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89D2FB">
      <w:pPr>
        <w:pStyle w:val="29"/>
      </w:pPr>
    </w:p>
    <w:p w14:paraId="34EEE70D">
      <w:pPr>
        <w:pStyle w:val="29"/>
      </w:pPr>
    </w:p>
    <w:p w14:paraId="32C86257">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173355</wp:posOffset>
                </wp:positionH>
                <wp:positionV relativeFrom="paragraph">
                  <wp:posOffset>291465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3.65pt;margin-top:22.95pt;height:0pt;width:56.7pt;z-index:251661312;mso-width-relative:page;mso-height-relative:page;" filled="f" stroked="t" coordsize="21600,21600" o:gfxdata="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CoFhLd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天津市南开区人民检察院</w:t>
      </w:r>
    </w:p>
    <w:p w14:paraId="3F0F7BCB">
      <w:pPr>
        <w:ind w:right="105"/>
        <w:jc w:val="right"/>
        <w:rPr>
          <w:rFonts w:eastAsia="黑体"/>
          <w:b/>
          <w:spacing w:val="40"/>
          <w:w w:val="66"/>
          <w:sz w:val="60"/>
          <w:szCs w:val="60"/>
        </w:rPr>
      </w:pPr>
      <w:r>
        <w:rPr>
          <w:rFonts w:hint="eastAsia" w:eastAsia="黑体"/>
          <w:b/>
          <w:spacing w:val="40"/>
          <w:w w:val="66"/>
          <w:sz w:val="60"/>
          <w:szCs w:val="60"/>
        </w:rPr>
        <w:t>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1C6D7792">
      <w:pPr>
        <w:ind w:right="105"/>
        <w:jc w:val="right"/>
        <w:rPr>
          <w:rFonts w:eastAsia="黑体"/>
          <w:b/>
          <w:spacing w:val="40"/>
          <w:w w:val="66"/>
          <w:sz w:val="60"/>
          <w:szCs w:val="60"/>
        </w:rPr>
      </w:pPr>
      <w:r>
        <w:rPr>
          <w:rFonts w:eastAsia="黑体"/>
          <w:b/>
          <w:spacing w:val="40"/>
          <w:w w:val="66"/>
          <w:sz w:val="60"/>
          <w:szCs w:val="60"/>
        </w:rPr>
        <w:t>竞争性磋商文件</w:t>
      </w:r>
    </w:p>
    <w:p w14:paraId="70B71FDC">
      <w:pPr>
        <w:ind w:right="1025"/>
        <w:jc w:val="center"/>
        <w:rPr>
          <w:rFonts w:eastAsia="黑体"/>
          <w:b/>
          <w:spacing w:val="40"/>
          <w:w w:val="66"/>
          <w:sz w:val="60"/>
          <w:szCs w:val="60"/>
        </w:rPr>
      </w:pPr>
    </w:p>
    <w:p w14:paraId="1F081AFF">
      <w:pPr>
        <w:jc w:val="center"/>
        <w:rPr>
          <w:rFonts w:eastAsia="黑体"/>
          <w:b/>
          <w:spacing w:val="40"/>
          <w:w w:val="66"/>
          <w:sz w:val="15"/>
          <w:szCs w:val="15"/>
        </w:rPr>
      </w:pPr>
      <w:r>
        <w:rPr>
          <w:rFonts w:eastAsia="黑体"/>
          <w:b/>
          <w:spacing w:val="40"/>
          <w:w w:val="66"/>
          <w:sz w:val="56"/>
          <w:szCs w:val="56"/>
        </w:rPr>
        <w:t xml:space="preserve">            </w:t>
      </w:r>
    </w:p>
    <w:p w14:paraId="411A8515">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TGPC-2025-D-0241</w:t>
      </w:r>
      <w:r>
        <w:rPr>
          <w:rFonts w:eastAsia="黑体"/>
          <w:spacing w:val="40"/>
          <w:w w:val="66"/>
          <w:sz w:val="32"/>
          <w:szCs w:val="32"/>
        </w:rPr>
        <w:t>）</w:t>
      </w:r>
    </w:p>
    <w:p w14:paraId="18D8DB51">
      <w:pPr>
        <w:rPr>
          <w:sz w:val="40"/>
        </w:rPr>
      </w:pPr>
    </w:p>
    <w:p w14:paraId="7AE3E2D6">
      <w:pPr>
        <w:rPr>
          <w:sz w:val="36"/>
        </w:rPr>
      </w:pPr>
    </w:p>
    <w:p w14:paraId="774D4CFB">
      <w:pPr>
        <w:rPr>
          <w:sz w:val="36"/>
        </w:rPr>
      </w:pPr>
    </w:p>
    <w:p w14:paraId="1D67441F">
      <w:pPr>
        <w:rPr>
          <w:sz w:val="36"/>
        </w:rPr>
      </w:pPr>
    </w:p>
    <w:p w14:paraId="10B4B8AE">
      <w:pPr>
        <w:rPr>
          <w:sz w:val="36"/>
        </w:rPr>
      </w:pPr>
    </w:p>
    <w:p w14:paraId="135DADDE">
      <w:pPr>
        <w:rPr>
          <w:sz w:val="36"/>
        </w:rPr>
      </w:pPr>
    </w:p>
    <w:p w14:paraId="3FF48E55">
      <w:pPr>
        <w:rPr>
          <w:sz w:val="36"/>
        </w:rPr>
      </w:pPr>
    </w:p>
    <w:p w14:paraId="4A2745C2">
      <w:pPr>
        <w:rPr>
          <w:sz w:val="36"/>
        </w:rPr>
      </w:pPr>
    </w:p>
    <w:p w14:paraId="13995027">
      <w:pPr>
        <w:rPr>
          <w:sz w:val="36"/>
        </w:rPr>
      </w:pPr>
    </w:p>
    <w:p w14:paraId="0891F83C">
      <w:pPr>
        <w:rPr>
          <w:sz w:val="36"/>
        </w:rPr>
      </w:pPr>
    </w:p>
    <w:p w14:paraId="3F5CC4C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B0B7084">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4</w:t>
      </w:r>
    </w:p>
    <w:p w14:paraId="7B206882">
      <w:pPr>
        <w:tabs>
          <w:tab w:val="left" w:pos="3281"/>
          <w:tab w:val="center" w:pos="4711"/>
        </w:tabs>
        <w:jc w:val="center"/>
        <w:rPr>
          <w:rFonts w:eastAsia="仿宋_GB2312"/>
          <w:b/>
          <w:bCs/>
          <w:kern w:val="0"/>
          <w:sz w:val="44"/>
          <w:szCs w:val="44"/>
        </w:rPr>
      </w:pPr>
    </w:p>
    <w:p w14:paraId="724FF55C">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2A7E94C3">
      <w:pPr>
        <w:tabs>
          <w:tab w:val="left" w:pos="3281"/>
          <w:tab w:val="center" w:pos="4711"/>
        </w:tabs>
        <w:jc w:val="center"/>
        <w:rPr>
          <w:b/>
          <w:bCs/>
          <w:spacing w:val="20"/>
          <w:w w:val="66"/>
          <w:sz w:val="36"/>
          <w:szCs w:val="32"/>
        </w:rPr>
      </w:pPr>
      <w:r>
        <w:rPr>
          <w:b/>
          <w:bCs/>
          <w:spacing w:val="20"/>
          <w:w w:val="66"/>
          <w:sz w:val="36"/>
          <w:szCs w:val="32"/>
        </w:rPr>
        <w:t>目  录</w:t>
      </w:r>
    </w:p>
    <w:p w14:paraId="3B583A30">
      <w:pPr>
        <w:tabs>
          <w:tab w:val="left" w:pos="3281"/>
          <w:tab w:val="center" w:pos="4711"/>
        </w:tabs>
        <w:spacing w:line="360" w:lineRule="auto"/>
        <w:jc w:val="center"/>
        <w:rPr>
          <w:rFonts w:eastAsia="仿宋_GB2312"/>
          <w:b/>
          <w:bCs/>
          <w:spacing w:val="20"/>
          <w:w w:val="66"/>
          <w:sz w:val="28"/>
          <w:szCs w:val="28"/>
        </w:rPr>
      </w:pPr>
    </w:p>
    <w:p w14:paraId="373832D2">
      <w:pPr>
        <w:pStyle w:val="10"/>
        <w:rPr>
          <w:sz w:val="28"/>
          <w:szCs w:val="28"/>
        </w:rPr>
      </w:pPr>
      <w:r>
        <w:rPr>
          <w:rFonts w:hint="eastAsia"/>
          <w:sz w:val="28"/>
          <w:szCs w:val="28"/>
        </w:rPr>
        <w:t>第一部分  磋商邀请函</w:t>
      </w:r>
    </w:p>
    <w:p w14:paraId="656F0198"/>
    <w:p w14:paraId="16E8F146">
      <w:pPr>
        <w:pStyle w:val="10"/>
        <w:rPr>
          <w:sz w:val="28"/>
          <w:szCs w:val="28"/>
        </w:rPr>
      </w:pPr>
      <w:r>
        <w:rPr>
          <w:rFonts w:hint="eastAsia"/>
          <w:sz w:val="28"/>
          <w:szCs w:val="28"/>
        </w:rPr>
        <w:t>第二部分  磋商项目要求</w:t>
      </w:r>
    </w:p>
    <w:p w14:paraId="18DEC68D"/>
    <w:p w14:paraId="26F1F9F8">
      <w:pPr>
        <w:pStyle w:val="10"/>
        <w:rPr>
          <w:sz w:val="28"/>
          <w:szCs w:val="28"/>
        </w:rPr>
      </w:pPr>
      <w:r>
        <w:rPr>
          <w:rFonts w:hint="eastAsia"/>
          <w:sz w:val="28"/>
          <w:szCs w:val="28"/>
        </w:rPr>
        <w:t>第三部分  供应商须知</w:t>
      </w:r>
    </w:p>
    <w:p w14:paraId="180AC223"/>
    <w:p w14:paraId="1FC73382">
      <w:pPr>
        <w:pStyle w:val="10"/>
        <w:rPr>
          <w:sz w:val="28"/>
          <w:szCs w:val="28"/>
        </w:rPr>
      </w:pPr>
      <w:r>
        <w:rPr>
          <w:rFonts w:hint="eastAsia"/>
          <w:sz w:val="28"/>
          <w:szCs w:val="28"/>
        </w:rPr>
        <w:t>第四部分  合同草案</w:t>
      </w:r>
    </w:p>
    <w:p w14:paraId="052636E0"/>
    <w:p w14:paraId="3CB26DE1">
      <w:pPr>
        <w:pStyle w:val="10"/>
        <w:rPr>
          <w:sz w:val="28"/>
          <w:szCs w:val="28"/>
        </w:rPr>
      </w:pPr>
      <w:r>
        <w:rPr>
          <w:rFonts w:hint="eastAsia"/>
          <w:sz w:val="28"/>
          <w:szCs w:val="28"/>
        </w:rPr>
        <w:t>第五部分  响应文件格式</w:t>
      </w:r>
    </w:p>
    <w:p w14:paraId="1E70EBAC">
      <w:pPr>
        <w:tabs>
          <w:tab w:val="left" w:pos="3281"/>
          <w:tab w:val="center" w:pos="4711"/>
        </w:tabs>
        <w:spacing w:line="360" w:lineRule="auto"/>
        <w:jc w:val="center"/>
        <w:rPr>
          <w:rFonts w:eastAsia="仿宋_GB2312"/>
          <w:b/>
          <w:bCs/>
          <w:spacing w:val="20"/>
          <w:w w:val="66"/>
          <w:sz w:val="28"/>
          <w:szCs w:val="28"/>
        </w:rPr>
      </w:pPr>
    </w:p>
    <w:p w14:paraId="2854CB37">
      <w:pPr>
        <w:tabs>
          <w:tab w:val="left" w:pos="3281"/>
          <w:tab w:val="center" w:pos="4711"/>
        </w:tabs>
        <w:jc w:val="center"/>
        <w:rPr>
          <w:rFonts w:eastAsia="仿宋_GB2312"/>
          <w:b/>
          <w:bCs/>
          <w:spacing w:val="20"/>
          <w:w w:val="66"/>
          <w:sz w:val="44"/>
          <w:szCs w:val="44"/>
        </w:rPr>
      </w:pPr>
    </w:p>
    <w:p w14:paraId="7C71377D">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F13D084">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EBE3517">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天津市南开区人民检察院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天津市南开区人民检察院物业管理项目</w:t>
      </w:r>
      <w:r>
        <w:rPr>
          <w:rFonts w:ascii="Times New Roman" w:hAnsi="Times New Roman" w:eastAsia="宋体" w:cs="Times New Roman"/>
          <w:color w:val="auto"/>
          <w:kern w:val="2"/>
        </w:rPr>
        <w:t>实施政府采购。现欢迎合格的供应商参加磋商。</w:t>
      </w:r>
    </w:p>
    <w:p w14:paraId="5D27ABA1">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BFFA03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35EEE4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天津市南开区人民检察院物业管理项目</w:t>
      </w:r>
    </w:p>
    <w:p w14:paraId="3DC8E42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8" w:name="_GoBack"/>
      <w:r>
        <w:rPr>
          <w:rFonts w:hint="eastAsia" w:ascii="Times New Roman" w:hAnsi="Times New Roman" w:eastAsia="宋体" w:cs="Times New Roman"/>
          <w:color w:val="auto"/>
          <w:kern w:val="2"/>
        </w:rPr>
        <w:t>TGPC-2025-D-0241</w:t>
      </w:r>
      <w:bookmarkEnd w:id="8"/>
    </w:p>
    <w:p w14:paraId="18A14C0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0C707D3A">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5C0D2BF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6993D60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2200000</w:t>
      </w:r>
      <w:r>
        <w:rPr>
          <w:rFonts w:hint="eastAsia" w:ascii="Times New Roman" w:hAnsi="Times New Roman" w:eastAsia="宋体" w:cs="Times New Roman"/>
          <w:color w:val="auto"/>
          <w:kern w:val="2"/>
          <w:lang w:val="en-US" w:eastAsia="zh-CN"/>
        </w:rPr>
        <w:t>元。</w:t>
      </w:r>
    </w:p>
    <w:p w14:paraId="055F3C9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73325CBC">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56B25AB6">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（二）投标人须具备《中华人民共和国政府采购法》第二十二条第一款规定的条件，提供以下材料：</w:t>
      </w:r>
    </w:p>
    <w:p w14:paraId="6E7866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0720C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2EEA84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A.经第</w:t>
      </w:r>
      <w:r>
        <w:rPr>
          <w:rFonts w:hint="eastAsia" w:ascii="Times New Roman" w:hAnsi="Times New Roman" w:eastAsia="宋体" w:cs="Times New Roman"/>
          <w:color w:val="auto"/>
          <w:highlight w:val="none"/>
        </w:rPr>
        <w:t>三方会计师事务所审计的</w:t>
      </w:r>
      <w:r>
        <w:rPr>
          <w:rFonts w:ascii="Times New Roman" w:hAnsi="Times New Roman" w:eastAsia="宋体" w:cs="Times New Roman"/>
          <w:color w:val="auto"/>
          <w:highlight w:val="none"/>
        </w:rPr>
        <w:t>2023</w:t>
      </w:r>
      <w:r>
        <w:rPr>
          <w:rFonts w:hint="eastAsia" w:ascii="Times New Roman" w:hAnsi="Times New Roman" w:eastAsia="宋体" w:cs="Times New Roman"/>
          <w:color w:val="auto"/>
          <w:highlight w:val="none"/>
        </w:rPr>
        <w:t>年度或2024年度财务报告扫描件。</w:t>
      </w:r>
    </w:p>
    <w:p w14:paraId="61D7547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3C80E39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413EDE9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53A5084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提交响应文件截止日前</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年在经营活动中没有重大违法记录的书面声明（截至提交响应文件截止日成立不足</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年的供应商可提供自成立以来无重大违法记录的书面声明）。</w:t>
      </w:r>
    </w:p>
    <w:p w14:paraId="217DD22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14E3257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6898FADA">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w:t>
      </w:r>
      <w:r>
        <w:rPr>
          <w:rFonts w:hint="eastAsia" w:ascii="Times New Roman" w:hAnsi="Times New Roman" w:eastAsia="宋体" w:cs="Times New Roman"/>
          <w:color w:val="auto"/>
          <w:highlight w:val="none"/>
        </w:rPr>
        <w:t>本项目通过分包形式为小微企业预留采购份额，若供应商为大型、中型企业，分包意向协议中的小微企业获得的合同份额不低于合同总额的40%，并提供《中小企业声明函》</w:t>
      </w:r>
      <w:r>
        <w:rPr>
          <w:rFonts w:hint="eastAsia" w:ascii="Times New Roman" w:hAnsi="Times New Roman" w:cs="Times New Roman" w:eastAsiaTheme="minorEastAsia"/>
          <w:color w:val="auto"/>
          <w:highlight w:val="none"/>
        </w:rPr>
        <w:t>。</w:t>
      </w:r>
    </w:p>
    <w:p w14:paraId="2290058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1898F5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若成交供应商为大型、中型企业，须将本项目合同金额不低于40%的工作分包给一家或者多家小微企业</w:t>
      </w:r>
      <w:r>
        <w:rPr>
          <w:rFonts w:ascii="Times New Roman" w:hAnsi="Times New Roman" w:eastAsia="宋体" w:cs="Times New Roman"/>
          <w:color w:val="auto"/>
          <w:highlight w:val="none"/>
        </w:rPr>
        <w:t>。</w:t>
      </w:r>
    </w:p>
    <w:p w14:paraId="36C1E94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（二）根据财政部发布的《关于政府采购支持监狱企业发展有关问题的</w:t>
      </w:r>
      <w:r>
        <w:rPr>
          <w:rFonts w:ascii="Times New Roman" w:hAnsi="Times New Roman" w:eastAsia="宋体" w:cs="Times New Roman"/>
          <w:color w:val="auto"/>
        </w:rPr>
        <w:t>通知》规定，监狱企业视同小微企业。</w:t>
      </w:r>
    </w:p>
    <w:p w14:paraId="68BFF4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7AC0D3B">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B7A791B">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986C5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13C892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3C34CA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ascii="Times New Roman" w:hAnsi="Times New Roman" w:eastAsia="宋体"/>
          <w:color w:val="auto"/>
        </w:rPr>
        <w:t>每</w:t>
      </w:r>
      <w:r>
        <w:rPr>
          <w:rFonts w:ascii="Times New Roman" w:hAnsi="Times New Roman" w:eastAsia="宋体" w:cs="Times New Roman"/>
          <w:color w:val="auto"/>
        </w:rPr>
        <w:t>日9:00至17:00（北京时间，法定节假日除外）。</w:t>
      </w:r>
    </w:p>
    <w:p w14:paraId="138A3C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0ABC0F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5C0AEC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20D0C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7FCB2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A8A4F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4D7EE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C2D01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173B8C3">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D0A1B81">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1DEE18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w:t>
      </w:r>
      <w:r>
        <w:rPr>
          <w:rFonts w:hint="eastAsia" w:ascii="Times New Roman" w:hAnsi="Times New Roman" w:eastAsia="宋体" w:cs="Times New Roman"/>
          <w:color w:val="auto"/>
        </w:rPr>
        <w:t>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6F1EC3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A3F4F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0F9C3D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484078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AA03F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62C95E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75CD55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700C81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259681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4F7EDF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3596CF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17604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AD554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5D4AE7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675623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099DB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337C4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FFD14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D7EB40E">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99D66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45B28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C4B84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天津市南开区人民检察院</w:t>
      </w:r>
      <w:r>
        <w:rPr>
          <w:rFonts w:ascii="Times New Roman" w:hAnsi="Times New Roman" w:eastAsia="宋体" w:cs="Times New Roman"/>
          <w:color w:val="auto"/>
        </w:rPr>
        <w:t xml:space="preserve"> </w:t>
      </w:r>
    </w:p>
    <w:p w14:paraId="6E0ED5B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天津市南开区广开四马路129号 </w:t>
      </w:r>
      <w:r>
        <w:rPr>
          <w:rFonts w:ascii="Times New Roman" w:hAnsi="Times New Roman" w:eastAsia="宋体" w:cs="Times New Roman"/>
          <w:color w:val="auto"/>
        </w:rPr>
        <w:t xml:space="preserve"> </w:t>
      </w:r>
    </w:p>
    <w:p w14:paraId="2F65BF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周卓然 </w:t>
      </w:r>
    </w:p>
    <w:p w14:paraId="792B35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022-27381919-8811 </w:t>
      </w:r>
      <w:r>
        <w:rPr>
          <w:rFonts w:ascii="Times New Roman" w:hAnsi="Times New Roman" w:eastAsia="宋体" w:cs="Times New Roman"/>
          <w:color w:val="auto"/>
        </w:rPr>
        <w:t xml:space="preserve"> </w:t>
      </w:r>
    </w:p>
    <w:p w14:paraId="7777AE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BDAC2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F8D61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C64E0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天津市南开区人民检察院</w:t>
      </w:r>
    </w:p>
    <w:p w14:paraId="138ED8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天津市南开区广开四马路129号</w:t>
      </w:r>
    </w:p>
    <w:p w14:paraId="22D9B89B">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周卓然</w:t>
      </w:r>
    </w:p>
    <w:p w14:paraId="3D9B04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022-27381919-881</w:t>
      </w:r>
    </w:p>
    <w:p w14:paraId="492F0E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D41BB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82BD8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FB499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8DF0E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C051367">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3F51D67F">
      <w:pPr>
        <w:pStyle w:val="29"/>
        <w:spacing w:line="360" w:lineRule="auto"/>
        <w:ind w:firstLine="480" w:firstLineChars="200"/>
        <w:jc w:val="both"/>
        <w:rPr>
          <w:rFonts w:ascii="Times New Roman" w:hAnsi="Times New Roman" w:eastAsia="宋体" w:cs="Times New Roman"/>
          <w:color w:val="FF0000"/>
        </w:rPr>
      </w:pPr>
    </w:p>
    <w:p w14:paraId="114D48EC">
      <w:pPr>
        <w:pStyle w:val="29"/>
        <w:spacing w:line="360" w:lineRule="auto"/>
        <w:ind w:firstLine="480" w:firstLineChars="200"/>
        <w:jc w:val="both"/>
        <w:rPr>
          <w:rFonts w:ascii="Times New Roman" w:hAnsi="Times New Roman" w:eastAsia="宋体" w:cs="Times New Roman"/>
          <w:color w:val="auto"/>
          <w:kern w:val="2"/>
        </w:rPr>
      </w:pPr>
    </w:p>
    <w:p w14:paraId="7D10842D">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4</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8</w:t>
      </w:r>
      <w:r>
        <w:rPr>
          <w:rFonts w:ascii="Times New Roman" w:hAnsi="Times New Roman" w:eastAsia="宋体" w:cs="Times New Roman"/>
          <w:color w:val="auto"/>
          <w:kern w:val="2"/>
        </w:rPr>
        <w:t>日</w:t>
      </w:r>
    </w:p>
    <w:p w14:paraId="26C32966">
      <w:pPr>
        <w:pStyle w:val="29"/>
        <w:spacing w:line="360" w:lineRule="auto"/>
        <w:jc w:val="both"/>
        <w:rPr>
          <w:rFonts w:ascii="Times New Roman" w:hAnsi="Times New Roman" w:eastAsia="宋体" w:cs="Times New Roman"/>
          <w:color w:val="FF0000"/>
          <w:kern w:val="2"/>
        </w:rPr>
      </w:pPr>
    </w:p>
    <w:p w14:paraId="36DE0C3D">
      <w:pPr>
        <w:widowControl/>
        <w:jc w:val="left"/>
        <w:rPr>
          <w:sz w:val="24"/>
          <w:szCs w:val="24"/>
        </w:rPr>
      </w:pPr>
      <w:r>
        <w:br w:type="page"/>
      </w:r>
    </w:p>
    <w:p w14:paraId="3DAB983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4185317">
      <w:pPr>
        <w:spacing w:line="360" w:lineRule="auto"/>
        <w:jc w:val="center"/>
        <w:rPr>
          <w:rFonts w:eastAsia="方正小标宋简体"/>
          <w:bCs/>
          <w:kern w:val="0"/>
          <w:sz w:val="24"/>
          <w:szCs w:val="24"/>
        </w:rPr>
      </w:pPr>
    </w:p>
    <w:p w14:paraId="0EE7BA38">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D26BA77">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F741A19">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14F0375">
      <w:pPr>
        <w:spacing w:line="360" w:lineRule="auto"/>
        <w:jc w:val="center"/>
        <w:rPr>
          <w:rFonts w:eastAsia="方正小标宋简体"/>
          <w:spacing w:val="-10"/>
          <w:sz w:val="24"/>
          <w:szCs w:val="24"/>
        </w:rPr>
      </w:pPr>
    </w:p>
    <w:p w14:paraId="16A8E060">
      <w:pPr>
        <w:spacing w:line="360" w:lineRule="auto"/>
        <w:jc w:val="center"/>
        <w:rPr>
          <w:rFonts w:eastAsia="方正小标宋简体"/>
          <w:spacing w:val="-10"/>
          <w:sz w:val="24"/>
          <w:szCs w:val="24"/>
        </w:rPr>
      </w:pPr>
    </w:p>
    <w:p w14:paraId="50E3A9E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7CAB3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812D340">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3DA1906">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4380C30">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AD52A8C">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2D74512">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023E08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3823AE9">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BABB980">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63D22F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8B8ADE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F200598">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87C28C1">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67E17D0B">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ECA3241">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1DE8A66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7A8870C">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FA26700">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0E0A23A">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3E7E6C5A">
      <w:pPr>
        <w:adjustRightInd w:val="0"/>
        <w:snapToGrid w:val="0"/>
        <w:spacing w:line="400" w:lineRule="exact"/>
        <w:jc w:val="center"/>
        <w:rPr>
          <w:b/>
          <w:sz w:val="24"/>
          <w:szCs w:val="24"/>
        </w:rPr>
      </w:pPr>
      <w:r>
        <w:rPr>
          <w:b/>
          <w:sz w:val="24"/>
          <w:szCs w:val="24"/>
        </w:rPr>
        <w:t>诚信参与政府采购活动提示函</w:t>
      </w:r>
    </w:p>
    <w:p w14:paraId="761F99FF">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6361E5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14917C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4BDA24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EAD299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63E6B8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938D4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1EDBC9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1D512F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A0F9DD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863DB4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57A9BB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F90578A">
      <w:pPr>
        <w:spacing w:line="360" w:lineRule="exact"/>
        <w:ind w:firstLine="448" w:firstLineChars="200"/>
        <w:rPr>
          <w:rFonts w:eastAsiaTheme="minorEastAsia"/>
          <w:spacing w:val="-8"/>
          <w:sz w:val="24"/>
        </w:rPr>
      </w:pPr>
    </w:p>
    <w:p w14:paraId="54AD0AB2">
      <w:pPr>
        <w:spacing w:line="360" w:lineRule="exact"/>
        <w:ind w:firstLine="611" w:firstLineChars="200"/>
        <w:rPr>
          <w:b/>
          <w:bCs/>
          <w:spacing w:val="-8"/>
          <w:kern w:val="28"/>
          <w:sz w:val="32"/>
          <w:szCs w:val="32"/>
        </w:rPr>
      </w:pPr>
    </w:p>
    <w:p w14:paraId="6B789135">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1A2C7D0">
      <w:pPr>
        <w:pStyle w:val="11"/>
        <w:rPr>
          <w:rFonts w:ascii="Times New Roman" w:hAnsi="Times New Roman"/>
        </w:rPr>
      </w:pPr>
      <w:r>
        <w:rPr>
          <w:rFonts w:ascii="Times New Roman" w:hAnsi="Times New Roman"/>
        </w:rPr>
        <w:t>第二部分  磋商项目要求</w:t>
      </w:r>
      <w:bookmarkEnd w:id="2"/>
    </w:p>
    <w:p w14:paraId="73774B83">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640D8CC2">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E737C1C">
      <w:pPr>
        <w:spacing w:line="360" w:lineRule="auto"/>
        <w:ind w:firstLine="480" w:firstLineChars="200"/>
        <w:rPr>
          <w:color w:val="auto"/>
          <w:sz w:val="24"/>
          <w:highlight w:val="none"/>
        </w:rPr>
      </w:pPr>
      <w:r>
        <w:rPr>
          <w:color w:val="auto"/>
          <w:sz w:val="24"/>
          <w:highlight w:val="none"/>
        </w:rPr>
        <w:t>1. 投标报价以人民币填列。</w:t>
      </w:r>
    </w:p>
    <w:p w14:paraId="7BD714D6">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28364A22">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2B70EC28">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60BCFC0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7226A3B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7ABC735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1A6E1C6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083C34C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6908285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7AB86408">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每月15日前支付上一月服务费（特殊情况以合同为准）。</w:t>
      </w:r>
    </w:p>
    <w:p w14:paraId="53FB32BC">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color w:val="auto"/>
          <w:kern w:val="2"/>
          <w:highlight w:val="none"/>
        </w:rPr>
        <w:t>（六）磋商保证金及履约保证金：本项目不收取磋商保证金及</w:t>
      </w:r>
      <w:r>
        <w:rPr>
          <w:rFonts w:ascii="Times New Roman" w:hAnsi="Times New Roman" w:eastAsia="宋体" w:cs="Times New Roman"/>
          <w:kern w:val="2"/>
        </w:rPr>
        <w:t>履约保证金。</w:t>
      </w:r>
    </w:p>
    <w:p w14:paraId="798F1F3D">
      <w:pPr>
        <w:autoSpaceDE w:val="0"/>
        <w:autoSpaceDN w:val="0"/>
        <w:adjustRightInd w:val="0"/>
        <w:spacing w:line="360" w:lineRule="auto"/>
        <w:ind w:firstLine="480" w:firstLineChars="200"/>
        <w:rPr>
          <w:color w:val="000000"/>
          <w:sz w:val="24"/>
        </w:rPr>
      </w:pPr>
      <w:r>
        <w:rPr>
          <w:rFonts w:hint="eastAsia"/>
          <w:color w:val="000000"/>
          <w:sz w:val="24"/>
        </w:rPr>
        <w:t>（七）验收方法及标准</w:t>
      </w:r>
    </w:p>
    <w:p w14:paraId="585D1F09">
      <w:pPr>
        <w:autoSpaceDE w:val="0"/>
        <w:autoSpaceDN w:val="0"/>
        <w:adjustRightInd w:val="0"/>
        <w:spacing w:line="360" w:lineRule="auto"/>
        <w:ind w:firstLine="480" w:firstLineChars="200"/>
        <w:rPr>
          <w:color w:val="auto"/>
          <w:sz w:val="24"/>
        </w:rPr>
      </w:pPr>
      <w:r>
        <w:rPr>
          <w:rFonts w:hint="eastAsia"/>
          <w:color w:val="000000"/>
          <w:sz w:val="24"/>
        </w:rPr>
        <w:t>按照采购合同的约定和现行国家标准、行业标准或企业标准对每一服务环节、安全标准</w:t>
      </w:r>
      <w:r>
        <w:rPr>
          <w:rFonts w:hint="eastAsia"/>
          <w:color w:val="auto"/>
          <w:sz w:val="24"/>
        </w:rPr>
        <w:t>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C9DAAEE">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3AA705CA">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56A50FD4">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5C9CBE05">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B5CFE1B">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6C947FDD">
      <w:pPr>
        <w:autoSpaceDE w:val="0"/>
        <w:autoSpaceDN w:val="0"/>
        <w:adjustRightInd w:val="0"/>
        <w:spacing w:line="360" w:lineRule="auto"/>
        <w:ind w:firstLine="480" w:firstLineChars="200"/>
        <w:rPr>
          <w:rFonts w:hint="eastAsia"/>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1A7CCC86">
      <w:pPr>
        <w:spacing w:line="360" w:lineRule="auto"/>
        <w:ind w:firstLine="480" w:firstLineChars="200"/>
        <w:rPr>
          <w:rFonts w:hint="eastAsia" w:ascii="Times New Roman" w:hAnsi="Times New Roman" w:cs="Times New Roman"/>
          <w:color w:val="auto"/>
          <w:sz w:val="24"/>
        </w:rPr>
      </w:pPr>
      <w:r>
        <w:rPr>
          <w:rFonts w:hint="eastAsia"/>
          <w:color w:val="auto"/>
          <w:sz w:val="24"/>
        </w:rPr>
        <w:t>★</w:t>
      </w:r>
      <w:r>
        <w:rPr>
          <w:rFonts w:hint="eastAsia"/>
          <w:color w:val="auto"/>
          <w:sz w:val="24"/>
          <w:lang w:eastAsia="zh-CN"/>
        </w:rPr>
        <w:t>（</w:t>
      </w:r>
      <w:r>
        <w:rPr>
          <w:rFonts w:hint="eastAsia"/>
          <w:color w:val="auto"/>
          <w:sz w:val="24"/>
          <w:lang w:val="en-US" w:eastAsia="zh-CN"/>
        </w:rPr>
        <w:t>五</w:t>
      </w:r>
      <w:r>
        <w:rPr>
          <w:rFonts w:hint="eastAsia"/>
          <w:color w:val="auto"/>
          <w:sz w:val="24"/>
          <w:lang w:eastAsia="zh-CN"/>
        </w:rPr>
        <w:t>）</w:t>
      </w:r>
      <w:r>
        <w:rPr>
          <w:rFonts w:hint="eastAsia"/>
          <w:color w:val="auto"/>
          <w:sz w:val="24"/>
        </w:rPr>
        <w:t>若</w:t>
      </w:r>
      <w:r>
        <w:rPr>
          <w:rFonts w:hint="eastAsia" w:ascii="Times New Roman" w:hAnsi="Times New Roman" w:cs="Times New Roman"/>
          <w:color w:val="auto"/>
          <w:sz w:val="24"/>
        </w:rPr>
        <w:t>投标人</w:t>
      </w:r>
      <w:r>
        <w:rPr>
          <w:rFonts w:hint="eastAsia"/>
          <w:color w:val="auto"/>
          <w:sz w:val="24"/>
        </w:rPr>
        <w:t>为</w:t>
      </w:r>
      <w:r>
        <w:rPr>
          <w:rFonts w:hint="eastAsia" w:ascii="Times New Roman" w:hAnsi="Times New Roman" w:cs="Times New Roman"/>
          <w:color w:val="auto"/>
          <w:sz w:val="24"/>
        </w:rPr>
        <w:t>大型、中型企业的，应承诺若获得成交资格，分包意向协议中的小微企业获得的合同份额不低于合同总额</w:t>
      </w:r>
      <w:r>
        <w:rPr>
          <w:rFonts w:hint="eastAsia" w:cs="Times New Roman"/>
          <w:color w:val="auto"/>
          <w:sz w:val="24"/>
          <w:lang w:val="en-US" w:eastAsia="zh-CN"/>
        </w:rPr>
        <w:t>的4</w:t>
      </w:r>
      <w:r>
        <w:rPr>
          <w:rFonts w:hint="eastAsia" w:ascii="Times New Roman" w:hAnsi="Times New Roman" w:cs="Times New Roman"/>
          <w:color w:val="auto"/>
          <w:sz w:val="24"/>
        </w:rPr>
        <w:t>0%。</w:t>
      </w:r>
    </w:p>
    <w:p w14:paraId="5A7A1DE4">
      <w:pPr>
        <w:spacing w:line="360" w:lineRule="auto"/>
        <w:ind w:firstLine="420" w:firstLineChars="200"/>
        <w:rPr>
          <w:rFonts w:hint="eastAsia" w:ascii="Times New Roman" w:hAnsi="Times New Roman" w:cs="Times New Roman"/>
          <w:color w:val="auto"/>
          <w:sz w:val="24"/>
        </w:rPr>
      </w:pPr>
      <w:r>
        <w:rPr>
          <w:rFonts w:hint="eastAsia" w:ascii="Times New Roman" w:hAnsi="Times New Roman" w:eastAsia="宋体" w:cs="Times New Roman"/>
          <w:color w:val="auto"/>
        </w:rPr>
        <w:t>★</w:t>
      </w:r>
      <w:r>
        <w:rPr>
          <w:rFonts w:hint="eastAsia"/>
          <w:color w:val="auto"/>
          <w:sz w:val="24"/>
          <w:lang w:eastAsia="zh-CN"/>
        </w:rPr>
        <w:t>（</w:t>
      </w:r>
      <w:r>
        <w:rPr>
          <w:rFonts w:hint="eastAsia"/>
          <w:color w:val="auto"/>
          <w:sz w:val="24"/>
          <w:lang w:val="en-US" w:eastAsia="zh-CN"/>
        </w:rPr>
        <w:t>六</w:t>
      </w:r>
      <w:r>
        <w:rPr>
          <w:rFonts w:hint="eastAsia"/>
          <w:color w:val="auto"/>
          <w:sz w:val="24"/>
          <w:lang w:eastAsia="zh-CN"/>
        </w:rPr>
        <w:t>）</w:t>
      </w:r>
      <w:r>
        <w:rPr>
          <w:rFonts w:hint="eastAsia" w:ascii="Times New Roman" w:hAnsi="Times New Roman" w:cs="Times New Roman"/>
          <w:color w:val="auto"/>
          <w:sz w:val="24"/>
          <w:lang w:val="en-US" w:eastAsia="zh-CN"/>
        </w:rPr>
        <w:t>餐饮服务</w:t>
      </w:r>
      <w:r>
        <w:rPr>
          <w:rFonts w:hint="eastAsia" w:ascii="Times New Roman" w:hAnsi="Times New Roman" w:cs="Times New Roman"/>
          <w:color w:val="auto"/>
          <w:sz w:val="24"/>
        </w:rPr>
        <w:t>工作的承接者应具备具备《食品经营许可证》，经营项目至少包含食品经营管理或餐饮服务管理，此工作允许分包，提供承接者上述证书扫描件</w:t>
      </w:r>
    </w:p>
    <w:p w14:paraId="359EEAF8">
      <w:pPr>
        <w:autoSpaceDE w:val="0"/>
        <w:autoSpaceDN w:val="0"/>
        <w:adjustRightInd w:val="0"/>
        <w:spacing w:line="360" w:lineRule="auto"/>
        <w:ind w:firstLine="480" w:firstLineChars="200"/>
        <w:rPr>
          <w:bCs/>
          <w:color w:val="auto"/>
          <w:sz w:val="24"/>
        </w:rPr>
      </w:pPr>
      <w:r>
        <w:rPr>
          <w:rFonts w:hint="eastAsia"/>
          <w:bCs/>
          <w:color w:val="auto"/>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5414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662D6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510DA1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AA12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5B0D4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DB0BD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4EFFE5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17DC9C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7A30C5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2882BB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7621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DBE61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4165CE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73E7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6889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D0009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01F984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153291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合同原件扫描件。包括买卖双方名称及盖章、物业服务期限（合同服务起始日期为2021年1月1日或以后，且已经履行至少1年的时间）、物业服务内容</w:t>
            </w:r>
            <w:r>
              <w:rPr>
                <w:rFonts w:hint="eastAsia"/>
                <w:color w:val="auto"/>
                <w:kern w:val="0"/>
                <w:sz w:val="24"/>
                <w:szCs w:val="24"/>
                <w:lang w:eastAsia="zh-CN"/>
              </w:rPr>
              <w:t>。</w:t>
            </w:r>
          </w:p>
          <w:p w14:paraId="734B7E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7A3FEF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236A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886B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D594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12D27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65F999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C08F68C">
            <w:pPr>
              <w:keepNext w:val="0"/>
              <w:keepLines w:val="0"/>
              <w:pageBreakBefore w:val="0"/>
              <w:widowControl w:val="0"/>
              <w:tabs>
                <w:tab w:val="center" w:pos="3547"/>
              </w:tabs>
              <w:kinsoku/>
              <w:wordWrap/>
              <w:overflowPunct/>
              <w:topLinePunct w:val="0"/>
              <w:autoSpaceDE/>
              <w:autoSpaceDN/>
              <w:bidi w:val="0"/>
              <w:adjustRightInd/>
              <w:snapToGrid/>
              <w:spacing w:line="360" w:lineRule="auto"/>
              <w:textAlignment w:val="auto"/>
              <w:rPr>
                <w:rFonts w:hint="eastAsia"/>
                <w:color w:val="auto"/>
                <w:kern w:val="0"/>
                <w:sz w:val="24"/>
                <w:szCs w:val="24"/>
                <w:lang w:eastAsia="zh-CN"/>
              </w:rPr>
            </w:pPr>
            <w:r>
              <w:rPr>
                <w:rFonts w:hint="eastAsia"/>
                <w:color w:val="auto"/>
                <w:kern w:val="0"/>
                <w:sz w:val="24"/>
                <w:szCs w:val="24"/>
              </w:rPr>
              <w:t>具备1个证书得2分，最高6分</w:t>
            </w:r>
            <w:r>
              <w:rPr>
                <w:rFonts w:hint="eastAsia"/>
                <w:color w:val="auto"/>
                <w:kern w:val="0"/>
                <w:sz w:val="24"/>
                <w:szCs w:val="24"/>
                <w:lang w:eastAsia="zh-CN"/>
              </w:rPr>
              <w:tab/>
            </w:r>
          </w:p>
        </w:tc>
        <w:tc>
          <w:tcPr>
            <w:tcW w:w="1143" w:type="dxa"/>
            <w:shd w:val="clear" w:color="auto" w:fill="auto"/>
            <w:vAlign w:val="center"/>
          </w:tcPr>
          <w:p w14:paraId="4B37D7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1173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624E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42F1A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67A75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47C688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毕业证书扫描件，且性别年龄满足磋商文件要求：2分，其他：0分；</w:t>
            </w:r>
          </w:p>
          <w:p w14:paraId="05AFA9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tc>
        <w:tc>
          <w:tcPr>
            <w:tcW w:w="1143" w:type="dxa"/>
            <w:shd w:val="clear" w:color="auto" w:fill="auto"/>
            <w:vAlign w:val="center"/>
          </w:tcPr>
          <w:p w14:paraId="73434D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76557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5FEBE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1807D7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4DECC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color w:val="auto"/>
                <w:sz w:val="24"/>
                <w:szCs w:val="24"/>
                <w:lang w:val="en-US" w:eastAsia="zh-CN"/>
              </w:rPr>
              <w:t>秩序队长</w:t>
            </w:r>
            <w:r>
              <w:rPr>
                <w:rFonts w:hint="eastAsia"/>
                <w:color w:val="auto"/>
                <w:kern w:val="0"/>
                <w:sz w:val="24"/>
                <w:szCs w:val="24"/>
              </w:rPr>
              <w:t>：提供</w:t>
            </w:r>
            <w:r>
              <w:rPr>
                <w:rFonts w:hint="eastAsia"/>
                <w:color w:val="auto"/>
                <w:kern w:val="0"/>
                <w:sz w:val="24"/>
                <w:szCs w:val="24"/>
                <w:lang w:val="en-US" w:eastAsia="zh-CN"/>
              </w:rPr>
              <w:t>大学本科或以上</w:t>
            </w:r>
            <w:r>
              <w:rPr>
                <w:rFonts w:hint="eastAsia"/>
                <w:color w:val="auto"/>
                <w:kern w:val="0"/>
                <w:sz w:val="24"/>
                <w:szCs w:val="24"/>
              </w:rPr>
              <w:t>毕业证书扫描件</w:t>
            </w:r>
            <w:r>
              <w:rPr>
                <w:rFonts w:hint="eastAsia"/>
                <w:color w:val="auto"/>
                <w:kern w:val="0"/>
                <w:sz w:val="24"/>
                <w:szCs w:val="24"/>
                <w:lang w:eastAsia="zh-CN"/>
              </w:rPr>
              <w:t>、</w:t>
            </w:r>
            <w:r>
              <w:rPr>
                <w:rFonts w:hint="default" w:ascii="Times New Roman" w:hAnsi="Times New Roman" w:eastAsia="宋体" w:cs="Times New Roman"/>
                <w:color w:val="auto"/>
                <w:sz w:val="24"/>
                <w:szCs w:val="24"/>
              </w:rPr>
              <w:t>职业资格证（建（构）筑物消防员或消防设施操作员</w:t>
            </w:r>
            <w:r>
              <w:rPr>
                <w:rFonts w:hint="default" w:ascii="Times New Roman" w:hAnsi="Times New Roman" w:eastAsia="宋体" w:cs="Times New Roman"/>
                <w:color w:val="auto"/>
                <w:sz w:val="24"/>
                <w:szCs w:val="24"/>
                <w:lang w:val="en-US" w:eastAsia="zh-CN"/>
              </w:rPr>
              <w:t>四级/中级工或以上</w:t>
            </w: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val="en-US" w:eastAsia="zh-CN"/>
              </w:rPr>
              <w:t>及公安机关盖章的保安员</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7B3CC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default" w:ascii="Times New Roman" w:hAnsi="Times New Roman" w:eastAsia="宋体" w:cs="Times New Roman"/>
                <w:color w:val="auto"/>
                <w:sz w:val="24"/>
                <w:szCs w:val="24"/>
                <w:lang w:val="en-US" w:eastAsia="zh-CN"/>
              </w:rPr>
              <w:t>秩序队长</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326E5D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sz w:val="24"/>
                <w:szCs w:val="24"/>
              </w:rPr>
              <w:t>消防控制室值班</w:t>
            </w:r>
            <w:r>
              <w:rPr>
                <w:rFonts w:hint="eastAsia" w:cs="Times New Roman"/>
                <w:color w:val="auto"/>
                <w:sz w:val="24"/>
                <w:szCs w:val="24"/>
                <w:lang w:eastAsia="zh-CN"/>
              </w:rPr>
              <w:t>（</w:t>
            </w:r>
            <w:r>
              <w:rPr>
                <w:rFonts w:hint="default" w:ascii="Times New Roman" w:hAnsi="Times New Roman" w:eastAsia="宋体" w:cs="Times New Roman"/>
                <w:color w:val="auto"/>
                <w:sz w:val="24"/>
                <w:szCs w:val="24"/>
                <w:lang w:val="en-US" w:eastAsia="zh-CN"/>
              </w:rPr>
              <w:t>秩序队长</w:t>
            </w:r>
            <w:r>
              <w:rPr>
                <w:rFonts w:hint="eastAsia" w:cs="Times New Roman"/>
                <w:color w:val="auto"/>
                <w:sz w:val="24"/>
                <w:szCs w:val="24"/>
                <w:lang w:val="en-US" w:eastAsia="zh-CN"/>
              </w:rPr>
              <w:t>除外</w:t>
            </w:r>
            <w:r>
              <w:rPr>
                <w:rFonts w:hint="eastAsia" w:cs="Times New Roman"/>
                <w:color w:val="auto"/>
                <w:sz w:val="24"/>
                <w:szCs w:val="24"/>
                <w:lang w:eastAsia="zh-CN"/>
              </w:rPr>
              <w:t>）</w:t>
            </w:r>
            <w:r>
              <w:rPr>
                <w:rFonts w:hint="eastAsia"/>
                <w:color w:val="auto"/>
                <w:kern w:val="0"/>
                <w:sz w:val="24"/>
                <w:szCs w:val="24"/>
              </w:rPr>
              <w:t>：提供</w:t>
            </w:r>
            <w:r>
              <w:rPr>
                <w:rFonts w:hint="default" w:ascii="Times New Roman" w:hAnsi="Times New Roman" w:eastAsia="宋体" w:cs="Times New Roman"/>
                <w:color w:val="auto"/>
                <w:sz w:val="24"/>
                <w:szCs w:val="24"/>
              </w:rPr>
              <w:t>职业资格证（建（构）筑物消防员或消防设施操作员</w:t>
            </w:r>
            <w:r>
              <w:rPr>
                <w:rFonts w:hint="default" w:ascii="Times New Roman" w:hAnsi="Times New Roman" w:eastAsia="宋体" w:cs="Times New Roman"/>
                <w:color w:val="auto"/>
                <w:sz w:val="24"/>
                <w:szCs w:val="24"/>
                <w:lang w:val="en-US" w:eastAsia="zh-CN"/>
              </w:rPr>
              <w:t>四级/中级工或以上</w:t>
            </w:r>
            <w:r>
              <w:rPr>
                <w:rFonts w:hint="default" w:ascii="Times New Roman" w:hAnsi="Times New Roman" w:eastAsia="宋体" w:cs="Times New Roman"/>
                <w:color w:val="auto"/>
                <w:sz w:val="24"/>
                <w:szCs w:val="24"/>
              </w:rPr>
              <w:t>）》</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35024C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color w:val="auto"/>
                <w:sz w:val="24"/>
                <w:szCs w:val="24"/>
              </w:rPr>
              <w:t>消防控制室值班</w:t>
            </w:r>
            <w:r>
              <w:rPr>
                <w:rFonts w:hint="eastAsia" w:cs="Times New Roman"/>
                <w:color w:val="auto"/>
                <w:sz w:val="24"/>
                <w:szCs w:val="24"/>
                <w:lang w:eastAsia="zh-CN"/>
              </w:rPr>
              <w:t>（</w:t>
            </w:r>
            <w:r>
              <w:rPr>
                <w:rFonts w:hint="default" w:ascii="Times New Roman" w:hAnsi="Times New Roman" w:eastAsia="宋体" w:cs="Times New Roman"/>
                <w:color w:val="auto"/>
                <w:sz w:val="24"/>
                <w:szCs w:val="24"/>
                <w:lang w:val="en-US" w:eastAsia="zh-CN"/>
              </w:rPr>
              <w:t>秩序队长</w:t>
            </w:r>
            <w:r>
              <w:rPr>
                <w:rFonts w:hint="eastAsia" w:cs="Times New Roman"/>
                <w:color w:val="auto"/>
                <w:sz w:val="24"/>
                <w:szCs w:val="24"/>
                <w:lang w:val="en-US" w:eastAsia="zh-CN"/>
              </w:rPr>
              <w:t>除外</w:t>
            </w:r>
            <w:r>
              <w:rPr>
                <w:rFonts w:hint="eastAsia" w:cs="Times New Roman"/>
                <w:color w:val="auto"/>
                <w:sz w:val="24"/>
                <w:szCs w:val="24"/>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58190E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color w:val="auto"/>
                <w:kern w:val="0"/>
                <w:sz w:val="24"/>
                <w:szCs w:val="24"/>
                <w:lang w:val="en-US" w:eastAsia="zh-CN"/>
              </w:rPr>
              <w:t>室内保洁</w:t>
            </w:r>
            <w:r>
              <w:rPr>
                <w:rFonts w:hint="eastAsia"/>
                <w:color w:val="auto"/>
                <w:kern w:val="0"/>
                <w:sz w:val="24"/>
                <w:szCs w:val="24"/>
              </w:rPr>
              <w:t>：提供</w:t>
            </w:r>
            <w:r>
              <w:rPr>
                <w:rFonts w:hint="default" w:ascii="Times New Roman" w:hAnsi="Times New Roman" w:eastAsia="宋体" w:cs="Times New Roman"/>
                <w:color w:val="auto"/>
                <w:sz w:val="24"/>
              </w:rPr>
              <w:t>特种作业操作证（高处作业）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B0772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color w:val="auto"/>
                <w:kern w:val="0"/>
                <w:sz w:val="24"/>
                <w:szCs w:val="24"/>
                <w:lang w:val="en-US" w:eastAsia="zh-CN"/>
              </w:rPr>
              <w:t>室内保洁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A3C67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default" w:ascii="Times New Roman" w:hAnsi="Times New Roman" w:eastAsia="宋体" w:cs="Times New Roman"/>
                <w:color w:val="auto"/>
                <w:sz w:val="24"/>
                <w:szCs w:val="24"/>
              </w:rPr>
              <w:t>综合维修</w:t>
            </w:r>
            <w:r>
              <w:rPr>
                <w:rFonts w:hint="eastAsia"/>
                <w:color w:val="auto"/>
                <w:kern w:val="0"/>
                <w:sz w:val="24"/>
                <w:szCs w:val="24"/>
              </w:rPr>
              <w:t>：提供</w:t>
            </w:r>
            <w:r>
              <w:rPr>
                <w:rFonts w:hint="default" w:ascii="Times New Roman" w:hAnsi="Times New Roman" w:eastAsia="宋体" w:cs="Times New Roman"/>
                <w:color w:val="auto"/>
                <w:sz w:val="24"/>
                <w:szCs w:val="24"/>
              </w:rPr>
              <w:t>特种设备安全管理</w:t>
            </w:r>
            <w:r>
              <w:rPr>
                <w:rFonts w:hint="default" w:ascii="Times New Roman" w:hAnsi="Times New Roman" w:eastAsia="宋体" w:cs="Times New Roman"/>
                <w:color w:val="auto"/>
                <w:sz w:val="24"/>
                <w:szCs w:val="24"/>
                <w:lang w:val="en-US" w:eastAsia="zh-CN"/>
              </w:rPr>
              <w:t>证书</w:t>
            </w:r>
            <w:r>
              <w:rPr>
                <w:rFonts w:hint="default" w:ascii="Times New Roman" w:hAnsi="Times New Roman" w:eastAsia="宋体" w:cs="Times New Roman"/>
                <w:color w:val="auto"/>
                <w:sz w:val="24"/>
                <w:szCs w:val="24"/>
              </w:rPr>
              <w:t>（特种设备安全管理）、特种作业操作证（低压电工作业）、特种作业操作证（高压电工作业）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AAF25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default" w:ascii="Times New Roman" w:hAnsi="Times New Roman" w:eastAsia="宋体" w:cs="Times New Roman"/>
                <w:color w:val="auto"/>
                <w:sz w:val="24"/>
                <w:szCs w:val="24"/>
              </w:rPr>
              <w:t>综合维修</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425286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65303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F93AA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3F9C5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70B5B0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105C7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4051A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1062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E98C3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F9D39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2B3CAE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72361C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7594F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1DF6EF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9721A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15233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6C9ED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09A4F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D50EF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88EF9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F8D2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63" w:type="dxa"/>
            <w:shd w:val="clear" w:color="auto" w:fill="auto"/>
            <w:noWrap/>
            <w:vAlign w:val="center"/>
          </w:tcPr>
          <w:p w14:paraId="6C12CD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646D1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816B9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EC38F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C7C80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CF0DE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835A6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AACCC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76CF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089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D30D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BF554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35691E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消防监控</w:t>
            </w:r>
            <w:r>
              <w:rPr>
                <w:rFonts w:hint="eastAsia"/>
                <w:color w:val="auto"/>
                <w:kern w:val="0"/>
                <w:sz w:val="24"/>
                <w:szCs w:val="24"/>
              </w:rPr>
              <w:t>、</w:t>
            </w:r>
            <w:r>
              <w:rPr>
                <w:rFonts w:hint="eastAsia"/>
                <w:color w:val="auto"/>
                <w:kern w:val="0"/>
                <w:sz w:val="24"/>
                <w:szCs w:val="24"/>
                <w:lang w:val="en-US" w:eastAsia="zh-CN"/>
              </w:rPr>
              <w:t>综合维修、餐饮服务</w:t>
            </w:r>
            <w:r>
              <w:rPr>
                <w:color w:val="auto"/>
                <w:kern w:val="0"/>
                <w:sz w:val="24"/>
                <w:szCs w:val="24"/>
              </w:rPr>
              <w:t>方案</w:t>
            </w:r>
          </w:p>
          <w:p w14:paraId="327877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A58E6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7F9FD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5F62B7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108AC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CC4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CFD7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0831B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26C89B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9E4BA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65A9D1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8A37F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EC397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F8E86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9A658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C216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377A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B7AF1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0A079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21E1C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A38A0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E9908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36E30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E0EB5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E0FEA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0B5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6BC6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5BC7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D8974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3ADC8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C2D5A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52E9D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E9BC8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30D5E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75E57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404E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ECC3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6750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E2B1C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14BBDC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4535E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8DA7C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3741E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07C87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6D470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9947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E1C4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6F86F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E4F3E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EBE58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1D1F28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B35C3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E0F3F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8E66F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8D9F6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1FCFD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9CD9C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3F93BD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71984E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0D919F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033035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2A1AA3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A10C6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98AA2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150B9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0E6F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EF12B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0AB324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7FF373D">
      <w:pPr>
        <w:spacing w:line="360" w:lineRule="auto"/>
        <w:ind w:firstLine="480" w:firstLineChars="200"/>
        <w:outlineLvl w:val="0"/>
        <w:rPr>
          <w:color w:val="FF0000"/>
          <w:sz w:val="24"/>
        </w:rPr>
      </w:pPr>
    </w:p>
    <w:p w14:paraId="47EB3B15">
      <w:pPr>
        <w:widowControl/>
        <w:jc w:val="left"/>
        <w:rPr>
          <w:b/>
          <w:sz w:val="24"/>
        </w:rPr>
      </w:pPr>
      <w:r>
        <w:rPr>
          <w:b/>
          <w:sz w:val="24"/>
        </w:rPr>
        <w:br w:type="page"/>
      </w:r>
    </w:p>
    <w:p w14:paraId="3C6C01B1">
      <w:pPr>
        <w:spacing w:line="360" w:lineRule="auto"/>
        <w:jc w:val="center"/>
        <w:rPr>
          <w:b/>
          <w:sz w:val="24"/>
        </w:rPr>
      </w:pPr>
      <w:r>
        <w:rPr>
          <w:b/>
          <w:sz w:val="24"/>
        </w:rPr>
        <w:t>项目需求书</w:t>
      </w:r>
    </w:p>
    <w:p w14:paraId="67459853">
      <w:pPr>
        <w:spacing w:line="360" w:lineRule="auto"/>
        <w:ind w:firstLine="482" w:firstLineChars="200"/>
        <w:outlineLvl w:val="0"/>
        <w:rPr>
          <w:b/>
          <w:bCs/>
          <w:sz w:val="24"/>
        </w:rPr>
      </w:pPr>
      <w:r>
        <w:rPr>
          <w:rFonts w:hint="eastAsia"/>
          <w:b/>
          <w:bCs/>
          <w:sz w:val="24"/>
        </w:rPr>
        <w:t>一、项目背景</w:t>
      </w:r>
    </w:p>
    <w:p w14:paraId="595B5618">
      <w:pPr>
        <w:spacing w:line="360" w:lineRule="auto"/>
        <w:ind w:firstLine="480" w:firstLineChars="200"/>
        <w:outlineLvl w:val="0"/>
        <w:rPr>
          <w:rFonts w:hint="eastAsia"/>
          <w:sz w:val="24"/>
        </w:rPr>
      </w:pPr>
      <w:r>
        <w:rPr>
          <w:rFonts w:hint="eastAsia"/>
          <w:sz w:val="24"/>
        </w:rPr>
        <w:t>本项目采购范围包含卫生保洁服务、绿化养护服务、秩序维护服务、快递收发服务、食堂餐饮服务、综合维修服务、洗衣房服务、消防及电梯日常巡检等服务内容。</w:t>
      </w:r>
    </w:p>
    <w:p w14:paraId="1E04E848">
      <w:pPr>
        <w:spacing w:line="360" w:lineRule="auto"/>
        <w:ind w:firstLine="480" w:firstLineChars="200"/>
        <w:outlineLvl w:val="0"/>
        <w:rPr>
          <w:rFonts w:hint="eastAsia"/>
          <w:sz w:val="24"/>
        </w:rPr>
      </w:pPr>
      <w:r>
        <w:rPr>
          <w:rFonts w:hint="eastAsia"/>
          <w:sz w:val="24"/>
        </w:rPr>
        <w:t>服务范围包括：天津市南开区人民检察院位于天津市南开区广开四马路129号，办公楼建筑面积：11090平米，办公楼共计十层（负二层为地下车库、负一层为员工食堂、一层至九层为办公区域）。</w:t>
      </w:r>
    </w:p>
    <w:p w14:paraId="237879F8">
      <w:pPr>
        <w:spacing w:line="360" w:lineRule="auto"/>
        <w:ind w:firstLine="480" w:firstLineChars="200"/>
        <w:outlineLvl w:val="0"/>
        <w:rPr>
          <w:sz w:val="24"/>
        </w:rPr>
      </w:pPr>
      <w:r>
        <w:rPr>
          <w:rFonts w:hint="eastAsia"/>
          <w:sz w:val="24"/>
        </w:rPr>
        <w:t>本项目属于物业管理行业。</w:t>
      </w:r>
    </w:p>
    <w:p w14:paraId="59EF1323">
      <w:pPr>
        <w:spacing w:line="360" w:lineRule="auto"/>
        <w:ind w:firstLine="482" w:firstLineChars="200"/>
        <w:outlineLvl w:val="0"/>
        <w:rPr>
          <w:rFonts w:hint="eastAsia"/>
          <w:b/>
          <w:bCs/>
          <w:sz w:val="24"/>
        </w:rPr>
      </w:pPr>
      <w:r>
        <w:rPr>
          <w:rFonts w:hint="eastAsia"/>
          <w:b/>
          <w:bCs/>
          <w:sz w:val="24"/>
        </w:rPr>
        <w:t>二、人员及岗位要求</w:t>
      </w:r>
    </w:p>
    <w:tbl>
      <w:tblPr>
        <w:tblStyle w:val="16"/>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625"/>
        <w:gridCol w:w="665"/>
        <w:gridCol w:w="723"/>
        <w:gridCol w:w="4065"/>
        <w:gridCol w:w="1272"/>
        <w:gridCol w:w="1475"/>
      </w:tblGrid>
      <w:tr w14:paraId="39468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772" w:type="dxa"/>
            <w:vAlign w:val="center"/>
          </w:tcPr>
          <w:p w14:paraId="71F07D5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序号</w:t>
            </w:r>
          </w:p>
        </w:tc>
        <w:tc>
          <w:tcPr>
            <w:tcW w:w="1290" w:type="dxa"/>
            <w:gridSpan w:val="2"/>
            <w:vAlign w:val="center"/>
          </w:tcPr>
          <w:p w14:paraId="2EAC3A2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岗位名称</w:t>
            </w:r>
          </w:p>
        </w:tc>
        <w:tc>
          <w:tcPr>
            <w:tcW w:w="723" w:type="dxa"/>
            <w:vAlign w:val="center"/>
          </w:tcPr>
          <w:p w14:paraId="1E68F7E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人数</w:t>
            </w:r>
          </w:p>
        </w:tc>
        <w:tc>
          <w:tcPr>
            <w:tcW w:w="4065" w:type="dxa"/>
            <w:vAlign w:val="center"/>
          </w:tcPr>
          <w:p w14:paraId="5055783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要求</w:t>
            </w:r>
          </w:p>
        </w:tc>
        <w:tc>
          <w:tcPr>
            <w:tcW w:w="1272" w:type="dxa"/>
            <w:vAlign w:val="center"/>
          </w:tcPr>
          <w:p w14:paraId="7192B86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是否接受退休人员</w:t>
            </w:r>
          </w:p>
        </w:tc>
        <w:tc>
          <w:tcPr>
            <w:tcW w:w="1475" w:type="dxa"/>
            <w:vAlign w:val="center"/>
          </w:tcPr>
          <w:p w14:paraId="20211C6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工作时间</w:t>
            </w:r>
          </w:p>
        </w:tc>
      </w:tr>
      <w:tr w14:paraId="0DC2C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772" w:type="dxa"/>
            <w:vAlign w:val="center"/>
          </w:tcPr>
          <w:p w14:paraId="3142DB7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1290" w:type="dxa"/>
            <w:gridSpan w:val="2"/>
            <w:vAlign w:val="center"/>
          </w:tcPr>
          <w:p w14:paraId="59D7F11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项目经理</w:t>
            </w:r>
          </w:p>
        </w:tc>
        <w:tc>
          <w:tcPr>
            <w:tcW w:w="723" w:type="dxa"/>
            <w:vAlign w:val="center"/>
          </w:tcPr>
          <w:p w14:paraId="1307F2F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2BC13AC8">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45周岁或以下</w:t>
            </w:r>
            <w:r>
              <w:rPr>
                <w:rFonts w:hint="default" w:ascii="Times New Roman" w:hAnsi="Times New Roman" w:eastAsia="宋体" w:cs="Times New Roman"/>
                <w:color w:val="auto"/>
                <w:sz w:val="24"/>
                <w:szCs w:val="24"/>
                <w:highlight w:val="none"/>
              </w:rPr>
              <w:t>，大学本科或以上学历,</w:t>
            </w:r>
            <w:r>
              <w:rPr>
                <w:rFonts w:hint="default" w:ascii="Times New Roman" w:hAnsi="Times New Roman" w:eastAsia="宋体" w:cs="Times New Roman"/>
                <w:color w:val="auto"/>
                <w:kern w:val="0"/>
                <w:sz w:val="24"/>
                <w:szCs w:val="24"/>
                <w:highlight w:val="none"/>
              </w:rPr>
              <w:t>具备五年或以上非住宅物业管理经验，要具有较高的政治素质</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b/>
                <w:color w:val="auto"/>
                <w:sz w:val="24"/>
                <w:szCs w:val="24"/>
                <w:highlight w:val="none"/>
              </w:rPr>
              <w:t>要求项目经理常驻本项目物业服务现场，不得兼管其他项目。</w:t>
            </w:r>
          </w:p>
        </w:tc>
        <w:tc>
          <w:tcPr>
            <w:tcW w:w="1272" w:type="dxa"/>
            <w:vAlign w:val="center"/>
          </w:tcPr>
          <w:p w14:paraId="791C619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1B6C9A8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45F3720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20452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772" w:type="dxa"/>
            <w:vAlign w:val="center"/>
          </w:tcPr>
          <w:p w14:paraId="44383E4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w:t>
            </w:r>
          </w:p>
        </w:tc>
        <w:tc>
          <w:tcPr>
            <w:tcW w:w="1290" w:type="dxa"/>
            <w:gridSpan w:val="2"/>
            <w:vAlign w:val="center"/>
          </w:tcPr>
          <w:p w14:paraId="73BB771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经理助理</w:t>
            </w:r>
          </w:p>
        </w:tc>
        <w:tc>
          <w:tcPr>
            <w:tcW w:w="723" w:type="dxa"/>
            <w:vAlign w:val="center"/>
          </w:tcPr>
          <w:p w14:paraId="052C18E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7B832632">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男性</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kern w:val="0"/>
                <w:sz w:val="24"/>
                <w:szCs w:val="24"/>
                <w:highlight w:val="none"/>
              </w:rPr>
              <w:t>要求身高1.</w:t>
            </w:r>
            <w:r>
              <w:rPr>
                <w:rFonts w:hint="default" w:ascii="Times New Roman" w:hAnsi="Times New Roman" w:eastAsia="宋体" w:cs="Times New Roman"/>
                <w:color w:val="auto"/>
                <w:kern w:val="0"/>
                <w:sz w:val="24"/>
                <w:szCs w:val="24"/>
                <w:highlight w:val="none"/>
                <w:lang w:val="en-US" w:eastAsia="zh-CN"/>
              </w:rPr>
              <w:t>7</w:t>
            </w:r>
            <w:r>
              <w:rPr>
                <w:rFonts w:hint="default" w:ascii="Times New Roman" w:hAnsi="Times New Roman" w:eastAsia="宋体" w:cs="Times New Roman"/>
                <w:color w:val="auto"/>
                <w:kern w:val="0"/>
                <w:sz w:val="24"/>
                <w:szCs w:val="24"/>
                <w:highlight w:val="none"/>
              </w:rPr>
              <w:t>0米</w:t>
            </w:r>
            <w:r>
              <w:rPr>
                <w:rFonts w:hint="default" w:ascii="Times New Roman" w:hAnsi="Times New Roman" w:eastAsia="宋体"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sz w:val="24"/>
                <w:szCs w:val="24"/>
                <w:highlight w:val="none"/>
              </w:rPr>
              <w:t>不超过35周岁，大学本科或以上学历，熟练操作office软件，有较强的公文写作能力</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具备相关安全证书。</w:t>
            </w:r>
          </w:p>
        </w:tc>
        <w:tc>
          <w:tcPr>
            <w:tcW w:w="1272" w:type="dxa"/>
            <w:vAlign w:val="center"/>
          </w:tcPr>
          <w:p w14:paraId="16AE6B4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5D55468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231A556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1F7C3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772" w:type="dxa"/>
            <w:vAlign w:val="center"/>
          </w:tcPr>
          <w:p w14:paraId="27A943F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w:t>
            </w:r>
          </w:p>
        </w:tc>
        <w:tc>
          <w:tcPr>
            <w:tcW w:w="1290" w:type="dxa"/>
            <w:gridSpan w:val="2"/>
            <w:vAlign w:val="center"/>
          </w:tcPr>
          <w:p w14:paraId="2A0A758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消防控制室值班</w:t>
            </w:r>
          </w:p>
        </w:tc>
        <w:tc>
          <w:tcPr>
            <w:tcW w:w="723" w:type="dxa"/>
            <w:vAlign w:val="center"/>
          </w:tcPr>
          <w:p w14:paraId="734AA32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8</w:t>
            </w:r>
          </w:p>
        </w:tc>
        <w:tc>
          <w:tcPr>
            <w:tcW w:w="4065" w:type="dxa"/>
            <w:vAlign w:val="center"/>
          </w:tcPr>
          <w:p w14:paraId="6E2F478D">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50周岁</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以下。</w:t>
            </w:r>
          </w:p>
          <w:p w14:paraId="47757242">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sz w:val="24"/>
                <w:szCs w:val="24"/>
                <w:highlight w:val="none"/>
              </w:rPr>
              <w:t>1人兼职秩序队长，</w:t>
            </w:r>
            <w:r>
              <w:rPr>
                <w:rFonts w:hint="default" w:ascii="Times New Roman" w:hAnsi="Times New Roman" w:eastAsia="宋体" w:cs="Times New Roman"/>
                <w:color w:val="auto"/>
                <w:kern w:val="0"/>
                <w:sz w:val="24"/>
                <w:szCs w:val="24"/>
                <w:highlight w:val="none"/>
              </w:rPr>
              <w:t>身高1.70米</w:t>
            </w:r>
            <w:r>
              <w:rPr>
                <w:rFonts w:hint="default" w:ascii="Times New Roman" w:hAnsi="Times New Roman" w:eastAsia="宋体"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w:t>
            </w:r>
            <w:r>
              <w:rPr>
                <w:rFonts w:hint="eastAsia" w:cs="Times New Roman"/>
                <w:color w:val="auto"/>
                <w:kern w:val="0"/>
                <w:sz w:val="24"/>
                <w:szCs w:val="24"/>
                <w:highlight w:val="none"/>
                <w:lang w:val="en-US" w:eastAsia="zh-CN"/>
              </w:rPr>
              <w:t>大学本科或以</w:t>
            </w:r>
            <w:r>
              <w:rPr>
                <w:rFonts w:hint="default" w:ascii="Times New Roman" w:hAnsi="Times New Roman" w:eastAsia="宋体" w:cs="Times New Roman"/>
                <w:color w:val="auto"/>
                <w:kern w:val="0"/>
                <w:sz w:val="24"/>
                <w:szCs w:val="24"/>
                <w:highlight w:val="none"/>
              </w:rPr>
              <w:t>上学历，消防相关专业，年龄在35周岁或以下，五官端正，普通话流利，体形标准，身体健康，有一定消防管理及秩序维护服务工作经验</w:t>
            </w:r>
            <w:r>
              <w:rPr>
                <w:rFonts w:hint="default" w:ascii="Times New Roman" w:hAnsi="Times New Roman" w:eastAsia="宋体" w:cs="Times New Roman"/>
                <w:color w:val="auto"/>
                <w:kern w:val="0"/>
                <w:sz w:val="24"/>
                <w:szCs w:val="24"/>
                <w:highlight w:val="none"/>
                <w:lang w:eastAsia="zh-CN"/>
              </w:rPr>
              <w:t>。</w:t>
            </w:r>
          </w:p>
          <w:p w14:paraId="51D8ACE8">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szCs w:val="24"/>
                <w:highlight w:val="none"/>
                <w:lang w:val="en-US" w:eastAsia="zh-CN"/>
              </w:rPr>
              <w:t>秩序队长</w:t>
            </w:r>
            <w:r>
              <w:rPr>
                <w:rFonts w:hint="default" w:ascii="Times New Roman" w:hAnsi="Times New Roman" w:eastAsia="宋体" w:cs="Times New Roman"/>
                <w:color w:val="auto"/>
                <w:sz w:val="24"/>
                <w:szCs w:val="24"/>
                <w:highlight w:val="none"/>
              </w:rPr>
              <w:t>持职业资格证（建（构）筑物消防员或消防设施操作员</w:t>
            </w:r>
            <w:r>
              <w:rPr>
                <w:rFonts w:hint="default" w:ascii="Times New Roman" w:hAnsi="Times New Roman" w:eastAsia="宋体" w:cs="Times New Roman"/>
                <w:color w:val="auto"/>
                <w:sz w:val="24"/>
                <w:szCs w:val="24"/>
                <w:highlight w:val="none"/>
                <w:lang w:val="en-US" w:eastAsia="zh-CN"/>
              </w:rPr>
              <w:t>四级/中级工或以上</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及公安机关盖章的保安员证书</w:t>
            </w:r>
            <w:r>
              <w:rPr>
                <w:rFonts w:hint="default" w:ascii="Times New Roman" w:hAnsi="Times New Roman" w:eastAsia="宋体" w:cs="Times New Roman"/>
                <w:color w:val="auto"/>
                <w:sz w:val="24"/>
                <w:szCs w:val="24"/>
                <w:highlight w:val="none"/>
              </w:rPr>
              <w:t>上岗</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其余人员均</w:t>
            </w:r>
            <w:r>
              <w:rPr>
                <w:rFonts w:hint="default" w:ascii="Times New Roman" w:hAnsi="Times New Roman" w:eastAsia="宋体" w:cs="Times New Roman"/>
                <w:color w:val="auto"/>
                <w:sz w:val="24"/>
                <w:szCs w:val="24"/>
                <w:highlight w:val="none"/>
              </w:rPr>
              <w:t>持职业资格证（建（构）筑物消防员或消防设施操作员</w:t>
            </w:r>
            <w:r>
              <w:rPr>
                <w:rFonts w:hint="default" w:ascii="Times New Roman" w:hAnsi="Times New Roman" w:eastAsia="宋体" w:cs="Times New Roman"/>
                <w:color w:val="auto"/>
                <w:sz w:val="24"/>
                <w:szCs w:val="24"/>
                <w:highlight w:val="none"/>
                <w:lang w:val="en-US" w:eastAsia="zh-CN"/>
              </w:rPr>
              <w:t>四级/中级工或以上</w:t>
            </w:r>
            <w:r>
              <w:rPr>
                <w:rFonts w:hint="default" w:ascii="Times New Roman" w:hAnsi="Times New Roman" w:eastAsia="宋体" w:cs="Times New Roman"/>
                <w:color w:val="auto"/>
                <w:sz w:val="24"/>
                <w:szCs w:val="24"/>
                <w:highlight w:val="none"/>
              </w:rPr>
              <w:t>）》上岗。</w:t>
            </w:r>
          </w:p>
        </w:tc>
        <w:tc>
          <w:tcPr>
            <w:tcW w:w="1272" w:type="dxa"/>
            <w:vAlign w:val="center"/>
          </w:tcPr>
          <w:p w14:paraId="137D030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54A4BF0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24小时值守</w:t>
            </w:r>
          </w:p>
          <w:p w14:paraId="592A074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四班三运转</w:t>
            </w:r>
          </w:p>
        </w:tc>
      </w:tr>
      <w:tr w14:paraId="7CE82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772" w:type="dxa"/>
            <w:vAlign w:val="center"/>
          </w:tcPr>
          <w:p w14:paraId="768719E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w:t>
            </w:r>
          </w:p>
        </w:tc>
        <w:tc>
          <w:tcPr>
            <w:tcW w:w="1290" w:type="dxa"/>
            <w:gridSpan w:val="2"/>
            <w:vAlign w:val="center"/>
          </w:tcPr>
          <w:p w14:paraId="2D02388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室内保洁</w:t>
            </w:r>
          </w:p>
        </w:tc>
        <w:tc>
          <w:tcPr>
            <w:tcW w:w="723" w:type="dxa"/>
            <w:vAlign w:val="center"/>
          </w:tcPr>
          <w:p w14:paraId="258C5D0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5</w:t>
            </w:r>
          </w:p>
        </w:tc>
        <w:tc>
          <w:tcPr>
            <w:tcW w:w="4065" w:type="dxa"/>
            <w:vAlign w:val="center"/>
          </w:tcPr>
          <w:p w14:paraId="5411C13E">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含主管1人</w:t>
            </w:r>
          </w:p>
          <w:p w14:paraId="6B07BED7">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女性</w:t>
            </w:r>
            <w:r>
              <w:rPr>
                <w:rFonts w:hint="eastAsia" w:cs="Times New Roman"/>
                <w:color w:val="auto"/>
                <w:sz w:val="24"/>
                <w:szCs w:val="24"/>
                <w:highlight w:val="none"/>
                <w:lang w:val="en-US" w:eastAsia="zh-CN"/>
              </w:rPr>
              <w:t>3人</w:t>
            </w:r>
            <w:r>
              <w:rPr>
                <w:rFonts w:hint="default"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55</w:t>
            </w:r>
            <w:r>
              <w:rPr>
                <w:rFonts w:hint="default" w:ascii="Times New Roman" w:hAnsi="Times New Roman" w:eastAsia="宋体" w:cs="Times New Roman"/>
                <w:color w:val="auto"/>
                <w:sz w:val="24"/>
                <w:szCs w:val="24"/>
                <w:highlight w:val="none"/>
              </w:rPr>
              <w:t>周岁</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以下</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男性</w:t>
            </w:r>
            <w:r>
              <w:rPr>
                <w:rFonts w:hint="eastAsia" w:cs="Times New Roman"/>
                <w:color w:val="auto"/>
                <w:sz w:val="24"/>
                <w:szCs w:val="24"/>
                <w:highlight w:val="none"/>
                <w:lang w:val="en-US" w:eastAsia="zh-CN"/>
              </w:rPr>
              <w:t>2人，</w:t>
            </w:r>
            <w:r>
              <w:rPr>
                <w:rFonts w:hint="default" w:ascii="Times New Roman" w:hAnsi="Times New Roman" w:eastAsia="宋体" w:cs="Times New Roman"/>
                <w:color w:val="auto"/>
                <w:sz w:val="24"/>
                <w:szCs w:val="24"/>
                <w:highlight w:val="none"/>
              </w:rPr>
              <w:t>55周岁</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以下；身体健康。</w:t>
            </w:r>
          </w:p>
          <w:p w14:paraId="107A38CF">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★至少</w:t>
            </w:r>
            <w:r>
              <w:rPr>
                <w:rFonts w:hint="eastAsia" w:cs="Times New Roman"/>
                <w:color w:val="auto"/>
                <w:sz w:val="24"/>
                <w:highlight w:val="none"/>
                <w:lang w:val="en-US" w:eastAsia="zh-CN"/>
              </w:rPr>
              <w:t>1</w:t>
            </w:r>
            <w:r>
              <w:rPr>
                <w:rFonts w:hint="default" w:ascii="Times New Roman" w:hAnsi="Times New Roman" w:eastAsia="宋体" w:cs="Times New Roman"/>
                <w:color w:val="auto"/>
                <w:sz w:val="24"/>
                <w:highlight w:val="none"/>
              </w:rPr>
              <w:t>人持特种作业操作证（高处作业）</w:t>
            </w:r>
            <w:r>
              <w:rPr>
                <w:rFonts w:hint="default" w:ascii="Times New Roman" w:hAnsi="Times New Roman" w:eastAsia="宋体" w:cs="Times New Roman"/>
                <w:color w:val="auto"/>
                <w:sz w:val="24"/>
                <w:highlight w:val="none"/>
                <w:lang w:val="en-US" w:eastAsia="zh-CN"/>
              </w:rPr>
              <w:t>上岗</w:t>
            </w:r>
            <w:r>
              <w:rPr>
                <w:rFonts w:hint="default" w:ascii="Times New Roman" w:hAnsi="Times New Roman" w:eastAsia="宋体" w:cs="Times New Roman"/>
                <w:color w:val="auto"/>
                <w:sz w:val="24"/>
                <w:highlight w:val="none"/>
              </w:rPr>
              <w:t>。</w:t>
            </w:r>
          </w:p>
        </w:tc>
        <w:tc>
          <w:tcPr>
            <w:tcW w:w="1272" w:type="dxa"/>
            <w:vAlign w:val="center"/>
          </w:tcPr>
          <w:p w14:paraId="0E3975A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最多接受2名退休人员</w:t>
            </w:r>
          </w:p>
        </w:tc>
        <w:tc>
          <w:tcPr>
            <w:tcW w:w="1475" w:type="dxa"/>
            <w:vAlign w:val="center"/>
          </w:tcPr>
          <w:p w14:paraId="4334DB9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2E86D15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4045B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772" w:type="dxa"/>
            <w:vAlign w:val="center"/>
          </w:tcPr>
          <w:p w14:paraId="495CE24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5</w:t>
            </w:r>
          </w:p>
        </w:tc>
        <w:tc>
          <w:tcPr>
            <w:tcW w:w="1290" w:type="dxa"/>
            <w:gridSpan w:val="2"/>
            <w:vAlign w:val="center"/>
          </w:tcPr>
          <w:p w14:paraId="443D2E1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外围保洁（兼绿化养护）</w:t>
            </w:r>
          </w:p>
        </w:tc>
        <w:tc>
          <w:tcPr>
            <w:tcW w:w="723" w:type="dxa"/>
            <w:vAlign w:val="center"/>
          </w:tcPr>
          <w:p w14:paraId="72CE8FB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7E7194F3">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男女均可，女性55周岁或以下，男性65周岁或以下。</w:t>
            </w:r>
          </w:p>
          <w:p w14:paraId="39458B20">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具备三年</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以上绿化养护管理经验。</w:t>
            </w:r>
          </w:p>
        </w:tc>
        <w:tc>
          <w:tcPr>
            <w:tcW w:w="1272" w:type="dxa"/>
            <w:vAlign w:val="center"/>
          </w:tcPr>
          <w:p w14:paraId="4BDC959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是</w:t>
            </w:r>
          </w:p>
        </w:tc>
        <w:tc>
          <w:tcPr>
            <w:tcW w:w="1475" w:type="dxa"/>
            <w:vAlign w:val="center"/>
          </w:tcPr>
          <w:p w14:paraId="05AA65F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10FFB5B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58CC9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772" w:type="dxa"/>
            <w:vAlign w:val="center"/>
          </w:tcPr>
          <w:p w14:paraId="2F1DAFD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6</w:t>
            </w:r>
          </w:p>
        </w:tc>
        <w:tc>
          <w:tcPr>
            <w:tcW w:w="1290" w:type="dxa"/>
            <w:gridSpan w:val="2"/>
            <w:vAlign w:val="center"/>
          </w:tcPr>
          <w:p w14:paraId="0EE6DFC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综合维修</w:t>
            </w:r>
          </w:p>
        </w:tc>
        <w:tc>
          <w:tcPr>
            <w:tcW w:w="723" w:type="dxa"/>
            <w:vAlign w:val="center"/>
          </w:tcPr>
          <w:p w14:paraId="42E04C9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343EB863">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男性，40周或以下，具备</w:t>
            </w:r>
            <w:r>
              <w:rPr>
                <w:rFonts w:hint="default" w:ascii="Times New Roman" w:hAnsi="Times New Roman" w:eastAsia="宋体" w:cs="Times New Roman"/>
                <w:color w:val="auto"/>
                <w:sz w:val="24"/>
                <w:szCs w:val="24"/>
                <w:highlight w:val="none"/>
                <w:lang w:val="en-US" w:eastAsia="zh-CN"/>
              </w:rPr>
              <w:t>工程技术系列</w:t>
            </w:r>
            <w:r>
              <w:rPr>
                <w:rFonts w:hint="default" w:ascii="Times New Roman" w:hAnsi="Times New Roman" w:eastAsia="宋体" w:cs="Times New Roman"/>
                <w:color w:val="auto"/>
                <w:sz w:val="24"/>
                <w:szCs w:val="24"/>
                <w:highlight w:val="none"/>
              </w:rPr>
              <w:t>中级或以上职称</w:t>
            </w:r>
            <w:r>
              <w:rPr>
                <w:rFonts w:hint="default" w:ascii="Times New Roman" w:hAnsi="Times New Roman" w:eastAsia="宋体" w:cs="Times New Roman"/>
                <w:color w:val="auto"/>
                <w:sz w:val="24"/>
                <w:szCs w:val="24"/>
                <w:highlight w:val="none"/>
                <w:lang w:val="en-US" w:eastAsia="zh-CN"/>
              </w:rPr>
              <w:t>证书</w:t>
            </w:r>
            <w:r>
              <w:rPr>
                <w:rFonts w:hint="default" w:ascii="Times New Roman" w:hAnsi="Times New Roman" w:eastAsia="宋体" w:cs="Times New Roman"/>
                <w:color w:val="auto"/>
                <w:sz w:val="24"/>
                <w:szCs w:val="24"/>
                <w:highlight w:val="none"/>
              </w:rPr>
              <w:t>（电气工程专业）</w:t>
            </w:r>
            <w:r>
              <w:rPr>
                <w:rFonts w:hint="default" w:ascii="Times New Roman" w:hAnsi="Times New Roman" w:eastAsia="宋体" w:cs="Times New Roman"/>
                <w:color w:val="auto"/>
                <w:sz w:val="24"/>
                <w:szCs w:val="24"/>
                <w:highlight w:val="none"/>
                <w:lang w:eastAsia="zh-CN"/>
              </w:rPr>
              <w:t>。</w:t>
            </w:r>
          </w:p>
          <w:p w14:paraId="2DAC3E2D">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szCs w:val="24"/>
                <w:highlight w:val="none"/>
                <w:lang w:val="en-US" w:eastAsia="zh-CN"/>
              </w:rPr>
              <w:t>持</w:t>
            </w:r>
            <w:r>
              <w:rPr>
                <w:rFonts w:hint="default" w:ascii="Times New Roman" w:hAnsi="Times New Roman" w:eastAsia="宋体" w:cs="Times New Roman"/>
                <w:color w:val="auto"/>
                <w:sz w:val="24"/>
                <w:szCs w:val="24"/>
                <w:highlight w:val="none"/>
              </w:rPr>
              <w:t>特种设备安全管理</w:t>
            </w:r>
            <w:r>
              <w:rPr>
                <w:rFonts w:hint="default" w:ascii="Times New Roman" w:hAnsi="Times New Roman" w:eastAsia="宋体" w:cs="Times New Roman"/>
                <w:color w:val="auto"/>
                <w:sz w:val="24"/>
                <w:szCs w:val="24"/>
                <w:highlight w:val="none"/>
                <w:lang w:val="en-US" w:eastAsia="zh-CN"/>
              </w:rPr>
              <w:t>证书</w:t>
            </w:r>
            <w:r>
              <w:rPr>
                <w:rFonts w:hint="default" w:ascii="Times New Roman" w:hAnsi="Times New Roman" w:eastAsia="宋体" w:cs="Times New Roman"/>
                <w:color w:val="auto"/>
                <w:sz w:val="24"/>
                <w:szCs w:val="24"/>
                <w:highlight w:val="none"/>
              </w:rPr>
              <w:t>（特种设备安全管理）、特种作业操作证（低压电工作业）、特种作业操作证（高压电工作业）</w:t>
            </w:r>
            <w:r>
              <w:rPr>
                <w:rFonts w:hint="default" w:ascii="Times New Roman" w:hAnsi="Times New Roman" w:eastAsia="宋体" w:cs="Times New Roman"/>
                <w:color w:val="auto"/>
                <w:sz w:val="24"/>
                <w:szCs w:val="24"/>
                <w:highlight w:val="none"/>
                <w:lang w:val="en-US" w:eastAsia="zh-CN"/>
              </w:rPr>
              <w:t>上岗</w:t>
            </w:r>
            <w:r>
              <w:rPr>
                <w:rFonts w:hint="default" w:ascii="Times New Roman" w:hAnsi="Times New Roman" w:eastAsia="宋体" w:cs="Times New Roman"/>
                <w:color w:val="auto"/>
                <w:sz w:val="24"/>
                <w:szCs w:val="24"/>
                <w:highlight w:val="none"/>
              </w:rPr>
              <w:t>。</w:t>
            </w:r>
          </w:p>
        </w:tc>
        <w:tc>
          <w:tcPr>
            <w:tcW w:w="1272" w:type="dxa"/>
            <w:vAlign w:val="center"/>
          </w:tcPr>
          <w:p w14:paraId="0CC479A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01A5F1D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3275E34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53012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772" w:type="dxa"/>
            <w:vAlign w:val="center"/>
          </w:tcPr>
          <w:p w14:paraId="4AE9DA3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7</w:t>
            </w:r>
          </w:p>
        </w:tc>
        <w:tc>
          <w:tcPr>
            <w:tcW w:w="1290" w:type="dxa"/>
            <w:gridSpan w:val="2"/>
            <w:vAlign w:val="center"/>
          </w:tcPr>
          <w:p w14:paraId="4653C50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会议服务人员</w:t>
            </w:r>
          </w:p>
        </w:tc>
        <w:tc>
          <w:tcPr>
            <w:tcW w:w="723" w:type="dxa"/>
            <w:vAlign w:val="center"/>
          </w:tcPr>
          <w:p w14:paraId="5D4DE8A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1</w:t>
            </w:r>
          </w:p>
        </w:tc>
        <w:tc>
          <w:tcPr>
            <w:tcW w:w="4065" w:type="dxa"/>
            <w:vAlign w:val="center"/>
          </w:tcPr>
          <w:p w14:paraId="4A348006">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女性，</w:t>
            </w:r>
            <w:r>
              <w:rPr>
                <w:rFonts w:hint="default" w:ascii="Times New Roman" w:hAnsi="Times New Roman" w:eastAsia="宋体" w:cs="Times New Roman"/>
                <w:color w:val="auto"/>
                <w:kern w:val="0"/>
                <w:sz w:val="24"/>
                <w:szCs w:val="24"/>
                <w:highlight w:val="none"/>
              </w:rPr>
              <w:t>要求身高1.60米</w:t>
            </w:r>
            <w:r>
              <w:rPr>
                <w:rFonts w:hint="default" w:ascii="Times New Roman" w:hAnsi="Times New Roman" w:eastAsia="宋体"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35周岁或以下</w:t>
            </w:r>
            <w:r>
              <w:rPr>
                <w:rFonts w:hint="default" w:ascii="Times New Roman" w:hAnsi="Times New Roman" w:eastAsia="宋体" w:cs="Times New Roman"/>
                <w:color w:val="auto"/>
                <w:sz w:val="24"/>
                <w:szCs w:val="24"/>
                <w:highlight w:val="none"/>
              </w:rPr>
              <w:t>，大学本科或以上学历，</w:t>
            </w:r>
            <w:r>
              <w:rPr>
                <w:rFonts w:hint="default" w:ascii="Times New Roman" w:hAnsi="Times New Roman" w:eastAsia="宋体" w:cs="Times New Roman"/>
                <w:color w:val="auto"/>
                <w:sz w:val="24"/>
                <w:highlight w:val="none"/>
                <w:lang w:val="en-US" w:eastAsia="zh-CN"/>
              </w:rPr>
              <w:t>具备</w:t>
            </w:r>
            <w:r>
              <w:rPr>
                <w:rFonts w:hint="default" w:ascii="Times New Roman" w:hAnsi="Times New Roman" w:eastAsia="宋体" w:cs="Times New Roman"/>
                <w:color w:val="auto"/>
                <w:sz w:val="24"/>
                <w:highlight w:val="none"/>
              </w:rPr>
              <w:t>普通话二级甲等或以上证书，</w:t>
            </w:r>
            <w:r>
              <w:rPr>
                <w:rFonts w:hint="default" w:ascii="Times New Roman" w:hAnsi="Times New Roman" w:eastAsia="宋体" w:cs="Times New Roman"/>
                <w:color w:val="auto"/>
                <w:kern w:val="0"/>
                <w:sz w:val="24"/>
                <w:szCs w:val="24"/>
                <w:highlight w:val="none"/>
              </w:rPr>
              <w:t>容貌端庄，身体健康，具备相关的礼仪知识，服务得体大方，礼貌热情，</w:t>
            </w:r>
            <w:r>
              <w:rPr>
                <w:rFonts w:hint="default" w:ascii="Times New Roman" w:hAnsi="Times New Roman" w:eastAsia="宋体" w:cs="Times New Roman"/>
                <w:color w:val="auto"/>
                <w:kern w:val="0"/>
                <w:sz w:val="24"/>
                <w:szCs w:val="24"/>
                <w:highlight w:val="none"/>
                <w:lang w:val="en-US" w:eastAsia="zh-CN"/>
              </w:rPr>
              <w:t>气</w:t>
            </w:r>
            <w:r>
              <w:rPr>
                <w:rFonts w:hint="default" w:ascii="Times New Roman" w:hAnsi="Times New Roman" w:eastAsia="宋体" w:cs="Times New Roman"/>
                <w:color w:val="auto"/>
                <w:kern w:val="0"/>
                <w:sz w:val="24"/>
                <w:szCs w:val="24"/>
                <w:highlight w:val="none"/>
              </w:rPr>
              <w:t>质高雅</w:t>
            </w:r>
            <w:r>
              <w:rPr>
                <w:rFonts w:hint="default" w:ascii="Times New Roman" w:hAnsi="Times New Roman" w:eastAsia="宋体" w:cs="Times New Roman"/>
                <w:color w:val="auto"/>
                <w:kern w:val="0"/>
                <w:sz w:val="24"/>
                <w:szCs w:val="24"/>
                <w:highlight w:val="none"/>
                <w:lang w:eastAsia="zh-CN"/>
              </w:rPr>
              <w:t>。</w:t>
            </w:r>
          </w:p>
        </w:tc>
        <w:tc>
          <w:tcPr>
            <w:tcW w:w="1272" w:type="dxa"/>
            <w:vAlign w:val="center"/>
          </w:tcPr>
          <w:p w14:paraId="4FA66C2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否</w:t>
            </w:r>
          </w:p>
        </w:tc>
        <w:tc>
          <w:tcPr>
            <w:tcW w:w="1475" w:type="dxa"/>
            <w:vAlign w:val="center"/>
          </w:tcPr>
          <w:p w14:paraId="42D5217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0359895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0F050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772" w:type="dxa"/>
            <w:vAlign w:val="center"/>
          </w:tcPr>
          <w:p w14:paraId="53B5CAB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8</w:t>
            </w:r>
          </w:p>
        </w:tc>
        <w:tc>
          <w:tcPr>
            <w:tcW w:w="1290" w:type="dxa"/>
            <w:gridSpan w:val="2"/>
            <w:vAlign w:val="center"/>
          </w:tcPr>
          <w:p w14:paraId="2AC60AE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洗衣工</w:t>
            </w:r>
          </w:p>
        </w:tc>
        <w:tc>
          <w:tcPr>
            <w:tcW w:w="723" w:type="dxa"/>
            <w:vAlign w:val="center"/>
          </w:tcPr>
          <w:p w14:paraId="286D343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6B2C90EF">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50周岁</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以下。具备二年或以上相关工作经验。</w:t>
            </w:r>
          </w:p>
        </w:tc>
        <w:tc>
          <w:tcPr>
            <w:tcW w:w="1272" w:type="dxa"/>
            <w:vAlign w:val="center"/>
          </w:tcPr>
          <w:p w14:paraId="69322A8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51CD33A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2605B61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25211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8" w:hRule="atLeast"/>
          <w:jc w:val="center"/>
        </w:trPr>
        <w:tc>
          <w:tcPr>
            <w:tcW w:w="772" w:type="dxa"/>
            <w:vAlign w:val="center"/>
          </w:tcPr>
          <w:p w14:paraId="2AD4291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9</w:t>
            </w:r>
          </w:p>
        </w:tc>
        <w:tc>
          <w:tcPr>
            <w:tcW w:w="625" w:type="dxa"/>
            <w:vMerge w:val="restart"/>
            <w:vAlign w:val="center"/>
          </w:tcPr>
          <w:p w14:paraId="38F49EA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餐饮人员</w:t>
            </w:r>
          </w:p>
        </w:tc>
        <w:tc>
          <w:tcPr>
            <w:tcW w:w="665" w:type="dxa"/>
            <w:vAlign w:val="center"/>
          </w:tcPr>
          <w:p w14:paraId="30639F4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食堂主管</w:t>
            </w:r>
          </w:p>
        </w:tc>
        <w:tc>
          <w:tcPr>
            <w:tcW w:w="723" w:type="dxa"/>
            <w:vAlign w:val="center"/>
          </w:tcPr>
          <w:p w14:paraId="4FF8E18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1</w:t>
            </w:r>
          </w:p>
        </w:tc>
        <w:tc>
          <w:tcPr>
            <w:tcW w:w="4065" w:type="dxa"/>
            <w:vAlign w:val="center"/>
          </w:tcPr>
          <w:p w14:paraId="2BEC6881">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身体健康，</w:t>
            </w:r>
            <w:r>
              <w:rPr>
                <w:rFonts w:hint="default" w:ascii="Times New Roman" w:hAnsi="Times New Roman" w:eastAsia="宋体" w:cs="Times New Roman"/>
                <w:color w:val="auto"/>
                <w:sz w:val="24"/>
                <w:highlight w:val="none"/>
              </w:rPr>
              <w:t>50周岁</w:t>
            </w:r>
            <w:r>
              <w:rPr>
                <w:rFonts w:hint="default" w:ascii="Times New Roman" w:hAnsi="Times New Roman" w:eastAsia="宋体" w:cs="Times New Roman"/>
                <w:color w:val="auto"/>
                <w:sz w:val="24"/>
                <w:highlight w:val="none"/>
                <w:lang w:val="en-US" w:eastAsia="zh-CN"/>
              </w:rPr>
              <w:t>或</w:t>
            </w:r>
            <w:r>
              <w:rPr>
                <w:rFonts w:hint="default" w:ascii="Times New Roman" w:hAnsi="Times New Roman" w:eastAsia="宋体" w:cs="Times New Roman"/>
                <w:color w:val="auto"/>
                <w:sz w:val="24"/>
                <w:highlight w:val="none"/>
              </w:rPr>
              <w:t>以下，</w:t>
            </w:r>
            <w:r>
              <w:rPr>
                <w:rFonts w:hint="default" w:ascii="Times New Roman" w:hAnsi="Times New Roman" w:eastAsia="宋体" w:cs="Times New Roman"/>
                <w:color w:val="auto"/>
                <w:sz w:val="24"/>
                <w:highlight w:val="none"/>
                <w:lang w:val="en-US" w:eastAsia="zh-CN"/>
              </w:rPr>
              <w:t>大专</w:t>
            </w:r>
            <w:r>
              <w:rPr>
                <w:rFonts w:hint="default" w:ascii="Times New Roman" w:hAnsi="Times New Roman" w:eastAsia="宋体" w:cs="Times New Roman"/>
                <w:color w:val="auto"/>
                <w:sz w:val="24"/>
                <w:highlight w:val="none"/>
              </w:rPr>
              <w:t>或以上学历，具备十</w:t>
            </w:r>
            <w:r>
              <w:rPr>
                <w:rFonts w:hint="default" w:ascii="Times New Roman" w:hAnsi="Times New Roman" w:eastAsia="宋体" w:cs="Times New Roman"/>
                <w:color w:val="auto"/>
                <w:sz w:val="24"/>
                <w:szCs w:val="24"/>
                <w:highlight w:val="none"/>
              </w:rPr>
              <w:t>年或以上餐饮主厨从业经验，有大型宴会服务经验。</w:t>
            </w:r>
          </w:p>
          <w:p w14:paraId="5825D8CC">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szCs w:val="24"/>
                <w:highlight w:val="none"/>
              </w:rPr>
              <w:t>持卫生防疫部门或医疗机构颁发的健康证</w:t>
            </w:r>
            <w:r>
              <w:rPr>
                <w:rFonts w:hint="default" w:ascii="Times New Roman" w:hAnsi="Times New Roman" w:eastAsia="宋体" w:cs="Times New Roman"/>
                <w:color w:val="auto"/>
                <w:sz w:val="24"/>
                <w:szCs w:val="24"/>
                <w:highlight w:val="none"/>
                <w:lang w:val="en-US" w:eastAsia="zh-CN"/>
              </w:rPr>
              <w:t>上岗</w:t>
            </w:r>
            <w:r>
              <w:rPr>
                <w:rFonts w:hint="default" w:ascii="Times New Roman" w:hAnsi="Times New Roman" w:eastAsia="宋体" w:cs="Times New Roman"/>
                <w:color w:val="auto"/>
                <w:sz w:val="24"/>
                <w:szCs w:val="24"/>
                <w:highlight w:val="none"/>
              </w:rPr>
              <w:t>。</w:t>
            </w:r>
          </w:p>
        </w:tc>
        <w:tc>
          <w:tcPr>
            <w:tcW w:w="1272" w:type="dxa"/>
            <w:vAlign w:val="center"/>
          </w:tcPr>
          <w:p w14:paraId="76E4E7A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否</w:t>
            </w:r>
          </w:p>
        </w:tc>
        <w:tc>
          <w:tcPr>
            <w:tcW w:w="1475" w:type="dxa"/>
            <w:vAlign w:val="center"/>
          </w:tcPr>
          <w:p w14:paraId="3667B8C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65ADC34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4750C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772" w:type="dxa"/>
            <w:vAlign w:val="center"/>
          </w:tcPr>
          <w:p w14:paraId="7070D5F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10</w:t>
            </w:r>
          </w:p>
        </w:tc>
        <w:tc>
          <w:tcPr>
            <w:tcW w:w="625" w:type="dxa"/>
            <w:vMerge w:val="continue"/>
            <w:vAlign w:val="center"/>
          </w:tcPr>
          <w:p w14:paraId="623A840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p>
        </w:tc>
        <w:tc>
          <w:tcPr>
            <w:tcW w:w="665" w:type="dxa"/>
            <w:vAlign w:val="center"/>
          </w:tcPr>
          <w:p w14:paraId="69A703A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热菜厨师</w:t>
            </w:r>
          </w:p>
        </w:tc>
        <w:tc>
          <w:tcPr>
            <w:tcW w:w="723" w:type="dxa"/>
            <w:vAlign w:val="center"/>
          </w:tcPr>
          <w:p w14:paraId="53D880B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1</w:t>
            </w:r>
          </w:p>
        </w:tc>
        <w:tc>
          <w:tcPr>
            <w:tcW w:w="4065" w:type="dxa"/>
            <w:vAlign w:val="center"/>
          </w:tcPr>
          <w:p w14:paraId="19DFB56B">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szCs w:val="24"/>
                <w:highlight w:val="none"/>
              </w:rPr>
              <w:t>身体健康，</w:t>
            </w:r>
            <w:r>
              <w:rPr>
                <w:rFonts w:hint="default" w:ascii="Times New Roman" w:hAnsi="Times New Roman" w:eastAsia="宋体" w:cs="Times New Roman"/>
                <w:color w:val="auto"/>
                <w:sz w:val="24"/>
                <w:highlight w:val="none"/>
              </w:rPr>
              <w:t>五年</w:t>
            </w:r>
            <w:r>
              <w:rPr>
                <w:rFonts w:hint="default" w:ascii="Times New Roman" w:hAnsi="Times New Roman" w:eastAsia="宋体" w:cs="Times New Roman"/>
                <w:color w:val="auto"/>
                <w:sz w:val="24"/>
                <w:highlight w:val="none"/>
                <w:lang w:val="en-US" w:eastAsia="zh-CN"/>
              </w:rPr>
              <w:t>或</w:t>
            </w:r>
            <w:r>
              <w:rPr>
                <w:rFonts w:hint="default" w:ascii="Times New Roman" w:hAnsi="Times New Roman" w:eastAsia="宋体" w:cs="Times New Roman"/>
                <w:color w:val="auto"/>
                <w:sz w:val="24"/>
                <w:highlight w:val="none"/>
              </w:rPr>
              <w:t>以上厨师从业经验。</w:t>
            </w:r>
          </w:p>
          <w:p w14:paraId="2807523A">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★持卫生防</w:t>
            </w:r>
            <w:r>
              <w:rPr>
                <w:rFonts w:hint="default" w:ascii="Times New Roman" w:hAnsi="Times New Roman" w:eastAsia="宋体" w:cs="Times New Roman"/>
                <w:color w:val="auto"/>
                <w:sz w:val="24"/>
                <w:szCs w:val="24"/>
                <w:highlight w:val="none"/>
              </w:rPr>
              <w:t>疫部门或医疗机构颁发的健康证</w:t>
            </w:r>
            <w:r>
              <w:rPr>
                <w:rFonts w:hint="default" w:ascii="Times New Roman" w:hAnsi="Times New Roman" w:eastAsia="宋体" w:cs="Times New Roman"/>
                <w:color w:val="auto"/>
                <w:sz w:val="24"/>
                <w:szCs w:val="24"/>
                <w:highlight w:val="none"/>
                <w:lang w:val="en-US" w:eastAsia="zh-CN"/>
              </w:rPr>
              <w:t>上岗</w:t>
            </w:r>
            <w:r>
              <w:rPr>
                <w:rFonts w:hint="default" w:ascii="Times New Roman" w:hAnsi="Times New Roman" w:eastAsia="宋体" w:cs="Times New Roman"/>
                <w:color w:val="auto"/>
                <w:sz w:val="24"/>
                <w:szCs w:val="24"/>
                <w:highlight w:val="none"/>
              </w:rPr>
              <w:t>。</w:t>
            </w:r>
          </w:p>
        </w:tc>
        <w:tc>
          <w:tcPr>
            <w:tcW w:w="1272" w:type="dxa"/>
            <w:vAlign w:val="center"/>
          </w:tcPr>
          <w:p w14:paraId="5B8820D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01E6992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6930A8F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20314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772" w:type="dxa"/>
            <w:vAlign w:val="center"/>
          </w:tcPr>
          <w:p w14:paraId="2B5238B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11</w:t>
            </w:r>
          </w:p>
        </w:tc>
        <w:tc>
          <w:tcPr>
            <w:tcW w:w="625" w:type="dxa"/>
            <w:vMerge w:val="continue"/>
            <w:vAlign w:val="center"/>
          </w:tcPr>
          <w:p w14:paraId="0487EDE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p>
        </w:tc>
        <w:tc>
          <w:tcPr>
            <w:tcW w:w="665" w:type="dxa"/>
            <w:vAlign w:val="center"/>
          </w:tcPr>
          <w:p w14:paraId="588EEEA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面点师</w:t>
            </w:r>
          </w:p>
        </w:tc>
        <w:tc>
          <w:tcPr>
            <w:tcW w:w="723" w:type="dxa"/>
            <w:vAlign w:val="center"/>
          </w:tcPr>
          <w:p w14:paraId="2CD4C76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43CE774C">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szCs w:val="24"/>
                <w:highlight w:val="none"/>
              </w:rPr>
              <w:t>身体健康，</w:t>
            </w:r>
            <w:r>
              <w:rPr>
                <w:rFonts w:hint="default" w:ascii="Times New Roman" w:hAnsi="Times New Roman" w:eastAsia="宋体" w:cs="Times New Roman"/>
                <w:color w:val="auto"/>
                <w:sz w:val="24"/>
                <w:highlight w:val="none"/>
              </w:rPr>
              <w:t>具有五年</w:t>
            </w:r>
            <w:r>
              <w:rPr>
                <w:rFonts w:hint="default" w:ascii="Times New Roman" w:hAnsi="Times New Roman" w:eastAsia="宋体" w:cs="Times New Roman"/>
                <w:color w:val="auto"/>
                <w:sz w:val="24"/>
                <w:highlight w:val="none"/>
                <w:lang w:val="en-US" w:eastAsia="zh-CN"/>
              </w:rPr>
              <w:t>或</w:t>
            </w:r>
            <w:r>
              <w:rPr>
                <w:rFonts w:hint="default" w:ascii="Times New Roman" w:hAnsi="Times New Roman" w:eastAsia="宋体" w:cs="Times New Roman"/>
                <w:color w:val="auto"/>
                <w:sz w:val="24"/>
                <w:highlight w:val="none"/>
              </w:rPr>
              <w:t>以上面点师从业经验。</w:t>
            </w:r>
          </w:p>
          <w:p w14:paraId="527B90AA">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★持卫生防</w:t>
            </w:r>
            <w:r>
              <w:rPr>
                <w:rFonts w:hint="default" w:ascii="Times New Roman" w:hAnsi="Times New Roman" w:eastAsia="宋体" w:cs="Times New Roman"/>
                <w:color w:val="auto"/>
                <w:sz w:val="24"/>
                <w:szCs w:val="24"/>
                <w:highlight w:val="none"/>
              </w:rPr>
              <w:t>疫部门或医疗机构颁发的健康证</w:t>
            </w:r>
            <w:r>
              <w:rPr>
                <w:rFonts w:hint="default" w:ascii="Times New Roman" w:hAnsi="Times New Roman" w:eastAsia="宋体" w:cs="Times New Roman"/>
                <w:color w:val="auto"/>
                <w:sz w:val="24"/>
                <w:szCs w:val="24"/>
                <w:highlight w:val="none"/>
                <w:lang w:val="en-US" w:eastAsia="zh-CN"/>
              </w:rPr>
              <w:t>上岗</w:t>
            </w:r>
            <w:r>
              <w:rPr>
                <w:rFonts w:hint="default" w:ascii="Times New Roman" w:hAnsi="Times New Roman" w:eastAsia="宋体" w:cs="Times New Roman"/>
                <w:color w:val="auto"/>
                <w:sz w:val="24"/>
                <w:szCs w:val="24"/>
                <w:highlight w:val="none"/>
              </w:rPr>
              <w:t>。</w:t>
            </w:r>
          </w:p>
        </w:tc>
        <w:tc>
          <w:tcPr>
            <w:tcW w:w="1272" w:type="dxa"/>
            <w:vAlign w:val="center"/>
          </w:tcPr>
          <w:p w14:paraId="4F1CEE0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489D7D2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2A6D9D1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2E3B8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8" w:hRule="atLeast"/>
          <w:jc w:val="center"/>
        </w:trPr>
        <w:tc>
          <w:tcPr>
            <w:tcW w:w="772" w:type="dxa"/>
            <w:vAlign w:val="center"/>
          </w:tcPr>
          <w:p w14:paraId="3C94F98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12</w:t>
            </w:r>
          </w:p>
        </w:tc>
        <w:tc>
          <w:tcPr>
            <w:tcW w:w="625" w:type="dxa"/>
            <w:vMerge w:val="continue"/>
            <w:vAlign w:val="center"/>
          </w:tcPr>
          <w:p w14:paraId="7FFCDA8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p>
        </w:tc>
        <w:tc>
          <w:tcPr>
            <w:tcW w:w="665" w:type="dxa"/>
            <w:vAlign w:val="center"/>
          </w:tcPr>
          <w:p w14:paraId="7743F94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切配兼洗消工</w:t>
            </w:r>
          </w:p>
        </w:tc>
        <w:tc>
          <w:tcPr>
            <w:tcW w:w="723" w:type="dxa"/>
            <w:vAlign w:val="center"/>
          </w:tcPr>
          <w:p w14:paraId="05A52CF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1</w:t>
            </w:r>
          </w:p>
        </w:tc>
        <w:tc>
          <w:tcPr>
            <w:tcW w:w="4065" w:type="dxa"/>
            <w:vAlign w:val="center"/>
          </w:tcPr>
          <w:p w14:paraId="4253D2E9">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身体健康，50周岁</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以下。具备二年或以上相关工作经验。</w:t>
            </w:r>
          </w:p>
          <w:p w14:paraId="5D9DA5C2">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★持卫生防</w:t>
            </w:r>
            <w:r>
              <w:rPr>
                <w:rFonts w:hint="default" w:ascii="Times New Roman" w:hAnsi="Times New Roman" w:eastAsia="宋体" w:cs="Times New Roman"/>
                <w:color w:val="auto"/>
                <w:sz w:val="24"/>
                <w:szCs w:val="24"/>
                <w:highlight w:val="none"/>
              </w:rPr>
              <w:t>疫部门或医疗机构颁发的健康证</w:t>
            </w:r>
            <w:r>
              <w:rPr>
                <w:rFonts w:hint="default" w:ascii="Times New Roman" w:hAnsi="Times New Roman" w:eastAsia="宋体" w:cs="Times New Roman"/>
                <w:color w:val="auto"/>
                <w:sz w:val="24"/>
                <w:szCs w:val="24"/>
                <w:highlight w:val="none"/>
                <w:lang w:val="en-US" w:eastAsia="zh-CN"/>
              </w:rPr>
              <w:t>上岗</w:t>
            </w:r>
            <w:r>
              <w:rPr>
                <w:rFonts w:hint="default" w:ascii="Times New Roman" w:hAnsi="Times New Roman" w:eastAsia="宋体" w:cs="Times New Roman"/>
                <w:color w:val="auto"/>
                <w:sz w:val="24"/>
                <w:szCs w:val="24"/>
                <w:highlight w:val="none"/>
              </w:rPr>
              <w:t>。</w:t>
            </w:r>
          </w:p>
        </w:tc>
        <w:tc>
          <w:tcPr>
            <w:tcW w:w="1272" w:type="dxa"/>
            <w:vAlign w:val="center"/>
          </w:tcPr>
          <w:p w14:paraId="3331AE8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777BEEF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21D6A14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51E5C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772" w:type="dxa"/>
            <w:vAlign w:val="center"/>
          </w:tcPr>
          <w:p w14:paraId="3A655F0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13</w:t>
            </w:r>
          </w:p>
        </w:tc>
        <w:tc>
          <w:tcPr>
            <w:tcW w:w="625" w:type="dxa"/>
            <w:vMerge w:val="continue"/>
            <w:vAlign w:val="center"/>
          </w:tcPr>
          <w:p w14:paraId="7F5C468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p>
        </w:tc>
        <w:tc>
          <w:tcPr>
            <w:tcW w:w="665" w:type="dxa"/>
            <w:vAlign w:val="center"/>
          </w:tcPr>
          <w:p w14:paraId="3FBABCC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餐厅服务员</w:t>
            </w:r>
          </w:p>
        </w:tc>
        <w:tc>
          <w:tcPr>
            <w:tcW w:w="723" w:type="dxa"/>
            <w:vAlign w:val="center"/>
          </w:tcPr>
          <w:p w14:paraId="4228A80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370AF885">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身体健康，</w:t>
            </w:r>
            <w:r>
              <w:rPr>
                <w:rFonts w:hint="default" w:ascii="Times New Roman" w:hAnsi="Times New Roman" w:eastAsia="宋体" w:cs="Times New Roman"/>
                <w:color w:val="auto"/>
                <w:kern w:val="0"/>
                <w:sz w:val="24"/>
                <w:szCs w:val="24"/>
                <w:highlight w:val="none"/>
              </w:rPr>
              <w:t>女性，身高1.60米以上、年龄在35周岁或以下，要求容貌端庄，身体健康，具备餐饮服务礼仪知识，服务得体大方，礼貌热情，气质高雅，有宴会服务经验。</w:t>
            </w:r>
          </w:p>
          <w:p w14:paraId="1866E8FE">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★持卫生防</w:t>
            </w:r>
            <w:r>
              <w:rPr>
                <w:rFonts w:hint="default" w:ascii="Times New Roman" w:hAnsi="Times New Roman" w:eastAsia="宋体" w:cs="Times New Roman"/>
                <w:color w:val="auto"/>
                <w:sz w:val="24"/>
                <w:szCs w:val="24"/>
                <w:highlight w:val="none"/>
              </w:rPr>
              <w:t>疫部门或医疗机构颁发的健康证</w:t>
            </w:r>
            <w:r>
              <w:rPr>
                <w:rFonts w:hint="default" w:ascii="Times New Roman" w:hAnsi="Times New Roman" w:eastAsia="宋体" w:cs="Times New Roman"/>
                <w:color w:val="auto"/>
                <w:sz w:val="24"/>
                <w:szCs w:val="24"/>
                <w:highlight w:val="none"/>
                <w:lang w:val="en-US" w:eastAsia="zh-CN"/>
              </w:rPr>
              <w:t>上岗</w:t>
            </w:r>
            <w:r>
              <w:rPr>
                <w:rFonts w:hint="default" w:ascii="Times New Roman" w:hAnsi="Times New Roman" w:eastAsia="宋体" w:cs="Times New Roman"/>
                <w:color w:val="auto"/>
                <w:sz w:val="24"/>
                <w:szCs w:val="24"/>
                <w:highlight w:val="none"/>
              </w:rPr>
              <w:t>。</w:t>
            </w:r>
          </w:p>
        </w:tc>
        <w:tc>
          <w:tcPr>
            <w:tcW w:w="1272" w:type="dxa"/>
            <w:vAlign w:val="center"/>
          </w:tcPr>
          <w:p w14:paraId="7EAA8C0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29DDF64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0393240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5ED41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772" w:type="dxa"/>
            <w:vAlign w:val="center"/>
          </w:tcPr>
          <w:p w14:paraId="755C2FD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14</w:t>
            </w:r>
          </w:p>
        </w:tc>
        <w:tc>
          <w:tcPr>
            <w:tcW w:w="625" w:type="dxa"/>
            <w:vMerge w:val="continue"/>
            <w:vAlign w:val="center"/>
          </w:tcPr>
          <w:p w14:paraId="57D05E7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p>
        </w:tc>
        <w:tc>
          <w:tcPr>
            <w:tcW w:w="665" w:type="dxa"/>
            <w:vAlign w:val="center"/>
          </w:tcPr>
          <w:p w14:paraId="3CABFE4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餐厅保洁</w:t>
            </w:r>
          </w:p>
        </w:tc>
        <w:tc>
          <w:tcPr>
            <w:tcW w:w="723" w:type="dxa"/>
            <w:vAlign w:val="center"/>
          </w:tcPr>
          <w:p w14:paraId="7603C7A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65" w:type="dxa"/>
            <w:vAlign w:val="center"/>
          </w:tcPr>
          <w:p w14:paraId="3B3028EC">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身体健康，50周岁以下具备五年以上相关工作经验。</w:t>
            </w:r>
          </w:p>
          <w:p w14:paraId="14D877FE">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highlight w:val="none"/>
              </w:rPr>
              <w:t>★持卫生防</w:t>
            </w:r>
            <w:r>
              <w:rPr>
                <w:rFonts w:hint="default" w:ascii="Times New Roman" w:hAnsi="Times New Roman" w:eastAsia="宋体" w:cs="Times New Roman"/>
                <w:color w:val="auto"/>
                <w:sz w:val="24"/>
                <w:szCs w:val="24"/>
                <w:highlight w:val="none"/>
              </w:rPr>
              <w:t>疫部门或医疗机构颁发的健康证</w:t>
            </w:r>
            <w:r>
              <w:rPr>
                <w:rFonts w:hint="default" w:ascii="Times New Roman" w:hAnsi="Times New Roman" w:eastAsia="宋体" w:cs="Times New Roman"/>
                <w:color w:val="auto"/>
                <w:sz w:val="24"/>
                <w:szCs w:val="24"/>
                <w:highlight w:val="none"/>
                <w:lang w:val="en-US" w:eastAsia="zh-CN"/>
              </w:rPr>
              <w:t>上岗</w:t>
            </w:r>
            <w:r>
              <w:rPr>
                <w:rFonts w:hint="default" w:ascii="Times New Roman" w:hAnsi="Times New Roman" w:eastAsia="宋体" w:cs="Times New Roman"/>
                <w:color w:val="auto"/>
                <w:sz w:val="24"/>
                <w:szCs w:val="24"/>
                <w:highlight w:val="none"/>
              </w:rPr>
              <w:t>。</w:t>
            </w:r>
          </w:p>
        </w:tc>
        <w:tc>
          <w:tcPr>
            <w:tcW w:w="1272" w:type="dxa"/>
            <w:vAlign w:val="center"/>
          </w:tcPr>
          <w:p w14:paraId="5694AA6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475" w:type="dxa"/>
            <w:vAlign w:val="center"/>
          </w:tcPr>
          <w:p w14:paraId="6CB0892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每日8小时</w:t>
            </w:r>
          </w:p>
          <w:p w14:paraId="4CB549D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每周5天</w:t>
            </w:r>
          </w:p>
        </w:tc>
      </w:tr>
      <w:tr w14:paraId="3C268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2062" w:type="dxa"/>
            <w:gridSpan w:val="3"/>
            <w:vAlign w:val="center"/>
          </w:tcPr>
          <w:p w14:paraId="20A0552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合计</w:t>
            </w:r>
          </w:p>
        </w:tc>
        <w:tc>
          <w:tcPr>
            <w:tcW w:w="7535" w:type="dxa"/>
            <w:gridSpan w:val="4"/>
            <w:vAlign w:val="center"/>
          </w:tcPr>
          <w:p w14:paraId="3549604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eastAsia="宋体" w:cs="Times New Roman"/>
                <w:b w:val="0"/>
                <w:bCs/>
                <w:color w:val="auto"/>
                <w:sz w:val="24"/>
                <w:szCs w:val="24"/>
                <w:highlight w:val="none"/>
                <w:lang w:val="en-US" w:eastAsia="zh-CN"/>
              </w:rPr>
              <w:t>25</w:t>
            </w:r>
          </w:p>
        </w:tc>
      </w:tr>
    </w:tbl>
    <w:p w14:paraId="6CA260C3">
      <w:pPr>
        <w:pStyle w:val="2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6BB2B53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3EDFFF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6DAA5D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10430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加注“★”号条款为实质性条款，不得出现负偏离，发生负偏离即做无效响应处理。</w:t>
      </w:r>
    </w:p>
    <w:p w14:paraId="47DA156C">
      <w:pPr>
        <w:spacing w:line="360" w:lineRule="auto"/>
        <w:ind w:firstLine="482" w:firstLineChars="200"/>
        <w:rPr>
          <w:b/>
          <w:sz w:val="24"/>
          <w:szCs w:val="24"/>
        </w:rPr>
      </w:pPr>
      <w:r>
        <w:rPr>
          <w:rFonts w:hint="eastAsia"/>
          <w:b/>
          <w:sz w:val="24"/>
          <w:szCs w:val="24"/>
        </w:rPr>
        <w:t>三、各岗位人员具体工作内容、职责及服务标准</w:t>
      </w:r>
    </w:p>
    <w:p w14:paraId="3E4476B1">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rPr>
        <w:t>（一）保洁及</w:t>
      </w:r>
      <w:r>
        <w:rPr>
          <w:rFonts w:ascii="宋体" w:hAnsi="宋体" w:cs="宋体"/>
          <w:kern w:val="0"/>
          <w:sz w:val="24"/>
          <w:szCs w:val="24"/>
        </w:rPr>
        <w:t>绿化养护</w:t>
      </w:r>
      <w:r>
        <w:rPr>
          <w:rFonts w:hint="eastAsia" w:ascii="宋体" w:hAnsi="宋体" w:cs="宋体"/>
          <w:kern w:val="0"/>
          <w:sz w:val="24"/>
          <w:szCs w:val="24"/>
        </w:rPr>
        <w:t>岗位人员服务要求以及工作职责</w:t>
      </w:r>
    </w:p>
    <w:p w14:paraId="3C7CA3BA">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1.</w:t>
      </w:r>
      <w:r>
        <w:rPr>
          <w:rFonts w:hint="eastAsia" w:ascii="宋体" w:hAnsi="宋体" w:cs="宋体"/>
          <w:kern w:val="0"/>
          <w:sz w:val="24"/>
          <w:szCs w:val="24"/>
        </w:rPr>
        <w:t>人员配置结构合理，岗位职责明确。具有良好的身体素质和业务能力。</w:t>
      </w:r>
    </w:p>
    <w:p w14:paraId="3C0E5F85">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2.</w:t>
      </w:r>
      <w:r>
        <w:rPr>
          <w:rFonts w:hint="eastAsia" w:ascii="宋体" w:hAnsi="宋体" w:cs="宋体"/>
          <w:kern w:val="0"/>
          <w:sz w:val="24"/>
          <w:szCs w:val="24"/>
        </w:rPr>
        <w:t>根据具体情况建立、完善并严格执行相应的保洁服务管理制度。保洁服务管理制度应规定保洁工作的具体职责、区域、流程和要求。</w:t>
      </w:r>
    </w:p>
    <w:p w14:paraId="092B7A84">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3.</w:t>
      </w:r>
      <w:r>
        <w:rPr>
          <w:rFonts w:hint="eastAsia" w:ascii="宋体" w:hAnsi="宋体" w:cs="宋体"/>
          <w:kern w:val="0"/>
          <w:sz w:val="24"/>
          <w:szCs w:val="24"/>
        </w:rPr>
        <w:t>保洁员要求在岗期间应穿着统一服装，身体健康，举止大方，具有良好的精神风貌和职业素质。服装由投标方统一配备。</w:t>
      </w:r>
    </w:p>
    <w:p w14:paraId="48F9B0A8">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4.</w:t>
      </w:r>
      <w:r>
        <w:rPr>
          <w:rFonts w:hint="eastAsia" w:ascii="宋体" w:hAnsi="宋体" w:cs="宋体"/>
          <w:kern w:val="0"/>
          <w:sz w:val="24"/>
          <w:szCs w:val="24"/>
        </w:rPr>
        <w:t>根据具体情况完善保洁突发事件应急处置预案，并定期组织演练，留存相关资料备查。</w:t>
      </w:r>
    </w:p>
    <w:p w14:paraId="619F1628">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5.</w:t>
      </w:r>
      <w:r>
        <w:rPr>
          <w:rFonts w:hint="eastAsia" w:ascii="宋体" w:hAnsi="宋体" w:cs="宋体"/>
          <w:kern w:val="0"/>
          <w:sz w:val="24"/>
          <w:szCs w:val="24"/>
        </w:rPr>
        <w:t>制定检查标准和奖惩制度。</w:t>
      </w:r>
    </w:p>
    <w:p w14:paraId="36D007B4">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6.</w:t>
      </w:r>
      <w:r>
        <w:rPr>
          <w:rFonts w:hint="eastAsia" w:ascii="宋体" w:hAnsi="宋体" w:cs="宋体"/>
          <w:kern w:val="0"/>
          <w:sz w:val="24"/>
          <w:szCs w:val="24"/>
        </w:rPr>
        <w:t>保洁服务内容和标准</w:t>
      </w:r>
    </w:p>
    <w:tbl>
      <w:tblPr>
        <w:tblStyle w:val="16"/>
        <w:tblW w:w="95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
        <w:gridCol w:w="1009"/>
        <w:gridCol w:w="1936"/>
        <w:gridCol w:w="4380"/>
        <w:gridCol w:w="1477"/>
      </w:tblGrid>
      <w:tr w14:paraId="486F0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756" w:type="dxa"/>
            <w:shd w:val="clear" w:color="auto" w:fill="auto"/>
            <w:vAlign w:val="center"/>
          </w:tcPr>
          <w:p w14:paraId="0892198F">
            <w:pPr>
              <w:spacing w:line="360" w:lineRule="auto"/>
              <w:jc w:val="center"/>
              <w:rPr>
                <w:rFonts w:ascii="宋体" w:hAnsi="宋体" w:cs="宋体"/>
                <w:kern w:val="0"/>
                <w:sz w:val="24"/>
                <w:szCs w:val="24"/>
              </w:rPr>
            </w:pPr>
            <w:r>
              <w:rPr>
                <w:rFonts w:hint="eastAsia" w:ascii="宋体" w:hAnsi="宋体" w:cs="宋体"/>
                <w:kern w:val="0"/>
                <w:sz w:val="24"/>
                <w:szCs w:val="24"/>
              </w:rPr>
              <w:t>类别</w:t>
            </w:r>
          </w:p>
        </w:tc>
        <w:tc>
          <w:tcPr>
            <w:tcW w:w="1009" w:type="dxa"/>
            <w:shd w:val="clear" w:color="auto" w:fill="auto"/>
            <w:vAlign w:val="center"/>
          </w:tcPr>
          <w:p w14:paraId="61743B1F">
            <w:pPr>
              <w:spacing w:line="360" w:lineRule="auto"/>
              <w:jc w:val="center"/>
              <w:rPr>
                <w:rFonts w:ascii="宋体" w:hAnsi="宋体" w:cs="宋体"/>
                <w:kern w:val="0"/>
                <w:sz w:val="24"/>
                <w:szCs w:val="24"/>
              </w:rPr>
            </w:pPr>
            <w:r>
              <w:rPr>
                <w:rFonts w:hint="eastAsia" w:ascii="宋体" w:hAnsi="宋体" w:cs="宋体"/>
                <w:kern w:val="0"/>
                <w:sz w:val="24"/>
                <w:szCs w:val="24"/>
              </w:rPr>
              <w:t>项目</w:t>
            </w:r>
          </w:p>
        </w:tc>
        <w:tc>
          <w:tcPr>
            <w:tcW w:w="1936" w:type="dxa"/>
            <w:shd w:val="clear" w:color="auto" w:fill="auto"/>
            <w:vAlign w:val="center"/>
          </w:tcPr>
          <w:p w14:paraId="434B9A03">
            <w:pPr>
              <w:spacing w:line="360" w:lineRule="auto"/>
              <w:jc w:val="center"/>
              <w:rPr>
                <w:rFonts w:ascii="宋体" w:hAnsi="宋体" w:cs="宋体"/>
                <w:kern w:val="0"/>
                <w:sz w:val="24"/>
                <w:szCs w:val="24"/>
              </w:rPr>
            </w:pPr>
            <w:r>
              <w:rPr>
                <w:rFonts w:hint="eastAsia" w:ascii="宋体" w:hAnsi="宋体" w:cs="宋体"/>
                <w:kern w:val="0"/>
                <w:sz w:val="24"/>
                <w:szCs w:val="24"/>
              </w:rPr>
              <w:t>内容</w:t>
            </w:r>
          </w:p>
        </w:tc>
        <w:tc>
          <w:tcPr>
            <w:tcW w:w="4380" w:type="dxa"/>
            <w:shd w:val="clear" w:color="auto" w:fill="auto"/>
            <w:vAlign w:val="center"/>
          </w:tcPr>
          <w:p w14:paraId="4442582B">
            <w:pPr>
              <w:spacing w:line="360" w:lineRule="auto"/>
              <w:jc w:val="center"/>
              <w:rPr>
                <w:rFonts w:ascii="宋体" w:hAnsi="宋体" w:cs="宋体"/>
                <w:kern w:val="0"/>
                <w:sz w:val="24"/>
                <w:szCs w:val="24"/>
              </w:rPr>
            </w:pPr>
            <w:r>
              <w:rPr>
                <w:rFonts w:hint="eastAsia" w:ascii="宋体" w:hAnsi="宋体" w:cs="宋体"/>
                <w:kern w:val="0"/>
                <w:sz w:val="24"/>
                <w:szCs w:val="24"/>
              </w:rPr>
              <w:t>标准</w:t>
            </w:r>
          </w:p>
        </w:tc>
        <w:tc>
          <w:tcPr>
            <w:tcW w:w="1477" w:type="dxa"/>
            <w:shd w:val="clear" w:color="auto" w:fill="auto"/>
            <w:vAlign w:val="center"/>
          </w:tcPr>
          <w:p w14:paraId="7C954054">
            <w:pPr>
              <w:spacing w:line="360" w:lineRule="auto"/>
              <w:jc w:val="center"/>
              <w:rPr>
                <w:rFonts w:ascii="宋体" w:hAnsi="宋体" w:cs="宋体"/>
                <w:kern w:val="0"/>
                <w:sz w:val="24"/>
                <w:szCs w:val="24"/>
              </w:rPr>
            </w:pPr>
            <w:r>
              <w:rPr>
                <w:rFonts w:hint="eastAsia" w:ascii="宋体" w:hAnsi="宋体" w:cs="宋体"/>
                <w:kern w:val="0"/>
                <w:sz w:val="24"/>
                <w:szCs w:val="24"/>
              </w:rPr>
              <w:t>频次</w:t>
            </w:r>
          </w:p>
        </w:tc>
      </w:tr>
      <w:tr w14:paraId="4AB8F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5" w:hRule="atLeast"/>
          <w:jc w:val="center"/>
        </w:trPr>
        <w:tc>
          <w:tcPr>
            <w:tcW w:w="756" w:type="dxa"/>
            <w:vMerge w:val="restart"/>
            <w:shd w:val="clear" w:color="auto" w:fill="auto"/>
            <w:vAlign w:val="center"/>
          </w:tcPr>
          <w:p w14:paraId="339FD628">
            <w:pPr>
              <w:spacing w:line="360" w:lineRule="auto"/>
              <w:jc w:val="left"/>
              <w:rPr>
                <w:rFonts w:ascii="宋体" w:hAnsi="宋体" w:cs="宋体"/>
                <w:kern w:val="0"/>
                <w:sz w:val="24"/>
                <w:szCs w:val="24"/>
              </w:rPr>
            </w:pPr>
            <w:r>
              <w:rPr>
                <w:rFonts w:hint="eastAsia" w:ascii="宋体" w:hAnsi="宋体" w:cs="宋体"/>
                <w:kern w:val="0"/>
                <w:sz w:val="24"/>
                <w:szCs w:val="24"/>
              </w:rPr>
              <w:t>日常保洁</w:t>
            </w:r>
          </w:p>
        </w:tc>
        <w:tc>
          <w:tcPr>
            <w:tcW w:w="1009" w:type="dxa"/>
            <w:vMerge w:val="restart"/>
            <w:shd w:val="clear" w:color="auto" w:fill="auto"/>
            <w:vAlign w:val="center"/>
          </w:tcPr>
          <w:p w14:paraId="7866EE6F">
            <w:pPr>
              <w:spacing w:line="360" w:lineRule="auto"/>
              <w:jc w:val="left"/>
              <w:rPr>
                <w:rFonts w:ascii="宋体" w:hAnsi="宋体" w:cs="宋体"/>
                <w:kern w:val="0"/>
                <w:sz w:val="24"/>
                <w:szCs w:val="24"/>
              </w:rPr>
            </w:pPr>
            <w:r>
              <w:rPr>
                <w:rFonts w:hint="eastAsia" w:ascii="宋体" w:hAnsi="宋体" w:cs="宋体"/>
                <w:kern w:val="0"/>
                <w:sz w:val="24"/>
                <w:szCs w:val="24"/>
              </w:rPr>
              <w:t>公共卫生间</w:t>
            </w:r>
          </w:p>
        </w:tc>
        <w:tc>
          <w:tcPr>
            <w:tcW w:w="1936" w:type="dxa"/>
            <w:shd w:val="clear" w:color="auto" w:fill="auto"/>
            <w:vAlign w:val="center"/>
          </w:tcPr>
          <w:p w14:paraId="64C53D76">
            <w:pPr>
              <w:spacing w:line="360" w:lineRule="auto"/>
              <w:jc w:val="left"/>
              <w:rPr>
                <w:rFonts w:ascii="宋体" w:hAnsi="宋体" w:cs="宋体"/>
                <w:kern w:val="0"/>
                <w:sz w:val="24"/>
                <w:szCs w:val="24"/>
              </w:rPr>
            </w:pPr>
            <w:r>
              <w:rPr>
                <w:rFonts w:hint="eastAsia" w:ascii="宋体" w:hAnsi="宋体" w:cs="宋体"/>
                <w:kern w:val="0"/>
                <w:sz w:val="24"/>
                <w:szCs w:val="24"/>
              </w:rPr>
              <w:t>地面保洁、消毒</w:t>
            </w:r>
          </w:p>
        </w:tc>
        <w:tc>
          <w:tcPr>
            <w:tcW w:w="4380" w:type="dxa"/>
            <w:shd w:val="clear" w:color="auto" w:fill="auto"/>
            <w:vAlign w:val="center"/>
          </w:tcPr>
          <w:p w14:paraId="68E98A71">
            <w:pPr>
              <w:spacing w:line="360" w:lineRule="auto"/>
              <w:jc w:val="left"/>
              <w:rPr>
                <w:rFonts w:ascii="宋体" w:hAnsi="宋体" w:cs="宋体"/>
                <w:kern w:val="0"/>
                <w:sz w:val="24"/>
                <w:szCs w:val="24"/>
              </w:rPr>
            </w:pPr>
            <w:r>
              <w:rPr>
                <w:rFonts w:hint="eastAsia" w:ascii="宋体" w:hAnsi="宋体" w:cs="宋体"/>
                <w:kern w:val="0"/>
                <w:sz w:val="24"/>
                <w:szCs w:val="24"/>
              </w:rPr>
              <w:t>干净整洁、无杂物堆放（卫生间内应贴有保洁清扫记录，以备查阅）</w:t>
            </w:r>
          </w:p>
        </w:tc>
        <w:tc>
          <w:tcPr>
            <w:tcW w:w="1477" w:type="dxa"/>
            <w:shd w:val="clear" w:color="auto" w:fill="auto"/>
            <w:vAlign w:val="center"/>
          </w:tcPr>
          <w:p w14:paraId="2E66D7AE">
            <w:pPr>
              <w:spacing w:line="360" w:lineRule="auto"/>
              <w:jc w:val="left"/>
              <w:rPr>
                <w:rFonts w:ascii="宋体" w:hAnsi="宋体" w:cs="宋体"/>
                <w:kern w:val="0"/>
                <w:sz w:val="24"/>
                <w:szCs w:val="24"/>
              </w:rPr>
            </w:pPr>
            <w:r>
              <w:rPr>
                <w:rFonts w:hint="eastAsia" w:ascii="宋体" w:hAnsi="宋体" w:cs="宋体"/>
                <w:kern w:val="0"/>
                <w:sz w:val="24"/>
                <w:szCs w:val="24"/>
              </w:rPr>
              <w:t>2次∕日</w:t>
            </w:r>
          </w:p>
        </w:tc>
      </w:tr>
      <w:tr w14:paraId="2DACB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756" w:type="dxa"/>
            <w:vMerge w:val="continue"/>
            <w:vAlign w:val="center"/>
          </w:tcPr>
          <w:p w14:paraId="69862713">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02A07C8C">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659DD6C3">
            <w:pPr>
              <w:spacing w:line="360" w:lineRule="auto"/>
              <w:jc w:val="left"/>
              <w:rPr>
                <w:rFonts w:ascii="宋体" w:hAnsi="宋体" w:cs="宋体"/>
                <w:kern w:val="0"/>
                <w:sz w:val="24"/>
                <w:szCs w:val="24"/>
              </w:rPr>
            </w:pPr>
            <w:r>
              <w:rPr>
                <w:rFonts w:hint="eastAsia" w:ascii="宋体" w:hAnsi="宋体" w:cs="宋体"/>
                <w:kern w:val="0"/>
                <w:sz w:val="24"/>
                <w:szCs w:val="24"/>
              </w:rPr>
              <w:t>墙面、隔板清洁</w:t>
            </w:r>
          </w:p>
        </w:tc>
        <w:tc>
          <w:tcPr>
            <w:tcW w:w="4380" w:type="dxa"/>
            <w:shd w:val="clear" w:color="auto" w:fill="auto"/>
            <w:vAlign w:val="center"/>
          </w:tcPr>
          <w:p w14:paraId="21310D01">
            <w:pPr>
              <w:spacing w:line="360" w:lineRule="auto"/>
              <w:jc w:val="left"/>
              <w:rPr>
                <w:rFonts w:ascii="宋体" w:hAnsi="宋体" w:cs="宋体"/>
                <w:kern w:val="0"/>
                <w:sz w:val="24"/>
                <w:szCs w:val="24"/>
              </w:rPr>
            </w:pPr>
            <w:r>
              <w:rPr>
                <w:rFonts w:hint="eastAsia" w:ascii="宋体" w:hAnsi="宋体" w:cs="宋体"/>
                <w:kern w:val="0"/>
                <w:sz w:val="24"/>
                <w:szCs w:val="24"/>
              </w:rPr>
              <w:t>干净整洁无明显污渍</w:t>
            </w:r>
          </w:p>
        </w:tc>
        <w:tc>
          <w:tcPr>
            <w:tcW w:w="1477" w:type="dxa"/>
            <w:shd w:val="clear" w:color="auto" w:fill="auto"/>
            <w:vAlign w:val="center"/>
          </w:tcPr>
          <w:p w14:paraId="40CBFABF">
            <w:pPr>
              <w:spacing w:line="360" w:lineRule="auto"/>
              <w:jc w:val="left"/>
              <w:rPr>
                <w:rFonts w:ascii="宋体" w:hAnsi="宋体" w:cs="宋体"/>
                <w:kern w:val="0"/>
                <w:sz w:val="24"/>
                <w:szCs w:val="24"/>
              </w:rPr>
            </w:pPr>
            <w:r>
              <w:rPr>
                <w:rFonts w:hint="eastAsia" w:ascii="宋体" w:hAnsi="宋体" w:cs="宋体"/>
                <w:kern w:val="0"/>
                <w:sz w:val="24"/>
                <w:szCs w:val="24"/>
              </w:rPr>
              <w:t>2次∕周</w:t>
            </w:r>
          </w:p>
        </w:tc>
      </w:tr>
      <w:tr w14:paraId="4BFE1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1013EF50">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699673B0">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623545D2">
            <w:pPr>
              <w:spacing w:line="360" w:lineRule="auto"/>
              <w:jc w:val="left"/>
              <w:rPr>
                <w:rFonts w:ascii="宋体" w:hAnsi="宋体" w:cs="宋体"/>
                <w:kern w:val="0"/>
                <w:sz w:val="24"/>
                <w:szCs w:val="24"/>
              </w:rPr>
            </w:pPr>
            <w:r>
              <w:rPr>
                <w:rFonts w:hint="eastAsia" w:ascii="宋体" w:hAnsi="宋体" w:cs="宋体"/>
                <w:kern w:val="0"/>
                <w:sz w:val="24"/>
                <w:szCs w:val="24"/>
              </w:rPr>
              <w:t>厕具清洁、消毒</w:t>
            </w:r>
          </w:p>
        </w:tc>
        <w:tc>
          <w:tcPr>
            <w:tcW w:w="4380" w:type="dxa"/>
            <w:shd w:val="clear" w:color="auto" w:fill="auto"/>
            <w:vAlign w:val="center"/>
          </w:tcPr>
          <w:p w14:paraId="7D277415">
            <w:pPr>
              <w:spacing w:line="360" w:lineRule="auto"/>
              <w:jc w:val="left"/>
              <w:rPr>
                <w:rFonts w:ascii="宋体" w:hAnsi="宋体" w:cs="宋体"/>
                <w:kern w:val="0"/>
                <w:sz w:val="24"/>
                <w:szCs w:val="24"/>
              </w:rPr>
            </w:pPr>
            <w:r>
              <w:rPr>
                <w:rFonts w:hint="eastAsia" w:ascii="宋体" w:hAnsi="宋体" w:cs="宋体"/>
                <w:kern w:val="0"/>
                <w:sz w:val="24"/>
                <w:szCs w:val="24"/>
              </w:rPr>
              <w:t>干净整洁</w:t>
            </w:r>
          </w:p>
        </w:tc>
        <w:tc>
          <w:tcPr>
            <w:tcW w:w="1477" w:type="dxa"/>
            <w:shd w:val="clear" w:color="auto" w:fill="auto"/>
            <w:vAlign w:val="center"/>
          </w:tcPr>
          <w:p w14:paraId="79A70BC3">
            <w:pPr>
              <w:spacing w:line="360" w:lineRule="auto"/>
              <w:jc w:val="left"/>
              <w:rPr>
                <w:rFonts w:ascii="宋体" w:hAnsi="宋体" w:cs="宋体"/>
                <w:kern w:val="0"/>
                <w:sz w:val="24"/>
                <w:szCs w:val="24"/>
              </w:rPr>
            </w:pPr>
            <w:r>
              <w:rPr>
                <w:rFonts w:ascii="宋体" w:hAnsi="宋体" w:cs="宋体"/>
                <w:kern w:val="0"/>
                <w:sz w:val="24"/>
                <w:szCs w:val="24"/>
              </w:rPr>
              <w:t>2</w:t>
            </w:r>
            <w:r>
              <w:rPr>
                <w:rFonts w:hint="eastAsia" w:ascii="宋体" w:hAnsi="宋体" w:cs="宋体"/>
                <w:kern w:val="0"/>
                <w:sz w:val="24"/>
                <w:szCs w:val="24"/>
              </w:rPr>
              <w:t>次∕日</w:t>
            </w:r>
          </w:p>
        </w:tc>
      </w:tr>
      <w:tr w14:paraId="278FC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756" w:type="dxa"/>
            <w:vMerge w:val="continue"/>
            <w:vAlign w:val="center"/>
          </w:tcPr>
          <w:p w14:paraId="39D76726">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677FB4FE">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5F9191F7">
            <w:pPr>
              <w:spacing w:line="360" w:lineRule="auto"/>
              <w:jc w:val="left"/>
              <w:rPr>
                <w:rFonts w:ascii="宋体" w:hAnsi="宋体" w:cs="宋体"/>
                <w:kern w:val="0"/>
                <w:sz w:val="24"/>
                <w:szCs w:val="24"/>
              </w:rPr>
            </w:pPr>
            <w:r>
              <w:rPr>
                <w:rFonts w:hint="eastAsia" w:ascii="宋体" w:hAnsi="宋体" w:cs="宋体"/>
                <w:kern w:val="0"/>
                <w:sz w:val="24"/>
                <w:szCs w:val="24"/>
              </w:rPr>
              <w:t>手盆、台面、</w:t>
            </w:r>
          </w:p>
          <w:p w14:paraId="3239BB07">
            <w:pPr>
              <w:spacing w:line="360" w:lineRule="auto"/>
              <w:jc w:val="left"/>
              <w:rPr>
                <w:rFonts w:ascii="宋体" w:hAnsi="宋体" w:cs="宋体"/>
                <w:kern w:val="0"/>
                <w:sz w:val="24"/>
                <w:szCs w:val="24"/>
              </w:rPr>
            </w:pPr>
            <w:r>
              <w:rPr>
                <w:rFonts w:hint="eastAsia" w:ascii="宋体" w:hAnsi="宋体" w:cs="宋体"/>
                <w:kern w:val="0"/>
                <w:sz w:val="24"/>
                <w:szCs w:val="24"/>
              </w:rPr>
              <w:t>梳妆镜清洁</w:t>
            </w:r>
          </w:p>
        </w:tc>
        <w:tc>
          <w:tcPr>
            <w:tcW w:w="4380" w:type="dxa"/>
            <w:shd w:val="clear" w:color="auto" w:fill="auto"/>
            <w:vAlign w:val="center"/>
          </w:tcPr>
          <w:p w14:paraId="1A426CC6">
            <w:pPr>
              <w:spacing w:line="360" w:lineRule="auto"/>
              <w:jc w:val="left"/>
              <w:rPr>
                <w:rFonts w:ascii="宋体" w:hAnsi="宋体" w:cs="宋体"/>
                <w:kern w:val="0"/>
                <w:sz w:val="24"/>
                <w:szCs w:val="24"/>
              </w:rPr>
            </w:pPr>
            <w:r>
              <w:rPr>
                <w:rFonts w:hint="eastAsia" w:ascii="宋体" w:hAnsi="宋体" w:cs="宋体"/>
                <w:kern w:val="0"/>
                <w:sz w:val="24"/>
                <w:szCs w:val="24"/>
              </w:rPr>
              <w:t>干净整洁</w:t>
            </w:r>
          </w:p>
        </w:tc>
        <w:tc>
          <w:tcPr>
            <w:tcW w:w="1477" w:type="dxa"/>
            <w:shd w:val="clear" w:color="auto" w:fill="auto"/>
            <w:vAlign w:val="center"/>
          </w:tcPr>
          <w:p w14:paraId="26D0BFFF">
            <w:pPr>
              <w:spacing w:line="360" w:lineRule="auto"/>
              <w:jc w:val="left"/>
              <w:rPr>
                <w:rFonts w:ascii="宋体" w:hAnsi="宋体" w:cs="宋体"/>
                <w:kern w:val="0"/>
                <w:sz w:val="24"/>
                <w:szCs w:val="24"/>
              </w:rPr>
            </w:pPr>
            <w:r>
              <w:rPr>
                <w:rFonts w:hint="eastAsia" w:ascii="宋体" w:hAnsi="宋体" w:cs="宋体"/>
                <w:kern w:val="0"/>
                <w:sz w:val="24"/>
                <w:szCs w:val="24"/>
              </w:rPr>
              <w:t>2次∕日</w:t>
            </w:r>
          </w:p>
        </w:tc>
      </w:tr>
      <w:tr w14:paraId="6A399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756" w:type="dxa"/>
            <w:vMerge w:val="continue"/>
            <w:vAlign w:val="center"/>
          </w:tcPr>
          <w:p w14:paraId="598337E2">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6CEBC85E">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053DDAE2">
            <w:pPr>
              <w:spacing w:line="360" w:lineRule="auto"/>
              <w:jc w:val="left"/>
              <w:rPr>
                <w:rFonts w:ascii="宋体" w:hAnsi="宋体" w:cs="宋体"/>
                <w:kern w:val="0"/>
                <w:sz w:val="24"/>
                <w:szCs w:val="24"/>
              </w:rPr>
            </w:pPr>
            <w:r>
              <w:rPr>
                <w:rFonts w:hint="eastAsia" w:ascii="宋体" w:hAnsi="宋体" w:cs="宋体"/>
                <w:kern w:val="0"/>
                <w:sz w:val="24"/>
                <w:szCs w:val="24"/>
              </w:rPr>
              <w:t>放水阀、纸篓、便器内外保洁</w:t>
            </w:r>
          </w:p>
        </w:tc>
        <w:tc>
          <w:tcPr>
            <w:tcW w:w="4380" w:type="dxa"/>
            <w:shd w:val="clear" w:color="auto" w:fill="auto"/>
            <w:vAlign w:val="center"/>
          </w:tcPr>
          <w:p w14:paraId="50E17B5F">
            <w:pPr>
              <w:spacing w:line="360" w:lineRule="auto"/>
              <w:jc w:val="left"/>
              <w:rPr>
                <w:rFonts w:ascii="宋体" w:hAnsi="宋体" w:cs="宋体"/>
                <w:kern w:val="0"/>
                <w:sz w:val="24"/>
                <w:szCs w:val="24"/>
              </w:rPr>
            </w:pPr>
            <w:r>
              <w:rPr>
                <w:rFonts w:hint="eastAsia" w:ascii="宋体" w:hAnsi="宋体" w:cs="宋体"/>
                <w:kern w:val="0"/>
                <w:sz w:val="24"/>
                <w:szCs w:val="24"/>
              </w:rPr>
              <w:t>干净整洁</w:t>
            </w:r>
          </w:p>
        </w:tc>
        <w:tc>
          <w:tcPr>
            <w:tcW w:w="1477" w:type="dxa"/>
            <w:shd w:val="clear" w:color="auto" w:fill="auto"/>
            <w:vAlign w:val="center"/>
          </w:tcPr>
          <w:p w14:paraId="43D13C8C">
            <w:pPr>
              <w:spacing w:line="360" w:lineRule="auto"/>
              <w:jc w:val="left"/>
              <w:rPr>
                <w:rFonts w:ascii="宋体" w:hAnsi="宋体" w:cs="宋体"/>
                <w:kern w:val="0"/>
                <w:sz w:val="24"/>
                <w:szCs w:val="24"/>
              </w:rPr>
            </w:pPr>
            <w:r>
              <w:rPr>
                <w:rFonts w:ascii="宋体" w:hAnsi="宋体" w:cs="宋体"/>
                <w:kern w:val="0"/>
                <w:sz w:val="24"/>
                <w:szCs w:val="24"/>
              </w:rPr>
              <w:t>2</w:t>
            </w:r>
            <w:r>
              <w:rPr>
                <w:rFonts w:hint="eastAsia" w:ascii="宋体" w:hAnsi="宋体" w:cs="宋体"/>
                <w:kern w:val="0"/>
                <w:sz w:val="24"/>
                <w:szCs w:val="24"/>
              </w:rPr>
              <w:t>次∕日</w:t>
            </w:r>
          </w:p>
        </w:tc>
      </w:tr>
      <w:tr w14:paraId="4E31E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44469B89">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220B8009">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52940AB0">
            <w:pPr>
              <w:spacing w:line="360" w:lineRule="auto"/>
              <w:jc w:val="left"/>
              <w:rPr>
                <w:rFonts w:ascii="宋体" w:hAnsi="宋体" w:cs="宋体"/>
                <w:kern w:val="0"/>
                <w:sz w:val="24"/>
                <w:szCs w:val="24"/>
              </w:rPr>
            </w:pPr>
            <w:r>
              <w:rPr>
                <w:rFonts w:hint="eastAsia" w:ascii="宋体" w:hAnsi="宋体" w:cs="宋体"/>
                <w:kern w:val="0"/>
                <w:sz w:val="24"/>
                <w:szCs w:val="24"/>
              </w:rPr>
              <w:t>门窗内侧</w:t>
            </w:r>
          </w:p>
        </w:tc>
        <w:tc>
          <w:tcPr>
            <w:tcW w:w="4380" w:type="dxa"/>
            <w:shd w:val="clear" w:color="auto" w:fill="auto"/>
            <w:vAlign w:val="center"/>
          </w:tcPr>
          <w:p w14:paraId="303B724C">
            <w:pPr>
              <w:spacing w:line="360" w:lineRule="auto"/>
              <w:jc w:val="left"/>
              <w:rPr>
                <w:rFonts w:ascii="宋体" w:hAnsi="宋体" w:cs="宋体"/>
                <w:kern w:val="0"/>
                <w:sz w:val="24"/>
                <w:szCs w:val="24"/>
              </w:rPr>
            </w:pPr>
            <w:r>
              <w:rPr>
                <w:rFonts w:hint="eastAsia" w:ascii="宋体" w:hAnsi="宋体" w:cs="宋体"/>
                <w:kern w:val="0"/>
                <w:sz w:val="24"/>
                <w:szCs w:val="24"/>
              </w:rPr>
              <w:t>整洁无明显灰尘</w:t>
            </w:r>
          </w:p>
        </w:tc>
        <w:tc>
          <w:tcPr>
            <w:tcW w:w="1477" w:type="dxa"/>
            <w:shd w:val="clear" w:color="auto" w:fill="auto"/>
            <w:vAlign w:val="center"/>
          </w:tcPr>
          <w:p w14:paraId="2D3E5A70">
            <w:pPr>
              <w:spacing w:line="360" w:lineRule="auto"/>
              <w:jc w:val="left"/>
              <w:rPr>
                <w:rFonts w:ascii="宋体" w:hAnsi="宋体" w:cs="宋体"/>
                <w:kern w:val="0"/>
                <w:sz w:val="24"/>
                <w:szCs w:val="24"/>
              </w:rPr>
            </w:pPr>
            <w:r>
              <w:rPr>
                <w:rFonts w:ascii="宋体" w:hAnsi="宋体" w:cs="宋体"/>
                <w:kern w:val="0"/>
                <w:sz w:val="24"/>
                <w:szCs w:val="24"/>
              </w:rPr>
              <w:t>2</w:t>
            </w:r>
            <w:r>
              <w:rPr>
                <w:rFonts w:hint="eastAsia" w:ascii="宋体" w:hAnsi="宋体" w:cs="宋体"/>
                <w:kern w:val="0"/>
                <w:sz w:val="24"/>
                <w:szCs w:val="24"/>
              </w:rPr>
              <w:t>次∕周</w:t>
            </w:r>
          </w:p>
        </w:tc>
      </w:tr>
      <w:tr w14:paraId="4CCFD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2D61A720">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5B85A7A1">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2185C91C">
            <w:pPr>
              <w:spacing w:line="360" w:lineRule="auto"/>
              <w:jc w:val="left"/>
              <w:rPr>
                <w:rFonts w:ascii="宋体" w:hAnsi="宋体" w:cs="宋体"/>
                <w:kern w:val="0"/>
                <w:sz w:val="24"/>
                <w:szCs w:val="24"/>
              </w:rPr>
            </w:pPr>
            <w:r>
              <w:rPr>
                <w:rFonts w:hint="eastAsia" w:ascii="宋体" w:hAnsi="宋体" w:cs="宋体"/>
                <w:kern w:val="0"/>
                <w:sz w:val="24"/>
                <w:szCs w:val="24"/>
              </w:rPr>
              <w:t>纸篓</w:t>
            </w:r>
          </w:p>
        </w:tc>
        <w:tc>
          <w:tcPr>
            <w:tcW w:w="4380" w:type="dxa"/>
            <w:shd w:val="clear" w:color="auto" w:fill="auto"/>
            <w:vAlign w:val="center"/>
          </w:tcPr>
          <w:p w14:paraId="0E63A90B">
            <w:pPr>
              <w:spacing w:line="360" w:lineRule="auto"/>
              <w:jc w:val="left"/>
              <w:rPr>
                <w:rFonts w:ascii="宋体" w:hAnsi="宋体" w:cs="宋体"/>
                <w:kern w:val="0"/>
                <w:sz w:val="24"/>
                <w:szCs w:val="24"/>
              </w:rPr>
            </w:pPr>
            <w:r>
              <w:rPr>
                <w:rFonts w:hint="eastAsia" w:ascii="宋体" w:hAnsi="宋体" w:cs="宋体"/>
                <w:kern w:val="0"/>
                <w:sz w:val="24"/>
                <w:szCs w:val="24"/>
              </w:rPr>
              <w:t>无满溢现象</w:t>
            </w:r>
          </w:p>
        </w:tc>
        <w:tc>
          <w:tcPr>
            <w:tcW w:w="1477" w:type="dxa"/>
            <w:shd w:val="clear" w:color="auto" w:fill="auto"/>
            <w:vAlign w:val="center"/>
          </w:tcPr>
          <w:p w14:paraId="69737122">
            <w:pPr>
              <w:spacing w:line="360" w:lineRule="auto"/>
              <w:jc w:val="left"/>
              <w:rPr>
                <w:rFonts w:ascii="宋体" w:hAnsi="宋体" w:cs="宋体"/>
                <w:kern w:val="0"/>
                <w:sz w:val="24"/>
                <w:szCs w:val="24"/>
              </w:rPr>
            </w:pPr>
            <w:r>
              <w:rPr>
                <w:rFonts w:hint="eastAsia" w:ascii="宋体" w:hAnsi="宋体" w:cs="宋体"/>
                <w:kern w:val="0"/>
                <w:sz w:val="24"/>
                <w:szCs w:val="24"/>
              </w:rPr>
              <w:t>2次∕日</w:t>
            </w:r>
          </w:p>
        </w:tc>
      </w:tr>
      <w:tr w14:paraId="1F209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756" w:type="dxa"/>
            <w:vMerge w:val="continue"/>
            <w:vAlign w:val="center"/>
          </w:tcPr>
          <w:p w14:paraId="4C9BDDA3">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03709564">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0397E7DC">
            <w:pPr>
              <w:spacing w:line="360" w:lineRule="auto"/>
              <w:jc w:val="left"/>
              <w:rPr>
                <w:rFonts w:ascii="宋体" w:hAnsi="宋体" w:cs="宋体"/>
                <w:kern w:val="0"/>
                <w:sz w:val="24"/>
                <w:szCs w:val="24"/>
              </w:rPr>
            </w:pPr>
            <w:r>
              <w:rPr>
                <w:rFonts w:hint="eastAsia" w:ascii="宋体" w:hAnsi="宋体" w:cs="宋体"/>
                <w:kern w:val="0"/>
                <w:sz w:val="24"/>
                <w:szCs w:val="24"/>
              </w:rPr>
              <w:t>空气</w:t>
            </w:r>
          </w:p>
        </w:tc>
        <w:tc>
          <w:tcPr>
            <w:tcW w:w="4380" w:type="dxa"/>
            <w:shd w:val="clear" w:color="auto" w:fill="auto"/>
            <w:vAlign w:val="center"/>
          </w:tcPr>
          <w:p w14:paraId="69E4D3AC">
            <w:pPr>
              <w:spacing w:line="360" w:lineRule="auto"/>
              <w:jc w:val="left"/>
              <w:rPr>
                <w:rFonts w:ascii="宋体" w:hAnsi="宋体" w:cs="宋体"/>
                <w:kern w:val="0"/>
                <w:sz w:val="24"/>
                <w:szCs w:val="24"/>
              </w:rPr>
            </w:pPr>
            <w:r>
              <w:rPr>
                <w:rFonts w:hint="eastAsia" w:ascii="宋体" w:hAnsi="宋体" w:cs="宋体"/>
                <w:kern w:val="0"/>
                <w:sz w:val="24"/>
                <w:szCs w:val="24"/>
              </w:rPr>
              <w:t>空气清新、无异味，合理使用除味剂</w:t>
            </w:r>
          </w:p>
        </w:tc>
        <w:tc>
          <w:tcPr>
            <w:tcW w:w="1477" w:type="dxa"/>
            <w:shd w:val="clear" w:color="auto" w:fill="auto"/>
            <w:vAlign w:val="center"/>
          </w:tcPr>
          <w:p w14:paraId="6A08DAA9">
            <w:pPr>
              <w:spacing w:line="360" w:lineRule="auto"/>
              <w:jc w:val="left"/>
              <w:rPr>
                <w:rFonts w:ascii="宋体" w:hAnsi="宋体" w:cs="宋体"/>
                <w:kern w:val="0"/>
                <w:sz w:val="24"/>
                <w:szCs w:val="24"/>
              </w:rPr>
            </w:pPr>
            <w:r>
              <w:rPr>
                <w:rFonts w:hint="eastAsia" w:ascii="宋体" w:hAnsi="宋体" w:cs="宋体"/>
                <w:kern w:val="0"/>
                <w:sz w:val="24"/>
                <w:szCs w:val="24"/>
              </w:rPr>
              <w:t>适时使用</w:t>
            </w:r>
          </w:p>
        </w:tc>
      </w:tr>
      <w:tr w14:paraId="11EBA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756" w:type="dxa"/>
            <w:vMerge w:val="continue"/>
            <w:vAlign w:val="center"/>
          </w:tcPr>
          <w:p w14:paraId="1DA75828">
            <w:pPr>
              <w:spacing w:line="360" w:lineRule="auto"/>
              <w:ind w:firstLine="480" w:firstLineChars="200"/>
              <w:jc w:val="left"/>
              <w:rPr>
                <w:rFonts w:ascii="宋体" w:hAnsi="宋体" w:cs="宋体"/>
                <w:kern w:val="0"/>
                <w:sz w:val="24"/>
                <w:szCs w:val="24"/>
              </w:rPr>
            </w:pPr>
          </w:p>
        </w:tc>
        <w:tc>
          <w:tcPr>
            <w:tcW w:w="1009" w:type="dxa"/>
            <w:vAlign w:val="center"/>
          </w:tcPr>
          <w:p w14:paraId="490A7DBD">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2A2C48AC">
            <w:pPr>
              <w:spacing w:line="360" w:lineRule="auto"/>
              <w:jc w:val="left"/>
              <w:rPr>
                <w:rFonts w:ascii="宋体" w:hAnsi="宋体" w:cs="宋体"/>
                <w:kern w:val="0"/>
                <w:sz w:val="24"/>
                <w:szCs w:val="24"/>
              </w:rPr>
            </w:pPr>
            <w:r>
              <w:rPr>
                <w:rFonts w:hint="eastAsia" w:ascii="宋体" w:hAnsi="宋体" w:cs="宋体"/>
                <w:kern w:val="0"/>
                <w:sz w:val="24"/>
                <w:szCs w:val="24"/>
              </w:rPr>
              <w:t>区域照明开关、空调启闭</w:t>
            </w:r>
          </w:p>
        </w:tc>
        <w:tc>
          <w:tcPr>
            <w:tcW w:w="4380" w:type="dxa"/>
            <w:shd w:val="clear" w:color="auto" w:fill="auto"/>
            <w:vAlign w:val="center"/>
          </w:tcPr>
          <w:p w14:paraId="33BFC9AB">
            <w:pPr>
              <w:spacing w:line="360" w:lineRule="auto"/>
              <w:jc w:val="left"/>
              <w:rPr>
                <w:rFonts w:ascii="宋体" w:hAnsi="宋体" w:cs="宋体"/>
                <w:kern w:val="0"/>
                <w:sz w:val="24"/>
                <w:szCs w:val="24"/>
              </w:rPr>
            </w:pPr>
            <w:r>
              <w:rPr>
                <w:rFonts w:hint="eastAsia" w:ascii="宋体" w:hAnsi="宋体" w:cs="宋体"/>
                <w:kern w:val="0"/>
                <w:sz w:val="24"/>
                <w:szCs w:val="24"/>
              </w:rPr>
              <w:t>符合采购方要求</w:t>
            </w:r>
          </w:p>
        </w:tc>
        <w:tc>
          <w:tcPr>
            <w:tcW w:w="1477" w:type="dxa"/>
            <w:shd w:val="clear" w:color="auto" w:fill="auto"/>
            <w:vAlign w:val="center"/>
          </w:tcPr>
          <w:p w14:paraId="5F512780">
            <w:pPr>
              <w:spacing w:line="360" w:lineRule="auto"/>
              <w:jc w:val="left"/>
              <w:rPr>
                <w:rFonts w:ascii="宋体" w:hAnsi="宋体" w:cs="宋体"/>
                <w:kern w:val="0"/>
                <w:sz w:val="24"/>
                <w:szCs w:val="24"/>
              </w:rPr>
            </w:pPr>
            <w:r>
              <w:rPr>
                <w:rFonts w:hint="eastAsia" w:ascii="宋体" w:hAnsi="宋体" w:cs="宋体"/>
                <w:kern w:val="0"/>
                <w:sz w:val="24"/>
                <w:szCs w:val="24"/>
              </w:rPr>
              <w:t>每小时一次</w:t>
            </w:r>
          </w:p>
        </w:tc>
      </w:tr>
      <w:tr w14:paraId="53519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56" w:type="dxa"/>
            <w:vMerge w:val="continue"/>
            <w:vAlign w:val="center"/>
          </w:tcPr>
          <w:p w14:paraId="5C08E54F">
            <w:pPr>
              <w:spacing w:line="360" w:lineRule="auto"/>
              <w:ind w:firstLine="480" w:firstLineChars="200"/>
              <w:jc w:val="left"/>
              <w:rPr>
                <w:rFonts w:ascii="宋体" w:hAnsi="宋体" w:cs="宋体"/>
                <w:kern w:val="0"/>
                <w:sz w:val="24"/>
                <w:szCs w:val="24"/>
              </w:rPr>
            </w:pPr>
          </w:p>
        </w:tc>
        <w:tc>
          <w:tcPr>
            <w:tcW w:w="1009" w:type="dxa"/>
            <w:vMerge w:val="restart"/>
            <w:shd w:val="clear" w:color="auto" w:fill="auto"/>
            <w:vAlign w:val="center"/>
          </w:tcPr>
          <w:p w14:paraId="7088340D">
            <w:pPr>
              <w:spacing w:line="360" w:lineRule="auto"/>
              <w:jc w:val="left"/>
              <w:rPr>
                <w:rFonts w:ascii="宋体" w:hAnsi="宋体" w:cs="宋体"/>
                <w:kern w:val="0"/>
                <w:sz w:val="24"/>
                <w:szCs w:val="24"/>
              </w:rPr>
            </w:pPr>
            <w:r>
              <w:rPr>
                <w:rFonts w:hint="eastAsia" w:ascii="宋体" w:hAnsi="宋体" w:cs="宋体"/>
                <w:kern w:val="0"/>
                <w:sz w:val="24"/>
                <w:szCs w:val="24"/>
              </w:rPr>
              <w:t>大堂共享大厅</w:t>
            </w:r>
          </w:p>
        </w:tc>
        <w:tc>
          <w:tcPr>
            <w:tcW w:w="1936" w:type="dxa"/>
            <w:shd w:val="clear" w:color="auto" w:fill="auto"/>
            <w:vAlign w:val="center"/>
          </w:tcPr>
          <w:p w14:paraId="645AB361">
            <w:pPr>
              <w:spacing w:line="360" w:lineRule="auto"/>
              <w:jc w:val="left"/>
              <w:rPr>
                <w:rFonts w:ascii="宋体" w:hAnsi="宋体" w:cs="宋体"/>
                <w:kern w:val="0"/>
                <w:sz w:val="24"/>
                <w:szCs w:val="24"/>
              </w:rPr>
            </w:pPr>
            <w:r>
              <w:rPr>
                <w:rFonts w:hint="eastAsia" w:ascii="宋体" w:hAnsi="宋体" w:cs="宋体"/>
                <w:kern w:val="0"/>
                <w:sz w:val="24"/>
                <w:szCs w:val="24"/>
              </w:rPr>
              <w:t>地面牵尘、湿拖、除污渍</w:t>
            </w:r>
          </w:p>
        </w:tc>
        <w:tc>
          <w:tcPr>
            <w:tcW w:w="4380" w:type="dxa"/>
            <w:shd w:val="clear" w:color="auto" w:fill="auto"/>
            <w:vAlign w:val="center"/>
          </w:tcPr>
          <w:p w14:paraId="5D746C1C">
            <w:pPr>
              <w:spacing w:line="360" w:lineRule="auto"/>
              <w:jc w:val="left"/>
              <w:rPr>
                <w:rFonts w:ascii="宋体" w:hAnsi="宋体" w:cs="宋体"/>
                <w:kern w:val="0"/>
                <w:sz w:val="24"/>
                <w:szCs w:val="24"/>
              </w:rPr>
            </w:pPr>
            <w:r>
              <w:rPr>
                <w:rFonts w:hint="eastAsia" w:ascii="宋体" w:hAnsi="宋体" w:cs="宋体"/>
                <w:kern w:val="0"/>
                <w:sz w:val="24"/>
                <w:szCs w:val="24"/>
              </w:rPr>
              <w:t>无污渍、干净</w:t>
            </w:r>
          </w:p>
        </w:tc>
        <w:tc>
          <w:tcPr>
            <w:tcW w:w="1477" w:type="dxa"/>
            <w:shd w:val="clear" w:color="auto" w:fill="auto"/>
            <w:vAlign w:val="center"/>
          </w:tcPr>
          <w:p w14:paraId="54F43540">
            <w:pPr>
              <w:spacing w:line="360" w:lineRule="auto"/>
              <w:jc w:val="left"/>
              <w:rPr>
                <w:rFonts w:ascii="宋体" w:hAnsi="宋体" w:cs="宋体"/>
                <w:kern w:val="0"/>
                <w:sz w:val="24"/>
                <w:szCs w:val="24"/>
              </w:rPr>
            </w:pPr>
            <w:r>
              <w:rPr>
                <w:rFonts w:ascii="宋体" w:hAnsi="宋体" w:cs="宋体"/>
                <w:kern w:val="0"/>
                <w:sz w:val="24"/>
                <w:szCs w:val="24"/>
              </w:rPr>
              <w:t>2</w:t>
            </w:r>
            <w:r>
              <w:rPr>
                <w:rFonts w:hint="eastAsia" w:ascii="宋体" w:hAnsi="宋体" w:cs="宋体"/>
                <w:kern w:val="0"/>
                <w:sz w:val="24"/>
                <w:szCs w:val="24"/>
              </w:rPr>
              <w:t>次∕日</w:t>
            </w:r>
          </w:p>
        </w:tc>
      </w:tr>
      <w:tr w14:paraId="485A6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56" w:type="dxa"/>
            <w:vMerge w:val="continue"/>
            <w:vAlign w:val="center"/>
          </w:tcPr>
          <w:p w14:paraId="2839EF6B">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7D3B04BD">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5C964E36">
            <w:pPr>
              <w:spacing w:line="360" w:lineRule="auto"/>
              <w:jc w:val="left"/>
              <w:rPr>
                <w:rFonts w:ascii="宋体" w:hAnsi="宋体" w:cs="宋体"/>
                <w:kern w:val="0"/>
                <w:sz w:val="24"/>
                <w:szCs w:val="24"/>
              </w:rPr>
            </w:pPr>
            <w:r>
              <w:rPr>
                <w:rFonts w:hint="eastAsia" w:ascii="宋体" w:hAnsi="宋体" w:cs="宋体"/>
                <w:kern w:val="0"/>
                <w:sz w:val="24"/>
                <w:szCs w:val="24"/>
              </w:rPr>
              <w:t>地垫、地毡清洁</w:t>
            </w:r>
          </w:p>
        </w:tc>
        <w:tc>
          <w:tcPr>
            <w:tcW w:w="4380" w:type="dxa"/>
            <w:shd w:val="clear" w:color="auto" w:fill="auto"/>
            <w:vAlign w:val="center"/>
          </w:tcPr>
          <w:p w14:paraId="51E3ACB5">
            <w:pPr>
              <w:spacing w:line="360" w:lineRule="auto"/>
              <w:jc w:val="left"/>
              <w:rPr>
                <w:rFonts w:ascii="宋体" w:hAnsi="宋体" w:cs="宋体"/>
                <w:kern w:val="0"/>
                <w:sz w:val="24"/>
                <w:szCs w:val="24"/>
              </w:rPr>
            </w:pPr>
            <w:r>
              <w:rPr>
                <w:rFonts w:hint="eastAsia" w:ascii="宋体" w:hAnsi="宋体" w:cs="宋体"/>
                <w:kern w:val="0"/>
                <w:sz w:val="24"/>
                <w:szCs w:val="24"/>
              </w:rPr>
              <w:t>无污渍无灰尘</w:t>
            </w:r>
          </w:p>
        </w:tc>
        <w:tc>
          <w:tcPr>
            <w:tcW w:w="1477" w:type="dxa"/>
            <w:shd w:val="clear" w:color="auto" w:fill="auto"/>
            <w:vAlign w:val="center"/>
          </w:tcPr>
          <w:p w14:paraId="2E42D8EA">
            <w:pPr>
              <w:spacing w:line="360" w:lineRule="auto"/>
              <w:jc w:val="left"/>
              <w:rPr>
                <w:rFonts w:ascii="宋体" w:hAnsi="宋体" w:cs="宋体"/>
                <w:kern w:val="0"/>
                <w:sz w:val="24"/>
                <w:szCs w:val="24"/>
              </w:rPr>
            </w:pPr>
            <w:r>
              <w:rPr>
                <w:rFonts w:hint="eastAsia" w:ascii="宋体" w:hAnsi="宋体" w:cs="宋体"/>
                <w:kern w:val="0"/>
                <w:sz w:val="24"/>
                <w:szCs w:val="24"/>
              </w:rPr>
              <w:t>2次∕周</w:t>
            </w:r>
          </w:p>
        </w:tc>
      </w:tr>
      <w:tr w14:paraId="4073D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vAlign w:val="center"/>
          </w:tcPr>
          <w:p w14:paraId="6BE558F0">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4A3E7B17">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77C011EA">
            <w:pPr>
              <w:spacing w:line="360" w:lineRule="auto"/>
              <w:jc w:val="left"/>
              <w:rPr>
                <w:rFonts w:ascii="宋体" w:hAnsi="宋体" w:cs="宋体"/>
                <w:kern w:val="0"/>
                <w:sz w:val="24"/>
                <w:szCs w:val="24"/>
              </w:rPr>
            </w:pPr>
            <w:r>
              <w:rPr>
                <w:rFonts w:hint="eastAsia" w:ascii="宋体" w:hAnsi="宋体" w:cs="宋体"/>
                <w:kern w:val="0"/>
                <w:sz w:val="24"/>
                <w:szCs w:val="24"/>
              </w:rPr>
              <w:t>玻璃清洁(3米以下)</w:t>
            </w:r>
            <w:r>
              <w:rPr>
                <w:rFonts w:hint="eastAsia" w:ascii="宋体" w:hAnsi="宋体" w:cs="宋体"/>
                <w:sz w:val="24"/>
                <w:szCs w:val="24"/>
              </w:rPr>
              <w:t>（不需高处作业证）</w:t>
            </w:r>
          </w:p>
        </w:tc>
        <w:tc>
          <w:tcPr>
            <w:tcW w:w="4380" w:type="dxa"/>
            <w:shd w:val="clear" w:color="auto" w:fill="auto"/>
            <w:vAlign w:val="center"/>
          </w:tcPr>
          <w:p w14:paraId="3B8E4F9D">
            <w:pPr>
              <w:spacing w:line="360" w:lineRule="auto"/>
              <w:jc w:val="left"/>
              <w:rPr>
                <w:rFonts w:ascii="宋体" w:hAnsi="宋体" w:cs="宋体"/>
                <w:kern w:val="0"/>
                <w:sz w:val="24"/>
                <w:szCs w:val="24"/>
              </w:rPr>
            </w:pPr>
            <w:r>
              <w:rPr>
                <w:rFonts w:hint="eastAsia" w:ascii="宋体" w:hAnsi="宋体" w:cs="宋体"/>
                <w:kern w:val="0"/>
                <w:sz w:val="24"/>
                <w:szCs w:val="24"/>
              </w:rPr>
              <w:t>洁净明亮</w:t>
            </w:r>
          </w:p>
        </w:tc>
        <w:tc>
          <w:tcPr>
            <w:tcW w:w="1477" w:type="dxa"/>
            <w:shd w:val="clear" w:color="auto" w:fill="auto"/>
            <w:vAlign w:val="center"/>
          </w:tcPr>
          <w:p w14:paraId="20AC161C">
            <w:pPr>
              <w:spacing w:line="360" w:lineRule="auto"/>
              <w:jc w:val="left"/>
              <w:rPr>
                <w:rFonts w:ascii="宋体" w:hAnsi="宋体" w:cs="宋体"/>
                <w:kern w:val="0"/>
                <w:sz w:val="24"/>
                <w:szCs w:val="24"/>
              </w:rPr>
            </w:pPr>
            <w:r>
              <w:rPr>
                <w:rFonts w:hint="eastAsia" w:ascii="宋体" w:hAnsi="宋体" w:cs="宋体"/>
                <w:kern w:val="0"/>
                <w:sz w:val="24"/>
                <w:szCs w:val="24"/>
              </w:rPr>
              <w:t>1次∕周</w:t>
            </w:r>
          </w:p>
        </w:tc>
      </w:tr>
      <w:tr w14:paraId="36B46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1306CEDE">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61DEAA89">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2DCBC8BC">
            <w:pPr>
              <w:spacing w:line="360" w:lineRule="auto"/>
              <w:jc w:val="left"/>
              <w:rPr>
                <w:rFonts w:ascii="宋体" w:hAnsi="宋体" w:cs="宋体"/>
                <w:kern w:val="0"/>
                <w:sz w:val="24"/>
                <w:szCs w:val="24"/>
              </w:rPr>
            </w:pPr>
            <w:r>
              <w:rPr>
                <w:rFonts w:hint="eastAsia" w:ascii="宋体" w:hAnsi="宋体" w:cs="宋体"/>
                <w:kern w:val="0"/>
                <w:sz w:val="24"/>
                <w:szCs w:val="24"/>
              </w:rPr>
              <w:t>回马廊</w:t>
            </w:r>
          </w:p>
        </w:tc>
        <w:tc>
          <w:tcPr>
            <w:tcW w:w="4380" w:type="dxa"/>
            <w:shd w:val="clear" w:color="auto" w:fill="auto"/>
            <w:vAlign w:val="center"/>
          </w:tcPr>
          <w:p w14:paraId="5BE83A95">
            <w:pPr>
              <w:spacing w:line="360" w:lineRule="auto"/>
              <w:jc w:val="left"/>
              <w:rPr>
                <w:rFonts w:ascii="宋体" w:hAnsi="宋体" w:cs="宋体"/>
                <w:kern w:val="0"/>
                <w:sz w:val="24"/>
                <w:szCs w:val="24"/>
              </w:rPr>
            </w:pPr>
            <w:r>
              <w:rPr>
                <w:rFonts w:hint="eastAsia" w:ascii="宋体" w:hAnsi="宋体" w:cs="宋体"/>
                <w:kern w:val="0"/>
                <w:sz w:val="24"/>
                <w:szCs w:val="24"/>
              </w:rPr>
              <w:t>洁净明亮</w:t>
            </w:r>
          </w:p>
        </w:tc>
        <w:tc>
          <w:tcPr>
            <w:tcW w:w="1477" w:type="dxa"/>
            <w:shd w:val="clear" w:color="auto" w:fill="auto"/>
            <w:vAlign w:val="center"/>
          </w:tcPr>
          <w:p w14:paraId="61888747">
            <w:pPr>
              <w:spacing w:line="360" w:lineRule="auto"/>
              <w:jc w:val="left"/>
              <w:rPr>
                <w:rFonts w:ascii="宋体" w:hAnsi="宋体" w:cs="宋体"/>
                <w:kern w:val="0"/>
                <w:sz w:val="24"/>
                <w:szCs w:val="24"/>
              </w:rPr>
            </w:pPr>
            <w:r>
              <w:rPr>
                <w:rFonts w:hint="eastAsia" w:ascii="宋体" w:hAnsi="宋体" w:cs="宋体"/>
                <w:kern w:val="0"/>
                <w:sz w:val="24"/>
                <w:szCs w:val="24"/>
              </w:rPr>
              <w:t>1次∕日</w:t>
            </w:r>
          </w:p>
        </w:tc>
      </w:tr>
      <w:tr w14:paraId="54F31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756" w:type="dxa"/>
            <w:vMerge w:val="continue"/>
            <w:vAlign w:val="center"/>
          </w:tcPr>
          <w:p w14:paraId="12860746">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13748717">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25D89078">
            <w:pPr>
              <w:spacing w:line="360" w:lineRule="auto"/>
              <w:jc w:val="left"/>
              <w:rPr>
                <w:rFonts w:ascii="宋体" w:hAnsi="宋体" w:cs="宋体"/>
                <w:kern w:val="0"/>
                <w:sz w:val="24"/>
                <w:szCs w:val="24"/>
              </w:rPr>
            </w:pPr>
            <w:r>
              <w:rPr>
                <w:rFonts w:hint="eastAsia" w:ascii="宋体" w:hAnsi="宋体" w:cs="宋体"/>
                <w:kern w:val="0"/>
                <w:sz w:val="24"/>
                <w:szCs w:val="24"/>
              </w:rPr>
              <w:t>地脚线清洁、</w:t>
            </w:r>
          </w:p>
          <w:p w14:paraId="2F12A001">
            <w:pPr>
              <w:spacing w:line="360" w:lineRule="auto"/>
              <w:jc w:val="left"/>
              <w:rPr>
                <w:rFonts w:ascii="宋体" w:hAnsi="宋体" w:cs="宋体"/>
                <w:kern w:val="0"/>
                <w:sz w:val="24"/>
                <w:szCs w:val="24"/>
              </w:rPr>
            </w:pPr>
            <w:r>
              <w:rPr>
                <w:rFonts w:hint="eastAsia" w:ascii="宋体" w:hAnsi="宋体" w:cs="宋体"/>
                <w:kern w:val="0"/>
                <w:sz w:val="24"/>
                <w:szCs w:val="24"/>
              </w:rPr>
              <w:t>装饰物清洁</w:t>
            </w:r>
          </w:p>
        </w:tc>
        <w:tc>
          <w:tcPr>
            <w:tcW w:w="4380" w:type="dxa"/>
            <w:shd w:val="clear" w:color="auto" w:fill="auto"/>
            <w:vAlign w:val="center"/>
          </w:tcPr>
          <w:p w14:paraId="074D2223">
            <w:pPr>
              <w:spacing w:line="360" w:lineRule="auto"/>
              <w:jc w:val="left"/>
              <w:rPr>
                <w:rFonts w:ascii="宋体" w:hAnsi="宋体" w:cs="宋体"/>
                <w:kern w:val="0"/>
                <w:sz w:val="24"/>
                <w:szCs w:val="24"/>
              </w:rPr>
            </w:pPr>
            <w:r>
              <w:rPr>
                <w:rFonts w:hint="eastAsia" w:ascii="宋体" w:hAnsi="宋体" w:cs="宋体"/>
                <w:kern w:val="0"/>
                <w:sz w:val="24"/>
                <w:szCs w:val="24"/>
              </w:rPr>
              <w:t>无尘洁净</w:t>
            </w:r>
          </w:p>
        </w:tc>
        <w:tc>
          <w:tcPr>
            <w:tcW w:w="1477" w:type="dxa"/>
            <w:shd w:val="clear" w:color="auto" w:fill="auto"/>
            <w:vAlign w:val="center"/>
          </w:tcPr>
          <w:p w14:paraId="2D2B2FB6">
            <w:pPr>
              <w:spacing w:line="360" w:lineRule="auto"/>
              <w:jc w:val="left"/>
              <w:rPr>
                <w:rFonts w:ascii="宋体" w:hAnsi="宋体" w:cs="宋体"/>
                <w:kern w:val="0"/>
                <w:sz w:val="24"/>
                <w:szCs w:val="24"/>
              </w:rPr>
            </w:pPr>
            <w:r>
              <w:rPr>
                <w:rFonts w:ascii="宋体" w:hAnsi="宋体" w:cs="宋体"/>
                <w:kern w:val="0"/>
                <w:sz w:val="24"/>
                <w:szCs w:val="24"/>
              </w:rPr>
              <w:t>2</w:t>
            </w:r>
            <w:r>
              <w:rPr>
                <w:rFonts w:hint="eastAsia" w:ascii="宋体" w:hAnsi="宋体" w:cs="宋体"/>
                <w:kern w:val="0"/>
                <w:sz w:val="24"/>
                <w:szCs w:val="24"/>
              </w:rPr>
              <w:t>次∕周</w:t>
            </w:r>
          </w:p>
        </w:tc>
      </w:tr>
      <w:tr w14:paraId="02A3F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406FAF01">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05C7A9C0">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4F1BE438">
            <w:pPr>
              <w:spacing w:line="360" w:lineRule="auto"/>
              <w:jc w:val="left"/>
              <w:rPr>
                <w:rFonts w:ascii="宋体" w:hAnsi="宋体" w:cs="宋体"/>
                <w:kern w:val="0"/>
                <w:sz w:val="24"/>
                <w:szCs w:val="24"/>
              </w:rPr>
            </w:pPr>
            <w:r>
              <w:rPr>
                <w:rFonts w:hint="eastAsia" w:ascii="宋体" w:hAnsi="宋体" w:cs="宋体"/>
                <w:kern w:val="0"/>
                <w:sz w:val="24"/>
                <w:szCs w:val="24"/>
              </w:rPr>
              <w:t>附属设施养护</w:t>
            </w:r>
          </w:p>
        </w:tc>
        <w:tc>
          <w:tcPr>
            <w:tcW w:w="4380" w:type="dxa"/>
            <w:shd w:val="clear" w:color="auto" w:fill="auto"/>
            <w:vAlign w:val="center"/>
          </w:tcPr>
          <w:p w14:paraId="35624B81">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77D971BB">
            <w:pPr>
              <w:spacing w:line="360" w:lineRule="auto"/>
              <w:jc w:val="left"/>
              <w:rPr>
                <w:rFonts w:ascii="宋体" w:hAnsi="宋体" w:cs="宋体"/>
                <w:kern w:val="0"/>
                <w:sz w:val="24"/>
                <w:szCs w:val="24"/>
              </w:rPr>
            </w:pPr>
            <w:r>
              <w:rPr>
                <w:rFonts w:ascii="宋体" w:hAnsi="宋体" w:cs="宋体"/>
                <w:kern w:val="0"/>
                <w:sz w:val="24"/>
                <w:szCs w:val="24"/>
              </w:rPr>
              <w:t>2</w:t>
            </w:r>
            <w:r>
              <w:rPr>
                <w:rFonts w:hint="eastAsia" w:ascii="宋体" w:hAnsi="宋体" w:cs="宋体"/>
                <w:kern w:val="0"/>
                <w:sz w:val="24"/>
                <w:szCs w:val="24"/>
              </w:rPr>
              <w:t>次∕周</w:t>
            </w:r>
          </w:p>
        </w:tc>
      </w:tr>
      <w:tr w14:paraId="6D26A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35CEA4C9">
            <w:pPr>
              <w:spacing w:line="360" w:lineRule="auto"/>
              <w:ind w:firstLine="480" w:firstLineChars="200"/>
              <w:jc w:val="left"/>
              <w:rPr>
                <w:rFonts w:ascii="宋体" w:hAnsi="宋体" w:cs="宋体"/>
                <w:kern w:val="0"/>
                <w:sz w:val="24"/>
                <w:szCs w:val="24"/>
              </w:rPr>
            </w:pPr>
          </w:p>
        </w:tc>
        <w:tc>
          <w:tcPr>
            <w:tcW w:w="1009" w:type="dxa"/>
            <w:vAlign w:val="center"/>
          </w:tcPr>
          <w:p w14:paraId="0A281EF9">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13D22C6E">
            <w:pPr>
              <w:spacing w:line="360" w:lineRule="auto"/>
              <w:jc w:val="left"/>
              <w:rPr>
                <w:rFonts w:ascii="宋体" w:hAnsi="宋体" w:cs="宋体"/>
                <w:kern w:val="0"/>
                <w:sz w:val="24"/>
                <w:szCs w:val="24"/>
              </w:rPr>
            </w:pPr>
            <w:r>
              <w:rPr>
                <w:rFonts w:hint="eastAsia" w:ascii="宋体" w:hAnsi="宋体" w:cs="宋体"/>
                <w:kern w:val="0"/>
                <w:sz w:val="24"/>
                <w:szCs w:val="24"/>
              </w:rPr>
              <w:t>区域照明开关、空调启闭</w:t>
            </w:r>
          </w:p>
        </w:tc>
        <w:tc>
          <w:tcPr>
            <w:tcW w:w="4380" w:type="dxa"/>
            <w:shd w:val="clear" w:color="auto" w:fill="auto"/>
            <w:vAlign w:val="center"/>
          </w:tcPr>
          <w:p w14:paraId="63938A8F">
            <w:pPr>
              <w:spacing w:line="360" w:lineRule="auto"/>
              <w:jc w:val="left"/>
              <w:rPr>
                <w:rFonts w:ascii="宋体" w:hAnsi="宋体" w:cs="宋体"/>
                <w:kern w:val="0"/>
                <w:sz w:val="24"/>
                <w:szCs w:val="24"/>
              </w:rPr>
            </w:pPr>
            <w:r>
              <w:rPr>
                <w:rFonts w:hint="eastAsia" w:ascii="宋体" w:hAnsi="宋体" w:cs="宋体"/>
                <w:kern w:val="0"/>
                <w:sz w:val="24"/>
                <w:szCs w:val="24"/>
              </w:rPr>
              <w:t>符合采购方要求</w:t>
            </w:r>
          </w:p>
        </w:tc>
        <w:tc>
          <w:tcPr>
            <w:tcW w:w="1477" w:type="dxa"/>
            <w:shd w:val="clear" w:color="auto" w:fill="auto"/>
            <w:vAlign w:val="center"/>
          </w:tcPr>
          <w:p w14:paraId="3994B1F9">
            <w:pPr>
              <w:spacing w:line="360" w:lineRule="auto"/>
              <w:jc w:val="left"/>
              <w:rPr>
                <w:rFonts w:ascii="宋体" w:hAnsi="宋体" w:cs="宋体"/>
                <w:kern w:val="0"/>
                <w:sz w:val="24"/>
                <w:szCs w:val="24"/>
              </w:rPr>
            </w:pPr>
            <w:r>
              <w:rPr>
                <w:rFonts w:hint="eastAsia" w:ascii="宋体" w:hAnsi="宋体" w:cs="宋体"/>
                <w:kern w:val="0"/>
                <w:sz w:val="24"/>
                <w:szCs w:val="24"/>
              </w:rPr>
              <w:t>每小时一次</w:t>
            </w:r>
          </w:p>
        </w:tc>
      </w:tr>
      <w:tr w14:paraId="0AEFA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317ED6C0">
            <w:pPr>
              <w:spacing w:line="360" w:lineRule="auto"/>
              <w:ind w:firstLine="480" w:firstLineChars="200"/>
              <w:jc w:val="left"/>
              <w:rPr>
                <w:rFonts w:ascii="宋体" w:hAnsi="宋体" w:cs="宋体"/>
                <w:kern w:val="0"/>
                <w:sz w:val="24"/>
                <w:szCs w:val="24"/>
              </w:rPr>
            </w:pPr>
          </w:p>
        </w:tc>
        <w:tc>
          <w:tcPr>
            <w:tcW w:w="1009" w:type="dxa"/>
            <w:vMerge w:val="restart"/>
            <w:shd w:val="clear" w:color="auto" w:fill="auto"/>
            <w:vAlign w:val="center"/>
          </w:tcPr>
          <w:p w14:paraId="69EDD20B">
            <w:pPr>
              <w:spacing w:line="360" w:lineRule="auto"/>
              <w:jc w:val="left"/>
              <w:rPr>
                <w:rFonts w:ascii="宋体" w:hAnsi="宋体" w:cs="宋体"/>
                <w:kern w:val="0"/>
                <w:sz w:val="24"/>
                <w:szCs w:val="24"/>
              </w:rPr>
            </w:pPr>
            <w:r>
              <w:rPr>
                <w:rFonts w:hint="eastAsia" w:ascii="宋体" w:hAnsi="宋体" w:cs="宋体"/>
                <w:kern w:val="0"/>
                <w:sz w:val="24"/>
                <w:szCs w:val="24"/>
              </w:rPr>
              <w:t>电梯及</w:t>
            </w:r>
          </w:p>
          <w:p w14:paraId="13371E1A">
            <w:pPr>
              <w:spacing w:line="360" w:lineRule="auto"/>
              <w:jc w:val="left"/>
              <w:rPr>
                <w:rFonts w:ascii="宋体" w:hAnsi="宋体" w:cs="宋体"/>
                <w:kern w:val="0"/>
                <w:sz w:val="24"/>
                <w:szCs w:val="24"/>
              </w:rPr>
            </w:pPr>
            <w:r>
              <w:rPr>
                <w:rFonts w:hint="eastAsia" w:ascii="宋体" w:hAnsi="宋体" w:cs="宋体"/>
                <w:kern w:val="0"/>
                <w:sz w:val="24"/>
                <w:szCs w:val="24"/>
              </w:rPr>
              <w:t>电梯厅</w:t>
            </w:r>
          </w:p>
        </w:tc>
        <w:tc>
          <w:tcPr>
            <w:tcW w:w="1936" w:type="dxa"/>
            <w:shd w:val="clear" w:color="auto" w:fill="auto"/>
            <w:vAlign w:val="center"/>
          </w:tcPr>
          <w:p w14:paraId="060DE9EE">
            <w:pPr>
              <w:spacing w:line="360" w:lineRule="auto"/>
              <w:jc w:val="left"/>
              <w:rPr>
                <w:rFonts w:ascii="宋体" w:hAnsi="宋体" w:cs="宋体"/>
                <w:kern w:val="0"/>
                <w:sz w:val="24"/>
                <w:szCs w:val="24"/>
              </w:rPr>
            </w:pPr>
            <w:r>
              <w:rPr>
                <w:rFonts w:hint="eastAsia" w:ascii="宋体" w:hAnsi="宋体" w:cs="宋体"/>
                <w:kern w:val="0"/>
                <w:sz w:val="24"/>
                <w:szCs w:val="24"/>
              </w:rPr>
              <w:t>地面牵尘、除污渍</w:t>
            </w:r>
          </w:p>
        </w:tc>
        <w:tc>
          <w:tcPr>
            <w:tcW w:w="4380" w:type="dxa"/>
            <w:shd w:val="clear" w:color="auto" w:fill="auto"/>
            <w:vAlign w:val="center"/>
          </w:tcPr>
          <w:p w14:paraId="091D6107">
            <w:pPr>
              <w:spacing w:line="360" w:lineRule="auto"/>
              <w:jc w:val="left"/>
              <w:rPr>
                <w:rFonts w:ascii="宋体" w:hAnsi="宋体" w:cs="宋体"/>
                <w:kern w:val="0"/>
                <w:sz w:val="24"/>
                <w:szCs w:val="24"/>
              </w:rPr>
            </w:pPr>
            <w:r>
              <w:rPr>
                <w:rFonts w:hint="eastAsia" w:ascii="宋体" w:hAnsi="宋体" w:cs="宋体"/>
                <w:kern w:val="0"/>
                <w:sz w:val="24"/>
                <w:szCs w:val="24"/>
              </w:rPr>
              <w:t>无污渍、干净</w:t>
            </w:r>
          </w:p>
        </w:tc>
        <w:tc>
          <w:tcPr>
            <w:tcW w:w="1477" w:type="dxa"/>
            <w:shd w:val="clear" w:color="auto" w:fill="auto"/>
            <w:vAlign w:val="center"/>
          </w:tcPr>
          <w:p w14:paraId="3BBCBB1E">
            <w:pPr>
              <w:spacing w:line="360" w:lineRule="auto"/>
              <w:jc w:val="left"/>
              <w:rPr>
                <w:rFonts w:ascii="宋体" w:hAnsi="宋体" w:cs="宋体"/>
                <w:kern w:val="0"/>
                <w:sz w:val="24"/>
                <w:szCs w:val="24"/>
              </w:rPr>
            </w:pPr>
            <w:r>
              <w:rPr>
                <w:rFonts w:hint="eastAsia" w:ascii="宋体" w:hAnsi="宋体" w:cs="宋体"/>
                <w:kern w:val="0"/>
                <w:sz w:val="24"/>
                <w:szCs w:val="24"/>
              </w:rPr>
              <w:t>1次∕日</w:t>
            </w:r>
          </w:p>
        </w:tc>
      </w:tr>
      <w:tr w14:paraId="64192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jc w:val="center"/>
        </w:trPr>
        <w:tc>
          <w:tcPr>
            <w:tcW w:w="756" w:type="dxa"/>
            <w:vMerge w:val="continue"/>
            <w:vAlign w:val="center"/>
          </w:tcPr>
          <w:p w14:paraId="3A955E2C">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389981E9">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0A687F58">
            <w:pPr>
              <w:spacing w:line="360" w:lineRule="auto"/>
              <w:jc w:val="left"/>
              <w:rPr>
                <w:rFonts w:ascii="宋体" w:hAnsi="宋体" w:cs="宋体"/>
                <w:kern w:val="0"/>
                <w:sz w:val="24"/>
                <w:szCs w:val="24"/>
              </w:rPr>
            </w:pPr>
            <w:r>
              <w:rPr>
                <w:rFonts w:hint="eastAsia" w:ascii="宋体" w:hAnsi="宋体" w:cs="宋体"/>
                <w:kern w:val="0"/>
                <w:sz w:val="24"/>
                <w:szCs w:val="24"/>
              </w:rPr>
              <w:t>不锈钢表面</w:t>
            </w:r>
          </w:p>
        </w:tc>
        <w:tc>
          <w:tcPr>
            <w:tcW w:w="4380" w:type="dxa"/>
            <w:shd w:val="clear" w:color="auto" w:fill="auto"/>
            <w:vAlign w:val="center"/>
          </w:tcPr>
          <w:p w14:paraId="6F646D71">
            <w:pPr>
              <w:spacing w:line="360" w:lineRule="auto"/>
              <w:jc w:val="left"/>
              <w:rPr>
                <w:rFonts w:ascii="宋体" w:hAnsi="宋体" w:cs="宋体"/>
                <w:kern w:val="0"/>
                <w:sz w:val="24"/>
                <w:szCs w:val="24"/>
              </w:rPr>
            </w:pPr>
            <w:r>
              <w:rPr>
                <w:rFonts w:hint="eastAsia" w:ascii="宋体" w:hAnsi="宋体" w:cs="宋体"/>
                <w:kern w:val="0"/>
                <w:sz w:val="24"/>
                <w:szCs w:val="24"/>
              </w:rPr>
              <w:t>洁净明亮</w:t>
            </w:r>
          </w:p>
        </w:tc>
        <w:tc>
          <w:tcPr>
            <w:tcW w:w="1477" w:type="dxa"/>
            <w:shd w:val="clear" w:color="auto" w:fill="auto"/>
            <w:vAlign w:val="center"/>
          </w:tcPr>
          <w:p w14:paraId="4711E898">
            <w:pPr>
              <w:spacing w:line="360" w:lineRule="auto"/>
              <w:jc w:val="center"/>
              <w:rPr>
                <w:rFonts w:ascii="宋体" w:hAnsi="宋体" w:cs="宋体"/>
                <w:kern w:val="0"/>
                <w:sz w:val="24"/>
                <w:szCs w:val="24"/>
              </w:rPr>
            </w:pPr>
            <w:r>
              <w:rPr>
                <w:rFonts w:hint="eastAsia" w:ascii="宋体" w:hAnsi="宋体" w:cs="宋体"/>
                <w:kern w:val="0"/>
                <w:sz w:val="24"/>
                <w:szCs w:val="24"/>
              </w:rPr>
              <w:t>1次∕日，每周</w:t>
            </w:r>
            <w:r>
              <w:rPr>
                <w:rFonts w:hint="eastAsia" w:ascii="宋体" w:hAnsi="宋体" w:cs="宋体"/>
                <w:kern w:val="0"/>
                <w:sz w:val="24"/>
                <w:szCs w:val="24"/>
              </w:rPr>
              <w:br w:type="textWrapping"/>
            </w:r>
            <w:r>
              <w:rPr>
                <w:rFonts w:hint="eastAsia" w:ascii="宋体" w:hAnsi="宋体" w:cs="宋体"/>
                <w:kern w:val="0"/>
                <w:sz w:val="24"/>
                <w:szCs w:val="24"/>
              </w:rPr>
              <w:t>不锈钢上油处理一次</w:t>
            </w:r>
          </w:p>
        </w:tc>
      </w:tr>
      <w:tr w14:paraId="24F39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4BCF9970">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181534EB">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1D5D6B0E">
            <w:pPr>
              <w:spacing w:line="360" w:lineRule="auto"/>
              <w:jc w:val="left"/>
              <w:rPr>
                <w:rFonts w:ascii="宋体" w:hAnsi="宋体" w:cs="宋体"/>
                <w:kern w:val="0"/>
                <w:sz w:val="24"/>
                <w:szCs w:val="24"/>
              </w:rPr>
            </w:pPr>
            <w:r>
              <w:rPr>
                <w:rFonts w:hint="eastAsia" w:ascii="宋体" w:hAnsi="宋体" w:cs="宋体"/>
                <w:kern w:val="0"/>
                <w:sz w:val="24"/>
                <w:szCs w:val="24"/>
              </w:rPr>
              <w:t>电梯地毯</w:t>
            </w:r>
          </w:p>
        </w:tc>
        <w:tc>
          <w:tcPr>
            <w:tcW w:w="4380" w:type="dxa"/>
            <w:shd w:val="clear" w:color="auto" w:fill="auto"/>
            <w:vAlign w:val="center"/>
          </w:tcPr>
          <w:p w14:paraId="26C3665D">
            <w:pPr>
              <w:spacing w:line="360" w:lineRule="auto"/>
              <w:jc w:val="left"/>
              <w:rPr>
                <w:rFonts w:ascii="宋体" w:hAnsi="宋体" w:cs="宋体"/>
                <w:kern w:val="0"/>
                <w:sz w:val="24"/>
                <w:szCs w:val="24"/>
              </w:rPr>
            </w:pPr>
            <w:r>
              <w:rPr>
                <w:rFonts w:hint="eastAsia" w:ascii="宋体" w:hAnsi="宋体" w:cs="宋体"/>
                <w:kern w:val="0"/>
                <w:sz w:val="24"/>
                <w:szCs w:val="24"/>
              </w:rPr>
              <w:t>无污渍无灰尘</w:t>
            </w:r>
          </w:p>
        </w:tc>
        <w:tc>
          <w:tcPr>
            <w:tcW w:w="1477" w:type="dxa"/>
            <w:shd w:val="clear" w:color="auto" w:fill="auto"/>
            <w:vAlign w:val="center"/>
          </w:tcPr>
          <w:p w14:paraId="18FC391C">
            <w:pPr>
              <w:spacing w:line="360" w:lineRule="auto"/>
              <w:jc w:val="center"/>
              <w:rPr>
                <w:rFonts w:ascii="宋体" w:hAnsi="宋体" w:cs="宋体"/>
                <w:kern w:val="0"/>
                <w:sz w:val="24"/>
                <w:szCs w:val="24"/>
              </w:rPr>
            </w:pPr>
            <w:r>
              <w:rPr>
                <w:rFonts w:hint="eastAsia" w:ascii="宋体" w:hAnsi="宋体" w:cs="宋体"/>
                <w:kern w:val="0"/>
                <w:sz w:val="24"/>
                <w:szCs w:val="24"/>
              </w:rPr>
              <w:t>1次∕周清洗</w:t>
            </w:r>
          </w:p>
        </w:tc>
      </w:tr>
      <w:tr w14:paraId="77D76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jc w:val="center"/>
        </w:trPr>
        <w:tc>
          <w:tcPr>
            <w:tcW w:w="756" w:type="dxa"/>
            <w:vMerge w:val="continue"/>
            <w:vAlign w:val="center"/>
          </w:tcPr>
          <w:p w14:paraId="5B0D135C">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52079F47">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17EE24D1">
            <w:pPr>
              <w:spacing w:line="360" w:lineRule="auto"/>
              <w:jc w:val="left"/>
              <w:rPr>
                <w:rFonts w:ascii="宋体" w:hAnsi="宋体" w:cs="宋体"/>
                <w:kern w:val="0"/>
                <w:sz w:val="24"/>
                <w:szCs w:val="24"/>
              </w:rPr>
            </w:pPr>
            <w:r>
              <w:rPr>
                <w:rFonts w:hint="eastAsia" w:ascii="宋体" w:hAnsi="宋体" w:cs="宋体"/>
                <w:kern w:val="0"/>
                <w:sz w:val="24"/>
                <w:szCs w:val="24"/>
              </w:rPr>
              <w:t>垃圾桶</w:t>
            </w:r>
          </w:p>
        </w:tc>
        <w:tc>
          <w:tcPr>
            <w:tcW w:w="4380" w:type="dxa"/>
            <w:shd w:val="clear" w:color="auto" w:fill="auto"/>
            <w:vAlign w:val="center"/>
          </w:tcPr>
          <w:p w14:paraId="5895FE5B">
            <w:pPr>
              <w:spacing w:line="360" w:lineRule="auto"/>
              <w:jc w:val="left"/>
              <w:rPr>
                <w:rFonts w:ascii="宋体" w:hAnsi="宋体" w:cs="宋体"/>
                <w:kern w:val="0"/>
                <w:sz w:val="24"/>
                <w:szCs w:val="24"/>
              </w:rPr>
            </w:pPr>
            <w:r>
              <w:rPr>
                <w:rFonts w:hint="eastAsia" w:ascii="宋体" w:hAnsi="宋体" w:cs="宋体"/>
                <w:kern w:val="0"/>
                <w:sz w:val="24"/>
                <w:szCs w:val="24"/>
              </w:rPr>
              <w:t>按时清理，内部垃圾不超过桶体的2∕3</w:t>
            </w:r>
          </w:p>
        </w:tc>
        <w:tc>
          <w:tcPr>
            <w:tcW w:w="1477" w:type="dxa"/>
            <w:shd w:val="clear" w:color="auto" w:fill="auto"/>
            <w:vAlign w:val="center"/>
          </w:tcPr>
          <w:p w14:paraId="0441BC89">
            <w:pPr>
              <w:spacing w:line="360" w:lineRule="auto"/>
              <w:rPr>
                <w:rFonts w:ascii="宋体" w:hAnsi="宋体" w:cs="宋体"/>
                <w:kern w:val="0"/>
                <w:sz w:val="24"/>
                <w:szCs w:val="24"/>
              </w:rPr>
            </w:pPr>
            <w:r>
              <w:rPr>
                <w:rFonts w:hint="eastAsia" w:ascii="宋体" w:hAnsi="宋体" w:cs="宋体"/>
                <w:kern w:val="0"/>
                <w:sz w:val="24"/>
                <w:szCs w:val="24"/>
              </w:rPr>
              <w:t>1次∕日，</w:t>
            </w:r>
          </w:p>
          <w:p w14:paraId="2EA604D4">
            <w:pPr>
              <w:spacing w:line="360" w:lineRule="auto"/>
              <w:jc w:val="center"/>
              <w:rPr>
                <w:rFonts w:ascii="宋体" w:hAnsi="宋体" w:cs="宋体"/>
                <w:kern w:val="0"/>
                <w:sz w:val="24"/>
                <w:szCs w:val="24"/>
              </w:rPr>
            </w:pPr>
            <w:r>
              <w:rPr>
                <w:rFonts w:hint="eastAsia" w:ascii="宋体" w:hAnsi="宋体" w:cs="宋体"/>
                <w:kern w:val="0"/>
                <w:sz w:val="24"/>
                <w:szCs w:val="24"/>
              </w:rPr>
              <w:t>随时清理</w:t>
            </w:r>
          </w:p>
        </w:tc>
      </w:tr>
      <w:tr w14:paraId="710EC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vAlign w:val="center"/>
          </w:tcPr>
          <w:p w14:paraId="15703918">
            <w:pPr>
              <w:spacing w:line="360" w:lineRule="auto"/>
              <w:ind w:firstLine="480" w:firstLineChars="200"/>
              <w:jc w:val="left"/>
              <w:rPr>
                <w:rFonts w:ascii="宋体" w:hAnsi="宋体" w:cs="宋体"/>
                <w:kern w:val="0"/>
                <w:sz w:val="24"/>
                <w:szCs w:val="24"/>
              </w:rPr>
            </w:pPr>
          </w:p>
        </w:tc>
        <w:tc>
          <w:tcPr>
            <w:tcW w:w="1009" w:type="dxa"/>
            <w:vMerge w:val="restart"/>
            <w:shd w:val="clear" w:color="auto" w:fill="auto"/>
            <w:vAlign w:val="center"/>
          </w:tcPr>
          <w:p w14:paraId="24F7CDF3">
            <w:pPr>
              <w:spacing w:line="360" w:lineRule="auto"/>
              <w:jc w:val="left"/>
              <w:rPr>
                <w:rFonts w:ascii="宋体" w:hAnsi="宋体" w:cs="宋体"/>
                <w:kern w:val="0"/>
                <w:sz w:val="24"/>
                <w:szCs w:val="24"/>
              </w:rPr>
            </w:pPr>
            <w:r>
              <w:rPr>
                <w:rFonts w:hint="eastAsia" w:ascii="宋体" w:hAnsi="宋体" w:cs="宋体"/>
                <w:kern w:val="0"/>
                <w:sz w:val="24"/>
                <w:szCs w:val="24"/>
              </w:rPr>
              <w:t>公共</w:t>
            </w:r>
          </w:p>
          <w:p w14:paraId="0A7F7B90">
            <w:pPr>
              <w:spacing w:line="360" w:lineRule="auto"/>
              <w:jc w:val="left"/>
              <w:rPr>
                <w:rFonts w:ascii="宋体" w:hAnsi="宋体" w:cs="宋体"/>
                <w:kern w:val="0"/>
                <w:sz w:val="24"/>
                <w:szCs w:val="24"/>
              </w:rPr>
            </w:pPr>
            <w:r>
              <w:rPr>
                <w:rFonts w:hint="eastAsia" w:ascii="宋体" w:hAnsi="宋体" w:cs="宋体"/>
                <w:kern w:val="0"/>
                <w:sz w:val="24"/>
                <w:szCs w:val="24"/>
              </w:rPr>
              <w:t>区域</w:t>
            </w:r>
          </w:p>
        </w:tc>
        <w:tc>
          <w:tcPr>
            <w:tcW w:w="1936" w:type="dxa"/>
            <w:shd w:val="clear" w:color="auto" w:fill="auto"/>
            <w:vAlign w:val="center"/>
          </w:tcPr>
          <w:p w14:paraId="39382CF6">
            <w:pPr>
              <w:spacing w:line="360" w:lineRule="auto"/>
              <w:jc w:val="left"/>
              <w:rPr>
                <w:rFonts w:ascii="宋体" w:hAnsi="宋体" w:cs="宋体"/>
                <w:kern w:val="0"/>
                <w:sz w:val="24"/>
                <w:szCs w:val="24"/>
              </w:rPr>
            </w:pPr>
            <w:r>
              <w:rPr>
                <w:rFonts w:hint="eastAsia" w:ascii="宋体" w:hAnsi="宋体" w:cs="宋体"/>
                <w:kern w:val="0"/>
                <w:sz w:val="24"/>
                <w:szCs w:val="24"/>
              </w:rPr>
              <w:t>地面湿拖、牵尘</w:t>
            </w:r>
          </w:p>
        </w:tc>
        <w:tc>
          <w:tcPr>
            <w:tcW w:w="4380" w:type="dxa"/>
            <w:shd w:val="clear" w:color="auto" w:fill="auto"/>
            <w:vAlign w:val="center"/>
          </w:tcPr>
          <w:p w14:paraId="17C46AA8">
            <w:pPr>
              <w:spacing w:line="360" w:lineRule="auto"/>
              <w:jc w:val="left"/>
              <w:rPr>
                <w:rFonts w:ascii="宋体" w:hAnsi="宋体" w:cs="宋体"/>
                <w:kern w:val="0"/>
                <w:sz w:val="24"/>
                <w:szCs w:val="24"/>
              </w:rPr>
            </w:pPr>
            <w:r>
              <w:rPr>
                <w:rFonts w:hint="eastAsia" w:ascii="宋体" w:hAnsi="宋体" w:cs="宋体"/>
                <w:kern w:val="0"/>
                <w:sz w:val="24"/>
                <w:szCs w:val="24"/>
              </w:rPr>
              <w:t>干净整洁无水渍、污渍</w:t>
            </w:r>
          </w:p>
        </w:tc>
        <w:tc>
          <w:tcPr>
            <w:tcW w:w="1477" w:type="dxa"/>
            <w:shd w:val="clear" w:color="auto" w:fill="auto"/>
            <w:vAlign w:val="center"/>
          </w:tcPr>
          <w:p w14:paraId="5515A2A5">
            <w:pPr>
              <w:spacing w:line="360" w:lineRule="auto"/>
              <w:jc w:val="center"/>
              <w:rPr>
                <w:rFonts w:ascii="宋体" w:hAnsi="宋体" w:cs="宋体"/>
                <w:kern w:val="0"/>
                <w:sz w:val="24"/>
                <w:szCs w:val="24"/>
              </w:rPr>
            </w:pPr>
            <w:r>
              <w:rPr>
                <w:rFonts w:hint="eastAsia" w:ascii="宋体" w:hAnsi="宋体" w:cs="宋体"/>
                <w:kern w:val="0"/>
                <w:sz w:val="24"/>
                <w:szCs w:val="24"/>
              </w:rPr>
              <w:t>1次∕周湿拖</w:t>
            </w:r>
            <w:r>
              <w:rPr>
                <w:rFonts w:hint="eastAsia" w:ascii="宋体" w:hAnsi="宋体" w:cs="宋体"/>
                <w:kern w:val="0"/>
                <w:sz w:val="24"/>
                <w:szCs w:val="24"/>
              </w:rPr>
              <w:br w:type="textWrapping"/>
            </w:r>
            <w:r>
              <w:rPr>
                <w:rFonts w:hint="eastAsia" w:ascii="宋体" w:hAnsi="宋体" w:cs="宋体"/>
                <w:kern w:val="0"/>
                <w:sz w:val="24"/>
                <w:szCs w:val="24"/>
              </w:rPr>
              <w:t>1次∕日牵尘</w:t>
            </w:r>
          </w:p>
        </w:tc>
      </w:tr>
      <w:tr w14:paraId="6CCB7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31AA5118">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468A83E0">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4A61CEAF">
            <w:pPr>
              <w:spacing w:line="360" w:lineRule="auto"/>
              <w:jc w:val="left"/>
              <w:rPr>
                <w:rFonts w:ascii="宋体" w:hAnsi="宋体" w:cs="宋体"/>
                <w:kern w:val="0"/>
                <w:sz w:val="24"/>
                <w:szCs w:val="24"/>
              </w:rPr>
            </w:pPr>
            <w:r>
              <w:rPr>
                <w:rFonts w:hint="eastAsia" w:ascii="宋体" w:hAnsi="宋体" w:cs="宋体"/>
                <w:kern w:val="0"/>
                <w:sz w:val="24"/>
                <w:szCs w:val="24"/>
              </w:rPr>
              <w:t>空气</w:t>
            </w:r>
          </w:p>
        </w:tc>
        <w:tc>
          <w:tcPr>
            <w:tcW w:w="4380" w:type="dxa"/>
            <w:shd w:val="clear" w:color="auto" w:fill="auto"/>
            <w:vAlign w:val="center"/>
          </w:tcPr>
          <w:p w14:paraId="415CDF8C">
            <w:pPr>
              <w:spacing w:line="360" w:lineRule="auto"/>
              <w:jc w:val="left"/>
              <w:rPr>
                <w:rFonts w:ascii="宋体" w:hAnsi="宋体" w:cs="宋体"/>
                <w:kern w:val="0"/>
                <w:sz w:val="24"/>
                <w:szCs w:val="24"/>
              </w:rPr>
            </w:pPr>
            <w:r>
              <w:rPr>
                <w:rFonts w:hint="eastAsia" w:ascii="宋体" w:hAnsi="宋体" w:cs="宋体"/>
                <w:kern w:val="0"/>
                <w:sz w:val="24"/>
                <w:szCs w:val="24"/>
              </w:rPr>
              <w:t>定时通风，无异味</w:t>
            </w:r>
          </w:p>
        </w:tc>
        <w:tc>
          <w:tcPr>
            <w:tcW w:w="1477" w:type="dxa"/>
            <w:shd w:val="clear" w:color="auto" w:fill="auto"/>
            <w:vAlign w:val="center"/>
          </w:tcPr>
          <w:p w14:paraId="632A42B3">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rPr>
              <w:t>适时</w:t>
            </w:r>
          </w:p>
        </w:tc>
      </w:tr>
      <w:tr w14:paraId="4892C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55FB739E">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79700E84">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288D8F4D">
            <w:pPr>
              <w:spacing w:line="360" w:lineRule="auto"/>
              <w:jc w:val="left"/>
              <w:rPr>
                <w:rFonts w:ascii="宋体" w:hAnsi="宋体" w:cs="宋体"/>
                <w:kern w:val="0"/>
                <w:sz w:val="24"/>
                <w:szCs w:val="24"/>
              </w:rPr>
            </w:pPr>
            <w:r>
              <w:rPr>
                <w:rFonts w:hint="eastAsia" w:ascii="宋体" w:hAnsi="宋体" w:cs="宋体"/>
                <w:kern w:val="0"/>
                <w:sz w:val="24"/>
                <w:szCs w:val="24"/>
              </w:rPr>
              <w:t>桌椅</w:t>
            </w:r>
          </w:p>
        </w:tc>
        <w:tc>
          <w:tcPr>
            <w:tcW w:w="4380" w:type="dxa"/>
            <w:shd w:val="clear" w:color="auto" w:fill="auto"/>
            <w:vAlign w:val="center"/>
          </w:tcPr>
          <w:p w14:paraId="4B41CFA3">
            <w:pPr>
              <w:spacing w:line="360" w:lineRule="auto"/>
              <w:jc w:val="left"/>
              <w:rPr>
                <w:rFonts w:ascii="宋体" w:hAnsi="宋体" w:cs="宋体"/>
                <w:kern w:val="0"/>
                <w:sz w:val="24"/>
                <w:szCs w:val="24"/>
              </w:rPr>
            </w:pPr>
            <w:r>
              <w:rPr>
                <w:rFonts w:hint="eastAsia" w:ascii="宋体" w:hAnsi="宋体" w:cs="宋体"/>
                <w:kern w:val="0"/>
                <w:sz w:val="24"/>
                <w:szCs w:val="24"/>
              </w:rPr>
              <w:t>干净整洁、无污渍</w:t>
            </w:r>
          </w:p>
        </w:tc>
        <w:tc>
          <w:tcPr>
            <w:tcW w:w="1477" w:type="dxa"/>
            <w:shd w:val="clear" w:color="auto" w:fill="auto"/>
            <w:vAlign w:val="center"/>
          </w:tcPr>
          <w:p w14:paraId="3F4D9DBF">
            <w:pPr>
              <w:spacing w:line="360" w:lineRule="auto"/>
              <w:jc w:val="left"/>
              <w:rPr>
                <w:rFonts w:ascii="宋体" w:hAnsi="宋体" w:cs="宋体"/>
                <w:kern w:val="0"/>
                <w:sz w:val="24"/>
                <w:szCs w:val="24"/>
              </w:rPr>
            </w:pPr>
            <w:r>
              <w:rPr>
                <w:rFonts w:hint="eastAsia" w:ascii="宋体" w:hAnsi="宋体" w:cs="宋体"/>
                <w:kern w:val="0"/>
                <w:sz w:val="24"/>
                <w:szCs w:val="24"/>
              </w:rPr>
              <w:t>1次∕日</w:t>
            </w:r>
          </w:p>
        </w:tc>
      </w:tr>
      <w:tr w14:paraId="63FFD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756" w:type="dxa"/>
            <w:vMerge w:val="continue"/>
            <w:vAlign w:val="center"/>
          </w:tcPr>
          <w:p w14:paraId="0FB60DB6">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31133133">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1EF15345">
            <w:pPr>
              <w:spacing w:line="360" w:lineRule="auto"/>
              <w:jc w:val="left"/>
              <w:rPr>
                <w:rFonts w:ascii="宋体" w:hAnsi="宋体" w:cs="宋体"/>
                <w:kern w:val="0"/>
                <w:sz w:val="24"/>
                <w:szCs w:val="24"/>
              </w:rPr>
            </w:pPr>
            <w:r>
              <w:rPr>
                <w:rFonts w:hint="eastAsia" w:ascii="宋体" w:hAnsi="宋体" w:cs="宋体"/>
                <w:kern w:val="0"/>
                <w:sz w:val="24"/>
                <w:szCs w:val="24"/>
              </w:rPr>
              <w:t>垃圾桶清理</w:t>
            </w:r>
          </w:p>
        </w:tc>
        <w:tc>
          <w:tcPr>
            <w:tcW w:w="4380" w:type="dxa"/>
            <w:shd w:val="clear" w:color="auto" w:fill="auto"/>
            <w:vAlign w:val="center"/>
          </w:tcPr>
          <w:p w14:paraId="75653BE2">
            <w:pPr>
              <w:spacing w:line="360" w:lineRule="auto"/>
              <w:jc w:val="left"/>
              <w:rPr>
                <w:rFonts w:ascii="宋体" w:hAnsi="宋体" w:cs="宋体"/>
                <w:kern w:val="0"/>
                <w:sz w:val="24"/>
                <w:szCs w:val="24"/>
              </w:rPr>
            </w:pPr>
            <w:r>
              <w:rPr>
                <w:rFonts w:hint="eastAsia" w:ascii="宋体" w:hAnsi="宋体" w:cs="宋体"/>
                <w:kern w:val="0"/>
                <w:sz w:val="24"/>
                <w:szCs w:val="24"/>
              </w:rPr>
              <w:t>内部垃圾不超过桶体的2∕3</w:t>
            </w:r>
          </w:p>
        </w:tc>
        <w:tc>
          <w:tcPr>
            <w:tcW w:w="1477" w:type="dxa"/>
            <w:shd w:val="clear" w:color="auto" w:fill="auto"/>
            <w:vAlign w:val="center"/>
          </w:tcPr>
          <w:p w14:paraId="115829D4">
            <w:pPr>
              <w:spacing w:line="360" w:lineRule="auto"/>
              <w:jc w:val="left"/>
              <w:rPr>
                <w:rFonts w:ascii="宋体" w:hAnsi="宋体" w:cs="宋体"/>
                <w:kern w:val="0"/>
                <w:sz w:val="24"/>
                <w:szCs w:val="24"/>
              </w:rPr>
            </w:pPr>
            <w:r>
              <w:rPr>
                <w:rFonts w:ascii="宋体" w:hAnsi="宋体" w:cs="宋体"/>
                <w:kern w:val="0"/>
                <w:sz w:val="24"/>
                <w:szCs w:val="24"/>
              </w:rPr>
              <w:t>2</w:t>
            </w:r>
            <w:r>
              <w:rPr>
                <w:rFonts w:hint="eastAsia" w:ascii="宋体" w:hAnsi="宋体" w:cs="宋体"/>
                <w:kern w:val="0"/>
                <w:sz w:val="24"/>
                <w:szCs w:val="24"/>
              </w:rPr>
              <w:t>次∕日</w:t>
            </w:r>
          </w:p>
        </w:tc>
      </w:tr>
      <w:tr w14:paraId="6D070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526983D9">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00C263D8">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58E65E39">
            <w:pPr>
              <w:spacing w:line="360" w:lineRule="auto"/>
              <w:jc w:val="left"/>
              <w:rPr>
                <w:rFonts w:ascii="宋体" w:hAnsi="宋体" w:cs="宋体"/>
                <w:kern w:val="0"/>
                <w:sz w:val="24"/>
                <w:szCs w:val="24"/>
              </w:rPr>
            </w:pPr>
            <w:r>
              <w:rPr>
                <w:rFonts w:hint="eastAsia" w:ascii="宋体" w:hAnsi="宋体" w:cs="宋体"/>
                <w:kern w:val="0"/>
                <w:sz w:val="24"/>
                <w:szCs w:val="24"/>
              </w:rPr>
              <w:t>附属设施</w:t>
            </w:r>
          </w:p>
        </w:tc>
        <w:tc>
          <w:tcPr>
            <w:tcW w:w="4380" w:type="dxa"/>
            <w:shd w:val="clear" w:color="auto" w:fill="auto"/>
            <w:vAlign w:val="center"/>
          </w:tcPr>
          <w:p w14:paraId="755F49C0">
            <w:pPr>
              <w:spacing w:line="360" w:lineRule="auto"/>
              <w:jc w:val="left"/>
              <w:rPr>
                <w:rFonts w:ascii="宋体" w:hAnsi="宋体" w:cs="宋体"/>
                <w:kern w:val="0"/>
                <w:sz w:val="24"/>
                <w:szCs w:val="24"/>
              </w:rPr>
            </w:pPr>
            <w:r>
              <w:rPr>
                <w:rFonts w:hint="eastAsia" w:ascii="宋体" w:hAnsi="宋体" w:cs="宋体"/>
                <w:kern w:val="0"/>
                <w:sz w:val="24"/>
                <w:szCs w:val="24"/>
              </w:rPr>
              <w:t>干净无污渍</w:t>
            </w:r>
          </w:p>
        </w:tc>
        <w:tc>
          <w:tcPr>
            <w:tcW w:w="1477" w:type="dxa"/>
            <w:shd w:val="clear" w:color="auto" w:fill="auto"/>
            <w:vAlign w:val="center"/>
          </w:tcPr>
          <w:p w14:paraId="48B8DD54">
            <w:pPr>
              <w:spacing w:line="360" w:lineRule="auto"/>
              <w:jc w:val="left"/>
              <w:rPr>
                <w:rFonts w:ascii="宋体" w:hAnsi="宋体" w:cs="宋体"/>
                <w:kern w:val="0"/>
                <w:sz w:val="24"/>
                <w:szCs w:val="24"/>
              </w:rPr>
            </w:pPr>
            <w:r>
              <w:rPr>
                <w:rFonts w:hint="eastAsia" w:ascii="宋体" w:hAnsi="宋体" w:cs="宋体"/>
                <w:kern w:val="0"/>
                <w:sz w:val="24"/>
                <w:szCs w:val="24"/>
              </w:rPr>
              <w:t>1次∕周</w:t>
            </w:r>
          </w:p>
        </w:tc>
      </w:tr>
      <w:tr w14:paraId="50996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3EF2BE4D">
            <w:pPr>
              <w:spacing w:line="360" w:lineRule="auto"/>
              <w:ind w:firstLine="480" w:firstLineChars="200"/>
              <w:jc w:val="left"/>
              <w:rPr>
                <w:rFonts w:ascii="宋体" w:hAnsi="宋体" w:cs="宋体"/>
                <w:kern w:val="0"/>
                <w:sz w:val="24"/>
                <w:szCs w:val="24"/>
              </w:rPr>
            </w:pPr>
          </w:p>
        </w:tc>
        <w:tc>
          <w:tcPr>
            <w:tcW w:w="1009" w:type="dxa"/>
            <w:vAlign w:val="center"/>
          </w:tcPr>
          <w:p w14:paraId="0B653600">
            <w:pPr>
              <w:spacing w:line="360" w:lineRule="auto"/>
              <w:jc w:val="left"/>
              <w:rPr>
                <w:rFonts w:ascii="宋体" w:hAnsi="宋体" w:cs="宋体"/>
                <w:kern w:val="0"/>
                <w:sz w:val="24"/>
                <w:szCs w:val="24"/>
              </w:rPr>
            </w:pPr>
            <w:r>
              <w:rPr>
                <w:rFonts w:hint="eastAsia" w:ascii="宋体" w:hAnsi="宋体" w:cs="宋体"/>
                <w:kern w:val="0"/>
                <w:sz w:val="24"/>
                <w:szCs w:val="24"/>
              </w:rPr>
              <w:t>其他</w:t>
            </w:r>
          </w:p>
        </w:tc>
        <w:tc>
          <w:tcPr>
            <w:tcW w:w="1936" w:type="dxa"/>
            <w:shd w:val="clear" w:color="auto" w:fill="auto"/>
            <w:vAlign w:val="center"/>
          </w:tcPr>
          <w:p w14:paraId="23B9982E">
            <w:pPr>
              <w:spacing w:line="360" w:lineRule="auto"/>
              <w:jc w:val="left"/>
              <w:rPr>
                <w:rFonts w:ascii="宋体" w:hAnsi="宋体" w:cs="宋体"/>
                <w:kern w:val="0"/>
                <w:sz w:val="24"/>
                <w:szCs w:val="24"/>
              </w:rPr>
            </w:pPr>
            <w:r>
              <w:rPr>
                <w:rFonts w:hint="eastAsia" w:ascii="宋体" w:hAnsi="宋体" w:cs="宋体"/>
                <w:kern w:val="0"/>
                <w:sz w:val="24"/>
                <w:szCs w:val="24"/>
              </w:rPr>
              <w:t>区域照明开关、空调启闭</w:t>
            </w:r>
          </w:p>
        </w:tc>
        <w:tc>
          <w:tcPr>
            <w:tcW w:w="4380" w:type="dxa"/>
            <w:shd w:val="clear" w:color="auto" w:fill="auto"/>
            <w:vAlign w:val="center"/>
          </w:tcPr>
          <w:p w14:paraId="0D8109EE">
            <w:pPr>
              <w:spacing w:line="360" w:lineRule="auto"/>
              <w:jc w:val="left"/>
              <w:rPr>
                <w:rFonts w:ascii="宋体" w:hAnsi="宋体" w:cs="宋体"/>
                <w:kern w:val="0"/>
                <w:sz w:val="24"/>
                <w:szCs w:val="24"/>
              </w:rPr>
            </w:pPr>
            <w:r>
              <w:rPr>
                <w:rFonts w:hint="eastAsia" w:ascii="宋体" w:hAnsi="宋体" w:cs="宋体"/>
                <w:kern w:val="0"/>
                <w:sz w:val="24"/>
                <w:szCs w:val="24"/>
              </w:rPr>
              <w:t>符合采购方要求</w:t>
            </w:r>
          </w:p>
        </w:tc>
        <w:tc>
          <w:tcPr>
            <w:tcW w:w="1477" w:type="dxa"/>
            <w:shd w:val="clear" w:color="auto" w:fill="auto"/>
            <w:vAlign w:val="center"/>
          </w:tcPr>
          <w:p w14:paraId="74B28D5B">
            <w:pPr>
              <w:spacing w:line="360" w:lineRule="auto"/>
              <w:jc w:val="left"/>
              <w:rPr>
                <w:rFonts w:ascii="宋体" w:hAnsi="宋体" w:cs="宋体"/>
                <w:kern w:val="0"/>
                <w:sz w:val="24"/>
                <w:szCs w:val="24"/>
              </w:rPr>
            </w:pPr>
            <w:r>
              <w:rPr>
                <w:rFonts w:hint="eastAsia" w:ascii="宋体" w:hAnsi="宋体" w:cs="宋体"/>
                <w:kern w:val="0"/>
                <w:sz w:val="24"/>
                <w:szCs w:val="24"/>
              </w:rPr>
              <w:t>每小时一次</w:t>
            </w:r>
          </w:p>
        </w:tc>
      </w:tr>
      <w:tr w14:paraId="3B1C7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756" w:type="dxa"/>
            <w:vMerge w:val="continue"/>
            <w:vAlign w:val="center"/>
          </w:tcPr>
          <w:p w14:paraId="0BC58504">
            <w:pPr>
              <w:spacing w:line="360" w:lineRule="auto"/>
              <w:ind w:firstLine="480" w:firstLineChars="200"/>
              <w:jc w:val="left"/>
              <w:rPr>
                <w:rFonts w:ascii="宋体" w:hAnsi="宋体" w:cs="宋体"/>
                <w:kern w:val="0"/>
                <w:sz w:val="24"/>
                <w:szCs w:val="24"/>
              </w:rPr>
            </w:pPr>
          </w:p>
        </w:tc>
        <w:tc>
          <w:tcPr>
            <w:tcW w:w="1009" w:type="dxa"/>
            <w:vMerge w:val="restart"/>
            <w:vAlign w:val="center"/>
          </w:tcPr>
          <w:p w14:paraId="31871A4C">
            <w:pPr>
              <w:spacing w:line="360" w:lineRule="auto"/>
              <w:jc w:val="left"/>
              <w:rPr>
                <w:rFonts w:ascii="宋体" w:hAnsi="宋体" w:cs="宋体"/>
                <w:kern w:val="0"/>
                <w:sz w:val="24"/>
                <w:szCs w:val="24"/>
              </w:rPr>
            </w:pPr>
            <w:r>
              <w:rPr>
                <w:rFonts w:hint="eastAsia" w:ascii="宋体" w:hAnsi="宋体" w:cs="宋体"/>
                <w:kern w:val="0"/>
                <w:sz w:val="24"/>
                <w:szCs w:val="24"/>
              </w:rPr>
              <w:t>办公区</w:t>
            </w:r>
          </w:p>
        </w:tc>
        <w:tc>
          <w:tcPr>
            <w:tcW w:w="1936" w:type="dxa"/>
            <w:shd w:val="clear" w:color="auto" w:fill="auto"/>
            <w:vAlign w:val="center"/>
          </w:tcPr>
          <w:p w14:paraId="307C3685">
            <w:pPr>
              <w:spacing w:line="360" w:lineRule="auto"/>
              <w:jc w:val="left"/>
              <w:rPr>
                <w:rFonts w:ascii="宋体" w:hAnsi="宋体" w:cs="宋体"/>
                <w:kern w:val="0"/>
                <w:sz w:val="24"/>
                <w:szCs w:val="24"/>
              </w:rPr>
            </w:pPr>
            <w:r>
              <w:rPr>
                <w:rFonts w:hint="eastAsia" w:ascii="宋体" w:hAnsi="宋体" w:cs="宋体"/>
                <w:kern w:val="0"/>
                <w:sz w:val="24"/>
                <w:szCs w:val="24"/>
              </w:rPr>
              <w:t>办公室</w:t>
            </w:r>
          </w:p>
          <w:p w14:paraId="2395C084">
            <w:pPr>
              <w:spacing w:line="360" w:lineRule="auto"/>
              <w:jc w:val="left"/>
              <w:rPr>
                <w:rFonts w:ascii="宋体" w:hAnsi="宋体" w:cs="宋体"/>
                <w:kern w:val="0"/>
                <w:sz w:val="24"/>
                <w:szCs w:val="24"/>
              </w:rPr>
            </w:pPr>
            <w:r>
              <w:rPr>
                <w:rFonts w:hint="eastAsia" w:ascii="宋体" w:hAnsi="宋体" w:cs="宋体"/>
                <w:kern w:val="0"/>
                <w:sz w:val="24"/>
                <w:szCs w:val="24"/>
              </w:rPr>
              <w:t>垃圾清理</w:t>
            </w:r>
          </w:p>
        </w:tc>
        <w:tc>
          <w:tcPr>
            <w:tcW w:w="4380" w:type="dxa"/>
            <w:shd w:val="clear" w:color="auto" w:fill="auto"/>
            <w:vAlign w:val="center"/>
          </w:tcPr>
          <w:p w14:paraId="7676F5C8">
            <w:pPr>
              <w:spacing w:line="360" w:lineRule="auto"/>
              <w:jc w:val="left"/>
              <w:rPr>
                <w:rFonts w:ascii="宋体" w:hAnsi="宋体" w:cs="宋体"/>
                <w:kern w:val="0"/>
                <w:sz w:val="24"/>
                <w:szCs w:val="24"/>
              </w:rPr>
            </w:pPr>
            <w:r>
              <w:rPr>
                <w:rFonts w:hint="eastAsia" w:ascii="宋体" w:hAnsi="宋体" w:cs="宋体"/>
                <w:kern w:val="0"/>
                <w:sz w:val="24"/>
                <w:szCs w:val="24"/>
              </w:rPr>
              <w:t>垃圾桶外观干净，垃圾日产日清、无满溢</w:t>
            </w:r>
          </w:p>
        </w:tc>
        <w:tc>
          <w:tcPr>
            <w:tcW w:w="1477" w:type="dxa"/>
            <w:shd w:val="clear" w:color="auto" w:fill="auto"/>
            <w:vAlign w:val="center"/>
          </w:tcPr>
          <w:p w14:paraId="77135DD9">
            <w:pPr>
              <w:spacing w:line="360" w:lineRule="auto"/>
              <w:jc w:val="left"/>
              <w:rPr>
                <w:rFonts w:ascii="宋体" w:hAnsi="宋体" w:cs="宋体"/>
                <w:kern w:val="0"/>
                <w:sz w:val="24"/>
                <w:szCs w:val="24"/>
              </w:rPr>
            </w:pPr>
            <w:r>
              <w:rPr>
                <w:rFonts w:hint="eastAsia" w:ascii="宋体" w:hAnsi="宋体" w:cs="宋体"/>
                <w:kern w:val="0"/>
                <w:sz w:val="24"/>
                <w:szCs w:val="24"/>
              </w:rPr>
              <w:t>1次∕日</w:t>
            </w:r>
          </w:p>
        </w:tc>
      </w:tr>
      <w:tr w14:paraId="45DD0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756" w:type="dxa"/>
            <w:vMerge w:val="continue"/>
            <w:vAlign w:val="center"/>
          </w:tcPr>
          <w:p w14:paraId="17253404">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42BB2CDF">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3E268D2E">
            <w:pPr>
              <w:spacing w:line="360" w:lineRule="auto"/>
              <w:jc w:val="left"/>
              <w:rPr>
                <w:rFonts w:ascii="宋体" w:hAnsi="宋体" w:cs="宋体"/>
                <w:kern w:val="0"/>
                <w:sz w:val="24"/>
                <w:szCs w:val="24"/>
              </w:rPr>
            </w:pPr>
            <w:r>
              <w:rPr>
                <w:rFonts w:hint="eastAsia" w:ascii="宋体" w:hAnsi="宋体" w:cs="宋体"/>
                <w:kern w:val="0"/>
                <w:sz w:val="24"/>
                <w:szCs w:val="24"/>
              </w:rPr>
              <w:t>室内花卉养管</w:t>
            </w:r>
          </w:p>
        </w:tc>
        <w:tc>
          <w:tcPr>
            <w:tcW w:w="4380" w:type="dxa"/>
            <w:shd w:val="clear" w:color="auto" w:fill="auto"/>
            <w:vAlign w:val="center"/>
          </w:tcPr>
          <w:p w14:paraId="3CCCBD6D">
            <w:pPr>
              <w:spacing w:line="360" w:lineRule="auto"/>
              <w:jc w:val="left"/>
              <w:rPr>
                <w:rFonts w:ascii="宋体" w:hAnsi="宋体" w:cs="宋体"/>
                <w:kern w:val="0"/>
                <w:sz w:val="24"/>
                <w:szCs w:val="24"/>
              </w:rPr>
            </w:pPr>
            <w:r>
              <w:rPr>
                <w:rFonts w:hint="eastAsia" w:ascii="宋体" w:hAnsi="宋体" w:cs="宋体"/>
                <w:kern w:val="0"/>
                <w:sz w:val="24"/>
                <w:szCs w:val="24"/>
              </w:rPr>
              <w:t>花卉修剪，浇水、通风。按要求摆放</w:t>
            </w:r>
          </w:p>
        </w:tc>
        <w:tc>
          <w:tcPr>
            <w:tcW w:w="1477" w:type="dxa"/>
            <w:shd w:val="clear" w:color="auto" w:fill="auto"/>
            <w:vAlign w:val="center"/>
          </w:tcPr>
          <w:p w14:paraId="641F42D3">
            <w:pPr>
              <w:spacing w:line="360" w:lineRule="auto"/>
              <w:jc w:val="left"/>
              <w:rPr>
                <w:rFonts w:ascii="宋体" w:hAnsi="宋体" w:cs="宋体"/>
                <w:kern w:val="0"/>
                <w:sz w:val="24"/>
                <w:szCs w:val="24"/>
              </w:rPr>
            </w:pPr>
            <w:r>
              <w:rPr>
                <w:rFonts w:hint="eastAsia" w:ascii="宋体" w:hAnsi="宋体" w:cs="宋体"/>
                <w:kern w:val="0"/>
                <w:sz w:val="24"/>
                <w:szCs w:val="24"/>
              </w:rPr>
              <w:t>2次/周</w:t>
            </w:r>
          </w:p>
        </w:tc>
      </w:tr>
      <w:tr w14:paraId="627CB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56" w:type="dxa"/>
            <w:vMerge w:val="restart"/>
            <w:shd w:val="clear" w:color="auto" w:fill="auto"/>
            <w:vAlign w:val="center"/>
          </w:tcPr>
          <w:p w14:paraId="6D675F0B">
            <w:pPr>
              <w:spacing w:line="360" w:lineRule="auto"/>
              <w:jc w:val="left"/>
              <w:rPr>
                <w:rFonts w:ascii="宋体" w:hAnsi="宋体" w:cs="宋体"/>
                <w:kern w:val="0"/>
                <w:sz w:val="24"/>
                <w:szCs w:val="24"/>
              </w:rPr>
            </w:pPr>
            <w:r>
              <w:rPr>
                <w:rFonts w:hint="eastAsia" w:ascii="宋体" w:hAnsi="宋体" w:cs="宋体"/>
                <w:kern w:val="0"/>
                <w:sz w:val="24"/>
                <w:szCs w:val="24"/>
              </w:rPr>
              <w:t>日常</w:t>
            </w:r>
            <w:r>
              <w:rPr>
                <w:rFonts w:hint="eastAsia" w:ascii="宋体" w:hAnsi="宋体" w:cs="宋体"/>
                <w:kern w:val="0"/>
                <w:sz w:val="24"/>
                <w:szCs w:val="24"/>
              </w:rPr>
              <w:br w:type="textWrapping"/>
            </w:r>
            <w:r>
              <w:rPr>
                <w:rFonts w:hint="eastAsia" w:ascii="宋体" w:hAnsi="宋体" w:cs="宋体"/>
                <w:kern w:val="0"/>
                <w:sz w:val="24"/>
                <w:szCs w:val="24"/>
              </w:rPr>
              <w:t>保洁</w:t>
            </w:r>
          </w:p>
        </w:tc>
        <w:tc>
          <w:tcPr>
            <w:tcW w:w="1009" w:type="dxa"/>
            <w:vMerge w:val="restart"/>
            <w:shd w:val="clear" w:color="auto" w:fill="auto"/>
            <w:vAlign w:val="center"/>
          </w:tcPr>
          <w:p w14:paraId="62126900">
            <w:pPr>
              <w:spacing w:line="360" w:lineRule="auto"/>
              <w:jc w:val="left"/>
              <w:rPr>
                <w:rFonts w:ascii="宋体" w:hAnsi="宋体" w:cs="宋体"/>
                <w:kern w:val="0"/>
                <w:sz w:val="24"/>
                <w:szCs w:val="24"/>
              </w:rPr>
            </w:pPr>
            <w:r>
              <w:rPr>
                <w:rFonts w:hint="eastAsia" w:ascii="宋体" w:hAnsi="宋体" w:cs="宋体"/>
                <w:kern w:val="0"/>
                <w:sz w:val="24"/>
                <w:szCs w:val="24"/>
              </w:rPr>
              <w:t>楼道</w:t>
            </w:r>
          </w:p>
          <w:p w14:paraId="2F23E850">
            <w:pPr>
              <w:spacing w:line="360" w:lineRule="auto"/>
              <w:jc w:val="left"/>
              <w:rPr>
                <w:rFonts w:ascii="宋体" w:hAnsi="宋体" w:cs="宋体"/>
                <w:kern w:val="0"/>
                <w:sz w:val="24"/>
                <w:szCs w:val="24"/>
              </w:rPr>
            </w:pPr>
            <w:r>
              <w:rPr>
                <w:rFonts w:hint="eastAsia" w:ascii="宋体" w:hAnsi="宋体" w:cs="宋体"/>
                <w:kern w:val="0"/>
                <w:sz w:val="24"/>
                <w:szCs w:val="24"/>
              </w:rPr>
              <w:t>及公共</w:t>
            </w:r>
            <w:r>
              <w:rPr>
                <w:rFonts w:hint="eastAsia" w:ascii="宋体" w:hAnsi="宋体" w:cs="宋体"/>
                <w:kern w:val="0"/>
                <w:sz w:val="24"/>
                <w:szCs w:val="24"/>
              </w:rPr>
              <w:br w:type="textWrapping"/>
            </w:r>
            <w:r>
              <w:rPr>
                <w:rFonts w:hint="eastAsia" w:ascii="宋体" w:hAnsi="宋体" w:cs="宋体"/>
                <w:kern w:val="0"/>
                <w:sz w:val="24"/>
                <w:szCs w:val="24"/>
              </w:rPr>
              <w:t>走廊</w:t>
            </w:r>
          </w:p>
        </w:tc>
        <w:tc>
          <w:tcPr>
            <w:tcW w:w="1936" w:type="dxa"/>
            <w:shd w:val="clear" w:color="auto" w:fill="auto"/>
            <w:vAlign w:val="center"/>
          </w:tcPr>
          <w:p w14:paraId="00A2953B">
            <w:pPr>
              <w:spacing w:line="360" w:lineRule="auto"/>
              <w:jc w:val="left"/>
              <w:rPr>
                <w:rFonts w:ascii="宋体" w:hAnsi="宋体" w:cs="宋体"/>
                <w:kern w:val="0"/>
                <w:sz w:val="24"/>
                <w:szCs w:val="24"/>
              </w:rPr>
            </w:pPr>
            <w:r>
              <w:rPr>
                <w:rFonts w:hint="eastAsia" w:ascii="宋体" w:hAnsi="宋体" w:cs="宋体"/>
                <w:kern w:val="0"/>
                <w:sz w:val="24"/>
                <w:szCs w:val="24"/>
              </w:rPr>
              <w:t>地面清扫、湿拖</w:t>
            </w:r>
          </w:p>
        </w:tc>
        <w:tc>
          <w:tcPr>
            <w:tcW w:w="4380" w:type="dxa"/>
            <w:shd w:val="clear" w:color="auto" w:fill="auto"/>
            <w:vAlign w:val="center"/>
          </w:tcPr>
          <w:p w14:paraId="79A8EDAD">
            <w:pPr>
              <w:spacing w:line="360" w:lineRule="auto"/>
              <w:jc w:val="left"/>
              <w:rPr>
                <w:rFonts w:ascii="宋体" w:hAnsi="宋体" w:cs="宋体"/>
                <w:kern w:val="0"/>
                <w:sz w:val="24"/>
                <w:szCs w:val="24"/>
              </w:rPr>
            </w:pPr>
            <w:r>
              <w:rPr>
                <w:rFonts w:hint="eastAsia" w:ascii="宋体" w:hAnsi="宋体" w:cs="宋体"/>
                <w:kern w:val="0"/>
                <w:sz w:val="24"/>
                <w:szCs w:val="24"/>
              </w:rPr>
              <w:t>干净明亮</w:t>
            </w:r>
          </w:p>
        </w:tc>
        <w:tc>
          <w:tcPr>
            <w:tcW w:w="1477" w:type="dxa"/>
            <w:shd w:val="clear" w:color="auto" w:fill="auto"/>
            <w:vAlign w:val="center"/>
          </w:tcPr>
          <w:p w14:paraId="6807096B">
            <w:pPr>
              <w:spacing w:line="360" w:lineRule="auto"/>
              <w:jc w:val="left"/>
              <w:rPr>
                <w:rFonts w:ascii="宋体" w:hAnsi="宋体" w:cs="宋体"/>
                <w:kern w:val="0"/>
                <w:sz w:val="24"/>
                <w:szCs w:val="24"/>
              </w:rPr>
            </w:pPr>
            <w:r>
              <w:rPr>
                <w:rFonts w:hint="eastAsia" w:ascii="宋体" w:hAnsi="宋体" w:cs="宋体"/>
                <w:kern w:val="0"/>
                <w:sz w:val="24"/>
                <w:szCs w:val="24"/>
              </w:rPr>
              <w:t>2次∕日</w:t>
            </w:r>
          </w:p>
        </w:tc>
      </w:tr>
      <w:tr w14:paraId="74693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vAlign w:val="center"/>
          </w:tcPr>
          <w:p w14:paraId="052FCB83">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29665AB9">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70CE49AA">
            <w:pPr>
              <w:spacing w:line="360" w:lineRule="auto"/>
              <w:jc w:val="left"/>
              <w:rPr>
                <w:rFonts w:ascii="宋体" w:hAnsi="宋体" w:cs="宋体"/>
                <w:kern w:val="0"/>
                <w:sz w:val="24"/>
                <w:szCs w:val="24"/>
              </w:rPr>
            </w:pPr>
            <w:r>
              <w:rPr>
                <w:rFonts w:hint="eastAsia" w:ascii="宋体" w:hAnsi="宋体" w:cs="宋体"/>
                <w:kern w:val="0"/>
                <w:sz w:val="24"/>
                <w:szCs w:val="24"/>
              </w:rPr>
              <w:t>玻璃清洁</w:t>
            </w:r>
          </w:p>
          <w:p w14:paraId="19254620">
            <w:pPr>
              <w:spacing w:line="360" w:lineRule="auto"/>
              <w:jc w:val="left"/>
              <w:rPr>
                <w:rFonts w:ascii="宋体" w:hAnsi="宋体" w:cs="宋体"/>
                <w:kern w:val="0"/>
                <w:sz w:val="24"/>
                <w:szCs w:val="24"/>
              </w:rPr>
            </w:pPr>
            <w:r>
              <w:rPr>
                <w:rFonts w:hint="eastAsia" w:ascii="宋体" w:hAnsi="宋体" w:cs="宋体"/>
                <w:kern w:val="0"/>
                <w:sz w:val="24"/>
                <w:szCs w:val="24"/>
              </w:rPr>
              <w:t>（3米以下）</w:t>
            </w:r>
            <w:r>
              <w:rPr>
                <w:rFonts w:hint="eastAsia" w:ascii="宋体" w:hAnsi="宋体" w:cs="宋体"/>
                <w:sz w:val="24"/>
                <w:szCs w:val="24"/>
              </w:rPr>
              <w:t>（不需高处作业证）</w:t>
            </w:r>
          </w:p>
        </w:tc>
        <w:tc>
          <w:tcPr>
            <w:tcW w:w="4380" w:type="dxa"/>
            <w:shd w:val="clear" w:color="auto" w:fill="auto"/>
            <w:vAlign w:val="center"/>
          </w:tcPr>
          <w:p w14:paraId="22AD645E">
            <w:pPr>
              <w:spacing w:line="360" w:lineRule="auto"/>
              <w:jc w:val="left"/>
              <w:rPr>
                <w:rFonts w:ascii="宋体" w:hAnsi="宋体" w:cs="宋体"/>
                <w:kern w:val="0"/>
                <w:sz w:val="24"/>
                <w:szCs w:val="24"/>
              </w:rPr>
            </w:pPr>
            <w:r>
              <w:rPr>
                <w:rFonts w:hint="eastAsia" w:ascii="宋体" w:hAnsi="宋体" w:cs="宋体"/>
                <w:kern w:val="0"/>
                <w:sz w:val="24"/>
                <w:szCs w:val="24"/>
              </w:rPr>
              <w:t>洁净明亮</w:t>
            </w:r>
          </w:p>
        </w:tc>
        <w:tc>
          <w:tcPr>
            <w:tcW w:w="1477" w:type="dxa"/>
            <w:shd w:val="clear" w:color="auto" w:fill="auto"/>
            <w:vAlign w:val="center"/>
          </w:tcPr>
          <w:p w14:paraId="2773A6A4">
            <w:pPr>
              <w:spacing w:line="360" w:lineRule="auto"/>
              <w:jc w:val="left"/>
              <w:rPr>
                <w:rFonts w:ascii="宋体" w:hAnsi="宋体" w:cs="宋体"/>
                <w:kern w:val="0"/>
                <w:sz w:val="24"/>
                <w:szCs w:val="24"/>
              </w:rPr>
            </w:pPr>
            <w:r>
              <w:rPr>
                <w:rFonts w:hint="eastAsia" w:ascii="宋体" w:hAnsi="宋体" w:cs="宋体"/>
                <w:kern w:val="0"/>
                <w:sz w:val="24"/>
                <w:szCs w:val="24"/>
              </w:rPr>
              <w:t>1次∕周</w:t>
            </w:r>
          </w:p>
        </w:tc>
      </w:tr>
      <w:tr w14:paraId="3ACBB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56" w:type="dxa"/>
            <w:vMerge w:val="continue"/>
            <w:vAlign w:val="center"/>
          </w:tcPr>
          <w:p w14:paraId="4D0F8323">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4BE3CA8D">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3A9C1F01">
            <w:pPr>
              <w:spacing w:line="360" w:lineRule="auto"/>
              <w:jc w:val="left"/>
              <w:rPr>
                <w:rFonts w:ascii="宋体" w:hAnsi="宋体" w:cs="宋体"/>
                <w:kern w:val="0"/>
                <w:sz w:val="24"/>
                <w:szCs w:val="24"/>
              </w:rPr>
            </w:pPr>
            <w:r>
              <w:rPr>
                <w:rFonts w:hint="eastAsia" w:ascii="宋体" w:hAnsi="宋体" w:cs="宋体"/>
                <w:kern w:val="0"/>
                <w:sz w:val="24"/>
                <w:szCs w:val="24"/>
              </w:rPr>
              <w:t>附属设施</w:t>
            </w:r>
          </w:p>
        </w:tc>
        <w:tc>
          <w:tcPr>
            <w:tcW w:w="4380" w:type="dxa"/>
            <w:shd w:val="clear" w:color="auto" w:fill="auto"/>
            <w:vAlign w:val="center"/>
          </w:tcPr>
          <w:p w14:paraId="70054BC8">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5A4DA032">
            <w:pPr>
              <w:spacing w:line="360" w:lineRule="auto"/>
              <w:jc w:val="left"/>
              <w:rPr>
                <w:rFonts w:ascii="宋体" w:hAnsi="宋体" w:cs="宋体"/>
                <w:kern w:val="0"/>
                <w:sz w:val="24"/>
                <w:szCs w:val="24"/>
              </w:rPr>
            </w:pPr>
            <w:r>
              <w:rPr>
                <w:rFonts w:hint="eastAsia" w:ascii="宋体" w:hAnsi="宋体" w:cs="宋体"/>
                <w:kern w:val="0"/>
                <w:sz w:val="24"/>
                <w:szCs w:val="24"/>
              </w:rPr>
              <w:t>1次∕周</w:t>
            </w:r>
          </w:p>
        </w:tc>
      </w:tr>
      <w:tr w14:paraId="39524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56" w:type="dxa"/>
            <w:vMerge w:val="continue"/>
            <w:vAlign w:val="center"/>
          </w:tcPr>
          <w:p w14:paraId="703288B6">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73986545">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0A1B5CCF">
            <w:pPr>
              <w:spacing w:line="360" w:lineRule="auto"/>
              <w:jc w:val="left"/>
              <w:rPr>
                <w:rFonts w:ascii="宋体" w:hAnsi="宋体" w:cs="宋体"/>
                <w:kern w:val="0"/>
                <w:sz w:val="24"/>
                <w:szCs w:val="24"/>
              </w:rPr>
            </w:pPr>
            <w:r>
              <w:rPr>
                <w:rFonts w:hint="eastAsia" w:ascii="宋体" w:hAnsi="宋体" w:cs="宋体"/>
                <w:kern w:val="0"/>
                <w:sz w:val="24"/>
                <w:szCs w:val="24"/>
              </w:rPr>
              <w:t>楼梯、扶手清洁</w:t>
            </w:r>
          </w:p>
        </w:tc>
        <w:tc>
          <w:tcPr>
            <w:tcW w:w="4380" w:type="dxa"/>
            <w:shd w:val="clear" w:color="auto" w:fill="auto"/>
            <w:vAlign w:val="center"/>
          </w:tcPr>
          <w:p w14:paraId="0DB861B8">
            <w:pPr>
              <w:spacing w:line="360" w:lineRule="auto"/>
              <w:jc w:val="left"/>
              <w:rPr>
                <w:rFonts w:ascii="宋体" w:hAnsi="宋体" w:cs="宋体"/>
                <w:kern w:val="0"/>
                <w:sz w:val="24"/>
                <w:szCs w:val="24"/>
              </w:rPr>
            </w:pPr>
            <w:r>
              <w:rPr>
                <w:rFonts w:hint="eastAsia" w:ascii="宋体" w:hAnsi="宋体" w:cs="宋体"/>
                <w:kern w:val="0"/>
                <w:sz w:val="24"/>
                <w:szCs w:val="24"/>
              </w:rPr>
              <w:t>无污渍、无灰尘</w:t>
            </w:r>
          </w:p>
        </w:tc>
        <w:tc>
          <w:tcPr>
            <w:tcW w:w="1477" w:type="dxa"/>
            <w:shd w:val="clear" w:color="auto" w:fill="auto"/>
            <w:vAlign w:val="center"/>
          </w:tcPr>
          <w:p w14:paraId="7E835775">
            <w:pPr>
              <w:spacing w:line="360" w:lineRule="auto"/>
              <w:jc w:val="left"/>
              <w:rPr>
                <w:rFonts w:ascii="宋体" w:hAnsi="宋体" w:cs="宋体"/>
                <w:kern w:val="0"/>
                <w:sz w:val="24"/>
                <w:szCs w:val="24"/>
              </w:rPr>
            </w:pPr>
            <w:r>
              <w:rPr>
                <w:rFonts w:hint="eastAsia" w:ascii="宋体" w:hAnsi="宋体" w:cs="宋体"/>
                <w:kern w:val="0"/>
                <w:sz w:val="24"/>
                <w:szCs w:val="24"/>
              </w:rPr>
              <w:t>1次∕日</w:t>
            </w:r>
          </w:p>
        </w:tc>
      </w:tr>
      <w:tr w14:paraId="613A8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56" w:type="dxa"/>
            <w:vMerge w:val="continue"/>
            <w:vAlign w:val="center"/>
          </w:tcPr>
          <w:p w14:paraId="71E8403A">
            <w:pPr>
              <w:spacing w:line="360" w:lineRule="auto"/>
              <w:ind w:firstLine="480" w:firstLineChars="200"/>
              <w:jc w:val="left"/>
              <w:rPr>
                <w:rFonts w:ascii="宋体" w:hAnsi="宋体" w:cs="宋体"/>
                <w:kern w:val="0"/>
                <w:sz w:val="24"/>
                <w:szCs w:val="24"/>
              </w:rPr>
            </w:pPr>
          </w:p>
        </w:tc>
        <w:tc>
          <w:tcPr>
            <w:tcW w:w="1009" w:type="dxa"/>
            <w:vMerge w:val="continue"/>
            <w:vAlign w:val="center"/>
          </w:tcPr>
          <w:p w14:paraId="427DC37D">
            <w:pPr>
              <w:spacing w:line="360" w:lineRule="auto"/>
              <w:ind w:firstLine="480" w:firstLineChars="200"/>
              <w:jc w:val="left"/>
              <w:rPr>
                <w:rFonts w:ascii="宋体" w:hAnsi="宋体" w:cs="宋体"/>
                <w:kern w:val="0"/>
                <w:sz w:val="24"/>
                <w:szCs w:val="24"/>
              </w:rPr>
            </w:pPr>
          </w:p>
        </w:tc>
        <w:tc>
          <w:tcPr>
            <w:tcW w:w="1936" w:type="dxa"/>
            <w:shd w:val="clear" w:color="auto" w:fill="auto"/>
            <w:vAlign w:val="center"/>
          </w:tcPr>
          <w:p w14:paraId="1E007460">
            <w:pPr>
              <w:spacing w:line="360" w:lineRule="auto"/>
              <w:jc w:val="left"/>
              <w:rPr>
                <w:rFonts w:ascii="宋体" w:hAnsi="宋体" w:cs="宋体"/>
                <w:kern w:val="0"/>
                <w:sz w:val="24"/>
                <w:szCs w:val="24"/>
              </w:rPr>
            </w:pPr>
            <w:r>
              <w:rPr>
                <w:rFonts w:hint="eastAsia" w:ascii="宋体" w:hAnsi="宋体" w:cs="宋体"/>
                <w:kern w:val="0"/>
                <w:sz w:val="24"/>
                <w:szCs w:val="24"/>
              </w:rPr>
              <w:t>墙面错台及窗台</w:t>
            </w:r>
          </w:p>
        </w:tc>
        <w:tc>
          <w:tcPr>
            <w:tcW w:w="4380" w:type="dxa"/>
            <w:shd w:val="clear" w:color="auto" w:fill="auto"/>
            <w:vAlign w:val="center"/>
          </w:tcPr>
          <w:p w14:paraId="3FAADC3E">
            <w:pPr>
              <w:spacing w:line="360" w:lineRule="auto"/>
              <w:jc w:val="left"/>
              <w:rPr>
                <w:rFonts w:ascii="宋体" w:hAnsi="宋体" w:cs="宋体"/>
                <w:kern w:val="0"/>
                <w:sz w:val="24"/>
                <w:szCs w:val="24"/>
              </w:rPr>
            </w:pPr>
            <w:r>
              <w:rPr>
                <w:rFonts w:hint="eastAsia" w:ascii="宋体" w:hAnsi="宋体" w:cs="宋体"/>
                <w:kern w:val="0"/>
                <w:sz w:val="24"/>
                <w:szCs w:val="24"/>
              </w:rPr>
              <w:t>无污渍、无灰尘</w:t>
            </w:r>
          </w:p>
        </w:tc>
        <w:tc>
          <w:tcPr>
            <w:tcW w:w="1477" w:type="dxa"/>
            <w:shd w:val="clear" w:color="auto" w:fill="auto"/>
            <w:vAlign w:val="center"/>
          </w:tcPr>
          <w:p w14:paraId="004BF983">
            <w:pPr>
              <w:spacing w:line="360" w:lineRule="auto"/>
              <w:jc w:val="left"/>
              <w:rPr>
                <w:rFonts w:ascii="宋体" w:hAnsi="宋体" w:cs="宋体"/>
                <w:kern w:val="0"/>
                <w:sz w:val="24"/>
                <w:szCs w:val="24"/>
              </w:rPr>
            </w:pPr>
            <w:r>
              <w:rPr>
                <w:rFonts w:hint="eastAsia" w:ascii="宋体" w:hAnsi="宋体" w:cs="宋体"/>
                <w:kern w:val="0"/>
                <w:sz w:val="24"/>
                <w:szCs w:val="24"/>
              </w:rPr>
              <w:t>1次∕周</w:t>
            </w:r>
          </w:p>
        </w:tc>
      </w:tr>
      <w:tr w14:paraId="46987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756" w:type="dxa"/>
            <w:vMerge w:val="continue"/>
            <w:vAlign w:val="center"/>
          </w:tcPr>
          <w:p w14:paraId="4AC0B114">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031BE81F">
            <w:pPr>
              <w:spacing w:line="360" w:lineRule="auto"/>
              <w:jc w:val="left"/>
              <w:rPr>
                <w:rFonts w:ascii="宋体" w:hAnsi="宋体" w:cs="宋体"/>
                <w:kern w:val="0"/>
                <w:sz w:val="24"/>
                <w:szCs w:val="24"/>
              </w:rPr>
            </w:pPr>
            <w:r>
              <w:rPr>
                <w:rFonts w:hint="eastAsia" w:ascii="宋体" w:hAnsi="宋体" w:cs="宋体"/>
                <w:kern w:val="0"/>
                <w:sz w:val="24"/>
                <w:szCs w:val="24"/>
              </w:rPr>
              <w:t>会议室</w:t>
            </w:r>
            <w:r>
              <w:rPr>
                <w:rFonts w:hint="eastAsia" w:ascii="宋体" w:hAnsi="宋体" w:cs="宋体"/>
                <w:kern w:val="0"/>
                <w:sz w:val="24"/>
                <w:szCs w:val="24"/>
              </w:rPr>
              <w:br w:type="textWrapping"/>
            </w:r>
            <w:r>
              <w:rPr>
                <w:rFonts w:hint="eastAsia" w:ascii="宋体" w:hAnsi="宋体" w:cs="宋体"/>
                <w:kern w:val="0"/>
                <w:sz w:val="24"/>
                <w:szCs w:val="24"/>
              </w:rPr>
              <w:t>（含模拟法庭、指挥中心、信访接待室、案件研讨室等）</w:t>
            </w:r>
          </w:p>
        </w:tc>
        <w:tc>
          <w:tcPr>
            <w:tcW w:w="1936" w:type="dxa"/>
            <w:shd w:val="clear" w:color="auto" w:fill="auto"/>
            <w:vAlign w:val="center"/>
          </w:tcPr>
          <w:p w14:paraId="67B853CC">
            <w:pPr>
              <w:spacing w:line="360" w:lineRule="auto"/>
              <w:jc w:val="left"/>
              <w:rPr>
                <w:rFonts w:ascii="宋体" w:hAnsi="宋体" w:cs="宋体"/>
                <w:kern w:val="0"/>
                <w:sz w:val="24"/>
                <w:szCs w:val="24"/>
              </w:rPr>
            </w:pPr>
            <w:r>
              <w:rPr>
                <w:rFonts w:hint="eastAsia" w:ascii="宋体" w:hAnsi="宋体" w:cs="宋体"/>
                <w:kern w:val="0"/>
                <w:sz w:val="24"/>
                <w:szCs w:val="24"/>
              </w:rPr>
              <w:t>地面清扫吸尘家具擦拭</w:t>
            </w:r>
          </w:p>
        </w:tc>
        <w:tc>
          <w:tcPr>
            <w:tcW w:w="4380" w:type="dxa"/>
            <w:shd w:val="clear" w:color="auto" w:fill="auto"/>
            <w:vAlign w:val="center"/>
          </w:tcPr>
          <w:p w14:paraId="7A4E571E">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758D85F1">
            <w:pPr>
              <w:spacing w:line="360" w:lineRule="auto"/>
              <w:jc w:val="left"/>
              <w:rPr>
                <w:rFonts w:ascii="宋体" w:hAnsi="宋体" w:cs="宋体"/>
                <w:kern w:val="0"/>
                <w:sz w:val="24"/>
                <w:szCs w:val="24"/>
              </w:rPr>
            </w:pPr>
            <w:r>
              <w:rPr>
                <w:rFonts w:hint="eastAsia" w:ascii="宋体" w:hAnsi="宋体" w:cs="宋体"/>
                <w:kern w:val="0"/>
                <w:sz w:val="24"/>
                <w:szCs w:val="24"/>
              </w:rPr>
              <w:t>每周一次或</w:t>
            </w:r>
          </w:p>
          <w:p w14:paraId="0AF70220">
            <w:pPr>
              <w:spacing w:line="360" w:lineRule="auto"/>
              <w:jc w:val="left"/>
              <w:rPr>
                <w:rFonts w:ascii="宋体" w:hAnsi="宋体" w:cs="宋体"/>
                <w:kern w:val="0"/>
                <w:sz w:val="24"/>
                <w:szCs w:val="24"/>
              </w:rPr>
            </w:pPr>
            <w:r>
              <w:rPr>
                <w:rFonts w:hint="eastAsia" w:ascii="宋体" w:hAnsi="宋体" w:cs="宋体"/>
                <w:kern w:val="0"/>
                <w:sz w:val="24"/>
                <w:szCs w:val="24"/>
              </w:rPr>
              <w:t>使用前、后</w:t>
            </w:r>
          </w:p>
        </w:tc>
      </w:tr>
      <w:tr w14:paraId="60D71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756" w:type="dxa"/>
            <w:vMerge w:val="continue"/>
            <w:vAlign w:val="center"/>
          </w:tcPr>
          <w:p w14:paraId="415050CA">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6682CB5C">
            <w:pPr>
              <w:spacing w:line="360" w:lineRule="auto"/>
              <w:jc w:val="left"/>
              <w:rPr>
                <w:rFonts w:ascii="宋体" w:hAnsi="宋体" w:cs="宋体"/>
                <w:kern w:val="0"/>
                <w:sz w:val="24"/>
                <w:szCs w:val="24"/>
              </w:rPr>
            </w:pPr>
            <w:r>
              <w:rPr>
                <w:rFonts w:hint="eastAsia" w:ascii="宋体" w:hAnsi="宋体" w:cs="宋体"/>
                <w:kern w:val="0"/>
                <w:sz w:val="24"/>
                <w:szCs w:val="24"/>
              </w:rPr>
              <w:t>办案工作区</w:t>
            </w:r>
          </w:p>
        </w:tc>
        <w:tc>
          <w:tcPr>
            <w:tcW w:w="1936" w:type="dxa"/>
            <w:shd w:val="clear" w:color="auto" w:fill="auto"/>
            <w:vAlign w:val="center"/>
          </w:tcPr>
          <w:p w14:paraId="360B9E42">
            <w:pPr>
              <w:spacing w:line="360" w:lineRule="auto"/>
              <w:jc w:val="left"/>
              <w:rPr>
                <w:rFonts w:ascii="宋体" w:hAnsi="宋体" w:cs="宋体"/>
                <w:kern w:val="0"/>
                <w:sz w:val="24"/>
                <w:szCs w:val="24"/>
              </w:rPr>
            </w:pPr>
            <w:r>
              <w:rPr>
                <w:rFonts w:hint="eastAsia" w:ascii="宋体" w:hAnsi="宋体" w:cs="宋体"/>
                <w:kern w:val="0"/>
                <w:sz w:val="24"/>
                <w:szCs w:val="24"/>
              </w:rPr>
              <w:t>地面清扫吸尘</w:t>
            </w:r>
          </w:p>
          <w:p w14:paraId="2C2D1D8D">
            <w:pPr>
              <w:spacing w:line="360" w:lineRule="auto"/>
              <w:jc w:val="left"/>
              <w:rPr>
                <w:rFonts w:ascii="宋体" w:hAnsi="宋体" w:cs="宋体"/>
                <w:kern w:val="0"/>
                <w:sz w:val="24"/>
                <w:szCs w:val="24"/>
              </w:rPr>
            </w:pPr>
            <w:r>
              <w:rPr>
                <w:rFonts w:hint="eastAsia" w:ascii="宋体" w:hAnsi="宋体" w:cs="宋体"/>
                <w:kern w:val="0"/>
                <w:sz w:val="24"/>
                <w:szCs w:val="24"/>
              </w:rPr>
              <w:t>家具擦拭</w:t>
            </w:r>
          </w:p>
        </w:tc>
        <w:tc>
          <w:tcPr>
            <w:tcW w:w="4380" w:type="dxa"/>
            <w:shd w:val="clear" w:color="auto" w:fill="auto"/>
            <w:vAlign w:val="center"/>
          </w:tcPr>
          <w:p w14:paraId="54B59575">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0B046233">
            <w:pPr>
              <w:spacing w:line="360" w:lineRule="auto"/>
              <w:jc w:val="left"/>
              <w:rPr>
                <w:rFonts w:ascii="宋体" w:hAnsi="宋体" w:cs="宋体"/>
                <w:kern w:val="0"/>
                <w:sz w:val="24"/>
                <w:szCs w:val="24"/>
              </w:rPr>
            </w:pPr>
            <w:r>
              <w:rPr>
                <w:rFonts w:hint="eastAsia" w:ascii="宋体" w:hAnsi="宋体" w:cs="宋体"/>
                <w:kern w:val="0"/>
                <w:sz w:val="24"/>
                <w:szCs w:val="24"/>
              </w:rPr>
              <w:t>每周三次或</w:t>
            </w:r>
          </w:p>
          <w:p w14:paraId="7B97D2D2">
            <w:pPr>
              <w:spacing w:line="360" w:lineRule="auto"/>
              <w:jc w:val="left"/>
              <w:rPr>
                <w:rFonts w:ascii="宋体" w:hAnsi="宋体" w:cs="宋体"/>
                <w:kern w:val="0"/>
                <w:sz w:val="24"/>
                <w:szCs w:val="24"/>
              </w:rPr>
            </w:pPr>
            <w:r>
              <w:rPr>
                <w:rFonts w:hint="eastAsia" w:ascii="宋体" w:hAnsi="宋体" w:cs="宋体"/>
                <w:kern w:val="0"/>
                <w:sz w:val="24"/>
                <w:szCs w:val="24"/>
              </w:rPr>
              <w:t>使用前、后</w:t>
            </w:r>
          </w:p>
        </w:tc>
      </w:tr>
      <w:tr w14:paraId="4C48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756" w:type="dxa"/>
            <w:vMerge w:val="continue"/>
            <w:vAlign w:val="center"/>
          </w:tcPr>
          <w:p w14:paraId="1CADBD4B">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2CE979E6">
            <w:pPr>
              <w:spacing w:line="360" w:lineRule="auto"/>
              <w:jc w:val="left"/>
              <w:rPr>
                <w:rFonts w:ascii="宋体" w:hAnsi="宋体" w:cs="宋体"/>
                <w:kern w:val="0"/>
                <w:sz w:val="24"/>
                <w:szCs w:val="24"/>
              </w:rPr>
            </w:pPr>
            <w:r>
              <w:rPr>
                <w:rFonts w:hint="eastAsia" w:ascii="宋体" w:hAnsi="宋体" w:cs="宋体"/>
                <w:kern w:val="0"/>
                <w:sz w:val="24"/>
                <w:szCs w:val="24"/>
              </w:rPr>
              <w:t>贵宾室</w:t>
            </w:r>
          </w:p>
        </w:tc>
        <w:tc>
          <w:tcPr>
            <w:tcW w:w="1936" w:type="dxa"/>
            <w:shd w:val="clear" w:color="auto" w:fill="auto"/>
            <w:vAlign w:val="center"/>
          </w:tcPr>
          <w:p w14:paraId="1E5D92D5">
            <w:pPr>
              <w:spacing w:line="360" w:lineRule="auto"/>
              <w:jc w:val="left"/>
              <w:rPr>
                <w:rFonts w:ascii="宋体" w:hAnsi="宋体" w:cs="宋体"/>
                <w:kern w:val="0"/>
                <w:sz w:val="24"/>
                <w:szCs w:val="24"/>
              </w:rPr>
            </w:pPr>
            <w:r>
              <w:rPr>
                <w:rFonts w:hint="eastAsia" w:ascii="宋体" w:hAnsi="宋体" w:cs="宋体"/>
                <w:kern w:val="0"/>
                <w:sz w:val="24"/>
                <w:szCs w:val="24"/>
              </w:rPr>
              <w:t>地面清扫吸尘家具擦拭</w:t>
            </w:r>
          </w:p>
        </w:tc>
        <w:tc>
          <w:tcPr>
            <w:tcW w:w="4380" w:type="dxa"/>
            <w:shd w:val="clear" w:color="auto" w:fill="auto"/>
            <w:vAlign w:val="center"/>
          </w:tcPr>
          <w:p w14:paraId="49430C16">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63DB3F4E">
            <w:pPr>
              <w:spacing w:line="360" w:lineRule="auto"/>
              <w:jc w:val="left"/>
              <w:rPr>
                <w:rFonts w:ascii="宋体" w:hAnsi="宋体" w:cs="宋体"/>
                <w:kern w:val="0"/>
                <w:sz w:val="24"/>
                <w:szCs w:val="24"/>
              </w:rPr>
            </w:pPr>
            <w:r>
              <w:rPr>
                <w:rFonts w:hint="eastAsia" w:ascii="宋体" w:hAnsi="宋体" w:cs="宋体"/>
                <w:kern w:val="0"/>
                <w:sz w:val="24"/>
                <w:szCs w:val="24"/>
              </w:rPr>
              <w:t>每周一次或</w:t>
            </w:r>
          </w:p>
          <w:p w14:paraId="20361083">
            <w:pPr>
              <w:spacing w:line="360" w:lineRule="auto"/>
              <w:jc w:val="left"/>
              <w:rPr>
                <w:rFonts w:ascii="宋体" w:hAnsi="宋体" w:cs="宋体"/>
                <w:kern w:val="0"/>
                <w:sz w:val="24"/>
                <w:szCs w:val="24"/>
              </w:rPr>
            </w:pPr>
            <w:r>
              <w:rPr>
                <w:rFonts w:hint="eastAsia" w:ascii="宋体" w:hAnsi="宋体" w:cs="宋体"/>
                <w:kern w:val="0"/>
                <w:sz w:val="24"/>
                <w:szCs w:val="24"/>
              </w:rPr>
              <w:t>使用前、后</w:t>
            </w:r>
          </w:p>
        </w:tc>
      </w:tr>
      <w:tr w14:paraId="6703C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vAlign w:val="center"/>
          </w:tcPr>
          <w:p w14:paraId="61B1A207">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2BAD5846">
            <w:pPr>
              <w:spacing w:line="360" w:lineRule="auto"/>
              <w:jc w:val="left"/>
              <w:rPr>
                <w:rFonts w:ascii="宋体" w:hAnsi="宋体" w:cs="宋体"/>
                <w:kern w:val="0"/>
                <w:sz w:val="24"/>
                <w:szCs w:val="24"/>
              </w:rPr>
            </w:pPr>
            <w:r>
              <w:rPr>
                <w:rFonts w:hint="eastAsia" w:ascii="宋体" w:hAnsi="宋体" w:cs="宋体"/>
                <w:kern w:val="0"/>
                <w:sz w:val="24"/>
                <w:szCs w:val="24"/>
              </w:rPr>
              <w:t>院史展厅</w:t>
            </w:r>
          </w:p>
        </w:tc>
        <w:tc>
          <w:tcPr>
            <w:tcW w:w="1936" w:type="dxa"/>
            <w:shd w:val="clear" w:color="auto" w:fill="auto"/>
            <w:vAlign w:val="center"/>
          </w:tcPr>
          <w:p w14:paraId="0843A9F2">
            <w:pPr>
              <w:spacing w:line="360" w:lineRule="auto"/>
              <w:jc w:val="left"/>
              <w:rPr>
                <w:rFonts w:ascii="宋体" w:hAnsi="宋体" w:cs="宋体"/>
                <w:kern w:val="0"/>
                <w:sz w:val="24"/>
                <w:szCs w:val="24"/>
              </w:rPr>
            </w:pPr>
            <w:r>
              <w:rPr>
                <w:rFonts w:hint="eastAsia" w:ascii="宋体" w:hAnsi="宋体" w:cs="宋体"/>
                <w:kern w:val="0"/>
                <w:sz w:val="24"/>
                <w:szCs w:val="24"/>
              </w:rPr>
              <w:t>地面清扫</w:t>
            </w:r>
          </w:p>
          <w:p w14:paraId="1E8F1E4C">
            <w:pPr>
              <w:spacing w:line="360" w:lineRule="auto"/>
              <w:jc w:val="left"/>
              <w:rPr>
                <w:rFonts w:ascii="宋体" w:hAnsi="宋体" w:cs="宋体"/>
                <w:kern w:val="0"/>
                <w:sz w:val="24"/>
                <w:szCs w:val="24"/>
              </w:rPr>
            </w:pPr>
            <w:r>
              <w:rPr>
                <w:rFonts w:hint="eastAsia" w:ascii="宋体" w:hAnsi="宋体" w:cs="宋体"/>
                <w:kern w:val="0"/>
                <w:sz w:val="24"/>
                <w:szCs w:val="24"/>
              </w:rPr>
              <w:t>家具擦拭</w:t>
            </w:r>
          </w:p>
        </w:tc>
        <w:tc>
          <w:tcPr>
            <w:tcW w:w="4380" w:type="dxa"/>
            <w:shd w:val="clear" w:color="auto" w:fill="auto"/>
            <w:vAlign w:val="center"/>
          </w:tcPr>
          <w:p w14:paraId="42EC82C1">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09A94EF8">
            <w:pPr>
              <w:spacing w:line="360" w:lineRule="auto"/>
              <w:jc w:val="left"/>
              <w:rPr>
                <w:rFonts w:ascii="宋体" w:hAnsi="宋体" w:cs="宋体"/>
                <w:kern w:val="0"/>
                <w:sz w:val="24"/>
                <w:szCs w:val="24"/>
              </w:rPr>
            </w:pPr>
            <w:r>
              <w:rPr>
                <w:rFonts w:hint="eastAsia" w:ascii="宋体" w:hAnsi="宋体" w:cs="宋体"/>
                <w:kern w:val="0"/>
                <w:sz w:val="24"/>
                <w:szCs w:val="24"/>
              </w:rPr>
              <w:t>1次/周或</w:t>
            </w:r>
          </w:p>
          <w:p w14:paraId="1F4BED35">
            <w:pPr>
              <w:spacing w:line="360" w:lineRule="auto"/>
              <w:jc w:val="left"/>
              <w:rPr>
                <w:rFonts w:ascii="宋体" w:hAnsi="宋体" w:cs="宋体"/>
                <w:kern w:val="0"/>
                <w:sz w:val="24"/>
                <w:szCs w:val="24"/>
              </w:rPr>
            </w:pPr>
            <w:r>
              <w:rPr>
                <w:rFonts w:hint="eastAsia" w:ascii="宋体" w:hAnsi="宋体" w:cs="宋体"/>
                <w:kern w:val="0"/>
                <w:sz w:val="24"/>
                <w:szCs w:val="24"/>
              </w:rPr>
              <w:t>使用前、后</w:t>
            </w:r>
          </w:p>
        </w:tc>
      </w:tr>
      <w:tr w14:paraId="6C688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756" w:type="dxa"/>
            <w:vMerge w:val="continue"/>
            <w:vAlign w:val="center"/>
          </w:tcPr>
          <w:p w14:paraId="727F855A">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05F7F462">
            <w:pPr>
              <w:spacing w:line="360" w:lineRule="auto"/>
              <w:jc w:val="left"/>
              <w:rPr>
                <w:rFonts w:ascii="宋体" w:hAnsi="宋体" w:cs="宋体"/>
                <w:kern w:val="0"/>
                <w:sz w:val="24"/>
                <w:szCs w:val="24"/>
              </w:rPr>
            </w:pPr>
            <w:r>
              <w:rPr>
                <w:rFonts w:hint="eastAsia" w:ascii="宋体" w:hAnsi="宋体" w:cs="宋体"/>
                <w:kern w:val="0"/>
                <w:sz w:val="24"/>
                <w:szCs w:val="24"/>
              </w:rPr>
              <w:t>电子</w:t>
            </w:r>
          </w:p>
          <w:p w14:paraId="0EB7055D">
            <w:pPr>
              <w:spacing w:line="360" w:lineRule="auto"/>
              <w:jc w:val="left"/>
              <w:rPr>
                <w:rFonts w:ascii="宋体" w:hAnsi="宋体" w:cs="宋体"/>
                <w:kern w:val="0"/>
                <w:sz w:val="24"/>
                <w:szCs w:val="24"/>
              </w:rPr>
            </w:pPr>
            <w:r>
              <w:rPr>
                <w:rFonts w:hint="eastAsia" w:ascii="宋体" w:hAnsi="宋体" w:cs="宋体"/>
                <w:kern w:val="0"/>
                <w:sz w:val="24"/>
                <w:szCs w:val="24"/>
              </w:rPr>
              <w:t>阅览室</w:t>
            </w:r>
          </w:p>
        </w:tc>
        <w:tc>
          <w:tcPr>
            <w:tcW w:w="1936" w:type="dxa"/>
            <w:shd w:val="clear" w:color="auto" w:fill="auto"/>
            <w:vAlign w:val="center"/>
          </w:tcPr>
          <w:p w14:paraId="7ACEC34F">
            <w:pPr>
              <w:spacing w:line="360" w:lineRule="auto"/>
              <w:jc w:val="left"/>
              <w:rPr>
                <w:rFonts w:ascii="宋体" w:hAnsi="宋体" w:cs="宋体"/>
                <w:kern w:val="0"/>
                <w:sz w:val="24"/>
                <w:szCs w:val="24"/>
              </w:rPr>
            </w:pPr>
            <w:r>
              <w:rPr>
                <w:rFonts w:hint="eastAsia" w:ascii="宋体" w:hAnsi="宋体" w:cs="宋体"/>
                <w:kern w:val="0"/>
                <w:sz w:val="24"/>
                <w:szCs w:val="24"/>
              </w:rPr>
              <w:t>地面清扫</w:t>
            </w:r>
          </w:p>
          <w:p w14:paraId="0D71BD57">
            <w:pPr>
              <w:spacing w:line="360" w:lineRule="auto"/>
              <w:jc w:val="left"/>
              <w:rPr>
                <w:rFonts w:ascii="宋体" w:hAnsi="宋体" w:cs="宋体"/>
                <w:kern w:val="0"/>
                <w:sz w:val="24"/>
                <w:szCs w:val="24"/>
              </w:rPr>
            </w:pPr>
            <w:r>
              <w:rPr>
                <w:rFonts w:hint="eastAsia" w:ascii="宋体" w:hAnsi="宋体" w:cs="宋体"/>
                <w:kern w:val="0"/>
                <w:sz w:val="24"/>
                <w:szCs w:val="24"/>
              </w:rPr>
              <w:t>家具擦拭</w:t>
            </w:r>
          </w:p>
        </w:tc>
        <w:tc>
          <w:tcPr>
            <w:tcW w:w="4380" w:type="dxa"/>
            <w:shd w:val="clear" w:color="auto" w:fill="auto"/>
            <w:vAlign w:val="center"/>
          </w:tcPr>
          <w:p w14:paraId="502E5A9D">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45438395">
            <w:pPr>
              <w:spacing w:line="360" w:lineRule="auto"/>
              <w:jc w:val="left"/>
              <w:rPr>
                <w:rFonts w:ascii="宋体" w:hAnsi="宋体" w:cs="宋体"/>
                <w:kern w:val="0"/>
                <w:sz w:val="24"/>
                <w:szCs w:val="24"/>
              </w:rPr>
            </w:pPr>
            <w:r>
              <w:rPr>
                <w:rFonts w:hint="eastAsia" w:ascii="宋体" w:hAnsi="宋体" w:cs="宋体"/>
                <w:kern w:val="0"/>
                <w:sz w:val="24"/>
                <w:szCs w:val="24"/>
              </w:rPr>
              <w:t>1次/周</w:t>
            </w:r>
          </w:p>
        </w:tc>
      </w:tr>
      <w:tr w14:paraId="293DC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vAlign w:val="center"/>
          </w:tcPr>
          <w:p w14:paraId="54F57918">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4C771D08">
            <w:pPr>
              <w:spacing w:line="360" w:lineRule="auto"/>
              <w:jc w:val="left"/>
              <w:rPr>
                <w:rFonts w:ascii="宋体" w:hAnsi="宋体" w:cs="宋体"/>
                <w:kern w:val="0"/>
                <w:sz w:val="24"/>
                <w:szCs w:val="24"/>
              </w:rPr>
            </w:pPr>
            <w:r>
              <w:rPr>
                <w:rFonts w:hint="eastAsia" w:ascii="宋体" w:hAnsi="宋体" w:cs="宋体"/>
                <w:kern w:val="0"/>
                <w:sz w:val="24"/>
                <w:szCs w:val="24"/>
              </w:rPr>
              <w:t>健身房</w:t>
            </w:r>
          </w:p>
        </w:tc>
        <w:tc>
          <w:tcPr>
            <w:tcW w:w="1936" w:type="dxa"/>
            <w:shd w:val="clear" w:color="auto" w:fill="auto"/>
            <w:vAlign w:val="center"/>
          </w:tcPr>
          <w:p w14:paraId="3A672EAC">
            <w:pPr>
              <w:spacing w:line="360" w:lineRule="auto"/>
              <w:jc w:val="left"/>
              <w:rPr>
                <w:rFonts w:ascii="宋体" w:hAnsi="宋体" w:cs="宋体"/>
                <w:kern w:val="0"/>
                <w:sz w:val="24"/>
                <w:szCs w:val="24"/>
              </w:rPr>
            </w:pPr>
            <w:r>
              <w:rPr>
                <w:rFonts w:hint="eastAsia" w:ascii="宋体" w:hAnsi="宋体" w:cs="宋体"/>
                <w:kern w:val="0"/>
                <w:sz w:val="24"/>
                <w:szCs w:val="24"/>
              </w:rPr>
              <w:t>地面清洁</w:t>
            </w:r>
            <w:r>
              <w:rPr>
                <w:rFonts w:hint="eastAsia" w:ascii="宋体" w:hAnsi="宋体" w:cs="宋体"/>
                <w:kern w:val="0"/>
                <w:sz w:val="24"/>
                <w:szCs w:val="24"/>
              </w:rPr>
              <w:br w:type="textWrapping"/>
            </w:r>
            <w:r>
              <w:rPr>
                <w:rFonts w:hint="eastAsia" w:ascii="宋体" w:hAnsi="宋体" w:cs="宋体"/>
                <w:kern w:val="0"/>
                <w:sz w:val="24"/>
                <w:szCs w:val="24"/>
              </w:rPr>
              <w:t>健身器材擦拭</w:t>
            </w:r>
          </w:p>
        </w:tc>
        <w:tc>
          <w:tcPr>
            <w:tcW w:w="4380" w:type="dxa"/>
            <w:shd w:val="clear" w:color="auto" w:fill="auto"/>
            <w:vAlign w:val="center"/>
          </w:tcPr>
          <w:p w14:paraId="69A858B9">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363E5B9E">
            <w:pPr>
              <w:spacing w:line="360" w:lineRule="auto"/>
              <w:jc w:val="left"/>
              <w:rPr>
                <w:rFonts w:ascii="宋体" w:hAnsi="宋体" w:cs="宋体"/>
                <w:kern w:val="0"/>
                <w:sz w:val="24"/>
                <w:szCs w:val="24"/>
              </w:rPr>
            </w:pPr>
            <w:r>
              <w:rPr>
                <w:rFonts w:hint="eastAsia" w:ascii="宋体" w:hAnsi="宋体" w:cs="宋体"/>
                <w:kern w:val="0"/>
                <w:sz w:val="24"/>
                <w:szCs w:val="24"/>
              </w:rPr>
              <w:t>1次/日，</w:t>
            </w:r>
          </w:p>
          <w:p w14:paraId="378CF5DE">
            <w:pPr>
              <w:spacing w:line="360" w:lineRule="auto"/>
              <w:jc w:val="left"/>
              <w:rPr>
                <w:rFonts w:ascii="宋体" w:hAnsi="宋体" w:cs="宋体"/>
                <w:kern w:val="0"/>
                <w:sz w:val="24"/>
                <w:szCs w:val="24"/>
              </w:rPr>
            </w:pPr>
            <w:r>
              <w:rPr>
                <w:rFonts w:hint="eastAsia" w:ascii="宋体" w:hAnsi="宋体" w:cs="宋体"/>
                <w:kern w:val="0"/>
                <w:sz w:val="24"/>
                <w:szCs w:val="24"/>
              </w:rPr>
              <w:t>定期清洗</w:t>
            </w:r>
          </w:p>
        </w:tc>
      </w:tr>
      <w:tr w14:paraId="44BE8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vAlign w:val="center"/>
          </w:tcPr>
          <w:p w14:paraId="54A318D8">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71BE4A61">
            <w:pPr>
              <w:spacing w:line="360" w:lineRule="auto"/>
              <w:jc w:val="left"/>
              <w:rPr>
                <w:rFonts w:ascii="宋体" w:hAnsi="宋体" w:cs="宋体"/>
                <w:kern w:val="0"/>
                <w:sz w:val="24"/>
                <w:szCs w:val="24"/>
              </w:rPr>
            </w:pPr>
            <w:r>
              <w:rPr>
                <w:rFonts w:hint="eastAsia" w:ascii="宋体" w:hAnsi="宋体" w:cs="宋体"/>
                <w:kern w:val="0"/>
                <w:sz w:val="24"/>
                <w:szCs w:val="24"/>
              </w:rPr>
              <w:t>庭院、道路</w:t>
            </w:r>
          </w:p>
        </w:tc>
        <w:tc>
          <w:tcPr>
            <w:tcW w:w="1936" w:type="dxa"/>
            <w:shd w:val="clear" w:color="auto" w:fill="auto"/>
            <w:vAlign w:val="center"/>
          </w:tcPr>
          <w:p w14:paraId="001D37FA">
            <w:pPr>
              <w:spacing w:line="360" w:lineRule="auto"/>
              <w:jc w:val="left"/>
              <w:rPr>
                <w:rFonts w:ascii="宋体" w:hAnsi="宋体" w:cs="宋体"/>
                <w:kern w:val="0"/>
                <w:sz w:val="24"/>
                <w:szCs w:val="24"/>
              </w:rPr>
            </w:pPr>
            <w:r>
              <w:rPr>
                <w:rFonts w:hint="eastAsia" w:ascii="宋体" w:hAnsi="宋体" w:cs="宋体"/>
                <w:kern w:val="0"/>
                <w:sz w:val="24"/>
                <w:szCs w:val="24"/>
              </w:rPr>
              <w:t>地面清扫、</w:t>
            </w:r>
          </w:p>
          <w:p w14:paraId="60547C4D">
            <w:pPr>
              <w:spacing w:line="360" w:lineRule="auto"/>
              <w:jc w:val="left"/>
              <w:rPr>
                <w:rFonts w:ascii="宋体" w:hAnsi="宋体" w:cs="宋体"/>
                <w:kern w:val="0"/>
                <w:sz w:val="24"/>
                <w:szCs w:val="24"/>
              </w:rPr>
            </w:pPr>
            <w:r>
              <w:rPr>
                <w:rFonts w:hint="eastAsia" w:ascii="宋体" w:hAnsi="宋体" w:cs="宋体"/>
                <w:kern w:val="0"/>
                <w:sz w:val="24"/>
                <w:szCs w:val="24"/>
              </w:rPr>
              <w:t>室外设施保洁</w:t>
            </w:r>
          </w:p>
        </w:tc>
        <w:tc>
          <w:tcPr>
            <w:tcW w:w="4380" w:type="dxa"/>
            <w:shd w:val="clear" w:color="auto" w:fill="auto"/>
            <w:vAlign w:val="center"/>
          </w:tcPr>
          <w:p w14:paraId="4D42831A">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24505660">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rPr>
              <w:t>1次/日</w:t>
            </w:r>
          </w:p>
        </w:tc>
      </w:tr>
      <w:tr w14:paraId="3D96D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56" w:type="dxa"/>
            <w:vMerge w:val="continue"/>
            <w:vAlign w:val="center"/>
          </w:tcPr>
          <w:p w14:paraId="2123116B">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6BDBE74A">
            <w:pPr>
              <w:spacing w:line="360" w:lineRule="auto"/>
              <w:jc w:val="left"/>
              <w:rPr>
                <w:rFonts w:ascii="宋体" w:hAnsi="宋体" w:cs="宋体"/>
                <w:kern w:val="0"/>
                <w:sz w:val="24"/>
                <w:szCs w:val="24"/>
              </w:rPr>
            </w:pPr>
            <w:r>
              <w:rPr>
                <w:rFonts w:hint="eastAsia" w:ascii="宋体" w:hAnsi="宋体" w:cs="宋体"/>
                <w:kern w:val="0"/>
                <w:sz w:val="24"/>
                <w:szCs w:val="24"/>
              </w:rPr>
              <w:t>其他</w:t>
            </w:r>
          </w:p>
        </w:tc>
        <w:tc>
          <w:tcPr>
            <w:tcW w:w="1936" w:type="dxa"/>
            <w:shd w:val="clear" w:color="auto" w:fill="auto"/>
            <w:vAlign w:val="center"/>
          </w:tcPr>
          <w:p w14:paraId="05D2BCAE">
            <w:pPr>
              <w:spacing w:line="360" w:lineRule="auto"/>
              <w:jc w:val="left"/>
              <w:rPr>
                <w:rFonts w:ascii="宋体" w:hAnsi="宋体" w:cs="宋体"/>
                <w:kern w:val="0"/>
                <w:sz w:val="24"/>
                <w:szCs w:val="24"/>
              </w:rPr>
            </w:pPr>
            <w:r>
              <w:rPr>
                <w:rFonts w:hint="eastAsia" w:ascii="宋体" w:hAnsi="宋体" w:cs="宋体"/>
                <w:kern w:val="0"/>
                <w:sz w:val="24"/>
                <w:szCs w:val="24"/>
              </w:rPr>
              <w:t>区域照明开关、空调启闭</w:t>
            </w:r>
          </w:p>
        </w:tc>
        <w:tc>
          <w:tcPr>
            <w:tcW w:w="4380" w:type="dxa"/>
            <w:shd w:val="clear" w:color="auto" w:fill="auto"/>
            <w:vAlign w:val="center"/>
          </w:tcPr>
          <w:p w14:paraId="09752776">
            <w:pPr>
              <w:spacing w:line="360" w:lineRule="auto"/>
              <w:jc w:val="left"/>
              <w:rPr>
                <w:rFonts w:ascii="宋体" w:hAnsi="宋体" w:cs="宋体"/>
                <w:kern w:val="0"/>
                <w:sz w:val="24"/>
                <w:szCs w:val="24"/>
              </w:rPr>
            </w:pPr>
            <w:r>
              <w:rPr>
                <w:rFonts w:hint="eastAsia" w:ascii="宋体" w:hAnsi="宋体" w:cs="宋体"/>
                <w:kern w:val="0"/>
                <w:sz w:val="24"/>
                <w:szCs w:val="24"/>
              </w:rPr>
              <w:t>符合采购方要求</w:t>
            </w:r>
          </w:p>
        </w:tc>
        <w:tc>
          <w:tcPr>
            <w:tcW w:w="1477" w:type="dxa"/>
            <w:shd w:val="clear" w:color="auto" w:fill="auto"/>
            <w:vAlign w:val="center"/>
          </w:tcPr>
          <w:p w14:paraId="61499FC9">
            <w:pPr>
              <w:spacing w:line="360" w:lineRule="auto"/>
              <w:jc w:val="left"/>
              <w:rPr>
                <w:rFonts w:ascii="宋体" w:hAnsi="宋体" w:cs="宋体"/>
                <w:kern w:val="0"/>
                <w:sz w:val="24"/>
                <w:szCs w:val="24"/>
              </w:rPr>
            </w:pPr>
            <w:r>
              <w:rPr>
                <w:rFonts w:hint="eastAsia" w:ascii="宋体" w:hAnsi="宋体" w:cs="宋体"/>
                <w:kern w:val="0"/>
                <w:sz w:val="24"/>
                <w:szCs w:val="24"/>
              </w:rPr>
              <w:t>每小时一次</w:t>
            </w:r>
          </w:p>
        </w:tc>
      </w:tr>
      <w:tr w14:paraId="6FC56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restart"/>
            <w:shd w:val="clear" w:color="auto" w:fill="auto"/>
            <w:vAlign w:val="center"/>
          </w:tcPr>
          <w:p w14:paraId="72F305B5">
            <w:pPr>
              <w:spacing w:line="360" w:lineRule="auto"/>
              <w:jc w:val="left"/>
              <w:rPr>
                <w:rFonts w:ascii="宋体" w:hAnsi="宋体" w:cs="宋体"/>
                <w:kern w:val="0"/>
                <w:sz w:val="24"/>
                <w:szCs w:val="24"/>
              </w:rPr>
            </w:pPr>
            <w:r>
              <w:rPr>
                <w:rFonts w:hint="eastAsia" w:ascii="宋体" w:hAnsi="宋体" w:cs="宋体"/>
                <w:kern w:val="0"/>
                <w:sz w:val="24"/>
                <w:szCs w:val="24"/>
              </w:rPr>
              <w:t>定期</w:t>
            </w:r>
            <w:r>
              <w:rPr>
                <w:rFonts w:hint="eastAsia" w:ascii="宋体" w:hAnsi="宋体" w:cs="宋体"/>
                <w:kern w:val="0"/>
                <w:sz w:val="24"/>
                <w:szCs w:val="24"/>
              </w:rPr>
              <w:br w:type="textWrapping"/>
            </w:r>
            <w:r>
              <w:rPr>
                <w:rFonts w:hint="eastAsia" w:ascii="宋体" w:hAnsi="宋体" w:cs="宋体"/>
                <w:kern w:val="0"/>
                <w:sz w:val="24"/>
                <w:szCs w:val="24"/>
              </w:rPr>
              <w:t>保洁</w:t>
            </w:r>
          </w:p>
        </w:tc>
        <w:tc>
          <w:tcPr>
            <w:tcW w:w="1009" w:type="dxa"/>
            <w:shd w:val="clear" w:color="auto" w:fill="auto"/>
            <w:vAlign w:val="center"/>
          </w:tcPr>
          <w:p w14:paraId="35CE6D4A">
            <w:pPr>
              <w:spacing w:line="360" w:lineRule="auto"/>
              <w:jc w:val="left"/>
              <w:rPr>
                <w:rFonts w:ascii="宋体" w:hAnsi="宋体" w:cs="宋体"/>
                <w:kern w:val="0"/>
                <w:sz w:val="24"/>
                <w:szCs w:val="24"/>
              </w:rPr>
            </w:pPr>
            <w:r>
              <w:rPr>
                <w:rFonts w:hint="eastAsia" w:ascii="宋体" w:hAnsi="宋体" w:cs="宋体"/>
                <w:kern w:val="0"/>
                <w:sz w:val="24"/>
                <w:szCs w:val="24"/>
              </w:rPr>
              <w:t>大厅门口理石地面、台阶</w:t>
            </w:r>
          </w:p>
        </w:tc>
        <w:tc>
          <w:tcPr>
            <w:tcW w:w="1936" w:type="dxa"/>
            <w:shd w:val="clear" w:color="auto" w:fill="auto"/>
            <w:vAlign w:val="center"/>
          </w:tcPr>
          <w:p w14:paraId="6D10D829">
            <w:pPr>
              <w:spacing w:line="360" w:lineRule="auto"/>
              <w:jc w:val="left"/>
              <w:rPr>
                <w:rFonts w:ascii="宋体" w:hAnsi="宋体" w:cs="宋体"/>
                <w:kern w:val="0"/>
                <w:sz w:val="24"/>
                <w:szCs w:val="24"/>
              </w:rPr>
            </w:pPr>
            <w:r>
              <w:rPr>
                <w:rFonts w:hint="eastAsia" w:ascii="宋体" w:hAnsi="宋体" w:cs="宋体"/>
                <w:kern w:val="0"/>
                <w:sz w:val="24"/>
                <w:szCs w:val="24"/>
              </w:rPr>
              <w:t>清洗</w:t>
            </w:r>
          </w:p>
        </w:tc>
        <w:tc>
          <w:tcPr>
            <w:tcW w:w="4380" w:type="dxa"/>
            <w:shd w:val="clear" w:color="auto" w:fill="auto"/>
            <w:vAlign w:val="center"/>
          </w:tcPr>
          <w:p w14:paraId="480A5907">
            <w:pPr>
              <w:spacing w:line="360" w:lineRule="auto"/>
              <w:jc w:val="left"/>
              <w:rPr>
                <w:rFonts w:ascii="宋体" w:hAnsi="宋体" w:cs="宋体"/>
                <w:kern w:val="0"/>
                <w:sz w:val="24"/>
                <w:szCs w:val="24"/>
              </w:rPr>
            </w:pPr>
            <w:r>
              <w:rPr>
                <w:rFonts w:hint="eastAsia" w:ascii="宋体" w:hAnsi="宋体" w:cs="宋体"/>
                <w:kern w:val="0"/>
                <w:sz w:val="24"/>
                <w:szCs w:val="24"/>
              </w:rPr>
              <w:t>洁净</w:t>
            </w:r>
          </w:p>
        </w:tc>
        <w:tc>
          <w:tcPr>
            <w:tcW w:w="1477" w:type="dxa"/>
            <w:shd w:val="clear" w:color="auto" w:fill="auto"/>
            <w:vAlign w:val="center"/>
          </w:tcPr>
          <w:p w14:paraId="7B7F410B">
            <w:pPr>
              <w:spacing w:line="360" w:lineRule="auto"/>
              <w:jc w:val="left"/>
              <w:rPr>
                <w:rFonts w:ascii="宋体" w:hAnsi="宋体" w:cs="宋体"/>
                <w:kern w:val="0"/>
                <w:sz w:val="24"/>
                <w:szCs w:val="24"/>
              </w:rPr>
            </w:pPr>
            <w:r>
              <w:rPr>
                <w:rFonts w:hint="eastAsia" w:ascii="宋体" w:hAnsi="宋体" w:cs="宋体"/>
                <w:kern w:val="0"/>
                <w:sz w:val="24"/>
                <w:szCs w:val="24"/>
              </w:rPr>
              <w:t>1次/月（视情）</w:t>
            </w:r>
          </w:p>
        </w:tc>
      </w:tr>
      <w:tr w14:paraId="53686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shd w:val="clear" w:color="auto" w:fill="auto"/>
            <w:vAlign w:val="center"/>
          </w:tcPr>
          <w:p w14:paraId="5BE09496">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64B72678">
            <w:pPr>
              <w:spacing w:line="360" w:lineRule="auto"/>
              <w:jc w:val="left"/>
              <w:rPr>
                <w:rFonts w:ascii="宋体" w:hAnsi="宋体" w:cs="宋体"/>
                <w:kern w:val="0"/>
                <w:sz w:val="24"/>
                <w:szCs w:val="24"/>
              </w:rPr>
            </w:pPr>
            <w:r>
              <w:rPr>
                <w:rFonts w:hint="eastAsia" w:ascii="宋体" w:hAnsi="宋体" w:cs="宋体"/>
                <w:kern w:val="0"/>
                <w:sz w:val="24"/>
                <w:szCs w:val="24"/>
              </w:rPr>
              <w:t>大厅木门</w:t>
            </w:r>
          </w:p>
        </w:tc>
        <w:tc>
          <w:tcPr>
            <w:tcW w:w="1936" w:type="dxa"/>
            <w:shd w:val="clear" w:color="auto" w:fill="auto"/>
            <w:vAlign w:val="center"/>
          </w:tcPr>
          <w:p w14:paraId="6D51D087">
            <w:pPr>
              <w:spacing w:line="360" w:lineRule="auto"/>
              <w:jc w:val="left"/>
              <w:rPr>
                <w:rFonts w:ascii="宋体" w:hAnsi="宋体" w:cs="宋体"/>
                <w:kern w:val="0"/>
                <w:sz w:val="24"/>
                <w:szCs w:val="24"/>
              </w:rPr>
            </w:pPr>
            <w:r>
              <w:rPr>
                <w:rFonts w:hint="eastAsia" w:ascii="宋体" w:hAnsi="宋体" w:cs="宋体"/>
                <w:kern w:val="0"/>
                <w:sz w:val="24"/>
                <w:szCs w:val="24"/>
              </w:rPr>
              <w:t>打蜡保养</w:t>
            </w:r>
          </w:p>
        </w:tc>
        <w:tc>
          <w:tcPr>
            <w:tcW w:w="4380" w:type="dxa"/>
            <w:shd w:val="clear" w:color="auto" w:fill="auto"/>
            <w:vAlign w:val="center"/>
          </w:tcPr>
          <w:p w14:paraId="4036FDD3">
            <w:pPr>
              <w:spacing w:line="360" w:lineRule="auto"/>
              <w:jc w:val="left"/>
              <w:rPr>
                <w:rFonts w:ascii="宋体" w:hAnsi="宋体" w:cs="宋体"/>
                <w:kern w:val="0"/>
                <w:sz w:val="24"/>
                <w:szCs w:val="24"/>
              </w:rPr>
            </w:pPr>
            <w:r>
              <w:rPr>
                <w:rFonts w:hint="eastAsia" w:ascii="宋体" w:hAnsi="宋体" w:cs="宋体"/>
                <w:kern w:val="0"/>
                <w:sz w:val="24"/>
                <w:szCs w:val="24"/>
              </w:rPr>
              <w:t>光亮</w:t>
            </w:r>
          </w:p>
        </w:tc>
        <w:tc>
          <w:tcPr>
            <w:tcW w:w="1477" w:type="dxa"/>
            <w:shd w:val="clear" w:color="auto" w:fill="auto"/>
            <w:vAlign w:val="center"/>
          </w:tcPr>
          <w:p w14:paraId="71BABAF9">
            <w:pPr>
              <w:spacing w:line="360" w:lineRule="auto"/>
              <w:jc w:val="left"/>
              <w:rPr>
                <w:rFonts w:ascii="宋体" w:hAnsi="宋体" w:cs="宋体"/>
                <w:kern w:val="0"/>
                <w:sz w:val="24"/>
                <w:szCs w:val="24"/>
              </w:rPr>
            </w:pPr>
            <w:r>
              <w:rPr>
                <w:rFonts w:hint="eastAsia" w:ascii="宋体" w:hAnsi="宋体" w:cs="宋体"/>
                <w:kern w:val="0"/>
                <w:sz w:val="24"/>
                <w:szCs w:val="24"/>
              </w:rPr>
              <w:t>1次/月（视情）</w:t>
            </w:r>
          </w:p>
        </w:tc>
      </w:tr>
      <w:tr w14:paraId="31E57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56" w:type="dxa"/>
            <w:vMerge w:val="continue"/>
            <w:shd w:val="clear" w:color="auto" w:fill="auto"/>
            <w:vAlign w:val="center"/>
          </w:tcPr>
          <w:p w14:paraId="703629D2">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24C9F588">
            <w:pPr>
              <w:spacing w:line="360" w:lineRule="auto"/>
              <w:jc w:val="left"/>
              <w:rPr>
                <w:rFonts w:ascii="宋体" w:hAnsi="宋体" w:cs="宋体"/>
                <w:kern w:val="0"/>
                <w:sz w:val="24"/>
                <w:szCs w:val="24"/>
              </w:rPr>
            </w:pPr>
            <w:r>
              <w:rPr>
                <w:rFonts w:hint="eastAsia" w:ascii="宋体" w:hAnsi="宋体" w:cs="宋体"/>
                <w:kern w:val="0"/>
                <w:sz w:val="24"/>
                <w:szCs w:val="24"/>
              </w:rPr>
              <w:t>天棚</w:t>
            </w:r>
          </w:p>
        </w:tc>
        <w:tc>
          <w:tcPr>
            <w:tcW w:w="1936" w:type="dxa"/>
            <w:shd w:val="clear" w:color="auto" w:fill="auto"/>
            <w:vAlign w:val="center"/>
          </w:tcPr>
          <w:p w14:paraId="3120592D">
            <w:pPr>
              <w:spacing w:line="360" w:lineRule="auto"/>
              <w:jc w:val="left"/>
              <w:rPr>
                <w:rFonts w:ascii="宋体" w:hAnsi="宋体" w:cs="宋体"/>
                <w:kern w:val="0"/>
                <w:sz w:val="24"/>
                <w:szCs w:val="24"/>
              </w:rPr>
            </w:pPr>
            <w:r>
              <w:rPr>
                <w:rFonts w:hint="eastAsia" w:ascii="宋体" w:hAnsi="宋体" w:cs="宋体"/>
                <w:kern w:val="0"/>
                <w:sz w:val="24"/>
                <w:szCs w:val="24"/>
              </w:rPr>
              <w:t>掸尘</w:t>
            </w:r>
          </w:p>
        </w:tc>
        <w:tc>
          <w:tcPr>
            <w:tcW w:w="4380" w:type="dxa"/>
            <w:shd w:val="clear" w:color="auto" w:fill="auto"/>
            <w:vAlign w:val="center"/>
          </w:tcPr>
          <w:p w14:paraId="05D1BE49">
            <w:pPr>
              <w:spacing w:line="360" w:lineRule="auto"/>
              <w:jc w:val="left"/>
              <w:rPr>
                <w:rFonts w:ascii="宋体" w:hAnsi="宋体" w:cs="宋体"/>
                <w:kern w:val="0"/>
                <w:sz w:val="24"/>
                <w:szCs w:val="24"/>
              </w:rPr>
            </w:pPr>
            <w:r>
              <w:rPr>
                <w:rFonts w:hint="eastAsia" w:ascii="宋体" w:hAnsi="宋体" w:cs="宋体"/>
                <w:kern w:val="0"/>
                <w:sz w:val="24"/>
                <w:szCs w:val="24"/>
              </w:rPr>
              <w:t>无蜘蛛网、灰尘</w:t>
            </w:r>
          </w:p>
        </w:tc>
        <w:tc>
          <w:tcPr>
            <w:tcW w:w="1477" w:type="dxa"/>
            <w:shd w:val="clear" w:color="auto" w:fill="auto"/>
            <w:vAlign w:val="center"/>
          </w:tcPr>
          <w:p w14:paraId="6F9E130F">
            <w:pPr>
              <w:spacing w:line="360" w:lineRule="auto"/>
              <w:jc w:val="left"/>
              <w:rPr>
                <w:rFonts w:ascii="宋体" w:hAnsi="宋体" w:cs="宋体"/>
                <w:kern w:val="0"/>
                <w:sz w:val="24"/>
                <w:szCs w:val="24"/>
              </w:rPr>
            </w:pPr>
            <w:r>
              <w:rPr>
                <w:rFonts w:hint="eastAsia" w:ascii="宋体" w:hAnsi="宋体" w:cs="宋体"/>
                <w:kern w:val="0"/>
                <w:sz w:val="24"/>
                <w:szCs w:val="24"/>
              </w:rPr>
              <w:t>1次/月</w:t>
            </w:r>
          </w:p>
        </w:tc>
      </w:tr>
      <w:tr w14:paraId="79FB0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56" w:type="dxa"/>
            <w:vMerge w:val="continue"/>
            <w:vAlign w:val="center"/>
          </w:tcPr>
          <w:p w14:paraId="3166D85A">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5DD679C2">
            <w:pPr>
              <w:spacing w:line="360" w:lineRule="auto"/>
              <w:jc w:val="left"/>
              <w:rPr>
                <w:rFonts w:ascii="宋体" w:hAnsi="宋体" w:cs="宋体"/>
                <w:kern w:val="0"/>
                <w:sz w:val="24"/>
                <w:szCs w:val="24"/>
              </w:rPr>
            </w:pPr>
            <w:r>
              <w:rPr>
                <w:rFonts w:hint="eastAsia" w:ascii="宋体" w:hAnsi="宋体" w:cs="宋体"/>
                <w:kern w:val="0"/>
                <w:sz w:val="24"/>
                <w:szCs w:val="24"/>
              </w:rPr>
              <w:t>楼层强、弱电间</w:t>
            </w:r>
          </w:p>
        </w:tc>
        <w:tc>
          <w:tcPr>
            <w:tcW w:w="1936" w:type="dxa"/>
            <w:shd w:val="clear" w:color="auto" w:fill="auto"/>
            <w:vAlign w:val="center"/>
          </w:tcPr>
          <w:p w14:paraId="5A484461">
            <w:pPr>
              <w:spacing w:line="360" w:lineRule="auto"/>
              <w:jc w:val="left"/>
              <w:rPr>
                <w:rFonts w:ascii="宋体" w:hAnsi="宋体" w:cs="宋体"/>
                <w:kern w:val="0"/>
                <w:sz w:val="24"/>
                <w:szCs w:val="24"/>
              </w:rPr>
            </w:pPr>
            <w:r>
              <w:rPr>
                <w:rFonts w:hint="eastAsia" w:ascii="宋体" w:hAnsi="宋体" w:cs="宋体"/>
                <w:kern w:val="0"/>
                <w:sz w:val="24"/>
                <w:szCs w:val="24"/>
              </w:rPr>
              <w:t>掸尘</w:t>
            </w:r>
          </w:p>
        </w:tc>
        <w:tc>
          <w:tcPr>
            <w:tcW w:w="4380" w:type="dxa"/>
            <w:shd w:val="clear" w:color="auto" w:fill="auto"/>
            <w:vAlign w:val="center"/>
          </w:tcPr>
          <w:p w14:paraId="4F0A01B1">
            <w:pPr>
              <w:spacing w:line="360" w:lineRule="auto"/>
              <w:jc w:val="left"/>
              <w:rPr>
                <w:rFonts w:ascii="宋体" w:hAnsi="宋体" w:cs="宋体"/>
                <w:kern w:val="0"/>
                <w:sz w:val="24"/>
                <w:szCs w:val="24"/>
              </w:rPr>
            </w:pPr>
            <w:r>
              <w:rPr>
                <w:rFonts w:hint="eastAsia" w:ascii="宋体" w:hAnsi="宋体" w:cs="宋体"/>
                <w:kern w:val="0"/>
                <w:sz w:val="24"/>
                <w:szCs w:val="24"/>
              </w:rPr>
              <w:t>无蜘蛛网、灰尘</w:t>
            </w:r>
          </w:p>
        </w:tc>
        <w:tc>
          <w:tcPr>
            <w:tcW w:w="1477" w:type="dxa"/>
            <w:shd w:val="clear" w:color="auto" w:fill="auto"/>
            <w:vAlign w:val="center"/>
          </w:tcPr>
          <w:p w14:paraId="544E39A0">
            <w:pPr>
              <w:spacing w:line="360" w:lineRule="auto"/>
              <w:jc w:val="left"/>
              <w:rPr>
                <w:rFonts w:ascii="宋体" w:hAnsi="宋体" w:cs="宋体"/>
                <w:kern w:val="0"/>
                <w:sz w:val="24"/>
                <w:szCs w:val="24"/>
              </w:rPr>
            </w:pPr>
            <w:r>
              <w:rPr>
                <w:rFonts w:hint="eastAsia" w:ascii="宋体" w:hAnsi="宋体" w:cs="宋体"/>
                <w:kern w:val="0"/>
                <w:sz w:val="24"/>
                <w:szCs w:val="24"/>
              </w:rPr>
              <w:t>1次/月</w:t>
            </w:r>
          </w:p>
        </w:tc>
      </w:tr>
      <w:tr w14:paraId="6134E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jc w:val="center"/>
        </w:trPr>
        <w:tc>
          <w:tcPr>
            <w:tcW w:w="756" w:type="dxa"/>
            <w:vMerge w:val="continue"/>
            <w:vAlign w:val="center"/>
          </w:tcPr>
          <w:p w14:paraId="7B1D0962">
            <w:pPr>
              <w:spacing w:line="360" w:lineRule="auto"/>
              <w:ind w:firstLine="480" w:firstLineChars="200"/>
              <w:jc w:val="left"/>
              <w:rPr>
                <w:rFonts w:ascii="宋体" w:hAnsi="宋体" w:cs="宋体"/>
                <w:kern w:val="0"/>
                <w:sz w:val="24"/>
                <w:szCs w:val="24"/>
              </w:rPr>
            </w:pPr>
          </w:p>
        </w:tc>
        <w:tc>
          <w:tcPr>
            <w:tcW w:w="1009" w:type="dxa"/>
            <w:shd w:val="clear" w:color="auto" w:fill="auto"/>
            <w:vAlign w:val="center"/>
          </w:tcPr>
          <w:p w14:paraId="5EB58738">
            <w:pPr>
              <w:spacing w:line="360" w:lineRule="auto"/>
              <w:jc w:val="left"/>
              <w:rPr>
                <w:rFonts w:ascii="宋体" w:hAnsi="宋体" w:cs="宋体"/>
                <w:kern w:val="0"/>
                <w:sz w:val="24"/>
                <w:szCs w:val="24"/>
              </w:rPr>
            </w:pPr>
            <w:r>
              <w:rPr>
                <w:rFonts w:hint="eastAsia" w:ascii="宋体" w:hAnsi="宋体" w:cs="宋体"/>
                <w:kern w:val="0"/>
                <w:sz w:val="24"/>
                <w:szCs w:val="24"/>
              </w:rPr>
              <w:t>可上人屋顶阳台</w:t>
            </w:r>
          </w:p>
        </w:tc>
        <w:tc>
          <w:tcPr>
            <w:tcW w:w="1936" w:type="dxa"/>
            <w:shd w:val="clear" w:color="auto" w:fill="auto"/>
            <w:vAlign w:val="center"/>
          </w:tcPr>
          <w:p w14:paraId="4B0D5022">
            <w:pPr>
              <w:spacing w:line="360" w:lineRule="auto"/>
              <w:jc w:val="left"/>
              <w:rPr>
                <w:rFonts w:ascii="宋体" w:hAnsi="宋体" w:cs="宋体"/>
                <w:kern w:val="0"/>
                <w:sz w:val="24"/>
                <w:szCs w:val="24"/>
              </w:rPr>
            </w:pPr>
            <w:r>
              <w:rPr>
                <w:rFonts w:hint="eastAsia" w:ascii="宋体" w:hAnsi="宋体" w:cs="宋体"/>
                <w:kern w:val="0"/>
                <w:sz w:val="24"/>
                <w:szCs w:val="24"/>
              </w:rPr>
              <w:t>清理排水沟</w:t>
            </w:r>
          </w:p>
        </w:tc>
        <w:tc>
          <w:tcPr>
            <w:tcW w:w="4380" w:type="dxa"/>
            <w:shd w:val="clear" w:color="auto" w:fill="auto"/>
            <w:vAlign w:val="center"/>
          </w:tcPr>
          <w:p w14:paraId="537D7E0C">
            <w:pPr>
              <w:spacing w:line="360" w:lineRule="auto"/>
              <w:jc w:val="left"/>
              <w:rPr>
                <w:rFonts w:ascii="宋体" w:hAnsi="宋体" w:cs="宋体"/>
                <w:kern w:val="0"/>
                <w:sz w:val="24"/>
                <w:szCs w:val="24"/>
              </w:rPr>
            </w:pPr>
            <w:r>
              <w:rPr>
                <w:rFonts w:hint="eastAsia" w:ascii="宋体" w:hAnsi="宋体" w:cs="宋体"/>
                <w:kern w:val="0"/>
                <w:sz w:val="24"/>
                <w:szCs w:val="24"/>
              </w:rPr>
              <w:t>干净无杂物</w:t>
            </w:r>
          </w:p>
        </w:tc>
        <w:tc>
          <w:tcPr>
            <w:tcW w:w="1477" w:type="dxa"/>
            <w:shd w:val="clear" w:color="auto" w:fill="auto"/>
            <w:vAlign w:val="center"/>
          </w:tcPr>
          <w:p w14:paraId="02D8E4D7">
            <w:pPr>
              <w:spacing w:line="360" w:lineRule="auto"/>
              <w:jc w:val="left"/>
              <w:rPr>
                <w:rFonts w:ascii="宋体" w:hAnsi="宋体" w:cs="宋体"/>
                <w:kern w:val="0"/>
                <w:sz w:val="24"/>
                <w:szCs w:val="24"/>
              </w:rPr>
            </w:pPr>
            <w:r>
              <w:rPr>
                <w:rFonts w:hint="eastAsia" w:ascii="宋体" w:hAnsi="宋体" w:cs="宋体"/>
                <w:kern w:val="0"/>
                <w:sz w:val="24"/>
                <w:szCs w:val="24"/>
              </w:rPr>
              <w:t>1次 /月</w:t>
            </w:r>
          </w:p>
        </w:tc>
      </w:tr>
      <w:tr w14:paraId="695BE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756" w:type="dxa"/>
            <w:shd w:val="clear" w:color="auto" w:fill="auto"/>
            <w:vAlign w:val="center"/>
          </w:tcPr>
          <w:p w14:paraId="5BD7DB6A">
            <w:pPr>
              <w:spacing w:line="360" w:lineRule="auto"/>
              <w:jc w:val="left"/>
              <w:rPr>
                <w:rFonts w:ascii="宋体" w:hAnsi="宋体" w:cs="宋体"/>
                <w:kern w:val="0"/>
                <w:sz w:val="24"/>
                <w:szCs w:val="24"/>
              </w:rPr>
            </w:pPr>
            <w:r>
              <w:rPr>
                <w:rFonts w:hint="eastAsia" w:ascii="宋体" w:hAnsi="宋体" w:cs="宋体"/>
                <w:kern w:val="0"/>
                <w:sz w:val="24"/>
                <w:szCs w:val="24"/>
              </w:rPr>
              <w:t>垃圾</w:t>
            </w:r>
            <w:r>
              <w:rPr>
                <w:rFonts w:hint="eastAsia" w:ascii="宋体" w:hAnsi="宋体" w:cs="宋体"/>
                <w:kern w:val="0"/>
                <w:sz w:val="24"/>
                <w:szCs w:val="24"/>
              </w:rPr>
              <w:br w:type="textWrapping"/>
            </w:r>
            <w:r>
              <w:rPr>
                <w:rFonts w:hint="eastAsia" w:ascii="宋体" w:hAnsi="宋体" w:cs="宋体"/>
                <w:kern w:val="0"/>
                <w:sz w:val="24"/>
                <w:szCs w:val="24"/>
              </w:rPr>
              <w:t>清运</w:t>
            </w:r>
          </w:p>
        </w:tc>
        <w:tc>
          <w:tcPr>
            <w:tcW w:w="2945" w:type="dxa"/>
            <w:gridSpan w:val="2"/>
            <w:shd w:val="clear" w:color="auto" w:fill="auto"/>
            <w:vAlign w:val="center"/>
          </w:tcPr>
          <w:p w14:paraId="2189B1F7">
            <w:pPr>
              <w:spacing w:line="360" w:lineRule="auto"/>
              <w:jc w:val="left"/>
              <w:rPr>
                <w:rFonts w:ascii="宋体" w:hAnsi="宋体" w:cs="宋体"/>
                <w:kern w:val="0"/>
                <w:sz w:val="24"/>
                <w:szCs w:val="24"/>
              </w:rPr>
            </w:pPr>
            <w:r>
              <w:rPr>
                <w:rFonts w:hint="eastAsia" w:ascii="宋体" w:hAnsi="宋体" w:cs="宋体"/>
                <w:kern w:val="0"/>
                <w:sz w:val="24"/>
                <w:szCs w:val="24"/>
              </w:rPr>
              <w:t>由楼内清运至院内垃圾房</w:t>
            </w:r>
          </w:p>
        </w:tc>
        <w:tc>
          <w:tcPr>
            <w:tcW w:w="4380" w:type="dxa"/>
            <w:shd w:val="clear" w:color="auto" w:fill="auto"/>
            <w:vAlign w:val="center"/>
          </w:tcPr>
          <w:p w14:paraId="5B25A296">
            <w:pPr>
              <w:spacing w:line="360" w:lineRule="auto"/>
              <w:jc w:val="left"/>
              <w:rPr>
                <w:rFonts w:ascii="宋体" w:hAnsi="宋体" w:cs="宋体"/>
                <w:kern w:val="0"/>
                <w:sz w:val="24"/>
                <w:szCs w:val="24"/>
              </w:rPr>
            </w:pPr>
            <w:r>
              <w:rPr>
                <w:rFonts w:hint="eastAsia" w:ascii="宋体" w:hAnsi="宋体" w:cs="宋体"/>
                <w:kern w:val="0"/>
                <w:sz w:val="24"/>
                <w:szCs w:val="24"/>
              </w:rPr>
              <w:t>日产日清</w:t>
            </w:r>
          </w:p>
        </w:tc>
        <w:tc>
          <w:tcPr>
            <w:tcW w:w="1477" w:type="dxa"/>
            <w:shd w:val="clear" w:color="auto" w:fill="auto"/>
            <w:vAlign w:val="center"/>
          </w:tcPr>
          <w:p w14:paraId="30205258">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rPr>
              <w:t>　</w:t>
            </w:r>
          </w:p>
        </w:tc>
      </w:tr>
      <w:tr w14:paraId="17A5E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756" w:type="dxa"/>
            <w:shd w:val="clear" w:color="auto" w:fill="auto"/>
            <w:vAlign w:val="center"/>
          </w:tcPr>
          <w:p w14:paraId="4298AEC6">
            <w:pPr>
              <w:spacing w:line="360" w:lineRule="auto"/>
              <w:jc w:val="left"/>
              <w:rPr>
                <w:rFonts w:ascii="宋体" w:hAnsi="宋体" w:cs="宋体"/>
                <w:b/>
                <w:kern w:val="0"/>
                <w:sz w:val="24"/>
                <w:szCs w:val="24"/>
              </w:rPr>
            </w:pPr>
            <w:r>
              <w:rPr>
                <w:rFonts w:hint="eastAsia" w:ascii="宋体" w:hAnsi="宋体" w:cs="宋体"/>
                <w:b/>
                <w:kern w:val="0"/>
                <w:sz w:val="24"/>
                <w:szCs w:val="24"/>
              </w:rPr>
              <w:t>绿化</w:t>
            </w:r>
            <w:r>
              <w:rPr>
                <w:rFonts w:ascii="宋体" w:hAnsi="宋体" w:cs="宋体"/>
                <w:b/>
                <w:kern w:val="0"/>
                <w:sz w:val="24"/>
                <w:szCs w:val="24"/>
              </w:rPr>
              <w:t>养护</w:t>
            </w:r>
          </w:p>
        </w:tc>
        <w:tc>
          <w:tcPr>
            <w:tcW w:w="2945" w:type="dxa"/>
            <w:gridSpan w:val="2"/>
            <w:shd w:val="clear" w:color="auto" w:fill="auto"/>
            <w:vAlign w:val="center"/>
          </w:tcPr>
          <w:p w14:paraId="28CA4EAB">
            <w:pPr>
              <w:spacing w:line="360" w:lineRule="auto"/>
              <w:jc w:val="left"/>
              <w:rPr>
                <w:rFonts w:ascii="宋体" w:hAnsi="宋体" w:cs="宋体"/>
                <w:kern w:val="0"/>
                <w:sz w:val="24"/>
                <w:szCs w:val="24"/>
              </w:rPr>
            </w:pPr>
            <w:r>
              <w:rPr>
                <w:rFonts w:hint="eastAsia"/>
                <w:sz w:val="24"/>
              </w:rPr>
              <w:t>花园改造、绿植</w:t>
            </w:r>
            <w:r>
              <w:rPr>
                <w:sz w:val="24"/>
              </w:rPr>
              <w:t>修剪、灌溉排水、</w:t>
            </w:r>
            <w:r>
              <w:rPr>
                <w:rFonts w:hint="eastAsia"/>
                <w:sz w:val="24"/>
              </w:rPr>
              <w:t>清除</w:t>
            </w:r>
            <w:r>
              <w:rPr>
                <w:sz w:val="24"/>
              </w:rPr>
              <w:t>杂草杂物、</w:t>
            </w:r>
            <w:r>
              <w:rPr>
                <w:rFonts w:hint="eastAsia"/>
                <w:sz w:val="24"/>
              </w:rPr>
              <w:t>追肥</w:t>
            </w:r>
            <w:r>
              <w:rPr>
                <w:sz w:val="24"/>
              </w:rPr>
              <w:t>洒药</w:t>
            </w:r>
          </w:p>
        </w:tc>
        <w:tc>
          <w:tcPr>
            <w:tcW w:w="4380" w:type="dxa"/>
            <w:shd w:val="clear" w:color="auto" w:fill="auto"/>
            <w:vAlign w:val="center"/>
          </w:tcPr>
          <w:p w14:paraId="02003D14">
            <w:pPr>
              <w:spacing w:line="360" w:lineRule="auto"/>
              <w:jc w:val="left"/>
              <w:rPr>
                <w:rFonts w:ascii="宋体" w:hAnsi="宋体" w:cs="宋体"/>
                <w:kern w:val="0"/>
                <w:sz w:val="24"/>
                <w:szCs w:val="24"/>
              </w:rPr>
            </w:pPr>
            <w:r>
              <w:rPr>
                <w:rFonts w:hint="eastAsia"/>
                <w:sz w:val="24"/>
              </w:rPr>
              <w:t>草坪覆盖率100%，平整无裸露、无坑洼；杂草率低于5%；草坪长势旺盛；草坪不超高，控制不超过10cm；不倒伏；草地无杂物、垃圾和树叶；以及绿植花卉蚜虫的防治等。</w:t>
            </w:r>
          </w:p>
        </w:tc>
        <w:tc>
          <w:tcPr>
            <w:tcW w:w="1477" w:type="dxa"/>
            <w:shd w:val="clear" w:color="auto" w:fill="auto"/>
            <w:vAlign w:val="center"/>
          </w:tcPr>
          <w:p w14:paraId="0001A554">
            <w:pPr>
              <w:spacing w:line="360" w:lineRule="auto"/>
              <w:ind w:firstLine="480" w:firstLineChars="200"/>
              <w:jc w:val="left"/>
              <w:rPr>
                <w:rFonts w:ascii="宋体" w:hAnsi="宋体" w:cs="宋体"/>
                <w:kern w:val="0"/>
                <w:sz w:val="24"/>
                <w:szCs w:val="24"/>
              </w:rPr>
            </w:pPr>
          </w:p>
        </w:tc>
      </w:tr>
    </w:tbl>
    <w:p w14:paraId="2E1C75D9">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rPr>
        <w:t>（二）消防监控管理服务标准</w:t>
      </w:r>
    </w:p>
    <w:p w14:paraId="38A8FAAC">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1.</w:t>
      </w:r>
      <w:r>
        <w:rPr>
          <w:rFonts w:hint="eastAsia" w:ascii="宋体" w:hAnsi="宋体" w:cs="宋体"/>
          <w:kern w:val="0"/>
          <w:sz w:val="24"/>
          <w:szCs w:val="24"/>
        </w:rPr>
        <w:t>岗位职责明确。具有良好的身体素质和业务能力。</w:t>
      </w:r>
    </w:p>
    <w:p w14:paraId="125043D3">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2.</w:t>
      </w:r>
      <w:r>
        <w:rPr>
          <w:rFonts w:hint="eastAsia" w:ascii="宋体" w:hAnsi="宋体" w:cs="宋体"/>
          <w:kern w:val="0"/>
          <w:sz w:val="24"/>
          <w:szCs w:val="24"/>
        </w:rPr>
        <w:t>根据项目实际建立、完善并严格执行相应的秩序维护服务管理制度包括具体职责、区域、流程和要求。</w:t>
      </w:r>
    </w:p>
    <w:p w14:paraId="61D75115">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3.</w:t>
      </w:r>
      <w:r>
        <w:rPr>
          <w:rFonts w:hint="eastAsia" w:ascii="宋体" w:hAnsi="宋体" w:cs="宋体"/>
          <w:kern w:val="0"/>
          <w:sz w:val="24"/>
          <w:szCs w:val="24"/>
        </w:rPr>
        <w:t>在岗期间应穿着统一服装，身体健康，举止大方，具有良好的精神风貌和职业素质。服装由投标方统一配备。</w:t>
      </w:r>
    </w:p>
    <w:p w14:paraId="29A94FB5">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4.</w:t>
      </w:r>
      <w:r>
        <w:rPr>
          <w:rFonts w:hint="eastAsia" w:ascii="宋体" w:hAnsi="宋体" w:cs="宋体"/>
          <w:kern w:val="0"/>
          <w:sz w:val="24"/>
          <w:szCs w:val="24"/>
        </w:rPr>
        <w:t>根据实际情况完善突发事件应急处置预案，并定期组织演练，留存相关资料备查。</w:t>
      </w:r>
    </w:p>
    <w:tbl>
      <w:tblPr>
        <w:tblStyle w:val="16"/>
        <w:tblW w:w="9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3343"/>
        <w:gridCol w:w="5391"/>
      </w:tblGrid>
      <w:tr w14:paraId="2EB20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95" w:type="dxa"/>
            <w:shd w:val="clear" w:color="auto" w:fill="auto"/>
            <w:vAlign w:val="center"/>
          </w:tcPr>
          <w:p w14:paraId="6DF1F4FA">
            <w:pPr>
              <w:spacing w:line="360" w:lineRule="auto"/>
              <w:jc w:val="center"/>
              <w:rPr>
                <w:rFonts w:ascii="宋体" w:hAnsi="宋体" w:cs="宋体"/>
                <w:b/>
                <w:bCs/>
                <w:kern w:val="0"/>
                <w:sz w:val="24"/>
                <w:szCs w:val="24"/>
              </w:rPr>
            </w:pPr>
            <w:r>
              <w:rPr>
                <w:rFonts w:hint="eastAsia" w:ascii="宋体" w:hAnsi="宋体" w:cs="宋体"/>
                <w:b/>
                <w:bCs/>
                <w:kern w:val="0"/>
                <w:sz w:val="24"/>
                <w:szCs w:val="24"/>
              </w:rPr>
              <w:t>项目</w:t>
            </w:r>
          </w:p>
        </w:tc>
        <w:tc>
          <w:tcPr>
            <w:tcW w:w="3343" w:type="dxa"/>
            <w:shd w:val="clear" w:color="auto" w:fill="auto"/>
            <w:vAlign w:val="center"/>
          </w:tcPr>
          <w:p w14:paraId="489F355A">
            <w:pPr>
              <w:spacing w:line="360" w:lineRule="auto"/>
              <w:jc w:val="center"/>
              <w:rPr>
                <w:rFonts w:ascii="宋体" w:hAnsi="宋体" w:cs="宋体"/>
                <w:b/>
                <w:bCs/>
                <w:kern w:val="0"/>
                <w:sz w:val="24"/>
                <w:szCs w:val="24"/>
              </w:rPr>
            </w:pPr>
            <w:r>
              <w:rPr>
                <w:rFonts w:hint="eastAsia" w:ascii="宋体" w:hAnsi="宋体" w:cs="宋体"/>
                <w:b/>
                <w:bCs/>
                <w:kern w:val="0"/>
                <w:sz w:val="24"/>
                <w:szCs w:val="24"/>
              </w:rPr>
              <w:t>内容</w:t>
            </w:r>
          </w:p>
        </w:tc>
        <w:tc>
          <w:tcPr>
            <w:tcW w:w="5391" w:type="dxa"/>
            <w:shd w:val="clear" w:color="auto" w:fill="auto"/>
            <w:vAlign w:val="center"/>
          </w:tcPr>
          <w:p w14:paraId="4E3F7D77">
            <w:pPr>
              <w:spacing w:line="360" w:lineRule="auto"/>
              <w:jc w:val="center"/>
              <w:rPr>
                <w:rFonts w:ascii="宋体" w:hAnsi="宋体" w:cs="宋体"/>
                <w:b/>
                <w:bCs/>
                <w:kern w:val="0"/>
                <w:sz w:val="24"/>
                <w:szCs w:val="24"/>
              </w:rPr>
            </w:pPr>
            <w:r>
              <w:rPr>
                <w:rFonts w:hint="eastAsia" w:ascii="宋体" w:hAnsi="宋体" w:cs="宋体"/>
                <w:b/>
                <w:bCs/>
                <w:kern w:val="0"/>
                <w:sz w:val="24"/>
                <w:szCs w:val="24"/>
              </w:rPr>
              <w:t>标准</w:t>
            </w:r>
          </w:p>
        </w:tc>
      </w:tr>
      <w:tr w14:paraId="07EB7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95" w:type="dxa"/>
            <w:vMerge w:val="restart"/>
            <w:vAlign w:val="center"/>
          </w:tcPr>
          <w:p w14:paraId="11B5EB7B">
            <w:pPr>
              <w:spacing w:line="360" w:lineRule="auto"/>
              <w:jc w:val="left"/>
              <w:rPr>
                <w:rFonts w:ascii="宋体" w:hAnsi="宋体" w:cs="宋体"/>
                <w:kern w:val="0"/>
                <w:sz w:val="24"/>
                <w:szCs w:val="24"/>
              </w:rPr>
            </w:pPr>
          </w:p>
        </w:tc>
        <w:tc>
          <w:tcPr>
            <w:tcW w:w="3343" w:type="dxa"/>
            <w:shd w:val="clear" w:color="auto" w:fill="auto"/>
            <w:vAlign w:val="center"/>
          </w:tcPr>
          <w:p w14:paraId="64F3938C">
            <w:pPr>
              <w:spacing w:line="360" w:lineRule="auto"/>
              <w:jc w:val="left"/>
              <w:rPr>
                <w:rFonts w:ascii="宋体" w:hAnsi="宋体" w:cs="宋体"/>
                <w:kern w:val="0"/>
                <w:sz w:val="24"/>
                <w:szCs w:val="24"/>
              </w:rPr>
            </w:pPr>
            <w:r>
              <w:rPr>
                <w:rFonts w:hint="eastAsia" w:ascii="宋体" w:hAnsi="宋体" w:cs="宋体"/>
                <w:kern w:val="0"/>
                <w:sz w:val="24"/>
                <w:szCs w:val="24"/>
              </w:rPr>
              <w:t>访客管理</w:t>
            </w:r>
          </w:p>
        </w:tc>
        <w:tc>
          <w:tcPr>
            <w:tcW w:w="5391" w:type="dxa"/>
            <w:shd w:val="clear" w:color="auto" w:fill="auto"/>
            <w:vAlign w:val="center"/>
          </w:tcPr>
          <w:p w14:paraId="643DFA39">
            <w:pPr>
              <w:spacing w:line="360" w:lineRule="auto"/>
              <w:jc w:val="left"/>
              <w:rPr>
                <w:rFonts w:ascii="宋体" w:hAnsi="宋体" w:cs="宋体"/>
                <w:kern w:val="0"/>
                <w:sz w:val="24"/>
                <w:szCs w:val="24"/>
              </w:rPr>
            </w:pPr>
            <w:r>
              <w:rPr>
                <w:rFonts w:hint="eastAsia" w:ascii="宋体" w:hAnsi="宋体" w:cs="宋体"/>
                <w:kern w:val="0"/>
                <w:sz w:val="24"/>
                <w:szCs w:val="24"/>
              </w:rPr>
              <w:t>来客询问、确认、登记，回收回执。</w:t>
            </w:r>
          </w:p>
        </w:tc>
      </w:tr>
      <w:tr w14:paraId="267FE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795" w:type="dxa"/>
            <w:vMerge w:val="continue"/>
            <w:vAlign w:val="center"/>
          </w:tcPr>
          <w:p w14:paraId="41498E1C">
            <w:pPr>
              <w:spacing w:line="360" w:lineRule="auto"/>
              <w:jc w:val="left"/>
              <w:rPr>
                <w:rFonts w:ascii="宋体" w:hAnsi="宋体" w:cs="宋体"/>
                <w:kern w:val="0"/>
                <w:sz w:val="24"/>
                <w:szCs w:val="24"/>
              </w:rPr>
            </w:pPr>
          </w:p>
        </w:tc>
        <w:tc>
          <w:tcPr>
            <w:tcW w:w="3343" w:type="dxa"/>
            <w:shd w:val="clear" w:color="auto" w:fill="auto"/>
            <w:vAlign w:val="center"/>
          </w:tcPr>
          <w:p w14:paraId="504EEE13">
            <w:pPr>
              <w:spacing w:line="360" w:lineRule="auto"/>
              <w:jc w:val="left"/>
              <w:rPr>
                <w:rFonts w:ascii="宋体" w:hAnsi="宋体" w:cs="宋体"/>
                <w:kern w:val="0"/>
                <w:sz w:val="24"/>
                <w:szCs w:val="24"/>
              </w:rPr>
            </w:pPr>
            <w:r>
              <w:rPr>
                <w:rFonts w:hint="eastAsia" w:ascii="宋体" w:hAnsi="宋体" w:cs="宋体"/>
                <w:kern w:val="0"/>
                <w:sz w:val="24"/>
                <w:szCs w:val="24"/>
              </w:rPr>
              <w:t>信访秩序管理</w:t>
            </w:r>
          </w:p>
        </w:tc>
        <w:tc>
          <w:tcPr>
            <w:tcW w:w="5391" w:type="dxa"/>
            <w:shd w:val="clear" w:color="auto" w:fill="auto"/>
            <w:vAlign w:val="center"/>
          </w:tcPr>
          <w:p w14:paraId="29D5451C">
            <w:pPr>
              <w:spacing w:line="360" w:lineRule="auto"/>
              <w:jc w:val="left"/>
              <w:rPr>
                <w:rFonts w:ascii="宋体" w:hAnsi="宋体" w:cs="宋体"/>
                <w:kern w:val="0"/>
                <w:sz w:val="24"/>
                <w:szCs w:val="24"/>
              </w:rPr>
            </w:pPr>
            <w:r>
              <w:rPr>
                <w:rFonts w:hint="eastAsia" w:ascii="宋体" w:hAnsi="宋体" w:cs="宋体"/>
                <w:kern w:val="0"/>
                <w:sz w:val="24"/>
                <w:szCs w:val="24"/>
              </w:rPr>
              <w:t>服从当班法警指挥，维护信访场所正常秩序，遇突发事件情况及时请示报告</w:t>
            </w:r>
          </w:p>
        </w:tc>
      </w:tr>
      <w:tr w14:paraId="777A0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795" w:type="dxa"/>
            <w:vMerge w:val="continue"/>
            <w:vAlign w:val="center"/>
          </w:tcPr>
          <w:p w14:paraId="6CE251C7">
            <w:pPr>
              <w:spacing w:line="360" w:lineRule="auto"/>
              <w:jc w:val="left"/>
              <w:rPr>
                <w:rFonts w:ascii="宋体" w:hAnsi="宋体" w:cs="宋体"/>
                <w:kern w:val="0"/>
                <w:sz w:val="24"/>
                <w:szCs w:val="24"/>
              </w:rPr>
            </w:pPr>
          </w:p>
        </w:tc>
        <w:tc>
          <w:tcPr>
            <w:tcW w:w="3343" w:type="dxa"/>
            <w:shd w:val="clear" w:color="auto" w:fill="auto"/>
            <w:vAlign w:val="center"/>
          </w:tcPr>
          <w:p w14:paraId="7F1EF83F">
            <w:pPr>
              <w:spacing w:line="360" w:lineRule="auto"/>
              <w:jc w:val="left"/>
              <w:rPr>
                <w:rFonts w:ascii="宋体" w:hAnsi="宋体" w:cs="宋体"/>
                <w:kern w:val="0"/>
                <w:sz w:val="24"/>
                <w:szCs w:val="24"/>
              </w:rPr>
            </w:pPr>
            <w:r>
              <w:rPr>
                <w:rFonts w:hint="eastAsia" w:ascii="宋体" w:hAnsi="宋体" w:cs="宋体"/>
                <w:kern w:val="0"/>
                <w:sz w:val="24"/>
                <w:szCs w:val="24"/>
              </w:rPr>
              <w:t>物品出入确认</w:t>
            </w:r>
          </w:p>
        </w:tc>
        <w:tc>
          <w:tcPr>
            <w:tcW w:w="5391" w:type="dxa"/>
            <w:shd w:val="clear" w:color="auto" w:fill="auto"/>
            <w:vAlign w:val="center"/>
          </w:tcPr>
          <w:p w14:paraId="1997E389">
            <w:pPr>
              <w:spacing w:line="360" w:lineRule="auto"/>
              <w:jc w:val="left"/>
              <w:rPr>
                <w:rFonts w:ascii="宋体" w:hAnsi="宋体" w:cs="宋体"/>
                <w:kern w:val="0"/>
                <w:sz w:val="24"/>
                <w:szCs w:val="24"/>
              </w:rPr>
            </w:pPr>
            <w:r>
              <w:rPr>
                <w:rFonts w:hint="eastAsia" w:ascii="宋体" w:hAnsi="宋体" w:cs="宋体"/>
                <w:kern w:val="0"/>
                <w:sz w:val="24"/>
                <w:szCs w:val="24"/>
              </w:rPr>
              <w:t>物品出入确认率100%</w:t>
            </w:r>
          </w:p>
        </w:tc>
      </w:tr>
      <w:tr w14:paraId="7E679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95" w:type="dxa"/>
            <w:vMerge w:val="continue"/>
            <w:vAlign w:val="center"/>
          </w:tcPr>
          <w:p w14:paraId="02AA3183">
            <w:pPr>
              <w:spacing w:line="360" w:lineRule="auto"/>
              <w:jc w:val="left"/>
              <w:rPr>
                <w:rFonts w:ascii="宋体" w:hAnsi="宋体" w:cs="宋体"/>
                <w:kern w:val="0"/>
                <w:sz w:val="24"/>
                <w:szCs w:val="24"/>
              </w:rPr>
            </w:pPr>
          </w:p>
        </w:tc>
        <w:tc>
          <w:tcPr>
            <w:tcW w:w="3343" w:type="dxa"/>
            <w:shd w:val="clear" w:color="auto" w:fill="auto"/>
            <w:vAlign w:val="center"/>
          </w:tcPr>
          <w:p w14:paraId="706EEF9E">
            <w:pPr>
              <w:spacing w:line="360" w:lineRule="auto"/>
              <w:jc w:val="left"/>
              <w:rPr>
                <w:rFonts w:ascii="宋体" w:hAnsi="宋体" w:cs="宋体"/>
                <w:kern w:val="0"/>
                <w:sz w:val="24"/>
                <w:szCs w:val="24"/>
              </w:rPr>
            </w:pPr>
            <w:r>
              <w:rPr>
                <w:rFonts w:hint="eastAsia" w:ascii="宋体" w:hAnsi="宋体" w:cs="宋体"/>
                <w:kern w:val="0"/>
                <w:sz w:val="24"/>
                <w:szCs w:val="24"/>
              </w:rPr>
              <w:t>公共区域钥匙使用管理</w:t>
            </w:r>
          </w:p>
        </w:tc>
        <w:tc>
          <w:tcPr>
            <w:tcW w:w="5391" w:type="dxa"/>
            <w:shd w:val="clear" w:color="auto" w:fill="auto"/>
            <w:vAlign w:val="center"/>
          </w:tcPr>
          <w:p w14:paraId="41C842AC">
            <w:pPr>
              <w:spacing w:line="360" w:lineRule="auto"/>
              <w:jc w:val="left"/>
              <w:rPr>
                <w:rFonts w:ascii="宋体" w:hAnsi="宋体" w:cs="宋体"/>
                <w:kern w:val="0"/>
                <w:sz w:val="24"/>
                <w:szCs w:val="24"/>
              </w:rPr>
            </w:pPr>
            <w:r>
              <w:rPr>
                <w:rFonts w:hint="eastAsia" w:ascii="宋体" w:hAnsi="宋体" w:cs="宋体"/>
                <w:kern w:val="0"/>
                <w:sz w:val="24"/>
                <w:szCs w:val="24"/>
              </w:rPr>
              <w:t>无丢失、无差错、记录详细、</w:t>
            </w:r>
          </w:p>
        </w:tc>
      </w:tr>
      <w:tr w14:paraId="18F07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95" w:type="dxa"/>
            <w:vMerge w:val="restart"/>
            <w:shd w:val="clear" w:color="auto" w:fill="auto"/>
            <w:vAlign w:val="center"/>
          </w:tcPr>
          <w:p w14:paraId="66A5AE35">
            <w:pPr>
              <w:spacing w:line="360" w:lineRule="auto"/>
              <w:jc w:val="center"/>
              <w:rPr>
                <w:rFonts w:ascii="宋体" w:hAnsi="宋体" w:cs="宋体"/>
                <w:kern w:val="0"/>
                <w:sz w:val="24"/>
                <w:szCs w:val="24"/>
              </w:rPr>
            </w:pPr>
            <w:r>
              <w:rPr>
                <w:rFonts w:hint="eastAsia" w:ascii="宋体" w:hAnsi="宋体" w:cs="宋体"/>
                <w:kern w:val="0"/>
                <w:sz w:val="24"/>
                <w:szCs w:val="24"/>
              </w:rPr>
              <w:t>消防</w:t>
            </w:r>
            <w:r>
              <w:rPr>
                <w:rFonts w:hint="eastAsia" w:ascii="宋体" w:hAnsi="宋体" w:cs="宋体"/>
                <w:kern w:val="0"/>
                <w:sz w:val="24"/>
                <w:szCs w:val="24"/>
              </w:rPr>
              <w:br w:type="textWrapping"/>
            </w:r>
            <w:r>
              <w:rPr>
                <w:rFonts w:hint="eastAsia" w:ascii="宋体" w:hAnsi="宋体" w:cs="宋体"/>
                <w:kern w:val="0"/>
                <w:sz w:val="24"/>
                <w:szCs w:val="24"/>
              </w:rPr>
              <w:t>安防</w:t>
            </w:r>
            <w:r>
              <w:rPr>
                <w:rFonts w:hint="eastAsia" w:ascii="宋体" w:hAnsi="宋体" w:cs="宋体"/>
                <w:kern w:val="0"/>
                <w:sz w:val="24"/>
                <w:szCs w:val="24"/>
              </w:rPr>
              <w:br w:type="textWrapping"/>
            </w:r>
            <w:r>
              <w:rPr>
                <w:rFonts w:hint="eastAsia" w:ascii="宋体" w:hAnsi="宋体" w:cs="宋体"/>
                <w:kern w:val="0"/>
                <w:sz w:val="24"/>
                <w:szCs w:val="24"/>
              </w:rPr>
              <w:t>中心</w:t>
            </w:r>
          </w:p>
        </w:tc>
        <w:tc>
          <w:tcPr>
            <w:tcW w:w="3343" w:type="dxa"/>
            <w:shd w:val="clear" w:color="auto" w:fill="auto"/>
            <w:vAlign w:val="center"/>
          </w:tcPr>
          <w:p w14:paraId="114D5630">
            <w:pPr>
              <w:spacing w:line="360" w:lineRule="auto"/>
              <w:jc w:val="left"/>
              <w:rPr>
                <w:rFonts w:ascii="宋体" w:hAnsi="宋体" w:cs="宋体"/>
                <w:kern w:val="0"/>
                <w:sz w:val="24"/>
                <w:szCs w:val="24"/>
              </w:rPr>
            </w:pPr>
            <w:r>
              <w:rPr>
                <w:rFonts w:hint="eastAsia" w:ascii="宋体" w:hAnsi="宋体" w:cs="宋体"/>
                <w:kern w:val="0"/>
                <w:sz w:val="24"/>
                <w:szCs w:val="24"/>
              </w:rPr>
              <w:t>熟悉设备功能，</w:t>
            </w:r>
          </w:p>
          <w:p w14:paraId="6B351303">
            <w:pPr>
              <w:spacing w:line="360" w:lineRule="auto"/>
              <w:jc w:val="left"/>
              <w:rPr>
                <w:rFonts w:ascii="宋体" w:hAnsi="宋体" w:cs="宋体"/>
                <w:kern w:val="0"/>
                <w:sz w:val="24"/>
                <w:szCs w:val="24"/>
              </w:rPr>
            </w:pPr>
            <w:r>
              <w:rPr>
                <w:rFonts w:hint="eastAsia" w:ascii="宋体" w:hAnsi="宋体" w:cs="宋体"/>
                <w:kern w:val="0"/>
                <w:sz w:val="24"/>
                <w:szCs w:val="24"/>
              </w:rPr>
              <w:t>进行熟练操作</w:t>
            </w:r>
          </w:p>
        </w:tc>
        <w:tc>
          <w:tcPr>
            <w:tcW w:w="5391" w:type="dxa"/>
            <w:shd w:val="clear" w:color="auto" w:fill="auto"/>
            <w:vAlign w:val="center"/>
          </w:tcPr>
          <w:p w14:paraId="73AEA734">
            <w:pPr>
              <w:spacing w:line="360" w:lineRule="auto"/>
              <w:jc w:val="left"/>
              <w:rPr>
                <w:rFonts w:ascii="宋体" w:hAnsi="宋体" w:cs="宋体"/>
                <w:kern w:val="0"/>
                <w:sz w:val="24"/>
                <w:szCs w:val="24"/>
              </w:rPr>
            </w:pPr>
            <w:r>
              <w:rPr>
                <w:rFonts w:hint="eastAsia" w:ascii="宋体" w:hAnsi="宋体" w:cs="宋体"/>
                <w:kern w:val="0"/>
                <w:sz w:val="24"/>
                <w:szCs w:val="24"/>
              </w:rPr>
              <w:t>设备功能100%会使用</w:t>
            </w:r>
          </w:p>
        </w:tc>
      </w:tr>
      <w:tr w14:paraId="2FB74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795" w:type="dxa"/>
            <w:vMerge w:val="continue"/>
            <w:vAlign w:val="center"/>
          </w:tcPr>
          <w:p w14:paraId="4987B02E">
            <w:pPr>
              <w:spacing w:line="360" w:lineRule="auto"/>
              <w:jc w:val="left"/>
              <w:rPr>
                <w:rFonts w:ascii="宋体" w:hAnsi="宋体" w:cs="宋体"/>
                <w:kern w:val="0"/>
                <w:sz w:val="24"/>
                <w:szCs w:val="24"/>
              </w:rPr>
            </w:pPr>
          </w:p>
        </w:tc>
        <w:tc>
          <w:tcPr>
            <w:tcW w:w="3343" w:type="dxa"/>
            <w:shd w:val="clear" w:color="auto" w:fill="auto"/>
            <w:vAlign w:val="center"/>
          </w:tcPr>
          <w:p w14:paraId="5A136318">
            <w:pPr>
              <w:spacing w:line="360" w:lineRule="auto"/>
              <w:jc w:val="left"/>
              <w:rPr>
                <w:rFonts w:ascii="宋体" w:hAnsi="宋体" w:cs="宋体"/>
                <w:kern w:val="0"/>
                <w:sz w:val="24"/>
                <w:szCs w:val="24"/>
              </w:rPr>
            </w:pPr>
            <w:r>
              <w:rPr>
                <w:rFonts w:hint="eastAsia" w:ascii="宋体" w:hAnsi="宋体" w:cs="宋体"/>
                <w:kern w:val="0"/>
                <w:sz w:val="24"/>
                <w:szCs w:val="24"/>
              </w:rPr>
              <w:t>及时发现并处理异常情况</w:t>
            </w:r>
          </w:p>
        </w:tc>
        <w:tc>
          <w:tcPr>
            <w:tcW w:w="5391" w:type="dxa"/>
            <w:shd w:val="clear" w:color="auto" w:fill="auto"/>
            <w:vAlign w:val="center"/>
          </w:tcPr>
          <w:p w14:paraId="0EAADF2B">
            <w:pPr>
              <w:spacing w:line="360" w:lineRule="auto"/>
              <w:jc w:val="left"/>
              <w:rPr>
                <w:rFonts w:ascii="宋体" w:hAnsi="宋体" w:cs="宋体"/>
                <w:kern w:val="0"/>
                <w:sz w:val="24"/>
                <w:szCs w:val="24"/>
              </w:rPr>
            </w:pPr>
            <w:r>
              <w:rPr>
                <w:rFonts w:hint="eastAsia" w:ascii="宋体" w:hAnsi="宋体" w:cs="宋体"/>
                <w:kern w:val="0"/>
                <w:sz w:val="24"/>
                <w:szCs w:val="24"/>
              </w:rPr>
              <w:t>24小时值守，处理率100%</w:t>
            </w:r>
          </w:p>
        </w:tc>
      </w:tr>
      <w:tr w14:paraId="5ED5E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795" w:type="dxa"/>
            <w:vMerge w:val="continue"/>
            <w:vAlign w:val="center"/>
          </w:tcPr>
          <w:p w14:paraId="2376BDE1">
            <w:pPr>
              <w:spacing w:line="360" w:lineRule="auto"/>
              <w:jc w:val="left"/>
              <w:rPr>
                <w:rFonts w:ascii="宋体" w:hAnsi="宋体" w:cs="宋体"/>
                <w:kern w:val="0"/>
                <w:sz w:val="24"/>
                <w:szCs w:val="24"/>
              </w:rPr>
            </w:pPr>
          </w:p>
        </w:tc>
        <w:tc>
          <w:tcPr>
            <w:tcW w:w="3343" w:type="dxa"/>
            <w:shd w:val="clear" w:color="auto" w:fill="auto"/>
            <w:vAlign w:val="center"/>
          </w:tcPr>
          <w:p w14:paraId="4E3BFA9A">
            <w:pPr>
              <w:spacing w:line="360" w:lineRule="auto"/>
              <w:jc w:val="left"/>
              <w:rPr>
                <w:rFonts w:ascii="宋体" w:hAnsi="宋体" w:cs="宋体"/>
                <w:kern w:val="0"/>
                <w:sz w:val="24"/>
                <w:szCs w:val="24"/>
              </w:rPr>
            </w:pPr>
            <w:r>
              <w:rPr>
                <w:rFonts w:hint="eastAsia" w:ascii="宋体" w:hAnsi="宋体" w:cs="宋体"/>
                <w:kern w:val="0"/>
                <w:sz w:val="24"/>
                <w:szCs w:val="24"/>
              </w:rPr>
              <w:t>重点部位实施重点监控</w:t>
            </w:r>
          </w:p>
        </w:tc>
        <w:tc>
          <w:tcPr>
            <w:tcW w:w="5391" w:type="dxa"/>
            <w:shd w:val="clear" w:color="auto" w:fill="auto"/>
            <w:vAlign w:val="center"/>
          </w:tcPr>
          <w:p w14:paraId="1D8A96CB">
            <w:pPr>
              <w:spacing w:line="360" w:lineRule="auto"/>
              <w:jc w:val="left"/>
              <w:rPr>
                <w:rFonts w:ascii="宋体" w:hAnsi="宋体" w:cs="宋体"/>
                <w:kern w:val="0"/>
                <w:sz w:val="24"/>
                <w:szCs w:val="24"/>
              </w:rPr>
            </w:pPr>
            <w:r>
              <w:rPr>
                <w:rFonts w:hint="eastAsia" w:ascii="宋体" w:hAnsi="宋体" w:cs="宋体"/>
                <w:kern w:val="0"/>
                <w:sz w:val="24"/>
                <w:szCs w:val="24"/>
              </w:rPr>
              <w:t>发挥监控中枢职能24小时值守</w:t>
            </w:r>
          </w:p>
        </w:tc>
      </w:tr>
      <w:tr w14:paraId="5F58F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795" w:type="dxa"/>
            <w:vMerge w:val="continue"/>
            <w:vAlign w:val="center"/>
          </w:tcPr>
          <w:p w14:paraId="7697503F">
            <w:pPr>
              <w:spacing w:line="360" w:lineRule="auto"/>
              <w:jc w:val="left"/>
              <w:rPr>
                <w:rFonts w:ascii="宋体" w:hAnsi="宋体" w:cs="宋体"/>
                <w:kern w:val="0"/>
                <w:sz w:val="24"/>
                <w:szCs w:val="24"/>
              </w:rPr>
            </w:pPr>
          </w:p>
        </w:tc>
        <w:tc>
          <w:tcPr>
            <w:tcW w:w="3343" w:type="dxa"/>
            <w:shd w:val="clear" w:color="auto" w:fill="auto"/>
            <w:vAlign w:val="center"/>
          </w:tcPr>
          <w:p w14:paraId="3E0370F6">
            <w:pPr>
              <w:spacing w:line="360" w:lineRule="auto"/>
              <w:jc w:val="left"/>
              <w:rPr>
                <w:rFonts w:ascii="宋体" w:hAnsi="宋体" w:cs="宋体"/>
                <w:kern w:val="0"/>
                <w:sz w:val="24"/>
                <w:szCs w:val="24"/>
              </w:rPr>
            </w:pPr>
            <w:r>
              <w:rPr>
                <w:rFonts w:hint="eastAsia" w:ascii="宋体" w:hAnsi="宋体" w:cs="宋体"/>
                <w:kern w:val="0"/>
                <w:sz w:val="24"/>
                <w:szCs w:val="24"/>
              </w:rPr>
              <w:t>详细记录当值情况，</w:t>
            </w:r>
          </w:p>
          <w:p w14:paraId="21E87CA2">
            <w:pPr>
              <w:spacing w:line="360" w:lineRule="auto"/>
              <w:jc w:val="left"/>
              <w:rPr>
                <w:rFonts w:ascii="宋体" w:hAnsi="宋体" w:cs="宋体"/>
                <w:kern w:val="0"/>
                <w:sz w:val="24"/>
                <w:szCs w:val="24"/>
              </w:rPr>
            </w:pPr>
            <w:r>
              <w:rPr>
                <w:rFonts w:hint="eastAsia" w:ascii="宋体" w:hAnsi="宋体" w:cs="宋体"/>
                <w:kern w:val="0"/>
                <w:sz w:val="24"/>
                <w:szCs w:val="24"/>
              </w:rPr>
              <w:t>保存录制资料</w:t>
            </w:r>
          </w:p>
        </w:tc>
        <w:tc>
          <w:tcPr>
            <w:tcW w:w="5391" w:type="dxa"/>
            <w:shd w:val="clear" w:color="auto" w:fill="auto"/>
            <w:vAlign w:val="center"/>
          </w:tcPr>
          <w:p w14:paraId="5C709F35">
            <w:pPr>
              <w:spacing w:line="360" w:lineRule="auto"/>
              <w:jc w:val="left"/>
              <w:rPr>
                <w:rFonts w:ascii="宋体" w:hAnsi="宋体" w:cs="宋体"/>
                <w:kern w:val="0"/>
                <w:sz w:val="24"/>
                <w:szCs w:val="24"/>
              </w:rPr>
            </w:pPr>
            <w:r>
              <w:rPr>
                <w:rFonts w:hint="eastAsia" w:ascii="宋体" w:hAnsi="宋体" w:cs="宋体"/>
                <w:kern w:val="0"/>
                <w:sz w:val="24"/>
                <w:szCs w:val="24"/>
              </w:rPr>
              <w:t>设备运行记录、值班记录认真填写，按要求保存录制资料，严格遵守保密管理规定</w:t>
            </w:r>
          </w:p>
        </w:tc>
      </w:tr>
      <w:tr w14:paraId="460A0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95" w:type="dxa"/>
            <w:vMerge w:val="restart"/>
            <w:shd w:val="clear" w:color="auto" w:fill="auto"/>
            <w:vAlign w:val="center"/>
          </w:tcPr>
          <w:p w14:paraId="0721D6F0">
            <w:pPr>
              <w:spacing w:line="360" w:lineRule="auto"/>
              <w:jc w:val="left"/>
              <w:rPr>
                <w:rFonts w:ascii="宋体" w:hAnsi="宋体" w:cs="宋体"/>
                <w:kern w:val="0"/>
                <w:sz w:val="24"/>
                <w:szCs w:val="24"/>
              </w:rPr>
            </w:pPr>
            <w:r>
              <w:rPr>
                <w:rFonts w:hint="eastAsia" w:ascii="宋体" w:hAnsi="宋体" w:cs="宋体"/>
                <w:kern w:val="0"/>
                <w:sz w:val="24"/>
                <w:szCs w:val="24"/>
              </w:rPr>
              <w:t>突发</w:t>
            </w:r>
            <w:r>
              <w:rPr>
                <w:rFonts w:hint="eastAsia" w:ascii="宋体" w:hAnsi="宋体" w:cs="宋体"/>
                <w:kern w:val="0"/>
                <w:sz w:val="24"/>
                <w:szCs w:val="24"/>
              </w:rPr>
              <w:br w:type="textWrapping"/>
            </w:r>
            <w:r>
              <w:rPr>
                <w:rFonts w:hint="eastAsia" w:ascii="宋体" w:hAnsi="宋体" w:cs="宋体"/>
                <w:kern w:val="0"/>
                <w:sz w:val="24"/>
                <w:szCs w:val="24"/>
              </w:rPr>
              <w:t>异常情况处理</w:t>
            </w:r>
          </w:p>
        </w:tc>
        <w:tc>
          <w:tcPr>
            <w:tcW w:w="3343" w:type="dxa"/>
            <w:shd w:val="clear" w:color="auto" w:fill="auto"/>
            <w:vAlign w:val="center"/>
          </w:tcPr>
          <w:p w14:paraId="424DE982">
            <w:pPr>
              <w:spacing w:line="360" w:lineRule="auto"/>
              <w:jc w:val="left"/>
              <w:rPr>
                <w:rFonts w:ascii="宋体" w:hAnsi="宋体" w:cs="宋体"/>
                <w:kern w:val="0"/>
                <w:sz w:val="24"/>
                <w:szCs w:val="24"/>
              </w:rPr>
            </w:pPr>
            <w:r>
              <w:rPr>
                <w:rFonts w:hint="eastAsia" w:ascii="宋体" w:hAnsi="宋体" w:cs="宋体"/>
                <w:kern w:val="0"/>
                <w:sz w:val="24"/>
                <w:szCs w:val="24"/>
              </w:rPr>
              <w:t>夜间故障及隐患的</w:t>
            </w:r>
          </w:p>
          <w:p w14:paraId="504CD86F">
            <w:pPr>
              <w:spacing w:line="360" w:lineRule="auto"/>
              <w:jc w:val="left"/>
              <w:rPr>
                <w:rFonts w:ascii="宋体" w:hAnsi="宋体" w:cs="宋体"/>
                <w:kern w:val="0"/>
                <w:sz w:val="24"/>
                <w:szCs w:val="24"/>
              </w:rPr>
            </w:pPr>
            <w:r>
              <w:rPr>
                <w:rFonts w:hint="eastAsia" w:ascii="宋体" w:hAnsi="宋体" w:cs="宋体"/>
                <w:kern w:val="0"/>
                <w:sz w:val="24"/>
                <w:szCs w:val="24"/>
              </w:rPr>
              <w:t>报修、联络</w:t>
            </w:r>
          </w:p>
        </w:tc>
        <w:tc>
          <w:tcPr>
            <w:tcW w:w="5391" w:type="dxa"/>
            <w:shd w:val="clear" w:color="auto" w:fill="auto"/>
            <w:vAlign w:val="center"/>
          </w:tcPr>
          <w:p w14:paraId="20557A95">
            <w:pPr>
              <w:spacing w:line="360" w:lineRule="auto"/>
              <w:jc w:val="left"/>
              <w:rPr>
                <w:rFonts w:ascii="宋体" w:hAnsi="宋体" w:cs="宋体"/>
                <w:kern w:val="0"/>
                <w:sz w:val="24"/>
                <w:szCs w:val="24"/>
              </w:rPr>
            </w:pPr>
            <w:r>
              <w:rPr>
                <w:rFonts w:hint="eastAsia" w:ascii="宋体" w:hAnsi="宋体" w:cs="宋体"/>
                <w:kern w:val="0"/>
                <w:sz w:val="24"/>
                <w:szCs w:val="24"/>
              </w:rPr>
              <w:t>发现及时，报告及时</w:t>
            </w:r>
          </w:p>
        </w:tc>
      </w:tr>
      <w:tr w14:paraId="15B81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95" w:type="dxa"/>
            <w:vMerge w:val="continue"/>
            <w:vAlign w:val="center"/>
          </w:tcPr>
          <w:p w14:paraId="40AB810F">
            <w:pPr>
              <w:spacing w:line="360" w:lineRule="auto"/>
              <w:jc w:val="left"/>
              <w:rPr>
                <w:rFonts w:ascii="宋体" w:hAnsi="宋体" w:cs="宋体"/>
                <w:kern w:val="0"/>
                <w:sz w:val="24"/>
                <w:szCs w:val="24"/>
              </w:rPr>
            </w:pPr>
          </w:p>
        </w:tc>
        <w:tc>
          <w:tcPr>
            <w:tcW w:w="3343" w:type="dxa"/>
            <w:shd w:val="clear" w:color="auto" w:fill="auto"/>
            <w:vAlign w:val="center"/>
          </w:tcPr>
          <w:p w14:paraId="68500B05">
            <w:pPr>
              <w:spacing w:line="360" w:lineRule="auto"/>
              <w:jc w:val="left"/>
              <w:rPr>
                <w:rFonts w:ascii="宋体" w:hAnsi="宋体" w:cs="宋体"/>
                <w:kern w:val="0"/>
                <w:sz w:val="24"/>
                <w:szCs w:val="24"/>
              </w:rPr>
            </w:pPr>
            <w:r>
              <w:rPr>
                <w:rFonts w:hint="eastAsia" w:ascii="宋体" w:hAnsi="宋体" w:cs="宋体"/>
                <w:kern w:val="0"/>
                <w:sz w:val="24"/>
                <w:szCs w:val="24"/>
              </w:rPr>
              <w:t>及时发现同时要有</w:t>
            </w:r>
          </w:p>
          <w:p w14:paraId="12D40254">
            <w:pPr>
              <w:spacing w:line="360" w:lineRule="auto"/>
              <w:jc w:val="left"/>
              <w:rPr>
                <w:rFonts w:ascii="宋体" w:hAnsi="宋体" w:cs="宋体"/>
                <w:kern w:val="0"/>
                <w:sz w:val="24"/>
                <w:szCs w:val="24"/>
              </w:rPr>
            </w:pPr>
            <w:r>
              <w:rPr>
                <w:rFonts w:hint="eastAsia" w:ascii="宋体" w:hAnsi="宋体" w:cs="宋体"/>
                <w:kern w:val="0"/>
                <w:sz w:val="24"/>
                <w:szCs w:val="24"/>
              </w:rPr>
              <w:t>突发事件的工作预案</w:t>
            </w:r>
          </w:p>
        </w:tc>
        <w:tc>
          <w:tcPr>
            <w:tcW w:w="5391" w:type="dxa"/>
            <w:shd w:val="clear" w:color="auto" w:fill="auto"/>
            <w:vAlign w:val="center"/>
          </w:tcPr>
          <w:p w14:paraId="3B553A6D">
            <w:pPr>
              <w:spacing w:line="360" w:lineRule="auto"/>
              <w:jc w:val="left"/>
              <w:rPr>
                <w:rFonts w:ascii="宋体" w:hAnsi="宋体" w:cs="宋体"/>
                <w:kern w:val="0"/>
                <w:sz w:val="24"/>
                <w:szCs w:val="24"/>
              </w:rPr>
            </w:pPr>
            <w:r>
              <w:rPr>
                <w:rFonts w:hint="eastAsia" w:ascii="宋体" w:hAnsi="宋体" w:cs="宋体"/>
                <w:kern w:val="0"/>
                <w:sz w:val="24"/>
                <w:szCs w:val="24"/>
              </w:rPr>
              <w:t>问题发现不超过2小时</w:t>
            </w:r>
          </w:p>
        </w:tc>
      </w:tr>
      <w:tr w14:paraId="6B710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jc w:val="center"/>
        </w:trPr>
        <w:tc>
          <w:tcPr>
            <w:tcW w:w="795" w:type="dxa"/>
            <w:vMerge w:val="continue"/>
            <w:vAlign w:val="center"/>
          </w:tcPr>
          <w:p w14:paraId="24885457">
            <w:pPr>
              <w:spacing w:line="360" w:lineRule="auto"/>
              <w:jc w:val="left"/>
              <w:rPr>
                <w:rFonts w:ascii="宋体" w:hAnsi="宋体" w:cs="宋体"/>
                <w:kern w:val="0"/>
                <w:sz w:val="24"/>
                <w:szCs w:val="24"/>
              </w:rPr>
            </w:pPr>
          </w:p>
        </w:tc>
        <w:tc>
          <w:tcPr>
            <w:tcW w:w="3343" w:type="dxa"/>
            <w:shd w:val="clear" w:color="auto" w:fill="auto"/>
            <w:vAlign w:val="center"/>
          </w:tcPr>
          <w:p w14:paraId="7292D139">
            <w:pPr>
              <w:spacing w:line="360" w:lineRule="auto"/>
              <w:jc w:val="left"/>
              <w:rPr>
                <w:rFonts w:ascii="宋体" w:hAnsi="宋体" w:cs="宋体"/>
                <w:kern w:val="0"/>
                <w:sz w:val="24"/>
                <w:szCs w:val="24"/>
              </w:rPr>
            </w:pPr>
            <w:r>
              <w:rPr>
                <w:rFonts w:hint="eastAsia" w:ascii="宋体" w:hAnsi="宋体" w:cs="宋体"/>
                <w:kern w:val="0"/>
                <w:sz w:val="24"/>
                <w:szCs w:val="24"/>
              </w:rPr>
              <w:t>及时报告并记录</w:t>
            </w:r>
          </w:p>
        </w:tc>
        <w:tc>
          <w:tcPr>
            <w:tcW w:w="5391" w:type="dxa"/>
            <w:shd w:val="clear" w:color="auto" w:fill="auto"/>
            <w:vAlign w:val="center"/>
          </w:tcPr>
          <w:p w14:paraId="423574C6">
            <w:pPr>
              <w:spacing w:line="360" w:lineRule="auto"/>
              <w:jc w:val="left"/>
              <w:rPr>
                <w:rFonts w:ascii="宋体" w:hAnsi="宋体" w:cs="宋体"/>
                <w:kern w:val="0"/>
                <w:sz w:val="24"/>
                <w:szCs w:val="24"/>
              </w:rPr>
            </w:pPr>
            <w:r>
              <w:rPr>
                <w:rFonts w:hint="eastAsia" w:ascii="宋体" w:hAnsi="宋体" w:cs="宋体"/>
                <w:kern w:val="0"/>
                <w:sz w:val="24"/>
                <w:szCs w:val="24"/>
              </w:rPr>
              <w:t>重大事件报告时限不超过 5分钟；普通事件报告时限不超过24小时；记录及时、准确率100%</w:t>
            </w:r>
          </w:p>
        </w:tc>
      </w:tr>
      <w:tr w14:paraId="240BB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795" w:type="dxa"/>
            <w:vMerge w:val="continue"/>
            <w:vAlign w:val="center"/>
          </w:tcPr>
          <w:p w14:paraId="7E88A1B3">
            <w:pPr>
              <w:spacing w:line="360" w:lineRule="auto"/>
              <w:jc w:val="left"/>
              <w:rPr>
                <w:rFonts w:ascii="宋体" w:hAnsi="宋体" w:cs="宋体"/>
                <w:kern w:val="0"/>
                <w:sz w:val="24"/>
                <w:szCs w:val="24"/>
              </w:rPr>
            </w:pPr>
          </w:p>
        </w:tc>
        <w:tc>
          <w:tcPr>
            <w:tcW w:w="3343" w:type="dxa"/>
            <w:shd w:val="clear" w:color="auto" w:fill="auto"/>
            <w:vAlign w:val="center"/>
          </w:tcPr>
          <w:p w14:paraId="1D7E9912">
            <w:pPr>
              <w:spacing w:line="360" w:lineRule="auto"/>
              <w:jc w:val="left"/>
              <w:rPr>
                <w:rFonts w:ascii="宋体" w:hAnsi="宋体" w:cs="宋体"/>
                <w:kern w:val="0"/>
                <w:sz w:val="24"/>
                <w:szCs w:val="24"/>
              </w:rPr>
            </w:pPr>
            <w:r>
              <w:rPr>
                <w:rFonts w:hint="eastAsia" w:ascii="宋体" w:hAnsi="宋体" w:cs="宋体"/>
                <w:kern w:val="0"/>
                <w:sz w:val="24"/>
                <w:szCs w:val="24"/>
              </w:rPr>
              <w:t>及时处理并全程跟踪备案</w:t>
            </w:r>
          </w:p>
        </w:tc>
        <w:tc>
          <w:tcPr>
            <w:tcW w:w="5391" w:type="dxa"/>
            <w:shd w:val="clear" w:color="auto" w:fill="auto"/>
            <w:vAlign w:val="center"/>
          </w:tcPr>
          <w:p w14:paraId="6BED193A">
            <w:pPr>
              <w:spacing w:line="360" w:lineRule="auto"/>
              <w:jc w:val="left"/>
              <w:rPr>
                <w:rFonts w:ascii="宋体" w:hAnsi="宋体" w:cs="宋体"/>
                <w:kern w:val="0"/>
                <w:sz w:val="24"/>
                <w:szCs w:val="24"/>
              </w:rPr>
            </w:pPr>
            <w:r>
              <w:rPr>
                <w:rFonts w:hint="eastAsia" w:ascii="宋体" w:hAnsi="宋体" w:cs="宋体"/>
                <w:kern w:val="0"/>
                <w:sz w:val="24"/>
                <w:szCs w:val="24"/>
              </w:rPr>
              <w:t>全程处理跟踪率100%，零小问题处理时限不超过12小时</w:t>
            </w:r>
          </w:p>
        </w:tc>
      </w:tr>
      <w:tr w14:paraId="25D82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95" w:type="dxa"/>
            <w:vMerge w:val="restart"/>
            <w:shd w:val="clear" w:color="auto" w:fill="auto"/>
            <w:vAlign w:val="center"/>
          </w:tcPr>
          <w:p w14:paraId="359F2F0C">
            <w:pPr>
              <w:spacing w:line="360" w:lineRule="auto"/>
              <w:jc w:val="left"/>
              <w:rPr>
                <w:rFonts w:ascii="宋体" w:hAnsi="宋体" w:cs="宋体"/>
                <w:kern w:val="0"/>
                <w:sz w:val="24"/>
                <w:szCs w:val="24"/>
              </w:rPr>
            </w:pPr>
            <w:r>
              <w:rPr>
                <w:rFonts w:hint="eastAsia" w:ascii="宋体" w:hAnsi="宋体" w:cs="宋体"/>
                <w:kern w:val="0"/>
                <w:sz w:val="24"/>
                <w:szCs w:val="24"/>
              </w:rPr>
              <w:t>消防</w:t>
            </w:r>
            <w:r>
              <w:rPr>
                <w:rFonts w:hint="eastAsia" w:ascii="宋体" w:hAnsi="宋体" w:cs="宋体"/>
                <w:kern w:val="0"/>
                <w:sz w:val="24"/>
                <w:szCs w:val="24"/>
              </w:rPr>
              <w:br w:type="textWrapping"/>
            </w:r>
            <w:r>
              <w:rPr>
                <w:rFonts w:hint="eastAsia" w:ascii="宋体" w:hAnsi="宋体" w:cs="宋体"/>
                <w:kern w:val="0"/>
                <w:sz w:val="24"/>
                <w:szCs w:val="24"/>
              </w:rPr>
              <w:t>巡查</w:t>
            </w:r>
          </w:p>
        </w:tc>
        <w:tc>
          <w:tcPr>
            <w:tcW w:w="3343" w:type="dxa"/>
            <w:shd w:val="clear" w:color="auto" w:fill="auto"/>
            <w:vAlign w:val="center"/>
          </w:tcPr>
          <w:p w14:paraId="36C4AC39">
            <w:pPr>
              <w:spacing w:line="360" w:lineRule="auto"/>
              <w:jc w:val="left"/>
              <w:rPr>
                <w:rFonts w:ascii="宋体" w:hAnsi="宋体" w:cs="宋体"/>
                <w:kern w:val="0"/>
                <w:sz w:val="24"/>
                <w:szCs w:val="24"/>
              </w:rPr>
            </w:pPr>
            <w:r>
              <w:rPr>
                <w:rFonts w:hint="eastAsia" w:ascii="宋体" w:hAnsi="宋体" w:cs="宋体"/>
                <w:kern w:val="0"/>
                <w:sz w:val="24"/>
                <w:szCs w:val="24"/>
              </w:rPr>
              <w:t>用火、用电有无违章情况</w:t>
            </w:r>
          </w:p>
        </w:tc>
        <w:tc>
          <w:tcPr>
            <w:tcW w:w="5391" w:type="dxa"/>
            <w:vMerge w:val="restart"/>
            <w:shd w:val="clear" w:color="auto" w:fill="auto"/>
            <w:vAlign w:val="center"/>
          </w:tcPr>
          <w:p w14:paraId="1258B7E2">
            <w:pPr>
              <w:spacing w:line="360" w:lineRule="auto"/>
              <w:jc w:val="left"/>
              <w:rPr>
                <w:rFonts w:ascii="宋体" w:hAnsi="宋体" w:cs="宋体"/>
                <w:kern w:val="0"/>
                <w:sz w:val="24"/>
                <w:szCs w:val="24"/>
              </w:rPr>
            </w:pPr>
            <w:r>
              <w:rPr>
                <w:rFonts w:hint="eastAsia" w:ascii="宋体" w:hAnsi="宋体" w:cs="宋体"/>
                <w:kern w:val="0"/>
                <w:sz w:val="24"/>
                <w:szCs w:val="24"/>
              </w:rPr>
              <w:t>做好消防安全预案，无因物业管理</w:t>
            </w:r>
          </w:p>
          <w:p w14:paraId="5FCA6568">
            <w:pPr>
              <w:spacing w:line="360" w:lineRule="auto"/>
              <w:jc w:val="left"/>
              <w:rPr>
                <w:rFonts w:ascii="宋体" w:hAnsi="宋体" w:cs="宋体"/>
                <w:kern w:val="0"/>
                <w:sz w:val="24"/>
                <w:szCs w:val="24"/>
              </w:rPr>
            </w:pPr>
            <w:r>
              <w:rPr>
                <w:rFonts w:hint="eastAsia" w:ascii="宋体" w:hAnsi="宋体" w:cs="宋体"/>
                <w:kern w:val="0"/>
                <w:sz w:val="24"/>
                <w:szCs w:val="24"/>
              </w:rPr>
              <w:t>措施不当造成的事件、事故。</w:t>
            </w:r>
          </w:p>
        </w:tc>
      </w:tr>
      <w:tr w14:paraId="0D777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95" w:type="dxa"/>
            <w:vMerge w:val="continue"/>
            <w:vAlign w:val="center"/>
          </w:tcPr>
          <w:p w14:paraId="75C66F2E">
            <w:pPr>
              <w:spacing w:line="360" w:lineRule="auto"/>
              <w:jc w:val="left"/>
              <w:rPr>
                <w:rFonts w:ascii="宋体" w:hAnsi="宋体" w:cs="宋体"/>
                <w:kern w:val="0"/>
                <w:sz w:val="24"/>
                <w:szCs w:val="24"/>
              </w:rPr>
            </w:pPr>
          </w:p>
        </w:tc>
        <w:tc>
          <w:tcPr>
            <w:tcW w:w="3343" w:type="dxa"/>
            <w:shd w:val="clear" w:color="auto" w:fill="auto"/>
            <w:vAlign w:val="center"/>
          </w:tcPr>
          <w:p w14:paraId="3D38BF12">
            <w:pPr>
              <w:spacing w:line="360" w:lineRule="auto"/>
              <w:jc w:val="left"/>
              <w:rPr>
                <w:rFonts w:ascii="宋体" w:hAnsi="宋体" w:cs="宋体"/>
                <w:kern w:val="0"/>
                <w:sz w:val="24"/>
                <w:szCs w:val="24"/>
              </w:rPr>
            </w:pPr>
            <w:r>
              <w:rPr>
                <w:rFonts w:hint="eastAsia" w:ascii="宋体" w:hAnsi="宋体" w:cs="宋体"/>
                <w:kern w:val="0"/>
                <w:sz w:val="24"/>
                <w:szCs w:val="24"/>
              </w:rPr>
              <w:t>疏散通道、安全出口是否畅通</w:t>
            </w:r>
          </w:p>
        </w:tc>
        <w:tc>
          <w:tcPr>
            <w:tcW w:w="5391" w:type="dxa"/>
            <w:vMerge w:val="continue"/>
            <w:vAlign w:val="center"/>
          </w:tcPr>
          <w:p w14:paraId="2CFCFD18">
            <w:pPr>
              <w:spacing w:line="360" w:lineRule="auto"/>
              <w:jc w:val="left"/>
              <w:rPr>
                <w:rFonts w:ascii="宋体" w:hAnsi="宋体" w:cs="宋体"/>
                <w:kern w:val="0"/>
                <w:sz w:val="24"/>
                <w:szCs w:val="24"/>
              </w:rPr>
            </w:pPr>
          </w:p>
        </w:tc>
      </w:tr>
      <w:tr w14:paraId="7EC6F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95" w:type="dxa"/>
            <w:vMerge w:val="continue"/>
            <w:vAlign w:val="center"/>
          </w:tcPr>
          <w:p w14:paraId="1D13AE83">
            <w:pPr>
              <w:spacing w:line="360" w:lineRule="auto"/>
              <w:jc w:val="left"/>
              <w:rPr>
                <w:rFonts w:ascii="宋体" w:hAnsi="宋体" w:cs="宋体"/>
                <w:kern w:val="0"/>
                <w:sz w:val="24"/>
                <w:szCs w:val="24"/>
              </w:rPr>
            </w:pPr>
          </w:p>
        </w:tc>
        <w:tc>
          <w:tcPr>
            <w:tcW w:w="3343" w:type="dxa"/>
            <w:shd w:val="clear" w:color="auto" w:fill="auto"/>
            <w:vAlign w:val="center"/>
          </w:tcPr>
          <w:p w14:paraId="3B003654">
            <w:pPr>
              <w:spacing w:line="360" w:lineRule="auto"/>
              <w:jc w:val="left"/>
              <w:rPr>
                <w:rFonts w:ascii="宋体" w:hAnsi="宋体" w:cs="宋体"/>
                <w:kern w:val="0"/>
                <w:sz w:val="24"/>
                <w:szCs w:val="24"/>
              </w:rPr>
            </w:pPr>
            <w:r>
              <w:rPr>
                <w:rFonts w:hint="eastAsia" w:ascii="宋体" w:hAnsi="宋体" w:cs="宋体"/>
                <w:kern w:val="0"/>
                <w:sz w:val="24"/>
                <w:szCs w:val="24"/>
              </w:rPr>
              <w:t>消防安全标志、安全疏散指示标志是否完好</w:t>
            </w:r>
          </w:p>
        </w:tc>
        <w:tc>
          <w:tcPr>
            <w:tcW w:w="5391" w:type="dxa"/>
            <w:vMerge w:val="continue"/>
            <w:vAlign w:val="center"/>
          </w:tcPr>
          <w:p w14:paraId="69A9AA04">
            <w:pPr>
              <w:spacing w:line="360" w:lineRule="auto"/>
              <w:jc w:val="left"/>
              <w:rPr>
                <w:rFonts w:ascii="宋体" w:hAnsi="宋体" w:cs="宋体"/>
                <w:kern w:val="0"/>
                <w:sz w:val="24"/>
                <w:szCs w:val="24"/>
              </w:rPr>
            </w:pPr>
          </w:p>
        </w:tc>
      </w:tr>
      <w:tr w14:paraId="0066E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95" w:type="dxa"/>
            <w:vMerge w:val="continue"/>
            <w:vAlign w:val="center"/>
          </w:tcPr>
          <w:p w14:paraId="27883692">
            <w:pPr>
              <w:spacing w:line="360" w:lineRule="auto"/>
              <w:jc w:val="left"/>
              <w:rPr>
                <w:rFonts w:ascii="宋体" w:hAnsi="宋体" w:cs="宋体"/>
                <w:kern w:val="0"/>
                <w:sz w:val="24"/>
                <w:szCs w:val="24"/>
              </w:rPr>
            </w:pPr>
          </w:p>
        </w:tc>
        <w:tc>
          <w:tcPr>
            <w:tcW w:w="3343" w:type="dxa"/>
            <w:shd w:val="clear" w:color="auto" w:fill="auto"/>
            <w:vAlign w:val="center"/>
          </w:tcPr>
          <w:p w14:paraId="2DAD3A86">
            <w:pPr>
              <w:spacing w:line="360" w:lineRule="auto"/>
              <w:jc w:val="left"/>
              <w:rPr>
                <w:rFonts w:ascii="宋体" w:hAnsi="宋体" w:cs="宋体"/>
                <w:kern w:val="0"/>
                <w:sz w:val="24"/>
                <w:szCs w:val="24"/>
              </w:rPr>
            </w:pPr>
            <w:r>
              <w:rPr>
                <w:rFonts w:hint="eastAsia" w:ascii="宋体" w:hAnsi="宋体" w:cs="宋体"/>
                <w:kern w:val="0"/>
                <w:sz w:val="24"/>
                <w:szCs w:val="24"/>
              </w:rPr>
              <w:t>应急照明是否完好</w:t>
            </w:r>
          </w:p>
        </w:tc>
        <w:tc>
          <w:tcPr>
            <w:tcW w:w="5391" w:type="dxa"/>
            <w:vMerge w:val="continue"/>
            <w:vAlign w:val="center"/>
          </w:tcPr>
          <w:p w14:paraId="135A5B2A">
            <w:pPr>
              <w:spacing w:line="360" w:lineRule="auto"/>
              <w:jc w:val="left"/>
              <w:rPr>
                <w:rFonts w:ascii="宋体" w:hAnsi="宋体" w:cs="宋体"/>
                <w:kern w:val="0"/>
                <w:sz w:val="24"/>
                <w:szCs w:val="24"/>
              </w:rPr>
            </w:pPr>
          </w:p>
        </w:tc>
      </w:tr>
      <w:tr w14:paraId="1C05A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95" w:type="dxa"/>
            <w:vMerge w:val="continue"/>
            <w:vAlign w:val="center"/>
          </w:tcPr>
          <w:p w14:paraId="023077CE">
            <w:pPr>
              <w:spacing w:line="360" w:lineRule="auto"/>
              <w:jc w:val="left"/>
              <w:rPr>
                <w:rFonts w:ascii="宋体" w:hAnsi="宋体" w:cs="宋体"/>
                <w:kern w:val="0"/>
                <w:sz w:val="24"/>
                <w:szCs w:val="24"/>
              </w:rPr>
            </w:pPr>
          </w:p>
        </w:tc>
        <w:tc>
          <w:tcPr>
            <w:tcW w:w="3343" w:type="dxa"/>
            <w:shd w:val="clear" w:color="auto" w:fill="auto"/>
            <w:vAlign w:val="center"/>
          </w:tcPr>
          <w:p w14:paraId="6B14DB07">
            <w:pPr>
              <w:spacing w:line="360" w:lineRule="auto"/>
              <w:jc w:val="left"/>
              <w:rPr>
                <w:rFonts w:ascii="宋体" w:hAnsi="宋体" w:cs="宋体"/>
                <w:kern w:val="0"/>
                <w:sz w:val="24"/>
                <w:szCs w:val="24"/>
              </w:rPr>
            </w:pPr>
            <w:r>
              <w:rPr>
                <w:rFonts w:hint="eastAsia" w:ascii="宋体" w:hAnsi="宋体" w:cs="宋体"/>
                <w:kern w:val="0"/>
                <w:sz w:val="24"/>
                <w:szCs w:val="24"/>
              </w:rPr>
              <w:t>灭火器、消火栓是否在位、完好</w:t>
            </w:r>
          </w:p>
        </w:tc>
        <w:tc>
          <w:tcPr>
            <w:tcW w:w="5391" w:type="dxa"/>
            <w:vMerge w:val="continue"/>
            <w:vAlign w:val="center"/>
          </w:tcPr>
          <w:p w14:paraId="186740F6">
            <w:pPr>
              <w:spacing w:line="360" w:lineRule="auto"/>
              <w:jc w:val="left"/>
              <w:rPr>
                <w:rFonts w:ascii="宋体" w:hAnsi="宋体" w:cs="宋体"/>
                <w:kern w:val="0"/>
                <w:sz w:val="24"/>
                <w:szCs w:val="24"/>
              </w:rPr>
            </w:pPr>
          </w:p>
        </w:tc>
      </w:tr>
      <w:tr w14:paraId="76FF6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95" w:type="dxa"/>
            <w:vMerge w:val="continue"/>
            <w:vAlign w:val="center"/>
          </w:tcPr>
          <w:p w14:paraId="70A59212">
            <w:pPr>
              <w:spacing w:line="360" w:lineRule="auto"/>
              <w:jc w:val="left"/>
              <w:rPr>
                <w:rFonts w:ascii="宋体" w:hAnsi="宋体" w:cs="宋体"/>
                <w:kern w:val="0"/>
                <w:sz w:val="24"/>
                <w:szCs w:val="24"/>
              </w:rPr>
            </w:pPr>
          </w:p>
        </w:tc>
        <w:tc>
          <w:tcPr>
            <w:tcW w:w="3343" w:type="dxa"/>
            <w:shd w:val="clear" w:color="auto" w:fill="auto"/>
            <w:vAlign w:val="center"/>
          </w:tcPr>
          <w:p w14:paraId="3CCF4867">
            <w:pPr>
              <w:spacing w:line="360" w:lineRule="auto"/>
              <w:jc w:val="left"/>
              <w:rPr>
                <w:rFonts w:ascii="宋体" w:hAnsi="宋体" w:cs="宋体"/>
                <w:kern w:val="0"/>
                <w:sz w:val="24"/>
                <w:szCs w:val="24"/>
              </w:rPr>
            </w:pPr>
            <w:r>
              <w:rPr>
                <w:rFonts w:hint="eastAsia" w:ascii="宋体" w:hAnsi="宋体" w:cs="宋体"/>
                <w:kern w:val="0"/>
                <w:sz w:val="24"/>
                <w:szCs w:val="24"/>
              </w:rPr>
              <w:t>其它消防设施是否在位、完好</w:t>
            </w:r>
          </w:p>
        </w:tc>
        <w:tc>
          <w:tcPr>
            <w:tcW w:w="5391" w:type="dxa"/>
            <w:vMerge w:val="continue"/>
            <w:vAlign w:val="center"/>
          </w:tcPr>
          <w:p w14:paraId="0D6068B5">
            <w:pPr>
              <w:spacing w:line="360" w:lineRule="auto"/>
              <w:jc w:val="left"/>
              <w:rPr>
                <w:rFonts w:ascii="宋体" w:hAnsi="宋体" w:cs="宋体"/>
                <w:kern w:val="0"/>
                <w:sz w:val="24"/>
                <w:szCs w:val="24"/>
              </w:rPr>
            </w:pPr>
          </w:p>
        </w:tc>
      </w:tr>
      <w:tr w14:paraId="33C1A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95" w:type="dxa"/>
            <w:vMerge w:val="continue"/>
            <w:vAlign w:val="center"/>
          </w:tcPr>
          <w:p w14:paraId="67B4FA41">
            <w:pPr>
              <w:spacing w:line="360" w:lineRule="auto"/>
              <w:jc w:val="left"/>
              <w:rPr>
                <w:rFonts w:ascii="宋体" w:hAnsi="宋体" w:cs="宋体"/>
                <w:kern w:val="0"/>
                <w:sz w:val="24"/>
                <w:szCs w:val="24"/>
              </w:rPr>
            </w:pPr>
          </w:p>
        </w:tc>
        <w:tc>
          <w:tcPr>
            <w:tcW w:w="3343" w:type="dxa"/>
            <w:shd w:val="clear" w:color="auto" w:fill="auto"/>
            <w:vAlign w:val="center"/>
          </w:tcPr>
          <w:p w14:paraId="0413F826">
            <w:pPr>
              <w:spacing w:line="360" w:lineRule="auto"/>
              <w:jc w:val="left"/>
              <w:rPr>
                <w:rFonts w:ascii="宋体" w:hAnsi="宋体" w:cs="宋体"/>
                <w:kern w:val="0"/>
                <w:sz w:val="24"/>
                <w:szCs w:val="24"/>
              </w:rPr>
            </w:pPr>
            <w:r>
              <w:rPr>
                <w:rFonts w:hint="eastAsia" w:ascii="宋体" w:hAnsi="宋体" w:cs="宋体"/>
                <w:kern w:val="0"/>
                <w:sz w:val="24"/>
                <w:szCs w:val="24"/>
              </w:rPr>
              <w:t>防火卷帘下是否堆放物品</w:t>
            </w:r>
          </w:p>
        </w:tc>
        <w:tc>
          <w:tcPr>
            <w:tcW w:w="5391" w:type="dxa"/>
            <w:vMerge w:val="continue"/>
            <w:vAlign w:val="center"/>
          </w:tcPr>
          <w:p w14:paraId="696C6638">
            <w:pPr>
              <w:spacing w:line="360" w:lineRule="auto"/>
              <w:jc w:val="left"/>
              <w:rPr>
                <w:rFonts w:ascii="宋体" w:hAnsi="宋体" w:cs="宋体"/>
                <w:kern w:val="0"/>
                <w:sz w:val="24"/>
                <w:szCs w:val="24"/>
              </w:rPr>
            </w:pPr>
          </w:p>
        </w:tc>
      </w:tr>
      <w:tr w14:paraId="31473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795" w:type="dxa"/>
            <w:vMerge w:val="continue"/>
            <w:vAlign w:val="center"/>
          </w:tcPr>
          <w:p w14:paraId="2BDF1E70">
            <w:pPr>
              <w:spacing w:line="360" w:lineRule="auto"/>
              <w:jc w:val="left"/>
              <w:rPr>
                <w:rFonts w:ascii="宋体" w:hAnsi="宋体" w:cs="宋体"/>
                <w:kern w:val="0"/>
                <w:sz w:val="24"/>
                <w:szCs w:val="24"/>
              </w:rPr>
            </w:pPr>
          </w:p>
        </w:tc>
        <w:tc>
          <w:tcPr>
            <w:tcW w:w="3343" w:type="dxa"/>
            <w:shd w:val="clear" w:color="auto" w:fill="auto"/>
            <w:vAlign w:val="center"/>
          </w:tcPr>
          <w:p w14:paraId="6ABDD0E1">
            <w:pPr>
              <w:spacing w:line="360" w:lineRule="auto"/>
              <w:jc w:val="left"/>
              <w:rPr>
                <w:rFonts w:ascii="宋体" w:hAnsi="宋体" w:cs="宋体"/>
                <w:kern w:val="0"/>
                <w:sz w:val="24"/>
                <w:szCs w:val="24"/>
              </w:rPr>
            </w:pPr>
            <w:r>
              <w:rPr>
                <w:rFonts w:hint="eastAsia" w:ascii="宋体" w:hAnsi="宋体" w:cs="宋体"/>
                <w:kern w:val="0"/>
                <w:sz w:val="24"/>
                <w:szCs w:val="24"/>
              </w:rPr>
              <w:t>重点部位的人员是否在岗</w:t>
            </w:r>
          </w:p>
        </w:tc>
        <w:tc>
          <w:tcPr>
            <w:tcW w:w="5391" w:type="dxa"/>
            <w:vMerge w:val="continue"/>
            <w:vAlign w:val="center"/>
          </w:tcPr>
          <w:p w14:paraId="0ED72B5F">
            <w:pPr>
              <w:spacing w:line="360" w:lineRule="auto"/>
              <w:jc w:val="left"/>
              <w:rPr>
                <w:rFonts w:ascii="宋体" w:hAnsi="宋体" w:cs="宋体"/>
                <w:kern w:val="0"/>
                <w:sz w:val="24"/>
                <w:szCs w:val="24"/>
              </w:rPr>
            </w:pPr>
          </w:p>
        </w:tc>
      </w:tr>
      <w:tr w14:paraId="59D0F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95" w:type="dxa"/>
            <w:vMerge w:val="continue"/>
            <w:vAlign w:val="center"/>
          </w:tcPr>
          <w:p w14:paraId="7039B074">
            <w:pPr>
              <w:spacing w:line="360" w:lineRule="auto"/>
              <w:jc w:val="left"/>
              <w:rPr>
                <w:rFonts w:ascii="宋体" w:hAnsi="宋体" w:cs="宋体"/>
                <w:kern w:val="0"/>
                <w:sz w:val="24"/>
                <w:szCs w:val="24"/>
              </w:rPr>
            </w:pPr>
          </w:p>
        </w:tc>
        <w:tc>
          <w:tcPr>
            <w:tcW w:w="3343" w:type="dxa"/>
            <w:shd w:val="clear" w:color="auto" w:fill="auto"/>
            <w:vAlign w:val="center"/>
          </w:tcPr>
          <w:p w14:paraId="7C493E21">
            <w:pPr>
              <w:spacing w:line="360" w:lineRule="auto"/>
              <w:jc w:val="left"/>
              <w:rPr>
                <w:rFonts w:ascii="宋体" w:hAnsi="宋体" w:cs="宋体"/>
                <w:kern w:val="0"/>
                <w:sz w:val="24"/>
                <w:szCs w:val="24"/>
              </w:rPr>
            </w:pPr>
            <w:r>
              <w:rPr>
                <w:rFonts w:hint="eastAsia" w:ascii="宋体" w:hAnsi="宋体" w:cs="宋体"/>
                <w:kern w:val="0"/>
                <w:sz w:val="24"/>
                <w:szCs w:val="24"/>
              </w:rPr>
              <w:t>是否有违章关闭消防设施、切断消防电源的</w:t>
            </w:r>
          </w:p>
        </w:tc>
        <w:tc>
          <w:tcPr>
            <w:tcW w:w="5391" w:type="dxa"/>
            <w:vMerge w:val="continue"/>
            <w:vAlign w:val="center"/>
          </w:tcPr>
          <w:p w14:paraId="576D4B40">
            <w:pPr>
              <w:spacing w:line="360" w:lineRule="auto"/>
              <w:jc w:val="left"/>
              <w:rPr>
                <w:rFonts w:ascii="宋体" w:hAnsi="宋体" w:cs="宋体"/>
                <w:kern w:val="0"/>
                <w:sz w:val="24"/>
                <w:szCs w:val="24"/>
              </w:rPr>
            </w:pPr>
          </w:p>
        </w:tc>
      </w:tr>
      <w:tr w14:paraId="4D433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795" w:type="dxa"/>
            <w:vMerge w:val="restart"/>
            <w:shd w:val="clear" w:color="auto" w:fill="auto"/>
            <w:vAlign w:val="center"/>
          </w:tcPr>
          <w:p w14:paraId="68BF14D2">
            <w:pPr>
              <w:spacing w:line="360" w:lineRule="auto"/>
              <w:jc w:val="left"/>
              <w:rPr>
                <w:rFonts w:ascii="宋体" w:hAnsi="宋体" w:cs="宋体"/>
                <w:kern w:val="0"/>
                <w:sz w:val="24"/>
                <w:szCs w:val="24"/>
              </w:rPr>
            </w:pPr>
            <w:r>
              <w:rPr>
                <w:rFonts w:hint="eastAsia" w:ascii="宋体" w:hAnsi="宋体" w:cs="宋体"/>
                <w:kern w:val="0"/>
                <w:sz w:val="24"/>
                <w:szCs w:val="24"/>
              </w:rPr>
              <w:t>其他要求</w:t>
            </w:r>
          </w:p>
        </w:tc>
        <w:tc>
          <w:tcPr>
            <w:tcW w:w="3343" w:type="dxa"/>
            <w:shd w:val="clear" w:color="auto" w:fill="auto"/>
            <w:vAlign w:val="center"/>
          </w:tcPr>
          <w:p w14:paraId="2558DCCF">
            <w:pPr>
              <w:spacing w:line="360" w:lineRule="auto"/>
              <w:jc w:val="left"/>
              <w:rPr>
                <w:rFonts w:ascii="宋体" w:hAnsi="宋体" w:cs="宋体"/>
                <w:kern w:val="0"/>
                <w:sz w:val="24"/>
                <w:szCs w:val="24"/>
              </w:rPr>
            </w:pPr>
            <w:r>
              <w:rPr>
                <w:rFonts w:hint="eastAsia" w:ascii="宋体" w:hAnsi="宋体" w:cs="宋体"/>
                <w:kern w:val="0"/>
                <w:sz w:val="24"/>
                <w:szCs w:val="24"/>
              </w:rPr>
              <w:t>服从管理和其他临时工作安排</w:t>
            </w:r>
          </w:p>
        </w:tc>
        <w:tc>
          <w:tcPr>
            <w:tcW w:w="5391" w:type="dxa"/>
            <w:shd w:val="clear" w:color="auto" w:fill="auto"/>
            <w:vAlign w:val="center"/>
          </w:tcPr>
          <w:p w14:paraId="1713261F">
            <w:pPr>
              <w:spacing w:line="360" w:lineRule="auto"/>
              <w:jc w:val="left"/>
              <w:rPr>
                <w:rFonts w:ascii="宋体" w:hAnsi="宋体" w:cs="宋体"/>
                <w:kern w:val="0"/>
                <w:sz w:val="24"/>
                <w:szCs w:val="24"/>
              </w:rPr>
            </w:pPr>
            <w:r>
              <w:rPr>
                <w:rFonts w:hint="eastAsia" w:ascii="宋体" w:hAnsi="宋体" w:cs="宋体"/>
                <w:kern w:val="0"/>
                <w:sz w:val="24"/>
                <w:szCs w:val="24"/>
              </w:rPr>
              <w:t>无偿并圆满完成采购方安排的临时工作任务　</w:t>
            </w:r>
          </w:p>
        </w:tc>
      </w:tr>
      <w:tr w14:paraId="1EE84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95" w:type="dxa"/>
            <w:vMerge w:val="continue"/>
            <w:vAlign w:val="center"/>
          </w:tcPr>
          <w:p w14:paraId="5AE4027D">
            <w:pPr>
              <w:spacing w:line="360" w:lineRule="auto"/>
              <w:jc w:val="left"/>
              <w:rPr>
                <w:rFonts w:ascii="宋体" w:hAnsi="宋体" w:cs="宋体"/>
                <w:kern w:val="0"/>
                <w:sz w:val="24"/>
                <w:szCs w:val="24"/>
              </w:rPr>
            </w:pPr>
          </w:p>
        </w:tc>
        <w:tc>
          <w:tcPr>
            <w:tcW w:w="3343" w:type="dxa"/>
            <w:shd w:val="clear" w:color="auto" w:fill="auto"/>
            <w:vAlign w:val="center"/>
          </w:tcPr>
          <w:p w14:paraId="3D7C1591">
            <w:pPr>
              <w:spacing w:line="360" w:lineRule="auto"/>
              <w:jc w:val="left"/>
              <w:rPr>
                <w:rFonts w:ascii="宋体" w:hAnsi="宋体" w:cs="宋体"/>
                <w:kern w:val="0"/>
                <w:sz w:val="24"/>
                <w:szCs w:val="24"/>
              </w:rPr>
            </w:pPr>
            <w:r>
              <w:rPr>
                <w:rFonts w:hint="eastAsia" w:ascii="宋体" w:hAnsi="宋体" w:cs="宋体"/>
                <w:kern w:val="0"/>
                <w:sz w:val="24"/>
                <w:szCs w:val="24"/>
              </w:rPr>
              <w:t>及时、高效完成份内、份外工作任务</w:t>
            </w:r>
          </w:p>
        </w:tc>
        <w:tc>
          <w:tcPr>
            <w:tcW w:w="5391" w:type="dxa"/>
            <w:shd w:val="clear" w:color="auto" w:fill="auto"/>
            <w:vAlign w:val="center"/>
          </w:tcPr>
          <w:p w14:paraId="463FFFBE">
            <w:pPr>
              <w:spacing w:line="360" w:lineRule="auto"/>
              <w:jc w:val="left"/>
              <w:rPr>
                <w:rFonts w:ascii="宋体" w:hAnsi="宋体" w:cs="宋体"/>
                <w:kern w:val="0"/>
                <w:sz w:val="24"/>
                <w:szCs w:val="24"/>
              </w:rPr>
            </w:pPr>
            <w:r>
              <w:rPr>
                <w:rFonts w:hint="eastAsia" w:ascii="宋体" w:hAnsi="宋体" w:cs="宋体"/>
                <w:kern w:val="0"/>
                <w:sz w:val="24"/>
                <w:szCs w:val="24"/>
              </w:rPr>
              <w:t>树立全局观念，配合做好诸如会场</w:t>
            </w:r>
          </w:p>
          <w:p w14:paraId="33593184">
            <w:pPr>
              <w:spacing w:line="360" w:lineRule="auto"/>
              <w:jc w:val="left"/>
              <w:rPr>
                <w:rFonts w:ascii="宋体" w:hAnsi="宋体" w:cs="宋体"/>
                <w:kern w:val="0"/>
                <w:sz w:val="24"/>
                <w:szCs w:val="24"/>
              </w:rPr>
            </w:pPr>
            <w:r>
              <w:rPr>
                <w:rFonts w:hint="eastAsia" w:ascii="宋体" w:hAnsi="宋体" w:cs="宋体"/>
                <w:kern w:val="0"/>
                <w:sz w:val="24"/>
                <w:szCs w:val="24"/>
              </w:rPr>
              <w:t>布置等项目服务工作　</w:t>
            </w:r>
          </w:p>
        </w:tc>
      </w:tr>
      <w:tr w14:paraId="33BF5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95" w:type="dxa"/>
            <w:vMerge w:val="continue"/>
            <w:vAlign w:val="center"/>
          </w:tcPr>
          <w:p w14:paraId="7924D8C2">
            <w:pPr>
              <w:spacing w:line="360" w:lineRule="auto"/>
              <w:jc w:val="left"/>
              <w:rPr>
                <w:rFonts w:ascii="宋体" w:hAnsi="宋体" w:cs="宋体"/>
                <w:kern w:val="0"/>
                <w:sz w:val="24"/>
                <w:szCs w:val="24"/>
              </w:rPr>
            </w:pPr>
          </w:p>
        </w:tc>
        <w:tc>
          <w:tcPr>
            <w:tcW w:w="3343" w:type="dxa"/>
            <w:shd w:val="clear" w:color="auto" w:fill="auto"/>
            <w:vAlign w:val="center"/>
          </w:tcPr>
          <w:p w14:paraId="07B8D9D4">
            <w:pPr>
              <w:spacing w:line="360" w:lineRule="auto"/>
              <w:jc w:val="left"/>
              <w:rPr>
                <w:rFonts w:ascii="宋体" w:hAnsi="宋体" w:cs="宋体"/>
                <w:kern w:val="0"/>
                <w:sz w:val="24"/>
                <w:szCs w:val="24"/>
              </w:rPr>
            </w:pPr>
            <w:r>
              <w:rPr>
                <w:rFonts w:hint="eastAsia" w:ascii="宋体" w:hAnsi="宋体" w:cs="宋体"/>
                <w:kern w:val="0"/>
                <w:sz w:val="24"/>
                <w:szCs w:val="24"/>
              </w:rPr>
              <w:t>按要求积极配合做好</w:t>
            </w:r>
          </w:p>
          <w:p w14:paraId="5A41F8AE">
            <w:pPr>
              <w:spacing w:line="360" w:lineRule="auto"/>
              <w:jc w:val="left"/>
              <w:rPr>
                <w:rFonts w:ascii="宋体" w:hAnsi="宋体" w:cs="宋体"/>
                <w:kern w:val="0"/>
                <w:sz w:val="24"/>
                <w:szCs w:val="24"/>
              </w:rPr>
            </w:pPr>
            <w:r>
              <w:rPr>
                <w:rFonts w:hint="eastAsia" w:ascii="宋体" w:hAnsi="宋体" w:cs="宋体"/>
                <w:kern w:val="0"/>
                <w:sz w:val="24"/>
                <w:szCs w:val="24"/>
              </w:rPr>
              <w:t>各种接待活动</w:t>
            </w:r>
          </w:p>
        </w:tc>
        <w:tc>
          <w:tcPr>
            <w:tcW w:w="5391" w:type="dxa"/>
            <w:shd w:val="clear" w:color="auto" w:fill="auto"/>
            <w:vAlign w:val="center"/>
          </w:tcPr>
          <w:p w14:paraId="4B5F45CD">
            <w:pPr>
              <w:spacing w:line="360" w:lineRule="auto"/>
              <w:jc w:val="left"/>
              <w:rPr>
                <w:rFonts w:ascii="宋体" w:hAnsi="宋体" w:cs="宋体"/>
                <w:kern w:val="0"/>
                <w:sz w:val="24"/>
                <w:szCs w:val="24"/>
              </w:rPr>
            </w:pPr>
            <w:r>
              <w:rPr>
                <w:rFonts w:hint="eastAsia" w:ascii="宋体" w:hAnsi="宋体" w:cs="宋体"/>
                <w:kern w:val="0"/>
                <w:sz w:val="24"/>
                <w:szCs w:val="24"/>
              </w:rPr>
              <w:t>接待活动迎送宾、人员车辆识别、疏导　</w:t>
            </w:r>
          </w:p>
        </w:tc>
      </w:tr>
    </w:tbl>
    <w:p w14:paraId="06890A31">
      <w:pPr>
        <w:spacing w:line="360" w:lineRule="auto"/>
        <w:ind w:firstLine="480" w:firstLineChars="200"/>
        <w:rPr>
          <w:sz w:val="24"/>
          <w:szCs w:val="24"/>
        </w:rPr>
      </w:pPr>
      <w:r>
        <w:rPr>
          <w:rFonts w:hint="eastAsia" w:ascii="宋体" w:hAnsi="宋体" w:cs="宋体"/>
          <w:kern w:val="0"/>
          <w:sz w:val="24"/>
          <w:szCs w:val="24"/>
        </w:rPr>
        <w:t>（5）服务内容和标准</w:t>
      </w:r>
    </w:p>
    <w:p w14:paraId="5A1D0590">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rPr>
        <w:t>（三）综合维修服务内容标准</w:t>
      </w:r>
    </w:p>
    <w:p w14:paraId="390E8AD3">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1.</w:t>
      </w:r>
      <w:r>
        <w:rPr>
          <w:rFonts w:hint="eastAsia" w:ascii="宋体" w:hAnsi="宋体" w:cs="宋体"/>
          <w:kern w:val="0"/>
          <w:sz w:val="24"/>
          <w:szCs w:val="24"/>
        </w:rPr>
        <w:t>日常综合维修，办公值守，做好水、电、暖、设施设备的巡查报告、清洁维护工作。</w:t>
      </w:r>
    </w:p>
    <w:p w14:paraId="54269506">
      <w:pPr>
        <w:spacing w:line="360" w:lineRule="auto"/>
        <w:ind w:firstLine="480" w:firstLineChars="200"/>
        <w:jc w:val="left"/>
        <w:rPr>
          <w:b w:val="0"/>
          <w:bCs w:val="0"/>
          <w:sz w:val="24"/>
        </w:rPr>
      </w:pPr>
      <w:r>
        <w:rPr>
          <w:rFonts w:hint="eastAsia" w:ascii="宋体" w:hAnsi="宋体" w:cs="宋体"/>
          <w:kern w:val="0"/>
          <w:sz w:val="24"/>
          <w:szCs w:val="24"/>
          <w:lang w:val="en-US" w:eastAsia="zh-CN"/>
        </w:rPr>
        <w:t>2.</w:t>
      </w:r>
      <w:r>
        <w:rPr>
          <w:rFonts w:hint="eastAsia"/>
          <w:b w:val="0"/>
          <w:bCs w:val="0"/>
          <w:sz w:val="24"/>
        </w:rPr>
        <w:t>购置各类500元</w:t>
      </w:r>
      <w:r>
        <w:rPr>
          <w:b w:val="0"/>
          <w:bCs w:val="0"/>
          <w:sz w:val="24"/>
        </w:rPr>
        <w:t>以下</w:t>
      </w:r>
      <w:r>
        <w:rPr>
          <w:rFonts w:hint="eastAsia"/>
          <w:b w:val="0"/>
          <w:bCs w:val="0"/>
          <w:sz w:val="24"/>
        </w:rPr>
        <w:t>设备备品备件，以防急用。</w:t>
      </w:r>
    </w:p>
    <w:p w14:paraId="30580E70">
      <w:pPr>
        <w:spacing w:line="360" w:lineRule="auto"/>
        <w:ind w:firstLine="480" w:firstLineChars="200"/>
        <w:jc w:val="left"/>
        <w:rPr>
          <w:sz w:val="24"/>
        </w:rPr>
      </w:pPr>
      <w:r>
        <w:rPr>
          <w:rFonts w:hint="eastAsia" w:ascii="宋体" w:hAnsi="宋体" w:cs="宋体"/>
          <w:kern w:val="0"/>
          <w:sz w:val="24"/>
          <w:szCs w:val="24"/>
          <w:lang w:val="en-US" w:eastAsia="zh-CN"/>
        </w:rPr>
        <w:t>3.</w:t>
      </w:r>
      <w:r>
        <w:rPr>
          <w:rFonts w:hint="eastAsia"/>
          <w:sz w:val="24"/>
        </w:rPr>
        <w:t>保证建筑物各出入口充电式紧急照明设备完好。</w:t>
      </w:r>
    </w:p>
    <w:p w14:paraId="092805D0">
      <w:pPr>
        <w:spacing w:line="360" w:lineRule="auto"/>
        <w:ind w:firstLine="480" w:firstLineChars="200"/>
        <w:jc w:val="left"/>
        <w:rPr>
          <w:sz w:val="24"/>
        </w:rPr>
      </w:pPr>
      <w:r>
        <w:rPr>
          <w:rFonts w:hint="eastAsia" w:ascii="宋体" w:hAnsi="宋体" w:cs="宋体"/>
          <w:kern w:val="0"/>
          <w:sz w:val="24"/>
          <w:szCs w:val="24"/>
          <w:lang w:val="en-US" w:eastAsia="zh-CN"/>
        </w:rPr>
        <w:t>4.</w:t>
      </w:r>
      <w:r>
        <w:rPr>
          <w:rFonts w:hint="eastAsia"/>
          <w:sz w:val="24"/>
        </w:rPr>
        <w:t>管理和维护好避雷设施。</w:t>
      </w:r>
    </w:p>
    <w:p w14:paraId="1DE005C8">
      <w:pPr>
        <w:spacing w:line="360" w:lineRule="auto"/>
        <w:ind w:firstLine="480" w:firstLineChars="200"/>
        <w:jc w:val="left"/>
        <w:rPr>
          <w:sz w:val="24"/>
        </w:rPr>
      </w:pPr>
      <w:r>
        <w:rPr>
          <w:rFonts w:hint="eastAsia" w:ascii="宋体" w:hAnsi="宋体" w:cs="宋体"/>
          <w:kern w:val="0"/>
          <w:sz w:val="24"/>
          <w:szCs w:val="24"/>
          <w:lang w:val="en-US" w:eastAsia="zh-CN"/>
        </w:rPr>
        <w:t>5.</w:t>
      </w:r>
      <w:r>
        <w:rPr>
          <w:rFonts w:hint="eastAsia"/>
          <w:sz w:val="24"/>
        </w:rPr>
        <w:t>设备出现故障时，维修人员应在10分钟内到达现场，设备维修合格率达到100%，一般性维修不过夜。</w:t>
      </w:r>
    </w:p>
    <w:p w14:paraId="08DE1AAC">
      <w:pPr>
        <w:spacing w:line="360" w:lineRule="auto"/>
        <w:ind w:firstLine="480" w:firstLineChars="200"/>
        <w:jc w:val="left"/>
        <w:rPr>
          <w:sz w:val="24"/>
        </w:rPr>
      </w:pPr>
      <w:r>
        <w:rPr>
          <w:rFonts w:hint="eastAsia" w:ascii="宋体" w:hAnsi="宋体" w:cs="宋体"/>
          <w:kern w:val="0"/>
          <w:sz w:val="24"/>
          <w:szCs w:val="24"/>
          <w:lang w:val="en-US" w:eastAsia="zh-CN"/>
        </w:rPr>
        <w:t>6.</w:t>
      </w:r>
      <w:r>
        <w:rPr>
          <w:rFonts w:hint="eastAsia"/>
          <w:sz w:val="24"/>
        </w:rPr>
        <w:t>严格执行用电安全规范，确保用电安全。保证避雷设施完好，有效、安全。</w:t>
      </w:r>
    </w:p>
    <w:p w14:paraId="0B5F1828">
      <w:pPr>
        <w:spacing w:line="360" w:lineRule="auto"/>
        <w:ind w:firstLine="480" w:firstLineChars="200"/>
        <w:jc w:val="left"/>
        <w:rPr>
          <w:sz w:val="24"/>
        </w:rPr>
      </w:pPr>
      <w:r>
        <w:rPr>
          <w:rFonts w:hint="eastAsia" w:ascii="宋体" w:hAnsi="宋体" w:cs="宋体"/>
          <w:kern w:val="0"/>
          <w:sz w:val="24"/>
          <w:szCs w:val="24"/>
          <w:lang w:val="en-US" w:eastAsia="zh-CN"/>
        </w:rPr>
        <w:t>7.</w:t>
      </w:r>
      <w:r>
        <w:rPr>
          <w:rFonts w:hint="eastAsia"/>
          <w:sz w:val="24"/>
        </w:rPr>
        <w:t>因设备维护问题所引发的事故，责任全部由供应商承担。</w:t>
      </w:r>
    </w:p>
    <w:p w14:paraId="43370410">
      <w:pPr>
        <w:spacing w:line="360" w:lineRule="auto"/>
        <w:ind w:firstLine="480" w:firstLineChars="200"/>
        <w:jc w:val="left"/>
        <w:rPr>
          <w:sz w:val="24"/>
        </w:rPr>
      </w:pPr>
      <w:r>
        <w:rPr>
          <w:rFonts w:hint="eastAsia" w:ascii="宋体" w:hAnsi="宋体" w:cs="宋体"/>
          <w:kern w:val="0"/>
          <w:sz w:val="24"/>
          <w:szCs w:val="24"/>
          <w:lang w:val="en-US" w:eastAsia="zh-CN"/>
        </w:rPr>
        <w:t>8.</w:t>
      </w:r>
      <w:r>
        <w:rPr>
          <w:rFonts w:hint="eastAsia"/>
          <w:sz w:val="24"/>
        </w:rPr>
        <w:t>保证夜景照明、节日灯系统正常运行，按照委托方要求按时关启。</w:t>
      </w:r>
    </w:p>
    <w:p w14:paraId="2C40FEB3">
      <w:pPr>
        <w:spacing w:line="360" w:lineRule="auto"/>
        <w:ind w:firstLine="480" w:firstLineChars="200"/>
        <w:jc w:val="left"/>
        <w:rPr>
          <w:sz w:val="24"/>
        </w:rPr>
      </w:pPr>
      <w:r>
        <w:rPr>
          <w:rFonts w:hint="eastAsia" w:ascii="宋体" w:hAnsi="宋体" w:cs="宋体"/>
          <w:kern w:val="0"/>
          <w:sz w:val="24"/>
          <w:szCs w:val="24"/>
          <w:lang w:val="en-US" w:eastAsia="zh-CN"/>
        </w:rPr>
        <w:t>9.</w:t>
      </w:r>
      <w:r>
        <w:rPr>
          <w:rFonts w:hint="eastAsia"/>
          <w:sz w:val="24"/>
        </w:rPr>
        <w:t>负责室外泛光灯及照明设备设施的维护及配件更换。</w:t>
      </w:r>
    </w:p>
    <w:p w14:paraId="5306CD36">
      <w:pPr>
        <w:spacing w:line="360" w:lineRule="auto"/>
        <w:ind w:firstLine="480" w:firstLineChars="200"/>
        <w:rPr>
          <w:rFonts w:ascii="宋体" w:hAnsi="宋体" w:cs="宋体"/>
          <w:kern w:val="0"/>
          <w:sz w:val="24"/>
          <w:szCs w:val="24"/>
        </w:rPr>
      </w:pPr>
      <w:r>
        <w:rPr>
          <w:rFonts w:hint="eastAsia" w:ascii="宋体" w:hAnsi="宋体" w:cs="宋体"/>
          <w:kern w:val="0"/>
          <w:sz w:val="24"/>
          <w:szCs w:val="24"/>
          <w:lang w:val="en-US" w:eastAsia="zh-CN"/>
        </w:rPr>
        <w:t>10.</w:t>
      </w:r>
      <w:r>
        <w:rPr>
          <w:rFonts w:hint="eastAsia" w:ascii="宋体" w:hAnsi="宋体" w:cs="宋体"/>
          <w:kern w:val="0"/>
          <w:sz w:val="24"/>
          <w:szCs w:val="24"/>
        </w:rPr>
        <w:t>负责电梯基础维修工作。</w:t>
      </w:r>
    </w:p>
    <w:p w14:paraId="55EC3834">
      <w:pPr>
        <w:spacing w:line="360" w:lineRule="auto"/>
        <w:ind w:firstLine="480" w:firstLineChars="200"/>
        <w:rPr>
          <w:rFonts w:ascii="宋体" w:hAnsi="宋体" w:cs="宋体"/>
          <w:kern w:val="0"/>
          <w:sz w:val="24"/>
          <w:szCs w:val="24"/>
        </w:rPr>
      </w:pPr>
      <w:r>
        <w:rPr>
          <w:rFonts w:hint="eastAsia" w:ascii="宋体" w:hAnsi="宋体" w:cs="宋体"/>
          <w:kern w:val="0"/>
          <w:sz w:val="24"/>
          <w:szCs w:val="24"/>
          <w:lang w:val="en-US" w:eastAsia="zh-CN"/>
        </w:rPr>
        <w:t>11.</w:t>
      </w:r>
      <w:r>
        <w:rPr>
          <w:rFonts w:hint="eastAsia" w:ascii="宋体" w:hAnsi="宋体" w:cs="宋体"/>
          <w:kern w:val="0"/>
          <w:sz w:val="24"/>
          <w:szCs w:val="24"/>
        </w:rPr>
        <w:t>高压变电柜的日常巡检。</w:t>
      </w:r>
    </w:p>
    <w:p w14:paraId="2F65B8BE">
      <w:pPr>
        <w:spacing w:line="360" w:lineRule="auto"/>
        <w:ind w:firstLine="480" w:firstLineChars="200"/>
      </w:pPr>
      <w:r>
        <w:rPr>
          <w:rFonts w:hint="eastAsia" w:ascii="宋体" w:hAnsi="宋体" w:cs="宋体"/>
          <w:kern w:val="0"/>
          <w:sz w:val="24"/>
          <w:szCs w:val="24"/>
          <w:lang w:val="en-US" w:eastAsia="zh-CN"/>
        </w:rPr>
        <w:t>12.</w:t>
      </w:r>
      <w:r>
        <w:rPr>
          <w:rFonts w:hint="eastAsia" w:ascii="宋体" w:hAnsi="宋体" w:cs="宋体"/>
          <w:kern w:val="0"/>
          <w:sz w:val="24"/>
          <w:szCs w:val="24"/>
        </w:rPr>
        <w:t>设施设备管理服务内容标准</w:t>
      </w:r>
    </w:p>
    <w:tbl>
      <w:tblPr>
        <w:tblStyle w:val="16"/>
        <w:tblW w:w="9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2153"/>
        <w:gridCol w:w="2268"/>
        <w:gridCol w:w="4306"/>
      </w:tblGrid>
      <w:tr w14:paraId="20CC5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95" w:type="dxa"/>
            <w:shd w:val="clear" w:color="auto" w:fill="auto"/>
            <w:vAlign w:val="center"/>
          </w:tcPr>
          <w:p w14:paraId="5F91F077">
            <w:pPr>
              <w:spacing w:line="360" w:lineRule="auto"/>
              <w:jc w:val="left"/>
              <w:rPr>
                <w:rFonts w:ascii="宋体" w:hAnsi="宋体" w:cs="宋体"/>
                <w:kern w:val="0"/>
                <w:sz w:val="24"/>
                <w:szCs w:val="24"/>
              </w:rPr>
            </w:pPr>
            <w:r>
              <w:rPr>
                <w:rFonts w:hint="eastAsia" w:ascii="宋体" w:hAnsi="宋体" w:cs="宋体"/>
                <w:kern w:val="0"/>
                <w:sz w:val="24"/>
                <w:szCs w:val="24"/>
              </w:rPr>
              <w:t>系统</w:t>
            </w:r>
          </w:p>
        </w:tc>
        <w:tc>
          <w:tcPr>
            <w:tcW w:w="2153" w:type="dxa"/>
            <w:shd w:val="clear" w:color="auto" w:fill="auto"/>
            <w:vAlign w:val="center"/>
          </w:tcPr>
          <w:p w14:paraId="1A8CCD51">
            <w:pPr>
              <w:spacing w:line="360" w:lineRule="auto"/>
              <w:jc w:val="left"/>
              <w:rPr>
                <w:rFonts w:ascii="宋体" w:hAnsi="宋体" w:cs="宋体"/>
                <w:kern w:val="0"/>
                <w:sz w:val="24"/>
                <w:szCs w:val="24"/>
              </w:rPr>
            </w:pPr>
            <w:r>
              <w:rPr>
                <w:rFonts w:hint="eastAsia" w:ascii="宋体" w:hAnsi="宋体" w:cs="宋体"/>
                <w:kern w:val="0"/>
                <w:sz w:val="24"/>
                <w:szCs w:val="24"/>
              </w:rPr>
              <w:t>项目</w:t>
            </w:r>
          </w:p>
        </w:tc>
        <w:tc>
          <w:tcPr>
            <w:tcW w:w="2268" w:type="dxa"/>
            <w:shd w:val="clear" w:color="auto" w:fill="auto"/>
            <w:vAlign w:val="center"/>
          </w:tcPr>
          <w:p w14:paraId="3E42AA98">
            <w:pPr>
              <w:spacing w:line="360" w:lineRule="auto"/>
              <w:jc w:val="left"/>
              <w:rPr>
                <w:rFonts w:ascii="宋体" w:hAnsi="宋体" w:cs="宋体"/>
                <w:kern w:val="0"/>
                <w:sz w:val="24"/>
                <w:szCs w:val="24"/>
              </w:rPr>
            </w:pPr>
            <w:r>
              <w:rPr>
                <w:rFonts w:hint="eastAsia" w:ascii="宋体" w:hAnsi="宋体" w:cs="宋体"/>
                <w:kern w:val="0"/>
                <w:sz w:val="24"/>
                <w:szCs w:val="24"/>
              </w:rPr>
              <w:t>标准</w:t>
            </w:r>
          </w:p>
        </w:tc>
        <w:tc>
          <w:tcPr>
            <w:tcW w:w="4306" w:type="dxa"/>
            <w:shd w:val="clear" w:color="auto" w:fill="auto"/>
            <w:vAlign w:val="center"/>
          </w:tcPr>
          <w:p w14:paraId="1041C562">
            <w:pPr>
              <w:spacing w:line="360" w:lineRule="auto"/>
              <w:jc w:val="left"/>
              <w:rPr>
                <w:rFonts w:ascii="宋体" w:hAnsi="宋体" w:cs="宋体"/>
                <w:kern w:val="0"/>
                <w:sz w:val="24"/>
                <w:szCs w:val="24"/>
              </w:rPr>
            </w:pPr>
            <w:r>
              <w:rPr>
                <w:rFonts w:hint="eastAsia" w:ascii="宋体" w:hAnsi="宋体" w:cs="宋体"/>
                <w:kern w:val="0"/>
                <w:sz w:val="24"/>
                <w:szCs w:val="24"/>
              </w:rPr>
              <w:t>服务时限及要求</w:t>
            </w:r>
          </w:p>
        </w:tc>
      </w:tr>
      <w:tr w14:paraId="16F7B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795" w:type="dxa"/>
            <w:vMerge w:val="restart"/>
            <w:shd w:val="clear" w:color="auto" w:fill="auto"/>
            <w:vAlign w:val="center"/>
          </w:tcPr>
          <w:p w14:paraId="3AFBE811">
            <w:pPr>
              <w:spacing w:line="360" w:lineRule="auto"/>
              <w:jc w:val="left"/>
              <w:rPr>
                <w:rFonts w:ascii="宋体" w:hAnsi="宋体" w:cs="宋体"/>
                <w:kern w:val="0"/>
                <w:sz w:val="24"/>
                <w:szCs w:val="24"/>
              </w:rPr>
            </w:pPr>
            <w:r>
              <w:rPr>
                <w:rFonts w:hint="eastAsia" w:ascii="宋体" w:hAnsi="宋体" w:cs="宋体"/>
                <w:kern w:val="0"/>
                <w:sz w:val="24"/>
                <w:szCs w:val="24"/>
              </w:rPr>
              <w:t>综合维修</w:t>
            </w:r>
          </w:p>
        </w:tc>
        <w:tc>
          <w:tcPr>
            <w:tcW w:w="2153" w:type="dxa"/>
            <w:shd w:val="clear" w:color="auto" w:fill="auto"/>
            <w:vAlign w:val="center"/>
          </w:tcPr>
          <w:p w14:paraId="7F3ADD99">
            <w:pPr>
              <w:spacing w:line="360" w:lineRule="auto"/>
              <w:jc w:val="left"/>
              <w:rPr>
                <w:rFonts w:ascii="宋体" w:hAnsi="宋体" w:cs="宋体"/>
                <w:kern w:val="0"/>
                <w:sz w:val="24"/>
                <w:szCs w:val="24"/>
              </w:rPr>
            </w:pPr>
            <w:r>
              <w:rPr>
                <w:rFonts w:hint="eastAsia" w:ascii="宋体" w:hAnsi="宋体" w:cs="宋体"/>
                <w:kern w:val="0"/>
                <w:sz w:val="24"/>
                <w:szCs w:val="24"/>
              </w:rPr>
              <w:t>台阶方砖步道</w:t>
            </w:r>
          </w:p>
        </w:tc>
        <w:tc>
          <w:tcPr>
            <w:tcW w:w="2268" w:type="dxa"/>
            <w:shd w:val="clear" w:color="auto" w:fill="auto"/>
            <w:vAlign w:val="center"/>
          </w:tcPr>
          <w:p w14:paraId="47280044">
            <w:pPr>
              <w:spacing w:line="360" w:lineRule="auto"/>
              <w:jc w:val="left"/>
              <w:rPr>
                <w:rFonts w:ascii="宋体" w:hAnsi="宋体" w:cs="宋体"/>
                <w:kern w:val="0"/>
                <w:sz w:val="24"/>
                <w:szCs w:val="24"/>
              </w:rPr>
            </w:pPr>
            <w:r>
              <w:rPr>
                <w:rFonts w:hint="eastAsia" w:ascii="宋体" w:hAnsi="宋体" w:cs="宋体"/>
                <w:kern w:val="0"/>
                <w:sz w:val="24"/>
                <w:szCs w:val="24"/>
              </w:rPr>
              <w:t>梯级面无破损墙面踢脚无脱落或破损</w:t>
            </w:r>
          </w:p>
        </w:tc>
        <w:tc>
          <w:tcPr>
            <w:tcW w:w="4306" w:type="dxa"/>
            <w:shd w:val="clear" w:color="auto" w:fill="auto"/>
            <w:vAlign w:val="center"/>
          </w:tcPr>
          <w:p w14:paraId="0E888A82">
            <w:pPr>
              <w:spacing w:line="360" w:lineRule="auto"/>
              <w:jc w:val="left"/>
              <w:rPr>
                <w:rFonts w:ascii="宋体" w:hAnsi="宋体" w:cs="宋体"/>
                <w:kern w:val="0"/>
                <w:sz w:val="24"/>
                <w:szCs w:val="24"/>
              </w:rPr>
            </w:pPr>
            <w:r>
              <w:rPr>
                <w:rFonts w:hint="eastAsia" w:ascii="宋体" w:hAnsi="宋体" w:cs="宋体"/>
                <w:kern w:val="0"/>
                <w:sz w:val="24"/>
                <w:szCs w:val="24"/>
              </w:rPr>
              <w:t>每日巡查，及时上报采购方</w:t>
            </w:r>
          </w:p>
        </w:tc>
      </w:tr>
      <w:tr w14:paraId="3D28C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795" w:type="dxa"/>
            <w:vMerge w:val="continue"/>
            <w:vAlign w:val="center"/>
          </w:tcPr>
          <w:p w14:paraId="2FA22A22">
            <w:pPr>
              <w:spacing w:line="360" w:lineRule="auto"/>
              <w:jc w:val="left"/>
              <w:rPr>
                <w:rFonts w:ascii="宋体" w:hAnsi="宋体" w:cs="宋体"/>
                <w:kern w:val="0"/>
                <w:sz w:val="24"/>
                <w:szCs w:val="24"/>
              </w:rPr>
            </w:pPr>
          </w:p>
        </w:tc>
        <w:tc>
          <w:tcPr>
            <w:tcW w:w="2153" w:type="dxa"/>
            <w:vMerge w:val="restart"/>
            <w:shd w:val="clear" w:color="auto" w:fill="auto"/>
            <w:vAlign w:val="center"/>
          </w:tcPr>
          <w:p w14:paraId="65000342">
            <w:pPr>
              <w:spacing w:line="360" w:lineRule="auto"/>
              <w:jc w:val="left"/>
              <w:rPr>
                <w:rFonts w:ascii="宋体" w:hAnsi="宋体" w:cs="宋体"/>
                <w:kern w:val="0"/>
                <w:sz w:val="24"/>
                <w:szCs w:val="24"/>
              </w:rPr>
            </w:pPr>
            <w:r>
              <w:rPr>
                <w:rFonts w:hint="eastAsia" w:ascii="宋体" w:hAnsi="宋体" w:cs="宋体"/>
                <w:kern w:val="0"/>
                <w:sz w:val="24"/>
                <w:szCs w:val="24"/>
              </w:rPr>
              <w:t>门窗玻璃</w:t>
            </w:r>
          </w:p>
        </w:tc>
        <w:tc>
          <w:tcPr>
            <w:tcW w:w="2268" w:type="dxa"/>
            <w:shd w:val="clear" w:color="auto" w:fill="auto"/>
            <w:vAlign w:val="center"/>
          </w:tcPr>
          <w:p w14:paraId="2FC7F279">
            <w:pPr>
              <w:spacing w:line="360" w:lineRule="auto"/>
              <w:jc w:val="left"/>
              <w:rPr>
                <w:rFonts w:ascii="宋体" w:hAnsi="宋体" w:cs="宋体"/>
                <w:kern w:val="0"/>
                <w:sz w:val="24"/>
                <w:szCs w:val="24"/>
              </w:rPr>
            </w:pPr>
            <w:r>
              <w:rPr>
                <w:rFonts w:hint="eastAsia" w:ascii="宋体" w:hAnsi="宋体" w:cs="宋体"/>
                <w:kern w:val="0"/>
                <w:sz w:val="24"/>
                <w:szCs w:val="24"/>
              </w:rPr>
              <w:t>玻璃无破损</w:t>
            </w:r>
          </w:p>
        </w:tc>
        <w:tc>
          <w:tcPr>
            <w:tcW w:w="4306" w:type="dxa"/>
            <w:shd w:val="clear" w:color="auto" w:fill="auto"/>
            <w:vAlign w:val="center"/>
          </w:tcPr>
          <w:p w14:paraId="1BDB965D">
            <w:pPr>
              <w:spacing w:line="360" w:lineRule="auto"/>
              <w:jc w:val="left"/>
              <w:rPr>
                <w:rFonts w:ascii="宋体" w:hAnsi="宋体" w:cs="宋体"/>
                <w:kern w:val="0"/>
                <w:sz w:val="24"/>
                <w:szCs w:val="24"/>
              </w:rPr>
            </w:pPr>
            <w:r>
              <w:rPr>
                <w:rFonts w:hint="eastAsia" w:ascii="宋体" w:hAnsi="宋体" w:cs="宋体"/>
                <w:kern w:val="0"/>
                <w:sz w:val="24"/>
                <w:szCs w:val="24"/>
              </w:rPr>
              <w:t>门窗框变形，玻璃破损及时上报采购方</w:t>
            </w:r>
          </w:p>
        </w:tc>
      </w:tr>
      <w:tr w14:paraId="048E3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95" w:type="dxa"/>
            <w:vMerge w:val="continue"/>
            <w:vAlign w:val="center"/>
          </w:tcPr>
          <w:p w14:paraId="0DC228F0">
            <w:pPr>
              <w:spacing w:line="360" w:lineRule="auto"/>
              <w:jc w:val="left"/>
              <w:rPr>
                <w:rFonts w:ascii="宋体" w:hAnsi="宋体" w:cs="宋体"/>
                <w:kern w:val="0"/>
                <w:sz w:val="24"/>
                <w:szCs w:val="24"/>
              </w:rPr>
            </w:pPr>
          </w:p>
        </w:tc>
        <w:tc>
          <w:tcPr>
            <w:tcW w:w="2153" w:type="dxa"/>
            <w:vMerge w:val="continue"/>
            <w:vAlign w:val="center"/>
          </w:tcPr>
          <w:p w14:paraId="4B8C5C75">
            <w:pPr>
              <w:spacing w:line="360" w:lineRule="auto"/>
              <w:jc w:val="left"/>
              <w:rPr>
                <w:rFonts w:ascii="宋体" w:hAnsi="宋体" w:cs="宋体"/>
                <w:kern w:val="0"/>
                <w:sz w:val="24"/>
                <w:szCs w:val="24"/>
              </w:rPr>
            </w:pPr>
          </w:p>
        </w:tc>
        <w:tc>
          <w:tcPr>
            <w:tcW w:w="2268" w:type="dxa"/>
            <w:shd w:val="clear" w:color="auto" w:fill="auto"/>
            <w:vAlign w:val="center"/>
          </w:tcPr>
          <w:p w14:paraId="1E8FFD10">
            <w:pPr>
              <w:spacing w:line="360" w:lineRule="auto"/>
              <w:jc w:val="left"/>
              <w:rPr>
                <w:rFonts w:ascii="宋体" w:hAnsi="宋体" w:cs="宋体"/>
                <w:kern w:val="0"/>
                <w:sz w:val="24"/>
                <w:szCs w:val="24"/>
              </w:rPr>
            </w:pPr>
            <w:r>
              <w:rPr>
                <w:rFonts w:hint="eastAsia" w:ascii="宋体" w:hAnsi="宋体" w:cs="宋体"/>
                <w:kern w:val="0"/>
                <w:sz w:val="24"/>
                <w:szCs w:val="24"/>
              </w:rPr>
              <w:t>锁具开启灵活</w:t>
            </w:r>
          </w:p>
        </w:tc>
        <w:tc>
          <w:tcPr>
            <w:tcW w:w="4306" w:type="dxa"/>
            <w:shd w:val="clear" w:color="auto" w:fill="auto"/>
            <w:vAlign w:val="center"/>
          </w:tcPr>
          <w:p w14:paraId="525F6370">
            <w:pPr>
              <w:spacing w:line="360" w:lineRule="auto"/>
              <w:jc w:val="left"/>
              <w:rPr>
                <w:rFonts w:ascii="宋体" w:hAnsi="宋体" w:cs="宋体"/>
                <w:kern w:val="0"/>
                <w:sz w:val="24"/>
                <w:szCs w:val="24"/>
              </w:rPr>
            </w:pPr>
            <w:r>
              <w:rPr>
                <w:rFonts w:hint="eastAsia" w:ascii="宋体" w:hAnsi="宋体" w:cs="宋体"/>
                <w:kern w:val="0"/>
                <w:sz w:val="24"/>
                <w:szCs w:val="24"/>
              </w:rPr>
              <w:t>锁具故障，当日解决</w:t>
            </w:r>
          </w:p>
        </w:tc>
      </w:tr>
      <w:tr w14:paraId="4826C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95" w:type="dxa"/>
            <w:vMerge w:val="continue"/>
            <w:vAlign w:val="center"/>
          </w:tcPr>
          <w:p w14:paraId="691B90D4">
            <w:pPr>
              <w:spacing w:line="360" w:lineRule="auto"/>
              <w:jc w:val="left"/>
              <w:rPr>
                <w:rFonts w:ascii="宋体" w:hAnsi="宋体" w:cs="宋体"/>
                <w:kern w:val="0"/>
                <w:sz w:val="24"/>
                <w:szCs w:val="24"/>
              </w:rPr>
            </w:pPr>
          </w:p>
        </w:tc>
        <w:tc>
          <w:tcPr>
            <w:tcW w:w="2153" w:type="dxa"/>
            <w:vMerge w:val="continue"/>
            <w:vAlign w:val="center"/>
          </w:tcPr>
          <w:p w14:paraId="02B60C98">
            <w:pPr>
              <w:spacing w:line="360" w:lineRule="auto"/>
              <w:jc w:val="left"/>
              <w:rPr>
                <w:rFonts w:ascii="宋体" w:hAnsi="宋体" w:cs="宋体"/>
                <w:kern w:val="0"/>
                <w:sz w:val="24"/>
                <w:szCs w:val="24"/>
              </w:rPr>
            </w:pPr>
          </w:p>
        </w:tc>
        <w:tc>
          <w:tcPr>
            <w:tcW w:w="2268" w:type="dxa"/>
            <w:shd w:val="clear" w:color="auto" w:fill="auto"/>
            <w:vAlign w:val="center"/>
          </w:tcPr>
          <w:p w14:paraId="782CEA2B">
            <w:pPr>
              <w:spacing w:line="360" w:lineRule="auto"/>
              <w:jc w:val="left"/>
              <w:rPr>
                <w:rFonts w:ascii="宋体" w:hAnsi="宋体" w:cs="宋体"/>
                <w:kern w:val="0"/>
                <w:sz w:val="24"/>
                <w:szCs w:val="24"/>
              </w:rPr>
            </w:pPr>
            <w:r>
              <w:rPr>
                <w:rFonts w:hint="eastAsia" w:ascii="宋体" w:hAnsi="宋体" w:cs="宋体"/>
                <w:kern w:val="0"/>
                <w:sz w:val="24"/>
                <w:szCs w:val="24"/>
              </w:rPr>
              <w:t>门窗开启灵活</w:t>
            </w:r>
          </w:p>
        </w:tc>
        <w:tc>
          <w:tcPr>
            <w:tcW w:w="4306" w:type="dxa"/>
            <w:shd w:val="clear" w:color="auto" w:fill="auto"/>
            <w:vAlign w:val="center"/>
          </w:tcPr>
          <w:p w14:paraId="4C0FF276">
            <w:pPr>
              <w:spacing w:line="360" w:lineRule="auto"/>
              <w:jc w:val="left"/>
              <w:rPr>
                <w:rFonts w:ascii="宋体" w:hAnsi="宋体" w:cs="宋体"/>
                <w:kern w:val="0"/>
                <w:sz w:val="24"/>
                <w:szCs w:val="24"/>
              </w:rPr>
            </w:pPr>
            <w:r>
              <w:rPr>
                <w:rFonts w:hint="eastAsia" w:ascii="宋体" w:hAnsi="宋体" w:cs="宋体"/>
                <w:kern w:val="0"/>
                <w:sz w:val="24"/>
                <w:szCs w:val="24"/>
              </w:rPr>
              <w:t>上报采购方，更换门窗配件</w:t>
            </w:r>
          </w:p>
        </w:tc>
      </w:tr>
      <w:tr w14:paraId="38A8F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95" w:type="dxa"/>
            <w:vMerge w:val="continue"/>
            <w:vAlign w:val="center"/>
          </w:tcPr>
          <w:p w14:paraId="2445B9EC">
            <w:pPr>
              <w:spacing w:line="360" w:lineRule="auto"/>
              <w:jc w:val="left"/>
              <w:rPr>
                <w:rFonts w:ascii="宋体" w:hAnsi="宋体" w:cs="宋体"/>
                <w:kern w:val="0"/>
                <w:sz w:val="24"/>
                <w:szCs w:val="24"/>
              </w:rPr>
            </w:pPr>
          </w:p>
        </w:tc>
        <w:tc>
          <w:tcPr>
            <w:tcW w:w="2153" w:type="dxa"/>
            <w:shd w:val="clear" w:color="auto" w:fill="auto"/>
            <w:vAlign w:val="center"/>
          </w:tcPr>
          <w:p w14:paraId="3E08BF89">
            <w:pPr>
              <w:spacing w:line="360" w:lineRule="auto"/>
              <w:jc w:val="left"/>
              <w:rPr>
                <w:rFonts w:ascii="宋体" w:hAnsi="宋体" w:cs="宋体"/>
                <w:kern w:val="0"/>
                <w:sz w:val="24"/>
                <w:szCs w:val="24"/>
              </w:rPr>
            </w:pPr>
            <w:r>
              <w:rPr>
                <w:rFonts w:hint="eastAsia" w:ascii="宋体" w:hAnsi="宋体" w:cs="宋体"/>
                <w:kern w:val="0"/>
                <w:sz w:val="24"/>
                <w:szCs w:val="24"/>
              </w:rPr>
              <w:t>排水</w:t>
            </w:r>
          </w:p>
        </w:tc>
        <w:tc>
          <w:tcPr>
            <w:tcW w:w="2268" w:type="dxa"/>
            <w:shd w:val="clear" w:color="auto" w:fill="auto"/>
            <w:vAlign w:val="center"/>
          </w:tcPr>
          <w:p w14:paraId="3C52C20D">
            <w:pPr>
              <w:spacing w:line="360" w:lineRule="auto"/>
              <w:jc w:val="left"/>
              <w:rPr>
                <w:rFonts w:ascii="宋体" w:hAnsi="宋体" w:cs="宋体"/>
                <w:kern w:val="0"/>
                <w:sz w:val="24"/>
                <w:szCs w:val="24"/>
              </w:rPr>
            </w:pPr>
            <w:r>
              <w:rPr>
                <w:rFonts w:hint="eastAsia" w:ascii="宋体" w:hAnsi="宋体" w:cs="宋体"/>
                <w:kern w:val="0"/>
                <w:sz w:val="24"/>
                <w:szCs w:val="24"/>
              </w:rPr>
              <w:t>屋面沟沿及</w:t>
            </w:r>
          </w:p>
          <w:p w14:paraId="431F7DC1">
            <w:pPr>
              <w:spacing w:line="360" w:lineRule="auto"/>
              <w:jc w:val="left"/>
              <w:rPr>
                <w:rFonts w:ascii="宋体" w:hAnsi="宋体" w:cs="宋体"/>
                <w:kern w:val="0"/>
                <w:sz w:val="24"/>
                <w:szCs w:val="24"/>
              </w:rPr>
            </w:pPr>
            <w:r>
              <w:rPr>
                <w:rFonts w:hint="eastAsia" w:ascii="宋体" w:hAnsi="宋体" w:cs="宋体"/>
                <w:kern w:val="0"/>
                <w:sz w:val="24"/>
                <w:szCs w:val="24"/>
              </w:rPr>
              <w:t>落水管通畅</w:t>
            </w:r>
          </w:p>
        </w:tc>
        <w:tc>
          <w:tcPr>
            <w:tcW w:w="4306" w:type="dxa"/>
            <w:shd w:val="clear" w:color="auto" w:fill="auto"/>
            <w:vAlign w:val="center"/>
          </w:tcPr>
          <w:p w14:paraId="643B5A25">
            <w:pPr>
              <w:spacing w:line="360" w:lineRule="auto"/>
              <w:jc w:val="left"/>
              <w:rPr>
                <w:rFonts w:ascii="宋体" w:hAnsi="宋体" w:cs="宋体"/>
                <w:kern w:val="0"/>
                <w:sz w:val="24"/>
                <w:szCs w:val="24"/>
              </w:rPr>
            </w:pPr>
            <w:r>
              <w:rPr>
                <w:rFonts w:hint="eastAsia" w:ascii="宋体" w:hAnsi="宋体" w:cs="宋体"/>
                <w:kern w:val="0"/>
                <w:sz w:val="24"/>
                <w:szCs w:val="24"/>
              </w:rPr>
              <w:t>雨季前彻底检查一次，</w:t>
            </w:r>
          </w:p>
          <w:p w14:paraId="256BBE48">
            <w:pPr>
              <w:spacing w:line="360" w:lineRule="auto"/>
              <w:jc w:val="left"/>
              <w:rPr>
                <w:rFonts w:ascii="宋体" w:hAnsi="宋体" w:cs="宋体"/>
                <w:kern w:val="0"/>
                <w:sz w:val="24"/>
                <w:szCs w:val="24"/>
              </w:rPr>
            </w:pPr>
            <w:r>
              <w:rPr>
                <w:rFonts w:hint="eastAsia" w:ascii="宋体" w:hAnsi="宋体" w:cs="宋体"/>
                <w:kern w:val="0"/>
                <w:sz w:val="24"/>
                <w:szCs w:val="24"/>
              </w:rPr>
              <w:t>如有堵塞，当日解决</w:t>
            </w:r>
          </w:p>
        </w:tc>
      </w:tr>
      <w:tr w14:paraId="3C04A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95" w:type="dxa"/>
            <w:vMerge w:val="continue"/>
            <w:vAlign w:val="center"/>
          </w:tcPr>
          <w:p w14:paraId="759EC19F">
            <w:pPr>
              <w:spacing w:line="360" w:lineRule="auto"/>
              <w:jc w:val="left"/>
              <w:rPr>
                <w:rFonts w:ascii="宋体" w:hAnsi="宋体" w:cs="宋体"/>
                <w:kern w:val="0"/>
                <w:sz w:val="24"/>
                <w:szCs w:val="24"/>
              </w:rPr>
            </w:pPr>
          </w:p>
        </w:tc>
        <w:tc>
          <w:tcPr>
            <w:tcW w:w="2153" w:type="dxa"/>
            <w:vMerge w:val="restart"/>
            <w:shd w:val="clear" w:color="auto" w:fill="auto"/>
            <w:vAlign w:val="center"/>
          </w:tcPr>
          <w:p w14:paraId="56423A1B">
            <w:pPr>
              <w:spacing w:line="360" w:lineRule="auto"/>
              <w:jc w:val="left"/>
              <w:rPr>
                <w:rFonts w:ascii="宋体" w:hAnsi="宋体" w:cs="宋体"/>
                <w:kern w:val="0"/>
                <w:sz w:val="24"/>
                <w:szCs w:val="24"/>
              </w:rPr>
            </w:pPr>
            <w:r>
              <w:rPr>
                <w:rFonts w:hint="eastAsia" w:ascii="宋体" w:hAnsi="宋体" w:cs="宋体"/>
                <w:kern w:val="0"/>
                <w:sz w:val="24"/>
                <w:szCs w:val="24"/>
              </w:rPr>
              <w:t>扶手</w:t>
            </w:r>
            <w:r>
              <w:rPr>
                <w:rFonts w:hint="eastAsia" w:ascii="宋体" w:hAnsi="宋体" w:cs="宋体"/>
                <w:kern w:val="0"/>
                <w:sz w:val="24"/>
                <w:szCs w:val="24"/>
              </w:rPr>
              <w:br w:type="textWrapping"/>
            </w:r>
            <w:r>
              <w:rPr>
                <w:rFonts w:hint="eastAsia" w:ascii="宋体" w:hAnsi="宋体" w:cs="宋体"/>
                <w:kern w:val="0"/>
                <w:sz w:val="24"/>
                <w:szCs w:val="24"/>
              </w:rPr>
              <w:t>栏杆</w:t>
            </w:r>
          </w:p>
        </w:tc>
        <w:tc>
          <w:tcPr>
            <w:tcW w:w="2268" w:type="dxa"/>
            <w:shd w:val="clear" w:color="auto" w:fill="auto"/>
            <w:vAlign w:val="center"/>
          </w:tcPr>
          <w:p w14:paraId="2FF184AA">
            <w:pPr>
              <w:spacing w:line="360" w:lineRule="auto"/>
              <w:jc w:val="left"/>
              <w:rPr>
                <w:rFonts w:ascii="宋体" w:hAnsi="宋体" w:cs="宋体"/>
                <w:kern w:val="0"/>
                <w:sz w:val="24"/>
                <w:szCs w:val="24"/>
              </w:rPr>
            </w:pPr>
            <w:r>
              <w:rPr>
                <w:rFonts w:hint="eastAsia" w:ascii="宋体" w:hAnsi="宋体" w:cs="宋体"/>
                <w:kern w:val="0"/>
                <w:sz w:val="24"/>
                <w:szCs w:val="24"/>
              </w:rPr>
              <w:t>无锈蚀</w:t>
            </w:r>
          </w:p>
        </w:tc>
        <w:tc>
          <w:tcPr>
            <w:tcW w:w="4306" w:type="dxa"/>
            <w:shd w:val="clear" w:color="auto" w:fill="auto"/>
            <w:vAlign w:val="center"/>
          </w:tcPr>
          <w:p w14:paraId="2776D3E9">
            <w:pPr>
              <w:spacing w:line="360" w:lineRule="auto"/>
              <w:jc w:val="left"/>
              <w:rPr>
                <w:rFonts w:ascii="宋体" w:hAnsi="宋体" w:cs="宋体"/>
                <w:kern w:val="0"/>
                <w:sz w:val="24"/>
                <w:szCs w:val="24"/>
              </w:rPr>
            </w:pPr>
            <w:r>
              <w:rPr>
                <w:rFonts w:hint="eastAsia" w:ascii="宋体" w:hAnsi="宋体" w:cs="宋体"/>
                <w:kern w:val="0"/>
                <w:sz w:val="24"/>
                <w:szCs w:val="24"/>
              </w:rPr>
              <w:t>栏杆锈蚀，及时处理</w:t>
            </w:r>
          </w:p>
        </w:tc>
      </w:tr>
      <w:tr w14:paraId="1D082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95" w:type="dxa"/>
            <w:vMerge w:val="continue"/>
            <w:vAlign w:val="center"/>
          </w:tcPr>
          <w:p w14:paraId="7C0B2C78">
            <w:pPr>
              <w:spacing w:line="360" w:lineRule="auto"/>
              <w:jc w:val="left"/>
              <w:rPr>
                <w:rFonts w:ascii="宋体" w:hAnsi="宋体" w:cs="宋体"/>
                <w:kern w:val="0"/>
                <w:sz w:val="24"/>
                <w:szCs w:val="24"/>
              </w:rPr>
            </w:pPr>
          </w:p>
        </w:tc>
        <w:tc>
          <w:tcPr>
            <w:tcW w:w="2153" w:type="dxa"/>
            <w:vMerge w:val="continue"/>
            <w:vAlign w:val="center"/>
          </w:tcPr>
          <w:p w14:paraId="4729C186">
            <w:pPr>
              <w:spacing w:line="360" w:lineRule="auto"/>
              <w:jc w:val="left"/>
              <w:rPr>
                <w:rFonts w:ascii="宋体" w:hAnsi="宋体" w:cs="宋体"/>
                <w:kern w:val="0"/>
                <w:sz w:val="24"/>
                <w:szCs w:val="24"/>
              </w:rPr>
            </w:pPr>
          </w:p>
        </w:tc>
        <w:tc>
          <w:tcPr>
            <w:tcW w:w="2268" w:type="dxa"/>
            <w:shd w:val="clear" w:color="auto" w:fill="auto"/>
            <w:vAlign w:val="center"/>
          </w:tcPr>
          <w:p w14:paraId="58C1E3C9">
            <w:pPr>
              <w:spacing w:line="360" w:lineRule="auto"/>
              <w:jc w:val="left"/>
              <w:rPr>
                <w:rFonts w:ascii="宋体" w:hAnsi="宋体" w:cs="宋体"/>
                <w:kern w:val="0"/>
                <w:sz w:val="24"/>
                <w:szCs w:val="24"/>
              </w:rPr>
            </w:pPr>
            <w:r>
              <w:rPr>
                <w:rFonts w:hint="eastAsia" w:ascii="宋体" w:hAnsi="宋体" w:cs="宋体"/>
                <w:kern w:val="0"/>
                <w:sz w:val="24"/>
                <w:szCs w:val="24"/>
              </w:rPr>
              <w:t>无开焊现象</w:t>
            </w:r>
          </w:p>
        </w:tc>
        <w:tc>
          <w:tcPr>
            <w:tcW w:w="4306" w:type="dxa"/>
            <w:shd w:val="clear" w:color="auto" w:fill="auto"/>
            <w:vAlign w:val="center"/>
          </w:tcPr>
          <w:p w14:paraId="00F1C141">
            <w:pPr>
              <w:spacing w:line="360" w:lineRule="auto"/>
              <w:jc w:val="left"/>
              <w:rPr>
                <w:rFonts w:ascii="宋体" w:hAnsi="宋体" w:cs="宋体"/>
                <w:kern w:val="0"/>
                <w:sz w:val="24"/>
                <w:szCs w:val="24"/>
              </w:rPr>
            </w:pPr>
            <w:r>
              <w:rPr>
                <w:rFonts w:hint="eastAsia" w:ascii="宋体" w:hAnsi="宋体" w:cs="宋体"/>
                <w:kern w:val="0"/>
                <w:sz w:val="24"/>
                <w:szCs w:val="24"/>
              </w:rPr>
              <w:t>栏杆开焊，及时上报</w:t>
            </w:r>
          </w:p>
        </w:tc>
      </w:tr>
      <w:tr w14:paraId="43AF9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95" w:type="dxa"/>
            <w:vMerge w:val="continue"/>
            <w:vAlign w:val="center"/>
          </w:tcPr>
          <w:p w14:paraId="4B1417B9">
            <w:pPr>
              <w:spacing w:line="360" w:lineRule="auto"/>
              <w:jc w:val="left"/>
              <w:rPr>
                <w:rFonts w:ascii="宋体" w:hAnsi="宋体" w:cs="宋体"/>
                <w:kern w:val="0"/>
                <w:sz w:val="24"/>
                <w:szCs w:val="24"/>
              </w:rPr>
            </w:pPr>
          </w:p>
        </w:tc>
        <w:tc>
          <w:tcPr>
            <w:tcW w:w="2153" w:type="dxa"/>
            <w:vMerge w:val="restart"/>
            <w:shd w:val="clear" w:color="auto" w:fill="auto"/>
            <w:vAlign w:val="center"/>
          </w:tcPr>
          <w:p w14:paraId="6BCB7937">
            <w:pPr>
              <w:spacing w:line="360" w:lineRule="auto"/>
              <w:jc w:val="left"/>
              <w:rPr>
                <w:rFonts w:ascii="宋体" w:hAnsi="宋体" w:cs="宋体"/>
                <w:kern w:val="0"/>
                <w:sz w:val="24"/>
                <w:szCs w:val="24"/>
              </w:rPr>
            </w:pPr>
            <w:r>
              <w:rPr>
                <w:rFonts w:hint="eastAsia" w:ascii="宋体" w:hAnsi="宋体" w:cs="宋体"/>
                <w:kern w:val="0"/>
                <w:sz w:val="24"/>
                <w:szCs w:val="24"/>
              </w:rPr>
              <w:t>其它</w:t>
            </w:r>
          </w:p>
        </w:tc>
        <w:tc>
          <w:tcPr>
            <w:tcW w:w="2268" w:type="dxa"/>
            <w:shd w:val="clear" w:color="auto" w:fill="auto"/>
            <w:vAlign w:val="center"/>
          </w:tcPr>
          <w:p w14:paraId="4F5A3BEC">
            <w:pPr>
              <w:spacing w:line="360" w:lineRule="auto"/>
              <w:jc w:val="left"/>
              <w:rPr>
                <w:rFonts w:ascii="宋体" w:hAnsi="宋体" w:cs="宋体"/>
                <w:kern w:val="0"/>
                <w:sz w:val="24"/>
                <w:szCs w:val="24"/>
              </w:rPr>
            </w:pPr>
            <w:r>
              <w:rPr>
                <w:rFonts w:hint="eastAsia" w:ascii="宋体" w:hAnsi="宋体" w:cs="宋体"/>
                <w:kern w:val="0"/>
                <w:sz w:val="24"/>
                <w:szCs w:val="24"/>
              </w:rPr>
              <w:t>照明灯具无损坏</w:t>
            </w:r>
          </w:p>
        </w:tc>
        <w:tc>
          <w:tcPr>
            <w:tcW w:w="4306" w:type="dxa"/>
            <w:shd w:val="clear" w:color="auto" w:fill="auto"/>
            <w:vAlign w:val="center"/>
          </w:tcPr>
          <w:p w14:paraId="6AA19FA4">
            <w:pPr>
              <w:spacing w:line="360" w:lineRule="auto"/>
              <w:jc w:val="left"/>
              <w:rPr>
                <w:rFonts w:ascii="宋体" w:hAnsi="宋体" w:cs="宋体"/>
                <w:kern w:val="0"/>
                <w:sz w:val="24"/>
                <w:szCs w:val="24"/>
              </w:rPr>
            </w:pPr>
            <w:r>
              <w:rPr>
                <w:rFonts w:hint="eastAsia" w:ascii="宋体" w:hAnsi="宋体" w:cs="宋体"/>
                <w:kern w:val="0"/>
                <w:sz w:val="24"/>
                <w:szCs w:val="24"/>
              </w:rPr>
              <w:t>每日巡检，发现损坏及时修复</w:t>
            </w:r>
          </w:p>
        </w:tc>
      </w:tr>
      <w:tr w14:paraId="316DB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95" w:type="dxa"/>
            <w:vMerge w:val="continue"/>
            <w:vAlign w:val="center"/>
          </w:tcPr>
          <w:p w14:paraId="3DAB954A">
            <w:pPr>
              <w:spacing w:line="360" w:lineRule="auto"/>
              <w:jc w:val="left"/>
              <w:rPr>
                <w:rFonts w:ascii="宋体" w:hAnsi="宋体" w:cs="宋体"/>
                <w:kern w:val="0"/>
                <w:sz w:val="24"/>
                <w:szCs w:val="24"/>
              </w:rPr>
            </w:pPr>
          </w:p>
        </w:tc>
        <w:tc>
          <w:tcPr>
            <w:tcW w:w="2153" w:type="dxa"/>
            <w:vMerge w:val="continue"/>
            <w:vAlign w:val="center"/>
          </w:tcPr>
          <w:p w14:paraId="4D2839AB">
            <w:pPr>
              <w:spacing w:line="360" w:lineRule="auto"/>
              <w:jc w:val="left"/>
              <w:rPr>
                <w:rFonts w:ascii="宋体" w:hAnsi="宋体" w:cs="宋体"/>
                <w:kern w:val="0"/>
                <w:sz w:val="24"/>
                <w:szCs w:val="24"/>
              </w:rPr>
            </w:pPr>
          </w:p>
        </w:tc>
        <w:tc>
          <w:tcPr>
            <w:tcW w:w="2268" w:type="dxa"/>
            <w:shd w:val="clear" w:color="auto" w:fill="auto"/>
            <w:vAlign w:val="center"/>
          </w:tcPr>
          <w:p w14:paraId="0BB50B15">
            <w:pPr>
              <w:spacing w:line="360" w:lineRule="auto"/>
              <w:jc w:val="left"/>
              <w:rPr>
                <w:rFonts w:ascii="宋体" w:hAnsi="宋体" w:cs="宋体"/>
                <w:kern w:val="0"/>
                <w:sz w:val="24"/>
                <w:szCs w:val="24"/>
              </w:rPr>
            </w:pPr>
            <w:r>
              <w:rPr>
                <w:rFonts w:hint="eastAsia" w:ascii="宋体" w:hAnsi="宋体" w:cs="宋体"/>
                <w:kern w:val="0"/>
                <w:sz w:val="24"/>
                <w:szCs w:val="24"/>
              </w:rPr>
              <w:t>卫生间洁具、</w:t>
            </w:r>
          </w:p>
          <w:p w14:paraId="4659E8A5">
            <w:pPr>
              <w:spacing w:line="360" w:lineRule="auto"/>
              <w:jc w:val="left"/>
              <w:rPr>
                <w:rFonts w:ascii="宋体" w:hAnsi="宋体" w:cs="宋体"/>
                <w:kern w:val="0"/>
                <w:sz w:val="24"/>
                <w:szCs w:val="24"/>
              </w:rPr>
            </w:pPr>
            <w:r>
              <w:rPr>
                <w:rFonts w:hint="eastAsia" w:ascii="宋体" w:hAnsi="宋体" w:cs="宋体"/>
                <w:kern w:val="0"/>
                <w:sz w:val="24"/>
                <w:szCs w:val="24"/>
              </w:rPr>
              <w:t>水龙头等</w:t>
            </w:r>
          </w:p>
        </w:tc>
        <w:tc>
          <w:tcPr>
            <w:tcW w:w="4306" w:type="dxa"/>
            <w:shd w:val="clear" w:color="auto" w:fill="auto"/>
            <w:vAlign w:val="center"/>
          </w:tcPr>
          <w:p w14:paraId="00DCB127">
            <w:pPr>
              <w:spacing w:line="360" w:lineRule="auto"/>
              <w:jc w:val="left"/>
              <w:rPr>
                <w:rFonts w:ascii="宋体" w:hAnsi="宋体" w:cs="宋体"/>
                <w:kern w:val="0"/>
                <w:sz w:val="24"/>
                <w:szCs w:val="24"/>
              </w:rPr>
            </w:pPr>
            <w:r>
              <w:rPr>
                <w:rFonts w:hint="eastAsia" w:ascii="宋体" w:hAnsi="宋体" w:cs="宋体"/>
                <w:kern w:val="0"/>
                <w:sz w:val="24"/>
                <w:szCs w:val="24"/>
              </w:rPr>
              <w:t>发现损坏，及时解决</w:t>
            </w:r>
          </w:p>
        </w:tc>
      </w:tr>
      <w:tr w14:paraId="3AA9F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95" w:type="dxa"/>
            <w:vMerge w:val="continue"/>
            <w:vAlign w:val="center"/>
          </w:tcPr>
          <w:p w14:paraId="0B6058A4">
            <w:pPr>
              <w:spacing w:line="360" w:lineRule="auto"/>
              <w:jc w:val="left"/>
              <w:rPr>
                <w:rFonts w:ascii="宋体" w:hAnsi="宋体" w:cs="宋体"/>
                <w:kern w:val="0"/>
                <w:sz w:val="24"/>
                <w:szCs w:val="24"/>
              </w:rPr>
            </w:pPr>
          </w:p>
        </w:tc>
        <w:tc>
          <w:tcPr>
            <w:tcW w:w="2153" w:type="dxa"/>
            <w:vMerge w:val="continue"/>
            <w:vAlign w:val="center"/>
          </w:tcPr>
          <w:p w14:paraId="505C7283">
            <w:pPr>
              <w:spacing w:line="360" w:lineRule="auto"/>
              <w:jc w:val="left"/>
              <w:rPr>
                <w:rFonts w:ascii="宋体" w:hAnsi="宋体" w:cs="宋体"/>
                <w:kern w:val="0"/>
                <w:sz w:val="24"/>
                <w:szCs w:val="24"/>
              </w:rPr>
            </w:pPr>
          </w:p>
        </w:tc>
        <w:tc>
          <w:tcPr>
            <w:tcW w:w="2268" w:type="dxa"/>
            <w:shd w:val="clear" w:color="auto" w:fill="auto"/>
            <w:vAlign w:val="center"/>
          </w:tcPr>
          <w:p w14:paraId="4E0F6830">
            <w:pPr>
              <w:spacing w:line="360" w:lineRule="auto"/>
              <w:jc w:val="left"/>
              <w:rPr>
                <w:rFonts w:ascii="宋体" w:hAnsi="宋体" w:cs="宋体"/>
                <w:kern w:val="0"/>
                <w:sz w:val="24"/>
                <w:szCs w:val="24"/>
              </w:rPr>
            </w:pPr>
            <w:r>
              <w:rPr>
                <w:rFonts w:hint="eastAsia" w:ascii="宋体" w:hAnsi="宋体" w:cs="宋体"/>
                <w:kern w:val="0"/>
                <w:sz w:val="24"/>
                <w:szCs w:val="24"/>
              </w:rPr>
              <w:t>制冷、供暖设施</w:t>
            </w:r>
          </w:p>
        </w:tc>
        <w:tc>
          <w:tcPr>
            <w:tcW w:w="4306" w:type="dxa"/>
            <w:shd w:val="clear" w:color="auto" w:fill="auto"/>
            <w:vAlign w:val="center"/>
          </w:tcPr>
          <w:p w14:paraId="5CDEE072">
            <w:pPr>
              <w:spacing w:line="360" w:lineRule="auto"/>
              <w:jc w:val="left"/>
              <w:rPr>
                <w:rFonts w:ascii="宋体" w:hAnsi="宋体" w:cs="宋体"/>
                <w:kern w:val="0"/>
                <w:sz w:val="24"/>
                <w:szCs w:val="24"/>
              </w:rPr>
            </w:pPr>
            <w:r>
              <w:rPr>
                <w:rFonts w:hint="eastAsia" w:ascii="宋体" w:hAnsi="宋体" w:cs="宋体"/>
                <w:kern w:val="0"/>
                <w:sz w:val="24"/>
                <w:szCs w:val="24"/>
              </w:rPr>
              <w:t>发现损坏，及时上报解决</w:t>
            </w:r>
          </w:p>
        </w:tc>
      </w:tr>
      <w:tr w14:paraId="0695F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95" w:type="dxa"/>
            <w:vMerge w:val="continue"/>
            <w:vAlign w:val="center"/>
          </w:tcPr>
          <w:p w14:paraId="39941C41">
            <w:pPr>
              <w:spacing w:line="360" w:lineRule="auto"/>
              <w:jc w:val="left"/>
              <w:rPr>
                <w:rFonts w:ascii="宋体" w:hAnsi="宋体" w:cs="宋体"/>
                <w:kern w:val="0"/>
                <w:sz w:val="24"/>
                <w:szCs w:val="24"/>
              </w:rPr>
            </w:pPr>
          </w:p>
        </w:tc>
        <w:tc>
          <w:tcPr>
            <w:tcW w:w="2153" w:type="dxa"/>
            <w:vMerge w:val="continue"/>
            <w:vAlign w:val="center"/>
          </w:tcPr>
          <w:p w14:paraId="4E248245">
            <w:pPr>
              <w:spacing w:line="360" w:lineRule="auto"/>
              <w:jc w:val="left"/>
              <w:rPr>
                <w:rFonts w:ascii="宋体" w:hAnsi="宋体" w:cs="宋体"/>
                <w:kern w:val="0"/>
                <w:sz w:val="24"/>
                <w:szCs w:val="24"/>
              </w:rPr>
            </w:pPr>
          </w:p>
        </w:tc>
        <w:tc>
          <w:tcPr>
            <w:tcW w:w="2268" w:type="dxa"/>
            <w:shd w:val="clear" w:color="auto" w:fill="auto"/>
            <w:vAlign w:val="center"/>
          </w:tcPr>
          <w:p w14:paraId="5227355A">
            <w:pPr>
              <w:spacing w:line="360" w:lineRule="auto"/>
              <w:jc w:val="left"/>
              <w:rPr>
                <w:rFonts w:ascii="宋体" w:hAnsi="宋体" w:cs="宋体"/>
                <w:kern w:val="0"/>
                <w:sz w:val="24"/>
                <w:szCs w:val="24"/>
              </w:rPr>
            </w:pPr>
            <w:r>
              <w:rPr>
                <w:rFonts w:hint="eastAsia" w:ascii="宋体" w:hAnsi="宋体" w:cs="宋体"/>
                <w:kern w:val="0"/>
                <w:sz w:val="24"/>
                <w:szCs w:val="24"/>
              </w:rPr>
              <w:t>上下水设施</w:t>
            </w:r>
          </w:p>
        </w:tc>
        <w:tc>
          <w:tcPr>
            <w:tcW w:w="4306" w:type="dxa"/>
            <w:shd w:val="clear" w:color="auto" w:fill="auto"/>
            <w:vAlign w:val="center"/>
          </w:tcPr>
          <w:p w14:paraId="2727FD86">
            <w:pPr>
              <w:spacing w:line="360" w:lineRule="auto"/>
              <w:jc w:val="left"/>
              <w:rPr>
                <w:rFonts w:ascii="宋体" w:hAnsi="宋体" w:cs="宋体"/>
                <w:kern w:val="0"/>
                <w:sz w:val="24"/>
                <w:szCs w:val="24"/>
              </w:rPr>
            </w:pPr>
            <w:r>
              <w:rPr>
                <w:rFonts w:hint="eastAsia" w:ascii="宋体" w:hAnsi="宋体" w:cs="宋体"/>
                <w:kern w:val="0"/>
                <w:sz w:val="24"/>
                <w:szCs w:val="24"/>
              </w:rPr>
              <w:t>发现损坏，及时上报解决</w:t>
            </w:r>
          </w:p>
        </w:tc>
      </w:tr>
      <w:tr w14:paraId="1E647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2948" w:type="dxa"/>
            <w:gridSpan w:val="2"/>
            <w:shd w:val="clear" w:color="auto" w:fill="auto"/>
            <w:vAlign w:val="center"/>
          </w:tcPr>
          <w:p w14:paraId="316CB62D">
            <w:pPr>
              <w:spacing w:line="360" w:lineRule="auto"/>
              <w:jc w:val="left"/>
              <w:rPr>
                <w:rFonts w:ascii="宋体" w:hAnsi="宋体" w:cs="宋体"/>
                <w:kern w:val="0"/>
                <w:sz w:val="24"/>
                <w:szCs w:val="24"/>
              </w:rPr>
            </w:pPr>
            <w:r>
              <w:rPr>
                <w:rFonts w:hint="eastAsia" w:ascii="宋体" w:hAnsi="宋体" w:cs="宋体"/>
                <w:kern w:val="0"/>
                <w:sz w:val="24"/>
                <w:szCs w:val="24"/>
              </w:rPr>
              <w:t>日常维修养护</w:t>
            </w:r>
            <w:r>
              <w:rPr>
                <w:rFonts w:hint="eastAsia" w:ascii="宋体" w:hAnsi="宋体" w:cs="宋体"/>
                <w:kern w:val="0"/>
                <w:sz w:val="24"/>
                <w:szCs w:val="24"/>
              </w:rPr>
              <w:br w:type="textWrapping"/>
            </w:r>
            <w:r>
              <w:rPr>
                <w:rFonts w:hint="eastAsia" w:ascii="宋体" w:hAnsi="宋体" w:cs="宋体"/>
                <w:kern w:val="0"/>
                <w:sz w:val="24"/>
                <w:szCs w:val="24"/>
              </w:rPr>
              <w:t>计划及实施细则</w:t>
            </w:r>
          </w:p>
        </w:tc>
        <w:tc>
          <w:tcPr>
            <w:tcW w:w="2268" w:type="dxa"/>
            <w:shd w:val="clear" w:color="auto" w:fill="auto"/>
            <w:vAlign w:val="center"/>
          </w:tcPr>
          <w:p w14:paraId="61056319">
            <w:pPr>
              <w:spacing w:line="360" w:lineRule="auto"/>
              <w:jc w:val="left"/>
              <w:rPr>
                <w:rFonts w:ascii="宋体" w:hAnsi="宋体" w:cs="宋体"/>
                <w:kern w:val="0"/>
                <w:sz w:val="24"/>
                <w:szCs w:val="24"/>
              </w:rPr>
            </w:pPr>
            <w:r>
              <w:rPr>
                <w:rFonts w:hint="eastAsia" w:ascii="宋体" w:hAnsi="宋体" w:cs="宋体"/>
                <w:kern w:val="0"/>
                <w:sz w:val="24"/>
                <w:szCs w:val="24"/>
              </w:rPr>
              <w:t>制定房屋本体及相关配套设施设备的日常养护计划及实施细则</w:t>
            </w:r>
          </w:p>
        </w:tc>
        <w:tc>
          <w:tcPr>
            <w:tcW w:w="4306" w:type="dxa"/>
            <w:shd w:val="clear" w:color="auto" w:fill="auto"/>
            <w:vAlign w:val="center"/>
          </w:tcPr>
          <w:p w14:paraId="4E827834">
            <w:pPr>
              <w:spacing w:line="360" w:lineRule="auto"/>
              <w:jc w:val="left"/>
              <w:rPr>
                <w:rFonts w:ascii="宋体" w:hAnsi="宋体" w:cs="宋体"/>
                <w:kern w:val="0"/>
                <w:sz w:val="24"/>
                <w:szCs w:val="24"/>
              </w:rPr>
            </w:pPr>
            <w:r>
              <w:rPr>
                <w:rFonts w:hint="eastAsia" w:ascii="宋体" w:hAnsi="宋体" w:cs="宋体"/>
                <w:kern w:val="0"/>
                <w:sz w:val="24"/>
                <w:szCs w:val="24"/>
              </w:rPr>
              <w:t>计划合理、落实到位，各系统运行正常，协助采购方协调监督维保单位尽到保修责任</w:t>
            </w:r>
          </w:p>
        </w:tc>
      </w:tr>
      <w:tr w14:paraId="6E78B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795" w:type="dxa"/>
            <w:vMerge w:val="restart"/>
            <w:vAlign w:val="center"/>
          </w:tcPr>
          <w:p w14:paraId="30B887D8">
            <w:pPr>
              <w:spacing w:line="360" w:lineRule="auto"/>
              <w:jc w:val="left"/>
              <w:rPr>
                <w:rFonts w:ascii="宋体" w:hAnsi="宋体" w:cs="宋体"/>
                <w:kern w:val="0"/>
                <w:sz w:val="24"/>
                <w:szCs w:val="24"/>
              </w:rPr>
            </w:pPr>
            <w:r>
              <w:rPr>
                <w:rFonts w:hint="eastAsia" w:ascii="宋体" w:hAnsi="宋体" w:cs="宋体"/>
                <w:kern w:val="0"/>
                <w:sz w:val="24"/>
                <w:szCs w:val="24"/>
              </w:rPr>
              <w:t>维修</w:t>
            </w:r>
          </w:p>
          <w:p w14:paraId="4386529C">
            <w:pPr>
              <w:spacing w:line="360" w:lineRule="auto"/>
              <w:jc w:val="left"/>
              <w:rPr>
                <w:rFonts w:ascii="宋体" w:hAnsi="宋体" w:cs="宋体"/>
                <w:kern w:val="0"/>
                <w:sz w:val="24"/>
                <w:szCs w:val="24"/>
              </w:rPr>
            </w:pPr>
            <w:r>
              <w:rPr>
                <w:rFonts w:hint="eastAsia" w:ascii="宋体" w:hAnsi="宋体" w:cs="宋体"/>
                <w:kern w:val="0"/>
                <w:sz w:val="24"/>
                <w:szCs w:val="24"/>
              </w:rPr>
              <w:t>档案</w:t>
            </w:r>
          </w:p>
        </w:tc>
        <w:tc>
          <w:tcPr>
            <w:tcW w:w="2153" w:type="dxa"/>
            <w:shd w:val="clear" w:color="auto" w:fill="auto"/>
            <w:vAlign w:val="center"/>
          </w:tcPr>
          <w:p w14:paraId="153DE615">
            <w:pPr>
              <w:spacing w:line="360" w:lineRule="auto"/>
              <w:jc w:val="left"/>
              <w:rPr>
                <w:rFonts w:ascii="宋体" w:hAnsi="宋体" w:cs="宋体"/>
                <w:kern w:val="0"/>
                <w:sz w:val="24"/>
                <w:szCs w:val="24"/>
              </w:rPr>
            </w:pPr>
            <w:r>
              <w:rPr>
                <w:rFonts w:hint="eastAsia" w:ascii="宋体" w:hAnsi="宋体" w:cs="宋体"/>
                <w:kern w:val="0"/>
                <w:sz w:val="24"/>
                <w:szCs w:val="24"/>
              </w:rPr>
              <w:t>资料齐全，管理完善，每日有设备运行记录，巡检记录。</w:t>
            </w:r>
          </w:p>
        </w:tc>
        <w:tc>
          <w:tcPr>
            <w:tcW w:w="6574" w:type="dxa"/>
            <w:gridSpan w:val="2"/>
            <w:shd w:val="clear" w:color="auto" w:fill="auto"/>
            <w:vAlign w:val="center"/>
          </w:tcPr>
          <w:p w14:paraId="1EF8B73E">
            <w:pPr>
              <w:spacing w:line="360" w:lineRule="auto"/>
              <w:jc w:val="left"/>
              <w:rPr>
                <w:rFonts w:ascii="宋体" w:hAnsi="宋体" w:cs="宋体"/>
                <w:kern w:val="0"/>
                <w:sz w:val="24"/>
                <w:szCs w:val="24"/>
              </w:rPr>
            </w:pPr>
            <w:r>
              <w:rPr>
                <w:rFonts w:hint="eastAsia" w:ascii="宋体" w:hAnsi="宋体" w:cs="宋体"/>
                <w:kern w:val="0"/>
                <w:sz w:val="24"/>
                <w:szCs w:val="24"/>
              </w:rPr>
              <w:t>记录完整、真实、准确，无缺失。</w:t>
            </w:r>
          </w:p>
        </w:tc>
      </w:tr>
      <w:tr w14:paraId="52C8D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795" w:type="dxa"/>
            <w:vMerge w:val="continue"/>
            <w:vAlign w:val="center"/>
          </w:tcPr>
          <w:p w14:paraId="66DA86CD">
            <w:pPr>
              <w:spacing w:line="360" w:lineRule="auto"/>
              <w:jc w:val="left"/>
              <w:rPr>
                <w:rFonts w:ascii="宋体" w:hAnsi="宋体" w:cs="宋体"/>
                <w:kern w:val="0"/>
                <w:sz w:val="24"/>
                <w:szCs w:val="24"/>
              </w:rPr>
            </w:pPr>
          </w:p>
        </w:tc>
        <w:tc>
          <w:tcPr>
            <w:tcW w:w="2153" w:type="dxa"/>
            <w:shd w:val="clear" w:color="auto" w:fill="auto"/>
            <w:vAlign w:val="center"/>
          </w:tcPr>
          <w:p w14:paraId="404C4B0D">
            <w:pPr>
              <w:spacing w:line="360" w:lineRule="auto"/>
              <w:jc w:val="left"/>
              <w:rPr>
                <w:rFonts w:ascii="宋体" w:hAnsi="宋体" w:cs="宋体"/>
                <w:kern w:val="0"/>
                <w:sz w:val="24"/>
                <w:szCs w:val="24"/>
              </w:rPr>
            </w:pPr>
            <w:r>
              <w:rPr>
                <w:rFonts w:hint="eastAsia" w:ascii="宋体" w:hAnsi="宋体" w:cs="宋体"/>
                <w:kern w:val="0"/>
                <w:sz w:val="24"/>
                <w:szCs w:val="24"/>
              </w:rPr>
              <w:t>及时报告</w:t>
            </w:r>
          </w:p>
          <w:p w14:paraId="6BC9C0D1">
            <w:pPr>
              <w:spacing w:line="360" w:lineRule="auto"/>
              <w:jc w:val="left"/>
              <w:rPr>
                <w:rFonts w:ascii="宋体" w:hAnsi="宋体" w:cs="宋体"/>
                <w:kern w:val="0"/>
                <w:sz w:val="24"/>
                <w:szCs w:val="24"/>
              </w:rPr>
            </w:pPr>
            <w:r>
              <w:rPr>
                <w:rFonts w:hint="eastAsia" w:ascii="宋体" w:hAnsi="宋体" w:cs="宋体"/>
                <w:kern w:val="0"/>
                <w:sz w:val="24"/>
                <w:szCs w:val="24"/>
              </w:rPr>
              <w:t>并记录</w:t>
            </w:r>
          </w:p>
        </w:tc>
        <w:tc>
          <w:tcPr>
            <w:tcW w:w="6574" w:type="dxa"/>
            <w:gridSpan w:val="2"/>
            <w:shd w:val="clear" w:color="auto" w:fill="auto"/>
            <w:vAlign w:val="center"/>
          </w:tcPr>
          <w:p w14:paraId="58F08C92">
            <w:pPr>
              <w:spacing w:line="360" w:lineRule="auto"/>
              <w:jc w:val="left"/>
              <w:rPr>
                <w:rFonts w:ascii="宋体" w:hAnsi="宋体" w:cs="宋体"/>
                <w:kern w:val="0"/>
                <w:sz w:val="24"/>
                <w:szCs w:val="24"/>
              </w:rPr>
            </w:pPr>
            <w:r>
              <w:rPr>
                <w:rFonts w:hint="eastAsia" w:ascii="宋体" w:hAnsi="宋体" w:cs="宋体"/>
                <w:kern w:val="0"/>
                <w:sz w:val="24"/>
                <w:szCs w:val="24"/>
              </w:rPr>
              <w:t>重大事件报告时限不超过10分钟；普通事件报告时限不超过12小时；记录及时、准确率100%。</w:t>
            </w:r>
          </w:p>
        </w:tc>
      </w:tr>
      <w:tr w14:paraId="70C5C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795" w:type="dxa"/>
            <w:vMerge w:val="continue"/>
            <w:vAlign w:val="center"/>
          </w:tcPr>
          <w:p w14:paraId="26185B0E">
            <w:pPr>
              <w:spacing w:line="360" w:lineRule="auto"/>
              <w:jc w:val="left"/>
              <w:rPr>
                <w:rFonts w:ascii="宋体" w:hAnsi="宋体" w:cs="宋体"/>
                <w:kern w:val="0"/>
                <w:sz w:val="24"/>
                <w:szCs w:val="24"/>
              </w:rPr>
            </w:pPr>
          </w:p>
        </w:tc>
        <w:tc>
          <w:tcPr>
            <w:tcW w:w="2153" w:type="dxa"/>
            <w:shd w:val="clear" w:color="auto" w:fill="auto"/>
            <w:vAlign w:val="center"/>
          </w:tcPr>
          <w:p w14:paraId="364A8CE8">
            <w:pPr>
              <w:spacing w:line="360" w:lineRule="auto"/>
              <w:jc w:val="left"/>
              <w:rPr>
                <w:rFonts w:ascii="宋体" w:hAnsi="宋体" w:cs="宋体"/>
                <w:kern w:val="0"/>
                <w:sz w:val="24"/>
                <w:szCs w:val="24"/>
              </w:rPr>
            </w:pPr>
            <w:r>
              <w:rPr>
                <w:rFonts w:hint="eastAsia" w:ascii="宋体" w:hAnsi="宋体" w:cs="宋体"/>
                <w:kern w:val="0"/>
                <w:sz w:val="24"/>
                <w:szCs w:val="24"/>
              </w:rPr>
              <w:t>及时处理及全程跟踪备案</w:t>
            </w:r>
          </w:p>
        </w:tc>
        <w:tc>
          <w:tcPr>
            <w:tcW w:w="6574" w:type="dxa"/>
            <w:gridSpan w:val="2"/>
            <w:shd w:val="clear" w:color="auto" w:fill="auto"/>
            <w:vAlign w:val="center"/>
          </w:tcPr>
          <w:p w14:paraId="10DE9BD4">
            <w:pPr>
              <w:spacing w:line="360" w:lineRule="auto"/>
              <w:jc w:val="left"/>
              <w:rPr>
                <w:rFonts w:ascii="宋体" w:hAnsi="宋体" w:cs="宋体"/>
                <w:kern w:val="0"/>
                <w:sz w:val="24"/>
                <w:szCs w:val="24"/>
              </w:rPr>
            </w:pPr>
            <w:r>
              <w:rPr>
                <w:rFonts w:hint="eastAsia" w:ascii="宋体" w:hAnsi="宋体" w:cs="宋体"/>
                <w:kern w:val="0"/>
                <w:sz w:val="24"/>
                <w:szCs w:val="24"/>
              </w:rPr>
              <w:t>全程处理率100%零小问题处理时限不超过12小时。</w:t>
            </w:r>
          </w:p>
        </w:tc>
      </w:tr>
    </w:tbl>
    <w:p w14:paraId="23D061B7">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rPr>
        <w:t>（四）洗衣服务人员要求及服务内容标准</w:t>
      </w:r>
    </w:p>
    <w:p w14:paraId="2F6CB7D4">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1.</w:t>
      </w:r>
      <w:r>
        <w:rPr>
          <w:rFonts w:hint="eastAsia" w:ascii="宋体" w:hAnsi="宋体" w:cs="宋体"/>
          <w:kern w:val="0"/>
          <w:sz w:val="24"/>
          <w:szCs w:val="24"/>
        </w:rPr>
        <w:t>具有丰富的洗衣工作经验，从事本岗工作</w:t>
      </w:r>
      <w:r>
        <w:rPr>
          <w:rFonts w:ascii="宋体" w:hAnsi="宋体" w:cs="宋体"/>
          <w:kern w:val="0"/>
          <w:sz w:val="24"/>
          <w:szCs w:val="24"/>
        </w:rPr>
        <w:t>5</w:t>
      </w:r>
      <w:r>
        <w:rPr>
          <w:rFonts w:hint="eastAsia" w:ascii="宋体" w:hAnsi="宋体" w:cs="宋体"/>
          <w:kern w:val="0"/>
          <w:sz w:val="24"/>
          <w:szCs w:val="24"/>
        </w:rPr>
        <w:t>年以上，年龄不得超过50周岁。</w:t>
      </w:r>
    </w:p>
    <w:p w14:paraId="4B1F1296">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2.</w:t>
      </w:r>
      <w:r>
        <w:rPr>
          <w:rFonts w:hint="eastAsia" w:ascii="宋体" w:hAnsi="宋体" w:cs="宋体"/>
          <w:kern w:val="0"/>
          <w:sz w:val="24"/>
          <w:szCs w:val="24"/>
        </w:rPr>
        <w:t>服务时间：制度工作日早8:30-晚5:30 ，视情况安排延时或加班。</w:t>
      </w:r>
    </w:p>
    <w:p w14:paraId="712C09E4">
      <w:pPr>
        <w:spacing w:line="360" w:lineRule="auto"/>
        <w:ind w:firstLine="480" w:firstLineChars="200"/>
        <w:jc w:val="left"/>
        <w:rPr>
          <w:rFonts w:ascii="宋体" w:hAnsi="宋体" w:cs="宋体"/>
          <w:kern w:val="0"/>
          <w:sz w:val="24"/>
          <w:szCs w:val="24"/>
        </w:rPr>
      </w:pPr>
      <w:r>
        <w:rPr>
          <w:rFonts w:hint="eastAsia" w:ascii="宋体" w:hAnsi="宋体" w:cs="宋体"/>
          <w:kern w:val="0"/>
          <w:sz w:val="24"/>
          <w:szCs w:val="24"/>
          <w:lang w:val="en-US" w:eastAsia="zh-CN"/>
        </w:rPr>
        <w:t>3.</w:t>
      </w:r>
      <w:r>
        <w:rPr>
          <w:rFonts w:hint="eastAsia" w:ascii="宋体" w:hAnsi="宋体" w:cs="宋体"/>
          <w:kern w:val="0"/>
          <w:sz w:val="24"/>
          <w:szCs w:val="24"/>
        </w:rPr>
        <w:t>服务内容和标准</w:t>
      </w:r>
    </w:p>
    <w:tbl>
      <w:tblPr>
        <w:tblStyle w:val="16"/>
        <w:tblW w:w="95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4"/>
        <w:gridCol w:w="3675"/>
        <w:gridCol w:w="4544"/>
      </w:tblGrid>
      <w:tr w14:paraId="53784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294" w:type="dxa"/>
            <w:vAlign w:val="center"/>
          </w:tcPr>
          <w:p w14:paraId="140A10A6">
            <w:pPr>
              <w:spacing w:line="360" w:lineRule="auto"/>
              <w:jc w:val="left"/>
              <w:rPr>
                <w:rFonts w:ascii="宋体" w:hAnsi="宋体" w:cs="宋体"/>
                <w:kern w:val="0"/>
                <w:sz w:val="24"/>
                <w:szCs w:val="24"/>
              </w:rPr>
            </w:pPr>
            <w:r>
              <w:rPr>
                <w:rFonts w:hint="eastAsia" w:ascii="宋体" w:hAnsi="宋体" w:cs="宋体"/>
                <w:kern w:val="0"/>
                <w:sz w:val="24"/>
                <w:szCs w:val="24"/>
              </w:rPr>
              <w:t>项目</w:t>
            </w:r>
          </w:p>
        </w:tc>
        <w:tc>
          <w:tcPr>
            <w:tcW w:w="3675" w:type="dxa"/>
            <w:vAlign w:val="center"/>
          </w:tcPr>
          <w:p w14:paraId="45C48BA4">
            <w:pPr>
              <w:spacing w:line="360" w:lineRule="auto"/>
              <w:jc w:val="left"/>
              <w:rPr>
                <w:rFonts w:ascii="宋体" w:hAnsi="宋体" w:cs="宋体"/>
                <w:kern w:val="0"/>
                <w:sz w:val="24"/>
                <w:szCs w:val="24"/>
              </w:rPr>
            </w:pPr>
            <w:r>
              <w:rPr>
                <w:rFonts w:hint="eastAsia" w:ascii="宋体" w:hAnsi="宋体" w:cs="宋体"/>
                <w:kern w:val="0"/>
                <w:sz w:val="24"/>
                <w:szCs w:val="24"/>
              </w:rPr>
              <w:t>服务内容</w:t>
            </w:r>
          </w:p>
        </w:tc>
        <w:tc>
          <w:tcPr>
            <w:tcW w:w="4544" w:type="dxa"/>
            <w:vAlign w:val="center"/>
          </w:tcPr>
          <w:p w14:paraId="10AB42C4">
            <w:pPr>
              <w:spacing w:line="360" w:lineRule="auto"/>
              <w:jc w:val="left"/>
              <w:rPr>
                <w:rFonts w:ascii="宋体" w:hAnsi="宋体" w:cs="宋体"/>
                <w:kern w:val="0"/>
                <w:sz w:val="24"/>
                <w:szCs w:val="24"/>
              </w:rPr>
            </w:pPr>
            <w:r>
              <w:rPr>
                <w:rFonts w:hint="eastAsia" w:ascii="宋体" w:hAnsi="宋体" w:cs="宋体"/>
                <w:kern w:val="0"/>
                <w:sz w:val="24"/>
                <w:szCs w:val="24"/>
              </w:rPr>
              <w:t>标准</w:t>
            </w:r>
          </w:p>
        </w:tc>
      </w:tr>
      <w:tr w14:paraId="2ED93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5" w:hRule="atLeast"/>
          <w:jc w:val="center"/>
        </w:trPr>
        <w:tc>
          <w:tcPr>
            <w:tcW w:w="1294" w:type="dxa"/>
            <w:vAlign w:val="center"/>
          </w:tcPr>
          <w:p w14:paraId="6E66A28E">
            <w:pPr>
              <w:spacing w:line="360" w:lineRule="auto"/>
              <w:jc w:val="left"/>
              <w:rPr>
                <w:rFonts w:ascii="宋体" w:hAnsi="宋体" w:cs="宋体"/>
                <w:kern w:val="0"/>
                <w:sz w:val="24"/>
                <w:szCs w:val="24"/>
              </w:rPr>
            </w:pPr>
            <w:r>
              <w:rPr>
                <w:rFonts w:hint="eastAsia" w:ascii="宋体" w:hAnsi="宋体" w:cs="宋体"/>
                <w:kern w:val="0"/>
                <w:sz w:val="24"/>
                <w:szCs w:val="24"/>
              </w:rPr>
              <w:t>　1</w:t>
            </w:r>
          </w:p>
        </w:tc>
        <w:tc>
          <w:tcPr>
            <w:tcW w:w="3675" w:type="dxa"/>
            <w:vAlign w:val="center"/>
          </w:tcPr>
          <w:p w14:paraId="771256D4">
            <w:pPr>
              <w:spacing w:line="360" w:lineRule="auto"/>
              <w:jc w:val="left"/>
              <w:rPr>
                <w:rFonts w:ascii="宋体" w:hAnsi="宋体" w:cs="宋体"/>
                <w:kern w:val="0"/>
                <w:sz w:val="24"/>
                <w:szCs w:val="24"/>
              </w:rPr>
            </w:pPr>
            <w:r>
              <w:rPr>
                <w:rFonts w:hint="eastAsia" w:ascii="宋体" w:hAnsi="宋体" w:cs="宋体"/>
                <w:kern w:val="0"/>
                <w:sz w:val="24"/>
                <w:szCs w:val="24"/>
              </w:rPr>
              <w:t>采购方人员工服；客房、值班室软片；餐厅单间桌布；窗帘及其他采购方确定的衣物等的收、取、水洗或干洗以及烘干、熨烫整理。</w:t>
            </w:r>
          </w:p>
        </w:tc>
        <w:tc>
          <w:tcPr>
            <w:tcW w:w="4544" w:type="dxa"/>
            <w:vAlign w:val="center"/>
          </w:tcPr>
          <w:p w14:paraId="26CFCF67">
            <w:pPr>
              <w:spacing w:line="360" w:lineRule="auto"/>
              <w:jc w:val="left"/>
              <w:rPr>
                <w:rFonts w:ascii="宋体" w:hAnsi="宋体" w:cs="宋体"/>
                <w:kern w:val="0"/>
                <w:sz w:val="24"/>
                <w:szCs w:val="24"/>
              </w:rPr>
            </w:pPr>
            <w:r>
              <w:rPr>
                <w:rFonts w:hint="eastAsia" w:ascii="宋体" w:hAnsi="宋体" w:cs="宋体"/>
                <w:kern w:val="0"/>
                <w:sz w:val="24"/>
                <w:szCs w:val="24"/>
              </w:rPr>
              <w:t>1.要求服务热情周到，做到服务高端化、规范化、标准化、专业化。</w:t>
            </w:r>
            <w:r>
              <w:rPr>
                <w:rFonts w:hint="eastAsia" w:ascii="宋体" w:hAnsi="宋体" w:cs="宋体"/>
                <w:kern w:val="0"/>
                <w:sz w:val="24"/>
                <w:szCs w:val="24"/>
              </w:rPr>
              <w:br w:type="textWrapping"/>
            </w:r>
            <w:r>
              <w:rPr>
                <w:rFonts w:hint="eastAsia" w:ascii="宋体" w:hAnsi="宋体" w:cs="宋体"/>
                <w:kern w:val="0"/>
                <w:sz w:val="24"/>
                <w:szCs w:val="24"/>
              </w:rPr>
              <w:t>2.熟练掌握设备（干洗机、烘干机、熨烫机、洗衣机）安全操作和保养，提前将洗涤耗料清单上报采购方并协助采购。</w:t>
            </w:r>
          </w:p>
          <w:p w14:paraId="4442748A">
            <w:pPr>
              <w:spacing w:line="360" w:lineRule="auto"/>
              <w:jc w:val="left"/>
              <w:rPr>
                <w:rFonts w:ascii="宋体" w:hAnsi="宋体" w:cs="宋体"/>
                <w:kern w:val="0"/>
                <w:sz w:val="24"/>
                <w:szCs w:val="24"/>
              </w:rPr>
            </w:pPr>
            <w:r>
              <w:rPr>
                <w:rFonts w:hint="eastAsia" w:ascii="宋体" w:hAnsi="宋体" w:cs="宋体"/>
                <w:kern w:val="0"/>
                <w:sz w:val="24"/>
                <w:szCs w:val="24"/>
              </w:rPr>
              <w:t>3.无差错、无投诉率99%以上。</w:t>
            </w:r>
          </w:p>
          <w:p w14:paraId="723E8303">
            <w:pPr>
              <w:spacing w:line="360" w:lineRule="auto"/>
              <w:jc w:val="left"/>
              <w:rPr>
                <w:rFonts w:ascii="宋体" w:hAnsi="宋体" w:cs="宋体"/>
                <w:kern w:val="0"/>
                <w:sz w:val="24"/>
                <w:szCs w:val="24"/>
              </w:rPr>
            </w:pPr>
            <w:r>
              <w:rPr>
                <w:rFonts w:hint="eastAsia" w:ascii="宋体" w:hAnsi="宋体" w:cs="宋体"/>
                <w:kern w:val="0"/>
                <w:sz w:val="24"/>
                <w:szCs w:val="24"/>
              </w:rPr>
              <w:t>4.由于操作过失造成洗涤衣物损坏、丢失承担赔偿责任。</w:t>
            </w:r>
          </w:p>
        </w:tc>
      </w:tr>
    </w:tbl>
    <w:p w14:paraId="78F60092">
      <w:pPr>
        <w:spacing w:line="360" w:lineRule="auto"/>
        <w:ind w:firstLine="480" w:firstLineChars="200"/>
        <w:jc w:val="left"/>
        <w:rPr>
          <w:rFonts w:ascii="宋体" w:hAnsi="宋体" w:cs="宋体"/>
          <w:sz w:val="24"/>
          <w:szCs w:val="24"/>
        </w:rPr>
      </w:pPr>
      <w:r>
        <w:rPr>
          <w:rFonts w:hint="eastAsia" w:ascii="宋体" w:hAnsi="宋体" w:cs="宋体"/>
          <w:sz w:val="24"/>
          <w:szCs w:val="24"/>
        </w:rPr>
        <w:t>（五）</w:t>
      </w:r>
      <w:r>
        <w:rPr>
          <w:rFonts w:hint="eastAsia" w:ascii="宋体" w:hAnsi="宋体" w:cs="宋体"/>
          <w:sz w:val="24"/>
          <w:szCs w:val="24"/>
          <w:lang w:val="en-US" w:eastAsia="zh-CN"/>
        </w:rPr>
        <w:t>餐饮</w:t>
      </w:r>
      <w:r>
        <w:rPr>
          <w:rFonts w:hint="eastAsia" w:ascii="宋体" w:hAnsi="宋体" w:cs="宋体"/>
          <w:sz w:val="24"/>
          <w:szCs w:val="24"/>
        </w:rPr>
        <w:t>服务内容及要求</w:t>
      </w:r>
    </w:p>
    <w:p w14:paraId="138C71F9">
      <w:pPr>
        <w:spacing w:line="360" w:lineRule="auto"/>
        <w:ind w:firstLine="480" w:firstLineChars="200"/>
        <w:jc w:val="left"/>
        <w:rPr>
          <w:rFonts w:ascii="宋体" w:hAnsi="宋体" w:cs="宋体"/>
          <w:sz w:val="24"/>
          <w:szCs w:val="24"/>
        </w:rPr>
      </w:pPr>
      <w:r>
        <w:rPr>
          <w:rFonts w:hint="eastAsia" w:ascii="宋体" w:hAnsi="宋体" w:cs="宋体"/>
          <w:kern w:val="0"/>
          <w:sz w:val="24"/>
          <w:szCs w:val="24"/>
          <w:lang w:val="en-US" w:eastAsia="zh-CN"/>
        </w:rPr>
        <w:t>1.</w:t>
      </w:r>
      <w:r>
        <w:rPr>
          <w:rFonts w:hint="eastAsia" w:ascii="宋体" w:hAnsi="宋体" w:cs="宋体"/>
          <w:sz w:val="24"/>
          <w:szCs w:val="24"/>
        </w:rPr>
        <w:t>服务内容</w:t>
      </w:r>
    </w:p>
    <w:p w14:paraId="1F499837">
      <w:pPr>
        <w:spacing w:line="360" w:lineRule="auto"/>
        <w:ind w:firstLine="480" w:firstLineChars="200"/>
        <w:jc w:val="left"/>
        <w:rPr>
          <w:rFonts w:ascii="宋体" w:hAnsi="宋体" w:cs="宋体"/>
          <w:sz w:val="24"/>
          <w:szCs w:val="24"/>
        </w:rPr>
      </w:pPr>
      <w:r>
        <w:rPr>
          <w:rFonts w:hint="eastAsia" w:ascii="宋体" w:hAnsi="宋体" w:cs="宋体"/>
          <w:sz w:val="24"/>
          <w:szCs w:val="24"/>
        </w:rPr>
        <w:t>为南开区人民检察院工作人员提供早、午餐，工作日值班晚餐，节假日工作人员值班午、晚餐等。</w:t>
      </w:r>
    </w:p>
    <w:p w14:paraId="28019D17">
      <w:pPr>
        <w:spacing w:line="360" w:lineRule="auto"/>
        <w:ind w:firstLine="480" w:firstLineChars="200"/>
        <w:jc w:val="left"/>
        <w:rPr>
          <w:rFonts w:ascii="宋体" w:hAnsi="宋体" w:cs="宋体"/>
          <w:sz w:val="24"/>
          <w:szCs w:val="24"/>
        </w:rPr>
      </w:pPr>
      <w:r>
        <w:rPr>
          <w:rFonts w:hint="eastAsia" w:ascii="宋体" w:hAnsi="宋体" w:cs="宋体"/>
          <w:kern w:val="0"/>
          <w:sz w:val="24"/>
          <w:szCs w:val="24"/>
          <w:lang w:val="en-US" w:eastAsia="zh-CN"/>
        </w:rPr>
        <w:t>2.</w:t>
      </w:r>
      <w:r>
        <w:rPr>
          <w:rFonts w:hint="eastAsia" w:ascii="宋体" w:hAnsi="宋体" w:cs="宋体"/>
          <w:sz w:val="24"/>
          <w:szCs w:val="24"/>
        </w:rPr>
        <w:t>服务标准</w:t>
      </w:r>
    </w:p>
    <w:p w14:paraId="4020BA49">
      <w:pPr>
        <w:spacing w:line="360" w:lineRule="auto"/>
        <w:ind w:firstLine="480" w:firstLineChars="200"/>
        <w:jc w:val="left"/>
        <w:rPr>
          <w:rFonts w:ascii="宋体" w:hAnsi="宋体" w:cs="宋体"/>
          <w:sz w:val="24"/>
          <w:szCs w:val="24"/>
        </w:rPr>
      </w:pPr>
      <w:r>
        <w:rPr>
          <w:rFonts w:hint="eastAsia" w:ascii="宋体" w:hAnsi="宋体" w:cs="宋体"/>
          <w:sz w:val="24"/>
          <w:szCs w:val="24"/>
        </w:rPr>
        <w:t>1）菜肴搭配合理，营养膳食，适合大多数人的口味，并掌握好供应时间节点，按需操作和供应，减少浪费。</w:t>
      </w:r>
    </w:p>
    <w:p w14:paraId="5AE7F51E">
      <w:pPr>
        <w:spacing w:line="360" w:lineRule="auto"/>
        <w:ind w:firstLine="480" w:firstLineChars="200"/>
        <w:jc w:val="left"/>
        <w:rPr>
          <w:rFonts w:ascii="宋体" w:hAnsi="宋体" w:cs="宋体"/>
          <w:sz w:val="24"/>
          <w:szCs w:val="24"/>
        </w:rPr>
      </w:pPr>
      <w:r>
        <w:rPr>
          <w:rFonts w:hint="eastAsia" w:ascii="宋体" w:hAnsi="宋体" w:cs="宋体"/>
          <w:sz w:val="24"/>
          <w:szCs w:val="24"/>
        </w:rPr>
        <w:t>2） 把好食品和原辅料卫生质量关， 坚决杜绝不洁和变质食品及菜肴进厨房、上餐桌，发现质量问题，立即撤换，并进行调查、核实，及时提出处理意见和整改措施，消除影响，造成严重后果，相关人员要承担经济和法律责任。</w:t>
      </w:r>
    </w:p>
    <w:p w14:paraId="3AAD5638">
      <w:pPr>
        <w:spacing w:line="360" w:lineRule="auto"/>
        <w:ind w:firstLine="480" w:firstLineChars="200"/>
        <w:jc w:val="left"/>
        <w:rPr>
          <w:rFonts w:ascii="宋体" w:hAnsi="宋体" w:cs="宋体"/>
          <w:sz w:val="24"/>
          <w:szCs w:val="24"/>
        </w:rPr>
      </w:pPr>
      <w:r>
        <w:rPr>
          <w:rFonts w:hint="eastAsia" w:ascii="宋体" w:hAnsi="宋体" w:cs="宋体"/>
          <w:sz w:val="24"/>
          <w:szCs w:val="24"/>
        </w:rPr>
        <w:t>3）餐厅服务做到主动、热情、耐心、周到。</w:t>
      </w:r>
    </w:p>
    <w:p w14:paraId="2398E5A3">
      <w:pPr>
        <w:spacing w:line="360" w:lineRule="auto"/>
        <w:ind w:firstLine="480" w:firstLineChars="200"/>
        <w:jc w:val="left"/>
        <w:rPr>
          <w:rFonts w:ascii="宋体" w:hAnsi="宋体" w:cs="宋体"/>
          <w:sz w:val="24"/>
          <w:szCs w:val="24"/>
        </w:rPr>
      </w:pPr>
      <w:r>
        <w:rPr>
          <w:rFonts w:hint="eastAsia" w:ascii="宋体" w:hAnsi="宋体" w:cs="宋体"/>
          <w:sz w:val="24"/>
          <w:szCs w:val="24"/>
        </w:rPr>
        <w:t>4）工作人员上岗着装统一，衣帽整洁，带好口罩，佩戴工号牌；不在食品加工区域和餐饮供应场所吸烟。</w:t>
      </w:r>
    </w:p>
    <w:p w14:paraId="49B526BA">
      <w:pPr>
        <w:spacing w:line="360" w:lineRule="auto"/>
        <w:ind w:firstLine="480" w:firstLineChars="200"/>
        <w:jc w:val="left"/>
        <w:rPr>
          <w:rFonts w:ascii="宋体" w:hAnsi="宋体" w:cs="宋体"/>
          <w:sz w:val="24"/>
          <w:szCs w:val="24"/>
        </w:rPr>
      </w:pPr>
      <w:r>
        <w:rPr>
          <w:rFonts w:hint="eastAsia" w:ascii="宋体" w:hAnsi="宋体" w:cs="宋体"/>
          <w:sz w:val="24"/>
          <w:szCs w:val="24"/>
        </w:rPr>
        <w:t>5）餐厅保持清洁，门窗光亮，空气清新、畅通；桌椅干净无尘，地面清洁，有饭菜打翻，及时清理；餐具严格消毒，无污垢，无异味。</w:t>
      </w:r>
    </w:p>
    <w:p w14:paraId="413FF318">
      <w:pPr>
        <w:spacing w:line="360" w:lineRule="auto"/>
        <w:ind w:firstLine="480" w:firstLineChars="200"/>
        <w:jc w:val="left"/>
        <w:rPr>
          <w:rFonts w:ascii="宋体" w:hAnsi="宋体" w:cs="宋体"/>
          <w:sz w:val="24"/>
          <w:szCs w:val="24"/>
        </w:rPr>
      </w:pPr>
      <w:r>
        <w:rPr>
          <w:rFonts w:hint="eastAsia" w:ascii="宋体" w:hAnsi="宋体" w:cs="宋体"/>
          <w:sz w:val="24"/>
          <w:szCs w:val="24"/>
        </w:rPr>
        <w:t>6）发生投诉，虚心听取意见或建议，经核实后，及时整改，争取投诉者的谅解。</w:t>
      </w:r>
    </w:p>
    <w:p w14:paraId="4DE80539">
      <w:pPr>
        <w:spacing w:line="360" w:lineRule="auto"/>
        <w:ind w:firstLine="480" w:firstLineChars="200"/>
        <w:jc w:val="left"/>
        <w:rPr>
          <w:rFonts w:ascii="宋体" w:hAnsi="宋体" w:cs="宋体"/>
          <w:sz w:val="24"/>
          <w:szCs w:val="24"/>
        </w:rPr>
      </w:pPr>
      <w:r>
        <w:rPr>
          <w:rFonts w:hint="eastAsia" w:ascii="宋体" w:hAnsi="宋体" w:cs="宋体"/>
          <w:sz w:val="24"/>
          <w:szCs w:val="24"/>
        </w:rPr>
        <w:t>7）用餐满意率达到90%以上。</w:t>
      </w:r>
    </w:p>
    <w:p w14:paraId="39CF3B78">
      <w:pPr>
        <w:spacing w:line="360" w:lineRule="auto"/>
        <w:ind w:firstLine="480" w:firstLineChars="200"/>
        <w:jc w:val="left"/>
        <w:rPr>
          <w:rFonts w:ascii="宋体" w:hAnsi="宋体" w:cs="宋体"/>
          <w:sz w:val="24"/>
          <w:szCs w:val="24"/>
        </w:rPr>
      </w:pPr>
      <w:r>
        <w:rPr>
          <w:rFonts w:hint="eastAsia" w:ascii="宋体" w:hAnsi="宋体" w:cs="宋体"/>
          <w:kern w:val="0"/>
          <w:sz w:val="24"/>
          <w:szCs w:val="24"/>
          <w:lang w:val="en-US" w:eastAsia="zh-CN"/>
        </w:rPr>
        <w:t>3.</w:t>
      </w:r>
      <w:r>
        <w:rPr>
          <w:rFonts w:hint="eastAsia" w:ascii="宋体" w:hAnsi="宋体" w:cs="宋体"/>
          <w:sz w:val="24"/>
          <w:szCs w:val="24"/>
        </w:rPr>
        <w:t>服务要求</w:t>
      </w:r>
    </w:p>
    <w:p w14:paraId="6DA14698">
      <w:pPr>
        <w:spacing w:line="360" w:lineRule="auto"/>
        <w:ind w:firstLine="480" w:firstLineChars="200"/>
        <w:jc w:val="left"/>
        <w:rPr>
          <w:rFonts w:ascii="宋体" w:hAnsi="宋体" w:cs="宋体"/>
          <w:sz w:val="24"/>
          <w:szCs w:val="24"/>
        </w:rPr>
      </w:pPr>
      <w:r>
        <w:rPr>
          <w:rFonts w:hint="eastAsia" w:ascii="宋体" w:hAnsi="宋体" w:cs="宋体"/>
          <w:sz w:val="24"/>
          <w:szCs w:val="24"/>
        </w:rPr>
        <w:t>1）制定科学、合理、切实可行的餐饮管理服务方案。</w:t>
      </w:r>
    </w:p>
    <w:p w14:paraId="5DE6992E">
      <w:pPr>
        <w:spacing w:line="360" w:lineRule="auto"/>
        <w:ind w:firstLine="480" w:firstLineChars="200"/>
        <w:jc w:val="left"/>
        <w:rPr>
          <w:rFonts w:ascii="宋体" w:hAnsi="宋体" w:cs="宋体"/>
          <w:sz w:val="24"/>
          <w:szCs w:val="24"/>
        </w:rPr>
      </w:pPr>
      <w:r>
        <w:rPr>
          <w:rFonts w:hint="eastAsia" w:ascii="宋体" w:hAnsi="宋体" w:cs="宋体"/>
          <w:sz w:val="24"/>
          <w:szCs w:val="24"/>
        </w:rPr>
        <w:t>2）餐厅管理以满足工作人员的餐饮需求为基础，通过建立有序运转的服务支持系统，提供优质、高效、经济、便捷的餐饮服务和人性化管理，与高标准的整体要求相适应。</w:t>
      </w:r>
    </w:p>
    <w:p w14:paraId="40C9181C">
      <w:pPr>
        <w:spacing w:line="360" w:lineRule="auto"/>
        <w:ind w:firstLine="480" w:firstLineChars="200"/>
        <w:jc w:val="left"/>
        <w:rPr>
          <w:rFonts w:ascii="宋体" w:hAnsi="宋体" w:cs="宋体"/>
          <w:sz w:val="24"/>
          <w:szCs w:val="24"/>
        </w:rPr>
      </w:pPr>
      <w:r>
        <w:rPr>
          <w:rFonts w:hint="eastAsia" w:ascii="宋体" w:hAnsi="宋体" w:cs="宋体"/>
          <w:sz w:val="24"/>
          <w:szCs w:val="24"/>
        </w:rPr>
        <w:t>3）建立食品卫生管理制度、原材料管理制度、设备管理制度、岗位职责、工作规程、工作计划、考核标准。采购人负责对餐厅工作进行监督和管控，随时对餐厅的卫生、管理、服务情况进行检查，并建立和实施测评考评制度，对餐厅的各项工作进行监督和考核。供应商有接受采购人对餐厅工作提出建议并及时纠正改进的义务。</w:t>
      </w:r>
    </w:p>
    <w:p w14:paraId="412487E0">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4）菜品样式多种选择，营养搭配科学合理，满足营养需求。具备开发各种饭菜花色品种的能力，满足不同层次就餐者要求。根据季节变化，不断创新出品和推出特色菜及点心。</w:t>
      </w:r>
    </w:p>
    <w:p w14:paraId="38B3A901">
      <w:pPr>
        <w:spacing w:line="360" w:lineRule="auto"/>
        <w:ind w:firstLine="480" w:firstLineChars="200"/>
        <w:jc w:val="left"/>
        <w:rPr>
          <w:rFonts w:hint="eastAsia" w:ascii="宋体" w:hAnsi="宋体" w:cs="宋体"/>
          <w:sz w:val="24"/>
          <w:szCs w:val="24"/>
          <w:highlight w:val="none"/>
        </w:rPr>
      </w:pPr>
      <w:r>
        <w:rPr>
          <w:rFonts w:hint="eastAsia" w:cs="宋体"/>
          <w:bCs/>
          <w:sz w:val="24"/>
          <w:szCs w:val="24"/>
          <w:highlight w:val="none"/>
        </w:rPr>
        <w:t>早餐：</w:t>
      </w:r>
      <w:r>
        <w:rPr>
          <w:rFonts w:hint="eastAsia" w:ascii="宋体" w:hAnsi="宋体" w:cs="宋体"/>
          <w:sz w:val="24"/>
          <w:szCs w:val="24"/>
          <w:highlight w:val="none"/>
        </w:rPr>
        <w:t>咸菜3种、小菜1凉2热、主食2种，汤粥2种，小吃1种，鸡蛋、牛奶、豆浆、油条每日供应；</w:t>
      </w:r>
    </w:p>
    <w:p w14:paraId="66E9FCAE">
      <w:pPr>
        <w:spacing w:line="360" w:lineRule="auto"/>
        <w:ind w:firstLine="480" w:firstLineChars="200"/>
        <w:jc w:val="left"/>
        <w:rPr>
          <w:rFonts w:hint="eastAsia" w:ascii="宋体" w:hAnsi="宋体" w:cs="宋体"/>
          <w:sz w:val="24"/>
          <w:szCs w:val="24"/>
          <w:highlight w:val="none"/>
          <w:lang w:eastAsia="zh-CN"/>
        </w:rPr>
      </w:pPr>
      <w:r>
        <w:rPr>
          <w:rFonts w:hint="eastAsia" w:cs="宋体"/>
          <w:bCs/>
          <w:sz w:val="24"/>
          <w:szCs w:val="24"/>
          <w:highlight w:val="none"/>
        </w:rPr>
        <w:t>午餐：</w:t>
      </w:r>
      <w:r>
        <w:rPr>
          <w:rFonts w:hint="eastAsia" w:ascii="宋体" w:hAnsi="宋体" w:cs="宋体"/>
          <w:sz w:val="24"/>
          <w:szCs w:val="24"/>
          <w:highlight w:val="none"/>
        </w:rPr>
        <w:t>凉菜</w:t>
      </w:r>
      <w:r>
        <w:rPr>
          <w:rFonts w:hint="eastAsia" w:ascii="宋体" w:hAnsi="宋体" w:cs="宋体"/>
          <w:sz w:val="24"/>
          <w:szCs w:val="24"/>
          <w:highlight w:val="none"/>
          <w:lang w:val="en-US" w:eastAsia="zh-CN"/>
        </w:rPr>
        <w:t>1</w:t>
      </w:r>
      <w:r>
        <w:rPr>
          <w:rFonts w:hint="eastAsia" w:ascii="宋体" w:hAnsi="宋体" w:cs="宋体"/>
          <w:sz w:val="24"/>
          <w:szCs w:val="24"/>
          <w:highlight w:val="none"/>
        </w:rPr>
        <w:t>种，热菜2荤</w:t>
      </w:r>
      <w:r>
        <w:rPr>
          <w:rFonts w:hint="eastAsia" w:ascii="宋体" w:hAnsi="宋体" w:cs="宋体"/>
          <w:sz w:val="24"/>
          <w:szCs w:val="24"/>
          <w:highlight w:val="none"/>
          <w:lang w:val="en-US" w:eastAsia="zh-CN"/>
        </w:rPr>
        <w:t>2</w:t>
      </w:r>
      <w:r>
        <w:rPr>
          <w:rFonts w:hint="eastAsia" w:ascii="宋体" w:hAnsi="宋体" w:cs="宋体"/>
          <w:sz w:val="24"/>
          <w:szCs w:val="24"/>
          <w:highlight w:val="none"/>
        </w:rPr>
        <w:t>素，杂粮主食2种，风味</w:t>
      </w:r>
      <w:r>
        <w:rPr>
          <w:rFonts w:hint="eastAsia" w:ascii="宋体" w:hAnsi="宋体" w:cs="宋体"/>
          <w:sz w:val="24"/>
          <w:szCs w:val="24"/>
          <w:highlight w:val="none"/>
          <w:lang w:val="en-US" w:eastAsia="zh-CN"/>
        </w:rPr>
        <w:t>1</w:t>
      </w:r>
      <w:r>
        <w:rPr>
          <w:rFonts w:hint="eastAsia" w:ascii="宋体" w:hAnsi="宋体" w:cs="宋体"/>
          <w:sz w:val="24"/>
          <w:szCs w:val="24"/>
          <w:highlight w:val="none"/>
        </w:rPr>
        <w:t>种，汤粥2种</w:t>
      </w: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水果1种</w:t>
      </w:r>
      <w:r>
        <w:rPr>
          <w:rFonts w:hint="eastAsia" w:ascii="宋体" w:hAnsi="宋体" w:cs="宋体"/>
          <w:sz w:val="24"/>
          <w:szCs w:val="24"/>
          <w:highlight w:val="none"/>
          <w:lang w:eastAsia="zh-CN"/>
        </w:rPr>
        <w:t>。</w:t>
      </w:r>
    </w:p>
    <w:p w14:paraId="5A7A39F9">
      <w:pPr>
        <w:spacing w:line="360" w:lineRule="auto"/>
        <w:ind w:firstLine="480" w:firstLineChars="200"/>
        <w:jc w:val="left"/>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每周一次主食餐，特色捞面或风味包子等。</w:t>
      </w:r>
    </w:p>
    <w:p w14:paraId="711D26E4">
      <w:pPr>
        <w:spacing w:line="360" w:lineRule="auto"/>
        <w:ind w:firstLine="480" w:firstLineChars="200"/>
        <w:jc w:val="left"/>
        <w:rPr>
          <w:rFonts w:cs="宋体"/>
          <w:bCs/>
          <w:sz w:val="24"/>
          <w:szCs w:val="24"/>
          <w:highlight w:val="none"/>
        </w:rPr>
      </w:pPr>
      <w:r>
        <w:rPr>
          <w:rFonts w:hint="eastAsia" w:cs="宋体"/>
          <w:bCs/>
          <w:sz w:val="24"/>
          <w:szCs w:val="24"/>
          <w:highlight w:val="none"/>
        </w:rPr>
        <w:t>菜单每周一更新，每日供应品种80%不重样；口味应融汇南北及西部地区风味，重点体现天津特色，口味丰富。</w:t>
      </w:r>
    </w:p>
    <w:p w14:paraId="3860FEA1">
      <w:pPr>
        <w:spacing w:line="360" w:lineRule="auto"/>
        <w:ind w:firstLine="480" w:firstLineChars="200"/>
        <w:jc w:val="left"/>
        <w:rPr>
          <w:highlight w:val="none"/>
        </w:rPr>
      </w:pPr>
      <w:r>
        <w:rPr>
          <w:rFonts w:hint="eastAsia" w:cs="宋体"/>
          <w:bCs/>
          <w:sz w:val="24"/>
          <w:szCs w:val="24"/>
          <w:highlight w:val="none"/>
        </w:rPr>
        <w:t>节日就餐可根据就餐需求增加相应品种（如：春节、中秋节、端午节等）。</w:t>
      </w:r>
    </w:p>
    <w:p w14:paraId="301BAE49">
      <w:pPr>
        <w:spacing w:line="360" w:lineRule="auto"/>
        <w:ind w:firstLine="480" w:firstLineChars="200"/>
        <w:jc w:val="left"/>
        <w:rPr>
          <w:rFonts w:ascii="宋体" w:hAnsi="宋体" w:cs="宋体"/>
          <w:sz w:val="24"/>
          <w:szCs w:val="24"/>
        </w:rPr>
      </w:pPr>
      <w:r>
        <w:rPr>
          <w:rFonts w:hint="eastAsia" w:ascii="宋体" w:hAnsi="宋体" w:cs="宋体"/>
          <w:sz w:val="24"/>
          <w:szCs w:val="24"/>
        </w:rPr>
        <w:t>5）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698D059A">
      <w:pPr>
        <w:spacing w:line="360" w:lineRule="auto"/>
        <w:ind w:firstLine="480" w:firstLineChars="200"/>
        <w:jc w:val="left"/>
        <w:rPr>
          <w:rFonts w:ascii="宋体" w:hAnsi="宋体" w:cs="宋体"/>
          <w:sz w:val="24"/>
          <w:szCs w:val="24"/>
        </w:rPr>
      </w:pPr>
      <w:r>
        <w:rPr>
          <w:rFonts w:hint="eastAsia" w:ascii="宋体" w:hAnsi="宋体" w:cs="宋体"/>
          <w:sz w:val="24"/>
          <w:szCs w:val="24"/>
        </w:rPr>
        <w:t>6）包间、粗加工区、冷藏室、面点区等各部位卫生责任明确，做到无污迹，无油渍，无异味。物品摆放有序、规范，建立并执行卫生包干制及每日检查制度。</w:t>
      </w:r>
    </w:p>
    <w:p w14:paraId="51CAF244">
      <w:pPr>
        <w:spacing w:line="360" w:lineRule="auto"/>
        <w:ind w:firstLine="480" w:firstLineChars="200"/>
        <w:jc w:val="left"/>
        <w:rPr>
          <w:rFonts w:ascii="宋体" w:hAnsi="宋体" w:cs="宋体"/>
          <w:sz w:val="24"/>
          <w:szCs w:val="24"/>
        </w:rPr>
      </w:pPr>
      <w:r>
        <w:rPr>
          <w:rFonts w:hint="eastAsia" w:ascii="宋体" w:hAnsi="宋体" w:cs="宋体"/>
          <w:sz w:val="24"/>
          <w:szCs w:val="24"/>
        </w:rPr>
        <w:t>7）贯彻执行食品卫生制度，抓好卫生和安全工作，加强安全保卫、防火教育，确保餐厅厨房安全和饮食安全。认真记录并保持仓库规定的温度、湿度，做到防火、防潮、防霉变。严格按照《食品卫生法》要求采购食品原材料，严禁采购腐败变质食品和过期食品。餐厅工作人员必须保持食品和冰箱存放食品的清洁卫生。合理储存食品，做到餐具和食品生熟、荤素分开，防止食品相互交叉污染。</w:t>
      </w:r>
    </w:p>
    <w:p w14:paraId="528D75EF">
      <w:pPr>
        <w:spacing w:line="360" w:lineRule="auto"/>
        <w:ind w:firstLine="480" w:firstLineChars="200"/>
        <w:jc w:val="left"/>
        <w:rPr>
          <w:rFonts w:ascii="宋体" w:hAnsi="宋体" w:cs="宋体"/>
          <w:sz w:val="24"/>
          <w:szCs w:val="24"/>
        </w:rPr>
      </w:pPr>
      <w:r>
        <w:rPr>
          <w:rFonts w:hint="eastAsia" w:ascii="宋体" w:hAnsi="宋体" w:cs="宋体"/>
          <w:sz w:val="24"/>
          <w:szCs w:val="24"/>
        </w:rPr>
        <w:t>8）采购人负责办理餐厅营业的卫生许可证，供应商负责办理餐厅员工的健康证，保证炊管人员持证上岗，所有服务人员必须有卫生防疫部门或医疗机构颁发的健康证 ，并定期体检。</w:t>
      </w:r>
    </w:p>
    <w:p w14:paraId="37C67A1D">
      <w:pPr>
        <w:spacing w:line="360" w:lineRule="auto"/>
        <w:ind w:firstLine="480" w:firstLineChars="200"/>
        <w:jc w:val="left"/>
        <w:rPr>
          <w:rFonts w:ascii="宋体" w:hAnsi="宋体" w:cs="宋体"/>
          <w:sz w:val="24"/>
          <w:szCs w:val="24"/>
        </w:rPr>
      </w:pPr>
      <w:r>
        <w:rPr>
          <w:rFonts w:hint="eastAsia" w:ascii="宋体" w:hAnsi="宋体" w:cs="宋体"/>
          <w:sz w:val="24"/>
          <w:szCs w:val="24"/>
        </w:rPr>
        <w:t>9）餐厅内各种物品表面的清洁和消毒。门把手、水龙头、门窗、洗手池、便池随时保持清洁，抹布、拖把明确标记，厨房和餐厅用品严格区分，不得混用，每次使用后冲洗消毒。便器清水冲洗后，使用洁厕灵刷洗外围，随时保持清洁。</w:t>
      </w:r>
    </w:p>
    <w:p w14:paraId="33AA49A2">
      <w:pPr>
        <w:spacing w:line="360" w:lineRule="auto"/>
        <w:ind w:firstLine="480" w:firstLineChars="200"/>
        <w:rPr>
          <w:rFonts w:ascii="宋体" w:hAnsi="宋体" w:cs="宋体"/>
          <w:sz w:val="24"/>
          <w:szCs w:val="24"/>
        </w:rPr>
      </w:pPr>
      <w:r>
        <w:rPr>
          <w:rFonts w:hint="eastAsia" w:ascii="宋体" w:hAnsi="宋体" w:cs="宋体"/>
          <w:sz w:val="24"/>
          <w:szCs w:val="24"/>
        </w:rPr>
        <w:t>10）接受卫生防疫部门不定期对餐厅卫生进行防疫检查，接受招标方对原材料及成品价格的检查。</w:t>
      </w:r>
    </w:p>
    <w:p w14:paraId="1786175F">
      <w:pPr>
        <w:spacing w:line="360" w:lineRule="auto"/>
        <w:ind w:firstLine="480" w:firstLineChars="200"/>
        <w:jc w:val="left"/>
        <w:rPr>
          <w:sz w:val="24"/>
        </w:rPr>
      </w:pPr>
      <w:r>
        <w:rPr>
          <w:rFonts w:hint="eastAsia"/>
          <w:sz w:val="24"/>
        </w:rPr>
        <w:t>（六）其他要求</w:t>
      </w:r>
    </w:p>
    <w:p w14:paraId="5E7B641C">
      <w:pPr>
        <w:spacing w:line="360" w:lineRule="auto"/>
        <w:ind w:firstLine="480" w:firstLineChars="200"/>
        <w:jc w:val="left"/>
        <w:rPr>
          <w:sz w:val="24"/>
        </w:rPr>
      </w:pPr>
      <w:r>
        <w:rPr>
          <w:rFonts w:hint="eastAsia"/>
          <w:sz w:val="24"/>
        </w:rPr>
        <w:t>1. 供应商需具有服务过二类会议、培训及以上级别重要会议、接待任务的经验。</w:t>
      </w:r>
    </w:p>
    <w:p w14:paraId="429C43E7">
      <w:pPr>
        <w:spacing w:line="360" w:lineRule="auto"/>
        <w:ind w:firstLine="480" w:firstLineChars="200"/>
        <w:jc w:val="left"/>
        <w:rPr>
          <w:sz w:val="24"/>
        </w:rPr>
      </w:pPr>
      <w:r>
        <w:rPr>
          <w:rFonts w:hint="eastAsia"/>
          <w:sz w:val="24"/>
        </w:rPr>
        <w:t>2. 主管及以上岗位人员有服务过二类会议、培训及以上级别重要会议、接待任务的经验。</w:t>
      </w:r>
    </w:p>
    <w:p w14:paraId="4FD671CB">
      <w:pPr>
        <w:spacing w:line="360" w:lineRule="auto"/>
        <w:ind w:firstLine="480" w:firstLineChars="200"/>
        <w:jc w:val="left"/>
        <w:rPr>
          <w:sz w:val="24"/>
        </w:rPr>
      </w:pPr>
      <w:r>
        <w:rPr>
          <w:rFonts w:hint="eastAsia"/>
          <w:sz w:val="24"/>
        </w:rPr>
        <w:t>3. 需求中的服务标准是提供给供应商的参考标准，供应商不得低于响应文件的服务标准。</w:t>
      </w:r>
    </w:p>
    <w:p w14:paraId="246AFCE2">
      <w:pPr>
        <w:spacing w:line="360" w:lineRule="auto"/>
        <w:ind w:firstLine="480" w:firstLineChars="200"/>
        <w:jc w:val="left"/>
        <w:rPr>
          <w:sz w:val="24"/>
        </w:rPr>
      </w:pPr>
      <w:r>
        <w:rPr>
          <w:rFonts w:hint="eastAsia"/>
          <w:sz w:val="24"/>
        </w:rPr>
        <w:t>4. 供应商负责采购保洁耗材需达到国家相关标准要求。</w:t>
      </w:r>
    </w:p>
    <w:p w14:paraId="79866B2C">
      <w:pPr>
        <w:spacing w:line="360" w:lineRule="auto"/>
        <w:ind w:firstLine="480" w:firstLineChars="200"/>
        <w:jc w:val="left"/>
        <w:rPr>
          <w:sz w:val="24"/>
        </w:rPr>
      </w:pPr>
      <w:r>
        <w:rPr>
          <w:rFonts w:hint="eastAsia"/>
          <w:sz w:val="24"/>
        </w:rPr>
        <w:t>5. 本项目所涉及的各种布草、衣物清洗工作由供应商委托第三方清洗公司进行的，第三方清洗公司应符合国家布草清洗标准。清洗公司需要得到采购人的认可。采购人随时抽检，若违反该条款则从合同费用中扣除相应费用，以便整改。</w:t>
      </w:r>
    </w:p>
    <w:p w14:paraId="5785BF44">
      <w:pPr>
        <w:spacing w:line="360" w:lineRule="auto"/>
        <w:ind w:firstLine="480" w:firstLineChars="200"/>
        <w:jc w:val="left"/>
        <w:rPr>
          <w:sz w:val="24"/>
        </w:rPr>
      </w:pPr>
      <w:r>
        <w:rPr>
          <w:rFonts w:hint="eastAsia"/>
          <w:sz w:val="24"/>
        </w:rPr>
        <w:t>6. 日常服务管理要分类建立档案，要制定可操作的考核制度、流程和奖惩办法，要有人负责管理和使用，以便随时检查。</w:t>
      </w:r>
    </w:p>
    <w:p w14:paraId="54E5BEE6">
      <w:pPr>
        <w:spacing w:line="360" w:lineRule="auto"/>
        <w:ind w:firstLine="480" w:firstLineChars="200"/>
        <w:jc w:val="left"/>
        <w:rPr>
          <w:sz w:val="24"/>
        </w:rPr>
      </w:pPr>
      <w:r>
        <w:rPr>
          <w:rFonts w:hint="eastAsia"/>
          <w:sz w:val="24"/>
        </w:rPr>
        <w:t>7. 按照国家、天津市的相关法规、管理条例与技术标准、行业规范要求，本服务项目要适应检察院发展需要，提供优质、规范、高效的物业服务与管理和能耗、物耗控制。</w:t>
      </w:r>
    </w:p>
    <w:p w14:paraId="3678C5D1">
      <w:pPr>
        <w:spacing w:line="360" w:lineRule="auto"/>
        <w:ind w:firstLine="480" w:firstLineChars="200"/>
        <w:jc w:val="left"/>
        <w:rPr>
          <w:sz w:val="24"/>
        </w:rPr>
      </w:pPr>
      <w:r>
        <w:rPr>
          <w:rFonts w:hint="eastAsia"/>
          <w:sz w:val="24"/>
        </w:rPr>
        <w:t>8. 鉴于南开检察院功能需求的多样性，要求供应商在检察院的项目部具有科学化管理的理念和水平，以及行之有效的信息化物业管理手段。</w:t>
      </w:r>
    </w:p>
    <w:p w14:paraId="3EF8133A">
      <w:pPr>
        <w:spacing w:line="360" w:lineRule="auto"/>
        <w:ind w:firstLine="482" w:firstLineChars="200"/>
        <w:rPr>
          <w:b/>
          <w:sz w:val="24"/>
          <w:szCs w:val="24"/>
        </w:rPr>
      </w:pPr>
      <w:r>
        <w:rPr>
          <w:rFonts w:hint="eastAsia"/>
          <w:b/>
          <w:sz w:val="24"/>
          <w:szCs w:val="24"/>
        </w:rPr>
        <w:t>四、应急服务要求</w:t>
      </w:r>
    </w:p>
    <w:p w14:paraId="1A129739">
      <w:pPr>
        <w:spacing w:line="360" w:lineRule="auto"/>
        <w:ind w:firstLine="480" w:firstLineChars="200"/>
        <w:jc w:val="left"/>
        <w:rPr>
          <w:sz w:val="24"/>
          <w:szCs w:val="24"/>
        </w:rPr>
      </w:pPr>
      <w:r>
        <w:rPr>
          <w:rFonts w:hint="eastAsia"/>
          <w:sz w:val="24"/>
        </w:rPr>
        <w:t>当出现不可预知紧急情况时（例如停水停电、极端天气、</w:t>
      </w:r>
      <w:r>
        <w:rPr>
          <w:rFonts w:hint="eastAsia"/>
          <w:sz w:val="24"/>
          <w:szCs w:val="24"/>
        </w:rPr>
        <w:t>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47458DDA">
      <w:pPr>
        <w:spacing w:line="360" w:lineRule="auto"/>
        <w:ind w:firstLine="482" w:firstLineChars="200"/>
        <w:rPr>
          <w:b/>
          <w:sz w:val="24"/>
          <w:szCs w:val="24"/>
        </w:rPr>
      </w:pPr>
      <w:r>
        <w:rPr>
          <w:rFonts w:hint="eastAsia"/>
          <w:b/>
          <w:sz w:val="24"/>
          <w:szCs w:val="24"/>
        </w:rPr>
        <w:t>五、人员保密要求</w:t>
      </w:r>
    </w:p>
    <w:p w14:paraId="6A57AA76">
      <w:pPr>
        <w:spacing w:line="360" w:lineRule="auto"/>
        <w:ind w:firstLine="480" w:firstLineChars="20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14:paraId="464C4BB3">
      <w:pPr>
        <w:spacing w:line="360" w:lineRule="auto"/>
        <w:ind w:firstLine="482" w:firstLineChars="200"/>
        <w:rPr>
          <w:b/>
          <w:sz w:val="24"/>
          <w:szCs w:val="24"/>
        </w:rPr>
      </w:pPr>
      <w:r>
        <w:rPr>
          <w:rFonts w:hint="eastAsia"/>
          <w:b/>
          <w:sz w:val="24"/>
          <w:szCs w:val="24"/>
        </w:rPr>
        <w:t>六、人员稳定性要求</w:t>
      </w:r>
    </w:p>
    <w:p w14:paraId="40C6045B">
      <w:pPr>
        <w:spacing w:line="360" w:lineRule="auto"/>
        <w:ind w:firstLine="480" w:firstLineChars="200"/>
        <w:rPr>
          <w:sz w:val="24"/>
          <w:szCs w:val="24"/>
        </w:rPr>
      </w:pPr>
      <w:r>
        <w:rPr>
          <w:rFonts w:hint="eastAsia"/>
          <w:sz w:val="24"/>
          <w:szCs w:val="24"/>
        </w:rPr>
        <w:t>在整个服务期内，人员更换率不得超过</w:t>
      </w:r>
      <w:r>
        <w:rPr>
          <w:rFonts w:hint="eastAsia"/>
          <w:sz w:val="24"/>
          <w:szCs w:val="24"/>
          <w:u w:val="single"/>
        </w:rPr>
        <w:t>20</w:t>
      </w:r>
      <w:r>
        <w:rPr>
          <w:rFonts w:hint="eastAsia"/>
          <w:sz w:val="24"/>
          <w:szCs w:val="24"/>
        </w:rPr>
        <w:t>%，更换人员不得低于采购需求，且应经采购人同意。</w:t>
      </w:r>
    </w:p>
    <w:p w14:paraId="34657822">
      <w:pPr>
        <w:spacing w:line="360" w:lineRule="auto"/>
        <w:ind w:firstLine="482" w:firstLineChars="200"/>
        <w:rPr>
          <w:b/>
          <w:sz w:val="24"/>
          <w:szCs w:val="24"/>
        </w:rPr>
      </w:pPr>
      <w:r>
        <w:rPr>
          <w:rFonts w:hint="eastAsia"/>
          <w:b/>
          <w:sz w:val="24"/>
          <w:szCs w:val="24"/>
        </w:rPr>
        <w:t>七、进驻和接管要求</w:t>
      </w:r>
    </w:p>
    <w:p w14:paraId="1C87B361">
      <w:pPr>
        <w:spacing w:line="360" w:lineRule="auto"/>
        <w:ind w:firstLine="480" w:firstLineChars="200"/>
        <w:rPr>
          <w:sz w:val="24"/>
          <w:szCs w:val="24"/>
          <w:highlight w:val="none"/>
        </w:rPr>
      </w:pPr>
      <w:r>
        <w:rPr>
          <w:rFonts w:hint="eastAsia"/>
          <w:sz w:val="24"/>
          <w:szCs w:val="24"/>
        </w:rPr>
        <w:t>成交后，及时配齐所需人员、工具、设备等，在规定的时间内保证</w:t>
      </w:r>
      <w:r>
        <w:rPr>
          <w:rFonts w:hint="eastAsia"/>
          <w:sz w:val="24"/>
          <w:szCs w:val="24"/>
          <w:highlight w:val="none"/>
        </w:rPr>
        <w:t>全体服务人员按时进场服务，如果为新任服务公司，则还需与前任公司进行交接，保留相关记录，做到服务平稳过渡，对采购人工作无不良影响。</w:t>
      </w:r>
    </w:p>
    <w:p w14:paraId="521A1737">
      <w:pPr>
        <w:spacing w:line="360" w:lineRule="auto"/>
        <w:ind w:firstLine="482" w:firstLineChars="200"/>
        <w:rPr>
          <w:b/>
          <w:sz w:val="24"/>
          <w:szCs w:val="24"/>
          <w:highlight w:val="none"/>
        </w:rPr>
      </w:pPr>
      <w:r>
        <w:rPr>
          <w:rFonts w:hint="eastAsia"/>
          <w:b/>
          <w:sz w:val="24"/>
          <w:szCs w:val="24"/>
          <w:highlight w:val="none"/>
        </w:rPr>
        <w:t>八、费用分割</w:t>
      </w:r>
    </w:p>
    <w:p w14:paraId="5855DBA3">
      <w:pPr>
        <w:widowControl/>
        <w:spacing w:line="360" w:lineRule="auto"/>
        <w:ind w:firstLine="480" w:firstLineChars="200"/>
        <w:jc w:val="left"/>
        <w:rPr>
          <w:sz w:val="24"/>
          <w:szCs w:val="24"/>
          <w:highlight w:val="none"/>
        </w:rPr>
      </w:pPr>
      <w:r>
        <w:rPr>
          <w:rFonts w:hint="eastAsia"/>
          <w:sz w:val="24"/>
          <w:szCs w:val="24"/>
          <w:highlight w:val="none"/>
        </w:rPr>
        <w:t>1、物业服务人员的服装。所有人员统一着装并佩戴工牌，要求干净整洁，服装费用（含工牌制作费用）由成交供应商承担。</w:t>
      </w:r>
    </w:p>
    <w:p w14:paraId="455A6C2D">
      <w:pPr>
        <w:widowControl/>
        <w:spacing w:line="360" w:lineRule="auto"/>
        <w:ind w:firstLine="480" w:firstLineChars="200"/>
        <w:jc w:val="left"/>
        <w:rPr>
          <w:sz w:val="24"/>
          <w:highlight w:val="none"/>
        </w:rPr>
      </w:pPr>
      <w:r>
        <w:rPr>
          <w:rFonts w:hint="eastAsia"/>
          <w:sz w:val="24"/>
          <w:szCs w:val="24"/>
          <w:highlight w:val="none"/>
        </w:rPr>
        <w:t>2、</w:t>
      </w:r>
      <w:r>
        <w:rPr>
          <w:rFonts w:hint="eastAsia"/>
          <w:sz w:val="24"/>
          <w:highlight w:val="none"/>
        </w:rPr>
        <w:t>耗材费用：物业服务中日常维修工具及单价</w:t>
      </w:r>
      <w:r>
        <w:rPr>
          <w:sz w:val="24"/>
          <w:highlight w:val="none"/>
        </w:rPr>
        <w:t>5</w:t>
      </w:r>
      <w:r>
        <w:rPr>
          <w:rFonts w:hint="eastAsia"/>
          <w:sz w:val="24"/>
          <w:highlight w:val="none"/>
        </w:rPr>
        <w:t>00元以下材料，在各种水箱间、二次加压泵房、所有供热水燃气房等设备用房内设置的相应标准标识标牌费用，清洁费用（包含公共卫生间、盥洗间用擦手纸、卫生纸、洗手液、清洁工具等）、秩序维护工具耗材等费用均由成交供应商承担（约8万元）。</w:t>
      </w:r>
    </w:p>
    <w:p w14:paraId="0821EA88">
      <w:pPr>
        <w:pStyle w:val="5"/>
        <w:rPr>
          <w:highlight w:val="none"/>
        </w:rPr>
      </w:pPr>
      <w:r>
        <w:rPr>
          <w:rFonts w:hint="eastAsia"/>
          <w:sz w:val="24"/>
          <w:highlight w:val="none"/>
        </w:rPr>
        <w:t xml:space="preserve">    3、花园绿化改造</w:t>
      </w:r>
      <w:r>
        <w:rPr>
          <w:rFonts w:hint="eastAsia"/>
          <w:sz w:val="24"/>
          <w:szCs w:val="24"/>
          <w:highlight w:val="none"/>
        </w:rPr>
        <w:t>所需材料及全年养护费用由成交供应商提供，统一按</w:t>
      </w:r>
      <w:r>
        <w:rPr>
          <w:rFonts w:hint="eastAsia"/>
          <w:sz w:val="24"/>
          <w:szCs w:val="24"/>
          <w:highlight w:val="none"/>
          <w:lang w:val="en-US" w:eastAsia="zh-CN"/>
        </w:rPr>
        <w:t>2</w:t>
      </w:r>
      <w:r>
        <w:rPr>
          <w:rFonts w:hint="eastAsia"/>
          <w:sz w:val="24"/>
          <w:szCs w:val="24"/>
          <w:highlight w:val="none"/>
        </w:rPr>
        <w:t>万元报价。</w:t>
      </w:r>
    </w:p>
    <w:p w14:paraId="23A227F8">
      <w:pPr>
        <w:widowControl/>
        <w:spacing w:line="360" w:lineRule="auto"/>
        <w:ind w:firstLine="480" w:firstLineChars="200"/>
        <w:jc w:val="left"/>
        <w:rPr>
          <w:rFonts w:hint="eastAsia"/>
          <w:sz w:val="24"/>
          <w:highlight w:val="none"/>
        </w:rPr>
      </w:pPr>
      <w:r>
        <w:rPr>
          <w:rFonts w:hint="eastAsia"/>
          <w:sz w:val="24"/>
          <w:highlight w:val="none"/>
        </w:rPr>
        <w:t>4、清洗费用：物业服务中涉及的布艺沙发、窗帘、布面座椅、座套等清洗、餐厅易耗品、食品留样及餐厅人员卫生检测费用均由成交供应商承担（约</w:t>
      </w:r>
      <w:r>
        <w:rPr>
          <w:rFonts w:hint="eastAsia"/>
          <w:sz w:val="24"/>
          <w:highlight w:val="none"/>
          <w:lang w:val="en-US" w:eastAsia="zh-CN"/>
        </w:rPr>
        <w:t>2.7</w:t>
      </w:r>
      <w:r>
        <w:rPr>
          <w:rFonts w:hint="eastAsia"/>
          <w:sz w:val="24"/>
          <w:highlight w:val="none"/>
        </w:rPr>
        <w:t>万元）。</w:t>
      </w:r>
    </w:p>
    <w:p w14:paraId="077F170E">
      <w:pPr>
        <w:widowControl/>
        <w:spacing w:line="360" w:lineRule="auto"/>
        <w:ind w:firstLine="480" w:firstLineChars="200"/>
        <w:jc w:val="left"/>
        <w:rPr>
          <w:rFonts w:hint="eastAsia"/>
          <w:sz w:val="24"/>
          <w:highlight w:val="none"/>
          <w:lang w:val="en-US" w:eastAsia="zh-CN"/>
        </w:rPr>
      </w:pPr>
      <w:r>
        <w:rPr>
          <w:rFonts w:hint="eastAsia"/>
          <w:sz w:val="24"/>
          <w:highlight w:val="none"/>
          <w:lang w:val="en-US" w:eastAsia="zh-CN"/>
        </w:rPr>
        <w:t>5、消控人员所需器具、微型消防站物资、对讲机（4部）由成交供应商提供（约1万元）。</w:t>
      </w:r>
    </w:p>
    <w:p w14:paraId="11A8736C">
      <w:pPr>
        <w:widowControl/>
        <w:spacing w:line="360" w:lineRule="auto"/>
        <w:ind w:firstLine="480" w:firstLineChars="200"/>
        <w:jc w:val="left"/>
        <w:rPr>
          <w:sz w:val="24"/>
          <w:highlight w:val="none"/>
        </w:rPr>
      </w:pPr>
      <w:r>
        <w:rPr>
          <w:rFonts w:hint="eastAsia"/>
          <w:sz w:val="24"/>
        </w:rPr>
        <w:t>6、</w:t>
      </w:r>
      <w:r>
        <w:rPr>
          <w:rFonts w:hint="eastAsia"/>
          <w:sz w:val="24"/>
          <w:lang w:val="en-US" w:eastAsia="zh-CN"/>
        </w:rPr>
        <w:t>餐饮</w:t>
      </w:r>
      <w:r>
        <w:rPr>
          <w:rFonts w:hint="eastAsia"/>
          <w:sz w:val="24"/>
        </w:rPr>
        <w:t>服务由采购人按照招标文件与合同的约定，进行监督管理。</w:t>
      </w:r>
      <w:r>
        <w:rPr>
          <w:rFonts w:hint="eastAsia"/>
          <w:sz w:val="24"/>
          <w:highlight w:val="none"/>
          <w:lang w:val="en-US" w:eastAsia="zh-CN"/>
        </w:rPr>
        <w:t>餐饮服务</w:t>
      </w:r>
      <w:r>
        <w:rPr>
          <w:rFonts w:hint="eastAsia"/>
          <w:sz w:val="24"/>
          <w:highlight w:val="none"/>
        </w:rPr>
        <w:t>人员允许分包给符合</w:t>
      </w:r>
      <w:r>
        <w:rPr>
          <w:rFonts w:hint="eastAsia"/>
          <w:b/>
          <w:bCs/>
          <w:sz w:val="24"/>
          <w:szCs w:val="24"/>
          <w:highlight w:val="none"/>
        </w:rPr>
        <w:t>要求的小微企业。</w:t>
      </w:r>
    </w:p>
    <w:p w14:paraId="0418E14D">
      <w:pPr>
        <w:widowControl/>
        <w:spacing w:line="360" w:lineRule="auto"/>
        <w:ind w:firstLine="480" w:firstLineChars="200"/>
        <w:jc w:val="left"/>
        <w:rPr>
          <w:b/>
          <w:bCs/>
          <w:sz w:val="24"/>
          <w:szCs w:val="24"/>
          <w:highlight w:val="none"/>
        </w:rPr>
      </w:pPr>
      <w:r>
        <w:rPr>
          <w:rFonts w:hint="eastAsia"/>
          <w:sz w:val="24"/>
          <w:szCs w:val="24"/>
          <w:highlight w:val="none"/>
        </w:rPr>
        <w:t>7、食堂所需食材由成交供应商提供。食堂餐标1</w:t>
      </w:r>
      <w:r>
        <w:rPr>
          <w:rFonts w:hint="eastAsia"/>
          <w:sz w:val="24"/>
          <w:szCs w:val="24"/>
          <w:highlight w:val="none"/>
          <w:lang w:val="en-US" w:eastAsia="zh-CN"/>
        </w:rPr>
        <w:t>9</w:t>
      </w:r>
      <w:r>
        <w:rPr>
          <w:rFonts w:hint="eastAsia"/>
          <w:sz w:val="24"/>
          <w:szCs w:val="24"/>
          <w:highlight w:val="none"/>
        </w:rPr>
        <w:t>元/人/天（每人每月按2</w:t>
      </w:r>
      <w:r>
        <w:rPr>
          <w:sz w:val="24"/>
          <w:szCs w:val="24"/>
          <w:highlight w:val="none"/>
        </w:rPr>
        <w:t>2</w:t>
      </w:r>
      <w:r>
        <w:rPr>
          <w:rFonts w:hint="eastAsia"/>
          <w:sz w:val="24"/>
          <w:szCs w:val="24"/>
          <w:highlight w:val="none"/>
        </w:rPr>
        <w:t>个工作日计，用餐人数约1</w:t>
      </w:r>
      <w:r>
        <w:rPr>
          <w:rFonts w:hint="eastAsia"/>
          <w:sz w:val="24"/>
          <w:szCs w:val="24"/>
          <w:highlight w:val="none"/>
          <w:lang w:val="en-US" w:eastAsia="zh-CN"/>
        </w:rPr>
        <w:t>45</w:t>
      </w:r>
      <w:r>
        <w:rPr>
          <w:rFonts w:hint="eastAsia"/>
          <w:sz w:val="24"/>
          <w:szCs w:val="24"/>
          <w:highlight w:val="none"/>
        </w:rPr>
        <w:t>人。成交供应商</w:t>
      </w:r>
      <w:r>
        <w:rPr>
          <w:rFonts w:hint="eastAsia" w:ascii="宋体" w:hAnsi="宋体"/>
          <w:sz w:val="24"/>
          <w:szCs w:val="24"/>
          <w:highlight w:val="none"/>
        </w:rPr>
        <w:t>为南开区人民检察院工作人员提供</w:t>
      </w:r>
      <w:r>
        <w:rPr>
          <w:rFonts w:hint="eastAsia"/>
          <w:sz w:val="24"/>
          <w:highlight w:val="none"/>
        </w:rPr>
        <w:t>早、午餐，工作日值班晚餐，节假日</w:t>
      </w:r>
      <w:r>
        <w:rPr>
          <w:rFonts w:hint="eastAsia" w:ascii="宋体" w:hAnsi="宋体"/>
          <w:sz w:val="24"/>
          <w:szCs w:val="24"/>
          <w:highlight w:val="none"/>
        </w:rPr>
        <w:t>工作人员</w:t>
      </w:r>
      <w:r>
        <w:rPr>
          <w:rFonts w:hint="eastAsia"/>
          <w:sz w:val="24"/>
          <w:highlight w:val="none"/>
        </w:rPr>
        <w:t>值班午、晚餐，临时用餐等，食材费</w:t>
      </w:r>
      <w:r>
        <w:rPr>
          <w:sz w:val="24"/>
          <w:highlight w:val="none"/>
        </w:rPr>
        <w:t>统一按</w:t>
      </w:r>
      <w:r>
        <w:rPr>
          <w:rFonts w:hint="eastAsia"/>
          <w:sz w:val="24"/>
          <w:highlight w:val="none"/>
          <w:lang w:val="en-US" w:eastAsia="zh-CN"/>
        </w:rPr>
        <w:t>727320</w:t>
      </w:r>
      <w:r>
        <w:rPr>
          <w:rFonts w:hint="eastAsia"/>
          <w:sz w:val="24"/>
          <w:highlight w:val="none"/>
        </w:rPr>
        <w:t>元</w:t>
      </w:r>
      <w:r>
        <w:rPr>
          <w:sz w:val="24"/>
          <w:highlight w:val="none"/>
        </w:rPr>
        <w:t>报价</w:t>
      </w:r>
      <w:r>
        <w:rPr>
          <w:rFonts w:hint="eastAsia"/>
          <w:sz w:val="24"/>
          <w:szCs w:val="24"/>
          <w:highlight w:val="none"/>
        </w:rPr>
        <w:t>）。</w:t>
      </w:r>
      <w:r>
        <w:rPr>
          <w:rFonts w:hint="eastAsia"/>
          <w:b/>
          <w:bCs/>
          <w:sz w:val="24"/>
          <w:szCs w:val="24"/>
          <w:highlight w:val="none"/>
        </w:rPr>
        <w:t>食材采买工作允许分包给符合要求的小微企业。</w:t>
      </w:r>
    </w:p>
    <w:p w14:paraId="320B09F8">
      <w:pPr>
        <w:widowControl/>
        <w:spacing w:line="360" w:lineRule="auto"/>
        <w:ind w:firstLine="480" w:firstLineChars="200"/>
        <w:jc w:val="left"/>
        <w:rPr>
          <w:sz w:val="24"/>
          <w:szCs w:val="24"/>
          <w:highlight w:val="none"/>
        </w:rPr>
      </w:pPr>
      <w:r>
        <w:rPr>
          <w:rFonts w:hint="eastAsia"/>
          <w:sz w:val="24"/>
          <w:szCs w:val="24"/>
          <w:highlight w:val="none"/>
        </w:rPr>
        <w:t>7、食堂如遇大规模临时用餐或短期用餐人员增加，食材费用根据实际用餐情况由采购人每月据实结算。</w:t>
      </w:r>
    </w:p>
    <w:p w14:paraId="5F04B345">
      <w:pPr>
        <w:widowControl/>
        <w:spacing w:line="360" w:lineRule="auto"/>
        <w:ind w:firstLine="480" w:firstLineChars="200"/>
        <w:jc w:val="left"/>
        <w:rPr>
          <w:sz w:val="24"/>
          <w:szCs w:val="24"/>
          <w:highlight w:val="none"/>
        </w:rPr>
      </w:pPr>
      <w:r>
        <w:rPr>
          <w:rFonts w:hint="eastAsia"/>
          <w:sz w:val="24"/>
          <w:szCs w:val="24"/>
          <w:highlight w:val="none"/>
        </w:rPr>
        <w:t>8、采购方不提供免费</w:t>
      </w:r>
      <w:r>
        <w:rPr>
          <w:sz w:val="24"/>
          <w:szCs w:val="24"/>
          <w:highlight w:val="none"/>
        </w:rPr>
        <w:t>物业人员</w:t>
      </w:r>
      <w:r>
        <w:rPr>
          <w:rFonts w:hint="eastAsia"/>
          <w:sz w:val="24"/>
          <w:szCs w:val="24"/>
          <w:highlight w:val="none"/>
        </w:rPr>
        <w:t>工作餐。成交</w:t>
      </w:r>
      <w:r>
        <w:rPr>
          <w:sz w:val="24"/>
          <w:szCs w:val="24"/>
          <w:highlight w:val="none"/>
        </w:rPr>
        <w:t>供应商</w:t>
      </w:r>
      <w:r>
        <w:rPr>
          <w:rFonts w:hint="eastAsia"/>
          <w:sz w:val="24"/>
          <w:szCs w:val="24"/>
          <w:highlight w:val="none"/>
        </w:rPr>
        <w:t>自行解决物业服务人员用餐</w:t>
      </w:r>
      <w:r>
        <w:rPr>
          <w:sz w:val="24"/>
          <w:szCs w:val="24"/>
          <w:highlight w:val="none"/>
        </w:rPr>
        <w:t>。</w:t>
      </w:r>
    </w:p>
    <w:p w14:paraId="29F11773">
      <w:pPr>
        <w:widowControl/>
        <w:spacing w:line="360" w:lineRule="auto"/>
        <w:ind w:firstLine="480" w:firstLineChars="200"/>
        <w:jc w:val="left"/>
        <w:rPr>
          <w:sz w:val="24"/>
          <w:highlight w:val="none"/>
        </w:rPr>
      </w:pPr>
      <w:r>
        <w:rPr>
          <w:sz w:val="24"/>
          <w:szCs w:val="24"/>
          <w:highlight w:val="none"/>
        </w:rPr>
        <w:t>9</w:t>
      </w:r>
      <w:r>
        <w:rPr>
          <w:rFonts w:hint="eastAsia"/>
          <w:sz w:val="24"/>
          <w:szCs w:val="24"/>
          <w:highlight w:val="none"/>
        </w:rPr>
        <w:t>、</w:t>
      </w:r>
      <w:r>
        <w:rPr>
          <w:rFonts w:hint="eastAsia"/>
          <w:sz w:val="24"/>
          <w:highlight w:val="none"/>
        </w:rPr>
        <w:t>食堂</w:t>
      </w:r>
      <w:r>
        <w:rPr>
          <w:rFonts w:hint="eastAsia"/>
          <w:sz w:val="24"/>
          <w:highlight w:val="none"/>
          <w:lang w:val="en-US" w:eastAsia="zh-CN"/>
        </w:rPr>
        <w:t>运维</w:t>
      </w:r>
      <w:r>
        <w:rPr>
          <w:rFonts w:hint="eastAsia"/>
          <w:sz w:val="24"/>
          <w:highlight w:val="none"/>
        </w:rPr>
        <w:t>费用：厨房设备所产生损坏、维修费用及维修工具、零配件、耗材等5</w:t>
      </w:r>
      <w:r>
        <w:rPr>
          <w:sz w:val="24"/>
          <w:highlight w:val="none"/>
        </w:rPr>
        <w:t>00</w:t>
      </w:r>
      <w:r>
        <w:rPr>
          <w:rFonts w:hint="eastAsia"/>
          <w:sz w:val="24"/>
          <w:highlight w:val="none"/>
        </w:rPr>
        <w:t>元</w:t>
      </w:r>
      <w:r>
        <w:rPr>
          <w:sz w:val="24"/>
          <w:highlight w:val="none"/>
        </w:rPr>
        <w:t>以下</w:t>
      </w:r>
      <w:r>
        <w:rPr>
          <w:rFonts w:hint="eastAsia"/>
          <w:sz w:val="24"/>
          <w:highlight w:val="none"/>
        </w:rPr>
        <w:t>由成交供应商承担。供应商还应负责食堂有关耗材，如擦手纸、厕纸、洗手液、垃圾袋、餐巾纸等（约5万</w:t>
      </w:r>
      <w:r>
        <w:rPr>
          <w:sz w:val="24"/>
          <w:highlight w:val="none"/>
        </w:rPr>
        <w:t>元</w:t>
      </w:r>
      <w:r>
        <w:rPr>
          <w:rFonts w:hint="eastAsia"/>
          <w:sz w:val="24"/>
          <w:highlight w:val="none"/>
        </w:rPr>
        <w:t>）。</w:t>
      </w:r>
    </w:p>
    <w:p w14:paraId="01CF7A7B">
      <w:pPr>
        <w:widowControl/>
        <w:spacing w:line="360" w:lineRule="auto"/>
        <w:ind w:firstLine="480" w:firstLineChars="200"/>
        <w:jc w:val="left"/>
        <w:rPr>
          <w:sz w:val="24"/>
          <w:szCs w:val="24"/>
        </w:rPr>
      </w:pPr>
      <w:r>
        <w:rPr>
          <w:rFonts w:hint="eastAsia"/>
          <w:sz w:val="24"/>
        </w:rPr>
        <w:t>10、</w:t>
      </w:r>
      <w:r>
        <w:rPr>
          <w:sz w:val="24"/>
        </w:rPr>
        <w:t>采购方不提供物业人员住宿，</w:t>
      </w:r>
      <w:r>
        <w:rPr>
          <w:rFonts w:hint="eastAsia"/>
          <w:sz w:val="24"/>
        </w:rPr>
        <w:t>由成交</w:t>
      </w:r>
      <w:r>
        <w:rPr>
          <w:sz w:val="24"/>
        </w:rPr>
        <w:t>供应商自行解决。</w:t>
      </w:r>
    </w:p>
    <w:p w14:paraId="66E2D8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p>
    <w:p w14:paraId="280A4BA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p>
    <w:p w14:paraId="415F23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p>
    <w:p w14:paraId="6FA00121">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643" w:firstLineChars="200"/>
        <w:textAlignment w:val="auto"/>
        <w:rPr>
          <w:rFonts w:ascii="Times New Roman" w:hAnsi="Times New Roman"/>
          <w:lang w:val="en-US"/>
        </w:rPr>
      </w:pPr>
    </w:p>
    <w:p w14:paraId="1B9C2BEA">
      <w:pPr>
        <w:rPr>
          <w:rFonts w:ascii="Times New Roman" w:hAnsi="Times New Roman"/>
          <w:lang w:val="en-US"/>
        </w:rPr>
      </w:pPr>
    </w:p>
    <w:p w14:paraId="3CE43980">
      <w:pPr>
        <w:rPr>
          <w:rFonts w:ascii="Times New Roman" w:hAnsi="Times New Roman"/>
          <w:lang w:val="en-US"/>
        </w:rPr>
      </w:pPr>
    </w:p>
    <w:p w14:paraId="4E506C61">
      <w:pPr>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52383188">
      <w:pPr>
        <w:pStyle w:val="11"/>
        <w:rPr>
          <w:rFonts w:ascii="Times New Roman" w:hAnsi="Times New Roman"/>
        </w:rPr>
      </w:pPr>
      <w:r>
        <w:rPr>
          <w:rFonts w:ascii="Times New Roman" w:hAnsi="Times New Roman"/>
        </w:rPr>
        <w:t>第三部分  供应商须知</w:t>
      </w:r>
      <w:bookmarkEnd w:id="1"/>
    </w:p>
    <w:p w14:paraId="2D8BB41D">
      <w:pPr>
        <w:pStyle w:val="29"/>
        <w:spacing w:line="360" w:lineRule="auto"/>
        <w:jc w:val="center"/>
        <w:rPr>
          <w:rFonts w:ascii="Times New Roman" w:hAnsi="Times New Roman" w:eastAsia="宋体" w:cs="Times New Roman"/>
          <w:color w:val="auto"/>
        </w:rPr>
      </w:pPr>
      <w:bookmarkStart w:id="4" w:name="_Toc411426751"/>
    </w:p>
    <w:p w14:paraId="19DA76FF">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A34F8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EF473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8D15F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48084B2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5320CF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28F0FCA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7D2A7AE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F3965F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98563E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CB0CD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27EE70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66B65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B7842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F3670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662784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8D596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7E1CD9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B62FE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A80D9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CF7C1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7EB3A7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2478AB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3A027C7">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700F2C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616E8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38C5F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37D054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3F19FB4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3EEE1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D78963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83C31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73808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AFCA1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1FB89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DC75B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9915B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27716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10FAB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43586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8FA38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21F7D4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6B645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819CB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2A75B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588B4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A10E2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F321D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C56A8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12D13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04576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9F329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15CD1A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5065A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7D689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D7D48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07208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F8B44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CAB9F54">
      <w:pPr>
        <w:pStyle w:val="29"/>
        <w:spacing w:line="360" w:lineRule="auto"/>
        <w:ind w:firstLine="480" w:firstLineChars="200"/>
        <w:jc w:val="both"/>
        <w:rPr>
          <w:rFonts w:ascii="Times New Roman" w:hAnsi="Times New Roman" w:eastAsia="宋体" w:cs="Times New Roman"/>
          <w:color w:val="auto"/>
        </w:rPr>
      </w:pPr>
    </w:p>
    <w:p w14:paraId="1FEEC8F0">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500C7E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191B1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4593CD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BD704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ABC25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5C8DDC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5DBF52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BDB1F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661FE8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51B72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F012A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EA785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6701E7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26AE19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C751C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D280C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180356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6E077B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E5385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F42EE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247E8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0810BB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06DEE9A">
      <w:pPr>
        <w:pStyle w:val="29"/>
        <w:spacing w:line="360" w:lineRule="auto"/>
        <w:ind w:firstLine="480" w:firstLineChars="200"/>
        <w:jc w:val="both"/>
        <w:rPr>
          <w:rFonts w:ascii="Times New Roman" w:hAnsi="Times New Roman" w:eastAsia="宋体" w:cs="Times New Roman"/>
          <w:color w:val="auto"/>
        </w:rPr>
      </w:pPr>
    </w:p>
    <w:p w14:paraId="523EE19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0465C6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5B9A4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3D4D81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7D5385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BC87C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3ADAF6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594108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580DB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04D345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32B881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A3622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33439B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EA6A7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182A85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72B91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5B66E2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0DE35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39DC79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EA8F1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1BC4AB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588D36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2F603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2D34F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9A3CD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0149A7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B6E4A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24FE69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1289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3AFED1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249003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29C979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8A0A6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0D98B2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44032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7CE88E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1AAE4A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285305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D6046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CDA4D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32504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3FDF48E0">
      <w:pPr>
        <w:pStyle w:val="29"/>
        <w:spacing w:line="360" w:lineRule="auto"/>
        <w:jc w:val="center"/>
        <w:rPr>
          <w:rFonts w:ascii="Times New Roman" w:hAnsi="Times New Roman" w:eastAsia="宋体" w:cs="Times New Roman"/>
          <w:color w:val="auto"/>
        </w:rPr>
      </w:pPr>
    </w:p>
    <w:p w14:paraId="732A5D2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712B64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441C7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722CFF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275CD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4EE74A4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BFB161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E3829B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00E31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33F8F0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2930D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3AD938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97EDE58">
      <w:pPr>
        <w:pStyle w:val="29"/>
        <w:spacing w:line="360" w:lineRule="auto"/>
        <w:ind w:firstLine="480" w:firstLineChars="200"/>
        <w:jc w:val="both"/>
        <w:rPr>
          <w:rFonts w:ascii="Times New Roman" w:hAnsi="Times New Roman" w:eastAsia="宋体" w:cs="Times New Roman"/>
          <w:color w:val="auto"/>
        </w:rPr>
      </w:pPr>
    </w:p>
    <w:p w14:paraId="5871478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667829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6C7920D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FB2718A">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380008D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7C885C1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97C426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23E3FF5">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7C74AB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2B6EB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A753C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7F2504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2A06EE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70041BE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0883F6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B9A08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4D4D13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70859C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358DB9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AFBDD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2B5BA7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675D9B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AED67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4141A7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672FF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9F11D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265F8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CFA78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71F6B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359C15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4A5A9F7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22AC27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2E780D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1D0D85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6CBF58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24AE11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791830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09BAD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9A79E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5CBA6B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C7D8F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CEF89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332C81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557BBA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1089CDFD">
      <w:pPr>
        <w:pStyle w:val="29"/>
        <w:spacing w:line="360" w:lineRule="auto"/>
        <w:ind w:firstLine="480" w:firstLineChars="200"/>
        <w:jc w:val="both"/>
        <w:rPr>
          <w:rFonts w:ascii="Times New Roman" w:hAnsi="Times New Roman" w:eastAsia="宋体" w:cs="Times New Roman"/>
          <w:color w:val="auto"/>
        </w:rPr>
      </w:pPr>
    </w:p>
    <w:p w14:paraId="19D5F396">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63CB7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98589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4AC6CD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546C5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4F772B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E2C8B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2EEFA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FB170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199B1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7A86D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F21DD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7FFC87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5F2EDA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23FDB8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3230C2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B4685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0B196B15">
      <w:pPr>
        <w:pStyle w:val="29"/>
        <w:spacing w:line="360" w:lineRule="auto"/>
        <w:ind w:firstLine="480" w:firstLineChars="200"/>
        <w:jc w:val="both"/>
        <w:rPr>
          <w:rFonts w:ascii="Times New Roman" w:hAnsi="Times New Roman" w:eastAsia="宋体" w:cs="Times New Roman"/>
          <w:color w:val="auto"/>
        </w:rPr>
      </w:pPr>
    </w:p>
    <w:p w14:paraId="1D69D2D4">
      <w:pPr>
        <w:pStyle w:val="29"/>
        <w:snapToGrid w:val="0"/>
        <w:spacing w:line="360" w:lineRule="auto"/>
        <w:ind w:firstLine="480" w:firstLineChars="200"/>
        <w:jc w:val="both"/>
        <w:rPr>
          <w:rFonts w:ascii="Times New Roman" w:hAnsi="Times New Roman" w:eastAsia="宋体" w:cs="Times New Roman"/>
          <w:color w:val="auto"/>
        </w:rPr>
      </w:pPr>
    </w:p>
    <w:p w14:paraId="6677836D">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2D10EE4D">
      <w:pPr>
        <w:pStyle w:val="11"/>
        <w:rPr>
          <w:rFonts w:ascii="Times New Roman" w:hAnsi="Times New Roman"/>
        </w:rPr>
      </w:pPr>
      <w:r>
        <w:rPr>
          <w:rFonts w:ascii="Times New Roman" w:hAnsi="Times New Roman"/>
        </w:rPr>
        <w:t>第四部分  合同草案</w:t>
      </w:r>
      <w:bookmarkEnd w:id="4"/>
    </w:p>
    <w:p w14:paraId="2C985076">
      <w:pPr>
        <w:tabs>
          <w:tab w:val="left" w:pos="412"/>
          <w:tab w:val="left" w:pos="618"/>
        </w:tabs>
        <w:spacing w:line="520" w:lineRule="exact"/>
        <w:jc w:val="center"/>
        <w:rPr>
          <w:b/>
          <w:bCs/>
          <w:sz w:val="24"/>
          <w:szCs w:val="24"/>
        </w:rPr>
      </w:pPr>
      <w:r>
        <w:rPr>
          <w:b/>
          <w:bCs/>
          <w:sz w:val="24"/>
          <w:szCs w:val="24"/>
        </w:rPr>
        <w:t>合同一般条款</w:t>
      </w:r>
    </w:p>
    <w:p w14:paraId="5FDAF288">
      <w:pPr>
        <w:snapToGrid w:val="0"/>
        <w:spacing w:line="360" w:lineRule="auto"/>
        <w:ind w:firstLine="482" w:firstLineChars="200"/>
        <w:rPr>
          <w:b/>
          <w:bCs/>
          <w:sz w:val="24"/>
          <w:szCs w:val="24"/>
        </w:rPr>
      </w:pPr>
    </w:p>
    <w:p w14:paraId="12419DB9">
      <w:pPr>
        <w:snapToGrid w:val="0"/>
        <w:spacing w:line="360" w:lineRule="auto"/>
        <w:ind w:firstLine="482" w:firstLineChars="200"/>
        <w:rPr>
          <w:sz w:val="24"/>
          <w:szCs w:val="24"/>
        </w:rPr>
      </w:pPr>
      <w:r>
        <w:rPr>
          <w:b/>
          <w:bCs/>
          <w:sz w:val="24"/>
          <w:szCs w:val="24"/>
        </w:rPr>
        <w:t>采购人（甲方）：</w:t>
      </w:r>
    </w:p>
    <w:p w14:paraId="42AD84E1">
      <w:pPr>
        <w:snapToGrid w:val="0"/>
        <w:spacing w:line="360" w:lineRule="auto"/>
        <w:ind w:firstLine="482" w:firstLineChars="200"/>
        <w:rPr>
          <w:sz w:val="24"/>
          <w:szCs w:val="24"/>
        </w:rPr>
      </w:pPr>
      <w:r>
        <w:rPr>
          <w:b/>
          <w:bCs/>
          <w:sz w:val="24"/>
          <w:szCs w:val="24"/>
        </w:rPr>
        <w:t>供应商（乙方）：</w:t>
      </w:r>
    </w:p>
    <w:p w14:paraId="60B75C44">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4AA1C2D8">
      <w:pPr>
        <w:pStyle w:val="37"/>
        <w:numPr>
          <w:ilvl w:val="0"/>
          <w:numId w:val="1"/>
        </w:numPr>
        <w:spacing w:line="480" w:lineRule="exact"/>
        <w:ind w:firstLineChars="0"/>
        <w:rPr>
          <w:sz w:val="24"/>
        </w:rPr>
      </w:pPr>
      <w:r>
        <w:rPr>
          <w:rFonts w:hint="eastAsia"/>
          <w:sz w:val="24"/>
        </w:rPr>
        <w:t>本合同为中小企业预留合同</w:t>
      </w:r>
    </w:p>
    <w:p w14:paraId="59BE802A">
      <w:pPr>
        <w:pStyle w:val="37"/>
        <w:numPr>
          <w:ilvl w:val="0"/>
          <w:numId w:val="1"/>
        </w:numPr>
        <w:spacing w:line="480" w:lineRule="exact"/>
        <w:ind w:firstLineChars="0"/>
        <w:rPr>
          <w:sz w:val="24"/>
        </w:rPr>
      </w:pPr>
      <w:r>
        <w:rPr>
          <w:rFonts w:hint="eastAsia"/>
          <w:sz w:val="24"/>
        </w:rPr>
        <w:t>本合同非中小企业预留合同</w:t>
      </w:r>
    </w:p>
    <w:p w14:paraId="354251E3">
      <w:pPr>
        <w:spacing w:line="480" w:lineRule="exact"/>
        <w:ind w:firstLine="480" w:firstLineChars="200"/>
        <w:rPr>
          <w:sz w:val="24"/>
          <w:szCs w:val="24"/>
        </w:rPr>
      </w:pPr>
      <w:r>
        <w:rPr>
          <w:sz w:val="24"/>
          <w:szCs w:val="24"/>
        </w:rPr>
        <w:t>第一条委托物业的基本情况</w:t>
      </w:r>
    </w:p>
    <w:p w14:paraId="15ECA3E2">
      <w:pPr>
        <w:spacing w:line="360" w:lineRule="auto"/>
        <w:ind w:firstLine="484" w:firstLineChars="202"/>
        <w:rPr>
          <w:sz w:val="24"/>
          <w:szCs w:val="24"/>
        </w:rPr>
      </w:pPr>
      <w:r>
        <w:rPr>
          <w:sz w:val="24"/>
          <w:szCs w:val="24"/>
        </w:rPr>
        <w:t>物业名称：</w:t>
      </w:r>
    </w:p>
    <w:p w14:paraId="7A72C9F5">
      <w:pPr>
        <w:spacing w:line="360" w:lineRule="auto"/>
        <w:ind w:firstLine="484" w:firstLineChars="202"/>
        <w:rPr>
          <w:sz w:val="24"/>
          <w:szCs w:val="24"/>
        </w:rPr>
      </w:pPr>
      <w:r>
        <w:rPr>
          <w:sz w:val="24"/>
          <w:szCs w:val="24"/>
        </w:rPr>
        <w:t>物业类型：</w:t>
      </w:r>
    </w:p>
    <w:p w14:paraId="5C23E2C3">
      <w:pPr>
        <w:spacing w:line="360" w:lineRule="auto"/>
        <w:ind w:firstLine="484" w:firstLineChars="202"/>
        <w:rPr>
          <w:sz w:val="24"/>
          <w:szCs w:val="24"/>
        </w:rPr>
      </w:pPr>
      <w:r>
        <w:rPr>
          <w:sz w:val="24"/>
          <w:szCs w:val="24"/>
        </w:rPr>
        <w:t>座落位置：</w:t>
      </w:r>
    </w:p>
    <w:p w14:paraId="08077BF2">
      <w:pPr>
        <w:spacing w:line="360" w:lineRule="auto"/>
        <w:ind w:firstLine="484" w:firstLineChars="202"/>
        <w:rPr>
          <w:sz w:val="24"/>
          <w:szCs w:val="24"/>
        </w:rPr>
      </w:pPr>
      <w:r>
        <w:rPr>
          <w:sz w:val="24"/>
          <w:szCs w:val="24"/>
        </w:rPr>
        <w:t>物业管理区域四至：</w:t>
      </w:r>
    </w:p>
    <w:p w14:paraId="3BC291E1">
      <w:pPr>
        <w:spacing w:line="360" w:lineRule="auto"/>
        <w:ind w:firstLine="484" w:firstLineChars="202"/>
        <w:rPr>
          <w:sz w:val="24"/>
          <w:szCs w:val="24"/>
        </w:rPr>
      </w:pPr>
      <w:r>
        <w:rPr>
          <w:sz w:val="24"/>
          <w:szCs w:val="24"/>
        </w:rPr>
        <w:t>东至：南至：</w:t>
      </w:r>
    </w:p>
    <w:p w14:paraId="42051D00">
      <w:pPr>
        <w:spacing w:line="360" w:lineRule="auto"/>
        <w:ind w:firstLine="484" w:firstLineChars="202"/>
        <w:rPr>
          <w:sz w:val="24"/>
          <w:szCs w:val="24"/>
        </w:rPr>
      </w:pPr>
      <w:r>
        <w:rPr>
          <w:sz w:val="24"/>
          <w:szCs w:val="24"/>
        </w:rPr>
        <w:t>西至：北至：</w:t>
      </w:r>
    </w:p>
    <w:p w14:paraId="6E9A456C">
      <w:pPr>
        <w:spacing w:line="360" w:lineRule="auto"/>
        <w:ind w:firstLine="484" w:firstLineChars="202"/>
        <w:rPr>
          <w:sz w:val="24"/>
          <w:szCs w:val="24"/>
        </w:rPr>
      </w:pPr>
      <w:r>
        <w:rPr>
          <w:sz w:val="24"/>
          <w:szCs w:val="24"/>
        </w:rPr>
        <w:t>占地面积：大楼总建筑面积：</w:t>
      </w:r>
    </w:p>
    <w:p w14:paraId="1738F6AC">
      <w:pPr>
        <w:spacing w:line="360" w:lineRule="auto"/>
        <w:ind w:firstLine="484" w:firstLineChars="202"/>
        <w:rPr>
          <w:sz w:val="24"/>
          <w:szCs w:val="24"/>
        </w:rPr>
      </w:pPr>
      <w:r>
        <w:rPr>
          <w:sz w:val="24"/>
          <w:szCs w:val="24"/>
        </w:rPr>
        <w:t>其中：地上面积：平方米</w:t>
      </w:r>
    </w:p>
    <w:p w14:paraId="69EBC378">
      <w:pPr>
        <w:spacing w:line="360" w:lineRule="auto"/>
        <w:ind w:firstLine="484" w:firstLineChars="202"/>
        <w:rPr>
          <w:sz w:val="24"/>
          <w:szCs w:val="24"/>
        </w:rPr>
      </w:pPr>
      <w:r>
        <w:rPr>
          <w:sz w:val="24"/>
          <w:szCs w:val="24"/>
        </w:rPr>
        <w:t>地下面积：平方米</w:t>
      </w:r>
    </w:p>
    <w:p w14:paraId="4B552A2F">
      <w:pPr>
        <w:spacing w:line="360" w:lineRule="auto"/>
        <w:ind w:firstLine="484" w:firstLineChars="202"/>
        <w:rPr>
          <w:sz w:val="24"/>
          <w:szCs w:val="24"/>
        </w:rPr>
      </w:pPr>
      <w:r>
        <w:rPr>
          <w:sz w:val="24"/>
          <w:szCs w:val="24"/>
        </w:rPr>
        <w:t>标准层面积：平方米</w:t>
      </w:r>
    </w:p>
    <w:p w14:paraId="70E96A73">
      <w:pPr>
        <w:spacing w:line="360" w:lineRule="auto"/>
        <w:ind w:firstLine="484" w:firstLineChars="202"/>
        <w:rPr>
          <w:sz w:val="24"/>
          <w:szCs w:val="24"/>
        </w:rPr>
      </w:pPr>
      <w:r>
        <w:rPr>
          <w:sz w:val="24"/>
          <w:szCs w:val="24"/>
        </w:rPr>
        <w:t>人防建筑面积：平方米</w:t>
      </w:r>
    </w:p>
    <w:p w14:paraId="3D62D6AB">
      <w:pPr>
        <w:spacing w:line="360" w:lineRule="auto"/>
        <w:ind w:firstLine="484" w:firstLineChars="202"/>
        <w:rPr>
          <w:sz w:val="24"/>
          <w:szCs w:val="24"/>
        </w:rPr>
      </w:pPr>
      <w:r>
        <w:rPr>
          <w:sz w:val="24"/>
          <w:szCs w:val="24"/>
        </w:rPr>
        <w:t>建筑层数：地上层，地下层</w:t>
      </w:r>
    </w:p>
    <w:p w14:paraId="331D0FEF">
      <w:pPr>
        <w:spacing w:line="360" w:lineRule="auto"/>
        <w:ind w:firstLine="484" w:firstLineChars="202"/>
        <w:rPr>
          <w:sz w:val="24"/>
          <w:szCs w:val="24"/>
        </w:rPr>
      </w:pPr>
      <w:r>
        <w:rPr>
          <w:sz w:val="24"/>
          <w:szCs w:val="24"/>
        </w:rPr>
        <w:t>建筑尺寸：长：米，宽：米，高：米</w:t>
      </w:r>
    </w:p>
    <w:p w14:paraId="773DA7A9">
      <w:pPr>
        <w:spacing w:line="360" w:lineRule="auto"/>
        <w:ind w:firstLine="484" w:firstLineChars="202"/>
        <w:rPr>
          <w:sz w:val="24"/>
          <w:szCs w:val="24"/>
        </w:rPr>
      </w:pPr>
      <w:r>
        <w:rPr>
          <w:sz w:val="24"/>
          <w:szCs w:val="24"/>
        </w:rPr>
        <w:t>建筑层高：</w:t>
      </w:r>
    </w:p>
    <w:p w14:paraId="4303CB5F">
      <w:pPr>
        <w:spacing w:line="360" w:lineRule="auto"/>
        <w:ind w:firstLine="484" w:firstLineChars="202"/>
        <w:rPr>
          <w:sz w:val="24"/>
          <w:szCs w:val="24"/>
        </w:rPr>
      </w:pPr>
      <w:r>
        <w:rPr>
          <w:sz w:val="24"/>
          <w:szCs w:val="24"/>
        </w:rPr>
        <w:t>建筑结构：</w:t>
      </w:r>
    </w:p>
    <w:p w14:paraId="39F0016F">
      <w:pPr>
        <w:spacing w:line="480" w:lineRule="exact"/>
        <w:ind w:firstLine="480" w:firstLineChars="200"/>
        <w:rPr>
          <w:sz w:val="24"/>
          <w:szCs w:val="24"/>
        </w:rPr>
      </w:pPr>
      <w:r>
        <w:rPr>
          <w:sz w:val="24"/>
          <w:szCs w:val="24"/>
        </w:rPr>
        <w:t>第二条物业服务内容及标准</w:t>
      </w:r>
    </w:p>
    <w:p w14:paraId="786173F6">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1FB56C06">
      <w:pPr>
        <w:spacing w:line="480" w:lineRule="exact"/>
        <w:ind w:firstLine="400" w:firstLineChars="200"/>
        <w:rPr>
          <w:spacing w:val="-20"/>
          <w:sz w:val="24"/>
          <w:szCs w:val="24"/>
          <w:u w:val="single"/>
        </w:rPr>
      </w:pPr>
    </w:p>
    <w:p w14:paraId="71487A99">
      <w:pPr>
        <w:spacing w:line="480" w:lineRule="exact"/>
        <w:ind w:firstLine="480" w:firstLineChars="200"/>
        <w:rPr>
          <w:sz w:val="24"/>
          <w:szCs w:val="24"/>
        </w:rPr>
      </w:pPr>
      <w:r>
        <w:rPr>
          <w:sz w:val="24"/>
          <w:szCs w:val="24"/>
        </w:rPr>
        <w:t>（二）共用设施设备运行、维修、养护：</w:t>
      </w:r>
    </w:p>
    <w:p w14:paraId="6B7E147F">
      <w:pPr>
        <w:spacing w:line="480" w:lineRule="exact"/>
        <w:ind w:firstLine="480" w:firstLineChars="200"/>
        <w:rPr>
          <w:sz w:val="24"/>
          <w:szCs w:val="24"/>
        </w:rPr>
      </w:pPr>
      <w:r>
        <w:rPr>
          <w:sz w:val="24"/>
          <w:szCs w:val="24"/>
        </w:rPr>
        <w:t>1.供、配电设施设备:</w:t>
      </w:r>
    </w:p>
    <w:p w14:paraId="2D59D012">
      <w:pPr>
        <w:spacing w:line="480" w:lineRule="exact"/>
        <w:ind w:firstLine="400" w:firstLineChars="200"/>
        <w:rPr>
          <w:spacing w:val="-20"/>
          <w:sz w:val="24"/>
          <w:szCs w:val="24"/>
          <w:u w:val="single"/>
        </w:rPr>
      </w:pPr>
    </w:p>
    <w:p w14:paraId="3992184C">
      <w:pPr>
        <w:spacing w:line="480" w:lineRule="exact"/>
        <w:ind w:firstLine="480" w:firstLineChars="200"/>
        <w:rPr>
          <w:sz w:val="24"/>
          <w:szCs w:val="24"/>
        </w:rPr>
      </w:pPr>
      <w:r>
        <w:rPr>
          <w:sz w:val="24"/>
          <w:szCs w:val="24"/>
        </w:rPr>
        <w:t>2.给、排水设施设备:</w:t>
      </w:r>
    </w:p>
    <w:p w14:paraId="0F3C83F1">
      <w:pPr>
        <w:spacing w:line="480" w:lineRule="exact"/>
        <w:ind w:firstLine="400" w:firstLineChars="200"/>
        <w:rPr>
          <w:spacing w:val="-20"/>
          <w:sz w:val="24"/>
          <w:szCs w:val="24"/>
          <w:u w:val="single"/>
        </w:rPr>
      </w:pPr>
    </w:p>
    <w:p w14:paraId="3269A0ED">
      <w:pPr>
        <w:spacing w:line="480" w:lineRule="exact"/>
        <w:ind w:firstLine="480" w:firstLineChars="200"/>
        <w:rPr>
          <w:sz w:val="24"/>
          <w:szCs w:val="24"/>
        </w:rPr>
      </w:pPr>
      <w:r>
        <w:rPr>
          <w:sz w:val="24"/>
          <w:szCs w:val="24"/>
        </w:rPr>
        <w:t>3.升降系统:</w:t>
      </w:r>
    </w:p>
    <w:p w14:paraId="11F03332">
      <w:pPr>
        <w:spacing w:line="480" w:lineRule="exact"/>
        <w:ind w:firstLine="400" w:firstLineChars="200"/>
        <w:rPr>
          <w:spacing w:val="-20"/>
          <w:sz w:val="24"/>
          <w:szCs w:val="24"/>
          <w:u w:val="single"/>
        </w:rPr>
      </w:pPr>
    </w:p>
    <w:p w14:paraId="30ED0AEC">
      <w:pPr>
        <w:spacing w:line="480" w:lineRule="exact"/>
        <w:ind w:firstLine="480" w:firstLineChars="200"/>
        <w:rPr>
          <w:sz w:val="24"/>
          <w:szCs w:val="24"/>
        </w:rPr>
      </w:pPr>
      <w:r>
        <w:rPr>
          <w:sz w:val="24"/>
          <w:szCs w:val="24"/>
        </w:rPr>
        <w:t>4.消防系统:</w:t>
      </w:r>
    </w:p>
    <w:p w14:paraId="0E4D9EF6">
      <w:pPr>
        <w:spacing w:line="480" w:lineRule="exact"/>
        <w:ind w:firstLine="400" w:firstLineChars="200"/>
        <w:rPr>
          <w:spacing w:val="-20"/>
          <w:sz w:val="24"/>
          <w:szCs w:val="24"/>
          <w:u w:val="single"/>
        </w:rPr>
      </w:pPr>
    </w:p>
    <w:p w14:paraId="3647AD48">
      <w:pPr>
        <w:spacing w:line="480" w:lineRule="exact"/>
        <w:ind w:firstLine="480" w:firstLineChars="200"/>
        <w:rPr>
          <w:sz w:val="24"/>
          <w:szCs w:val="24"/>
        </w:rPr>
      </w:pPr>
      <w:r>
        <w:rPr>
          <w:sz w:val="24"/>
          <w:szCs w:val="24"/>
        </w:rPr>
        <w:t>5.空气调节系统:</w:t>
      </w:r>
    </w:p>
    <w:p w14:paraId="24CF6640">
      <w:pPr>
        <w:spacing w:line="480" w:lineRule="exact"/>
        <w:ind w:firstLine="400" w:firstLineChars="200"/>
        <w:rPr>
          <w:spacing w:val="-20"/>
          <w:sz w:val="24"/>
          <w:szCs w:val="24"/>
          <w:u w:val="single"/>
        </w:rPr>
      </w:pPr>
    </w:p>
    <w:p w14:paraId="79CC0183">
      <w:pPr>
        <w:spacing w:line="480" w:lineRule="exact"/>
        <w:ind w:firstLine="480" w:firstLineChars="200"/>
        <w:rPr>
          <w:sz w:val="24"/>
          <w:szCs w:val="24"/>
        </w:rPr>
      </w:pPr>
      <w:r>
        <w:rPr>
          <w:sz w:val="24"/>
          <w:szCs w:val="24"/>
        </w:rPr>
        <w:t>6.智能化系统:</w:t>
      </w:r>
    </w:p>
    <w:p w14:paraId="6DCF01BB">
      <w:pPr>
        <w:spacing w:line="480" w:lineRule="exact"/>
        <w:ind w:firstLine="400" w:firstLineChars="200"/>
        <w:rPr>
          <w:spacing w:val="-20"/>
          <w:sz w:val="24"/>
          <w:szCs w:val="24"/>
          <w:u w:val="single"/>
        </w:rPr>
      </w:pPr>
    </w:p>
    <w:p w14:paraId="7B2C0226">
      <w:pPr>
        <w:spacing w:line="480" w:lineRule="exact"/>
        <w:ind w:firstLine="480" w:firstLineChars="200"/>
        <w:rPr>
          <w:sz w:val="24"/>
          <w:szCs w:val="24"/>
        </w:rPr>
      </w:pPr>
      <w:r>
        <w:rPr>
          <w:sz w:val="24"/>
          <w:szCs w:val="24"/>
        </w:rPr>
        <w:t>7.楼宇自动化系统（通讯系统等）:</w:t>
      </w:r>
    </w:p>
    <w:p w14:paraId="2AB177AB">
      <w:pPr>
        <w:spacing w:line="480" w:lineRule="exact"/>
        <w:ind w:firstLine="400" w:firstLineChars="200"/>
        <w:rPr>
          <w:spacing w:val="-20"/>
          <w:sz w:val="24"/>
          <w:szCs w:val="24"/>
          <w:u w:val="single"/>
        </w:rPr>
      </w:pPr>
    </w:p>
    <w:p w14:paraId="54536B53">
      <w:pPr>
        <w:spacing w:line="480" w:lineRule="exact"/>
        <w:ind w:firstLine="480" w:firstLineChars="200"/>
        <w:rPr>
          <w:sz w:val="24"/>
          <w:szCs w:val="24"/>
        </w:rPr>
      </w:pPr>
      <w:r>
        <w:rPr>
          <w:sz w:val="24"/>
          <w:szCs w:val="24"/>
        </w:rPr>
        <w:t>8.停车场管理系统:</w:t>
      </w:r>
    </w:p>
    <w:p w14:paraId="0CD82102">
      <w:pPr>
        <w:spacing w:line="480" w:lineRule="exact"/>
        <w:ind w:firstLine="400" w:firstLineChars="200"/>
        <w:rPr>
          <w:spacing w:val="-20"/>
          <w:sz w:val="24"/>
          <w:szCs w:val="24"/>
          <w:u w:val="single"/>
        </w:rPr>
      </w:pPr>
    </w:p>
    <w:p w14:paraId="4C6CBEBB">
      <w:pPr>
        <w:spacing w:line="480" w:lineRule="exact"/>
        <w:ind w:firstLine="480" w:firstLineChars="200"/>
        <w:rPr>
          <w:sz w:val="24"/>
          <w:szCs w:val="24"/>
        </w:rPr>
      </w:pPr>
      <w:r>
        <w:rPr>
          <w:sz w:val="24"/>
          <w:szCs w:val="24"/>
        </w:rPr>
        <w:t>9.其他:</w:t>
      </w:r>
    </w:p>
    <w:p w14:paraId="4699A843">
      <w:pPr>
        <w:spacing w:line="480" w:lineRule="exact"/>
        <w:ind w:firstLine="400" w:firstLineChars="200"/>
        <w:rPr>
          <w:spacing w:val="-20"/>
          <w:sz w:val="24"/>
          <w:szCs w:val="24"/>
          <w:u w:val="single"/>
        </w:rPr>
      </w:pPr>
    </w:p>
    <w:p w14:paraId="1A6A45C3">
      <w:pPr>
        <w:spacing w:line="480" w:lineRule="exact"/>
        <w:ind w:firstLine="480" w:firstLineChars="200"/>
        <w:rPr>
          <w:sz w:val="24"/>
          <w:szCs w:val="24"/>
        </w:rPr>
      </w:pPr>
      <w:r>
        <w:rPr>
          <w:sz w:val="24"/>
          <w:szCs w:val="24"/>
        </w:rPr>
        <w:t>（三）共用部位和共用场地的环境保洁和绿化养护：</w:t>
      </w:r>
    </w:p>
    <w:p w14:paraId="1D6F81BC">
      <w:pPr>
        <w:spacing w:line="480" w:lineRule="exact"/>
        <w:ind w:firstLine="400" w:firstLineChars="200"/>
        <w:rPr>
          <w:spacing w:val="-20"/>
          <w:sz w:val="24"/>
          <w:szCs w:val="24"/>
          <w:u w:val="single"/>
        </w:rPr>
      </w:pPr>
    </w:p>
    <w:p w14:paraId="77C6E14C">
      <w:pPr>
        <w:spacing w:line="480" w:lineRule="exact"/>
        <w:ind w:firstLine="480" w:firstLineChars="200"/>
        <w:rPr>
          <w:sz w:val="24"/>
          <w:szCs w:val="24"/>
        </w:rPr>
      </w:pPr>
      <w:r>
        <w:rPr>
          <w:sz w:val="24"/>
          <w:szCs w:val="24"/>
        </w:rPr>
        <w:t>（四）物业装饰装修的管理：</w:t>
      </w:r>
    </w:p>
    <w:p w14:paraId="3BE50DE7">
      <w:pPr>
        <w:spacing w:line="480" w:lineRule="exact"/>
        <w:ind w:firstLine="400" w:firstLineChars="200"/>
        <w:rPr>
          <w:spacing w:val="-20"/>
          <w:sz w:val="24"/>
          <w:szCs w:val="24"/>
          <w:u w:val="single"/>
        </w:rPr>
      </w:pPr>
    </w:p>
    <w:p w14:paraId="4E9C1683">
      <w:pPr>
        <w:spacing w:line="480" w:lineRule="exact"/>
        <w:ind w:firstLine="480" w:firstLineChars="200"/>
        <w:rPr>
          <w:sz w:val="24"/>
          <w:szCs w:val="24"/>
          <w:bdr w:val="single" w:color="auto" w:sz="4" w:space="0"/>
        </w:rPr>
      </w:pPr>
      <w:r>
        <w:rPr>
          <w:sz w:val="24"/>
          <w:szCs w:val="24"/>
        </w:rPr>
        <w:t>（五）车辆行驶和停放秩序的服务、管理：</w:t>
      </w:r>
    </w:p>
    <w:p w14:paraId="356A4BC2">
      <w:pPr>
        <w:spacing w:line="480" w:lineRule="exact"/>
        <w:ind w:firstLine="400" w:firstLineChars="200"/>
        <w:rPr>
          <w:spacing w:val="-20"/>
          <w:sz w:val="24"/>
          <w:szCs w:val="24"/>
          <w:u w:val="single"/>
        </w:rPr>
      </w:pPr>
    </w:p>
    <w:p w14:paraId="52CFAA87">
      <w:pPr>
        <w:spacing w:line="480" w:lineRule="exact"/>
        <w:ind w:firstLine="480" w:firstLineChars="200"/>
        <w:rPr>
          <w:sz w:val="24"/>
          <w:szCs w:val="24"/>
          <w:bdr w:val="single" w:color="auto" w:sz="4" w:space="0"/>
        </w:rPr>
      </w:pPr>
      <w:r>
        <w:rPr>
          <w:sz w:val="24"/>
          <w:szCs w:val="24"/>
        </w:rPr>
        <w:t>（六）物业管理区域内公共秩序的维护和消防管理：</w:t>
      </w:r>
    </w:p>
    <w:p w14:paraId="05B0FE55">
      <w:pPr>
        <w:spacing w:line="480" w:lineRule="exact"/>
        <w:ind w:firstLine="400" w:firstLineChars="200"/>
        <w:rPr>
          <w:spacing w:val="-20"/>
          <w:sz w:val="24"/>
          <w:szCs w:val="24"/>
          <w:u w:val="single"/>
        </w:rPr>
      </w:pPr>
    </w:p>
    <w:p w14:paraId="308D1424">
      <w:pPr>
        <w:spacing w:line="480" w:lineRule="exact"/>
        <w:ind w:firstLine="480" w:firstLineChars="200"/>
        <w:rPr>
          <w:sz w:val="24"/>
          <w:szCs w:val="24"/>
        </w:rPr>
      </w:pPr>
      <w:r>
        <w:rPr>
          <w:sz w:val="24"/>
          <w:szCs w:val="24"/>
        </w:rPr>
        <w:t>（七）物业档案的建立、保管和使用：</w:t>
      </w:r>
    </w:p>
    <w:p w14:paraId="034DA81A">
      <w:pPr>
        <w:spacing w:line="480" w:lineRule="exact"/>
        <w:ind w:firstLine="400" w:firstLineChars="200"/>
        <w:rPr>
          <w:spacing w:val="-20"/>
          <w:sz w:val="24"/>
          <w:szCs w:val="24"/>
          <w:u w:val="single"/>
        </w:rPr>
      </w:pPr>
    </w:p>
    <w:p w14:paraId="567074C6">
      <w:pPr>
        <w:spacing w:line="480" w:lineRule="exact"/>
        <w:ind w:firstLine="480" w:firstLineChars="200"/>
        <w:rPr>
          <w:sz w:val="24"/>
          <w:szCs w:val="24"/>
        </w:rPr>
      </w:pPr>
      <w:r>
        <w:rPr>
          <w:sz w:val="24"/>
          <w:szCs w:val="24"/>
        </w:rPr>
        <w:t>（八）其他委托事项：</w:t>
      </w:r>
    </w:p>
    <w:p w14:paraId="6AF49FF9">
      <w:pPr>
        <w:spacing w:line="480" w:lineRule="exact"/>
        <w:ind w:firstLine="480" w:firstLineChars="200"/>
        <w:rPr>
          <w:sz w:val="24"/>
          <w:szCs w:val="24"/>
        </w:rPr>
      </w:pPr>
      <w:r>
        <w:rPr>
          <w:sz w:val="24"/>
          <w:szCs w:val="24"/>
        </w:rPr>
        <w:t>1、</w:t>
      </w:r>
    </w:p>
    <w:p w14:paraId="2769AE83">
      <w:pPr>
        <w:spacing w:line="480" w:lineRule="exact"/>
        <w:ind w:firstLine="480" w:firstLineChars="200"/>
        <w:rPr>
          <w:sz w:val="24"/>
          <w:szCs w:val="24"/>
        </w:rPr>
      </w:pPr>
      <w:r>
        <w:rPr>
          <w:sz w:val="24"/>
          <w:szCs w:val="24"/>
        </w:rPr>
        <w:t>2、</w:t>
      </w:r>
    </w:p>
    <w:p w14:paraId="6D8AC696">
      <w:pPr>
        <w:spacing w:line="480" w:lineRule="exact"/>
        <w:ind w:firstLine="480" w:firstLineChars="200"/>
        <w:rPr>
          <w:sz w:val="24"/>
          <w:szCs w:val="24"/>
          <w:u w:val="single"/>
        </w:rPr>
      </w:pPr>
      <w:r>
        <w:rPr>
          <w:sz w:val="24"/>
          <w:szCs w:val="24"/>
        </w:rPr>
        <w:t>3、</w:t>
      </w:r>
    </w:p>
    <w:p w14:paraId="4DD0042D">
      <w:pPr>
        <w:spacing w:line="480" w:lineRule="exact"/>
        <w:ind w:firstLine="480" w:firstLineChars="200"/>
        <w:rPr>
          <w:sz w:val="24"/>
          <w:szCs w:val="24"/>
        </w:rPr>
      </w:pPr>
      <w:r>
        <w:rPr>
          <w:sz w:val="24"/>
          <w:szCs w:val="24"/>
        </w:rPr>
        <w:t>第三条物业服务合同期限</w:t>
      </w:r>
    </w:p>
    <w:p w14:paraId="4F0B9A3E">
      <w:pPr>
        <w:spacing w:line="480" w:lineRule="exact"/>
        <w:ind w:firstLine="480" w:firstLineChars="200"/>
        <w:rPr>
          <w:color w:val="FF0000"/>
          <w:sz w:val="24"/>
          <w:szCs w:val="24"/>
        </w:rPr>
      </w:pPr>
      <w:r>
        <w:rPr>
          <w:sz w:val="24"/>
          <w:szCs w:val="24"/>
        </w:rPr>
        <w:t>物业服务合同期限为年。</w:t>
      </w:r>
    </w:p>
    <w:p w14:paraId="0B158BDC">
      <w:pPr>
        <w:spacing w:line="480" w:lineRule="exact"/>
        <w:ind w:firstLine="480" w:firstLineChars="200"/>
        <w:rPr>
          <w:sz w:val="24"/>
          <w:szCs w:val="24"/>
        </w:rPr>
      </w:pPr>
      <w:r>
        <w:rPr>
          <w:sz w:val="24"/>
          <w:szCs w:val="24"/>
        </w:rPr>
        <w:t>自    年   月    日起至     年   月     日终止。</w:t>
      </w:r>
    </w:p>
    <w:p w14:paraId="2D666FAB">
      <w:pPr>
        <w:spacing w:line="480" w:lineRule="exact"/>
        <w:ind w:firstLine="480" w:firstLineChars="200"/>
        <w:rPr>
          <w:sz w:val="24"/>
          <w:szCs w:val="24"/>
        </w:rPr>
      </w:pPr>
      <w:r>
        <w:rPr>
          <w:sz w:val="24"/>
          <w:szCs w:val="24"/>
        </w:rPr>
        <w:t>第四条甲方权利义务</w:t>
      </w:r>
    </w:p>
    <w:p w14:paraId="769FCFE7">
      <w:pPr>
        <w:spacing w:line="480" w:lineRule="exact"/>
        <w:ind w:firstLine="480" w:firstLineChars="200"/>
        <w:rPr>
          <w:sz w:val="24"/>
          <w:szCs w:val="24"/>
        </w:rPr>
      </w:pPr>
      <w:r>
        <w:rPr>
          <w:sz w:val="24"/>
          <w:szCs w:val="24"/>
        </w:rPr>
        <w:t>（一）代表和维护采购人所有人员在物业管理服务活动中的合法权益；</w:t>
      </w:r>
    </w:p>
    <w:p w14:paraId="3CAC83FC">
      <w:pPr>
        <w:spacing w:line="480" w:lineRule="exact"/>
        <w:ind w:firstLine="480" w:firstLineChars="200"/>
        <w:rPr>
          <w:sz w:val="24"/>
          <w:szCs w:val="24"/>
        </w:rPr>
      </w:pPr>
      <w:r>
        <w:rPr>
          <w:sz w:val="24"/>
          <w:szCs w:val="24"/>
        </w:rPr>
        <w:t>（二）制定、修改管理规约，监督采购人所有人员遵守管理规约；</w:t>
      </w:r>
    </w:p>
    <w:p w14:paraId="5D6B29B5">
      <w:pPr>
        <w:spacing w:line="480" w:lineRule="exact"/>
        <w:ind w:firstLine="480" w:firstLineChars="200"/>
        <w:rPr>
          <w:sz w:val="24"/>
          <w:szCs w:val="24"/>
        </w:rPr>
      </w:pPr>
      <w:r>
        <w:rPr>
          <w:sz w:val="24"/>
          <w:szCs w:val="24"/>
        </w:rPr>
        <w:t>（三）审定物业服务合同内容，选聘、解聘物业服务企业；</w:t>
      </w:r>
    </w:p>
    <w:p w14:paraId="1C68F4B6">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546379CA">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230F8FD2">
      <w:pPr>
        <w:spacing w:line="480" w:lineRule="exact"/>
        <w:ind w:firstLine="480" w:firstLineChars="200"/>
        <w:rPr>
          <w:sz w:val="24"/>
          <w:szCs w:val="24"/>
        </w:rPr>
      </w:pPr>
      <w:r>
        <w:rPr>
          <w:sz w:val="24"/>
          <w:szCs w:val="24"/>
        </w:rPr>
        <w:t>（六）负责提供物业管理服务所需相关文件和资料；</w:t>
      </w:r>
    </w:p>
    <w:p w14:paraId="0AF248FA">
      <w:pPr>
        <w:spacing w:line="480" w:lineRule="exact"/>
        <w:ind w:firstLine="480" w:firstLineChars="200"/>
        <w:rPr>
          <w:sz w:val="24"/>
          <w:szCs w:val="24"/>
        </w:rPr>
      </w:pPr>
      <w:r>
        <w:rPr>
          <w:sz w:val="24"/>
          <w:szCs w:val="24"/>
        </w:rPr>
        <w:t>（七）其他：</w:t>
      </w:r>
    </w:p>
    <w:p w14:paraId="3F4643A2">
      <w:pPr>
        <w:spacing w:line="480" w:lineRule="exact"/>
        <w:ind w:firstLine="480" w:firstLineChars="200"/>
        <w:rPr>
          <w:sz w:val="24"/>
          <w:szCs w:val="24"/>
        </w:rPr>
      </w:pPr>
      <w:r>
        <w:rPr>
          <w:sz w:val="24"/>
          <w:szCs w:val="24"/>
        </w:rPr>
        <w:t>1、</w:t>
      </w:r>
    </w:p>
    <w:p w14:paraId="6D7EF406">
      <w:pPr>
        <w:spacing w:line="480" w:lineRule="exact"/>
        <w:ind w:firstLine="480" w:firstLineChars="200"/>
        <w:rPr>
          <w:sz w:val="24"/>
          <w:szCs w:val="24"/>
          <w:u w:val="single"/>
        </w:rPr>
      </w:pPr>
      <w:r>
        <w:rPr>
          <w:sz w:val="24"/>
          <w:szCs w:val="24"/>
        </w:rPr>
        <w:t>2、</w:t>
      </w:r>
    </w:p>
    <w:p w14:paraId="0B76BDCF">
      <w:pPr>
        <w:spacing w:line="480" w:lineRule="exact"/>
        <w:ind w:firstLine="480" w:firstLineChars="200"/>
        <w:rPr>
          <w:sz w:val="24"/>
          <w:szCs w:val="24"/>
          <w:bdr w:val="single" w:color="auto" w:sz="4" w:space="0"/>
        </w:rPr>
      </w:pPr>
      <w:r>
        <w:rPr>
          <w:sz w:val="24"/>
          <w:szCs w:val="24"/>
        </w:rPr>
        <w:t>3、</w:t>
      </w:r>
    </w:p>
    <w:p w14:paraId="1D21D31C">
      <w:pPr>
        <w:spacing w:line="480" w:lineRule="exact"/>
        <w:ind w:firstLine="480" w:firstLineChars="200"/>
        <w:rPr>
          <w:sz w:val="24"/>
          <w:szCs w:val="24"/>
        </w:rPr>
      </w:pPr>
      <w:r>
        <w:rPr>
          <w:sz w:val="24"/>
          <w:szCs w:val="24"/>
        </w:rPr>
        <w:t>第五条乙方权利义务</w:t>
      </w:r>
    </w:p>
    <w:p w14:paraId="15CAE3FF">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222CD092">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52989402">
      <w:pPr>
        <w:spacing w:line="480" w:lineRule="exact"/>
        <w:ind w:firstLine="480" w:firstLineChars="200"/>
        <w:rPr>
          <w:sz w:val="24"/>
          <w:szCs w:val="24"/>
        </w:rPr>
      </w:pPr>
      <w:r>
        <w:rPr>
          <w:sz w:val="24"/>
          <w:szCs w:val="24"/>
        </w:rPr>
        <w:t>（三）依照本合同约定向采购人收取物业管理服务费；</w:t>
      </w:r>
    </w:p>
    <w:p w14:paraId="1337DDCC">
      <w:pPr>
        <w:spacing w:line="480" w:lineRule="exact"/>
        <w:ind w:firstLine="480" w:firstLineChars="200"/>
        <w:rPr>
          <w:sz w:val="24"/>
          <w:szCs w:val="24"/>
        </w:rPr>
      </w:pPr>
      <w:r>
        <w:rPr>
          <w:sz w:val="24"/>
          <w:szCs w:val="24"/>
        </w:rPr>
        <w:t>（四）建立物业项目的管理档案；</w:t>
      </w:r>
    </w:p>
    <w:p w14:paraId="38A5AA90">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53F1FE51">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0E9EA854">
      <w:pPr>
        <w:spacing w:line="480" w:lineRule="exact"/>
        <w:ind w:firstLine="480" w:firstLineChars="200"/>
        <w:rPr>
          <w:sz w:val="24"/>
          <w:szCs w:val="24"/>
        </w:rPr>
      </w:pPr>
      <w:r>
        <w:rPr>
          <w:sz w:val="24"/>
          <w:szCs w:val="24"/>
        </w:rPr>
        <w:t>（七）不得将物业项目全部委托给他人管理，但可以将专项服务委托专业公司承担；</w:t>
      </w:r>
    </w:p>
    <w:p w14:paraId="166287F9">
      <w:pPr>
        <w:spacing w:line="480" w:lineRule="exact"/>
        <w:ind w:firstLine="480" w:firstLineChars="200"/>
        <w:rPr>
          <w:sz w:val="24"/>
          <w:szCs w:val="24"/>
        </w:rPr>
      </w:pPr>
      <w:r>
        <w:rPr>
          <w:sz w:val="24"/>
          <w:szCs w:val="24"/>
        </w:rPr>
        <w:t>（八）负责编制物业的年度维修养护计划，并组织实施；</w:t>
      </w:r>
    </w:p>
    <w:p w14:paraId="229FD237">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1CDFD3B2">
      <w:pPr>
        <w:spacing w:line="480" w:lineRule="exact"/>
        <w:ind w:firstLine="480" w:firstLineChars="200"/>
        <w:rPr>
          <w:sz w:val="24"/>
          <w:szCs w:val="24"/>
        </w:rPr>
      </w:pPr>
      <w:r>
        <w:rPr>
          <w:sz w:val="24"/>
          <w:szCs w:val="24"/>
        </w:rPr>
        <w:t>（十）负责编制物业服务年度计划；</w:t>
      </w:r>
    </w:p>
    <w:p w14:paraId="44C3899D">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64EB3E6D">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3B065B3F">
      <w:pPr>
        <w:spacing w:line="480" w:lineRule="exact"/>
        <w:ind w:firstLine="480" w:firstLineChars="200"/>
        <w:rPr>
          <w:sz w:val="24"/>
          <w:szCs w:val="24"/>
        </w:rPr>
      </w:pPr>
      <w:r>
        <w:rPr>
          <w:sz w:val="24"/>
          <w:szCs w:val="24"/>
        </w:rPr>
        <w:t>1、预收的物业管理服务费等收益余额；</w:t>
      </w:r>
    </w:p>
    <w:p w14:paraId="460C7F2D">
      <w:pPr>
        <w:spacing w:line="480" w:lineRule="exact"/>
        <w:ind w:firstLine="480" w:firstLineChars="200"/>
        <w:rPr>
          <w:sz w:val="24"/>
          <w:szCs w:val="24"/>
        </w:rPr>
      </w:pPr>
      <w:r>
        <w:rPr>
          <w:sz w:val="24"/>
          <w:szCs w:val="24"/>
        </w:rPr>
        <w:t>2、物业管理项目的档案资料；</w:t>
      </w:r>
    </w:p>
    <w:p w14:paraId="25EF4AEC">
      <w:pPr>
        <w:spacing w:line="480" w:lineRule="exact"/>
        <w:ind w:firstLine="480" w:firstLineChars="200"/>
        <w:rPr>
          <w:sz w:val="24"/>
          <w:szCs w:val="24"/>
        </w:rPr>
      </w:pPr>
      <w:r>
        <w:rPr>
          <w:sz w:val="24"/>
          <w:szCs w:val="24"/>
        </w:rPr>
        <w:t>3、物业管理用房和属于采购人的场地、设施设备。</w:t>
      </w:r>
    </w:p>
    <w:p w14:paraId="567C8714">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A7F88AF">
      <w:pPr>
        <w:spacing w:line="480" w:lineRule="exact"/>
        <w:ind w:firstLine="480" w:firstLineChars="200"/>
        <w:rPr>
          <w:sz w:val="24"/>
          <w:szCs w:val="24"/>
        </w:rPr>
      </w:pPr>
      <w:r>
        <w:rPr>
          <w:sz w:val="24"/>
          <w:szCs w:val="24"/>
        </w:rPr>
        <w:t>（十四）接受采购人的监督；</w:t>
      </w:r>
    </w:p>
    <w:p w14:paraId="47C158C0">
      <w:pPr>
        <w:spacing w:line="480" w:lineRule="exact"/>
        <w:ind w:firstLine="480" w:firstLineChars="200"/>
        <w:rPr>
          <w:sz w:val="24"/>
          <w:szCs w:val="24"/>
        </w:rPr>
      </w:pPr>
      <w:r>
        <w:rPr>
          <w:sz w:val="24"/>
          <w:szCs w:val="24"/>
        </w:rPr>
        <w:t>（十五）接受物业管理行政主管部门的监督指导；</w:t>
      </w:r>
    </w:p>
    <w:p w14:paraId="439A4CBB">
      <w:pPr>
        <w:spacing w:line="480" w:lineRule="exact"/>
        <w:ind w:firstLine="480" w:firstLineChars="200"/>
        <w:rPr>
          <w:sz w:val="24"/>
          <w:szCs w:val="24"/>
        </w:rPr>
      </w:pPr>
      <w:r>
        <w:rPr>
          <w:sz w:val="24"/>
          <w:szCs w:val="24"/>
        </w:rPr>
        <w:t>（十六）其他：</w:t>
      </w:r>
    </w:p>
    <w:p w14:paraId="6E6E170A">
      <w:pPr>
        <w:spacing w:line="480" w:lineRule="exact"/>
        <w:ind w:firstLine="400" w:firstLineChars="200"/>
        <w:rPr>
          <w:spacing w:val="-20"/>
          <w:sz w:val="24"/>
          <w:szCs w:val="24"/>
          <w:u w:val="single"/>
        </w:rPr>
      </w:pPr>
    </w:p>
    <w:p w14:paraId="5CB89AAC">
      <w:pPr>
        <w:spacing w:line="480" w:lineRule="exact"/>
        <w:ind w:firstLine="480" w:firstLineChars="200"/>
        <w:rPr>
          <w:sz w:val="24"/>
          <w:szCs w:val="24"/>
        </w:rPr>
      </w:pPr>
      <w:r>
        <w:rPr>
          <w:sz w:val="24"/>
          <w:szCs w:val="24"/>
        </w:rPr>
        <w:t>第六条物业管理服务费用</w:t>
      </w:r>
    </w:p>
    <w:p w14:paraId="13DEB40A">
      <w:pPr>
        <w:spacing w:line="480" w:lineRule="exact"/>
        <w:ind w:firstLine="480" w:firstLineChars="200"/>
        <w:rPr>
          <w:sz w:val="24"/>
          <w:szCs w:val="24"/>
        </w:rPr>
      </w:pPr>
      <w:r>
        <w:rPr>
          <w:sz w:val="24"/>
          <w:szCs w:val="24"/>
        </w:rPr>
        <w:t>本物业管理区域内的物业管理服务费采取包干制的形式，年服务费用为大写：（小写：）。</w:t>
      </w:r>
    </w:p>
    <w:p w14:paraId="7F8C1E11">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76E51631">
      <w:pPr>
        <w:spacing w:line="480" w:lineRule="exact"/>
        <w:ind w:firstLine="480" w:firstLineChars="200"/>
        <w:rPr>
          <w:spacing w:val="-20"/>
          <w:sz w:val="24"/>
          <w:szCs w:val="24"/>
          <w:u w:val="single"/>
        </w:rPr>
      </w:pPr>
      <w:r>
        <w:rPr>
          <w:sz w:val="24"/>
          <w:szCs w:val="24"/>
        </w:rPr>
        <w:t>付款方式如下：</w:t>
      </w:r>
    </w:p>
    <w:p w14:paraId="010DB3C3">
      <w:pPr>
        <w:spacing w:line="480" w:lineRule="exact"/>
        <w:ind w:firstLine="400" w:firstLineChars="200"/>
        <w:rPr>
          <w:spacing w:val="-20"/>
          <w:sz w:val="24"/>
          <w:szCs w:val="24"/>
          <w:u w:val="single"/>
        </w:rPr>
      </w:pPr>
    </w:p>
    <w:p w14:paraId="1CADBF8E">
      <w:pPr>
        <w:spacing w:line="480" w:lineRule="exact"/>
        <w:ind w:firstLine="480" w:firstLineChars="200"/>
        <w:rPr>
          <w:sz w:val="24"/>
          <w:szCs w:val="24"/>
        </w:rPr>
      </w:pPr>
      <w:r>
        <w:rPr>
          <w:sz w:val="24"/>
          <w:szCs w:val="24"/>
        </w:rPr>
        <w:t>第七条物业管理用房</w:t>
      </w:r>
    </w:p>
    <w:p w14:paraId="44B79A96">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8080E2A">
      <w:pPr>
        <w:spacing w:line="480" w:lineRule="exact"/>
        <w:ind w:firstLine="480" w:firstLineChars="200"/>
        <w:rPr>
          <w:sz w:val="24"/>
          <w:szCs w:val="24"/>
        </w:rPr>
      </w:pPr>
      <w:r>
        <w:rPr>
          <w:sz w:val="24"/>
          <w:szCs w:val="24"/>
        </w:rPr>
        <w:t>第八条物业及物业管理交接</w:t>
      </w:r>
    </w:p>
    <w:p w14:paraId="4CE5681C">
      <w:pPr>
        <w:spacing w:line="480" w:lineRule="exact"/>
        <w:ind w:firstLine="480" w:firstLineChars="200"/>
        <w:rPr>
          <w:sz w:val="24"/>
          <w:szCs w:val="24"/>
        </w:rPr>
      </w:pPr>
      <w:r>
        <w:rPr>
          <w:sz w:val="24"/>
          <w:szCs w:val="24"/>
        </w:rPr>
        <w:t>自本合同生效之日起，由甲方向乙方移交下列资金、物品和资料：</w:t>
      </w:r>
    </w:p>
    <w:p w14:paraId="60C8D4EB">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23C15A54">
      <w:pPr>
        <w:spacing w:line="480" w:lineRule="exact"/>
        <w:ind w:firstLine="480" w:firstLineChars="200"/>
        <w:rPr>
          <w:sz w:val="24"/>
          <w:szCs w:val="24"/>
        </w:rPr>
      </w:pPr>
      <w:r>
        <w:rPr>
          <w:sz w:val="24"/>
          <w:szCs w:val="24"/>
        </w:rPr>
        <w:t>（二）物业竣工验收资料；</w:t>
      </w:r>
    </w:p>
    <w:p w14:paraId="62729D5A">
      <w:pPr>
        <w:spacing w:line="480" w:lineRule="exact"/>
        <w:ind w:firstLine="480" w:firstLineChars="200"/>
        <w:rPr>
          <w:sz w:val="24"/>
          <w:szCs w:val="24"/>
        </w:rPr>
      </w:pPr>
      <w:r>
        <w:rPr>
          <w:sz w:val="24"/>
          <w:szCs w:val="24"/>
        </w:rPr>
        <w:t>（三）共用设施设备安装、使用、维护和保养技术资料；</w:t>
      </w:r>
    </w:p>
    <w:p w14:paraId="70CCF63D">
      <w:pPr>
        <w:spacing w:line="480" w:lineRule="exact"/>
        <w:ind w:firstLine="480" w:firstLineChars="200"/>
        <w:rPr>
          <w:sz w:val="24"/>
          <w:szCs w:val="24"/>
        </w:rPr>
      </w:pPr>
      <w:r>
        <w:rPr>
          <w:sz w:val="24"/>
          <w:szCs w:val="24"/>
        </w:rPr>
        <w:t>（四）物业质量保证书和使用说明书；</w:t>
      </w:r>
    </w:p>
    <w:p w14:paraId="26750618">
      <w:pPr>
        <w:spacing w:line="480" w:lineRule="exact"/>
        <w:ind w:firstLine="480" w:firstLineChars="200"/>
        <w:rPr>
          <w:sz w:val="24"/>
          <w:szCs w:val="24"/>
        </w:rPr>
      </w:pPr>
      <w:r>
        <w:rPr>
          <w:sz w:val="24"/>
          <w:szCs w:val="24"/>
        </w:rPr>
        <w:t>（五）物业管理服务费等余额；</w:t>
      </w:r>
    </w:p>
    <w:p w14:paraId="1333DBBD">
      <w:pPr>
        <w:spacing w:line="480" w:lineRule="exact"/>
        <w:ind w:firstLine="480" w:firstLineChars="200"/>
        <w:rPr>
          <w:sz w:val="24"/>
          <w:szCs w:val="24"/>
        </w:rPr>
      </w:pPr>
      <w:r>
        <w:rPr>
          <w:sz w:val="24"/>
          <w:szCs w:val="24"/>
        </w:rPr>
        <w:t>（六）物业管理需要的其他资料；</w:t>
      </w:r>
    </w:p>
    <w:p w14:paraId="2305181B">
      <w:pPr>
        <w:spacing w:line="480" w:lineRule="exact"/>
        <w:ind w:firstLine="480" w:firstLineChars="200"/>
        <w:rPr>
          <w:sz w:val="24"/>
          <w:szCs w:val="24"/>
        </w:rPr>
      </w:pPr>
      <w:r>
        <w:rPr>
          <w:sz w:val="24"/>
          <w:szCs w:val="24"/>
        </w:rPr>
        <w:t>（七）物业管理用房和属于采购人的场地、设施设备。</w:t>
      </w:r>
    </w:p>
    <w:p w14:paraId="4D36F12F">
      <w:pPr>
        <w:spacing w:line="480" w:lineRule="exact"/>
        <w:ind w:firstLine="480" w:firstLineChars="200"/>
        <w:rPr>
          <w:sz w:val="24"/>
          <w:szCs w:val="24"/>
        </w:rPr>
      </w:pPr>
      <w:r>
        <w:rPr>
          <w:sz w:val="24"/>
          <w:szCs w:val="24"/>
        </w:rPr>
        <w:t>第九条采购人装饰装修房屋，应当遵守国家和本市有关规定。</w:t>
      </w:r>
    </w:p>
    <w:p w14:paraId="08E21E10">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289640A2">
      <w:pPr>
        <w:spacing w:line="480" w:lineRule="exact"/>
        <w:ind w:firstLine="480" w:firstLineChars="200"/>
        <w:rPr>
          <w:sz w:val="24"/>
          <w:szCs w:val="24"/>
        </w:rPr>
      </w:pPr>
      <w:r>
        <w:rPr>
          <w:sz w:val="24"/>
          <w:szCs w:val="24"/>
        </w:rPr>
        <w:t>第十条违约责任</w:t>
      </w:r>
    </w:p>
    <w:p w14:paraId="0B902786">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1899CB32">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41EFEC0">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5199FDEE">
      <w:pPr>
        <w:spacing w:line="480" w:lineRule="exact"/>
        <w:ind w:firstLine="480" w:firstLineChars="200"/>
        <w:rPr>
          <w:sz w:val="24"/>
          <w:szCs w:val="24"/>
        </w:rPr>
      </w:pPr>
      <w:r>
        <w:rPr>
          <w:sz w:val="24"/>
          <w:szCs w:val="24"/>
        </w:rPr>
        <w:t>（四）合同期满，乙方未按规定时间向甲方办理移交事项，乙方向甲方支付违约金元。</w:t>
      </w:r>
    </w:p>
    <w:p w14:paraId="256E5D69">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260A87E7">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442E084E">
      <w:pPr>
        <w:spacing w:line="480" w:lineRule="exact"/>
        <w:ind w:firstLine="480" w:firstLineChars="200"/>
        <w:rPr>
          <w:sz w:val="24"/>
          <w:szCs w:val="24"/>
        </w:rPr>
      </w:pPr>
      <w:r>
        <w:rPr>
          <w:sz w:val="24"/>
          <w:szCs w:val="24"/>
        </w:rPr>
        <w:t>（七）其他：</w:t>
      </w:r>
    </w:p>
    <w:p w14:paraId="6AE1E4E1">
      <w:pPr>
        <w:spacing w:line="480" w:lineRule="exact"/>
        <w:ind w:firstLine="480" w:firstLineChars="200"/>
        <w:rPr>
          <w:sz w:val="24"/>
          <w:szCs w:val="24"/>
        </w:rPr>
      </w:pPr>
    </w:p>
    <w:p w14:paraId="29FDCD77">
      <w:pPr>
        <w:spacing w:line="480" w:lineRule="exact"/>
        <w:ind w:firstLine="480" w:firstLineChars="200"/>
        <w:rPr>
          <w:sz w:val="24"/>
          <w:szCs w:val="24"/>
        </w:rPr>
      </w:pPr>
      <w:r>
        <w:rPr>
          <w:sz w:val="24"/>
          <w:szCs w:val="24"/>
        </w:rPr>
        <w:t>第十一条质量纠纷的约定</w:t>
      </w:r>
    </w:p>
    <w:p w14:paraId="7731D0BB">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08A448F1">
      <w:pPr>
        <w:spacing w:line="480" w:lineRule="exact"/>
        <w:ind w:firstLine="480" w:firstLineChars="200"/>
        <w:rPr>
          <w:sz w:val="24"/>
          <w:szCs w:val="24"/>
        </w:rPr>
      </w:pPr>
      <w:r>
        <w:rPr>
          <w:sz w:val="24"/>
          <w:szCs w:val="24"/>
        </w:rPr>
        <w:t>第十二条不可抗力的约定</w:t>
      </w:r>
    </w:p>
    <w:p w14:paraId="12DEDD7A">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18BFC4A5">
      <w:pPr>
        <w:spacing w:line="480" w:lineRule="exact"/>
        <w:ind w:firstLine="480" w:firstLineChars="200"/>
        <w:rPr>
          <w:sz w:val="24"/>
          <w:szCs w:val="24"/>
        </w:rPr>
      </w:pPr>
      <w:r>
        <w:rPr>
          <w:sz w:val="24"/>
          <w:szCs w:val="24"/>
        </w:rPr>
        <w:t>第十三条免责条款</w:t>
      </w:r>
    </w:p>
    <w:p w14:paraId="1931B989">
      <w:pPr>
        <w:spacing w:line="480" w:lineRule="exact"/>
        <w:ind w:firstLine="480" w:firstLineChars="200"/>
        <w:rPr>
          <w:sz w:val="24"/>
          <w:szCs w:val="24"/>
        </w:rPr>
      </w:pPr>
      <w:r>
        <w:rPr>
          <w:sz w:val="24"/>
          <w:szCs w:val="24"/>
        </w:rPr>
        <w:t>以下情况乙方不承担责任：</w:t>
      </w:r>
    </w:p>
    <w:p w14:paraId="7F7A277E">
      <w:pPr>
        <w:spacing w:line="480" w:lineRule="exact"/>
        <w:ind w:firstLine="480" w:firstLineChars="200"/>
        <w:rPr>
          <w:sz w:val="24"/>
          <w:szCs w:val="24"/>
        </w:rPr>
      </w:pPr>
      <w:r>
        <w:rPr>
          <w:sz w:val="24"/>
          <w:szCs w:val="24"/>
        </w:rPr>
        <w:t>1、乙方已履行本合同约定义务，但因物业本身固有瑕疵造成损失的；</w:t>
      </w:r>
    </w:p>
    <w:p w14:paraId="05237A6E">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23A7CAB5">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507BB091">
      <w:pPr>
        <w:spacing w:line="480" w:lineRule="exact"/>
        <w:ind w:firstLine="480" w:firstLineChars="200"/>
        <w:rPr>
          <w:sz w:val="24"/>
          <w:szCs w:val="24"/>
        </w:rPr>
      </w:pPr>
      <w:r>
        <w:rPr>
          <w:sz w:val="24"/>
          <w:szCs w:val="24"/>
        </w:rPr>
        <w:t>第十四条合同的解除</w:t>
      </w:r>
    </w:p>
    <w:p w14:paraId="48413093">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08E99BC0">
      <w:pPr>
        <w:spacing w:line="480" w:lineRule="exact"/>
        <w:ind w:firstLine="480" w:firstLineChars="200"/>
        <w:rPr>
          <w:sz w:val="24"/>
          <w:szCs w:val="24"/>
        </w:rPr>
      </w:pPr>
      <w:r>
        <w:rPr>
          <w:sz w:val="24"/>
          <w:szCs w:val="24"/>
        </w:rPr>
        <w:t>合同解除后，按照有关规定办理相关交接手续。</w:t>
      </w:r>
    </w:p>
    <w:p w14:paraId="1E4893CF">
      <w:pPr>
        <w:spacing w:line="480" w:lineRule="exact"/>
        <w:ind w:firstLine="480" w:firstLineChars="200"/>
        <w:rPr>
          <w:sz w:val="24"/>
          <w:szCs w:val="24"/>
        </w:rPr>
      </w:pPr>
      <w:r>
        <w:rPr>
          <w:sz w:val="24"/>
          <w:szCs w:val="24"/>
        </w:rPr>
        <w:t>第十五条争议处理</w:t>
      </w:r>
    </w:p>
    <w:p w14:paraId="4A298E51">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14D29EAA">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595A3A64">
      <w:pPr>
        <w:spacing w:line="480" w:lineRule="exact"/>
        <w:ind w:firstLine="480" w:firstLineChars="200"/>
        <w:rPr>
          <w:sz w:val="24"/>
          <w:szCs w:val="24"/>
        </w:rPr>
      </w:pPr>
      <w:r>
        <w:rPr>
          <w:sz w:val="24"/>
          <w:szCs w:val="24"/>
        </w:rPr>
        <w:t>第十六条合同附件</w:t>
      </w:r>
    </w:p>
    <w:p w14:paraId="3E6546B7">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1A77D878">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5F29A946">
      <w:pPr>
        <w:spacing w:line="480" w:lineRule="exact"/>
        <w:ind w:firstLine="480" w:firstLineChars="200"/>
        <w:rPr>
          <w:sz w:val="24"/>
          <w:szCs w:val="24"/>
        </w:rPr>
      </w:pPr>
      <w:r>
        <w:rPr>
          <w:sz w:val="24"/>
          <w:szCs w:val="24"/>
        </w:rPr>
        <w:t>第十七条合同生效</w:t>
      </w:r>
    </w:p>
    <w:p w14:paraId="7133B8A2">
      <w:pPr>
        <w:spacing w:line="480" w:lineRule="exact"/>
        <w:ind w:firstLine="480" w:firstLineChars="200"/>
        <w:rPr>
          <w:sz w:val="24"/>
          <w:szCs w:val="24"/>
        </w:rPr>
      </w:pPr>
      <w:r>
        <w:rPr>
          <w:sz w:val="24"/>
          <w:szCs w:val="24"/>
        </w:rPr>
        <w:t>本合同一式  份，甲方持  份，乙方持  份，均具同等效力，签字盖章后生效。</w:t>
      </w:r>
    </w:p>
    <w:p w14:paraId="39BB5537">
      <w:pPr>
        <w:spacing w:line="480" w:lineRule="exact"/>
        <w:ind w:firstLine="480" w:firstLineChars="200"/>
        <w:rPr>
          <w:sz w:val="24"/>
          <w:szCs w:val="24"/>
        </w:rPr>
      </w:pPr>
    </w:p>
    <w:p w14:paraId="4CD38C2E">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0E6DCCCB">
      <w:pPr>
        <w:tabs>
          <w:tab w:val="left" w:pos="0"/>
          <w:tab w:val="left" w:pos="315"/>
        </w:tabs>
        <w:spacing w:line="516" w:lineRule="exact"/>
        <w:ind w:firstLine="480" w:firstLineChars="200"/>
        <w:rPr>
          <w:color w:val="000000"/>
          <w:sz w:val="24"/>
          <w:szCs w:val="24"/>
        </w:rPr>
      </w:pPr>
      <w:r>
        <w:rPr>
          <w:color w:val="000000"/>
          <w:sz w:val="24"/>
          <w:szCs w:val="24"/>
        </w:rPr>
        <w:t>地址：                       地址：</w:t>
      </w:r>
    </w:p>
    <w:p w14:paraId="45EC9F19">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6C150B53">
      <w:pPr>
        <w:tabs>
          <w:tab w:val="left" w:pos="360"/>
        </w:tabs>
        <w:spacing w:line="516" w:lineRule="exact"/>
        <w:ind w:firstLine="480" w:firstLineChars="200"/>
        <w:rPr>
          <w:color w:val="000000"/>
          <w:sz w:val="24"/>
          <w:szCs w:val="24"/>
        </w:rPr>
      </w:pPr>
      <w:r>
        <w:rPr>
          <w:color w:val="000000"/>
          <w:sz w:val="24"/>
          <w:szCs w:val="24"/>
        </w:rPr>
        <w:t>委托代理人：                 委托代理人：</w:t>
      </w:r>
    </w:p>
    <w:p w14:paraId="3CB3C099">
      <w:pPr>
        <w:tabs>
          <w:tab w:val="left" w:pos="360"/>
        </w:tabs>
        <w:spacing w:line="516" w:lineRule="exact"/>
        <w:ind w:firstLine="480" w:firstLineChars="200"/>
        <w:rPr>
          <w:color w:val="000000"/>
          <w:sz w:val="24"/>
          <w:szCs w:val="24"/>
        </w:rPr>
      </w:pPr>
      <w:r>
        <w:rPr>
          <w:color w:val="000000"/>
          <w:sz w:val="24"/>
          <w:szCs w:val="24"/>
        </w:rPr>
        <w:t>电话：                       电话：</w:t>
      </w:r>
    </w:p>
    <w:p w14:paraId="364D687F">
      <w:pPr>
        <w:tabs>
          <w:tab w:val="left" w:pos="360"/>
        </w:tabs>
        <w:spacing w:line="516" w:lineRule="exact"/>
        <w:ind w:firstLine="480" w:firstLineChars="200"/>
        <w:rPr>
          <w:color w:val="000000"/>
          <w:sz w:val="24"/>
          <w:szCs w:val="24"/>
        </w:rPr>
      </w:pPr>
      <w:r>
        <w:rPr>
          <w:color w:val="000000"/>
          <w:sz w:val="24"/>
          <w:szCs w:val="24"/>
        </w:rPr>
        <w:t>时间：年月日</w:t>
      </w:r>
    </w:p>
    <w:p w14:paraId="760C44AF">
      <w:pPr>
        <w:spacing w:line="480" w:lineRule="exact"/>
        <w:ind w:firstLine="480" w:firstLineChars="200"/>
        <w:rPr>
          <w:sz w:val="24"/>
          <w:szCs w:val="24"/>
        </w:rPr>
      </w:pPr>
    </w:p>
    <w:p w14:paraId="49F72B06">
      <w:pPr>
        <w:spacing w:line="480" w:lineRule="exact"/>
        <w:ind w:firstLine="480" w:firstLineChars="200"/>
        <w:rPr>
          <w:sz w:val="24"/>
          <w:szCs w:val="24"/>
        </w:rPr>
      </w:pPr>
    </w:p>
    <w:p w14:paraId="7B60BB92">
      <w:pPr>
        <w:spacing w:line="700" w:lineRule="exact"/>
        <w:rPr>
          <w:sz w:val="24"/>
          <w:szCs w:val="24"/>
        </w:rPr>
      </w:pPr>
    </w:p>
    <w:p w14:paraId="048E1AA8">
      <w:pPr>
        <w:spacing w:line="700" w:lineRule="exact"/>
        <w:rPr>
          <w:sz w:val="24"/>
          <w:szCs w:val="24"/>
        </w:rPr>
      </w:pPr>
    </w:p>
    <w:p w14:paraId="0FF86229">
      <w:pPr>
        <w:spacing w:line="700" w:lineRule="exact"/>
        <w:rPr>
          <w:sz w:val="24"/>
          <w:szCs w:val="24"/>
        </w:rPr>
      </w:pPr>
    </w:p>
    <w:p w14:paraId="2762D5E5">
      <w:pPr>
        <w:spacing w:line="700" w:lineRule="exact"/>
        <w:rPr>
          <w:sz w:val="24"/>
          <w:szCs w:val="24"/>
        </w:rPr>
      </w:pPr>
    </w:p>
    <w:p w14:paraId="42487A17">
      <w:pPr>
        <w:spacing w:line="700" w:lineRule="exact"/>
        <w:rPr>
          <w:sz w:val="24"/>
          <w:szCs w:val="24"/>
        </w:rPr>
      </w:pPr>
    </w:p>
    <w:p w14:paraId="6C37A270">
      <w:pPr>
        <w:spacing w:line="700" w:lineRule="exact"/>
        <w:rPr>
          <w:sz w:val="24"/>
          <w:szCs w:val="24"/>
        </w:rPr>
      </w:pPr>
    </w:p>
    <w:p w14:paraId="28DA61AD">
      <w:pPr>
        <w:jc w:val="center"/>
        <w:rPr>
          <w:sz w:val="24"/>
          <w:szCs w:val="24"/>
        </w:rPr>
      </w:pPr>
    </w:p>
    <w:p w14:paraId="5039A0BF">
      <w:pPr>
        <w:jc w:val="center"/>
        <w:rPr>
          <w:sz w:val="24"/>
          <w:szCs w:val="24"/>
        </w:rPr>
      </w:pPr>
    </w:p>
    <w:p w14:paraId="51D61E91">
      <w:pPr>
        <w:jc w:val="center"/>
        <w:rPr>
          <w:b/>
          <w:bCs/>
          <w:sz w:val="24"/>
          <w:szCs w:val="24"/>
        </w:rPr>
      </w:pPr>
      <w:r>
        <w:rPr>
          <w:b/>
          <w:bCs/>
          <w:sz w:val="24"/>
          <w:szCs w:val="24"/>
        </w:rPr>
        <w:t>合同特殊条款</w:t>
      </w:r>
    </w:p>
    <w:p w14:paraId="07DC3DB1">
      <w:pPr>
        <w:tabs>
          <w:tab w:val="left" w:pos="360"/>
        </w:tabs>
        <w:spacing w:line="520" w:lineRule="exact"/>
        <w:ind w:firstLine="410" w:firstLineChars="171"/>
        <w:rPr>
          <w:color w:val="000000"/>
          <w:sz w:val="24"/>
          <w:szCs w:val="24"/>
        </w:rPr>
      </w:pPr>
    </w:p>
    <w:p w14:paraId="6310F1F2">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2B3755B7">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22A020D3">
      <w:pPr>
        <w:tabs>
          <w:tab w:val="left" w:pos="360"/>
        </w:tabs>
        <w:spacing w:line="520" w:lineRule="exact"/>
        <w:ind w:firstLine="410" w:firstLineChars="171"/>
        <w:rPr>
          <w:sz w:val="24"/>
          <w:szCs w:val="24"/>
        </w:rPr>
      </w:pPr>
    </w:p>
    <w:p w14:paraId="697D3F4F">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72B0E07">
      <w:pPr>
        <w:pStyle w:val="2"/>
        <w:jc w:val="center"/>
      </w:pPr>
      <w:bookmarkStart w:id="7" w:name="_Toc411426753"/>
      <w:r>
        <w:t>第五部分  响应文件格式</w:t>
      </w:r>
      <w:bookmarkEnd w:id="7"/>
    </w:p>
    <w:p w14:paraId="55D6EC75">
      <w:pPr>
        <w:autoSpaceDE w:val="0"/>
        <w:autoSpaceDN w:val="0"/>
        <w:adjustRightInd w:val="0"/>
        <w:spacing w:line="520" w:lineRule="exact"/>
        <w:rPr>
          <w:b/>
          <w:kern w:val="0"/>
          <w:sz w:val="24"/>
        </w:rPr>
      </w:pPr>
    </w:p>
    <w:p w14:paraId="553E1380">
      <w:pPr>
        <w:autoSpaceDE w:val="0"/>
        <w:autoSpaceDN w:val="0"/>
        <w:adjustRightInd w:val="0"/>
        <w:spacing w:line="520" w:lineRule="exact"/>
        <w:rPr>
          <w:b/>
          <w:kern w:val="0"/>
          <w:sz w:val="24"/>
        </w:rPr>
      </w:pPr>
    </w:p>
    <w:p w14:paraId="60B7B6A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241223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A642777">
      <w:pPr>
        <w:autoSpaceDE w:val="0"/>
        <w:autoSpaceDN w:val="0"/>
        <w:adjustRightInd w:val="0"/>
        <w:spacing w:line="520" w:lineRule="exact"/>
        <w:rPr>
          <w:b/>
          <w:kern w:val="0"/>
          <w:sz w:val="24"/>
        </w:rPr>
      </w:pPr>
    </w:p>
    <w:p w14:paraId="015949E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2B7B986">
      <w:pPr>
        <w:autoSpaceDE w:val="0"/>
        <w:autoSpaceDN w:val="0"/>
        <w:adjustRightInd w:val="0"/>
        <w:spacing w:line="520" w:lineRule="exact"/>
        <w:rPr>
          <w:b/>
          <w:kern w:val="0"/>
          <w:sz w:val="24"/>
        </w:rPr>
      </w:pPr>
    </w:p>
    <w:p w14:paraId="0DE674C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57874C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DCFDA8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8F7801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DCD0C5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76D0EB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1D7FBB0">
      <w:pPr>
        <w:spacing w:before="93" w:beforeLines="30" w:after="218" w:afterLines="70" w:line="540" w:lineRule="exact"/>
        <w:ind w:left="630" w:leftChars="300"/>
        <w:rPr>
          <w:rFonts w:eastAsia="方正楷体简体"/>
          <w:b/>
          <w:sz w:val="34"/>
          <w:szCs w:val="34"/>
        </w:rPr>
      </w:pPr>
    </w:p>
    <w:p w14:paraId="14BD6845">
      <w:pPr>
        <w:spacing w:before="93" w:beforeLines="30" w:after="218" w:afterLines="70" w:line="540" w:lineRule="exact"/>
        <w:ind w:left="630" w:leftChars="300"/>
        <w:rPr>
          <w:rFonts w:eastAsia="方正楷体简体"/>
          <w:b/>
          <w:sz w:val="34"/>
          <w:szCs w:val="34"/>
        </w:rPr>
      </w:pPr>
    </w:p>
    <w:p w14:paraId="45FA7E0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D88E46C">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487D6697">
      <w:pPr>
        <w:autoSpaceDN w:val="0"/>
        <w:spacing w:line="360" w:lineRule="auto"/>
        <w:jc w:val="center"/>
        <w:rPr>
          <w:b/>
          <w:bCs/>
          <w:sz w:val="24"/>
        </w:rPr>
      </w:pPr>
    </w:p>
    <w:p w14:paraId="0E31F3BE">
      <w:pPr>
        <w:autoSpaceDN w:val="0"/>
        <w:spacing w:line="360" w:lineRule="auto"/>
        <w:jc w:val="center"/>
        <w:rPr>
          <w:b/>
          <w:bCs/>
          <w:sz w:val="24"/>
        </w:rPr>
      </w:pPr>
      <w:r>
        <w:rPr>
          <w:rFonts w:hint="eastAsia"/>
          <w:b/>
          <w:bCs/>
          <w:sz w:val="24"/>
        </w:rPr>
        <w:t>（投标人自行编制）</w:t>
      </w:r>
    </w:p>
    <w:p w14:paraId="45F9E3CF">
      <w:pPr>
        <w:widowControl/>
        <w:spacing w:line="360" w:lineRule="auto"/>
        <w:jc w:val="center"/>
        <w:rPr>
          <w:b/>
          <w:sz w:val="24"/>
        </w:rPr>
      </w:pPr>
      <w:r>
        <w:rPr>
          <w:b/>
          <w:sz w:val="24"/>
        </w:rPr>
        <w:br w:type="page"/>
      </w:r>
      <w:r>
        <w:rPr>
          <w:rFonts w:hint="eastAsia"/>
          <w:b/>
          <w:sz w:val="24"/>
        </w:rPr>
        <w:t>评分因素及评标标准页码检索</w:t>
      </w:r>
    </w:p>
    <w:p w14:paraId="0CC03B52">
      <w:pPr>
        <w:widowControl/>
        <w:spacing w:line="360" w:lineRule="auto"/>
        <w:jc w:val="center"/>
        <w:rPr>
          <w:b/>
          <w:sz w:val="24"/>
        </w:rPr>
      </w:pPr>
    </w:p>
    <w:p w14:paraId="07B6B08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8AFFACA">
      <w:pPr>
        <w:spacing w:line="460" w:lineRule="exact"/>
        <w:jc w:val="left"/>
        <w:rPr>
          <w:b/>
          <w:sz w:val="24"/>
        </w:rPr>
      </w:pPr>
      <w:r>
        <w:rPr>
          <w:b/>
          <w:sz w:val="24"/>
        </w:rPr>
        <w:br w:type="page"/>
      </w:r>
      <w:r>
        <w:rPr>
          <w:b/>
          <w:sz w:val="24"/>
        </w:rPr>
        <w:t>附件1</w:t>
      </w:r>
      <w:r>
        <w:rPr>
          <w:rFonts w:hint="eastAsia"/>
          <w:b/>
          <w:sz w:val="24"/>
        </w:rPr>
        <w:t>-1</w:t>
      </w:r>
    </w:p>
    <w:p w14:paraId="670269A1">
      <w:pPr>
        <w:tabs>
          <w:tab w:val="left" w:pos="360"/>
        </w:tabs>
        <w:spacing w:line="560" w:lineRule="exact"/>
        <w:jc w:val="center"/>
        <w:rPr>
          <w:b/>
          <w:sz w:val="24"/>
        </w:rPr>
      </w:pPr>
      <w:r>
        <w:rPr>
          <w:b/>
          <w:sz w:val="24"/>
        </w:rPr>
        <w:t>响应书</w:t>
      </w:r>
    </w:p>
    <w:p w14:paraId="0E90F22C">
      <w:pPr>
        <w:autoSpaceDE w:val="0"/>
        <w:autoSpaceDN w:val="0"/>
        <w:adjustRightInd w:val="0"/>
        <w:spacing w:line="520" w:lineRule="exact"/>
        <w:jc w:val="left"/>
        <w:rPr>
          <w:kern w:val="0"/>
          <w:sz w:val="24"/>
        </w:rPr>
      </w:pPr>
      <w:r>
        <w:rPr>
          <w:kern w:val="0"/>
          <w:sz w:val="24"/>
        </w:rPr>
        <w:t>致：天津市政府采购中心</w:t>
      </w:r>
    </w:p>
    <w:p w14:paraId="515B9FCE">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40264F01">
      <w:pPr>
        <w:autoSpaceDE w:val="0"/>
        <w:autoSpaceDN w:val="0"/>
        <w:adjustRightInd w:val="0"/>
        <w:spacing w:line="360" w:lineRule="auto"/>
        <w:ind w:firstLine="480"/>
        <w:jc w:val="left"/>
        <w:rPr>
          <w:kern w:val="0"/>
          <w:sz w:val="24"/>
        </w:rPr>
      </w:pPr>
      <w:r>
        <w:rPr>
          <w:kern w:val="0"/>
          <w:sz w:val="24"/>
        </w:rPr>
        <w:t>据此函，签字代表宣布同意如下：</w:t>
      </w:r>
    </w:p>
    <w:p w14:paraId="70772815">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FB3A7B9">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005F3093">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51798591">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3E3077DD">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4A4F0809">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9602F68">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745654E6">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2450F9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262EA58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274D128F">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E7EACC8">
      <w:pPr>
        <w:spacing w:line="360" w:lineRule="auto"/>
        <w:ind w:firstLine="480" w:firstLineChars="200"/>
        <w:rPr>
          <w:sz w:val="24"/>
        </w:rPr>
      </w:pPr>
      <w:r>
        <w:rPr>
          <w:rFonts w:hint="eastAsia"/>
          <w:sz w:val="24"/>
        </w:rPr>
        <w:t>纳税人识别号：</w:t>
      </w:r>
    </w:p>
    <w:p w14:paraId="3F205FDD">
      <w:pPr>
        <w:spacing w:line="360" w:lineRule="auto"/>
        <w:ind w:firstLine="480" w:firstLineChars="200"/>
        <w:rPr>
          <w:sz w:val="24"/>
        </w:rPr>
      </w:pPr>
      <w:r>
        <w:rPr>
          <w:rFonts w:hint="eastAsia"/>
          <w:sz w:val="24"/>
        </w:rPr>
        <w:t>地址、电话：</w:t>
      </w:r>
    </w:p>
    <w:p w14:paraId="5B5B8A6C">
      <w:pPr>
        <w:spacing w:line="360" w:lineRule="auto"/>
        <w:ind w:firstLine="480" w:firstLineChars="200"/>
        <w:rPr>
          <w:sz w:val="24"/>
        </w:rPr>
      </w:pPr>
      <w:r>
        <w:rPr>
          <w:rFonts w:hint="eastAsia"/>
          <w:sz w:val="24"/>
        </w:rPr>
        <w:t>开户行及账号：</w:t>
      </w:r>
    </w:p>
    <w:p w14:paraId="71BC17A4">
      <w:pPr>
        <w:spacing w:line="360" w:lineRule="auto"/>
        <w:ind w:firstLine="480" w:firstLineChars="200"/>
        <w:rPr>
          <w:sz w:val="24"/>
        </w:rPr>
      </w:pPr>
      <w:r>
        <w:rPr>
          <w:rFonts w:hint="eastAsia"/>
          <w:sz w:val="24"/>
        </w:rPr>
        <w:t>开具发票类型：□增值税专用发票         □增值税普通发票</w:t>
      </w:r>
    </w:p>
    <w:p w14:paraId="7B7711A0">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C36095A">
      <w:pPr>
        <w:spacing w:line="360" w:lineRule="auto"/>
        <w:ind w:firstLine="482" w:firstLineChars="200"/>
        <w:rPr>
          <w:b/>
          <w:sz w:val="24"/>
        </w:rPr>
      </w:pPr>
      <w:r>
        <w:rPr>
          <w:rFonts w:hint="eastAsia"/>
          <w:b/>
          <w:sz w:val="24"/>
        </w:rPr>
        <w:t>□</w:t>
      </w:r>
      <w:r>
        <w:rPr>
          <w:b/>
          <w:sz w:val="24"/>
        </w:rPr>
        <w:t>上门自取</w:t>
      </w:r>
    </w:p>
    <w:p w14:paraId="2F13A435">
      <w:pPr>
        <w:spacing w:line="360" w:lineRule="auto"/>
        <w:ind w:firstLine="480" w:firstLineChars="200"/>
        <w:rPr>
          <w:sz w:val="24"/>
        </w:rPr>
      </w:pPr>
    </w:p>
    <w:p w14:paraId="77772288">
      <w:pPr>
        <w:spacing w:line="360" w:lineRule="auto"/>
        <w:ind w:firstLine="482" w:firstLineChars="200"/>
        <w:rPr>
          <w:b/>
          <w:sz w:val="24"/>
        </w:rPr>
      </w:pPr>
      <w:r>
        <w:rPr>
          <w:rFonts w:hint="eastAsia"/>
          <w:b/>
          <w:sz w:val="24"/>
        </w:rPr>
        <w:t>□</w:t>
      </w:r>
      <w:r>
        <w:rPr>
          <w:b/>
          <w:sz w:val="24"/>
        </w:rPr>
        <w:t>到付邮寄</w:t>
      </w:r>
    </w:p>
    <w:p w14:paraId="4EBE38C8">
      <w:pPr>
        <w:spacing w:line="360" w:lineRule="auto"/>
        <w:ind w:firstLine="480" w:firstLineChars="200"/>
        <w:rPr>
          <w:sz w:val="24"/>
        </w:rPr>
      </w:pPr>
      <w:r>
        <w:rPr>
          <w:sz w:val="24"/>
        </w:rPr>
        <w:t>邮寄地址</w:t>
      </w:r>
      <w:r>
        <w:rPr>
          <w:rFonts w:hint="eastAsia"/>
          <w:sz w:val="24"/>
        </w:rPr>
        <w:t>、邮编</w:t>
      </w:r>
      <w:r>
        <w:rPr>
          <w:sz w:val="24"/>
        </w:rPr>
        <w:t>：</w:t>
      </w:r>
    </w:p>
    <w:p w14:paraId="5A43DBBA">
      <w:pPr>
        <w:spacing w:line="360" w:lineRule="auto"/>
        <w:ind w:firstLine="480" w:firstLineChars="200"/>
        <w:rPr>
          <w:sz w:val="24"/>
        </w:rPr>
      </w:pPr>
      <w:r>
        <w:rPr>
          <w:sz w:val="24"/>
        </w:rPr>
        <w:t>邮寄联系人、手机号码：</w:t>
      </w:r>
    </w:p>
    <w:p w14:paraId="0D37F5C3">
      <w:pPr>
        <w:spacing w:line="360" w:lineRule="auto"/>
        <w:ind w:firstLine="4080" w:firstLineChars="1700"/>
        <w:rPr>
          <w:sz w:val="24"/>
        </w:rPr>
      </w:pPr>
    </w:p>
    <w:p w14:paraId="5C24BF48">
      <w:pPr>
        <w:spacing w:line="360" w:lineRule="auto"/>
        <w:ind w:firstLine="4080" w:firstLineChars="1700"/>
        <w:rPr>
          <w:sz w:val="24"/>
        </w:rPr>
      </w:pPr>
    </w:p>
    <w:p w14:paraId="156D1FFF">
      <w:pPr>
        <w:spacing w:line="360" w:lineRule="auto"/>
        <w:ind w:firstLine="4080" w:firstLineChars="1700"/>
        <w:rPr>
          <w:sz w:val="24"/>
        </w:rPr>
      </w:pPr>
      <w:r>
        <w:rPr>
          <w:sz w:val="24"/>
        </w:rPr>
        <w:t>投标人名称：</w:t>
      </w:r>
    </w:p>
    <w:p w14:paraId="2C42967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FA4D3D">
      <w:pPr>
        <w:spacing w:line="460" w:lineRule="exact"/>
        <w:rPr>
          <w:b/>
          <w:sz w:val="24"/>
        </w:rPr>
      </w:pPr>
      <w:r>
        <w:rPr>
          <w:b/>
          <w:sz w:val="24"/>
        </w:rPr>
        <w:br w:type="page"/>
      </w:r>
      <w:r>
        <w:rPr>
          <w:rFonts w:hint="eastAsia"/>
          <w:b/>
          <w:sz w:val="24"/>
        </w:rPr>
        <w:t>附件1-2</w:t>
      </w:r>
    </w:p>
    <w:p w14:paraId="14177DFC">
      <w:pPr>
        <w:adjustRightInd w:val="0"/>
        <w:snapToGrid w:val="0"/>
        <w:spacing w:line="400" w:lineRule="exact"/>
        <w:jc w:val="center"/>
        <w:rPr>
          <w:b/>
          <w:sz w:val="24"/>
          <w:szCs w:val="24"/>
        </w:rPr>
      </w:pPr>
      <w:r>
        <w:rPr>
          <w:b/>
          <w:sz w:val="24"/>
          <w:szCs w:val="24"/>
        </w:rPr>
        <w:t>真诚参与政府采购活动承诺书</w:t>
      </w:r>
    </w:p>
    <w:p w14:paraId="5BA8BAE8">
      <w:pPr>
        <w:spacing w:line="360" w:lineRule="auto"/>
        <w:rPr>
          <w:sz w:val="24"/>
        </w:rPr>
      </w:pPr>
      <w:r>
        <w:rPr>
          <w:sz w:val="24"/>
        </w:rPr>
        <w:t>致：天津市政府采购中心</w:t>
      </w:r>
    </w:p>
    <w:p w14:paraId="422CF4CD">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A0F2FF1">
      <w:pPr>
        <w:spacing w:line="360" w:lineRule="auto"/>
        <w:ind w:firstLine="480" w:firstLineChars="200"/>
        <w:rPr>
          <w:sz w:val="24"/>
        </w:rPr>
      </w:pPr>
      <w:r>
        <w:rPr>
          <w:sz w:val="24"/>
        </w:rPr>
        <w:t>1. 我单位遵守政府采购相关法律法规。</w:t>
      </w:r>
    </w:p>
    <w:p w14:paraId="0A79CB0A">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644EA68">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4A3D185">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79593FA">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03B55A26">
      <w:pPr>
        <w:spacing w:line="360" w:lineRule="auto"/>
        <w:ind w:firstLine="480" w:firstLineChars="200"/>
        <w:rPr>
          <w:sz w:val="24"/>
          <w:szCs w:val="24"/>
        </w:rPr>
      </w:pPr>
      <w:r>
        <w:rPr>
          <w:rFonts w:hint="eastAsia"/>
          <w:sz w:val="24"/>
          <w:szCs w:val="24"/>
        </w:rPr>
        <w:t>投标人：</w:t>
      </w:r>
    </w:p>
    <w:p w14:paraId="2F6F4FC5">
      <w:pPr>
        <w:spacing w:line="360" w:lineRule="auto"/>
        <w:ind w:firstLine="480" w:firstLineChars="200"/>
        <w:rPr>
          <w:b/>
          <w:sz w:val="24"/>
        </w:rPr>
      </w:pPr>
      <w:r>
        <w:rPr>
          <w:rFonts w:hint="eastAsia"/>
          <w:sz w:val="24"/>
          <w:szCs w:val="24"/>
        </w:rPr>
        <w:t>日期：</w:t>
      </w:r>
      <w:r>
        <w:rPr>
          <w:b/>
          <w:sz w:val="24"/>
        </w:rPr>
        <w:br w:type="page"/>
      </w:r>
    </w:p>
    <w:p w14:paraId="0BA3EF7B">
      <w:pPr>
        <w:spacing w:line="460" w:lineRule="exact"/>
        <w:jc w:val="left"/>
        <w:rPr>
          <w:b/>
          <w:sz w:val="24"/>
        </w:rPr>
      </w:pPr>
      <w:r>
        <w:rPr>
          <w:b/>
          <w:sz w:val="24"/>
        </w:rPr>
        <w:t>附件2</w:t>
      </w:r>
    </w:p>
    <w:p w14:paraId="0BFFFB15">
      <w:pPr>
        <w:tabs>
          <w:tab w:val="left" w:pos="360"/>
        </w:tabs>
        <w:spacing w:line="560" w:lineRule="exact"/>
        <w:jc w:val="center"/>
        <w:rPr>
          <w:b/>
          <w:sz w:val="24"/>
        </w:rPr>
      </w:pPr>
      <w:r>
        <w:rPr>
          <w:rFonts w:hint="eastAsia"/>
          <w:b/>
          <w:sz w:val="24"/>
        </w:rPr>
        <w:t>供应商资格要求证明文件</w:t>
      </w:r>
    </w:p>
    <w:p w14:paraId="47B84868">
      <w:pPr>
        <w:spacing w:line="460" w:lineRule="exact"/>
        <w:ind w:left="192"/>
        <w:rPr>
          <w:b/>
          <w:bCs/>
          <w:sz w:val="24"/>
        </w:rPr>
      </w:pPr>
    </w:p>
    <w:p w14:paraId="3ACF6E87">
      <w:pPr>
        <w:spacing w:line="460" w:lineRule="exact"/>
        <w:ind w:left="192"/>
        <w:rPr>
          <w:b/>
          <w:bCs/>
          <w:sz w:val="24"/>
        </w:rPr>
      </w:pPr>
    </w:p>
    <w:p w14:paraId="0A70F52B">
      <w:pPr>
        <w:spacing w:line="460" w:lineRule="exact"/>
        <w:ind w:left="192"/>
        <w:rPr>
          <w:b/>
          <w:bCs/>
          <w:sz w:val="24"/>
        </w:rPr>
      </w:pPr>
    </w:p>
    <w:p w14:paraId="27A2987D">
      <w:pPr>
        <w:spacing w:line="460" w:lineRule="exact"/>
        <w:ind w:left="192"/>
        <w:rPr>
          <w:b/>
          <w:bCs/>
          <w:sz w:val="24"/>
        </w:rPr>
      </w:pPr>
    </w:p>
    <w:p w14:paraId="377A823C">
      <w:pPr>
        <w:spacing w:line="460" w:lineRule="exact"/>
        <w:ind w:left="192"/>
        <w:rPr>
          <w:b/>
          <w:bCs/>
          <w:sz w:val="24"/>
        </w:rPr>
      </w:pPr>
    </w:p>
    <w:p w14:paraId="0C403E91">
      <w:pPr>
        <w:spacing w:line="460" w:lineRule="exact"/>
        <w:ind w:left="192"/>
        <w:rPr>
          <w:b/>
          <w:bCs/>
          <w:sz w:val="24"/>
        </w:rPr>
      </w:pPr>
    </w:p>
    <w:p w14:paraId="7E36BD63">
      <w:pPr>
        <w:spacing w:line="460" w:lineRule="exact"/>
        <w:ind w:left="192"/>
        <w:rPr>
          <w:b/>
          <w:bCs/>
          <w:sz w:val="24"/>
        </w:rPr>
      </w:pPr>
    </w:p>
    <w:p w14:paraId="483DEA26">
      <w:pPr>
        <w:spacing w:line="460" w:lineRule="exact"/>
        <w:ind w:left="192"/>
        <w:rPr>
          <w:b/>
          <w:bCs/>
          <w:sz w:val="24"/>
        </w:rPr>
      </w:pPr>
    </w:p>
    <w:p w14:paraId="1325DA61">
      <w:pPr>
        <w:spacing w:line="460" w:lineRule="exact"/>
        <w:ind w:left="192"/>
        <w:rPr>
          <w:b/>
          <w:bCs/>
          <w:sz w:val="24"/>
        </w:rPr>
      </w:pPr>
    </w:p>
    <w:p w14:paraId="00E1E5E8">
      <w:pPr>
        <w:spacing w:line="460" w:lineRule="exact"/>
        <w:ind w:left="192"/>
        <w:rPr>
          <w:b/>
          <w:bCs/>
          <w:sz w:val="24"/>
        </w:rPr>
      </w:pPr>
    </w:p>
    <w:p w14:paraId="22E26619">
      <w:pPr>
        <w:spacing w:line="460" w:lineRule="exact"/>
        <w:ind w:left="192"/>
        <w:rPr>
          <w:b/>
          <w:bCs/>
          <w:sz w:val="24"/>
        </w:rPr>
      </w:pPr>
    </w:p>
    <w:p w14:paraId="4B320EA4">
      <w:pPr>
        <w:spacing w:line="460" w:lineRule="exact"/>
        <w:ind w:left="192"/>
        <w:rPr>
          <w:b/>
          <w:bCs/>
          <w:sz w:val="24"/>
        </w:rPr>
      </w:pPr>
    </w:p>
    <w:p w14:paraId="748E72C2">
      <w:pPr>
        <w:spacing w:line="460" w:lineRule="exact"/>
        <w:ind w:left="192"/>
        <w:rPr>
          <w:b/>
          <w:bCs/>
          <w:sz w:val="24"/>
        </w:rPr>
      </w:pPr>
    </w:p>
    <w:p w14:paraId="21C41E5B">
      <w:pPr>
        <w:spacing w:line="460" w:lineRule="exact"/>
        <w:ind w:left="192"/>
        <w:rPr>
          <w:b/>
          <w:bCs/>
          <w:sz w:val="24"/>
        </w:rPr>
      </w:pPr>
      <w:r>
        <w:rPr>
          <w:sz w:val="24"/>
        </w:rPr>
        <w:t>注：相关证明材料应附在此页后面。</w:t>
      </w:r>
    </w:p>
    <w:p w14:paraId="04E99533">
      <w:pPr>
        <w:spacing w:line="460" w:lineRule="exact"/>
        <w:ind w:left="192"/>
        <w:rPr>
          <w:b/>
          <w:bCs/>
          <w:sz w:val="24"/>
        </w:rPr>
      </w:pPr>
    </w:p>
    <w:p w14:paraId="3AFE3348">
      <w:pPr>
        <w:spacing w:line="460" w:lineRule="exact"/>
        <w:ind w:left="192"/>
        <w:rPr>
          <w:b/>
          <w:bCs/>
          <w:sz w:val="24"/>
        </w:rPr>
      </w:pPr>
    </w:p>
    <w:p w14:paraId="21E1CE67">
      <w:pPr>
        <w:spacing w:line="460" w:lineRule="exact"/>
        <w:jc w:val="left"/>
        <w:rPr>
          <w:b/>
          <w:sz w:val="24"/>
        </w:rPr>
      </w:pPr>
      <w:r>
        <w:rPr>
          <w:b/>
          <w:sz w:val="24"/>
        </w:rPr>
        <w:br w:type="page"/>
      </w:r>
      <w:r>
        <w:rPr>
          <w:b/>
          <w:sz w:val="24"/>
        </w:rPr>
        <w:t>附件3</w:t>
      </w:r>
    </w:p>
    <w:p w14:paraId="6076EB68">
      <w:pPr>
        <w:autoSpaceDN w:val="0"/>
        <w:spacing w:line="360" w:lineRule="auto"/>
        <w:jc w:val="center"/>
        <w:rPr>
          <w:b/>
          <w:bCs/>
          <w:sz w:val="24"/>
        </w:rPr>
      </w:pPr>
      <w:r>
        <w:rPr>
          <w:rFonts w:hint="eastAsia"/>
          <w:b/>
          <w:bCs/>
          <w:sz w:val="24"/>
        </w:rPr>
        <w:t>磋商</w:t>
      </w:r>
      <w:r>
        <w:rPr>
          <w:b/>
          <w:bCs/>
          <w:sz w:val="24"/>
        </w:rPr>
        <w:t>代表人授权书</w:t>
      </w:r>
    </w:p>
    <w:p w14:paraId="73E7B3C6">
      <w:pPr>
        <w:spacing w:line="360" w:lineRule="auto"/>
        <w:rPr>
          <w:sz w:val="24"/>
          <w:szCs w:val="21"/>
        </w:rPr>
      </w:pPr>
    </w:p>
    <w:p w14:paraId="24B0A37B">
      <w:pPr>
        <w:spacing w:line="360" w:lineRule="auto"/>
        <w:rPr>
          <w:sz w:val="24"/>
          <w:szCs w:val="21"/>
        </w:rPr>
      </w:pPr>
      <w:r>
        <w:rPr>
          <w:sz w:val="24"/>
          <w:szCs w:val="21"/>
        </w:rPr>
        <w:t>致：天津市政府采购中心</w:t>
      </w:r>
    </w:p>
    <w:p w14:paraId="6410532E">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4D429338">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5328C039">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9ED066B">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E61AA75">
      <w:pPr>
        <w:spacing w:line="360" w:lineRule="auto"/>
        <w:ind w:firstLine="480" w:firstLineChars="200"/>
        <w:rPr>
          <w:sz w:val="24"/>
        </w:rPr>
      </w:pPr>
    </w:p>
    <w:p w14:paraId="7423652B">
      <w:pPr>
        <w:spacing w:line="360" w:lineRule="auto"/>
        <w:ind w:firstLine="480" w:firstLineChars="200"/>
        <w:rPr>
          <w:sz w:val="24"/>
        </w:rPr>
      </w:pPr>
    </w:p>
    <w:p w14:paraId="30075FA6">
      <w:pPr>
        <w:spacing w:line="360" w:lineRule="auto"/>
        <w:ind w:firstLine="480" w:firstLineChars="200"/>
        <w:rPr>
          <w:sz w:val="24"/>
        </w:rPr>
      </w:pPr>
    </w:p>
    <w:p w14:paraId="7C90D302">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D2E6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23C1963">
            <w:pPr>
              <w:spacing w:line="360" w:lineRule="auto"/>
              <w:jc w:val="left"/>
              <w:rPr>
                <w:sz w:val="24"/>
              </w:rPr>
            </w:pPr>
            <w:r>
              <w:rPr>
                <w:rFonts w:hint="eastAsia"/>
                <w:sz w:val="24"/>
              </w:rPr>
              <w:t>磋商代表人身份证正面</w:t>
            </w:r>
          </w:p>
          <w:p w14:paraId="66AA8899">
            <w:pPr>
              <w:spacing w:line="360" w:lineRule="auto"/>
              <w:jc w:val="left"/>
              <w:rPr>
                <w:sz w:val="24"/>
              </w:rPr>
            </w:pPr>
          </w:p>
          <w:p w14:paraId="1C10AC77">
            <w:pPr>
              <w:spacing w:line="360" w:lineRule="auto"/>
              <w:jc w:val="left"/>
              <w:rPr>
                <w:sz w:val="24"/>
              </w:rPr>
            </w:pPr>
          </w:p>
          <w:p w14:paraId="308A1BC4">
            <w:pPr>
              <w:spacing w:line="360" w:lineRule="auto"/>
              <w:jc w:val="left"/>
              <w:rPr>
                <w:sz w:val="24"/>
              </w:rPr>
            </w:pPr>
          </w:p>
          <w:p w14:paraId="7F3342D7">
            <w:pPr>
              <w:spacing w:line="360" w:lineRule="auto"/>
              <w:jc w:val="left"/>
              <w:rPr>
                <w:sz w:val="24"/>
              </w:rPr>
            </w:pPr>
          </w:p>
          <w:p w14:paraId="0B0A480B">
            <w:pPr>
              <w:spacing w:line="360" w:lineRule="auto"/>
              <w:jc w:val="left"/>
              <w:rPr>
                <w:sz w:val="24"/>
              </w:rPr>
            </w:pPr>
          </w:p>
        </w:tc>
        <w:tc>
          <w:tcPr>
            <w:tcW w:w="4264" w:type="dxa"/>
          </w:tcPr>
          <w:p w14:paraId="5FFF3173">
            <w:pPr>
              <w:spacing w:line="360" w:lineRule="auto"/>
              <w:jc w:val="left"/>
              <w:rPr>
                <w:sz w:val="24"/>
              </w:rPr>
            </w:pPr>
            <w:r>
              <w:rPr>
                <w:rFonts w:hint="eastAsia"/>
                <w:sz w:val="24"/>
              </w:rPr>
              <w:t>磋商代表人身份证背面</w:t>
            </w:r>
          </w:p>
        </w:tc>
      </w:tr>
    </w:tbl>
    <w:p w14:paraId="44501CA2">
      <w:pPr>
        <w:spacing w:line="460" w:lineRule="exact"/>
        <w:jc w:val="left"/>
        <w:rPr>
          <w:b/>
          <w:sz w:val="24"/>
        </w:rPr>
      </w:pPr>
      <w:r>
        <w:rPr>
          <w:b/>
          <w:sz w:val="24"/>
        </w:rPr>
        <w:br w:type="page"/>
      </w:r>
      <w:r>
        <w:rPr>
          <w:b/>
          <w:sz w:val="24"/>
        </w:rPr>
        <w:t>附件4-1</w:t>
      </w:r>
    </w:p>
    <w:p w14:paraId="3E255BE3">
      <w:pPr>
        <w:spacing w:line="460" w:lineRule="exact"/>
        <w:ind w:left="181"/>
        <w:jc w:val="center"/>
        <w:rPr>
          <w:b/>
          <w:sz w:val="24"/>
        </w:rPr>
      </w:pPr>
    </w:p>
    <w:p w14:paraId="41F95617">
      <w:pPr>
        <w:autoSpaceDN w:val="0"/>
        <w:spacing w:line="360" w:lineRule="auto"/>
        <w:jc w:val="center"/>
        <w:rPr>
          <w:b/>
          <w:bCs/>
          <w:sz w:val="24"/>
        </w:rPr>
      </w:pPr>
      <w:r>
        <w:rPr>
          <w:b/>
          <w:bCs/>
          <w:sz w:val="24"/>
        </w:rPr>
        <w:t>商务要求点对点应答表</w:t>
      </w:r>
    </w:p>
    <w:p w14:paraId="33C83A24">
      <w:pPr>
        <w:spacing w:line="460" w:lineRule="exact"/>
        <w:rPr>
          <w:sz w:val="24"/>
        </w:rPr>
      </w:pPr>
    </w:p>
    <w:p w14:paraId="5203A906">
      <w:pPr>
        <w:spacing w:line="460" w:lineRule="exact"/>
        <w:rPr>
          <w:sz w:val="24"/>
        </w:rPr>
      </w:pPr>
      <w:r>
        <w:rPr>
          <w:sz w:val="24"/>
        </w:rPr>
        <w:t>项目名称：</w:t>
      </w:r>
      <w:r>
        <w:rPr>
          <w:sz w:val="24"/>
          <w:u w:val="single"/>
        </w:rPr>
        <w:t xml:space="preserve">                    </w:t>
      </w:r>
    </w:p>
    <w:p w14:paraId="68CF0153">
      <w:pPr>
        <w:spacing w:line="460" w:lineRule="exact"/>
        <w:rPr>
          <w:sz w:val="24"/>
        </w:rPr>
      </w:pPr>
      <w:r>
        <w:rPr>
          <w:sz w:val="24"/>
        </w:rPr>
        <w:t>项目编号：</w:t>
      </w:r>
      <w:r>
        <w:rPr>
          <w:sz w:val="24"/>
          <w:u w:val="single"/>
        </w:rPr>
        <w:t xml:space="preserve">                    </w:t>
      </w:r>
    </w:p>
    <w:p w14:paraId="598680A8">
      <w:pPr>
        <w:spacing w:line="460" w:lineRule="exact"/>
        <w:rPr>
          <w:sz w:val="24"/>
          <w:u w:val="single"/>
        </w:rPr>
      </w:pPr>
      <w:r>
        <w:rPr>
          <w:sz w:val="24"/>
        </w:rPr>
        <w:t>包号：</w:t>
      </w:r>
      <w:r>
        <w:rPr>
          <w:sz w:val="24"/>
          <w:u w:val="single"/>
        </w:rPr>
        <w:t xml:space="preserve">                        </w:t>
      </w:r>
    </w:p>
    <w:p w14:paraId="7F59011F">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0A89BA2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1EA96C3">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8796638">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796E419">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A8D7D9C">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6226193">
            <w:pPr>
              <w:widowControl/>
              <w:jc w:val="center"/>
              <w:rPr>
                <w:color w:val="000000"/>
                <w:kern w:val="0"/>
                <w:szCs w:val="21"/>
              </w:rPr>
            </w:pPr>
            <w:r>
              <w:rPr>
                <w:color w:val="000000"/>
                <w:kern w:val="0"/>
                <w:szCs w:val="21"/>
              </w:rPr>
              <w:t>备注</w:t>
            </w:r>
          </w:p>
        </w:tc>
      </w:tr>
      <w:tr w14:paraId="2AF1360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89671C5">
            <w:pPr>
              <w:widowControl/>
              <w:jc w:val="left"/>
              <w:rPr>
                <w:color w:val="000000"/>
                <w:kern w:val="0"/>
                <w:szCs w:val="21"/>
              </w:rPr>
            </w:pPr>
            <w:r>
              <w:rPr>
                <w:color w:val="000000"/>
                <w:kern w:val="0"/>
                <w:szCs w:val="21"/>
              </w:rPr>
              <w:t>（一）报价要求</w:t>
            </w:r>
          </w:p>
        </w:tc>
      </w:tr>
      <w:tr w14:paraId="5D7608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9AADBA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7EE30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F7CDAA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51CA09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71EFD8B">
            <w:pPr>
              <w:widowControl/>
              <w:jc w:val="left"/>
              <w:rPr>
                <w:color w:val="000000"/>
                <w:kern w:val="0"/>
                <w:szCs w:val="21"/>
              </w:rPr>
            </w:pPr>
            <w:r>
              <w:rPr>
                <w:color w:val="000000"/>
                <w:kern w:val="0"/>
                <w:szCs w:val="21"/>
              </w:rPr>
              <w:t>　</w:t>
            </w:r>
          </w:p>
        </w:tc>
      </w:tr>
      <w:tr w14:paraId="3C8874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D86DA34">
            <w:pPr>
              <w:widowControl/>
              <w:jc w:val="left"/>
              <w:rPr>
                <w:color w:val="000000"/>
                <w:kern w:val="0"/>
                <w:szCs w:val="21"/>
              </w:rPr>
            </w:pPr>
            <w:r>
              <w:rPr>
                <w:color w:val="000000"/>
                <w:kern w:val="0"/>
                <w:szCs w:val="21"/>
              </w:rPr>
              <w:t>（二）时间、地点要求</w:t>
            </w:r>
          </w:p>
        </w:tc>
      </w:tr>
      <w:tr w14:paraId="255B677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C103D1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2A9C8C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EEFAF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C0B84F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559205">
            <w:pPr>
              <w:widowControl/>
              <w:jc w:val="left"/>
              <w:rPr>
                <w:color w:val="000000"/>
                <w:kern w:val="0"/>
                <w:szCs w:val="21"/>
              </w:rPr>
            </w:pPr>
            <w:r>
              <w:rPr>
                <w:color w:val="000000"/>
                <w:kern w:val="0"/>
                <w:szCs w:val="21"/>
              </w:rPr>
              <w:t>　</w:t>
            </w:r>
          </w:p>
        </w:tc>
      </w:tr>
      <w:tr w14:paraId="32FDFE9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81B1EAB">
            <w:pPr>
              <w:widowControl/>
              <w:jc w:val="left"/>
              <w:rPr>
                <w:color w:val="000000"/>
                <w:kern w:val="0"/>
                <w:szCs w:val="21"/>
              </w:rPr>
            </w:pPr>
            <w:r>
              <w:rPr>
                <w:color w:val="000000"/>
                <w:kern w:val="0"/>
                <w:szCs w:val="21"/>
              </w:rPr>
              <w:t>（三）付款方式</w:t>
            </w:r>
          </w:p>
        </w:tc>
      </w:tr>
      <w:tr w14:paraId="0B0208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95C09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7DC044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D812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06B60A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6C9149B">
            <w:pPr>
              <w:widowControl/>
              <w:jc w:val="left"/>
              <w:rPr>
                <w:color w:val="000000"/>
                <w:kern w:val="0"/>
                <w:szCs w:val="21"/>
              </w:rPr>
            </w:pPr>
            <w:r>
              <w:rPr>
                <w:color w:val="000000"/>
                <w:kern w:val="0"/>
                <w:szCs w:val="21"/>
              </w:rPr>
              <w:t>　</w:t>
            </w:r>
          </w:p>
        </w:tc>
      </w:tr>
      <w:tr w14:paraId="3BED712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0549E1C">
            <w:pPr>
              <w:widowControl/>
              <w:jc w:val="left"/>
              <w:rPr>
                <w:color w:val="000000"/>
                <w:kern w:val="0"/>
                <w:szCs w:val="21"/>
              </w:rPr>
            </w:pPr>
            <w:r>
              <w:rPr>
                <w:color w:val="000000"/>
                <w:kern w:val="0"/>
                <w:szCs w:val="21"/>
              </w:rPr>
              <w:t>（四）投标保证金和履约保证金</w:t>
            </w:r>
          </w:p>
        </w:tc>
      </w:tr>
      <w:tr w14:paraId="6F0155D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9EB9E1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1610AC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9776AD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F78F8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4F9BCED">
            <w:pPr>
              <w:widowControl/>
              <w:jc w:val="left"/>
              <w:rPr>
                <w:color w:val="000000"/>
                <w:kern w:val="0"/>
                <w:szCs w:val="21"/>
              </w:rPr>
            </w:pPr>
            <w:r>
              <w:rPr>
                <w:color w:val="000000"/>
                <w:kern w:val="0"/>
                <w:szCs w:val="21"/>
              </w:rPr>
              <w:t>　</w:t>
            </w:r>
          </w:p>
        </w:tc>
      </w:tr>
    </w:tbl>
    <w:p w14:paraId="76A0A95F">
      <w:pPr>
        <w:spacing w:line="620" w:lineRule="exact"/>
        <w:rPr>
          <w:sz w:val="24"/>
        </w:rPr>
      </w:pPr>
      <w:r>
        <w:rPr>
          <w:sz w:val="24"/>
        </w:rPr>
        <w:t>注：</w:t>
      </w:r>
    </w:p>
    <w:p w14:paraId="7A7E52AF">
      <w:pPr>
        <w:spacing w:line="360" w:lineRule="auto"/>
        <w:rPr>
          <w:sz w:val="24"/>
        </w:rPr>
      </w:pPr>
      <w:r>
        <w:rPr>
          <w:sz w:val="24"/>
        </w:rPr>
        <w:t>1. 不如实填写偏离情况的响应文件将视为虚假材料。</w:t>
      </w:r>
    </w:p>
    <w:p w14:paraId="6A6F0496">
      <w:pPr>
        <w:spacing w:line="360" w:lineRule="auto"/>
        <w:rPr>
          <w:sz w:val="24"/>
        </w:rPr>
      </w:pPr>
      <w:r>
        <w:rPr>
          <w:sz w:val="24"/>
        </w:rPr>
        <w:t>2. 磋商要求指磋商文件中规定的具体要求，投标应答指响应文件的具体内容。</w:t>
      </w:r>
    </w:p>
    <w:p w14:paraId="277D79D1">
      <w:pPr>
        <w:spacing w:line="360" w:lineRule="auto"/>
        <w:rPr>
          <w:sz w:val="24"/>
        </w:rPr>
      </w:pPr>
      <w:r>
        <w:rPr>
          <w:rFonts w:hint="eastAsia"/>
          <w:sz w:val="24"/>
        </w:rPr>
        <w:t>3</w:t>
      </w:r>
      <w:r>
        <w:rPr>
          <w:sz w:val="24"/>
        </w:rPr>
        <w:t>. 偏离说明指磋商要求与投标应答之间的不同之处。</w:t>
      </w:r>
    </w:p>
    <w:p w14:paraId="279587DC">
      <w:pPr>
        <w:spacing w:line="360" w:lineRule="auto"/>
        <w:rPr>
          <w:sz w:val="24"/>
        </w:rPr>
      </w:pPr>
    </w:p>
    <w:p w14:paraId="2D45C613">
      <w:pPr>
        <w:spacing w:line="360" w:lineRule="auto"/>
        <w:rPr>
          <w:sz w:val="24"/>
        </w:rPr>
      </w:pPr>
    </w:p>
    <w:p w14:paraId="7AC133BC">
      <w:pPr>
        <w:spacing w:line="360" w:lineRule="auto"/>
        <w:rPr>
          <w:sz w:val="24"/>
        </w:rPr>
      </w:pPr>
    </w:p>
    <w:p w14:paraId="4DC04C2E">
      <w:pPr>
        <w:spacing w:line="360" w:lineRule="auto"/>
        <w:ind w:firstLine="4080" w:firstLineChars="1700"/>
        <w:rPr>
          <w:sz w:val="24"/>
        </w:rPr>
      </w:pPr>
      <w:r>
        <w:rPr>
          <w:sz w:val="24"/>
        </w:rPr>
        <w:t>投标人名称：</w:t>
      </w:r>
    </w:p>
    <w:p w14:paraId="15F5391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37D797">
      <w:pPr>
        <w:spacing w:line="360" w:lineRule="auto"/>
        <w:rPr>
          <w:sz w:val="24"/>
        </w:rPr>
      </w:pPr>
    </w:p>
    <w:p w14:paraId="4151870E">
      <w:pPr>
        <w:tabs>
          <w:tab w:val="left" w:pos="360"/>
        </w:tabs>
        <w:spacing w:after="312" w:afterLines="100" w:line="360" w:lineRule="auto"/>
        <w:rPr>
          <w:b/>
          <w:sz w:val="24"/>
        </w:rPr>
      </w:pPr>
      <w:r>
        <w:rPr>
          <w:sz w:val="24"/>
        </w:rPr>
        <w:br w:type="page"/>
      </w:r>
      <w:r>
        <w:rPr>
          <w:b/>
          <w:sz w:val="24"/>
        </w:rPr>
        <w:t>附件4-2</w:t>
      </w:r>
    </w:p>
    <w:p w14:paraId="11B77A40">
      <w:pPr>
        <w:autoSpaceDN w:val="0"/>
        <w:spacing w:line="360" w:lineRule="auto"/>
        <w:jc w:val="center"/>
        <w:rPr>
          <w:b/>
          <w:bCs/>
          <w:sz w:val="24"/>
        </w:rPr>
      </w:pPr>
      <w:r>
        <w:rPr>
          <w:b/>
          <w:bCs/>
          <w:sz w:val="24"/>
        </w:rPr>
        <w:t>技术要求点对点应答表</w:t>
      </w:r>
    </w:p>
    <w:p w14:paraId="188E3A70">
      <w:pPr>
        <w:spacing w:line="460" w:lineRule="exact"/>
        <w:rPr>
          <w:sz w:val="24"/>
        </w:rPr>
      </w:pPr>
      <w:r>
        <w:rPr>
          <w:sz w:val="24"/>
        </w:rPr>
        <w:t>项目名称：</w:t>
      </w:r>
      <w:r>
        <w:rPr>
          <w:sz w:val="24"/>
          <w:u w:val="single"/>
        </w:rPr>
        <w:t xml:space="preserve">                    </w:t>
      </w:r>
    </w:p>
    <w:p w14:paraId="1A7F5951">
      <w:pPr>
        <w:spacing w:line="460" w:lineRule="exact"/>
        <w:rPr>
          <w:sz w:val="24"/>
        </w:rPr>
      </w:pPr>
      <w:r>
        <w:rPr>
          <w:sz w:val="24"/>
        </w:rPr>
        <w:t>项目编号：</w:t>
      </w:r>
      <w:r>
        <w:rPr>
          <w:sz w:val="24"/>
          <w:u w:val="single"/>
        </w:rPr>
        <w:t xml:space="preserve">                    </w:t>
      </w:r>
    </w:p>
    <w:p w14:paraId="244BEFCD">
      <w:pPr>
        <w:spacing w:line="460" w:lineRule="exact"/>
        <w:rPr>
          <w:sz w:val="24"/>
          <w:u w:val="single"/>
        </w:rPr>
      </w:pPr>
      <w:r>
        <w:rPr>
          <w:sz w:val="24"/>
        </w:rPr>
        <w:t>包号：</w:t>
      </w:r>
      <w:r>
        <w:rPr>
          <w:sz w:val="24"/>
          <w:u w:val="single"/>
        </w:rPr>
        <w:t xml:space="preserve">                        </w:t>
      </w:r>
    </w:p>
    <w:p w14:paraId="27A5D313">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2427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BB1C6BE">
            <w:pPr>
              <w:widowControl/>
              <w:snapToGrid w:val="0"/>
              <w:jc w:val="center"/>
              <w:rPr>
                <w:kern w:val="0"/>
                <w:sz w:val="24"/>
                <w:szCs w:val="21"/>
              </w:rPr>
            </w:pPr>
            <w:r>
              <w:rPr>
                <w:kern w:val="0"/>
                <w:sz w:val="24"/>
                <w:szCs w:val="21"/>
              </w:rPr>
              <w:t>序号</w:t>
            </w:r>
          </w:p>
        </w:tc>
        <w:tc>
          <w:tcPr>
            <w:tcW w:w="4394" w:type="dxa"/>
            <w:shd w:val="clear" w:color="auto" w:fill="auto"/>
            <w:vAlign w:val="center"/>
          </w:tcPr>
          <w:p w14:paraId="2BCE8481">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062DDA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772DDF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400C3F7">
            <w:pPr>
              <w:widowControl/>
              <w:snapToGrid w:val="0"/>
              <w:jc w:val="center"/>
              <w:rPr>
                <w:kern w:val="0"/>
                <w:sz w:val="24"/>
                <w:szCs w:val="21"/>
              </w:rPr>
            </w:pPr>
            <w:r>
              <w:rPr>
                <w:kern w:val="0"/>
                <w:sz w:val="24"/>
                <w:szCs w:val="21"/>
              </w:rPr>
              <w:t>备注</w:t>
            </w:r>
          </w:p>
        </w:tc>
      </w:tr>
      <w:tr w14:paraId="54939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466A50">
            <w:pPr>
              <w:widowControl/>
              <w:snapToGrid w:val="0"/>
              <w:jc w:val="center"/>
              <w:rPr>
                <w:kern w:val="0"/>
                <w:sz w:val="24"/>
                <w:szCs w:val="21"/>
              </w:rPr>
            </w:pPr>
            <w:r>
              <w:rPr>
                <w:kern w:val="0"/>
                <w:sz w:val="24"/>
                <w:szCs w:val="21"/>
              </w:rPr>
              <w:t>1</w:t>
            </w:r>
          </w:p>
        </w:tc>
        <w:tc>
          <w:tcPr>
            <w:tcW w:w="4394" w:type="dxa"/>
            <w:shd w:val="clear" w:color="auto" w:fill="auto"/>
            <w:vAlign w:val="center"/>
          </w:tcPr>
          <w:p w14:paraId="6219B4A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135FB74">
            <w:pPr>
              <w:widowControl/>
              <w:snapToGrid w:val="0"/>
              <w:jc w:val="center"/>
              <w:rPr>
                <w:kern w:val="0"/>
                <w:sz w:val="24"/>
                <w:szCs w:val="21"/>
              </w:rPr>
            </w:pPr>
          </w:p>
        </w:tc>
        <w:tc>
          <w:tcPr>
            <w:tcW w:w="1289" w:type="dxa"/>
            <w:shd w:val="clear" w:color="auto" w:fill="auto"/>
            <w:vAlign w:val="center"/>
          </w:tcPr>
          <w:p w14:paraId="551BD8C9">
            <w:pPr>
              <w:widowControl/>
              <w:snapToGrid w:val="0"/>
              <w:jc w:val="center"/>
              <w:rPr>
                <w:kern w:val="0"/>
                <w:sz w:val="24"/>
                <w:szCs w:val="21"/>
              </w:rPr>
            </w:pPr>
          </w:p>
        </w:tc>
        <w:tc>
          <w:tcPr>
            <w:tcW w:w="843" w:type="dxa"/>
            <w:shd w:val="clear" w:color="auto" w:fill="auto"/>
            <w:vAlign w:val="center"/>
          </w:tcPr>
          <w:p w14:paraId="31DD2F08">
            <w:pPr>
              <w:widowControl/>
              <w:snapToGrid w:val="0"/>
              <w:jc w:val="center"/>
              <w:rPr>
                <w:kern w:val="0"/>
                <w:sz w:val="24"/>
                <w:szCs w:val="21"/>
              </w:rPr>
            </w:pPr>
          </w:p>
        </w:tc>
      </w:tr>
      <w:tr w14:paraId="22B26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7ADB72">
            <w:pPr>
              <w:widowControl/>
              <w:snapToGrid w:val="0"/>
              <w:jc w:val="center"/>
              <w:rPr>
                <w:kern w:val="0"/>
                <w:sz w:val="24"/>
                <w:szCs w:val="21"/>
              </w:rPr>
            </w:pPr>
            <w:r>
              <w:rPr>
                <w:kern w:val="0"/>
                <w:sz w:val="24"/>
                <w:szCs w:val="21"/>
              </w:rPr>
              <w:t>2</w:t>
            </w:r>
          </w:p>
        </w:tc>
        <w:tc>
          <w:tcPr>
            <w:tcW w:w="4394" w:type="dxa"/>
            <w:shd w:val="clear" w:color="auto" w:fill="auto"/>
            <w:vAlign w:val="center"/>
          </w:tcPr>
          <w:p w14:paraId="3B8BA90A">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7D10285">
            <w:pPr>
              <w:widowControl/>
              <w:snapToGrid w:val="0"/>
              <w:jc w:val="center"/>
              <w:rPr>
                <w:kern w:val="0"/>
                <w:sz w:val="24"/>
                <w:szCs w:val="21"/>
              </w:rPr>
            </w:pPr>
          </w:p>
        </w:tc>
        <w:tc>
          <w:tcPr>
            <w:tcW w:w="1289" w:type="dxa"/>
            <w:shd w:val="clear" w:color="auto" w:fill="auto"/>
            <w:vAlign w:val="center"/>
          </w:tcPr>
          <w:p w14:paraId="5CB63979">
            <w:pPr>
              <w:widowControl/>
              <w:snapToGrid w:val="0"/>
              <w:jc w:val="center"/>
              <w:rPr>
                <w:kern w:val="0"/>
                <w:sz w:val="24"/>
                <w:szCs w:val="21"/>
              </w:rPr>
            </w:pPr>
          </w:p>
        </w:tc>
        <w:tc>
          <w:tcPr>
            <w:tcW w:w="843" w:type="dxa"/>
            <w:shd w:val="clear" w:color="auto" w:fill="auto"/>
            <w:vAlign w:val="center"/>
          </w:tcPr>
          <w:p w14:paraId="03F79696">
            <w:pPr>
              <w:widowControl/>
              <w:snapToGrid w:val="0"/>
              <w:jc w:val="center"/>
              <w:rPr>
                <w:kern w:val="0"/>
                <w:sz w:val="24"/>
                <w:szCs w:val="21"/>
              </w:rPr>
            </w:pPr>
          </w:p>
        </w:tc>
      </w:tr>
      <w:tr w14:paraId="1AB4B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74D519">
            <w:pPr>
              <w:widowControl/>
              <w:snapToGrid w:val="0"/>
              <w:jc w:val="center"/>
              <w:rPr>
                <w:kern w:val="0"/>
                <w:sz w:val="24"/>
                <w:szCs w:val="21"/>
              </w:rPr>
            </w:pPr>
            <w:r>
              <w:rPr>
                <w:kern w:val="0"/>
                <w:sz w:val="24"/>
                <w:szCs w:val="21"/>
              </w:rPr>
              <w:t>3</w:t>
            </w:r>
          </w:p>
        </w:tc>
        <w:tc>
          <w:tcPr>
            <w:tcW w:w="4394" w:type="dxa"/>
            <w:shd w:val="clear" w:color="auto" w:fill="auto"/>
            <w:vAlign w:val="center"/>
          </w:tcPr>
          <w:p w14:paraId="2F301A10">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79F10FE">
            <w:pPr>
              <w:widowControl/>
              <w:snapToGrid w:val="0"/>
              <w:jc w:val="center"/>
              <w:rPr>
                <w:kern w:val="0"/>
                <w:sz w:val="24"/>
                <w:szCs w:val="21"/>
              </w:rPr>
            </w:pPr>
          </w:p>
        </w:tc>
        <w:tc>
          <w:tcPr>
            <w:tcW w:w="1289" w:type="dxa"/>
            <w:shd w:val="clear" w:color="auto" w:fill="auto"/>
            <w:vAlign w:val="center"/>
          </w:tcPr>
          <w:p w14:paraId="677C4CE0">
            <w:pPr>
              <w:widowControl/>
              <w:snapToGrid w:val="0"/>
              <w:jc w:val="center"/>
              <w:rPr>
                <w:kern w:val="0"/>
                <w:sz w:val="24"/>
                <w:szCs w:val="21"/>
              </w:rPr>
            </w:pPr>
          </w:p>
        </w:tc>
        <w:tc>
          <w:tcPr>
            <w:tcW w:w="843" w:type="dxa"/>
            <w:shd w:val="clear" w:color="auto" w:fill="auto"/>
            <w:vAlign w:val="center"/>
          </w:tcPr>
          <w:p w14:paraId="6115C1EC">
            <w:pPr>
              <w:widowControl/>
              <w:snapToGrid w:val="0"/>
              <w:jc w:val="center"/>
              <w:rPr>
                <w:kern w:val="0"/>
                <w:sz w:val="24"/>
                <w:szCs w:val="21"/>
              </w:rPr>
            </w:pPr>
          </w:p>
        </w:tc>
      </w:tr>
      <w:tr w14:paraId="4889F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5F17FB">
            <w:pPr>
              <w:widowControl/>
              <w:snapToGrid w:val="0"/>
              <w:jc w:val="center"/>
              <w:rPr>
                <w:rFonts w:hint="eastAsia" w:eastAsia="宋体"/>
                <w:kern w:val="0"/>
                <w:sz w:val="24"/>
                <w:szCs w:val="21"/>
                <w:lang w:val="en-US" w:eastAsia="zh-CN"/>
              </w:rPr>
            </w:pPr>
            <w:r>
              <w:rPr>
                <w:rFonts w:hint="eastAsia"/>
                <w:kern w:val="0"/>
                <w:sz w:val="24"/>
                <w:szCs w:val="21"/>
                <w:lang w:val="en-US" w:eastAsia="zh-CN"/>
              </w:rPr>
              <w:t>4</w:t>
            </w:r>
          </w:p>
        </w:tc>
        <w:tc>
          <w:tcPr>
            <w:tcW w:w="4394" w:type="dxa"/>
            <w:shd w:val="clear" w:color="auto" w:fill="auto"/>
            <w:vAlign w:val="center"/>
          </w:tcPr>
          <w:p w14:paraId="117B78CC">
            <w:pPr>
              <w:widowControl/>
              <w:snapToGrid w:val="0"/>
              <w:jc w:val="left"/>
              <w:rPr>
                <w:color w:val="000000"/>
                <w:sz w:val="24"/>
              </w:rPr>
            </w:pPr>
            <w:r>
              <w:rPr>
                <w:rFonts w:hint="eastAsia"/>
                <w:sz w:val="24"/>
              </w:rPr>
              <w:t>若</w:t>
            </w:r>
            <w:r>
              <w:rPr>
                <w:rFonts w:hint="eastAsia" w:ascii="Times New Roman" w:hAnsi="Times New Roman" w:cs="Times New Roman"/>
                <w:sz w:val="24"/>
              </w:rPr>
              <w:t>投标人</w:t>
            </w:r>
            <w:r>
              <w:rPr>
                <w:rFonts w:hint="eastAsia"/>
                <w:sz w:val="24"/>
              </w:rPr>
              <w:t>为</w:t>
            </w:r>
            <w:r>
              <w:rPr>
                <w:rFonts w:hint="eastAsia" w:ascii="Times New Roman" w:hAnsi="Times New Roman" w:cs="Times New Roman"/>
                <w:sz w:val="24"/>
              </w:rPr>
              <w:t>大型、中型企业的，应承诺若获得成交资格，分包意向协议中的</w:t>
            </w:r>
            <w:r>
              <w:rPr>
                <w:rFonts w:hint="eastAsia" w:ascii="Times New Roman" w:hAnsi="Times New Roman" w:cs="Times New Roman"/>
                <w:color w:val="FF0000"/>
                <w:sz w:val="24"/>
              </w:rPr>
              <w:t>小微</w:t>
            </w:r>
            <w:r>
              <w:rPr>
                <w:rFonts w:hint="eastAsia" w:ascii="Times New Roman" w:hAnsi="Times New Roman" w:cs="Times New Roman"/>
                <w:sz w:val="24"/>
              </w:rPr>
              <w:t>企业获得的合同份额不低于合同总额</w:t>
            </w:r>
            <w:r>
              <w:rPr>
                <w:rFonts w:hint="eastAsia" w:cs="Times New Roman"/>
                <w:sz w:val="24"/>
                <w:lang w:val="en-US" w:eastAsia="zh-CN"/>
              </w:rPr>
              <w:t>的4</w:t>
            </w:r>
            <w:r>
              <w:rPr>
                <w:rFonts w:hint="eastAsia" w:ascii="Times New Roman" w:hAnsi="Times New Roman" w:cs="Times New Roman"/>
                <w:color w:val="FF0000"/>
                <w:sz w:val="24"/>
              </w:rPr>
              <w:t>0%</w:t>
            </w:r>
          </w:p>
        </w:tc>
        <w:tc>
          <w:tcPr>
            <w:tcW w:w="2438" w:type="dxa"/>
            <w:shd w:val="clear" w:color="auto" w:fill="auto"/>
            <w:vAlign w:val="center"/>
          </w:tcPr>
          <w:p w14:paraId="297897B3">
            <w:pPr>
              <w:widowControl/>
              <w:snapToGrid w:val="0"/>
              <w:jc w:val="center"/>
              <w:rPr>
                <w:kern w:val="0"/>
                <w:sz w:val="24"/>
                <w:szCs w:val="21"/>
              </w:rPr>
            </w:pPr>
          </w:p>
        </w:tc>
        <w:tc>
          <w:tcPr>
            <w:tcW w:w="1289" w:type="dxa"/>
            <w:shd w:val="clear" w:color="auto" w:fill="auto"/>
            <w:vAlign w:val="center"/>
          </w:tcPr>
          <w:p w14:paraId="45908246">
            <w:pPr>
              <w:widowControl/>
              <w:snapToGrid w:val="0"/>
              <w:jc w:val="center"/>
              <w:rPr>
                <w:kern w:val="0"/>
                <w:sz w:val="24"/>
                <w:szCs w:val="21"/>
              </w:rPr>
            </w:pPr>
          </w:p>
        </w:tc>
        <w:tc>
          <w:tcPr>
            <w:tcW w:w="843" w:type="dxa"/>
            <w:shd w:val="clear" w:color="auto" w:fill="auto"/>
            <w:vAlign w:val="center"/>
          </w:tcPr>
          <w:p w14:paraId="393B950F">
            <w:pPr>
              <w:widowControl/>
              <w:snapToGrid w:val="0"/>
              <w:jc w:val="center"/>
              <w:rPr>
                <w:kern w:val="0"/>
                <w:sz w:val="24"/>
                <w:szCs w:val="21"/>
              </w:rPr>
            </w:pPr>
          </w:p>
        </w:tc>
      </w:tr>
      <w:tr w14:paraId="47043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1358954B">
            <w:pPr>
              <w:widowControl/>
              <w:snapToGrid w:val="0"/>
              <w:ind w:firstLine="240" w:firstLineChars="100"/>
              <w:rPr>
                <w:kern w:val="0"/>
                <w:sz w:val="24"/>
                <w:szCs w:val="21"/>
              </w:rPr>
            </w:pPr>
            <w:r>
              <w:rPr>
                <w:rFonts w:hint="eastAsia"/>
                <w:kern w:val="0"/>
                <w:sz w:val="24"/>
                <w:szCs w:val="21"/>
                <w:lang w:val="en-US" w:eastAsia="zh-CN"/>
              </w:rPr>
              <w:t>5</w:t>
            </w:r>
            <w:r>
              <w:rPr>
                <w:kern w:val="0"/>
                <w:sz w:val="24"/>
                <w:szCs w:val="21"/>
              </w:rPr>
              <w:t>. 项目需求书要求</w:t>
            </w:r>
          </w:p>
        </w:tc>
      </w:tr>
      <w:tr w14:paraId="790B8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1A44C9">
            <w:pPr>
              <w:widowControl/>
              <w:snapToGrid w:val="0"/>
              <w:jc w:val="center"/>
              <w:rPr>
                <w:kern w:val="0"/>
                <w:sz w:val="24"/>
                <w:szCs w:val="21"/>
              </w:rPr>
            </w:pPr>
            <w:r>
              <w:rPr>
                <w:kern w:val="0"/>
                <w:sz w:val="24"/>
                <w:szCs w:val="21"/>
              </w:rPr>
              <w:t>序号</w:t>
            </w:r>
          </w:p>
        </w:tc>
        <w:tc>
          <w:tcPr>
            <w:tcW w:w="4394" w:type="dxa"/>
            <w:shd w:val="clear" w:color="auto" w:fill="auto"/>
            <w:vAlign w:val="center"/>
          </w:tcPr>
          <w:p w14:paraId="72DE05C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64767EF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BA23CE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6C1151C">
            <w:pPr>
              <w:widowControl/>
              <w:snapToGrid w:val="0"/>
              <w:jc w:val="center"/>
              <w:rPr>
                <w:kern w:val="0"/>
                <w:sz w:val="24"/>
                <w:szCs w:val="21"/>
              </w:rPr>
            </w:pPr>
            <w:r>
              <w:rPr>
                <w:kern w:val="0"/>
                <w:sz w:val="24"/>
                <w:szCs w:val="21"/>
              </w:rPr>
              <w:t>备注</w:t>
            </w:r>
          </w:p>
        </w:tc>
      </w:tr>
      <w:tr w14:paraId="27499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12A1BD">
            <w:pPr>
              <w:widowControl/>
              <w:snapToGrid w:val="0"/>
              <w:jc w:val="center"/>
              <w:rPr>
                <w:kern w:val="0"/>
                <w:sz w:val="24"/>
                <w:szCs w:val="21"/>
              </w:rPr>
            </w:pPr>
          </w:p>
        </w:tc>
        <w:tc>
          <w:tcPr>
            <w:tcW w:w="4394" w:type="dxa"/>
            <w:shd w:val="clear" w:color="auto" w:fill="auto"/>
            <w:vAlign w:val="center"/>
          </w:tcPr>
          <w:p w14:paraId="61F388CB">
            <w:pPr>
              <w:widowControl/>
              <w:snapToGrid w:val="0"/>
              <w:jc w:val="center"/>
              <w:rPr>
                <w:kern w:val="0"/>
                <w:sz w:val="24"/>
                <w:szCs w:val="21"/>
              </w:rPr>
            </w:pPr>
          </w:p>
        </w:tc>
        <w:tc>
          <w:tcPr>
            <w:tcW w:w="2438" w:type="dxa"/>
            <w:shd w:val="clear" w:color="auto" w:fill="auto"/>
            <w:vAlign w:val="center"/>
          </w:tcPr>
          <w:p w14:paraId="18872C4B">
            <w:pPr>
              <w:widowControl/>
              <w:snapToGrid w:val="0"/>
              <w:jc w:val="center"/>
              <w:rPr>
                <w:kern w:val="0"/>
                <w:sz w:val="24"/>
                <w:szCs w:val="21"/>
              </w:rPr>
            </w:pPr>
          </w:p>
        </w:tc>
        <w:tc>
          <w:tcPr>
            <w:tcW w:w="1289" w:type="dxa"/>
            <w:shd w:val="clear" w:color="auto" w:fill="auto"/>
            <w:vAlign w:val="center"/>
          </w:tcPr>
          <w:p w14:paraId="1C104166">
            <w:pPr>
              <w:widowControl/>
              <w:snapToGrid w:val="0"/>
              <w:jc w:val="center"/>
              <w:rPr>
                <w:kern w:val="0"/>
                <w:sz w:val="24"/>
                <w:szCs w:val="21"/>
              </w:rPr>
            </w:pPr>
          </w:p>
        </w:tc>
        <w:tc>
          <w:tcPr>
            <w:tcW w:w="843" w:type="dxa"/>
            <w:shd w:val="clear" w:color="auto" w:fill="auto"/>
            <w:vAlign w:val="center"/>
          </w:tcPr>
          <w:p w14:paraId="0A66C4FC">
            <w:pPr>
              <w:widowControl/>
              <w:snapToGrid w:val="0"/>
              <w:jc w:val="center"/>
              <w:rPr>
                <w:kern w:val="0"/>
                <w:sz w:val="24"/>
                <w:szCs w:val="21"/>
              </w:rPr>
            </w:pPr>
          </w:p>
        </w:tc>
      </w:tr>
      <w:tr w14:paraId="1F727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743F38">
            <w:pPr>
              <w:widowControl/>
              <w:snapToGrid w:val="0"/>
              <w:jc w:val="center"/>
              <w:rPr>
                <w:kern w:val="0"/>
                <w:sz w:val="24"/>
                <w:szCs w:val="21"/>
              </w:rPr>
            </w:pPr>
          </w:p>
        </w:tc>
        <w:tc>
          <w:tcPr>
            <w:tcW w:w="4394" w:type="dxa"/>
            <w:shd w:val="clear" w:color="auto" w:fill="auto"/>
            <w:vAlign w:val="center"/>
          </w:tcPr>
          <w:p w14:paraId="301C0818">
            <w:pPr>
              <w:widowControl/>
              <w:snapToGrid w:val="0"/>
              <w:jc w:val="center"/>
              <w:rPr>
                <w:kern w:val="0"/>
                <w:sz w:val="24"/>
                <w:szCs w:val="21"/>
              </w:rPr>
            </w:pPr>
          </w:p>
        </w:tc>
        <w:tc>
          <w:tcPr>
            <w:tcW w:w="2438" w:type="dxa"/>
            <w:shd w:val="clear" w:color="auto" w:fill="auto"/>
            <w:vAlign w:val="center"/>
          </w:tcPr>
          <w:p w14:paraId="7DB76CF1">
            <w:pPr>
              <w:widowControl/>
              <w:snapToGrid w:val="0"/>
              <w:jc w:val="center"/>
              <w:rPr>
                <w:kern w:val="0"/>
                <w:sz w:val="24"/>
                <w:szCs w:val="21"/>
              </w:rPr>
            </w:pPr>
          </w:p>
        </w:tc>
        <w:tc>
          <w:tcPr>
            <w:tcW w:w="1289" w:type="dxa"/>
            <w:shd w:val="clear" w:color="auto" w:fill="auto"/>
            <w:vAlign w:val="center"/>
          </w:tcPr>
          <w:p w14:paraId="45AF62D5">
            <w:pPr>
              <w:widowControl/>
              <w:snapToGrid w:val="0"/>
              <w:jc w:val="center"/>
              <w:rPr>
                <w:kern w:val="0"/>
                <w:sz w:val="24"/>
                <w:szCs w:val="21"/>
              </w:rPr>
            </w:pPr>
          </w:p>
        </w:tc>
        <w:tc>
          <w:tcPr>
            <w:tcW w:w="843" w:type="dxa"/>
            <w:shd w:val="clear" w:color="auto" w:fill="auto"/>
            <w:vAlign w:val="center"/>
          </w:tcPr>
          <w:p w14:paraId="28EC847D">
            <w:pPr>
              <w:widowControl/>
              <w:snapToGrid w:val="0"/>
              <w:jc w:val="center"/>
              <w:rPr>
                <w:kern w:val="0"/>
                <w:sz w:val="24"/>
                <w:szCs w:val="21"/>
              </w:rPr>
            </w:pPr>
          </w:p>
        </w:tc>
      </w:tr>
      <w:tr w14:paraId="422E1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9E2D85">
            <w:pPr>
              <w:widowControl/>
              <w:snapToGrid w:val="0"/>
              <w:jc w:val="center"/>
              <w:rPr>
                <w:kern w:val="0"/>
                <w:sz w:val="24"/>
                <w:szCs w:val="21"/>
              </w:rPr>
            </w:pPr>
          </w:p>
        </w:tc>
        <w:tc>
          <w:tcPr>
            <w:tcW w:w="4394" w:type="dxa"/>
            <w:shd w:val="clear" w:color="auto" w:fill="auto"/>
            <w:vAlign w:val="center"/>
          </w:tcPr>
          <w:p w14:paraId="6A9016F8">
            <w:pPr>
              <w:widowControl/>
              <w:snapToGrid w:val="0"/>
              <w:jc w:val="center"/>
              <w:rPr>
                <w:kern w:val="0"/>
                <w:sz w:val="24"/>
                <w:szCs w:val="21"/>
              </w:rPr>
            </w:pPr>
          </w:p>
        </w:tc>
        <w:tc>
          <w:tcPr>
            <w:tcW w:w="2438" w:type="dxa"/>
            <w:shd w:val="clear" w:color="auto" w:fill="auto"/>
            <w:vAlign w:val="center"/>
          </w:tcPr>
          <w:p w14:paraId="006F512F">
            <w:pPr>
              <w:widowControl/>
              <w:snapToGrid w:val="0"/>
              <w:jc w:val="center"/>
              <w:rPr>
                <w:kern w:val="0"/>
                <w:sz w:val="24"/>
                <w:szCs w:val="21"/>
              </w:rPr>
            </w:pPr>
          </w:p>
        </w:tc>
        <w:tc>
          <w:tcPr>
            <w:tcW w:w="1289" w:type="dxa"/>
            <w:shd w:val="clear" w:color="auto" w:fill="auto"/>
            <w:vAlign w:val="center"/>
          </w:tcPr>
          <w:p w14:paraId="6864293C">
            <w:pPr>
              <w:widowControl/>
              <w:snapToGrid w:val="0"/>
              <w:jc w:val="center"/>
              <w:rPr>
                <w:kern w:val="0"/>
                <w:sz w:val="24"/>
                <w:szCs w:val="21"/>
              </w:rPr>
            </w:pPr>
          </w:p>
        </w:tc>
        <w:tc>
          <w:tcPr>
            <w:tcW w:w="843" w:type="dxa"/>
            <w:shd w:val="clear" w:color="auto" w:fill="auto"/>
            <w:vAlign w:val="center"/>
          </w:tcPr>
          <w:p w14:paraId="1B33DF3E">
            <w:pPr>
              <w:widowControl/>
              <w:snapToGrid w:val="0"/>
              <w:jc w:val="center"/>
              <w:rPr>
                <w:kern w:val="0"/>
                <w:sz w:val="24"/>
                <w:szCs w:val="21"/>
              </w:rPr>
            </w:pPr>
          </w:p>
        </w:tc>
      </w:tr>
      <w:tr w14:paraId="4E8A0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2E85EA">
            <w:pPr>
              <w:widowControl/>
              <w:snapToGrid w:val="0"/>
              <w:jc w:val="center"/>
              <w:rPr>
                <w:kern w:val="0"/>
                <w:sz w:val="24"/>
                <w:szCs w:val="21"/>
              </w:rPr>
            </w:pPr>
          </w:p>
        </w:tc>
        <w:tc>
          <w:tcPr>
            <w:tcW w:w="4394" w:type="dxa"/>
            <w:shd w:val="clear" w:color="auto" w:fill="auto"/>
            <w:vAlign w:val="center"/>
          </w:tcPr>
          <w:p w14:paraId="61E336B1">
            <w:pPr>
              <w:widowControl/>
              <w:snapToGrid w:val="0"/>
              <w:jc w:val="center"/>
              <w:rPr>
                <w:kern w:val="0"/>
                <w:sz w:val="24"/>
                <w:szCs w:val="21"/>
              </w:rPr>
            </w:pPr>
          </w:p>
        </w:tc>
        <w:tc>
          <w:tcPr>
            <w:tcW w:w="2438" w:type="dxa"/>
            <w:shd w:val="clear" w:color="auto" w:fill="auto"/>
            <w:vAlign w:val="center"/>
          </w:tcPr>
          <w:p w14:paraId="346FD1FB">
            <w:pPr>
              <w:widowControl/>
              <w:snapToGrid w:val="0"/>
              <w:jc w:val="center"/>
              <w:rPr>
                <w:kern w:val="0"/>
                <w:sz w:val="24"/>
                <w:szCs w:val="21"/>
              </w:rPr>
            </w:pPr>
          </w:p>
        </w:tc>
        <w:tc>
          <w:tcPr>
            <w:tcW w:w="1289" w:type="dxa"/>
            <w:shd w:val="clear" w:color="auto" w:fill="auto"/>
            <w:vAlign w:val="center"/>
          </w:tcPr>
          <w:p w14:paraId="459881D5">
            <w:pPr>
              <w:widowControl/>
              <w:snapToGrid w:val="0"/>
              <w:jc w:val="center"/>
              <w:rPr>
                <w:kern w:val="0"/>
                <w:sz w:val="24"/>
                <w:szCs w:val="21"/>
              </w:rPr>
            </w:pPr>
          </w:p>
        </w:tc>
        <w:tc>
          <w:tcPr>
            <w:tcW w:w="843" w:type="dxa"/>
            <w:shd w:val="clear" w:color="auto" w:fill="auto"/>
            <w:vAlign w:val="center"/>
          </w:tcPr>
          <w:p w14:paraId="6408B5D6">
            <w:pPr>
              <w:widowControl/>
              <w:snapToGrid w:val="0"/>
              <w:jc w:val="center"/>
              <w:rPr>
                <w:kern w:val="0"/>
                <w:sz w:val="24"/>
                <w:szCs w:val="21"/>
              </w:rPr>
            </w:pPr>
          </w:p>
        </w:tc>
      </w:tr>
      <w:tr w14:paraId="338A4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2E1687">
            <w:pPr>
              <w:widowControl/>
              <w:snapToGrid w:val="0"/>
              <w:jc w:val="center"/>
              <w:rPr>
                <w:kern w:val="0"/>
                <w:sz w:val="24"/>
                <w:szCs w:val="21"/>
              </w:rPr>
            </w:pPr>
          </w:p>
        </w:tc>
        <w:tc>
          <w:tcPr>
            <w:tcW w:w="4394" w:type="dxa"/>
            <w:shd w:val="clear" w:color="auto" w:fill="auto"/>
            <w:vAlign w:val="center"/>
          </w:tcPr>
          <w:p w14:paraId="75D0E778">
            <w:pPr>
              <w:widowControl/>
              <w:snapToGrid w:val="0"/>
              <w:jc w:val="center"/>
              <w:rPr>
                <w:kern w:val="0"/>
                <w:sz w:val="24"/>
                <w:szCs w:val="21"/>
              </w:rPr>
            </w:pPr>
          </w:p>
        </w:tc>
        <w:tc>
          <w:tcPr>
            <w:tcW w:w="2438" w:type="dxa"/>
            <w:shd w:val="clear" w:color="auto" w:fill="auto"/>
            <w:vAlign w:val="center"/>
          </w:tcPr>
          <w:p w14:paraId="34C2786F">
            <w:pPr>
              <w:widowControl/>
              <w:snapToGrid w:val="0"/>
              <w:jc w:val="center"/>
              <w:rPr>
                <w:kern w:val="0"/>
                <w:sz w:val="24"/>
                <w:szCs w:val="21"/>
              </w:rPr>
            </w:pPr>
          </w:p>
        </w:tc>
        <w:tc>
          <w:tcPr>
            <w:tcW w:w="1289" w:type="dxa"/>
            <w:shd w:val="clear" w:color="auto" w:fill="auto"/>
            <w:vAlign w:val="center"/>
          </w:tcPr>
          <w:p w14:paraId="5910AE81">
            <w:pPr>
              <w:widowControl/>
              <w:snapToGrid w:val="0"/>
              <w:jc w:val="center"/>
              <w:rPr>
                <w:kern w:val="0"/>
                <w:sz w:val="24"/>
                <w:szCs w:val="21"/>
              </w:rPr>
            </w:pPr>
          </w:p>
        </w:tc>
        <w:tc>
          <w:tcPr>
            <w:tcW w:w="843" w:type="dxa"/>
            <w:shd w:val="clear" w:color="auto" w:fill="auto"/>
            <w:vAlign w:val="center"/>
          </w:tcPr>
          <w:p w14:paraId="50CD9911">
            <w:pPr>
              <w:widowControl/>
              <w:snapToGrid w:val="0"/>
              <w:jc w:val="center"/>
              <w:rPr>
                <w:kern w:val="0"/>
                <w:sz w:val="24"/>
                <w:szCs w:val="21"/>
              </w:rPr>
            </w:pPr>
          </w:p>
        </w:tc>
      </w:tr>
    </w:tbl>
    <w:p w14:paraId="2C6D6EE2">
      <w:pPr>
        <w:spacing w:line="620" w:lineRule="exact"/>
        <w:rPr>
          <w:sz w:val="24"/>
        </w:rPr>
      </w:pPr>
      <w:r>
        <w:rPr>
          <w:sz w:val="24"/>
        </w:rPr>
        <w:t>注：</w:t>
      </w:r>
    </w:p>
    <w:p w14:paraId="47410343">
      <w:pPr>
        <w:spacing w:line="360" w:lineRule="auto"/>
        <w:rPr>
          <w:sz w:val="24"/>
        </w:rPr>
      </w:pPr>
      <w:r>
        <w:rPr>
          <w:sz w:val="24"/>
        </w:rPr>
        <w:t>1. 不如实填写偏离情况的响应文件将视为虚假材料。</w:t>
      </w:r>
    </w:p>
    <w:p w14:paraId="5414A809">
      <w:pPr>
        <w:spacing w:line="360" w:lineRule="auto"/>
        <w:rPr>
          <w:sz w:val="24"/>
        </w:rPr>
      </w:pPr>
      <w:r>
        <w:rPr>
          <w:sz w:val="24"/>
        </w:rPr>
        <w:t>2. 磋商要求指磋商文件中规定的具体要求，投标应答指响应文件的具体内容。</w:t>
      </w:r>
    </w:p>
    <w:p w14:paraId="23443AD4">
      <w:pPr>
        <w:spacing w:line="360" w:lineRule="auto"/>
        <w:rPr>
          <w:sz w:val="24"/>
        </w:rPr>
      </w:pPr>
      <w:r>
        <w:rPr>
          <w:sz w:val="24"/>
        </w:rPr>
        <w:t>3. 偏离说明指磋商要求与投标应答之间的不同之处。</w:t>
      </w:r>
    </w:p>
    <w:p w14:paraId="135F9A8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5DD318A2">
      <w:pPr>
        <w:spacing w:line="360" w:lineRule="auto"/>
        <w:ind w:firstLine="4080" w:firstLineChars="1700"/>
        <w:rPr>
          <w:sz w:val="24"/>
        </w:rPr>
      </w:pPr>
      <w:r>
        <w:rPr>
          <w:sz w:val="24"/>
        </w:rPr>
        <w:t>投标人名称：</w:t>
      </w:r>
    </w:p>
    <w:p w14:paraId="3B95814F">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214A0A59">
      <w:pPr>
        <w:spacing w:line="460" w:lineRule="exact"/>
        <w:rPr>
          <w:b/>
          <w:sz w:val="24"/>
        </w:rPr>
      </w:pPr>
      <w:r>
        <w:rPr>
          <w:rFonts w:hint="eastAsia"/>
          <w:b/>
          <w:sz w:val="24"/>
        </w:rPr>
        <w:t>附件4-3</w:t>
      </w:r>
    </w:p>
    <w:p w14:paraId="758FEAF0">
      <w:pPr>
        <w:spacing w:line="460" w:lineRule="exact"/>
        <w:ind w:left="192"/>
        <w:rPr>
          <w:b/>
          <w:sz w:val="24"/>
        </w:rPr>
      </w:pPr>
    </w:p>
    <w:p w14:paraId="48B73A68">
      <w:pPr>
        <w:widowControl/>
        <w:jc w:val="center"/>
        <w:rPr>
          <w:b/>
          <w:sz w:val="24"/>
        </w:rPr>
      </w:pPr>
      <w:r>
        <w:rPr>
          <w:rFonts w:hint="eastAsia"/>
          <w:b/>
          <w:sz w:val="24"/>
        </w:rPr>
        <w:t>项目人员及岗位安排</w:t>
      </w:r>
    </w:p>
    <w:p w14:paraId="26DFC445">
      <w:pPr>
        <w:widowControl/>
        <w:jc w:val="left"/>
        <w:rPr>
          <w:sz w:val="24"/>
        </w:rPr>
      </w:pPr>
    </w:p>
    <w:p w14:paraId="057371E1">
      <w:pPr>
        <w:spacing w:line="460" w:lineRule="exact"/>
        <w:rPr>
          <w:sz w:val="24"/>
        </w:rPr>
      </w:pPr>
      <w:r>
        <w:rPr>
          <w:sz w:val="24"/>
        </w:rPr>
        <w:t>项目名称：</w:t>
      </w:r>
      <w:r>
        <w:rPr>
          <w:sz w:val="24"/>
          <w:u w:val="single"/>
        </w:rPr>
        <w:t xml:space="preserve">                    </w:t>
      </w:r>
    </w:p>
    <w:p w14:paraId="15EFFCF5">
      <w:pPr>
        <w:spacing w:line="460" w:lineRule="exact"/>
        <w:rPr>
          <w:sz w:val="24"/>
        </w:rPr>
      </w:pPr>
      <w:r>
        <w:rPr>
          <w:sz w:val="24"/>
        </w:rPr>
        <w:t>项目编号：</w:t>
      </w:r>
      <w:r>
        <w:rPr>
          <w:sz w:val="24"/>
          <w:u w:val="single"/>
        </w:rPr>
        <w:t xml:space="preserve">                    </w:t>
      </w:r>
    </w:p>
    <w:p w14:paraId="33074833">
      <w:pPr>
        <w:spacing w:line="460" w:lineRule="exact"/>
        <w:rPr>
          <w:sz w:val="24"/>
          <w:u w:val="single"/>
        </w:rPr>
      </w:pPr>
      <w:r>
        <w:rPr>
          <w:sz w:val="24"/>
        </w:rPr>
        <w:t>包号：</w:t>
      </w:r>
      <w:r>
        <w:rPr>
          <w:sz w:val="24"/>
          <w:u w:val="single"/>
        </w:rPr>
        <w:t xml:space="preserve">                        </w:t>
      </w:r>
    </w:p>
    <w:p w14:paraId="67C9FFA4">
      <w:pPr>
        <w:widowControl/>
        <w:jc w:val="left"/>
        <w:rPr>
          <w:sz w:val="24"/>
        </w:rPr>
      </w:pPr>
    </w:p>
    <w:p w14:paraId="17AA6997">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3555F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D5111F2">
            <w:pPr>
              <w:spacing w:line="360" w:lineRule="auto"/>
              <w:jc w:val="center"/>
              <w:rPr>
                <w:b/>
                <w:szCs w:val="21"/>
              </w:rPr>
            </w:pPr>
            <w:r>
              <w:rPr>
                <w:b/>
                <w:szCs w:val="21"/>
              </w:rPr>
              <w:t>序号</w:t>
            </w:r>
          </w:p>
        </w:tc>
        <w:tc>
          <w:tcPr>
            <w:tcW w:w="680" w:type="pct"/>
            <w:vAlign w:val="center"/>
          </w:tcPr>
          <w:p w14:paraId="3802C784">
            <w:pPr>
              <w:spacing w:line="360" w:lineRule="auto"/>
              <w:jc w:val="center"/>
              <w:rPr>
                <w:b/>
                <w:szCs w:val="21"/>
              </w:rPr>
            </w:pPr>
            <w:r>
              <w:rPr>
                <w:b/>
                <w:szCs w:val="21"/>
              </w:rPr>
              <w:t>岗位名称</w:t>
            </w:r>
          </w:p>
        </w:tc>
        <w:tc>
          <w:tcPr>
            <w:tcW w:w="679" w:type="pct"/>
            <w:vAlign w:val="center"/>
          </w:tcPr>
          <w:p w14:paraId="473100E6">
            <w:pPr>
              <w:spacing w:line="360" w:lineRule="auto"/>
              <w:jc w:val="center"/>
              <w:rPr>
                <w:b/>
                <w:szCs w:val="21"/>
              </w:rPr>
            </w:pPr>
            <w:r>
              <w:rPr>
                <w:rFonts w:hint="eastAsia"/>
                <w:b/>
                <w:szCs w:val="21"/>
              </w:rPr>
              <w:t>投入</w:t>
            </w:r>
            <w:r>
              <w:rPr>
                <w:b/>
                <w:szCs w:val="21"/>
              </w:rPr>
              <w:t>人数</w:t>
            </w:r>
          </w:p>
        </w:tc>
        <w:tc>
          <w:tcPr>
            <w:tcW w:w="1107" w:type="pct"/>
            <w:vAlign w:val="center"/>
          </w:tcPr>
          <w:p w14:paraId="18CEB219">
            <w:pPr>
              <w:spacing w:line="360" w:lineRule="auto"/>
              <w:jc w:val="center"/>
              <w:rPr>
                <w:b/>
                <w:szCs w:val="21"/>
              </w:rPr>
            </w:pPr>
            <w:r>
              <w:rPr>
                <w:rFonts w:hint="eastAsia"/>
                <w:b/>
                <w:szCs w:val="21"/>
              </w:rPr>
              <w:t>人员情况简介</w:t>
            </w:r>
          </w:p>
        </w:tc>
        <w:tc>
          <w:tcPr>
            <w:tcW w:w="671" w:type="pct"/>
            <w:vAlign w:val="center"/>
          </w:tcPr>
          <w:p w14:paraId="376CF854">
            <w:pPr>
              <w:spacing w:line="360" w:lineRule="auto"/>
              <w:jc w:val="center"/>
              <w:rPr>
                <w:b/>
                <w:szCs w:val="21"/>
              </w:rPr>
            </w:pPr>
            <w:r>
              <w:rPr>
                <w:rFonts w:hint="eastAsia"/>
                <w:b/>
                <w:szCs w:val="21"/>
              </w:rPr>
              <w:t>是否退休</w:t>
            </w:r>
          </w:p>
        </w:tc>
        <w:tc>
          <w:tcPr>
            <w:tcW w:w="719" w:type="pct"/>
            <w:vAlign w:val="center"/>
          </w:tcPr>
          <w:p w14:paraId="7F738EB6">
            <w:pPr>
              <w:spacing w:line="360" w:lineRule="auto"/>
              <w:jc w:val="center"/>
              <w:rPr>
                <w:b/>
                <w:szCs w:val="21"/>
              </w:rPr>
            </w:pPr>
            <w:r>
              <w:rPr>
                <w:b/>
                <w:szCs w:val="21"/>
              </w:rPr>
              <w:t>工作时间</w:t>
            </w:r>
          </w:p>
        </w:tc>
        <w:tc>
          <w:tcPr>
            <w:tcW w:w="721" w:type="pct"/>
          </w:tcPr>
          <w:p w14:paraId="505EB35B">
            <w:pPr>
              <w:spacing w:line="360" w:lineRule="auto"/>
              <w:jc w:val="center"/>
              <w:rPr>
                <w:b/>
                <w:szCs w:val="21"/>
              </w:rPr>
            </w:pPr>
            <w:r>
              <w:rPr>
                <w:rFonts w:hint="eastAsia"/>
                <w:b/>
                <w:szCs w:val="21"/>
              </w:rPr>
              <w:t>备注</w:t>
            </w:r>
          </w:p>
        </w:tc>
      </w:tr>
      <w:tr w14:paraId="1565B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2F1DF46">
            <w:pPr>
              <w:spacing w:line="360" w:lineRule="auto"/>
              <w:jc w:val="center"/>
              <w:rPr>
                <w:szCs w:val="21"/>
              </w:rPr>
            </w:pPr>
          </w:p>
        </w:tc>
        <w:tc>
          <w:tcPr>
            <w:tcW w:w="680" w:type="pct"/>
            <w:vAlign w:val="center"/>
          </w:tcPr>
          <w:p w14:paraId="0D138B15">
            <w:pPr>
              <w:spacing w:line="360" w:lineRule="auto"/>
              <w:jc w:val="center"/>
              <w:rPr>
                <w:szCs w:val="21"/>
              </w:rPr>
            </w:pPr>
          </w:p>
        </w:tc>
        <w:tc>
          <w:tcPr>
            <w:tcW w:w="679" w:type="pct"/>
            <w:vAlign w:val="center"/>
          </w:tcPr>
          <w:p w14:paraId="393673A2">
            <w:pPr>
              <w:spacing w:line="360" w:lineRule="auto"/>
              <w:jc w:val="center"/>
              <w:rPr>
                <w:szCs w:val="21"/>
              </w:rPr>
            </w:pPr>
          </w:p>
        </w:tc>
        <w:tc>
          <w:tcPr>
            <w:tcW w:w="1107" w:type="pct"/>
            <w:vAlign w:val="center"/>
          </w:tcPr>
          <w:p w14:paraId="541F7839">
            <w:pPr>
              <w:spacing w:line="360" w:lineRule="auto"/>
              <w:jc w:val="center"/>
              <w:rPr>
                <w:szCs w:val="21"/>
              </w:rPr>
            </w:pPr>
          </w:p>
        </w:tc>
        <w:tc>
          <w:tcPr>
            <w:tcW w:w="671" w:type="pct"/>
            <w:vAlign w:val="center"/>
          </w:tcPr>
          <w:p w14:paraId="6C2C95D2">
            <w:pPr>
              <w:spacing w:line="360" w:lineRule="auto"/>
              <w:jc w:val="center"/>
              <w:rPr>
                <w:szCs w:val="21"/>
              </w:rPr>
            </w:pPr>
          </w:p>
        </w:tc>
        <w:tc>
          <w:tcPr>
            <w:tcW w:w="719" w:type="pct"/>
            <w:vAlign w:val="center"/>
          </w:tcPr>
          <w:p w14:paraId="2FDE9EFA">
            <w:pPr>
              <w:spacing w:line="360" w:lineRule="auto"/>
              <w:jc w:val="center"/>
              <w:rPr>
                <w:szCs w:val="21"/>
              </w:rPr>
            </w:pPr>
          </w:p>
        </w:tc>
        <w:tc>
          <w:tcPr>
            <w:tcW w:w="721" w:type="pct"/>
          </w:tcPr>
          <w:p w14:paraId="3BCEC44C">
            <w:pPr>
              <w:spacing w:line="360" w:lineRule="auto"/>
              <w:jc w:val="center"/>
              <w:rPr>
                <w:szCs w:val="21"/>
              </w:rPr>
            </w:pPr>
          </w:p>
        </w:tc>
      </w:tr>
      <w:tr w14:paraId="2C94A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FDD80D5">
            <w:pPr>
              <w:spacing w:line="360" w:lineRule="auto"/>
              <w:jc w:val="center"/>
              <w:rPr>
                <w:szCs w:val="21"/>
              </w:rPr>
            </w:pPr>
          </w:p>
        </w:tc>
        <w:tc>
          <w:tcPr>
            <w:tcW w:w="680" w:type="pct"/>
            <w:vAlign w:val="center"/>
          </w:tcPr>
          <w:p w14:paraId="4F6988F4">
            <w:pPr>
              <w:spacing w:line="360" w:lineRule="auto"/>
              <w:jc w:val="center"/>
              <w:rPr>
                <w:szCs w:val="21"/>
              </w:rPr>
            </w:pPr>
          </w:p>
        </w:tc>
        <w:tc>
          <w:tcPr>
            <w:tcW w:w="679" w:type="pct"/>
            <w:vAlign w:val="center"/>
          </w:tcPr>
          <w:p w14:paraId="0C356818">
            <w:pPr>
              <w:spacing w:line="360" w:lineRule="auto"/>
              <w:jc w:val="center"/>
              <w:rPr>
                <w:szCs w:val="21"/>
              </w:rPr>
            </w:pPr>
          </w:p>
        </w:tc>
        <w:tc>
          <w:tcPr>
            <w:tcW w:w="1107" w:type="pct"/>
            <w:vAlign w:val="center"/>
          </w:tcPr>
          <w:p w14:paraId="2CD6278B">
            <w:pPr>
              <w:spacing w:line="360" w:lineRule="auto"/>
              <w:jc w:val="center"/>
              <w:rPr>
                <w:szCs w:val="21"/>
              </w:rPr>
            </w:pPr>
          </w:p>
        </w:tc>
        <w:tc>
          <w:tcPr>
            <w:tcW w:w="671" w:type="pct"/>
            <w:vAlign w:val="center"/>
          </w:tcPr>
          <w:p w14:paraId="43C1413F">
            <w:pPr>
              <w:spacing w:line="360" w:lineRule="auto"/>
              <w:jc w:val="center"/>
              <w:rPr>
                <w:szCs w:val="21"/>
              </w:rPr>
            </w:pPr>
          </w:p>
        </w:tc>
        <w:tc>
          <w:tcPr>
            <w:tcW w:w="719" w:type="pct"/>
            <w:vAlign w:val="center"/>
          </w:tcPr>
          <w:p w14:paraId="343ADB94">
            <w:pPr>
              <w:spacing w:line="360" w:lineRule="auto"/>
              <w:jc w:val="center"/>
              <w:rPr>
                <w:szCs w:val="21"/>
              </w:rPr>
            </w:pPr>
          </w:p>
        </w:tc>
        <w:tc>
          <w:tcPr>
            <w:tcW w:w="721" w:type="pct"/>
          </w:tcPr>
          <w:p w14:paraId="3B4328B9">
            <w:pPr>
              <w:spacing w:line="360" w:lineRule="auto"/>
              <w:jc w:val="center"/>
              <w:rPr>
                <w:szCs w:val="21"/>
              </w:rPr>
            </w:pPr>
          </w:p>
        </w:tc>
      </w:tr>
      <w:tr w14:paraId="158FB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BA95DF8">
            <w:pPr>
              <w:spacing w:line="360" w:lineRule="auto"/>
              <w:jc w:val="center"/>
              <w:rPr>
                <w:szCs w:val="21"/>
              </w:rPr>
            </w:pPr>
          </w:p>
        </w:tc>
        <w:tc>
          <w:tcPr>
            <w:tcW w:w="680" w:type="pct"/>
            <w:vAlign w:val="center"/>
          </w:tcPr>
          <w:p w14:paraId="28BF42A7">
            <w:pPr>
              <w:spacing w:line="360" w:lineRule="auto"/>
              <w:jc w:val="center"/>
              <w:rPr>
                <w:szCs w:val="21"/>
              </w:rPr>
            </w:pPr>
          </w:p>
        </w:tc>
        <w:tc>
          <w:tcPr>
            <w:tcW w:w="679" w:type="pct"/>
            <w:vAlign w:val="center"/>
          </w:tcPr>
          <w:p w14:paraId="41A88B54">
            <w:pPr>
              <w:spacing w:line="360" w:lineRule="auto"/>
              <w:jc w:val="center"/>
              <w:rPr>
                <w:szCs w:val="21"/>
              </w:rPr>
            </w:pPr>
          </w:p>
        </w:tc>
        <w:tc>
          <w:tcPr>
            <w:tcW w:w="1107" w:type="pct"/>
            <w:vAlign w:val="center"/>
          </w:tcPr>
          <w:p w14:paraId="28F42914">
            <w:pPr>
              <w:spacing w:line="360" w:lineRule="auto"/>
              <w:jc w:val="center"/>
              <w:rPr>
                <w:szCs w:val="21"/>
              </w:rPr>
            </w:pPr>
          </w:p>
        </w:tc>
        <w:tc>
          <w:tcPr>
            <w:tcW w:w="671" w:type="pct"/>
            <w:vAlign w:val="center"/>
          </w:tcPr>
          <w:p w14:paraId="10789E28">
            <w:pPr>
              <w:spacing w:line="360" w:lineRule="auto"/>
              <w:jc w:val="center"/>
              <w:rPr>
                <w:szCs w:val="21"/>
              </w:rPr>
            </w:pPr>
          </w:p>
        </w:tc>
        <w:tc>
          <w:tcPr>
            <w:tcW w:w="719" w:type="pct"/>
            <w:vAlign w:val="center"/>
          </w:tcPr>
          <w:p w14:paraId="086ABBB8">
            <w:pPr>
              <w:spacing w:line="360" w:lineRule="auto"/>
              <w:jc w:val="center"/>
              <w:rPr>
                <w:szCs w:val="21"/>
              </w:rPr>
            </w:pPr>
          </w:p>
        </w:tc>
        <w:tc>
          <w:tcPr>
            <w:tcW w:w="721" w:type="pct"/>
          </w:tcPr>
          <w:p w14:paraId="722CAEFB">
            <w:pPr>
              <w:spacing w:line="360" w:lineRule="auto"/>
              <w:jc w:val="center"/>
              <w:rPr>
                <w:szCs w:val="21"/>
              </w:rPr>
            </w:pPr>
          </w:p>
        </w:tc>
      </w:tr>
      <w:tr w14:paraId="01BA1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ACE2EF1">
            <w:pPr>
              <w:spacing w:line="360" w:lineRule="auto"/>
              <w:jc w:val="center"/>
              <w:rPr>
                <w:szCs w:val="21"/>
              </w:rPr>
            </w:pPr>
          </w:p>
        </w:tc>
        <w:tc>
          <w:tcPr>
            <w:tcW w:w="680" w:type="pct"/>
            <w:vAlign w:val="center"/>
          </w:tcPr>
          <w:p w14:paraId="6DDC34C7">
            <w:pPr>
              <w:spacing w:line="360" w:lineRule="auto"/>
              <w:jc w:val="center"/>
              <w:rPr>
                <w:szCs w:val="21"/>
              </w:rPr>
            </w:pPr>
          </w:p>
        </w:tc>
        <w:tc>
          <w:tcPr>
            <w:tcW w:w="679" w:type="pct"/>
            <w:vAlign w:val="center"/>
          </w:tcPr>
          <w:p w14:paraId="42A09C85">
            <w:pPr>
              <w:spacing w:line="360" w:lineRule="auto"/>
              <w:jc w:val="center"/>
              <w:rPr>
                <w:szCs w:val="21"/>
              </w:rPr>
            </w:pPr>
          </w:p>
        </w:tc>
        <w:tc>
          <w:tcPr>
            <w:tcW w:w="1107" w:type="pct"/>
            <w:vAlign w:val="center"/>
          </w:tcPr>
          <w:p w14:paraId="2F9B7F16">
            <w:pPr>
              <w:spacing w:line="360" w:lineRule="auto"/>
              <w:jc w:val="center"/>
              <w:rPr>
                <w:szCs w:val="21"/>
              </w:rPr>
            </w:pPr>
          </w:p>
        </w:tc>
        <w:tc>
          <w:tcPr>
            <w:tcW w:w="671" w:type="pct"/>
            <w:vAlign w:val="center"/>
          </w:tcPr>
          <w:p w14:paraId="34CDAC9A">
            <w:pPr>
              <w:spacing w:line="360" w:lineRule="auto"/>
              <w:jc w:val="center"/>
              <w:rPr>
                <w:szCs w:val="21"/>
              </w:rPr>
            </w:pPr>
          </w:p>
        </w:tc>
        <w:tc>
          <w:tcPr>
            <w:tcW w:w="719" w:type="pct"/>
            <w:vAlign w:val="center"/>
          </w:tcPr>
          <w:p w14:paraId="4BB32F80">
            <w:pPr>
              <w:spacing w:line="360" w:lineRule="auto"/>
              <w:jc w:val="center"/>
              <w:rPr>
                <w:szCs w:val="21"/>
              </w:rPr>
            </w:pPr>
          </w:p>
        </w:tc>
        <w:tc>
          <w:tcPr>
            <w:tcW w:w="721" w:type="pct"/>
          </w:tcPr>
          <w:p w14:paraId="1350BFE9">
            <w:pPr>
              <w:spacing w:line="360" w:lineRule="auto"/>
              <w:jc w:val="center"/>
              <w:rPr>
                <w:szCs w:val="21"/>
              </w:rPr>
            </w:pPr>
          </w:p>
        </w:tc>
      </w:tr>
      <w:tr w14:paraId="7AB57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F8B1224">
            <w:pPr>
              <w:spacing w:line="360" w:lineRule="auto"/>
              <w:jc w:val="center"/>
              <w:rPr>
                <w:szCs w:val="21"/>
              </w:rPr>
            </w:pPr>
          </w:p>
        </w:tc>
        <w:tc>
          <w:tcPr>
            <w:tcW w:w="680" w:type="pct"/>
            <w:vAlign w:val="center"/>
          </w:tcPr>
          <w:p w14:paraId="4BDAB543">
            <w:pPr>
              <w:spacing w:line="360" w:lineRule="auto"/>
              <w:jc w:val="center"/>
              <w:rPr>
                <w:szCs w:val="21"/>
              </w:rPr>
            </w:pPr>
          </w:p>
        </w:tc>
        <w:tc>
          <w:tcPr>
            <w:tcW w:w="679" w:type="pct"/>
            <w:vAlign w:val="center"/>
          </w:tcPr>
          <w:p w14:paraId="5E541B02">
            <w:pPr>
              <w:spacing w:line="360" w:lineRule="auto"/>
              <w:jc w:val="center"/>
              <w:rPr>
                <w:szCs w:val="21"/>
              </w:rPr>
            </w:pPr>
          </w:p>
        </w:tc>
        <w:tc>
          <w:tcPr>
            <w:tcW w:w="1107" w:type="pct"/>
            <w:vAlign w:val="center"/>
          </w:tcPr>
          <w:p w14:paraId="5863887C">
            <w:pPr>
              <w:spacing w:line="360" w:lineRule="auto"/>
              <w:jc w:val="center"/>
              <w:rPr>
                <w:szCs w:val="21"/>
              </w:rPr>
            </w:pPr>
          </w:p>
        </w:tc>
        <w:tc>
          <w:tcPr>
            <w:tcW w:w="671" w:type="pct"/>
            <w:vAlign w:val="center"/>
          </w:tcPr>
          <w:p w14:paraId="48FFADA0">
            <w:pPr>
              <w:spacing w:line="360" w:lineRule="auto"/>
              <w:jc w:val="center"/>
              <w:rPr>
                <w:szCs w:val="21"/>
              </w:rPr>
            </w:pPr>
          </w:p>
        </w:tc>
        <w:tc>
          <w:tcPr>
            <w:tcW w:w="719" w:type="pct"/>
            <w:vAlign w:val="center"/>
          </w:tcPr>
          <w:p w14:paraId="6690FED3">
            <w:pPr>
              <w:spacing w:line="360" w:lineRule="auto"/>
              <w:jc w:val="center"/>
              <w:rPr>
                <w:szCs w:val="21"/>
              </w:rPr>
            </w:pPr>
          </w:p>
        </w:tc>
        <w:tc>
          <w:tcPr>
            <w:tcW w:w="721" w:type="pct"/>
          </w:tcPr>
          <w:p w14:paraId="4364101B">
            <w:pPr>
              <w:spacing w:line="360" w:lineRule="auto"/>
              <w:jc w:val="center"/>
              <w:rPr>
                <w:szCs w:val="21"/>
              </w:rPr>
            </w:pPr>
          </w:p>
        </w:tc>
      </w:tr>
      <w:tr w14:paraId="28FC1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40F9158">
            <w:pPr>
              <w:spacing w:line="360" w:lineRule="auto"/>
              <w:jc w:val="center"/>
              <w:rPr>
                <w:szCs w:val="21"/>
              </w:rPr>
            </w:pPr>
          </w:p>
        </w:tc>
        <w:tc>
          <w:tcPr>
            <w:tcW w:w="680" w:type="pct"/>
            <w:vAlign w:val="center"/>
          </w:tcPr>
          <w:p w14:paraId="1591929D">
            <w:pPr>
              <w:spacing w:line="360" w:lineRule="auto"/>
              <w:jc w:val="center"/>
              <w:rPr>
                <w:szCs w:val="21"/>
              </w:rPr>
            </w:pPr>
          </w:p>
        </w:tc>
        <w:tc>
          <w:tcPr>
            <w:tcW w:w="679" w:type="pct"/>
            <w:vAlign w:val="center"/>
          </w:tcPr>
          <w:p w14:paraId="7171CA70">
            <w:pPr>
              <w:spacing w:line="360" w:lineRule="auto"/>
              <w:jc w:val="center"/>
              <w:rPr>
                <w:szCs w:val="21"/>
              </w:rPr>
            </w:pPr>
          </w:p>
        </w:tc>
        <w:tc>
          <w:tcPr>
            <w:tcW w:w="1107" w:type="pct"/>
            <w:vAlign w:val="center"/>
          </w:tcPr>
          <w:p w14:paraId="4AC282FD">
            <w:pPr>
              <w:spacing w:line="360" w:lineRule="auto"/>
              <w:jc w:val="center"/>
              <w:rPr>
                <w:szCs w:val="21"/>
              </w:rPr>
            </w:pPr>
          </w:p>
        </w:tc>
        <w:tc>
          <w:tcPr>
            <w:tcW w:w="671" w:type="pct"/>
            <w:vAlign w:val="center"/>
          </w:tcPr>
          <w:p w14:paraId="3883C5D3">
            <w:pPr>
              <w:spacing w:line="360" w:lineRule="auto"/>
              <w:jc w:val="center"/>
              <w:rPr>
                <w:szCs w:val="21"/>
              </w:rPr>
            </w:pPr>
          </w:p>
        </w:tc>
        <w:tc>
          <w:tcPr>
            <w:tcW w:w="719" w:type="pct"/>
            <w:vAlign w:val="center"/>
          </w:tcPr>
          <w:p w14:paraId="0474F182">
            <w:pPr>
              <w:spacing w:line="360" w:lineRule="auto"/>
              <w:jc w:val="center"/>
              <w:rPr>
                <w:szCs w:val="21"/>
              </w:rPr>
            </w:pPr>
          </w:p>
        </w:tc>
        <w:tc>
          <w:tcPr>
            <w:tcW w:w="721" w:type="pct"/>
          </w:tcPr>
          <w:p w14:paraId="5BC2D34B">
            <w:pPr>
              <w:spacing w:line="360" w:lineRule="auto"/>
              <w:jc w:val="center"/>
              <w:rPr>
                <w:szCs w:val="21"/>
              </w:rPr>
            </w:pPr>
          </w:p>
        </w:tc>
      </w:tr>
      <w:tr w14:paraId="17CF9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1ADF072">
            <w:pPr>
              <w:spacing w:line="360" w:lineRule="auto"/>
              <w:jc w:val="center"/>
              <w:rPr>
                <w:szCs w:val="21"/>
              </w:rPr>
            </w:pPr>
            <w:r>
              <w:rPr>
                <w:rFonts w:hint="eastAsia"/>
                <w:szCs w:val="21"/>
              </w:rPr>
              <w:t>合计人数</w:t>
            </w:r>
          </w:p>
        </w:tc>
        <w:tc>
          <w:tcPr>
            <w:tcW w:w="3897" w:type="pct"/>
            <w:gridSpan w:val="5"/>
            <w:vAlign w:val="center"/>
          </w:tcPr>
          <w:p w14:paraId="3CFD5FAF">
            <w:pPr>
              <w:spacing w:line="360" w:lineRule="auto"/>
              <w:jc w:val="center"/>
              <w:rPr>
                <w:szCs w:val="21"/>
              </w:rPr>
            </w:pPr>
          </w:p>
        </w:tc>
      </w:tr>
    </w:tbl>
    <w:p w14:paraId="115FA7B9">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B63BACE">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4714EF1">
      <w:pPr>
        <w:widowControl/>
        <w:jc w:val="left"/>
        <w:rPr>
          <w:sz w:val="24"/>
        </w:rPr>
      </w:pPr>
    </w:p>
    <w:p w14:paraId="4558B836">
      <w:pPr>
        <w:widowControl/>
        <w:jc w:val="left"/>
        <w:rPr>
          <w:sz w:val="24"/>
        </w:rPr>
      </w:pPr>
    </w:p>
    <w:p w14:paraId="01816DD0">
      <w:pPr>
        <w:widowControl/>
        <w:jc w:val="left"/>
        <w:rPr>
          <w:sz w:val="24"/>
        </w:rPr>
      </w:pPr>
    </w:p>
    <w:p w14:paraId="34A35B62">
      <w:pPr>
        <w:widowControl/>
        <w:jc w:val="left"/>
        <w:rPr>
          <w:sz w:val="24"/>
        </w:rPr>
      </w:pPr>
    </w:p>
    <w:p w14:paraId="46A5E0F3">
      <w:pPr>
        <w:spacing w:line="360" w:lineRule="auto"/>
        <w:ind w:right="84" w:firstLine="240" w:firstLineChars="100"/>
        <w:rPr>
          <w:sz w:val="24"/>
        </w:rPr>
      </w:pPr>
      <w:r>
        <w:rPr>
          <w:sz w:val="24"/>
        </w:rPr>
        <w:t>投标人名称：</w:t>
      </w:r>
    </w:p>
    <w:p w14:paraId="0FF76127">
      <w:pPr>
        <w:spacing w:line="360" w:lineRule="auto"/>
        <w:ind w:right="84" w:firstLine="240" w:firstLineChars="100"/>
        <w:rPr>
          <w:sz w:val="24"/>
        </w:rPr>
      </w:pPr>
    </w:p>
    <w:p w14:paraId="52272643">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40FB7EB">
      <w:pPr>
        <w:spacing w:line="460" w:lineRule="exact"/>
        <w:ind w:left="192"/>
        <w:rPr>
          <w:b/>
          <w:sz w:val="24"/>
        </w:rPr>
      </w:pPr>
    </w:p>
    <w:p w14:paraId="3E16B138">
      <w:pPr>
        <w:spacing w:line="460" w:lineRule="exact"/>
        <w:ind w:left="192"/>
        <w:rPr>
          <w:b/>
          <w:sz w:val="24"/>
        </w:rPr>
      </w:pPr>
    </w:p>
    <w:p w14:paraId="7A765502">
      <w:pPr>
        <w:widowControl/>
        <w:jc w:val="left"/>
        <w:rPr>
          <w:b/>
          <w:sz w:val="24"/>
        </w:rPr>
      </w:pPr>
      <w:r>
        <w:rPr>
          <w:b/>
          <w:sz w:val="24"/>
        </w:rPr>
        <w:br w:type="page"/>
      </w:r>
    </w:p>
    <w:p w14:paraId="54306574">
      <w:pPr>
        <w:spacing w:line="460" w:lineRule="exact"/>
        <w:rPr>
          <w:b/>
          <w:sz w:val="24"/>
        </w:rPr>
      </w:pPr>
      <w:r>
        <w:rPr>
          <w:b/>
          <w:sz w:val="24"/>
        </w:rPr>
        <w:t>附件5：评分因素中要求的各项方案、证明材料等</w:t>
      </w:r>
    </w:p>
    <w:p w14:paraId="058940C4">
      <w:pPr>
        <w:spacing w:line="360" w:lineRule="auto"/>
        <w:ind w:firstLine="480" w:firstLineChars="200"/>
        <w:rPr>
          <w:bCs/>
          <w:color w:val="000000"/>
          <w:sz w:val="24"/>
        </w:rPr>
      </w:pPr>
    </w:p>
    <w:p w14:paraId="7E6CF7D9">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0E6070A7">
      <w:pPr>
        <w:spacing w:line="360" w:lineRule="auto"/>
        <w:ind w:firstLine="480" w:firstLineChars="200"/>
        <w:rPr>
          <w:color w:val="000000"/>
          <w:sz w:val="24"/>
        </w:rPr>
      </w:pPr>
      <w:r>
        <w:rPr>
          <w:color w:val="000000"/>
          <w:sz w:val="24"/>
        </w:rPr>
        <w:t>投标人将专项服务委托专业公司承担的，应当进行说明。</w:t>
      </w:r>
    </w:p>
    <w:p w14:paraId="08DEE7F2">
      <w:pPr>
        <w:spacing w:line="460" w:lineRule="exact"/>
        <w:ind w:left="192"/>
        <w:jc w:val="left"/>
        <w:rPr>
          <w:sz w:val="24"/>
        </w:rPr>
      </w:pPr>
    </w:p>
    <w:p w14:paraId="7CD2ADC5">
      <w:pPr>
        <w:spacing w:line="460" w:lineRule="exact"/>
        <w:ind w:left="192"/>
        <w:jc w:val="left"/>
        <w:rPr>
          <w:sz w:val="24"/>
        </w:rPr>
      </w:pPr>
    </w:p>
    <w:p w14:paraId="4963E8F1">
      <w:pPr>
        <w:spacing w:line="460" w:lineRule="exact"/>
        <w:ind w:left="192"/>
        <w:jc w:val="left"/>
        <w:rPr>
          <w:sz w:val="24"/>
        </w:rPr>
      </w:pPr>
    </w:p>
    <w:p w14:paraId="779DC813">
      <w:pPr>
        <w:spacing w:line="460" w:lineRule="exact"/>
        <w:ind w:left="192"/>
        <w:jc w:val="left"/>
        <w:rPr>
          <w:sz w:val="24"/>
        </w:rPr>
      </w:pPr>
    </w:p>
    <w:p w14:paraId="45304C98">
      <w:pPr>
        <w:spacing w:line="460" w:lineRule="exact"/>
        <w:ind w:left="192"/>
        <w:jc w:val="left"/>
        <w:rPr>
          <w:sz w:val="24"/>
        </w:rPr>
      </w:pPr>
    </w:p>
    <w:p w14:paraId="5E7D07C3">
      <w:pPr>
        <w:spacing w:line="460" w:lineRule="exact"/>
        <w:ind w:left="192"/>
        <w:jc w:val="left"/>
        <w:rPr>
          <w:sz w:val="24"/>
        </w:rPr>
      </w:pPr>
    </w:p>
    <w:p w14:paraId="66A9BADF">
      <w:pPr>
        <w:spacing w:line="460" w:lineRule="exact"/>
        <w:ind w:left="192"/>
        <w:jc w:val="left"/>
        <w:rPr>
          <w:sz w:val="24"/>
        </w:rPr>
      </w:pPr>
    </w:p>
    <w:p w14:paraId="61C54913">
      <w:pPr>
        <w:spacing w:line="460" w:lineRule="exact"/>
        <w:ind w:left="192"/>
        <w:jc w:val="left"/>
        <w:rPr>
          <w:sz w:val="24"/>
        </w:rPr>
      </w:pPr>
    </w:p>
    <w:p w14:paraId="493373BE">
      <w:pPr>
        <w:spacing w:line="460" w:lineRule="exact"/>
        <w:ind w:left="192"/>
        <w:jc w:val="left"/>
        <w:rPr>
          <w:sz w:val="24"/>
        </w:rPr>
      </w:pPr>
    </w:p>
    <w:p w14:paraId="70D6F3B7">
      <w:pPr>
        <w:spacing w:line="460" w:lineRule="exact"/>
        <w:ind w:left="192"/>
        <w:jc w:val="left"/>
        <w:rPr>
          <w:sz w:val="24"/>
        </w:rPr>
      </w:pPr>
    </w:p>
    <w:p w14:paraId="6D1A96CE">
      <w:pPr>
        <w:spacing w:line="460" w:lineRule="exact"/>
        <w:ind w:left="192"/>
        <w:jc w:val="left"/>
        <w:rPr>
          <w:sz w:val="24"/>
        </w:rPr>
      </w:pPr>
    </w:p>
    <w:p w14:paraId="4AFC8CD1">
      <w:pPr>
        <w:spacing w:line="460" w:lineRule="exact"/>
        <w:ind w:left="192"/>
        <w:jc w:val="left"/>
        <w:rPr>
          <w:sz w:val="24"/>
        </w:rPr>
      </w:pPr>
    </w:p>
    <w:p w14:paraId="0EBD54A5">
      <w:pPr>
        <w:spacing w:line="460" w:lineRule="exact"/>
        <w:ind w:left="192"/>
        <w:jc w:val="left"/>
        <w:rPr>
          <w:sz w:val="24"/>
        </w:rPr>
      </w:pPr>
    </w:p>
    <w:p w14:paraId="629D199E">
      <w:pPr>
        <w:spacing w:line="460" w:lineRule="exact"/>
        <w:ind w:left="192"/>
        <w:jc w:val="left"/>
        <w:rPr>
          <w:sz w:val="24"/>
        </w:rPr>
      </w:pPr>
    </w:p>
    <w:p w14:paraId="1D2D7AC6">
      <w:pPr>
        <w:spacing w:line="460" w:lineRule="exact"/>
        <w:ind w:left="192"/>
        <w:jc w:val="left"/>
        <w:rPr>
          <w:sz w:val="24"/>
        </w:rPr>
      </w:pPr>
    </w:p>
    <w:p w14:paraId="5AF7BA83">
      <w:pPr>
        <w:spacing w:line="460" w:lineRule="exact"/>
        <w:ind w:left="192"/>
        <w:jc w:val="left"/>
        <w:rPr>
          <w:sz w:val="24"/>
        </w:rPr>
      </w:pPr>
    </w:p>
    <w:p w14:paraId="11514D06">
      <w:pPr>
        <w:spacing w:line="460" w:lineRule="exact"/>
        <w:ind w:left="192"/>
        <w:jc w:val="left"/>
        <w:rPr>
          <w:sz w:val="24"/>
        </w:rPr>
      </w:pPr>
    </w:p>
    <w:p w14:paraId="0316C5D9">
      <w:pPr>
        <w:spacing w:line="360" w:lineRule="auto"/>
        <w:ind w:firstLine="4080" w:firstLineChars="1700"/>
        <w:rPr>
          <w:sz w:val="24"/>
        </w:rPr>
      </w:pPr>
      <w:r>
        <w:rPr>
          <w:sz w:val="24"/>
        </w:rPr>
        <w:t>投标人名称：</w:t>
      </w:r>
    </w:p>
    <w:p w14:paraId="10E9F468">
      <w:pPr>
        <w:spacing w:line="360" w:lineRule="auto"/>
        <w:ind w:firstLine="4080" w:firstLineChars="1700"/>
        <w:rPr>
          <w:sz w:val="24"/>
        </w:rPr>
      </w:pPr>
    </w:p>
    <w:p w14:paraId="2DEEE1A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0D76D09">
      <w:pPr>
        <w:spacing w:line="460" w:lineRule="exact"/>
        <w:ind w:left="192"/>
        <w:jc w:val="left"/>
        <w:rPr>
          <w:sz w:val="24"/>
        </w:rPr>
      </w:pPr>
    </w:p>
    <w:p w14:paraId="769029E5">
      <w:pPr>
        <w:spacing w:line="480" w:lineRule="auto"/>
      </w:pPr>
      <w:r>
        <w:rPr>
          <w:b/>
          <w:sz w:val="24"/>
        </w:rPr>
        <w:br w:type="page"/>
      </w:r>
      <w:r>
        <w:rPr>
          <w:b/>
          <w:sz w:val="24"/>
        </w:rPr>
        <w:t>附件6</w:t>
      </w:r>
    </w:p>
    <w:p w14:paraId="7BF6D8E1">
      <w:pPr>
        <w:spacing w:line="560" w:lineRule="exact"/>
        <w:jc w:val="center"/>
        <w:rPr>
          <w:b/>
          <w:sz w:val="24"/>
        </w:rPr>
      </w:pPr>
      <w:r>
        <w:rPr>
          <w:b/>
          <w:sz w:val="24"/>
        </w:rPr>
        <w:t>投标人</w:t>
      </w:r>
      <w:r>
        <w:rPr>
          <w:rFonts w:hint="eastAsia"/>
          <w:b/>
          <w:sz w:val="24"/>
        </w:rPr>
        <w:t>业绩</w:t>
      </w:r>
    </w:p>
    <w:p w14:paraId="0E99A8F7">
      <w:pPr>
        <w:spacing w:line="460" w:lineRule="exact"/>
        <w:ind w:left="192"/>
        <w:rPr>
          <w:sz w:val="24"/>
        </w:rPr>
      </w:pPr>
      <w:r>
        <w:rPr>
          <w:sz w:val="24"/>
        </w:rPr>
        <w:t>项目名称：</w:t>
      </w:r>
      <w:r>
        <w:rPr>
          <w:sz w:val="24"/>
          <w:u w:val="single"/>
        </w:rPr>
        <w:t xml:space="preserve">                    </w:t>
      </w:r>
      <w:r>
        <w:rPr>
          <w:sz w:val="24"/>
        </w:rPr>
        <w:t xml:space="preserve">                  </w:t>
      </w:r>
    </w:p>
    <w:p w14:paraId="145DAD35">
      <w:pPr>
        <w:spacing w:line="460" w:lineRule="exact"/>
        <w:ind w:left="192"/>
        <w:rPr>
          <w:sz w:val="24"/>
        </w:rPr>
      </w:pPr>
      <w:r>
        <w:rPr>
          <w:sz w:val="24"/>
        </w:rPr>
        <w:t>项目编号：</w:t>
      </w:r>
      <w:r>
        <w:rPr>
          <w:sz w:val="24"/>
          <w:u w:val="single"/>
        </w:rPr>
        <w:t xml:space="preserve">                    </w:t>
      </w:r>
      <w:r>
        <w:rPr>
          <w:sz w:val="24"/>
        </w:rPr>
        <w:t xml:space="preserve">                 </w:t>
      </w:r>
    </w:p>
    <w:p w14:paraId="763C4E43">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313A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BB4E35">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2569EAF9">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1D2FEDE1">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2EB19B1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01530E01">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7478C0AF">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3E44EE08">
            <w:pPr>
              <w:jc w:val="center"/>
              <w:rPr>
                <w:sz w:val="24"/>
              </w:rPr>
            </w:pPr>
            <w:r>
              <w:rPr>
                <w:sz w:val="24"/>
              </w:rPr>
              <w:t>合同金额</w:t>
            </w:r>
          </w:p>
        </w:tc>
      </w:tr>
      <w:tr w14:paraId="185C3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63412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ECA9D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9F2AEA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82905B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03EC82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1EFE7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167BA75">
            <w:pPr>
              <w:jc w:val="center"/>
              <w:rPr>
                <w:b/>
                <w:sz w:val="24"/>
              </w:rPr>
            </w:pPr>
          </w:p>
        </w:tc>
      </w:tr>
      <w:tr w14:paraId="5F838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B6C20B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A0CE33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8C483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734358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D5CE13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16FE60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0C0F544">
            <w:pPr>
              <w:jc w:val="center"/>
              <w:rPr>
                <w:b/>
                <w:sz w:val="24"/>
              </w:rPr>
            </w:pPr>
          </w:p>
        </w:tc>
      </w:tr>
      <w:tr w14:paraId="629D8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3ED11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06AB5A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64C22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34DA89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502BC9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D9946A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F9F9ABC">
            <w:pPr>
              <w:jc w:val="center"/>
              <w:rPr>
                <w:b/>
                <w:sz w:val="24"/>
              </w:rPr>
            </w:pPr>
          </w:p>
        </w:tc>
      </w:tr>
      <w:tr w14:paraId="1D873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540EB5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7AA90C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99105B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CA25DB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D940E4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E1680D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EA9A78B">
            <w:pPr>
              <w:jc w:val="center"/>
              <w:rPr>
                <w:b/>
                <w:sz w:val="24"/>
              </w:rPr>
            </w:pPr>
          </w:p>
        </w:tc>
      </w:tr>
      <w:tr w14:paraId="1B9FE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5BB603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E68976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937235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3AC3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4DC494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9FC0A7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D81698D">
            <w:pPr>
              <w:jc w:val="center"/>
              <w:rPr>
                <w:b/>
                <w:sz w:val="24"/>
              </w:rPr>
            </w:pPr>
          </w:p>
        </w:tc>
      </w:tr>
      <w:tr w14:paraId="2D7C8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8E9F3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5DC90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940021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E7C51E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DF44E4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710553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4F9384F">
            <w:pPr>
              <w:jc w:val="center"/>
              <w:rPr>
                <w:b/>
                <w:sz w:val="24"/>
              </w:rPr>
            </w:pPr>
          </w:p>
        </w:tc>
      </w:tr>
      <w:tr w14:paraId="31C8D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6B4892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E6012B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43E75F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4DBFE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FFF056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44BFE6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70EFE2C">
            <w:pPr>
              <w:jc w:val="center"/>
              <w:rPr>
                <w:b/>
                <w:sz w:val="24"/>
              </w:rPr>
            </w:pPr>
          </w:p>
        </w:tc>
      </w:tr>
      <w:tr w14:paraId="234DD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109BA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83A85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D67C41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4B195C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724D43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B2F336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E011563">
            <w:pPr>
              <w:jc w:val="center"/>
              <w:rPr>
                <w:b/>
                <w:sz w:val="24"/>
              </w:rPr>
            </w:pPr>
          </w:p>
        </w:tc>
      </w:tr>
      <w:tr w14:paraId="44480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22DCD7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63561C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68A9F1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348901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71629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50DFB1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1069907">
            <w:pPr>
              <w:jc w:val="center"/>
              <w:rPr>
                <w:b/>
                <w:sz w:val="24"/>
              </w:rPr>
            </w:pPr>
          </w:p>
        </w:tc>
      </w:tr>
      <w:tr w14:paraId="173AC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584F2F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7053D8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7B34C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84287A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A18AAB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59A699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2911485">
            <w:pPr>
              <w:jc w:val="center"/>
              <w:rPr>
                <w:b/>
                <w:sz w:val="24"/>
              </w:rPr>
            </w:pPr>
          </w:p>
        </w:tc>
      </w:tr>
      <w:tr w14:paraId="628A6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B95F6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8DFFD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CEC6C7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BC05BD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3390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EEDFD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E39EB7C">
            <w:pPr>
              <w:jc w:val="center"/>
              <w:rPr>
                <w:b/>
                <w:sz w:val="24"/>
              </w:rPr>
            </w:pPr>
          </w:p>
        </w:tc>
      </w:tr>
    </w:tbl>
    <w:p w14:paraId="6B62E184">
      <w:pPr>
        <w:spacing w:line="460" w:lineRule="exact"/>
        <w:ind w:left="192"/>
        <w:rPr>
          <w:sz w:val="24"/>
        </w:rPr>
      </w:pPr>
    </w:p>
    <w:p w14:paraId="11316F3B">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653C5BFE">
      <w:pPr>
        <w:spacing w:line="560" w:lineRule="exact"/>
        <w:rPr>
          <w:b/>
          <w:sz w:val="24"/>
        </w:rPr>
      </w:pPr>
    </w:p>
    <w:p w14:paraId="535593B8">
      <w:pPr>
        <w:spacing w:line="560" w:lineRule="exact"/>
        <w:rPr>
          <w:b/>
          <w:sz w:val="24"/>
        </w:rPr>
      </w:pPr>
    </w:p>
    <w:p w14:paraId="0AA3209E">
      <w:pPr>
        <w:spacing w:line="360" w:lineRule="auto"/>
        <w:ind w:firstLine="4080" w:firstLineChars="1700"/>
        <w:rPr>
          <w:sz w:val="24"/>
        </w:rPr>
      </w:pPr>
      <w:r>
        <w:rPr>
          <w:sz w:val="24"/>
        </w:rPr>
        <w:t>投标人名称：</w:t>
      </w:r>
    </w:p>
    <w:p w14:paraId="746451E2">
      <w:pPr>
        <w:spacing w:line="360" w:lineRule="auto"/>
        <w:ind w:firstLine="4080" w:firstLineChars="1700"/>
        <w:rPr>
          <w:sz w:val="24"/>
        </w:rPr>
      </w:pPr>
    </w:p>
    <w:p w14:paraId="4AE0676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B718C6">
      <w:pPr>
        <w:widowControl/>
        <w:jc w:val="left"/>
        <w:rPr>
          <w:b/>
          <w:sz w:val="24"/>
        </w:rPr>
      </w:pPr>
      <w:r>
        <w:rPr>
          <w:b/>
          <w:sz w:val="24"/>
        </w:rPr>
        <w:br w:type="page"/>
      </w:r>
    </w:p>
    <w:p w14:paraId="461010BB">
      <w:pPr>
        <w:spacing w:line="480" w:lineRule="auto"/>
        <w:rPr>
          <w:b/>
          <w:color w:val="000000"/>
          <w:sz w:val="24"/>
        </w:rPr>
      </w:pPr>
      <w:r>
        <w:rPr>
          <w:b/>
          <w:color w:val="000000"/>
          <w:sz w:val="24"/>
        </w:rPr>
        <w:t>附件7-1</w:t>
      </w:r>
    </w:p>
    <w:p w14:paraId="058AECA0">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C30B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FD021AA">
            <w:pPr>
              <w:spacing w:line="360" w:lineRule="auto"/>
              <w:ind w:right="84"/>
              <w:jc w:val="center"/>
              <w:rPr>
                <w:position w:val="-36"/>
                <w:sz w:val="24"/>
              </w:rPr>
            </w:pPr>
            <w:r>
              <w:rPr>
                <w:position w:val="-36"/>
                <w:sz w:val="24"/>
              </w:rPr>
              <w:t>姓  名</w:t>
            </w:r>
          </w:p>
        </w:tc>
        <w:tc>
          <w:tcPr>
            <w:tcW w:w="1396" w:type="dxa"/>
            <w:gridSpan w:val="2"/>
          </w:tcPr>
          <w:p w14:paraId="4F04A002">
            <w:pPr>
              <w:spacing w:line="360" w:lineRule="auto"/>
              <w:ind w:right="84"/>
              <w:jc w:val="center"/>
              <w:rPr>
                <w:position w:val="-36"/>
                <w:sz w:val="24"/>
              </w:rPr>
            </w:pPr>
          </w:p>
        </w:tc>
        <w:tc>
          <w:tcPr>
            <w:tcW w:w="1449" w:type="dxa"/>
            <w:gridSpan w:val="2"/>
          </w:tcPr>
          <w:p w14:paraId="265D3DE2">
            <w:pPr>
              <w:spacing w:line="360" w:lineRule="auto"/>
              <w:ind w:right="84"/>
              <w:jc w:val="center"/>
              <w:rPr>
                <w:position w:val="-36"/>
                <w:sz w:val="24"/>
              </w:rPr>
            </w:pPr>
            <w:r>
              <w:rPr>
                <w:position w:val="-36"/>
                <w:sz w:val="24"/>
              </w:rPr>
              <w:t>性  别</w:t>
            </w:r>
          </w:p>
        </w:tc>
        <w:tc>
          <w:tcPr>
            <w:tcW w:w="1894" w:type="dxa"/>
            <w:gridSpan w:val="3"/>
          </w:tcPr>
          <w:p w14:paraId="0806B8A8">
            <w:pPr>
              <w:spacing w:line="360" w:lineRule="auto"/>
              <w:ind w:right="84"/>
              <w:jc w:val="center"/>
              <w:rPr>
                <w:position w:val="-36"/>
                <w:sz w:val="24"/>
              </w:rPr>
            </w:pPr>
          </w:p>
        </w:tc>
        <w:tc>
          <w:tcPr>
            <w:tcW w:w="1426" w:type="dxa"/>
            <w:gridSpan w:val="2"/>
          </w:tcPr>
          <w:p w14:paraId="49F7E84B">
            <w:pPr>
              <w:spacing w:line="360" w:lineRule="auto"/>
              <w:ind w:right="84"/>
              <w:jc w:val="center"/>
              <w:rPr>
                <w:position w:val="-36"/>
                <w:sz w:val="24"/>
              </w:rPr>
            </w:pPr>
            <w:r>
              <w:rPr>
                <w:position w:val="-36"/>
                <w:sz w:val="24"/>
              </w:rPr>
              <w:t>年  龄</w:t>
            </w:r>
          </w:p>
        </w:tc>
        <w:tc>
          <w:tcPr>
            <w:tcW w:w="1290" w:type="dxa"/>
          </w:tcPr>
          <w:p w14:paraId="6AE72969">
            <w:pPr>
              <w:spacing w:line="360" w:lineRule="auto"/>
              <w:ind w:right="84"/>
              <w:jc w:val="center"/>
              <w:rPr>
                <w:position w:val="-36"/>
                <w:sz w:val="24"/>
              </w:rPr>
            </w:pPr>
          </w:p>
        </w:tc>
      </w:tr>
      <w:tr w14:paraId="6F8B7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8919B01">
            <w:pPr>
              <w:spacing w:line="360" w:lineRule="auto"/>
              <w:ind w:right="84"/>
              <w:jc w:val="center"/>
              <w:rPr>
                <w:position w:val="-36"/>
                <w:sz w:val="24"/>
              </w:rPr>
            </w:pPr>
            <w:r>
              <w:rPr>
                <w:position w:val="-36"/>
                <w:sz w:val="24"/>
              </w:rPr>
              <w:t>职  称</w:t>
            </w:r>
          </w:p>
        </w:tc>
        <w:tc>
          <w:tcPr>
            <w:tcW w:w="1396" w:type="dxa"/>
            <w:gridSpan w:val="2"/>
          </w:tcPr>
          <w:p w14:paraId="0D41C3FA">
            <w:pPr>
              <w:spacing w:line="360" w:lineRule="auto"/>
              <w:ind w:right="84"/>
              <w:jc w:val="center"/>
              <w:rPr>
                <w:position w:val="-36"/>
                <w:sz w:val="24"/>
              </w:rPr>
            </w:pPr>
          </w:p>
        </w:tc>
        <w:tc>
          <w:tcPr>
            <w:tcW w:w="1449" w:type="dxa"/>
            <w:gridSpan w:val="2"/>
          </w:tcPr>
          <w:p w14:paraId="31970868">
            <w:pPr>
              <w:spacing w:line="360" w:lineRule="auto"/>
              <w:ind w:right="84"/>
              <w:jc w:val="center"/>
              <w:rPr>
                <w:position w:val="-36"/>
                <w:sz w:val="24"/>
              </w:rPr>
            </w:pPr>
            <w:r>
              <w:rPr>
                <w:position w:val="-36"/>
                <w:sz w:val="24"/>
              </w:rPr>
              <w:t>毕业学校</w:t>
            </w:r>
          </w:p>
        </w:tc>
        <w:tc>
          <w:tcPr>
            <w:tcW w:w="1894" w:type="dxa"/>
            <w:gridSpan w:val="3"/>
          </w:tcPr>
          <w:p w14:paraId="499F0B99">
            <w:pPr>
              <w:spacing w:line="360" w:lineRule="auto"/>
              <w:ind w:right="84"/>
              <w:jc w:val="center"/>
              <w:rPr>
                <w:position w:val="-36"/>
                <w:sz w:val="24"/>
              </w:rPr>
            </w:pPr>
          </w:p>
        </w:tc>
        <w:tc>
          <w:tcPr>
            <w:tcW w:w="1426" w:type="dxa"/>
            <w:gridSpan w:val="2"/>
          </w:tcPr>
          <w:p w14:paraId="4E234170">
            <w:pPr>
              <w:spacing w:line="360" w:lineRule="auto"/>
              <w:ind w:right="84"/>
              <w:jc w:val="center"/>
              <w:rPr>
                <w:position w:val="-36"/>
                <w:sz w:val="24"/>
              </w:rPr>
            </w:pPr>
            <w:r>
              <w:rPr>
                <w:position w:val="-36"/>
                <w:sz w:val="24"/>
              </w:rPr>
              <w:t>毕业时间</w:t>
            </w:r>
          </w:p>
        </w:tc>
        <w:tc>
          <w:tcPr>
            <w:tcW w:w="1290" w:type="dxa"/>
          </w:tcPr>
          <w:p w14:paraId="1C702E61">
            <w:pPr>
              <w:spacing w:line="360" w:lineRule="auto"/>
              <w:ind w:right="84"/>
              <w:jc w:val="center"/>
              <w:rPr>
                <w:position w:val="-36"/>
                <w:sz w:val="24"/>
              </w:rPr>
            </w:pPr>
          </w:p>
        </w:tc>
      </w:tr>
      <w:tr w14:paraId="25EC7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F23BD27">
            <w:pPr>
              <w:spacing w:line="360" w:lineRule="auto"/>
              <w:ind w:right="84"/>
              <w:jc w:val="center"/>
              <w:rPr>
                <w:position w:val="-36"/>
                <w:sz w:val="24"/>
              </w:rPr>
            </w:pPr>
            <w:r>
              <w:rPr>
                <w:position w:val="-36"/>
                <w:sz w:val="24"/>
              </w:rPr>
              <w:t>所学专业</w:t>
            </w:r>
          </w:p>
        </w:tc>
        <w:tc>
          <w:tcPr>
            <w:tcW w:w="1396" w:type="dxa"/>
            <w:gridSpan w:val="2"/>
          </w:tcPr>
          <w:p w14:paraId="64A65A85">
            <w:pPr>
              <w:spacing w:line="360" w:lineRule="auto"/>
              <w:ind w:right="84"/>
              <w:jc w:val="center"/>
              <w:rPr>
                <w:position w:val="-36"/>
                <w:sz w:val="24"/>
              </w:rPr>
            </w:pPr>
          </w:p>
        </w:tc>
        <w:tc>
          <w:tcPr>
            <w:tcW w:w="1449" w:type="dxa"/>
            <w:gridSpan w:val="2"/>
          </w:tcPr>
          <w:p w14:paraId="2BBEC317">
            <w:pPr>
              <w:spacing w:line="360" w:lineRule="auto"/>
              <w:ind w:right="84"/>
              <w:jc w:val="center"/>
              <w:rPr>
                <w:position w:val="-36"/>
                <w:sz w:val="24"/>
              </w:rPr>
            </w:pPr>
            <w:r>
              <w:rPr>
                <w:position w:val="-36"/>
                <w:sz w:val="24"/>
              </w:rPr>
              <w:t>最高学历</w:t>
            </w:r>
          </w:p>
        </w:tc>
        <w:tc>
          <w:tcPr>
            <w:tcW w:w="1894" w:type="dxa"/>
            <w:gridSpan w:val="3"/>
          </w:tcPr>
          <w:p w14:paraId="7A98DF8B">
            <w:pPr>
              <w:spacing w:line="360" w:lineRule="auto"/>
              <w:ind w:right="84"/>
              <w:jc w:val="center"/>
              <w:rPr>
                <w:position w:val="-36"/>
                <w:sz w:val="24"/>
              </w:rPr>
            </w:pPr>
          </w:p>
        </w:tc>
        <w:tc>
          <w:tcPr>
            <w:tcW w:w="1426" w:type="dxa"/>
            <w:gridSpan w:val="2"/>
          </w:tcPr>
          <w:p w14:paraId="3DD11CFF">
            <w:pPr>
              <w:spacing w:line="360" w:lineRule="auto"/>
              <w:ind w:right="84"/>
              <w:jc w:val="center"/>
              <w:rPr>
                <w:position w:val="-36"/>
                <w:sz w:val="24"/>
              </w:rPr>
            </w:pPr>
            <w:r>
              <w:rPr>
                <w:spacing w:val="-12"/>
                <w:position w:val="-36"/>
                <w:sz w:val="24"/>
              </w:rPr>
              <w:t xml:space="preserve">联系电话 </w:t>
            </w:r>
          </w:p>
        </w:tc>
        <w:tc>
          <w:tcPr>
            <w:tcW w:w="1290" w:type="dxa"/>
          </w:tcPr>
          <w:p w14:paraId="5C3C455B">
            <w:pPr>
              <w:spacing w:line="360" w:lineRule="auto"/>
              <w:ind w:right="84"/>
              <w:jc w:val="center"/>
              <w:rPr>
                <w:position w:val="-36"/>
                <w:sz w:val="24"/>
              </w:rPr>
            </w:pPr>
          </w:p>
        </w:tc>
      </w:tr>
      <w:tr w14:paraId="7D311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7DADA28">
            <w:pPr>
              <w:spacing w:line="360" w:lineRule="auto"/>
              <w:ind w:right="84"/>
              <w:jc w:val="center"/>
              <w:rPr>
                <w:spacing w:val="-28"/>
                <w:position w:val="-36"/>
                <w:sz w:val="24"/>
              </w:rPr>
            </w:pPr>
            <w:r>
              <w:rPr>
                <w:position w:val="-36"/>
                <w:sz w:val="24"/>
              </w:rPr>
              <w:t>所获证书及编号</w:t>
            </w:r>
          </w:p>
        </w:tc>
        <w:tc>
          <w:tcPr>
            <w:tcW w:w="1951" w:type="dxa"/>
            <w:gridSpan w:val="3"/>
          </w:tcPr>
          <w:p w14:paraId="274A7751">
            <w:pPr>
              <w:spacing w:line="360" w:lineRule="auto"/>
              <w:ind w:right="84"/>
              <w:jc w:val="center"/>
              <w:rPr>
                <w:position w:val="-36"/>
                <w:sz w:val="24"/>
              </w:rPr>
            </w:pPr>
          </w:p>
        </w:tc>
        <w:tc>
          <w:tcPr>
            <w:tcW w:w="3138" w:type="dxa"/>
            <w:gridSpan w:val="4"/>
          </w:tcPr>
          <w:p w14:paraId="620DD0B8">
            <w:pPr>
              <w:spacing w:line="560" w:lineRule="exact"/>
              <w:jc w:val="center"/>
              <w:rPr>
                <w:sz w:val="24"/>
              </w:rPr>
            </w:pPr>
            <w:r>
              <w:rPr>
                <w:sz w:val="24"/>
              </w:rPr>
              <w:t>从事物业管理</w:t>
            </w:r>
          </w:p>
          <w:p w14:paraId="252608DF">
            <w:pPr>
              <w:spacing w:line="360" w:lineRule="auto"/>
              <w:ind w:right="84"/>
              <w:jc w:val="center"/>
              <w:rPr>
                <w:position w:val="-36"/>
                <w:sz w:val="24"/>
              </w:rPr>
            </w:pPr>
            <w:r>
              <w:rPr>
                <w:sz w:val="24"/>
              </w:rPr>
              <w:t>工作年限</w:t>
            </w:r>
          </w:p>
        </w:tc>
        <w:tc>
          <w:tcPr>
            <w:tcW w:w="1472" w:type="dxa"/>
            <w:gridSpan w:val="2"/>
          </w:tcPr>
          <w:p w14:paraId="0D80892B">
            <w:pPr>
              <w:spacing w:line="360" w:lineRule="auto"/>
              <w:ind w:right="84"/>
              <w:jc w:val="center"/>
              <w:rPr>
                <w:position w:val="-36"/>
                <w:sz w:val="24"/>
              </w:rPr>
            </w:pPr>
          </w:p>
        </w:tc>
      </w:tr>
      <w:tr w14:paraId="6DC0F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5A76A0D">
            <w:pPr>
              <w:spacing w:line="360" w:lineRule="auto"/>
              <w:ind w:right="84"/>
              <w:jc w:val="center"/>
              <w:rPr>
                <w:position w:val="-36"/>
                <w:sz w:val="24"/>
              </w:rPr>
            </w:pPr>
            <w:r>
              <w:rPr>
                <w:position w:val="-36"/>
                <w:sz w:val="24"/>
              </w:rPr>
              <w:t>近三年来的主要工作业绩及担任的主要工作经历</w:t>
            </w:r>
          </w:p>
        </w:tc>
      </w:tr>
      <w:tr w14:paraId="76735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11E33A8">
            <w:pPr>
              <w:spacing w:line="360" w:lineRule="auto"/>
              <w:ind w:right="84"/>
              <w:rPr>
                <w:position w:val="-36"/>
                <w:sz w:val="24"/>
              </w:rPr>
            </w:pPr>
            <w:r>
              <w:rPr>
                <w:position w:val="-36"/>
                <w:sz w:val="24"/>
              </w:rPr>
              <w:t>时 间</w:t>
            </w:r>
          </w:p>
        </w:tc>
        <w:tc>
          <w:tcPr>
            <w:tcW w:w="1394" w:type="dxa"/>
            <w:gridSpan w:val="2"/>
          </w:tcPr>
          <w:p w14:paraId="6066AD69">
            <w:pPr>
              <w:spacing w:line="360" w:lineRule="auto"/>
              <w:ind w:right="84"/>
              <w:jc w:val="center"/>
              <w:rPr>
                <w:position w:val="-36"/>
                <w:sz w:val="24"/>
              </w:rPr>
            </w:pPr>
            <w:r>
              <w:rPr>
                <w:position w:val="-36"/>
                <w:sz w:val="24"/>
              </w:rPr>
              <w:t>地  点</w:t>
            </w:r>
          </w:p>
        </w:tc>
        <w:tc>
          <w:tcPr>
            <w:tcW w:w="1445" w:type="dxa"/>
            <w:gridSpan w:val="2"/>
          </w:tcPr>
          <w:p w14:paraId="69F0D933">
            <w:pPr>
              <w:spacing w:line="360" w:lineRule="auto"/>
              <w:ind w:right="84"/>
              <w:jc w:val="center"/>
              <w:rPr>
                <w:position w:val="-36"/>
                <w:sz w:val="24"/>
              </w:rPr>
            </w:pPr>
            <w:r>
              <w:rPr>
                <w:position w:val="-36"/>
                <w:sz w:val="24"/>
              </w:rPr>
              <w:t>单  位</w:t>
            </w:r>
          </w:p>
        </w:tc>
        <w:tc>
          <w:tcPr>
            <w:tcW w:w="944" w:type="dxa"/>
            <w:gridSpan w:val="2"/>
          </w:tcPr>
          <w:p w14:paraId="2D1DBD74">
            <w:pPr>
              <w:spacing w:line="360" w:lineRule="auto"/>
              <w:ind w:right="84"/>
              <w:jc w:val="center"/>
              <w:rPr>
                <w:position w:val="-36"/>
                <w:sz w:val="24"/>
              </w:rPr>
            </w:pPr>
            <w:r>
              <w:rPr>
                <w:position w:val="-36"/>
                <w:sz w:val="24"/>
              </w:rPr>
              <w:t>职 务</w:t>
            </w:r>
          </w:p>
        </w:tc>
        <w:tc>
          <w:tcPr>
            <w:tcW w:w="4172" w:type="dxa"/>
            <w:gridSpan w:val="5"/>
          </w:tcPr>
          <w:p w14:paraId="08C6060E">
            <w:pPr>
              <w:spacing w:line="360" w:lineRule="auto"/>
              <w:ind w:right="84"/>
              <w:jc w:val="center"/>
              <w:rPr>
                <w:position w:val="-36"/>
                <w:sz w:val="24"/>
              </w:rPr>
            </w:pPr>
            <w:r>
              <w:rPr>
                <w:position w:val="-36"/>
                <w:sz w:val="24"/>
              </w:rPr>
              <w:t>主 要 工 作</w:t>
            </w:r>
          </w:p>
        </w:tc>
      </w:tr>
      <w:tr w14:paraId="1CD39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4D35B43">
            <w:pPr>
              <w:spacing w:line="360" w:lineRule="auto"/>
              <w:ind w:right="84"/>
              <w:rPr>
                <w:position w:val="-36"/>
                <w:sz w:val="24"/>
              </w:rPr>
            </w:pPr>
          </w:p>
          <w:p w14:paraId="266D04FA">
            <w:pPr>
              <w:spacing w:line="360" w:lineRule="auto"/>
              <w:ind w:right="84"/>
              <w:rPr>
                <w:position w:val="-36"/>
                <w:sz w:val="24"/>
              </w:rPr>
            </w:pPr>
          </w:p>
          <w:p w14:paraId="0461B2F7">
            <w:pPr>
              <w:spacing w:line="360" w:lineRule="auto"/>
              <w:ind w:right="84"/>
              <w:rPr>
                <w:position w:val="-36"/>
                <w:sz w:val="24"/>
              </w:rPr>
            </w:pPr>
          </w:p>
          <w:p w14:paraId="4C9D7522">
            <w:pPr>
              <w:spacing w:line="360" w:lineRule="auto"/>
              <w:ind w:right="84"/>
              <w:rPr>
                <w:position w:val="-36"/>
                <w:sz w:val="24"/>
              </w:rPr>
            </w:pPr>
          </w:p>
          <w:p w14:paraId="3BA30260">
            <w:pPr>
              <w:spacing w:line="360" w:lineRule="auto"/>
              <w:ind w:right="84"/>
              <w:rPr>
                <w:position w:val="-36"/>
                <w:sz w:val="24"/>
              </w:rPr>
            </w:pPr>
          </w:p>
        </w:tc>
        <w:tc>
          <w:tcPr>
            <w:tcW w:w="1394" w:type="dxa"/>
            <w:gridSpan w:val="2"/>
          </w:tcPr>
          <w:p w14:paraId="213F9997">
            <w:pPr>
              <w:spacing w:line="360" w:lineRule="auto"/>
              <w:ind w:right="84"/>
              <w:rPr>
                <w:position w:val="-36"/>
                <w:sz w:val="24"/>
              </w:rPr>
            </w:pPr>
          </w:p>
        </w:tc>
        <w:tc>
          <w:tcPr>
            <w:tcW w:w="1445" w:type="dxa"/>
            <w:gridSpan w:val="2"/>
          </w:tcPr>
          <w:p w14:paraId="7F32BD3B">
            <w:pPr>
              <w:spacing w:line="360" w:lineRule="auto"/>
              <w:ind w:right="84"/>
              <w:rPr>
                <w:position w:val="-36"/>
                <w:sz w:val="24"/>
              </w:rPr>
            </w:pPr>
          </w:p>
        </w:tc>
        <w:tc>
          <w:tcPr>
            <w:tcW w:w="944" w:type="dxa"/>
            <w:gridSpan w:val="2"/>
          </w:tcPr>
          <w:p w14:paraId="02089A13">
            <w:pPr>
              <w:spacing w:line="360" w:lineRule="auto"/>
              <w:ind w:right="84"/>
              <w:rPr>
                <w:position w:val="-36"/>
                <w:sz w:val="24"/>
              </w:rPr>
            </w:pPr>
          </w:p>
        </w:tc>
        <w:tc>
          <w:tcPr>
            <w:tcW w:w="4172" w:type="dxa"/>
            <w:gridSpan w:val="5"/>
          </w:tcPr>
          <w:p w14:paraId="2298F5DC">
            <w:pPr>
              <w:spacing w:line="360" w:lineRule="auto"/>
              <w:ind w:right="84"/>
              <w:rPr>
                <w:position w:val="-36"/>
                <w:sz w:val="24"/>
              </w:rPr>
            </w:pPr>
          </w:p>
        </w:tc>
      </w:tr>
      <w:tr w14:paraId="43A7F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75DE811">
            <w:pPr>
              <w:spacing w:line="360" w:lineRule="auto"/>
              <w:ind w:right="84"/>
              <w:jc w:val="center"/>
              <w:rPr>
                <w:position w:val="-36"/>
                <w:sz w:val="24"/>
              </w:rPr>
            </w:pPr>
            <w:r>
              <w:rPr>
                <w:position w:val="-36"/>
                <w:sz w:val="24"/>
              </w:rPr>
              <w:t>曾担任负责人的项目</w:t>
            </w:r>
          </w:p>
        </w:tc>
      </w:tr>
      <w:tr w14:paraId="226D2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4134FD0">
            <w:pPr>
              <w:spacing w:line="360" w:lineRule="auto"/>
              <w:ind w:right="84"/>
              <w:rPr>
                <w:position w:val="-36"/>
                <w:sz w:val="24"/>
              </w:rPr>
            </w:pPr>
            <w:r>
              <w:rPr>
                <w:position w:val="-36"/>
                <w:sz w:val="24"/>
              </w:rPr>
              <w:t>时 间</w:t>
            </w:r>
          </w:p>
        </w:tc>
        <w:tc>
          <w:tcPr>
            <w:tcW w:w="1394" w:type="dxa"/>
            <w:gridSpan w:val="2"/>
          </w:tcPr>
          <w:p w14:paraId="6CFC9679">
            <w:pPr>
              <w:spacing w:line="360" w:lineRule="auto"/>
              <w:ind w:right="84"/>
              <w:jc w:val="center"/>
              <w:rPr>
                <w:position w:val="-36"/>
                <w:sz w:val="24"/>
              </w:rPr>
            </w:pPr>
            <w:r>
              <w:rPr>
                <w:position w:val="-36"/>
                <w:sz w:val="24"/>
              </w:rPr>
              <w:t>委托单位</w:t>
            </w:r>
          </w:p>
        </w:tc>
        <w:tc>
          <w:tcPr>
            <w:tcW w:w="2389" w:type="dxa"/>
            <w:gridSpan w:val="4"/>
          </w:tcPr>
          <w:p w14:paraId="19C0828C">
            <w:pPr>
              <w:spacing w:line="360" w:lineRule="auto"/>
              <w:ind w:right="84"/>
              <w:jc w:val="center"/>
              <w:rPr>
                <w:position w:val="-36"/>
                <w:sz w:val="24"/>
              </w:rPr>
            </w:pPr>
            <w:r>
              <w:rPr>
                <w:position w:val="-36"/>
                <w:sz w:val="24"/>
              </w:rPr>
              <w:t>项目名称</w:t>
            </w:r>
          </w:p>
        </w:tc>
        <w:tc>
          <w:tcPr>
            <w:tcW w:w="1351" w:type="dxa"/>
          </w:tcPr>
          <w:p w14:paraId="6BD89E06">
            <w:pPr>
              <w:spacing w:line="360" w:lineRule="auto"/>
              <w:ind w:right="84"/>
              <w:jc w:val="center"/>
              <w:rPr>
                <w:position w:val="-36"/>
                <w:sz w:val="24"/>
              </w:rPr>
            </w:pPr>
            <w:r>
              <w:rPr>
                <w:position w:val="-36"/>
                <w:sz w:val="24"/>
              </w:rPr>
              <w:t>项目规模</w:t>
            </w:r>
          </w:p>
        </w:tc>
        <w:tc>
          <w:tcPr>
            <w:tcW w:w="1349" w:type="dxa"/>
            <w:gridSpan w:val="2"/>
          </w:tcPr>
          <w:p w14:paraId="07D18251">
            <w:pPr>
              <w:spacing w:line="360" w:lineRule="auto"/>
              <w:ind w:right="84"/>
              <w:jc w:val="center"/>
              <w:rPr>
                <w:position w:val="-36"/>
                <w:sz w:val="24"/>
              </w:rPr>
            </w:pPr>
            <w:r>
              <w:rPr>
                <w:position w:val="-36"/>
                <w:sz w:val="24"/>
              </w:rPr>
              <w:t>项目类型</w:t>
            </w:r>
          </w:p>
        </w:tc>
        <w:tc>
          <w:tcPr>
            <w:tcW w:w="1472" w:type="dxa"/>
            <w:gridSpan w:val="2"/>
          </w:tcPr>
          <w:p w14:paraId="62E06920">
            <w:pPr>
              <w:spacing w:line="360" w:lineRule="auto"/>
              <w:ind w:right="84"/>
              <w:jc w:val="center"/>
              <w:rPr>
                <w:position w:val="-36"/>
                <w:sz w:val="24"/>
              </w:rPr>
            </w:pPr>
            <w:r>
              <w:rPr>
                <w:position w:val="-36"/>
                <w:sz w:val="24"/>
              </w:rPr>
              <w:t>备注</w:t>
            </w:r>
          </w:p>
        </w:tc>
      </w:tr>
      <w:tr w14:paraId="3A791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51F8302">
            <w:pPr>
              <w:spacing w:line="360" w:lineRule="auto"/>
              <w:ind w:right="84"/>
              <w:rPr>
                <w:position w:val="-36"/>
                <w:sz w:val="24"/>
              </w:rPr>
            </w:pPr>
          </w:p>
          <w:p w14:paraId="165B6A0D">
            <w:pPr>
              <w:spacing w:line="360" w:lineRule="auto"/>
              <w:ind w:right="84"/>
              <w:rPr>
                <w:position w:val="-36"/>
                <w:sz w:val="24"/>
              </w:rPr>
            </w:pPr>
          </w:p>
          <w:p w14:paraId="65116C78">
            <w:pPr>
              <w:spacing w:line="360" w:lineRule="auto"/>
              <w:ind w:right="84"/>
              <w:rPr>
                <w:position w:val="-36"/>
                <w:sz w:val="24"/>
              </w:rPr>
            </w:pPr>
          </w:p>
        </w:tc>
        <w:tc>
          <w:tcPr>
            <w:tcW w:w="1394" w:type="dxa"/>
            <w:gridSpan w:val="2"/>
            <w:tcBorders>
              <w:bottom w:val="single" w:color="auto" w:sz="4" w:space="0"/>
            </w:tcBorders>
          </w:tcPr>
          <w:p w14:paraId="19B4B478">
            <w:pPr>
              <w:spacing w:line="360" w:lineRule="auto"/>
              <w:ind w:right="84"/>
              <w:rPr>
                <w:position w:val="-36"/>
                <w:sz w:val="24"/>
              </w:rPr>
            </w:pPr>
          </w:p>
        </w:tc>
        <w:tc>
          <w:tcPr>
            <w:tcW w:w="2389" w:type="dxa"/>
            <w:gridSpan w:val="4"/>
            <w:tcBorders>
              <w:bottom w:val="single" w:color="auto" w:sz="4" w:space="0"/>
            </w:tcBorders>
          </w:tcPr>
          <w:p w14:paraId="45447A5F">
            <w:pPr>
              <w:spacing w:line="360" w:lineRule="auto"/>
              <w:ind w:right="84"/>
              <w:rPr>
                <w:position w:val="-36"/>
                <w:sz w:val="24"/>
              </w:rPr>
            </w:pPr>
          </w:p>
        </w:tc>
        <w:tc>
          <w:tcPr>
            <w:tcW w:w="1351" w:type="dxa"/>
            <w:tcBorders>
              <w:bottom w:val="single" w:color="auto" w:sz="4" w:space="0"/>
            </w:tcBorders>
          </w:tcPr>
          <w:p w14:paraId="19AF63BB">
            <w:pPr>
              <w:spacing w:line="360" w:lineRule="auto"/>
              <w:ind w:right="84"/>
              <w:rPr>
                <w:position w:val="-36"/>
                <w:sz w:val="24"/>
              </w:rPr>
            </w:pPr>
          </w:p>
        </w:tc>
        <w:tc>
          <w:tcPr>
            <w:tcW w:w="1349" w:type="dxa"/>
            <w:gridSpan w:val="2"/>
            <w:tcBorders>
              <w:bottom w:val="single" w:color="auto" w:sz="4" w:space="0"/>
            </w:tcBorders>
          </w:tcPr>
          <w:p w14:paraId="1BCB1B13">
            <w:pPr>
              <w:spacing w:line="360" w:lineRule="auto"/>
              <w:ind w:right="84"/>
              <w:rPr>
                <w:position w:val="-36"/>
                <w:sz w:val="24"/>
              </w:rPr>
            </w:pPr>
          </w:p>
        </w:tc>
        <w:tc>
          <w:tcPr>
            <w:tcW w:w="1472" w:type="dxa"/>
            <w:gridSpan w:val="2"/>
            <w:tcBorders>
              <w:bottom w:val="single" w:color="auto" w:sz="4" w:space="0"/>
            </w:tcBorders>
          </w:tcPr>
          <w:p w14:paraId="7BB8B045">
            <w:pPr>
              <w:spacing w:line="360" w:lineRule="auto"/>
              <w:ind w:right="84"/>
              <w:rPr>
                <w:position w:val="-36"/>
                <w:sz w:val="24"/>
              </w:rPr>
            </w:pPr>
          </w:p>
        </w:tc>
      </w:tr>
    </w:tbl>
    <w:p w14:paraId="0DB61D23">
      <w:pPr>
        <w:spacing w:line="460" w:lineRule="exact"/>
        <w:ind w:left="192"/>
        <w:rPr>
          <w:sz w:val="24"/>
        </w:rPr>
      </w:pPr>
    </w:p>
    <w:p w14:paraId="4B2C33F5">
      <w:pPr>
        <w:spacing w:line="360" w:lineRule="auto"/>
        <w:ind w:firstLine="4080" w:firstLineChars="1700"/>
        <w:rPr>
          <w:sz w:val="24"/>
        </w:rPr>
      </w:pPr>
      <w:r>
        <w:rPr>
          <w:sz w:val="24"/>
        </w:rPr>
        <w:t>投标人名称：</w:t>
      </w:r>
    </w:p>
    <w:p w14:paraId="65009B7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271701">
      <w:pPr>
        <w:tabs>
          <w:tab w:val="left" w:pos="240"/>
          <w:tab w:val="left" w:pos="7665"/>
        </w:tabs>
        <w:rPr>
          <w:b/>
          <w:sz w:val="24"/>
          <w:szCs w:val="24"/>
        </w:rPr>
      </w:pPr>
    </w:p>
    <w:p w14:paraId="595C4AF6">
      <w:pPr>
        <w:widowControl/>
        <w:jc w:val="left"/>
        <w:rPr>
          <w:b/>
          <w:sz w:val="24"/>
          <w:szCs w:val="24"/>
        </w:rPr>
      </w:pPr>
      <w:r>
        <w:rPr>
          <w:b/>
          <w:sz w:val="24"/>
          <w:szCs w:val="24"/>
        </w:rPr>
        <w:br w:type="page"/>
      </w:r>
    </w:p>
    <w:p w14:paraId="211B220F">
      <w:pPr>
        <w:tabs>
          <w:tab w:val="left" w:pos="240"/>
          <w:tab w:val="left" w:pos="7665"/>
        </w:tabs>
        <w:rPr>
          <w:b/>
          <w:sz w:val="24"/>
          <w:szCs w:val="24"/>
        </w:rPr>
      </w:pPr>
      <w:r>
        <w:rPr>
          <w:b/>
          <w:sz w:val="24"/>
          <w:szCs w:val="24"/>
        </w:rPr>
        <w:t>附件7-2</w:t>
      </w:r>
    </w:p>
    <w:p w14:paraId="0AD518F1">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897F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7D5212D">
            <w:pPr>
              <w:spacing w:line="360" w:lineRule="auto"/>
              <w:ind w:right="84"/>
              <w:jc w:val="center"/>
              <w:rPr>
                <w:position w:val="-32"/>
                <w:sz w:val="24"/>
              </w:rPr>
            </w:pPr>
            <w:r>
              <w:rPr>
                <w:position w:val="-32"/>
                <w:sz w:val="24"/>
              </w:rPr>
              <w:t>序 号</w:t>
            </w:r>
          </w:p>
        </w:tc>
        <w:tc>
          <w:tcPr>
            <w:tcW w:w="2520" w:type="dxa"/>
            <w:vAlign w:val="center"/>
          </w:tcPr>
          <w:p w14:paraId="4A785356">
            <w:pPr>
              <w:spacing w:line="360" w:lineRule="auto"/>
              <w:ind w:right="84"/>
              <w:jc w:val="center"/>
              <w:rPr>
                <w:position w:val="-32"/>
                <w:sz w:val="24"/>
              </w:rPr>
            </w:pPr>
            <w:r>
              <w:rPr>
                <w:position w:val="-32"/>
                <w:sz w:val="24"/>
              </w:rPr>
              <w:t>主要设备名称</w:t>
            </w:r>
          </w:p>
        </w:tc>
        <w:tc>
          <w:tcPr>
            <w:tcW w:w="1441" w:type="dxa"/>
            <w:vAlign w:val="center"/>
          </w:tcPr>
          <w:p w14:paraId="3BD5E7C9">
            <w:pPr>
              <w:spacing w:line="360" w:lineRule="auto"/>
              <w:ind w:right="84"/>
              <w:jc w:val="center"/>
              <w:rPr>
                <w:position w:val="-32"/>
                <w:sz w:val="24"/>
              </w:rPr>
            </w:pPr>
            <w:r>
              <w:rPr>
                <w:position w:val="-32"/>
                <w:sz w:val="24"/>
              </w:rPr>
              <w:t>规格型号</w:t>
            </w:r>
          </w:p>
        </w:tc>
        <w:tc>
          <w:tcPr>
            <w:tcW w:w="1439" w:type="dxa"/>
            <w:vAlign w:val="center"/>
          </w:tcPr>
          <w:p w14:paraId="16426426">
            <w:pPr>
              <w:spacing w:line="360" w:lineRule="auto"/>
              <w:ind w:right="84"/>
              <w:jc w:val="center"/>
              <w:rPr>
                <w:position w:val="-32"/>
                <w:sz w:val="24"/>
              </w:rPr>
            </w:pPr>
            <w:r>
              <w:rPr>
                <w:position w:val="-32"/>
                <w:sz w:val="24"/>
              </w:rPr>
              <w:t>购入时间</w:t>
            </w:r>
          </w:p>
        </w:tc>
        <w:tc>
          <w:tcPr>
            <w:tcW w:w="900" w:type="dxa"/>
            <w:vAlign w:val="center"/>
          </w:tcPr>
          <w:p w14:paraId="43F7D4A8">
            <w:pPr>
              <w:spacing w:line="360" w:lineRule="auto"/>
              <w:ind w:right="84"/>
              <w:jc w:val="center"/>
              <w:rPr>
                <w:position w:val="-32"/>
                <w:sz w:val="24"/>
              </w:rPr>
            </w:pPr>
            <w:r>
              <w:rPr>
                <w:position w:val="-32"/>
                <w:sz w:val="24"/>
              </w:rPr>
              <w:t>数 量</w:t>
            </w:r>
          </w:p>
        </w:tc>
        <w:tc>
          <w:tcPr>
            <w:tcW w:w="1404" w:type="dxa"/>
            <w:vAlign w:val="center"/>
          </w:tcPr>
          <w:p w14:paraId="1B9CBFAB">
            <w:pPr>
              <w:spacing w:line="360" w:lineRule="auto"/>
              <w:ind w:right="84"/>
              <w:jc w:val="center"/>
              <w:rPr>
                <w:position w:val="-32"/>
                <w:sz w:val="24"/>
              </w:rPr>
            </w:pPr>
            <w:r>
              <w:rPr>
                <w:position w:val="-32"/>
                <w:sz w:val="24"/>
              </w:rPr>
              <w:t>备  注</w:t>
            </w:r>
          </w:p>
        </w:tc>
      </w:tr>
      <w:tr w14:paraId="47E0C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0894CF">
            <w:pPr>
              <w:spacing w:line="360" w:lineRule="auto"/>
              <w:ind w:right="84"/>
              <w:rPr>
                <w:position w:val="-40"/>
                <w:u w:val="single"/>
              </w:rPr>
            </w:pPr>
          </w:p>
        </w:tc>
        <w:tc>
          <w:tcPr>
            <w:tcW w:w="2520" w:type="dxa"/>
          </w:tcPr>
          <w:p w14:paraId="533A0DB9">
            <w:pPr>
              <w:spacing w:line="360" w:lineRule="auto"/>
              <w:ind w:right="84"/>
              <w:rPr>
                <w:position w:val="-40"/>
                <w:u w:val="single"/>
              </w:rPr>
            </w:pPr>
          </w:p>
        </w:tc>
        <w:tc>
          <w:tcPr>
            <w:tcW w:w="1441" w:type="dxa"/>
          </w:tcPr>
          <w:p w14:paraId="37AE99F6">
            <w:pPr>
              <w:spacing w:line="360" w:lineRule="auto"/>
              <w:ind w:right="84"/>
              <w:rPr>
                <w:position w:val="-40"/>
                <w:u w:val="single"/>
              </w:rPr>
            </w:pPr>
          </w:p>
        </w:tc>
        <w:tc>
          <w:tcPr>
            <w:tcW w:w="1439" w:type="dxa"/>
          </w:tcPr>
          <w:p w14:paraId="5EC999F6">
            <w:pPr>
              <w:spacing w:line="360" w:lineRule="auto"/>
              <w:ind w:right="84"/>
              <w:rPr>
                <w:position w:val="-40"/>
                <w:u w:val="single"/>
              </w:rPr>
            </w:pPr>
          </w:p>
        </w:tc>
        <w:tc>
          <w:tcPr>
            <w:tcW w:w="900" w:type="dxa"/>
          </w:tcPr>
          <w:p w14:paraId="385A563D">
            <w:pPr>
              <w:spacing w:line="360" w:lineRule="auto"/>
              <w:ind w:right="84"/>
              <w:rPr>
                <w:position w:val="-40"/>
                <w:u w:val="single"/>
              </w:rPr>
            </w:pPr>
          </w:p>
        </w:tc>
        <w:tc>
          <w:tcPr>
            <w:tcW w:w="1404" w:type="dxa"/>
          </w:tcPr>
          <w:p w14:paraId="65AB3381">
            <w:pPr>
              <w:spacing w:line="360" w:lineRule="auto"/>
              <w:ind w:right="84"/>
              <w:rPr>
                <w:position w:val="-40"/>
                <w:u w:val="single"/>
              </w:rPr>
            </w:pPr>
          </w:p>
        </w:tc>
      </w:tr>
      <w:tr w14:paraId="36EB9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CCDBED">
            <w:pPr>
              <w:spacing w:line="360" w:lineRule="auto"/>
              <w:ind w:right="84"/>
              <w:rPr>
                <w:position w:val="-40"/>
                <w:u w:val="single"/>
              </w:rPr>
            </w:pPr>
          </w:p>
        </w:tc>
        <w:tc>
          <w:tcPr>
            <w:tcW w:w="2520" w:type="dxa"/>
          </w:tcPr>
          <w:p w14:paraId="578564AF">
            <w:pPr>
              <w:spacing w:line="360" w:lineRule="auto"/>
              <w:ind w:right="84"/>
              <w:rPr>
                <w:position w:val="-40"/>
                <w:u w:val="single"/>
              </w:rPr>
            </w:pPr>
          </w:p>
        </w:tc>
        <w:tc>
          <w:tcPr>
            <w:tcW w:w="1441" w:type="dxa"/>
          </w:tcPr>
          <w:p w14:paraId="48DC2426">
            <w:pPr>
              <w:spacing w:line="360" w:lineRule="auto"/>
              <w:ind w:right="84"/>
              <w:rPr>
                <w:position w:val="-40"/>
                <w:u w:val="single"/>
              </w:rPr>
            </w:pPr>
          </w:p>
        </w:tc>
        <w:tc>
          <w:tcPr>
            <w:tcW w:w="1439" w:type="dxa"/>
          </w:tcPr>
          <w:p w14:paraId="3AD44D97">
            <w:pPr>
              <w:spacing w:line="360" w:lineRule="auto"/>
              <w:ind w:right="84"/>
              <w:rPr>
                <w:position w:val="-40"/>
                <w:u w:val="single"/>
              </w:rPr>
            </w:pPr>
          </w:p>
        </w:tc>
        <w:tc>
          <w:tcPr>
            <w:tcW w:w="900" w:type="dxa"/>
          </w:tcPr>
          <w:p w14:paraId="20C55758">
            <w:pPr>
              <w:spacing w:line="360" w:lineRule="auto"/>
              <w:ind w:right="84"/>
              <w:rPr>
                <w:position w:val="-40"/>
                <w:u w:val="single"/>
              </w:rPr>
            </w:pPr>
          </w:p>
        </w:tc>
        <w:tc>
          <w:tcPr>
            <w:tcW w:w="1404" w:type="dxa"/>
          </w:tcPr>
          <w:p w14:paraId="693685F5">
            <w:pPr>
              <w:spacing w:line="360" w:lineRule="auto"/>
              <w:ind w:right="84"/>
              <w:rPr>
                <w:position w:val="-40"/>
                <w:u w:val="single"/>
              </w:rPr>
            </w:pPr>
          </w:p>
        </w:tc>
      </w:tr>
      <w:tr w14:paraId="71085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F17990">
            <w:pPr>
              <w:spacing w:line="360" w:lineRule="auto"/>
              <w:ind w:right="84"/>
              <w:rPr>
                <w:position w:val="-40"/>
                <w:u w:val="single"/>
              </w:rPr>
            </w:pPr>
          </w:p>
        </w:tc>
        <w:tc>
          <w:tcPr>
            <w:tcW w:w="2520" w:type="dxa"/>
          </w:tcPr>
          <w:p w14:paraId="54A65868">
            <w:pPr>
              <w:spacing w:line="360" w:lineRule="auto"/>
              <w:ind w:right="84"/>
              <w:rPr>
                <w:position w:val="-40"/>
                <w:u w:val="single"/>
              </w:rPr>
            </w:pPr>
          </w:p>
        </w:tc>
        <w:tc>
          <w:tcPr>
            <w:tcW w:w="1441" w:type="dxa"/>
          </w:tcPr>
          <w:p w14:paraId="7742ECA0">
            <w:pPr>
              <w:spacing w:line="360" w:lineRule="auto"/>
              <w:ind w:right="84"/>
              <w:rPr>
                <w:position w:val="-40"/>
                <w:u w:val="single"/>
              </w:rPr>
            </w:pPr>
          </w:p>
        </w:tc>
        <w:tc>
          <w:tcPr>
            <w:tcW w:w="1439" w:type="dxa"/>
          </w:tcPr>
          <w:p w14:paraId="3BB1674A">
            <w:pPr>
              <w:spacing w:line="360" w:lineRule="auto"/>
              <w:ind w:right="84"/>
              <w:rPr>
                <w:position w:val="-40"/>
                <w:u w:val="single"/>
              </w:rPr>
            </w:pPr>
          </w:p>
        </w:tc>
        <w:tc>
          <w:tcPr>
            <w:tcW w:w="900" w:type="dxa"/>
          </w:tcPr>
          <w:p w14:paraId="48F8A2F5">
            <w:pPr>
              <w:spacing w:line="360" w:lineRule="auto"/>
              <w:ind w:right="84"/>
              <w:rPr>
                <w:position w:val="-40"/>
                <w:u w:val="single"/>
              </w:rPr>
            </w:pPr>
          </w:p>
        </w:tc>
        <w:tc>
          <w:tcPr>
            <w:tcW w:w="1404" w:type="dxa"/>
          </w:tcPr>
          <w:p w14:paraId="77A4DD7A">
            <w:pPr>
              <w:spacing w:line="360" w:lineRule="auto"/>
              <w:ind w:right="84"/>
              <w:rPr>
                <w:position w:val="-40"/>
                <w:u w:val="single"/>
              </w:rPr>
            </w:pPr>
          </w:p>
        </w:tc>
      </w:tr>
      <w:tr w14:paraId="1155F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D4C4A8">
            <w:pPr>
              <w:spacing w:line="360" w:lineRule="auto"/>
              <w:ind w:right="84"/>
              <w:rPr>
                <w:position w:val="-40"/>
                <w:u w:val="single"/>
              </w:rPr>
            </w:pPr>
          </w:p>
        </w:tc>
        <w:tc>
          <w:tcPr>
            <w:tcW w:w="2520" w:type="dxa"/>
          </w:tcPr>
          <w:p w14:paraId="7E437697">
            <w:pPr>
              <w:spacing w:line="360" w:lineRule="auto"/>
              <w:ind w:right="84"/>
              <w:rPr>
                <w:position w:val="-40"/>
                <w:u w:val="single"/>
              </w:rPr>
            </w:pPr>
          </w:p>
        </w:tc>
        <w:tc>
          <w:tcPr>
            <w:tcW w:w="1441" w:type="dxa"/>
          </w:tcPr>
          <w:p w14:paraId="1498ABF7">
            <w:pPr>
              <w:spacing w:line="360" w:lineRule="auto"/>
              <w:ind w:right="84"/>
              <w:rPr>
                <w:position w:val="-40"/>
                <w:u w:val="single"/>
              </w:rPr>
            </w:pPr>
          </w:p>
        </w:tc>
        <w:tc>
          <w:tcPr>
            <w:tcW w:w="1439" w:type="dxa"/>
          </w:tcPr>
          <w:p w14:paraId="6A937717">
            <w:pPr>
              <w:spacing w:line="360" w:lineRule="auto"/>
              <w:ind w:right="84"/>
              <w:rPr>
                <w:position w:val="-40"/>
                <w:u w:val="single"/>
              </w:rPr>
            </w:pPr>
          </w:p>
        </w:tc>
        <w:tc>
          <w:tcPr>
            <w:tcW w:w="900" w:type="dxa"/>
          </w:tcPr>
          <w:p w14:paraId="6DFA97B9">
            <w:pPr>
              <w:spacing w:line="360" w:lineRule="auto"/>
              <w:ind w:right="84"/>
              <w:rPr>
                <w:position w:val="-40"/>
                <w:u w:val="single"/>
              </w:rPr>
            </w:pPr>
          </w:p>
        </w:tc>
        <w:tc>
          <w:tcPr>
            <w:tcW w:w="1404" w:type="dxa"/>
          </w:tcPr>
          <w:p w14:paraId="1C63434F">
            <w:pPr>
              <w:spacing w:line="360" w:lineRule="auto"/>
              <w:ind w:right="84"/>
              <w:rPr>
                <w:position w:val="-40"/>
                <w:u w:val="single"/>
              </w:rPr>
            </w:pPr>
          </w:p>
        </w:tc>
      </w:tr>
      <w:tr w14:paraId="158C6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04B1D4">
            <w:pPr>
              <w:spacing w:line="360" w:lineRule="auto"/>
              <w:ind w:right="84"/>
              <w:rPr>
                <w:position w:val="-40"/>
                <w:u w:val="single"/>
              </w:rPr>
            </w:pPr>
          </w:p>
        </w:tc>
        <w:tc>
          <w:tcPr>
            <w:tcW w:w="2520" w:type="dxa"/>
          </w:tcPr>
          <w:p w14:paraId="1FE93128">
            <w:pPr>
              <w:spacing w:line="360" w:lineRule="auto"/>
              <w:ind w:right="84"/>
              <w:rPr>
                <w:position w:val="-40"/>
                <w:u w:val="single"/>
              </w:rPr>
            </w:pPr>
          </w:p>
        </w:tc>
        <w:tc>
          <w:tcPr>
            <w:tcW w:w="1441" w:type="dxa"/>
          </w:tcPr>
          <w:p w14:paraId="2D7E8D60">
            <w:pPr>
              <w:spacing w:line="360" w:lineRule="auto"/>
              <w:ind w:right="84"/>
              <w:rPr>
                <w:position w:val="-40"/>
                <w:u w:val="single"/>
              </w:rPr>
            </w:pPr>
          </w:p>
        </w:tc>
        <w:tc>
          <w:tcPr>
            <w:tcW w:w="1439" w:type="dxa"/>
          </w:tcPr>
          <w:p w14:paraId="6C12A2F4">
            <w:pPr>
              <w:spacing w:line="360" w:lineRule="auto"/>
              <w:ind w:right="84"/>
              <w:rPr>
                <w:position w:val="-40"/>
                <w:u w:val="single"/>
              </w:rPr>
            </w:pPr>
          </w:p>
        </w:tc>
        <w:tc>
          <w:tcPr>
            <w:tcW w:w="900" w:type="dxa"/>
          </w:tcPr>
          <w:p w14:paraId="3A6EE668">
            <w:pPr>
              <w:spacing w:line="360" w:lineRule="auto"/>
              <w:ind w:right="84"/>
              <w:rPr>
                <w:position w:val="-40"/>
                <w:u w:val="single"/>
              </w:rPr>
            </w:pPr>
          </w:p>
        </w:tc>
        <w:tc>
          <w:tcPr>
            <w:tcW w:w="1404" w:type="dxa"/>
          </w:tcPr>
          <w:p w14:paraId="7283B3F7">
            <w:pPr>
              <w:spacing w:line="360" w:lineRule="auto"/>
              <w:ind w:right="84"/>
              <w:rPr>
                <w:position w:val="-40"/>
                <w:u w:val="single"/>
              </w:rPr>
            </w:pPr>
          </w:p>
        </w:tc>
      </w:tr>
      <w:tr w14:paraId="1BD6D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5C2583">
            <w:pPr>
              <w:spacing w:line="360" w:lineRule="auto"/>
              <w:ind w:right="84"/>
              <w:rPr>
                <w:position w:val="-40"/>
                <w:u w:val="single"/>
              </w:rPr>
            </w:pPr>
          </w:p>
        </w:tc>
        <w:tc>
          <w:tcPr>
            <w:tcW w:w="2520" w:type="dxa"/>
          </w:tcPr>
          <w:p w14:paraId="28A8FAC1">
            <w:pPr>
              <w:spacing w:line="360" w:lineRule="auto"/>
              <w:ind w:right="84"/>
              <w:rPr>
                <w:position w:val="-40"/>
                <w:u w:val="single"/>
              </w:rPr>
            </w:pPr>
          </w:p>
        </w:tc>
        <w:tc>
          <w:tcPr>
            <w:tcW w:w="1441" w:type="dxa"/>
          </w:tcPr>
          <w:p w14:paraId="60CC7EBF">
            <w:pPr>
              <w:spacing w:line="360" w:lineRule="auto"/>
              <w:ind w:right="84"/>
              <w:rPr>
                <w:position w:val="-40"/>
                <w:u w:val="single"/>
              </w:rPr>
            </w:pPr>
          </w:p>
        </w:tc>
        <w:tc>
          <w:tcPr>
            <w:tcW w:w="1439" w:type="dxa"/>
          </w:tcPr>
          <w:p w14:paraId="04743840">
            <w:pPr>
              <w:spacing w:line="360" w:lineRule="auto"/>
              <w:ind w:right="84"/>
              <w:rPr>
                <w:position w:val="-40"/>
                <w:u w:val="single"/>
              </w:rPr>
            </w:pPr>
          </w:p>
        </w:tc>
        <w:tc>
          <w:tcPr>
            <w:tcW w:w="900" w:type="dxa"/>
          </w:tcPr>
          <w:p w14:paraId="0B022C40">
            <w:pPr>
              <w:spacing w:line="360" w:lineRule="auto"/>
              <w:ind w:right="84"/>
              <w:rPr>
                <w:position w:val="-40"/>
                <w:u w:val="single"/>
              </w:rPr>
            </w:pPr>
          </w:p>
        </w:tc>
        <w:tc>
          <w:tcPr>
            <w:tcW w:w="1404" w:type="dxa"/>
          </w:tcPr>
          <w:p w14:paraId="46171067">
            <w:pPr>
              <w:spacing w:line="360" w:lineRule="auto"/>
              <w:ind w:right="84"/>
              <w:rPr>
                <w:position w:val="-40"/>
                <w:u w:val="single"/>
              </w:rPr>
            </w:pPr>
          </w:p>
        </w:tc>
      </w:tr>
      <w:tr w14:paraId="3A3BF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E8AAFE2">
            <w:pPr>
              <w:spacing w:line="360" w:lineRule="auto"/>
              <w:ind w:right="84"/>
              <w:rPr>
                <w:position w:val="-40"/>
                <w:u w:val="single"/>
              </w:rPr>
            </w:pPr>
          </w:p>
        </w:tc>
        <w:tc>
          <w:tcPr>
            <w:tcW w:w="2520" w:type="dxa"/>
          </w:tcPr>
          <w:p w14:paraId="237310F3">
            <w:pPr>
              <w:spacing w:line="360" w:lineRule="auto"/>
              <w:ind w:right="84"/>
              <w:rPr>
                <w:position w:val="-40"/>
                <w:u w:val="single"/>
              </w:rPr>
            </w:pPr>
          </w:p>
        </w:tc>
        <w:tc>
          <w:tcPr>
            <w:tcW w:w="1441" w:type="dxa"/>
          </w:tcPr>
          <w:p w14:paraId="403F1C66">
            <w:pPr>
              <w:spacing w:line="360" w:lineRule="auto"/>
              <w:ind w:right="84"/>
              <w:rPr>
                <w:position w:val="-40"/>
                <w:u w:val="single"/>
              </w:rPr>
            </w:pPr>
          </w:p>
        </w:tc>
        <w:tc>
          <w:tcPr>
            <w:tcW w:w="1439" w:type="dxa"/>
          </w:tcPr>
          <w:p w14:paraId="75BDAD7F">
            <w:pPr>
              <w:spacing w:line="360" w:lineRule="auto"/>
              <w:ind w:right="84"/>
              <w:rPr>
                <w:position w:val="-40"/>
                <w:u w:val="single"/>
              </w:rPr>
            </w:pPr>
          </w:p>
        </w:tc>
        <w:tc>
          <w:tcPr>
            <w:tcW w:w="900" w:type="dxa"/>
          </w:tcPr>
          <w:p w14:paraId="208A516B">
            <w:pPr>
              <w:spacing w:line="360" w:lineRule="auto"/>
              <w:ind w:right="84"/>
              <w:rPr>
                <w:position w:val="-40"/>
                <w:u w:val="single"/>
              </w:rPr>
            </w:pPr>
          </w:p>
        </w:tc>
        <w:tc>
          <w:tcPr>
            <w:tcW w:w="1404" w:type="dxa"/>
          </w:tcPr>
          <w:p w14:paraId="70A246C0">
            <w:pPr>
              <w:spacing w:line="360" w:lineRule="auto"/>
              <w:ind w:right="84"/>
              <w:rPr>
                <w:position w:val="-40"/>
                <w:u w:val="single"/>
              </w:rPr>
            </w:pPr>
          </w:p>
        </w:tc>
      </w:tr>
      <w:tr w14:paraId="56853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5C3C9E">
            <w:pPr>
              <w:spacing w:line="360" w:lineRule="auto"/>
              <w:ind w:right="84"/>
              <w:rPr>
                <w:position w:val="-40"/>
                <w:u w:val="single"/>
              </w:rPr>
            </w:pPr>
          </w:p>
        </w:tc>
        <w:tc>
          <w:tcPr>
            <w:tcW w:w="2520" w:type="dxa"/>
          </w:tcPr>
          <w:p w14:paraId="12EAFEB0">
            <w:pPr>
              <w:spacing w:line="360" w:lineRule="auto"/>
              <w:ind w:right="84"/>
              <w:rPr>
                <w:position w:val="-40"/>
                <w:u w:val="single"/>
              </w:rPr>
            </w:pPr>
          </w:p>
        </w:tc>
        <w:tc>
          <w:tcPr>
            <w:tcW w:w="1441" w:type="dxa"/>
          </w:tcPr>
          <w:p w14:paraId="7AE8C0E2">
            <w:pPr>
              <w:spacing w:line="360" w:lineRule="auto"/>
              <w:ind w:right="84"/>
              <w:rPr>
                <w:position w:val="-40"/>
                <w:u w:val="single"/>
              </w:rPr>
            </w:pPr>
          </w:p>
        </w:tc>
        <w:tc>
          <w:tcPr>
            <w:tcW w:w="1439" w:type="dxa"/>
          </w:tcPr>
          <w:p w14:paraId="12208EDA">
            <w:pPr>
              <w:spacing w:line="360" w:lineRule="auto"/>
              <w:ind w:right="84"/>
              <w:rPr>
                <w:position w:val="-40"/>
                <w:u w:val="single"/>
              </w:rPr>
            </w:pPr>
          </w:p>
        </w:tc>
        <w:tc>
          <w:tcPr>
            <w:tcW w:w="900" w:type="dxa"/>
          </w:tcPr>
          <w:p w14:paraId="26824D5A">
            <w:pPr>
              <w:spacing w:line="360" w:lineRule="auto"/>
              <w:ind w:right="84"/>
              <w:rPr>
                <w:position w:val="-40"/>
                <w:u w:val="single"/>
              </w:rPr>
            </w:pPr>
          </w:p>
        </w:tc>
        <w:tc>
          <w:tcPr>
            <w:tcW w:w="1404" w:type="dxa"/>
          </w:tcPr>
          <w:p w14:paraId="40DEF426">
            <w:pPr>
              <w:spacing w:line="360" w:lineRule="auto"/>
              <w:ind w:right="84"/>
              <w:rPr>
                <w:position w:val="-40"/>
                <w:u w:val="single"/>
              </w:rPr>
            </w:pPr>
          </w:p>
        </w:tc>
      </w:tr>
      <w:tr w14:paraId="16477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B3CF2F">
            <w:pPr>
              <w:spacing w:line="360" w:lineRule="auto"/>
              <w:ind w:right="84"/>
              <w:rPr>
                <w:position w:val="-40"/>
                <w:u w:val="single"/>
              </w:rPr>
            </w:pPr>
          </w:p>
        </w:tc>
        <w:tc>
          <w:tcPr>
            <w:tcW w:w="2520" w:type="dxa"/>
          </w:tcPr>
          <w:p w14:paraId="0411E9CB">
            <w:pPr>
              <w:spacing w:line="360" w:lineRule="auto"/>
              <w:ind w:right="84"/>
              <w:rPr>
                <w:position w:val="-40"/>
                <w:u w:val="single"/>
              </w:rPr>
            </w:pPr>
          </w:p>
        </w:tc>
        <w:tc>
          <w:tcPr>
            <w:tcW w:w="1441" w:type="dxa"/>
          </w:tcPr>
          <w:p w14:paraId="19CDDE59">
            <w:pPr>
              <w:spacing w:line="360" w:lineRule="auto"/>
              <w:ind w:right="84"/>
              <w:rPr>
                <w:position w:val="-40"/>
                <w:u w:val="single"/>
              </w:rPr>
            </w:pPr>
          </w:p>
        </w:tc>
        <w:tc>
          <w:tcPr>
            <w:tcW w:w="1439" w:type="dxa"/>
          </w:tcPr>
          <w:p w14:paraId="2153E0FD">
            <w:pPr>
              <w:spacing w:line="360" w:lineRule="auto"/>
              <w:ind w:right="84"/>
              <w:rPr>
                <w:position w:val="-40"/>
                <w:u w:val="single"/>
              </w:rPr>
            </w:pPr>
          </w:p>
        </w:tc>
        <w:tc>
          <w:tcPr>
            <w:tcW w:w="900" w:type="dxa"/>
          </w:tcPr>
          <w:p w14:paraId="6AE083E7">
            <w:pPr>
              <w:spacing w:line="360" w:lineRule="auto"/>
              <w:ind w:right="84"/>
              <w:rPr>
                <w:position w:val="-40"/>
                <w:u w:val="single"/>
              </w:rPr>
            </w:pPr>
          </w:p>
        </w:tc>
        <w:tc>
          <w:tcPr>
            <w:tcW w:w="1404" w:type="dxa"/>
          </w:tcPr>
          <w:p w14:paraId="7CAD4298">
            <w:pPr>
              <w:spacing w:line="360" w:lineRule="auto"/>
              <w:ind w:right="84"/>
              <w:rPr>
                <w:position w:val="-40"/>
                <w:u w:val="single"/>
              </w:rPr>
            </w:pPr>
          </w:p>
        </w:tc>
      </w:tr>
      <w:tr w14:paraId="51263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190BB0">
            <w:pPr>
              <w:spacing w:line="360" w:lineRule="auto"/>
              <w:ind w:right="84"/>
              <w:rPr>
                <w:position w:val="-40"/>
                <w:u w:val="single"/>
              </w:rPr>
            </w:pPr>
          </w:p>
        </w:tc>
        <w:tc>
          <w:tcPr>
            <w:tcW w:w="2520" w:type="dxa"/>
          </w:tcPr>
          <w:p w14:paraId="001E8431">
            <w:pPr>
              <w:spacing w:line="360" w:lineRule="auto"/>
              <w:ind w:right="84"/>
              <w:rPr>
                <w:position w:val="-40"/>
                <w:u w:val="single"/>
              </w:rPr>
            </w:pPr>
          </w:p>
        </w:tc>
        <w:tc>
          <w:tcPr>
            <w:tcW w:w="1441" w:type="dxa"/>
          </w:tcPr>
          <w:p w14:paraId="55318EC5">
            <w:pPr>
              <w:spacing w:line="360" w:lineRule="auto"/>
              <w:ind w:right="84"/>
              <w:rPr>
                <w:position w:val="-40"/>
                <w:u w:val="single"/>
              </w:rPr>
            </w:pPr>
          </w:p>
        </w:tc>
        <w:tc>
          <w:tcPr>
            <w:tcW w:w="1439" w:type="dxa"/>
          </w:tcPr>
          <w:p w14:paraId="7DF7BD5C">
            <w:pPr>
              <w:spacing w:line="360" w:lineRule="auto"/>
              <w:ind w:right="84"/>
              <w:rPr>
                <w:position w:val="-40"/>
                <w:u w:val="single"/>
              </w:rPr>
            </w:pPr>
          </w:p>
        </w:tc>
        <w:tc>
          <w:tcPr>
            <w:tcW w:w="900" w:type="dxa"/>
          </w:tcPr>
          <w:p w14:paraId="28F1C950">
            <w:pPr>
              <w:spacing w:line="360" w:lineRule="auto"/>
              <w:ind w:right="84"/>
              <w:rPr>
                <w:position w:val="-40"/>
                <w:u w:val="single"/>
              </w:rPr>
            </w:pPr>
          </w:p>
        </w:tc>
        <w:tc>
          <w:tcPr>
            <w:tcW w:w="1404" w:type="dxa"/>
          </w:tcPr>
          <w:p w14:paraId="48FAB029">
            <w:pPr>
              <w:spacing w:line="360" w:lineRule="auto"/>
              <w:ind w:right="84"/>
              <w:rPr>
                <w:position w:val="-40"/>
                <w:u w:val="single"/>
              </w:rPr>
            </w:pPr>
          </w:p>
        </w:tc>
      </w:tr>
      <w:tr w14:paraId="7B0CB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7FF51F">
            <w:pPr>
              <w:spacing w:line="360" w:lineRule="auto"/>
              <w:ind w:right="84"/>
              <w:rPr>
                <w:position w:val="-40"/>
                <w:u w:val="single"/>
              </w:rPr>
            </w:pPr>
          </w:p>
        </w:tc>
        <w:tc>
          <w:tcPr>
            <w:tcW w:w="2520" w:type="dxa"/>
          </w:tcPr>
          <w:p w14:paraId="1342E209">
            <w:pPr>
              <w:spacing w:line="360" w:lineRule="auto"/>
              <w:ind w:right="84"/>
              <w:rPr>
                <w:position w:val="-40"/>
                <w:u w:val="single"/>
              </w:rPr>
            </w:pPr>
          </w:p>
        </w:tc>
        <w:tc>
          <w:tcPr>
            <w:tcW w:w="1441" w:type="dxa"/>
          </w:tcPr>
          <w:p w14:paraId="5F8957F0">
            <w:pPr>
              <w:spacing w:line="360" w:lineRule="auto"/>
              <w:ind w:right="84"/>
              <w:rPr>
                <w:position w:val="-40"/>
                <w:u w:val="single"/>
              </w:rPr>
            </w:pPr>
          </w:p>
        </w:tc>
        <w:tc>
          <w:tcPr>
            <w:tcW w:w="1439" w:type="dxa"/>
          </w:tcPr>
          <w:p w14:paraId="70D3A97C">
            <w:pPr>
              <w:spacing w:line="360" w:lineRule="auto"/>
              <w:ind w:right="84"/>
              <w:rPr>
                <w:position w:val="-40"/>
                <w:u w:val="single"/>
              </w:rPr>
            </w:pPr>
          </w:p>
        </w:tc>
        <w:tc>
          <w:tcPr>
            <w:tcW w:w="900" w:type="dxa"/>
          </w:tcPr>
          <w:p w14:paraId="197D649E">
            <w:pPr>
              <w:spacing w:line="360" w:lineRule="auto"/>
              <w:ind w:right="84"/>
              <w:rPr>
                <w:position w:val="-40"/>
                <w:u w:val="single"/>
              </w:rPr>
            </w:pPr>
          </w:p>
        </w:tc>
        <w:tc>
          <w:tcPr>
            <w:tcW w:w="1404" w:type="dxa"/>
          </w:tcPr>
          <w:p w14:paraId="70DA6544">
            <w:pPr>
              <w:spacing w:line="360" w:lineRule="auto"/>
              <w:ind w:right="84"/>
              <w:rPr>
                <w:position w:val="-40"/>
                <w:u w:val="single"/>
              </w:rPr>
            </w:pPr>
          </w:p>
        </w:tc>
      </w:tr>
      <w:tr w14:paraId="0EF7C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02FCDA">
            <w:pPr>
              <w:spacing w:line="360" w:lineRule="auto"/>
              <w:ind w:right="84"/>
              <w:rPr>
                <w:position w:val="-40"/>
                <w:u w:val="single"/>
              </w:rPr>
            </w:pPr>
          </w:p>
        </w:tc>
        <w:tc>
          <w:tcPr>
            <w:tcW w:w="2520" w:type="dxa"/>
          </w:tcPr>
          <w:p w14:paraId="3B697998">
            <w:pPr>
              <w:spacing w:line="360" w:lineRule="auto"/>
              <w:ind w:right="84"/>
              <w:rPr>
                <w:position w:val="-40"/>
                <w:u w:val="single"/>
              </w:rPr>
            </w:pPr>
          </w:p>
        </w:tc>
        <w:tc>
          <w:tcPr>
            <w:tcW w:w="1441" w:type="dxa"/>
          </w:tcPr>
          <w:p w14:paraId="26AAD83F">
            <w:pPr>
              <w:spacing w:line="360" w:lineRule="auto"/>
              <w:ind w:right="84"/>
              <w:rPr>
                <w:position w:val="-40"/>
                <w:u w:val="single"/>
              </w:rPr>
            </w:pPr>
          </w:p>
        </w:tc>
        <w:tc>
          <w:tcPr>
            <w:tcW w:w="1439" w:type="dxa"/>
          </w:tcPr>
          <w:p w14:paraId="76112032">
            <w:pPr>
              <w:spacing w:line="360" w:lineRule="auto"/>
              <w:ind w:right="84"/>
              <w:rPr>
                <w:position w:val="-40"/>
                <w:u w:val="single"/>
              </w:rPr>
            </w:pPr>
          </w:p>
        </w:tc>
        <w:tc>
          <w:tcPr>
            <w:tcW w:w="900" w:type="dxa"/>
          </w:tcPr>
          <w:p w14:paraId="417394D7">
            <w:pPr>
              <w:spacing w:line="360" w:lineRule="auto"/>
              <w:ind w:right="84"/>
              <w:rPr>
                <w:position w:val="-40"/>
                <w:u w:val="single"/>
              </w:rPr>
            </w:pPr>
          </w:p>
        </w:tc>
        <w:tc>
          <w:tcPr>
            <w:tcW w:w="1404" w:type="dxa"/>
          </w:tcPr>
          <w:p w14:paraId="6DA32B77">
            <w:pPr>
              <w:spacing w:line="360" w:lineRule="auto"/>
              <w:ind w:right="84"/>
              <w:rPr>
                <w:position w:val="-40"/>
                <w:u w:val="single"/>
              </w:rPr>
            </w:pPr>
          </w:p>
        </w:tc>
      </w:tr>
      <w:tr w14:paraId="65DD3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7DCCC7">
            <w:pPr>
              <w:spacing w:line="360" w:lineRule="auto"/>
              <w:ind w:right="84"/>
              <w:rPr>
                <w:position w:val="-40"/>
                <w:u w:val="single"/>
              </w:rPr>
            </w:pPr>
          </w:p>
        </w:tc>
        <w:tc>
          <w:tcPr>
            <w:tcW w:w="2520" w:type="dxa"/>
          </w:tcPr>
          <w:p w14:paraId="33A175EF">
            <w:pPr>
              <w:spacing w:line="360" w:lineRule="auto"/>
              <w:ind w:right="84"/>
              <w:rPr>
                <w:position w:val="-40"/>
                <w:u w:val="single"/>
              </w:rPr>
            </w:pPr>
          </w:p>
        </w:tc>
        <w:tc>
          <w:tcPr>
            <w:tcW w:w="1441" w:type="dxa"/>
          </w:tcPr>
          <w:p w14:paraId="7F4B65CC">
            <w:pPr>
              <w:spacing w:line="360" w:lineRule="auto"/>
              <w:ind w:right="84"/>
              <w:rPr>
                <w:position w:val="-40"/>
                <w:u w:val="single"/>
              </w:rPr>
            </w:pPr>
          </w:p>
        </w:tc>
        <w:tc>
          <w:tcPr>
            <w:tcW w:w="1439" w:type="dxa"/>
          </w:tcPr>
          <w:p w14:paraId="7BB5FB40">
            <w:pPr>
              <w:spacing w:line="360" w:lineRule="auto"/>
              <w:ind w:right="84"/>
              <w:rPr>
                <w:position w:val="-40"/>
                <w:u w:val="single"/>
              </w:rPr>
            </w:pPr>
          </w:p>
        </w:tc>
        <w:tc>
          <w:tcPr>
            <w:tcW w:w="900" w:type="dxa"/>
          </w:tcPr>
          <w:p w14:paraId="7A4A0B8A">
            <w:pPr>
              <w:spacing w:line="360" w:lineRule="auto"/>
              <w:ind w:right="84"/>
              <w:rPr>
                <w:position w:val="-40"/>
                <w:u w:val="single"/>
              </w:rPr>
            </w:pPr>
          </w:p>
        </w:tc>
        <w:tc>
          <w:tcPr>
            <w:tcW w:w="1404" w:type="dxa"/>
          </w:tcPr>
          <w:p w14:paraId="026C523F">
            <w:pPr>
              <w:spacing w:line="360" w:lineRule="auto"/>
              <w:ind w:right="84"/>
              <w:rPr>
                <w:position w:val="-40"/>
                <w:u w:val="single"/>
              </w:rPr>
            </w:pPr>
          </w:p>
        </w:tc>
      </w:tr>
      <w:tr w14:paraId="56E42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88FBA0">
            <w:pPr>
              <w:spacing w:line="360" w:lineRule="auto"/>
              <w:ind w:right="84"/>
              <w:rPr>
                <w:position w:val="-40"/>
                <w:u w:val="single"/>
              </w:rPr>
            </w:pPr>
          </w:p>
        </w:tc>
        <w:tc>
          <w:tcPr>
            <w:tcW w:w="2520" w:type="dxa"/>
          </w:tcPr>
          <w:p w14:paraId="07F9DEB4">
            <w:pPr>
              <w:spacing w:line="360" w:lineRule="auto"/>
              <w:ind w:right="84"/>
              <w:rPr>
                <w:position w:val="-40"/>
                <w:u w:val="single"/>
              </w:rPr>
            </w:pPr>
          </w:p>
        </w:tc>
        <w:tc>
          <w:tcPr>
            <w:tcW w:w="1441" w:type="dxa"/>
          </w:tcPr>
          <w:p w14:paraId="4536B7DD">
            <w:pPr>
              <w:spacing w:line="360" w:lineRule="auto"/>
              <w:ind w:right="84"/>
              <w:rPr>
                <w:position w:val="-40"/>
                <w:u w:val="single"/>
              </w:rPr>
            </w:pPr>
          </w:p>
        </w:tc>
        <w:tc>
          <w:tcPr>
            <w:tcW w:w="1439" w:type="dxa"/>
          </w:tcPr>
          <w:p w14:paraId="175E21C4">
            <w:pPr>
              <w:spacing w:line="360" w:lineRule="auto"/>
              <w:ind w:right="84"/>
              <w:rPr>
                <w:position w:val="-40"/>
                <w:u w:val="single"/>
              </w:rPr>
            </w:pPr>
          </w:p>
        </w:tc>
        <w:tc>
          <w:tcPr>
            <w:tcW w:w="900" w:type="dxa"/>
          </w:tcPr>
          <w:p w14:paraId="0AF9B25C">
            <w:pPr>
              <w:spacing w:line="360" w:lineRule="auto"/>
              <w:ind w:right="84"/>
              <w:rPr>
                <w:position w:val="-40"/>
                <w:u w:val="single"/>
              </w:rPr>
            </w:pPr>
          </w:p>
        </w:tc>
        <w:tc>
          <w:tcPr>
            <w:tcW w:w="1404" w:type="dxa"/>
          </w:tcPr>
          <w:p w14:paraId="6AA45B2F">
            <w:pPr>
              <w:spacing w:line="360" w:lineRule="auto"/>
              <w:ind w:right="84"/>
              <w:rPr>
                <w:position w:val="-40"/>
                <w:u w:val="single"/>
              </w:rPr>
            </w:pPr>
          </w:p>
        </w:tc>
      </w:tr>
    </w:tbl>
    <w:p w14:paraId="43969666">
      <w:pPr>
        <w:spacing w:line="360" w:lineRule="auto"/>
        <w:ind w:firstLine="4080" w:firstLineChars="1700"/>
        <w:rPr>
          <w:sz w:val="24"/>
        </w:rPr>
      </w:pPr>
    </w:p>
    <w:p w14:paraId="33A9F3F3">
      <w:pPr>
        <w:spacing w:line="360" w:lineRule="auto"/>
        <w:ind w:firstLine="4080" w:firstLineChars="1700"/>
        <w:rPr>
          <w:sz w:val="24"/>
        </w:rPr>
      </w:pPr>
      <w:r>
        <w:rPr>
          <w:sz w:val="24"/>
        </w:rPr>
        <w:t>投标人名称：</w:t>
      </w:r>
    </w:p>
    <w:p w14:paraId="6B58613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C5FE34">
      <w:pPr>
        <w:spacing w:line="360" w:lineRule="auto"/>
        <w:ind w:left="192" w:right="84"/>
        <w:rPr>
          <w:sz w:val="24"/>
        </w:rPr>
      </w:pPr>
    </w:p>
    <w:p w14:paraId="7513134A">
      <w:pPr>
        <w:tabs>
          <w:tab w:val="left" w:pos="240"/>
          <w:tab w:val="left" w:pos="7665"/>
        </w:tabs>
        <w:rPr>
          <w:b/>
          <w:sz w:val="24"/>
          <w:szCs w:val="24"/>
        </w:rPr>
      </w:pPr>
    </w:p>
    <w:p w14:paraId="2F4BF8D4">
      <w:pPr>
        <w:widowControl/>
        <w:jc w:val="left"/>
        <w:rPr>
          <w:b/>
          <w:sz w:val="24"/>
          <w:szCs w:val="24"/>
        </w:rPr>
      </w:pPr>
      <w:r>
        <w:rPr>
          <w:b/>
          <w:sz w:val="24"/>
          <w:szCs w:val="24"/>
        </w:rPr>
        <w:br w:type="page"/>
      </w:r>
    </w:p>
    <w:p w14:paraId="7EFE9A97">
      <w:pPr>
        <w:tabs>
          <w:tab w:val="left" w:pos="240"/>
          <w:tab w:val="left" w:pos="7665"/>
        </w:tabs>
        <w:rPr>
          <w:b/>
          <w:sz w:val="24"/>
          <w:szCs w:val="24"/>
        </w:rPr>
      </w:pPr>
      <w:r>
        <w:rPr>
          <w:b/>
          <w:sz w:val="24"/>
          <w:szCs w:val="24"/>
        </w:rPr>
        <w:t>附件7-3</w:t>
      </w:r>
    </w:p>
    <w:p w14:paraId="067EA6BA">
      <w:pPr>
        <w:tabs>
          <w:tab w:val="left" w:pos="240"/>
        </w:tabs>
        <w:jc w:val="center"/>
        <w:rPr>
          <w:b/>
          <w:sz w:val="24"/>
          <w:szCs w:val="24"/>
        </w:rPr>
      </w:pPr>
      <w:r>
        <w:rPr>
          <w:b/>
          <w:sz w:val="24"/>
          <w:szCs w:val="24"/>
        </w:rPr>
        <w:t>采购人须向供应商提供的条件</w:t>
      </w:r>
    </w:p>
    <w:p w14:paraId="57142619">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C13A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32712CD9">
            <w:pPr>
              <w:tabs>
                <w:tab w:val="left" w:pos="240"/>
              </w:tabs>
              <w:jc w:val="center"/>
              <w:rPr>
                <w:position w:val="-50"/>
                <w:sz w:val="24"/>
              </w:rPr>
            </w:pPr>
            <w:r>
              <w:rPr>
                <w:position w:val="-50"/>
                <w:sz w:val="24"/>
              </w:rPr>
              <w:t>序 号</w:t>
            </w:r>
          </w:p>
        </w:tc>
        <w:tc>
          <w:tcPr>
            <w:tcW w:w="1890" w:type="dxa"/>
            <w:tcBorders>
              <w:bottom w:val="single" w:color="auto" w:sz="4" w:space="0"/>
            </w:tcBorders>
          </w:tcPr>
          <w:p w14:paraId="5ECEA46B">
            <w:pPr>
              <w:tabs>
                <w:tab w:val="left" w:pos="240"/>
              </w:tabs>
              <w:jc w:val="center"/>
              <w:rPr>
                <w:position w:val="-32"/>
                <w:sz w:val="24"/>
              </w:rPr>
            </w:pPr>
            <w:r>
              <w:rPr>
                <w:position w:val="-32"/>
                <w:sz w:val="24"/>
              </w:rPr>
              <w:t>设施或设备</w:t>
            </w:r>
          </w:p>
          <w:p w14:paraId="4B3CBF25">
            <w:pPr>
              <w:tabs>
                <w:tab w:val="left" w:pos="240"/>
              </w:tabs>
              <w:jc w:val="center"/>
              <w:rPr>
                <w:sz w:val="24"/>
              </w:rPr>
            </w:pPr>
            <w:r>
              <w:rPr>
                <w:position w:val="-32"/>
                <w:sz w:val="24"/>
              </w:rPr>
              <w:t>名  称</w:t>
            </w:r>
          </w:p>
        </w:tc>
        <w:tc>
          <w:tcPr>
            <w:tcW w:w="975" w:type="dxa"/>
            <w:tcBorders>
              <w:bottom w:val="single" w:color="auto" w:sz="4" w:space="0"/>
            </w:tcBorders>
          </w:tcPr>
          <w:p w14:paraId="3F6F611A">
            <w:pPr>
              <w:tabs>
                <w:tab w:val="left" w:pos="240"/>
              </w:tabs>
              <w:jc w:val="center"/>
              <w:rPr>
                <w:position w:val="-50"/>
                <w:sz w:val="24"/>
              </w:rPr>
            </w:pPr>
            <w:r>
              <w:rPr>
                <w:position w:val="-50"/>
                <w:sz w:val="24"/>
              </w:rPr>
              <w:t>单 位</w:t>
            </w:r>
          </w:p>
        </w:tc>
        <w:tc>
          <w:tcPr>
            <w:tcW w:w="996" w:type="dxa"/>
            <w:tcBorders>
              <w:bottom w:val="single" w:color="auto" w:sz="4" w:space="0"/>
            </w:tcBorders>
          </w:tcPr>
          <w:p w14:paraId="79AEA07A">
            <w:pPr>
              <w:tabs>
                <w:tab w:val="left" w:pos="240"/>
              </w:tabs>
              <w:jc w:val="center"/>
              <w:rPr>
                <w:position w:val="-50"/>
                <w:sz w:val="24"/>
              </w:rPr>
            </w:pPr>
            <w:r>
              <w:rPr>
                <w:position w:val="-50"/>
                <w:sz w:val="24"/>
              </w:rPr>
              <w:t>数 量</w:t>
            </w:r>
          </w:p>
        </w:tc>
        <w:tc>
          <w:tcPr>
            <w:tcW w:w="1494" w:type="dxa"/>
            <w:tcBorders>
              <w:bottom w:val="single" w:color="auto" w:sz="4" w:space="0"/>
            </w:tcBorders>
          </w:tcPr>
          <w:p w14:paraId="09B909A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B4C6487">
            <w:pPr>
              <w:tabs>
                <w:tab w:val="left" w:pos="240"/>
              </w:tabs>
              <w:jc w:val="center"/>
              <w:rPr>
                <w:position w:val="-50"/>
                <w:sz w:val="24"/>
              </w:rPr>
            </w:pPr>
            <w:r>
              <w:rPr>
                <w:position w:val="-50"/>
                <w:sz w:val="24"/>
              </w:rPr>
              <w:t xml:space="preserve">如有偿提供的说明 </w:t>
            </w:r>
          </w:p>
        </w:tc>
      </w:tr>
      <w:tr w14:paraId="683D5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152A17B">
            <w:pPr>
              <w:tabs>
                <w:tab w:val="left" w:pos="240"/>
              </w:tabs>
            </w:pPr>
          </w:p>
          <w:p w14:paraId="08AA1E96">
            <w:pPr>
              <w:tabs>
                <w:tab w:val="left" w:pos="240"/>
              </w:tabs>
            </w:pPr>
          </w:p>
          <w:p w14:paraId="21C49810">
            <w:pPr>
              <w:tabs>
                <w:tab w:val="left" w:pos="240"/>
              </w:tabs>
            </w:pPr>
          </w:p>
          <w:p w14:paraId="475CA4B4">
            <w:pPr>
              <w:tabs>
                <w:tab w:val="left" w:pos="240"/>
              </w:tabs>
            </w:pPr>
          </w:p>
          <w:p w14:paraId="0A03B4D8">
            <w:pPr>
              <w:tabs>
                <w:tab w:val="left" w:pos="240"/>
              </w:tabs>
            </w:pPr>
          </w:p>
          <w:p w14:paraId="3146E275">
            <w:pPr>
              <w:tabs>
                <w:tab w:val="left" w:pos="240"/>
              </w:tabs>
            </w:pPr>
          </w:p>
          <w:p w14:paraId="0C923578">
            <w:pPr>
              <w:tabs>
                <w:tab w:val="left" w:pos="240"/>
              </w:tabs>
            </w:pPr>
          </w:p>
          <w:p w14:paraId="060DB26F">
            <w:pPr>
              <w:tabs>
                <w:tab w:val="left" w:pos="240"/>
              </w:tabs>
            </w:pPr>
          </w:p>
          <w:p w14:paraId="1977770F">
            <w:pPr>
              <w:tabs>
                <w:tab w:val="left" w:pos="240"/>
              </w:tabs>
            </w:pPr>
          </w:p>
          <w:p w14:paraId="31AA619A">
            <w:pPr>
              <w:tabs>
                <w:tab w:val="left" w:pos="240"/>
              </w:tabs>
            </w:pPr>
          </w:p>
          <w:p w14:paraId="6A3FA4BE">
            <w:pPr>
              <w:tabs>
                <w:tab w:val="left" w:pos="240"/>
              </w:tabs>
            </w:pPr>
          </w:p>
          <w:p w14:paraId="4542F7A0">
            <w:pPr>
              <w:tabs>
                <w:tab w:val="left" w:pos="240"/>
              </w:tabs>
            </w:pPr>
          </w:p>
          <w:p w14:paraId="089D3045">
            <w:pPr>
              <w:tabs>
                <w:tab w:val="left" w:pos="240"/>
              </w:tabs>
            </w:pPr>
          </w:p>
          <w:p w14:paraId="55D525C3">
            <w:pPr>
              <w:tabs>
                <w:tab w:val="left" w:pos="240"/>
              </w:tabs>
            </w:pPr>
          </w:p>
          <w:p w14:paraId="5BE887B7">
            <w:pPr>
              <w:tabs>
                <w:tab w:val="left" w:pos="240"/>
              </w:tabs>
            </w:pPr>
          </w:p>
          <w:p w14:paraId="4ADEBB5A">
            <w:pPr>
              <w:tabs>
                <w:tab w:val="left" w:pos="240"/>
              </w:tabs>
            </w:pPr>
          </w:p>
          <w:p w14:paraId="3770913F">
            <w:pPr>
              <w:tabs>
                <w:tab w:val="left" w:pos="240"/>
              </w:tabs>
            </w:pPr>
          </w:p>
          <w:p w14:paraId="29CC9226">
            <w:pPr>
              <w:tabs>
                <w:tab w:val="left" w:pos="240"/>
              </w:tabs>
            </w:pPr>
          </w:p>
          <w:p w14:paraId="119E6B25">
            <w:pPr>
              <w:tabs>
                <w:tab w:val="left" w:pos="240"/>
              </w:tabs>
            </w:pPr>
          </w:p>
          <w:p w14:paraId="1EBE0D88">
            <w:pPr>
              <w:tabs>
                <w:tab w:val="left" w:pos="240"/>
              </w:tabs>
            </w:pPr>
          </w:p>
        </w:tc>
        <w:tc>
          <w:tcPr>
            <w:tcW w:w="1890" w:type="dxa"/>
          </w:tcPr>
          <w:p w14:paraId="1E7059D8">
            <w:pPr>
              <w:tabs>
                <w:tab w:val="left" w:pos="240"/>
              </w:tabs>
            </w:pPr>
          </w:p>
        </w:tc>
        <w:tc>
          <w:tcPr>
            <w:tcW w:w="975" w:type="dxa"/>
          </w:tcPr>
          <w:p w14:paraId="06CD3788">
            <w:pPr>
              <w:tabs>
                <w:tab w:val="left" w:pos="240"/>
              </w:tabs>
            </w:pPr>
          </w:p>
        </w:tc>
        <w:tc>
          <w:tcPr>
            <w:tcW w:w="996" w:type="dxa"/>
          </w:tcPr>
          <w:p w14:paraId="4F18114C">
            <w:pPr>
              <w:tabs>
                <w:tab w:val="left" w:pos="240"/>
              </w:tabs>
            </w:pPr>
          </w:p>
        </w:tc>
        <w:tc>
          <w:tcPr>
            <w:tcW w:w="1494" w:type="dxa"/>
          </w:tcPr>
          <w:p w14:paraId="590E6BA7">
            <w:pPr>
              <w:tabs>
                <w:tab w:val="left" w:pos="240"/>
              </w:tabs>
            </w:pPr>
          </w:p>
        </w:tc>
        <w:tc>
          <w:tcPr>
            <w:tcW w:w="2409" w:type="dxa"/>
          </w:tcPr>
          <w:p w14:paraId="349B0740">
            <w:pPr>
              <w:tabs>
                <w:tab w:val="left" w:pos="240"/>
              </w:tabs>
            </w:pPr>
          </w:p>
        </w:tc>
      </w:tr>
      <w:tr w14:paraId="5D0B7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7B701F4">
            <w:pPr>
              <w:pStyle w:val="13"/>
            </w:pPr>
            <w:r>
              <w:t>备注：凡需采购人提供的设备、房屋、通讯及其他办公设施，应注明免费提供或不免费提供，如有偿提供，采购人承担多少，供应商承担多少，本表应详细列清。</w:t>
            </w:r>
          </w:p>
          <w:p w14:paraId="337FB52B">
            <w:pPr>
              <w:tabs>
                <w:tab w:val="left" w:pos="240"/>
              </w:tabs>
            </w:pPr>
          </w:p>
        </w:tc>
      </w:tr>
    </w:tbl>
    <w:p w14:paraId="48E20BBB">
      <w:pPr>
        <w:tabs>
          <w:tab w:val="left" w:pos="240"/>
          <w:tab w:val="left" w:pos="7665"/>
        </w:tabs>
      </w:pPr>
    </w:p>
    <w:p w14:paraId="56297AE1">
      <w:pPr>
        <w:spacing w:line="360" w:lineRule="auto"/>
        <w:ind w:firstLine="4080" w:firstLineChars="1700"/>
        <w:rPr>
          <w:sz w:val="24"/>
        </w:rPr>
      </w:pPr>
      <w:r>
        <w:rPr>
          <w:sz w:val="24"/>
        </w:rPr>
        <w:t>投标人名称：</w:t>
      </w:r>
    </w:p>
    <w:p w14:paraId="0D4FCF9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89E4C9">
      <w:pPr>
        <w:spacing w:line="360" w:lineRule="auto"/>
        <w:ind w:left="192" w:right="84"/>
        <w:rPr>
          <w:position w:val="-40"/>
        </w:rPr>
      </w:pPr>
      <w:r>
        <w:rPr>
          <w:sz w:val="24"/>
        </w:rPr>
        <w:t xml:space="preserve">  </w:t>
      </w:r>
    </w:p>
    <w:p w14:paraId="40A207FB">
      <w:pPr>
        <w:spacing w:line="480" w:lineRule="auto"/>
        <w:rPr>
          <w:b/>
          <w:sz w:val="24"/>
        </w:rPr>
      </w:pPr>
    </w:p>
    <w:p w14:paraId="0C282E4E">
      <w:pPr>
        <w:spacing w:line="480" w:lineRule="auto"/>
        <w:rPr>
          <w:b/>
          <w:sz w:val="24"/>
        </w:rPr>
      </w:pPr>
    </w:p>
    <w:p w14:paraId="7DA5E5B0">
      <w:pPr>
        <w:widowControl/>
        <w:jc w:val="left"/>
        <w:rPr>
          <w:b/>
          <w:sz w:val="24"/>
        </w:rPr>
      </w:pPr>
      <w:r>
        <w:rPr>
          <w:b/>
          <w:sz w:val="24"/>
        </w:rPr>
        <w:br w:type="page"/>
      </w:r>
    </w:p>
    <w:p w14:paraId="7CF345C0">
      <w:pPr>
        <w:spacing w:line="620" w:lineRule="exact"/>
        <w:rPr>
          <w:b/>
          <w:sz w:val="24"/>
        </w:rPr>
      </w:pPr>
      <w:r>
        <w:rPr>
          <w:b/>
          <w:sz w:val="24"/>
        </w:rPr>
        <w:t>附件8</w:t>
      </w:r>
      <w:r>
        <w:rPr>
          <w:rFonts w:hint="eastAsia"/>
          <w:b/>
          <w:sz w:val="24"/>
        </w:rPr>
        <w:t>-1</w:t>
      </w:r>
    </w:p>
    <w:p w14:paraId="6A32DC7F">
      <w:pPr>
        <w:autoSpaceDN w:val="0"/>
        <w:spacing w:line="360" w:lineRule="auto"/>
        <w:jc w:val="center"/>
        <w:rPr>
          <w:b/>
          <w:bCs/>
          <w:sz w:val="24"/>
          <w:szCs w:val="24"/>
        </w:rPr>
      </w:pPr>
    </w:p>
    <w:p w14:paraId="1C225475">
      <w:pPr>
        <w:autoSpaceDE w:val="0"/>
        <w:autoSpaceDN w:val="0"/>
        <w:spacing w:line="480" w:lineRule="auto"/>
        <w:jc w:val="center"/>
        <w:rPr>
          <w:sz w:val="24"/>
          <w:szCs w:val="24"/>
        </w:rPr>
      </w:pPr>
      <w:r>
        <w:rPr>
          <w:b/>
          <w:sz w:val="24"/>
          <w:szCs w:val="24"/>
        </w:rPr>
        <w:t>中小企业声明函（服务）</w:t>
      </w:r>
    </w:p>
    <w:p w14:paraId="48C7ACA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rFonts w:hint="eastAsia"/>
          <w:sz w:val="24"/>
          <w:szCs w:val="24"/>
          <w:u w:val="single"/>
        </w:rPr>
        <w:t xml:space="preserve">       项目</w:t>
      </w:r>
      <w:r>
        <w:rPr>
          <w:b/>
          <w:sz w:val="24"/>
          <w:szCs w:val="24"/>
          <w:u w:val="single"/>
        </w:rPr>
        <w:t>（</w:t>
      </w:r>
      <w:r>
        <w:rPr>
          <w:rFonts w:hint="eastAsia"/>
          <w:b/>
          <w:sz w:val="24"/>
          <w:szCs w:val="24"/>
          <w:u w:val="single"/>
        </w:rPr>
        <w:t>分包工作：     ，</w:t>
      </w:r>
      <w:r>
        <w:rPr>
          <w:rFonts w:hint="eastAsia"/>
          <w:b/>
          <w:color w:val="FF0000"/>
          <w:sz w:val="24"/>
          <w:szCs w:val="24"/>
          <w:u w:val="single"/>
        </w:rPr>
        <w:t>小微企业</w:t>
      </w:r>
      <w:r>
        <w:rPr>
          <w:rFonts w:hint="eastAsia"/>
          <w:b/>
          <w:sz w:val="24"/>
          <w:szCs w:val="24"/>
          <w:u w:val="single"/>
        </w:rPr>
        <w:t>获得的合同份额不低于合同总额的</w:t>
      </w:r>
      <w:r>
        <w:rPr>
          <w:rFonts w:hint="eastAsia"/>
          <w:b/>
          <w:color w:val="FF0000"/>
          <w:sz w:val="24"/>
          <w:szCs w:val="24"/>
          <w:u w:val="single"/>
        </w:rPr>
        <w:t>40</w:t>
      </w:r>
      <w:r>
        <w:rPr>
          <w:rFonts w:hint="eastAsia"/>
          <w:b/>
          <w:sz w:val="24"/>
          <w:szCs w:val="24"/>
          <w:u w:val="single"/>
        </w:rPr>
        <w:t>%</w:t>
      </w:r>
      <w:r>
        <w:rPr>
          <w:b/>
          <w:sz w:val="24"/>
          <w:szCs w:val="24"/>
          <w:u w:val="single"/>
        </w:rPr>
        <w:t>）</w:t>
      </w:r>
      <w:r>
        <w:rPr>
          <w:sz w:val="24"/>
          <w:szCs w:val="24"/>
        </w:rPr>
        <w:t>采购活动，服务全部由符合政策要求的中小企业承接。相关企业（含联合体中的中小企业、签订分包意向协议的中小企业）的具体情况如下：</w:t>
      </w:r>
    </w:p>
    <w:p w14:paraId="5BA8D00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 xml:space="preserve">物业管理（若供应商为大型企业，本项无需填写）  </w:t>
      </w:r>
      <w:r>
        <w:rPr>
          <w:sz w:val="24"/>
          <w:szCs w:val="24"/>
        </w:rPr>
        <w:t>，属于</w:t>
      </w:r>
      <w:r>
        <w:rPr>
          <w:rFonts w:hint="eastAsia"/>
          <w:sz w:val="24"/>
          <w:szCs w:val="24"/>
          <w:u w:val="single"/>
          <w:lang w:val="en-US" w:eastAsia="zh-CN"/>
        </w:rPr>
        <w:t>物业管理</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51E150B">
      <w:pPr>
        <w:autoSpaceDE w:val="0"/>
        <w:autoSpaceDN w:val="0"/>
        <w:spacing w:line="500" w:lineRule="exact"/>
        <w:ind w:firstLine="480" w:firstLineChars="200"/>
        <w:jc w:val="left"/>
        <w:rPr>
          <w:sz w:val="24"/>
          <w:szCs w:val="24"/>
          <w:u w:val="single"/>
        </w:rPr>
      </w:pPr>
      <w:r>
        <w:rPr>
          <w:sz w:val="24"/>
          <w:szCs w:val="24"/>
        </w:rPr>
        <w:t>2.</w:t>
      </w:r>
      <w:r>
        <w:rPr>
          <w:rFonts w:hint="eastAsia"/>
          <w:sz w:val="24"/>
          <w:szCs w:val="24"/>
          <w:u w:val="single"/>
        </w:rPr>
        <w:t xml:space="preserve"> </w:t>
      </w:r>
      <w:r>
        <w:rPr>
          <w:rFonts w:hint="eastAsia"/>
          <w:color w:val="FF0000"/>
          <w:sz w:val="24"/>
          <w:szCs w:val="24"/>
          <w:u w:val="single"/>
        </w:rPr>
        <w:t>明确分包的工作名称</w:t>
      </w:r>
      <w:r>
        <w:rPr>
          <w:rFonts w:hint="eastAsia"/>
          <w:sz w:val="24"/>
          <w:szCs w:val="24"/>
          <w:u w:val="single"/>
        </w:rPr>
        <w:t xml:space="preserve"> </w:t>
      </w:r>
      <w:r>
        <w:rPr>
          <w:sz w:val="24"/>
          <w:szCs w:val="24"/>
        </w:rPr>
        <w:t>，属于</w:t>
      </w:r>
      <w:r>
        <w:rPr>
          <w:rFonts w:hint="eastAsia"/>
          <w:sz w:val="24"/>
          <w:szCs w:val="24"/>
          <w:u w:val="single"/>
          <w:lang w:val="en-US" w:eastAsia="zh-CN"/>
        </w:rPr>
        <w:t>物业管理</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3F9FE31">
      <w:pPr>
        <w:autoSpaceDE w:val="0"/>
        <w:autoSpaceDN w:val="0"/>
        <w:spacing w:line="500" w:lineRule="exact"/>
        <w:ind w:firstLine="480" w:firstLineChars="200"/>
        <w:jc w:val="left"/>
        <w:rPr>
          <w:sz w:val="24"/>
          <w:szCs w:val="24"/>
        </w:rPr>
      </w:pPr>
      <w:r>
        <w:rPr>
          <w:rFonts w:hint="eastAsia"/>
          <w:sz w:val="24"/>
          <w:szCs w:val="24"/>
        </w:rPr>
        <w:t>……</w:t>
      </w:r>
    </w:p>
    <w:p w14:paraId="7FD667CA">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69258D3">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7907EE2">
      <w:pPr>
        <w:autoSpaceDE w:val="0"/>
        <w:autoSpaceDN w:val="0"/>
        <w:spacing w:line="500" w:lineRule="exact"/>
        <w:ind w:left="3840"/>
        <w:jc w:val="left"/>
        <w:rPr>
          <w:sz w:val="24"/>
          <w:szCs w:val="24"/>
        </w:rPr>
      </w:pPr>
      <w:r>
        <w:rPr>
          <w:sz w:val="24"/>
          <w:szCs w:val="24"/>
        </w:rPr>
        <w:t>投标人名称：</w:t>
      </w:r>
    </w:p>
    <w:p w14:paraId="14A24EDB">
      <w:pPr>
        <w:autoSpaceDE w:val="0"/>
        <w:autoSpaceDN w:val="0"/>
        <w:spacing w:line="500" w:lineRule="exact"/>
        <w:ind w:left="3840"/>
        <w:jc w:val="left"/>
        <w:rPr>
          <w:sz w:val="32"/>
        </w:rPr>
      </w:pPr>
      <w:r>
        <w:rPr>
          <w:sz w:val="24"/>
          <w:szCs w:val="24"/>
        </w:rPr>
        <w:t>日期：</w:t>
      </w:r>
    </w:p>
    <w:p w14:paraId="420321C1">
      <w:pPr>
        <w:spacing w:line="360" w:lineRule="auto"/>
        <w:ind w:right="84" w:firstLine="241" w:firstLineChars="100"/>
        <w:rPr>
          <w:b/>
          <w:sz w:val="24"/>
          <w:szCs w:val="24"/>
        </w:rPr>
      </w:pPr>
      <w:r>
        <w:rPr>
          <w:b/>
          <w:sz w:val="24"/>
          <w:szCs w:val="24"/>
        </w:rPr>
        <w:t>注：</w:t>
      </w:r>
    </w:p>
    <w:p w14:paraId="17C8D57D">
      <w:pPr>
        <w:spacing w:line="360" w:lineRule="auto"/>
        <w:ind w:right="84" w:firstLine="241" w:firstLineChars="100"/>
        <w:rPr>
          <w:b/>
          <w:sz w:val="24"/>
          <w:szCs w:val="24"/>
        </w:rPr>
      </w:pPr>
      <w:r>
        <w:rPr>
          <w:rFonts w:hint="eastAsia"/>
          <w:b/>
          <w:sz w:val="24"/>
          <w:szCs w:val="24"/>
        </w:rPr>
        <w:t>1.若供应商为中小企业，除须对分包工作涉及的内容进行声明外，还须对自身企业信息及自身承担的工作进行声明；若供应商为大型企业，仅对分包工作涉及的内容进行声明即可。</w:t>
      </w:r>
    </w:p>
    <w:p w14:paraId="51B8CB63">
      <w:pPr>
        <w:spacing w:line="360" w:lineRule="auto"/>
        <w:ind w:right="84" w:firstLine="241" w:firstLineChars="100"/>
        <w:rPr>
          <w:b/>
          <w:sz w:val="24"/>
          <w:szCs w:val="24"/>
        </w:rPr>
      </w:pPr>
      <w:r>
        <w:rPr>
          <w:rFonts w:hint="eastAsia"/>
          <w:b/>
          <w:sz w:val="24"/>
          <w:szCs w:val="24"/>
        </w:rPr>
        <w:t>2.供应商按照项目需求书允许分包的工作选择一项或多项填写项目名称中的分包工作。分包比例应符合供应商资格要求，否则不享受中小企业扶持政策。</w:t>
      </w:r>
    </w:p>
    <w:p w14:paraId="21EF64BB">
      <w:pPr>
        <w:spacing w:line="360" w:lineRule="auto"/>
        <w:ind w:right="84" w:firstLine="241" w:firstLineChars="100"/>
        <w:rPr>
          <w:b/>
          <w:sz w:val="24"/>
          <w:szCs w:val="24"/>
        </w:rPr>
      </w:pPr>
      <w:r>
        <w:rPr>
          <w:rFonts w:hint="eastAsia"/>
          <w:b/>
          <w:sz w:val="24"/>
          <w:szCs w:val="24"/>
        </w:rPr>
        <w:t>3</w:t>
      </w:r>
      <w:r>
        <w:rPr>
          <w:b/>
          <w:sz w:val="24"/>
          <w:szCs w:val="24"/>
        </w:rPr>
        <w:t>.标的名称须按照</w:t>
      </w:r>
      <w:r>
        <w:rPr>
          <w:rFonts w:hint="eastAsia"/>
          <w:b/>
          <w:sz w:val="24"/>
          <w:szCs w:val="24"/>
        </w:rPr>
        <w:t>供应商自身的分包情况自行选择</w:t>
      </w:r>
      <w:r>
        <w:rPr>
          <w:b/>
          <w:sz w:val="24"/>
          <w:szCs w:val="24"/>
        </w:rPr>
        <w:t>进行填写；所属行业须按照采购文件中明确的所属行业进行填写，否则不享受中小企业扶持政策。</w:t>
      </w:r>
    </w:p>
    <w:p w14:paraId="096BCF0B">
      <w:pPr>
        <w:spacing w:line="360" w:lineRule="auto"/>
        <w:ind w:right="84" w:firstLine="241" w:firstLineChars="100"/>
        <w:rPr>
          <w:b/>
          <w:sz w:val="24"/>
          <w:szCs w:val="24"/>
        </w:rPr>
      </w:pPr>
      <w:r>
        <w:rPr>
          <w:rFonts w:hint="eastAsia"/>
          <w:b/>
          <w:sz w:val="24"/>
          <w:szCs w:val="24"/>
        </w:rPr>
        <w:t>4</w:t>
      </w:r>
      <w:r>
        <w:rPr>
          <w:b/>
          <w:sz w:val="24"/>
          <w:szCs w:val="24"/>
        </w:rPr>
        <w:t>.从业人员、营业收入、资产总额填报上一年度数据，无上一年度数据的新成立企业可不填报。除新成立企业外，上表填写不全的，不享受中小企业扶持政策。</w:t>
      </w:r>
    </w:p>
    <w:p w14:paraId="78BE4606">
      <w:pPr>
        <w:spacing w:line="360" w:lineRule="auto"/>
        <w:ind w:right="84" w:firstLine="241" w:firstLineChars="100"/>
        <w:rPr>
          <w:b/>
          <w:sz w:val="24"/>
          <w:szCs w:val="24"/>
        </w:rPr>
      </w:pPr>
      <w:r>
        <w:rPr>
          <w:rFonts w:hint="eastAsia"/>
          <w:b/>
          <w:sz w:val="24"/>
          <w:szCs w:val="24"/>
        </w:rPr>
        <w:t>5</w:t>
      </w:r>
      <w:r>
        <w:rPr>
          <w:b/>
          <w:sz w:val="24"/>
          <w:szCs w:val="24"/>
        </w:rPr>
        <w:t>.成交供应商享受中小企业扶持政策的，将随成交结果同时公告其《中小企业声明函》，接受社会监督。</w:t>
      </w:r>
    </w:p>
    <w:p w14:paraId="64D144AC">
      <w:pPr>
        <w:widowControl/>
        <w:jc w:val="left"/>
        <w:rPr>
          <w:sz w:val="24"/>
        </w:rPr>
      </w:pPr>
      <w:r>
        <w:rPr>
          <w:sz w:val="24"/>
        </w:rPr>
        <w:br w:type="page"/>
      </w:r>
    </w:p>
    <w:p w14:paraId="1D218AF7">
      <w:pPr>
        <w:autoSpaceDN w:val="0"/>
        <w:spacing w:line="360" w:lineRule="auto"/>
        <w:rPr>
          <w:b/>
          <w:bCs/>
          <w:sz w:val="24"/>
        </w:rPr>
      </w:pPr>
      <w:r>
        <w:rPr>
          <w:rFonts w:hint="eastAsia"/>
          <w:b/>
          <w:bCs/>
          <w:sz w:val="24"/>
        </w:rPr>
        <w:t>附件8-2</w:t>
      </w:r>
    </w:p>
    <w:p w14:paraId="514F5472">
      <w:pPr>
        <w:autoSpaceDN w:val="0"/>
        <w:spacing w:line="360" w:lineRule="auto"/>
        <w:jc w:val="left"/>
        <w:rPr>
          <w:b/>
          <w:bCs/>
          <w:sz w:val="24"/>
        </w:rPr>
      </w:pPr>
      <w:r>
        <w:rPr>
          <w:rFonts w:hint="eastAsia"/>
          <w:b/>
          <w:kern w:val="0"/>
          <w:sz w:val="24"/>
          <w:szCs w:val="21"/>
        </w:rPr>
        <w:t>若不是残疾人福利性单位，响应文件中可不提供此声明函</w:t>
      </w:r>
    </w:p>
    <w:p w14:paraId="4C6DA8F8">
      <w:pPr>
        <w:autoSpaceDN w:val="0"/>
        <w:spacing w:line="360" w:lineRule="auto"/>
        <w:jc w:val="center"/>
        <w:rPr>
          <w:b/>
          <w:bCs/>
          <w:sz w:val="24"/>
        </w:rPr>
      </w:pPr>
    </w:p>
    <w:p w14:paraId="0041D1F8">
      <w:pPr>
        <w:snapToGrid w:val="0"/>
        <w:spacing w:line="360" w:lineRule="auto"/>
        <w:jc w:val="center"/>
        <w:rPr>
          <w:b/>
          <w:bCs/>
          <w:sz w:val="24"/>
        </w:rPr>
      </w:pPr>
      <w:r>
        <w:rPr>
          <w:rFonts w:hint="eastAsia"/>
          <w:b/>
          <w:bCs/>
          <w:sz w:val="24"/>
        </w:rPr>
        <w:t>残疾人福利性单位声明函</w:t>
      </w:r>
    </w:p>
    <w:p w14:paraId="0090A78C">
      <w:pPr>
        <w:snapToGrid w:val="0"/>
        <w:spacing w:line="360" w:lineRule="auto"/>
        <w:ind w:firstLine="482" w:firstLineChars="200"/>
        <w:jc w:val="left"/>
        <w:rPr>
          <w:b/>
          <w:bCs/>
          <w:sz w:val="24"/>
        </w:rPr>
      </w:pPr>
    </w:p>
    <w:p w14:paraId="7A06E4A6">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9B52317">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77CD151">
      <w:pPr>
        <w:snapToGrid w:val="0"/>
        <w:spacing w:line="360" w:lineRule="auto"/>
        <w:ind w:firstLine="480" w:firstLineChars="200"/>
        <w:jc w:val="left"/>
        <w:rPr>
          <w:bCs/>
          <w:sz w:val="24"/>
        </w:rPr>
      </w:pPr>
    </w:p>
    <w:p w14:paraId="173ADC0A">
      <w:pPr>
        <w:snapToGrid w:val="0"/>
        <w:spacing w:line="360" w:lineRule="auto"/>
        <w:ind w:firstLine="480" w:firstLineChars="200"/>
        <w:jc w:val="left"/>
        <w:rPr>
          <w:bCs/>
          <w:sz w:val="24"/>
        </w:rPr>
      </w:pPr>
    </w:p>
    <w:p w14:paraId="4F3292DF">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32755166">
      <w:pPr>
        <w:snapToGrid w:val="0"/>
        <w:spacing w:line="360" w:lineRule="auto"/>
        <w:ind w:firstLine="480" w:firstLineChars="200"/>
        <w:jc w:val="left"/>
        <w:rPr>
          <w:bCs/>
          <w:sz w:val="24"/>
        </w:rPr>
      </w:pPr>
    </w:p>
    <w:p w14:paraId="45444F6C">
      <w:pPr>
        <w:snapToGrid w:val="0"/>
        <w:spacing w:line="360" w:lineRule="auto"/>
        <w:ind w:firstLine="480" w:firstLineChars="200"/>
        <w:jc w:val="left"/>
        <w:rPr>
          <w:sz w:val="24"/>
          <w:szCs w:val="21"/>
        </w:rPr>
      </w:pPr>
      <w:r>
        <w:rPr>
          <w:rFonts w:hint="eastAsia"/>
          <w:bCs/>
          <w:sz w:val="24"/>
        </w:rPr>
        <w:t xml:space="preserve">               日  期：</w:t>
      </w:r>
    </w:p>
    <w:p w14:paraId="1B0E8680">
      <w:pPr>
        <w:snapToGrid w:val="0"/>
        <w:spacing w:line="360" w:lineRule="auto"/>
        <w:ind w:firstLine="480" w:firstLineChars="200"/>
        <w:jc w:val="left"/>
        <w:rPr>
          <w:sz w:val="24"/>
          <w:szCs w:val="21"/>
        </w:rPr>
      </w:pPr>
    </w:p>
    <w:p w14:paraId="1C408CBD">
      <w:pPr>
        <w:snapToGrid w:val="0"/>
        <w:spacing w:line="360" w:lineRule="auto"/>
        <w:ind w:firstLine="480" w:firstLineChars="200"/>
        <w:rPr>
          <w:sz w:val="24"/>
          <w:szCs w:val="21"/>
        </w:rPr>
      </w:pPr>
      <w:r>
        <w:rPr>
          <w:sz w:val="24"/>
          <w:szCs w:val="21"/>
        </w:rPr>
        <w:t>注：</w:t>
      </w:r>
    </w:p>
    <w:p w14:paraId="12DD24C2">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489C140">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13F63289">
      <w:pPr>
        <w:spacing w:line="360" w:lineRule="auto"/>
        <w:ind w:firstLine="4080" w:firstLineChars="1700"/>
        <w:rPr>
          <w:sz w:val="24"/>
        </w:rPr>
      </w:pPr>
    </w:p>
    <w:p w14:paraId="63C33E36">
      <w:pPr>
        <w:jc w:val="left"/>
        <w:rPr>
          <w:sz w:val="24"/>
        </w:rPr>
      </w:pPr>
      <w:r>
        <w:rPr>
          <w:sz w:val="24"/>
        </w:rPr>
        <w:br w:type="page"/>
      </w:r>
    </w:p>
    <w:p w14:paraId="0FD5EB59">
      <w:pPr>
        <w:jc w:val="left"/>
        <w:rPr>
          <w:b/>
          <w:bCs/>
          <w:sz w:val="24"/>
        </w:rPr>
      </w:pPr>
      <w:r>
        <w:rPr>
          <w:b/>
          <w:sz w:val="24"/>
          <w:szCs w:val="24"/>
        </w:rPr>
        <w:t>附件9</w:t>
      </w:r>
    </w:p>
    <w:p w14:paraId="32D883B4">
      <w:pPr>
        <w:jc w:val="left"/>
        <w:rPr>
          <w:b/>
          <w:bCs/>
          <w:sz w:val="24"/>
        </w:rPr>
      </w:pPr>
    </w:p>
    <w:p w14:paraId="16E9A4AA">
      <w:pPr>
        <w:tabs>
          <w:tab w:val="left" w:pos="360"/>
        </w:tabs>
        <w:spacing w:line="360" w:lineRule="auto"/>
        <w:jc w:val="center"/>
        <w:rPr>
          <w:b/>
          <w:bCs/>
          <w:sz w:val="24"/>
        </w:rPr>
      </w:pPr>
      <w:r>
        <w:rPr>
          <w:rFonts w:hint="eastAsia"/>
          <w:b/>
          <w:bCs/>
          <w:sz w:val="24"/>
        </w:rPr>
        <w:t>书面</w:t>
      </w:r>
      <w:r>
        <w:rPr>
          <w:b/>
          <w:bCs/>
          <w:sz w:val="24"/>
        </w:rPr>
        <w:t>声明</w:t>
      </w:r>
    </w:p>
    <w:p w14:paraId="0C82D79A">
      <w:pPr>
        <w:pStyle w:val="37"/>
        <w:tabs>
          <w:tab w:val="left" w:pos="360"/>
        </w:tabs>
        <w:spacing w:line="360" w:lineRule="auto"/>
        <w:ind w:firstLine="480"/>
        <w:rPr>
          <w:sz w:val="24"/>
          <w:lang w:eastAsia="zh-CN"/>
        </w:rPr>
      </w:pPr>
    </w:p>
    <w:p w14:paraId="58841FF0">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7E1310F1">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32FE615E">
      <w:pPr>
        <w:pStyle w:val="37"/>
        <w:tabs>
          <w:tab w:val="left" w:pos="360"/>
        </w:tabs>
        <w:spacing w:line="360" w:lineRule="auto"/>
        <w:ind w:firstLine="480"/>
        <w:rPr>
          <w:sz w:val="24"/>
          <w:lang w:eastAsia="zh-CN"/>
        </w:rPr>
      </w:pPr>
    </w:p>
    <w:p w14:paraId="02A5B505">
      <w:pPr>
        <w:autoSpaceDE w:val="0"/>
        <w:autoSpaceDN w:val="0"/>
        <w:spacing w:line="500" w:lineRule="exact"/>
        <w:ind w:left="3840"/>
        <w:jc w:val="left"/>
        <w:rPr>
          <w:sz w:val="24"/>
          <w:szCs w:val="24"/>
        </w:rPr>
      </w:pPr>
      <w:r>
        <w:rPr>
          <w:sz w:val="24"/>
          <w:szCs w:val="24"/>
        </w:rPr>
        <w:t>投标人名称：</w:t>
      </w:r>
    </w:p>
    <w:p w14:paraId="640BE748">
      <w:pPr>
        <w:autoSpaceDE w:val="0"/>
        <w:autoSpaceDN w:val="0"/>
        <w:spacing w:line="500" w:lineRule="exact"/>
        <w:ind w:left="3840"/>
        <w:jc w:val="left"/>
        <w:rPr>
          <w:sz w:val="24"/>
          <w:szCs w:val="24"/>
        </w:rPr>
      </w:pPr>
    </w:p>
    <w:p w14:paraId="08D47E75">
      <w:pPr>
        <w:autoSpaceDE w:val="0"/>
        <w:autoSpaceDN w:val="0"/>
        <w:spacing w:line="500" w:lineRule="exact"/>
        <w:ind w:left="3840"/>
        <w:jc w:val="left"/>
        <w:rPr>
          <w:sz w:val="24"/>
          <w:szCs w:val="24"/>
        </w:rPr>
      </w:pPr>
      <w:r>
        <w:rPr>
          <w:sz w:val="24"/>
          <w:szCs w:val="24"/>
        </w:rPr>
        <w:t>日期：</w:t>
      </w:r>
    </w:p>
    <w:p w14:paraId="0CFEE2A1">
      <w:pPr>
        <w:autoSpaceDE w:val="0"/>
        <w:autoSpaceDN w:val="0"/>
        <w:spacing w:line="500" w:lineRule="exact"/>
        <w:ind w:left="3840"/>
        <w:jc w:val="left"/>
        <w:rPr>
          <w:sz w:val="24"/>
          <w:szCs w:val="24"/>
        </w:rPr>
      </w:pPr>
    </w:p>
    <w:p w14:paraId="45A6592E">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1977BEDB">
      <w:pPr>
        <w:pStyle w:val="37"/>
        <w:tabs>
          <w:tab w:val="left" w:pos="360"/>
        </w:tabs>
        <w:spacing w:line="360" w:lineRule="auto"/>
        <w:ind w:firstLine="480"/>
        <w:rPr>
          <w:sz w:val="24"/>
          <w:lang w:eastAsia="zh-CN"/>
        </w:rPr>
      </w:pPr>
    </w:p>
    <w:p w14:paraId="258C2C71">
      <w:pPr>
        <w:pStyle w:val="37"/>
        <w:spacing w:line="360" w:lineRule="auto"/>
        <w:ind w:firstLine="0" w:firstLineChars="0"/>
        <w:jc w:val="center"/>
        <w:rPr>
          <w:b/>
          <w:sz w:val="24"/>
          <w:lang w:eastAsia="zh-CN"/>
        </w:rPr>
      </w:pPr>
    </w:p>
    <w:p w14:paraId="5A8482FC">
      <w:pPr>
        <w:pStyle w:val="37"/>
        <w:spacing w:line="360" w:lineRule="auto"/>
        <w:ind w:firstLine="0" w:firstLineChars="0"/>
        <w:jc w:val="center"/>
        <w:rPr>
          <w:b/>
          <w:sz w:val="24"/>
          <w:lang w:eastAsia="zh-CN"/>
        </w:rPr>
      </w:pPr>
    </w:p>
    <w:p w14:paraId="2D2DBAC7">
      <w:pPr>
        <w:pStyle w:val="37"/>
        <w:spacing w:line="360" w:lineRule="auto"/>
        <w:ind w:firstLine="0" w:firstLineChars="0"/>
        <w:jc w:val="center"/>
        <w:rPr>
          <w:b/>
          <w:sz w:val="24"/>
          <w:lang w:eastAsia="zh-CN"/>
        </w:rPr>
      </w:pPr>
      <w:r>
        <w:rPr>
          <w:rFonts w:hint="eastAsia"/>
          <w:b/>
          <w:sz w:val="24"/>
          <w:lang w:eastAsia="zh-CN"/>
        </w:rPr>
        <w:t>证明材料</w:t>
      </w:r>
    </w:p>
    <w:p w14:paraId="71BBBA80">
      <w:pPr>
        <w:pStyle w:val="37"/>
        <w:tabs>
          <w:tab w:val="left" w:pos="360"/>
        </w:tabs>
        <w:spacing w:line="360" w:lineRule="auto"/>
        <w:ind w:firstLine="480"/>
        <w:rPr>
          <w:sz w:val="24"/>
          <w:lang w:eastAsia="zh-CN"/>
        </w:rPr>
      </w:pPr>
    </w:p>
    <w:p w14:paraId="573413A5">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4C85BA46">
      <w:pPr>
        <w:pStyle w:val="37"/>
        <w:tabs>
          <w:tab w:val="left" w:pos="360"/>
        </w:tabs>
        <w:spacing w:line="360" w:lineRule="auto"/>
        <w:ind w:firstLine="480"/>
        <w:rPr>
          <w:sz w:val="24"/>
          <w:lang w:eastAsia="zh-CN"/>
        </w:rPr>
      </w:pPr>
    </w:p>
    <w:p w14:paraId="25152C7F">
      <w:pPr>
        <w:pStyle w:val="37"/>
        <w:tabs>
          <w:tab w:val="left" w:pos="360"/>
        </w:tabs>
        <w:spacing w:line="360" w:lineRule="auto"/>
        <w:ind w:firstLine="480"/>
        <w:rPr>
          <w:sz w:val="24"/>
          <w:lang w:eastAsia="zh-CN"/>
        </w:rPr>
      </w:pPr>
    </w:p>
    <w:p w14:paraId="328DCD1B">
      <w:pPr>
        <w:autoSpaceDE w:val="0"/>
        <w:autoSpaceDN w:val="0"/>
        <w:spacing w:line="500" w:lineRule="exact"/>
        <w:ind w:left="3840"/>
        <w:jc w:val="left"/>
        <w:rPr>
          <w:sz w:val="24"/>
          <w:szCs w:val="24"/>
        </w:rPr>
      </w:pPr>
    </w:p>
    <w:p w14:paraId="4A39E7D2">
      <w:pPr>
        <w:autoSpaceDE w:val="0"/>
        <w:autoSpaceDN w:val="0"/>
        <w:spacing w:line="500" w:lineRule="exact"/>
        <w:ind w:left="3840"/>
        <w:jc w:val="left"/>
        <w:rPr>
          <w:sz w:val="24"/>
          <w:szCs w:val="24"/>
        </w:rPr>
      </w:pPr>
    </w:p>
    <w:p w14:paraId="07D6B0F2">
      <w:pPr>
        <w:autoSpaceDE w:val="0"/>
        <w:autoSpaceDN w:val="0"/>
        <w:spacing w:line="500" w:lineRule="exact"/>
        <w:ind w:left="3840"/>
        <w:jc w:val="left"/>
        <w:rPr>
          <w:sz w:val="24"/>
          <w:szCs w:val="24"/>
        </w:rPr>
      </w:pPr>
      <w:r>
        <w:rPr>
          <w:sz w:val="24"/>
          <w:szCs w:val="24"/>
        </w:rPr>
        <w:t>投标人名称：</w:t>
      </w:r>
    </w:p>
    <w:p w14:paraId="6B0E286B">
      <w:pPr>
        <w:autoSpaceDE w:val="0"/>
        <w:autoSpaceDN w:val="0"/>
        <w:spacing w:line="500" w:lineRule="exact"/>
        <w:ind w:left="3840"/>
        <w:jc w:val="left"/>
        <w:rPr>
          <w:sz w:val="24"/>
          <w:szCs w:val="24"/>
        </w:rPr>
      </w:pPr>
    </w:p>
    <w:p w14:paraId="2C1D8C95">
      <w:pPr>
        <w:autoSpaceDE w:val="0"/>
        <w:autoSpaceDN w:val="0"/>
        <w:spacing w:line="500" w:lineRule="exact"/>
        <w:ind w:left="3840"/>
        <w:jc w:val="left"/>
        <w:rPr>
          <w:sz w:val="24"/>
          <w:szCs w:val="24"/>
        </w:rPr>
      </w:pPr>
      <w:r>
        <w:rPr>
          <w:sz w:val="24"/>
          <w:szCs w:val="24"/>
        </w:rPr>
        <w:t>日期：</w:t>
      </w:r>
    </w:p>
    <w:p w14:paraId="577CEA74">
      <w:pPr>
        <w:jc w:val="left"/>
        <w:rPr>
          <w:b/>
          <w:bCs/>
          <w:sz w:val="24"/>
        </w:rPr>
      </w:pPr>
    </w:p>
    <w:p w14:paraId="352E576A">
      <w:pPr>
        <w:jc w:val="left"/>
        <w:rPr>
          <w:b/>
          <w:bCs/>
          <w:sz w:val="24"/>
        </w:rPr>
      </w:pPr>
    </w:p>
    <w:p w14:paraId="0DC777F1">
      <w:pPr>
        <w:jc w:val="left"/>
        <w:rPr>
          <w:b/>
          <w:sz w:val="24"/>
        </w:rPr>
      </w:pPr>
    </w:p>
    <w:p w14:paraId="5935A8BA">
      <w:pPr>
        <w:spacing w:line="460" w:lineRule="exact"/>
        <w:ind w:left="192"/>
        <w:jc w:val="left"/>
        <w:rPr>
          <w:b/>
          <w:sz w:val="24"/>
        </w:rPr>
      </w:pPr>
    </w:p>
    <w:p w14:paraId="35A64702">
      <w:pPr>
        <w:widowControl/>
        <w:jc w:val="left"/>
        <w:rPr>
          <w:b/>
          <w:sz w:val="24"/>
        </w:rPr>
      </w:pPr>
      <w:r>
        <w:rPr>
          <w:b/>
          <w:sz w:val="24"/>
        </w:rPr>
        <w:br w:type="page"/>
      </w:r>
    </w:p>
    <w:p w14:paraId="4CBE0371">
      <w:pPr>
        <w:spacing w:line="460" w:lineRule="exact"/>
        <w:jc w:val="left"/>
        <w:rPr>
          <w:b/>
          <w:sz w:val="24"/>
        </w:rPr>
      </w:pPr>
      <w:r>
        <w:rPr>
          <w:rFonts w:hint="eastAsia"/>
          <w:b/>
          <w:sz w:val="24"/>
        </w:rPr>
        <w:t>附件10：</w:t>
      </w:r>
      <w:r>
        <w:rPr>
          <w:b/>
          <w:sz w:val="24"/>
        </w:rPr>
        <w:t>投标人认为需要提交的其他资料</w:t>
      </w:r>
    </w:p>
    <w:p w14:paraId="777AA18F">
      <w:pPr>
        <w:spacing w:line="460" w:lineRule="exact"/>
        <w:ind w:left="192"/>
        <w:rPr>
          <w:b/>
          <w:sz w:val="24"/>
        </w:rPr>
      </w:pPr>
    </w:p>
    <w:p w14:paraId="69DA0E8B">
      <w:pPr>
        <w:autoSpaceDE w:val="0"/>
        <w:autoSpaceDN w:val="0"/>
        <w:adjustRightInd w:val="0"/>
        <w:jc w:val="center"/>
        <w:rPr>
          <w:sz w:val="24"/>
        </w:rPr>
      </w:pPr>
      <w:r>
        <w:rPr>
          <w:sz w:val="24"/>
        </w:rPr>
        <w:br w:type="page"/>
      </w:r>
    </w:p>
    <w:p w14:paraId="5DFC5FB2">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486C0F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324A61C">
      <w:pPr>
        <w:autoSpaceDE w:val="0"/>
        <w:autoSpaceDN w:val="0"/>
        <w:adjustRightInd w:val="0"/>
        <w:spacing w:line="520" w:lineRule="exact"/>
        <w:rPr>
          <w:b/>
          <w:kern w:val="0"/>
          <w:sz w:val="24"/>
        </w:rPr>
      </w:pPr>
    </w:p>
    <w:p w14:paraId="2A2929A9">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219FB43B">
      <w:pPr>
        <w:autoSpaceDE w:val="0"/>
        <w:autoSpaceDN w:val="0"/>
        <w:adjustRightInd w:val="0"/>
        <w:spacing w:line="520" w:lineRule="exact"/>
        <w:rPr>
          <w:b/>
          <w:kern w:val="0"/>
          <w:sz w:val="24"/>
        </w:rPr>
      </w:pPr>
    </w:p>
    <w:p w14:paraId="34CEECC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154961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79ADDC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AD58D5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AF1E8C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EC90F1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3287FE9">
      <w:pPr>
        <w:spacing w:before="93" w:beforeLines="30" w:after="218" w:afterLines="70" w:line="540" w:lineRule="exact"/>
        <w:ind w:left="630" w:leftChars="300"/>
        <w:rPr>
          <w:rFonts w:eastAsia="方正楷体简体"/>
          <w:b/>
          <w:sz w:val="34"/>
          <w:szCs w:val="34"/>
        </w:rPr>
      </w:pPr>
    </w:p>
    <w:p w14:paraId="5D7C0AE4">
      <w:pPr>
        <w:spacing w:before="93" w:beforeLines="30" w:after="218" w:afterLines="70" w:line="540" w:lineRule="exact"/>
        <w:ind w:left="630" w:leftChars="300"/>
        <w:rPr>
          <w:rFonts w:eastAsia="方正楷体简体"/>
          <w:b/>
          <w:sz w:val="34"/>
          <w:szCs w:val="34"/>
        </w:rPr>
      </w:pPr>
    </w:p>
    <w:p w14:paraId="0343DF66">
      <w:pPr>
        <w:spacing w:before="93" w:beforeLines="30" w:after="218" w:afterLines="70" w:line="540" w:lineRule="exact"/>
        <w:ind w:left="630" w:leftChars="300"/>
        <w:rPr>
          <w:rFonts w:eastAsia="方正楷体简体"/>
          <w:b/>
          <w:sz w:val="34"/>
          <w:szCs w:val="34"/>
        </w:rPr>
      </w:pPr>
    </w:p>
    <w:p w14:paraId="0B543E46">
      <w:pPr>
        <w:spacing w:before="93" w:beforeLines="30" w:after="218" w:afterLines="70" w:line="540" w:lineRule="exact"/>
        <w:ind w:left="630" w:leftChars="300"/>
        <w:rPr>
          <w:rFonts w:eastAsia="方正楷体简体"/>
          <w:b/>
          <w:sz w:val="34"/>
          <w:szCs w:val="34"/>
        </w:rPr>
      </w:pPr>
    </w:p>
    <w:p w14:paraId="0821A83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2A2CE12">
      <w:pPr>
        <w:tabs>
          <w:tab w:val="left" w:pos="360"/>
        </w:tabs>
        <w:spacing w:line="560" w:lineRule="exact"/>
        <w:jc w:val="center"/>
        <w:rPr>
          <w:b/>
          <w:sz w:val="24"/>
        </w:rPr>
      </w:pPr>
      <w:r>
        <w:rPr>
          <w:sz w:val="24"/>
        </w:rPr>
        <w:br w:type="page"/>
      </w:r>
      <w:r>
        <w:rPr>
          <w:b/>
          <w:sz w:val="24"/>
        </w:rPr>
        <w:t>报价书</w:t>
      </w:r>
    </w:p>
    <w:p w14:paraId="0A36A7D0">
      <w:pPr>
        <w:tabs>
          <w:tab w:val="left" w:pos="360"/>
        </w:tabs>
        <w:spacing w:line="560" w:lineRule="exact"/>
        <w:jc w:val="center"/>
        <w:rPr>
          <w:b/>
          <w:sz w:val="24"/>
        </w:rPr>
      </w:pPr>
    </w:p>
    <w:p w14:paraId="76420E99">
      <w:pPr>
        <w:spacing w:line="460" w:lineRule="exact"/>
        <w:rPr>
          <w:sz w:val="24"/>
        </w:rPr>
      </w:pPr>
      <w:r>
        <w:rPr>
          <w:sz w:val="24"/>
        </w:rPr>
        <w:t>致：天津市政府采购中心</w:t>
      </w:r>
    </w:p>
    <w:p w14:paraId="66C3252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1B31072">
      <w:pPr>
        <w:spacing w:line="460" w:lineRule="exact"/>
        <w:rPr>
          <w:sz w:val="24"/>
        </w:rPr>
      </w:pPr>
      <w:r>
        <w:rPr>
          <w:sz w:val="24"/>
        </w:rPr>
        <w:t>据此函，签字代表宣布同意如下：</w:t>
      </w:r>
    </w:p>
    <w:p w14:paraId="5AF68EE4">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3803FDE7">
      <w:pPr>
        <w:spacing w:line="460" w:lineRule="exact"/>
        <w:ind w:left="480"/>
        <w:jc w:val="left"/>
        <w:rPr>
          <w:sz w:val="24"/>
        </w:rPr>
      </w:pPr>
      <w:r>
        <w:rPr>
          <w:sz w:val="24"/>
        </w:rPr>
        <w:t>第</w:t>
      </w:r>
      <w:r>
        <w:rPr>
          <w:rFonts w:hint="eastAsia"/>
          <w:sz w:val="24"/>
        </w:rPr>
        <w:t xml:space="preserve">  </w:t>
      </w:r>
      <w:r>
        <w:rPr>
          <w:sz w:val="24"/>
        </w:rPr>
        <w:t>包：</w:t>
      </w:r>
    </w:p>
    <w:p w14:paraId="25AAEBCB">
      <w:pPr>
        <w:spacing w:line="460" w:lineRule="exact"/>
        <w:ind w:left="480"/>
        <w:jc w:val="left"/>
        <w:rPr>
          <w:sz w:val="24"/>
        </w:rPr>
      </w:pPr>
      <w:r>
        <w:rPr>
          <w:sz w:val="24"/>
        </w:rPr>
        <w:t xml:space="preserve">  报价</w:t>
      </w:r>
      <w:r>
        <w:rPr>
          <w:sz w:val="24"/>
          <w:u w:val="single"/>
        </w:rPr>
        <w:t xml:space="preserve">         </w:t>
      </w:r>
      <w:r>
        <w:rPr>
          <w:sz w:val="24"/>
        </w:rPr>
        <w:t>元（注明币种）</w:t>
      </w:r>
    </w:p>
    <w:p w14:paraId="4493403A">
      <w:pPr>
        <w:spacing w:line="460" w:lineRule="exact"/>
        <w:ind w:left="472" w:firstLine="237"/>
        <w:jc w:val="left"/>
        <w:rPr>
          <w:sz w:val="24"/>
        </w:rPr>
      </w:pPr>
      <w:r>
        <w:rPr>
          <w:sz w:val="24"/>
        </w:rPr>
        <w:t>大写</w:t>
      </w:r>
      <w:r>
        <w:rPr>
          <w:sz w:val="24"/>
          <w:u w:val="single"/>
        </w:rPr>
        <w:t xml:space="preserve">                    </w:t>
      </w:r>
      <w:r>
        <w:rPr>
          <w:sz w:val="24"/>
        </w:rPr>
        <w:t>（文字表述）。</w:t>
      </w:r>
    </w:p>
    <w:p w14:paraId="7CE1EEBE">
      <w:pPr>
        <w:spacing w:line="460" w:lineRule="exact"/>
        <w:ind w:firstLine="471"/>
        <w:rPr>
          <w:sz w:val="24"/>
        </w:rPr>
      </w:pPr>
      <w:r>
        <w:rPr>
          <w:sz w:val="24"/>
        </w:rPr>
        <w:t>2. 投标人已经对全部价格进行了认真核对，保证本报价真实、准确无误，并承担本价格所对应本项目的一切责任和义务。</w:t>
      </w:r>
    </w:p>
    <w:p w14:paraId="6AF30782">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314613F1">
      <w:pPr>
        <w:spacing w:line="460" w:lineRule="exact"/>
        <w:ind w:firstLine="471"/>
        <w:rPr>
          <w:sz w:val="24"/>
        </w:rPr>
      </w:pPr>
    </w:p>
    <w:p w14:paraId="3ACD2DE9">
      <w:pPr>
        <w:spacing w:line="360" w:lineRule="auto"/>
        <w:ind w:firstLine="4080" w:firstLineChars="1700"/>
        <w:rPr>
          <w:sz w:val="24"/>
        </w:rPr>
      </w:pPr>
      <w:r>
        <w:rPr>
          <w:sz w:val="24"/>
        </w:rPr>
        <w:t>投标人名称：</w:t>
      </w:r>
    </w:p>
    <w:p w14:paraId="2A9E1C6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2F8AC1">
      <w:pPr>
        <w:spacing w:line="460" w:lineRule="exact"/>
        <w:ind w:firstLine="471"/>
        <w:rPr>
          <w:sz w:val="24"/>
        </w:rPr>
      </w:pPr>
    </w:p>
    <w:p w14:paraId="6FC0D17D">
      <w:pPr>
        <w:spacing w:line="460" w:lineRule="exact"/>
        <w:jc w:val="left"/>
        <w:rPr>
          <w:b/>
          <w:sz w:val="24"/>
        </w:rPr>
      </w:pPr>
      <w:r>
        <w:rPr>
          <w:b/>
          <w:sz w:val="24"/>
        </w:rPr>
        <w:br w:type="page"/>
      </w:r>
      <w:r>
        <w:rPr>
          <w:b/>
          <w:sz w:val="24"/>
        </w:rPr>
        <w:t>附件1</w:t>
      </w:r>
    </w:p>
    <w:p w14:paraId="3576EC88">
      <w:pPr>
        <w:tabs>
          <w:tab w:val="left" w:pos="3780"/>
          <w:tab w:val="left" w:pos="3960"/>
        </w:tabs>
        <w:spacing w:line="460" w:lineRule="exact"/>
        <w:jc w:val="center"/>
        <w:rPr>
          <w:b/>
          <w:sz w:val="24"/>
        </w:rPr>
      </w:pPr>
      <w:r>
        <w:rPr>
          <w:b/>
          <w:sz w:val="24"/>
        </w:rPr>
        <w:t>报价分项一览表</w:t>
      </w:r>
    </w:p>
    <w:p w14:paraId="6B80C211">
      <w:pPr>
        <w:spacing w:line="460" w:lineRule="exact"/>
        <w:ind w:left="192"/>
        <w:rPr>
          <w:sz w:val="24"/>
        </w:rPr>
      </w:pPr>
      <w:r>
        <w:rPr>
          <w:sz w:val="24"/>
        </w:rPr>
        <w:t>项目名称：</w:t>
      </w:r>
      <w:r>
        <w:rPr>
          <w:sz w:val="24"/>
          <w:u w:val="single"/>
        </w:rPr>
        <w:t xml:space="preserve">                    </w:t>
      </w:r>
    </w:p>
    <w:p w14:paraId="08444814">
      <w:pPr>
        <w:spacing w:line="460" w:lineRule="exact"/>
        <w:ind w:left="192"/>
        <w:rPr>
          <w:sz w:val="24"/>
        </w:rPr>
      </w:pPr>
      <w:r>
        <w:rPr>
          <w:sz w:val="24"/>
        </w:rPr>
        <w:t>项目编号：</w:t>
      </w:r>
      <w:r>
        <w:rPr>
          <w:sz w:val="24"/>
          <w:u w:val="single"/>
        </w:rPr>
        <w:t xml:space="preserve">                    </w:t>
      </w:r>
    </w:p>
    <w:p w14:paraId="758313B9">
      <w:pPr>
        <w:spacing w:line="460" w:lineRule="exact"/>
        <w:ind w:left="192"/>
        <w:rPr>
          <w:sz w:val="24"/>
        </w:rPr>
      </w:pPr>
      <w:r>
        <w:rPr>
          <w:sz w:val="24"/>
        </w:rPr>
        <w:t>包    号：</w:t>
      </w:r>
      <w:r>
        <w:rPr>
          <w:sz w:val="24"/>
          <w:u w:val="single"/>
        </w:rPr>
        <w:t xml:space="preserve">                    </w:t>
      </w:r>
    </w:p>
    <w:p w14:paraId="048B9EC1">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D618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F5BF739">
            <w:pPr>
              <w:jc w:val="center"/>
              <w:rPr>
                <w:szCs w:val="21"/>
              </w:rPr>
            </w:pPr>
            <w:r>
              <w:rPr>
                <w:szCs w:val="21"/>
              </w:rPr>
              <w:t>序号</w:t>
            </w:r>
          </w:p>
        </w:tc>
        <w:tc>
          <w:tcPr>
            <w:tcW w:w="2120" w:type="pct"/>
            <w:vAlign w:val="center"/>
          </w:tcPr>
          <w:p w14:paraId="769F1184">
            <w:pPr>
              <w:jc w:val="center"/>
              <w:rPr>
                <w:szCs w:val="21"/>
              </w:rPr>
            </w:pPr>
            <w:r>
              <w:rPr>
                <w:szCs w:val="21"/>
              </w:rPr>
              <w:t>价格分项组成</w:t>
            </w:r>
          </w:p>
        </w:tc>
        <w:tc>
          <w:tcPr>
            <w:tcW w:w="2218" w:type="pct"/>
            <w:vAlign w:val="center"/>
          </w:tcPr>
          <w:p w14:paraId="7BECA9A6">
            <w:pPr>
              <w:jc w:val="center"/>
              <w:rPr>
                <w:szCs w:val="21"/>
              </w:rPr>
            </w:pPr>
            <w:r>
              <w:rPr>
                <w:szCs w:val="21"/>
              </w:rPr>
              <w:t>报价</w:t>
            </w:r>
          </w:p>
        </w:tc>
      </w:tr>
      <w:tr w14:paraId="693D9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57347647">
            <w:pPr>
              <w:jc w:val="center"/>
              <w:rPr>
                <w:szCs w:val="21"/>
              </w:rPr>
            </w:pPr>
            <w:r>
              <w:rPr>
                <w:szCs w:val="21"/>
              </w:rPr>
              <w:t>1</w:t>
            </w:r>
          </w:p>
        </w:tc>
        <w:tc>
          <w:tcPr>
            <w:tcW w:w="2120" w:type="pct"/>
            <w:vMerge w:val="restart"/>
            <w:vAlign w:val="center"/>
          </w:tcPr>
          <w:p w14:paraId="65027771">
            <w:pPr>
              <w:jc w:val="center"/>
              <w:rPr>
                <w:szCs w:val="21"/>
              </w:rPr>
            </w:pPr>
            <w:r>
              <w:rPr>
                <w:szCs w:val="21"/>
              </w:rPr>
              <w:t>人员费用</w:t>
            </w:r>
          </w:p>
        </w:tc>
        <w:tc>
          <w:tcPr>
            <w:tcW w:w="2218" w:type="pct"/>
            <w:vAlign w:val="center"/>
          </w:tcPr>
          <w:p w14:paraId="4CFF70BC">
            <w:pPr>
              <w:jc w:val="left"/>
              <w:rPr>
                <w:szCs w:val="21"/>
              </w:rPr>
            </w:pPr>
            <w:r>
              <w:rPr>
                <w:szCs w:val="21"/>
              </w:rPr>
              <w:t>人员工资：</w:t>
            </w:r>
          </w:p>
        </w:tc>
      </w:tr>
      <w:tr w14:paraId="25FD2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C309F93">
            <w:pPr>
              <w:jc w:val="center"/>
              <w:rPr>
                <w:szCs w:val="21"/>
              </w:rPr>
            </w:pPr>
          </w:p>
        </w:tc>
        <w:tc>
          <w:tcPr>
            <w:tcW w:w="2120" w:type="pct"/>
            <w:vMerge w:val="continue"/>
            <w:vAlign w:val="center"/>
          </w:tcPr>
          <w:p w14:paraId="3B4AF426">
            <w:pPr>
              <w:jc w:val="center"/>
              <w:rPr>
                <w:szCs w:val="21"/>
              </w:rPr>
            </w:pPr>
          </w:p>
        </w:tc>
        <w:tc>
          <w:tcPr>
            <w:tcW w:w="2218" w:type="pct"/>
            <w:vAlign w:val="center"/>
          </w:tcPr>
          <w:p w14:paraId="7D51DB0A">
            <w:pPr>
              <w:jc w:val="left"/>
              <w:rPr>
                <w:szCs w:val="21"/>
              </w:rPr>
            </w:pPr>
            <w:r>
              <w:rPr>
                <w:rFonts w:hint="eastAsia"/>
                <w:szCs w:val="21"/>
              </w:rPr>
              <w:t>社会保险：</w:t>
            </w:r>
          </w:p>
        </w:tc>
      </w:tr>
      <w:tr w14:paraId="7FC12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CC204D9">
            <w:pPr>
              <w:jc w:val="center"/>
              <w:rPr>
                <w:szCs w:val="21"/>
              </w:rPr>
            </w:pPr>
          </w:p>
        </w:tc>
        <w:tc>
          <w:tcPr>
            <w:tcW w:w="2120" w:type="pct"/>
            <w:vMerge w:val="continue"/>
            <w:vAlign w:val="center"/>
          </w:tcPr>
          <w:p w14:paraId="186A163F">
            <w:pPr>
              <w:jc w:val="center"/>
              <w:rPr>
                <w:szCs w:val="21"/>
              </w:rPr>
            </w:pPr>
          </w:p>
        </w:tc>
        <w:tc>
          <w:tcPr>
            <w:tcW w:w="2218" w:type="pct"/>
            <w:vAlign w:val="center"/>
          </w:tcPr>
          <w:p w14:paraId="0882CF06">
            <w:pPr>
              <w:jc w:val="left"/>
              <w:rPr>
                <w:szCs w:val="21"/>
              </w:rPr>
            </w:pPr>
            <w:r>
              <w:rPr>
                <w:rFonts w:hint="eastAsia"/>
                <w:szCs w:val="21"/>
              </w:rPr>
              <w:t>住房公积金：</w:t>
            </w:r>
          </w:p>
        </w:tc>
      </w:tr>
      <w:tr w14:paraId="5D003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49A4DD1">
            <w:pPr>
              <w:jc w:val="center"/>
              <w:rPr>
                <w:szCs w:val="21"/>
              </w:rPr>
            </w:pPr>
          </w:p>
        </w:tc>
        <w:tc>
          <w:tcPr>
            <w:tcW w:w="2120" w:type="pct"/>
            <w:vMerge w:val="continue"/>
            <w:vAlign w:val="center"/>
          </w:tcPr>
          <w:p w14:paraId="0A3880CB">
            <w:pPr>
              <w:jc w:val="center"/>
              <w:rPr>
                <w:szCs w:val="21"/>
              </w:rPr>
            </w:pPr>
          </w:p>
        </w:tc>
        <w:tc>
          <w:tcPr>
            <w:tcW w:w="2218" w:type="pct"/>
            <w:vAlign w:val="center"/>
          </w:tcPr>
          <w:p w14:paraId="3C9D8A1D">
            <w:pPr>
              <w:jc w:val="left"/>
              <w:rPr>
                <w:szCs w:val="21"/>
              </w:rPr>
            </w:pPr>
            <w:r>
              <w:rPr>
                <w:szCs w:val="21"/>
              </w:rPr>
              <w:t>福利</w:t>
            </w:r>
            <w:r>
              <w:rPr>
                <w:rFonts w:hint="eastAsia"/>
                <w:szCs w:val="21"/>
              </w:rPr>
              <w:t>费</w:t>
            </w:r>
            <w:r>
              <w:rPr>
                <w:szCs w:val="21"/>
              </w:rPr>
              <w:t>：</w:t>
            </w:r>
          </w:p>
        </w:tc>
      </w:tr>
      <w:tr w14:paraId="1C969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E9D69FD">
            <w:pPr>
              <w:jc w:val="center"/>
              <w:rPr>
                <w:szCs w:val="21"/>
              </w:rPr>
            </w:pPr>
          </w:p>
        </w:tc>
        <w:tc>
          <w:tcPr>
            <w:tcW w:w="2120" w:type="pct"/>
            <w:vMerge w:val="continue"/>
            <w:vAlign w:val="center"/>
          </w:tcPr>
          <w:p w14:paraId="6495C4F7">
            <w:pPr>
              <w:jc w:val="center"/>
              <w:rPr>
                <w:szCs w:val="21"/>
              </w:rPr>
            </w:pPr>
          </w:p>
        </w:tc>
        <w:tc>
          <w:tcPr>
            <w:tcW w:w="2218" w:type="pct"/>
            <w:vAlign w:val="center"/>
          </w:tcPr>
          <w:p w14:paraId="6121FAD8">
            <w:pPr>
              <w:jc w:val="left"/>
              <w:rPr>
                <w:szCs w:val="21"/>
              </w:rPr>
            </w:pPr>
            <w:r>
              <w:rPr>
                <w:rFonts w:hint="eastAsia"/>
                <w:szCs w:val="21"/>
              </w:rPr>
              <w:t>加班费</w:t>
            </w:r>
            <w:r>
              <w:rPr>
                <w:szCs w:val="21"/>
              </w:rPr>
              <w:t>：</w:t>
            </w:r>
          </w:p>
        </w:tc>
      </w:tr>
      <w:tr w14:paraId="0278D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4F28382">
            <w:pPr>
              <w:jc w:val="center"/>
              <w:rPr>
                <w:szCs w:val="21"/>
              </w:rPr>
            </w:pPr>
          </w:p>
        </w:tc>
        <w:tc>
          <w:tcPr>
            <w:tcW w:w="2120" w:type="pct"/>
            <w:vMerge w:val="continue"/>
            <w:vAlign w:val="center"/>
          </w:tcPr>
          <w:p w14:paraId="7B37A9C1">
            <w:pPr>
              <w:jc w:val="center"/>
              <w:rPr>
                <w:szCs w:val="21"/>
              </w:rPr>
            </w:pPr>
          </w:p>
        </w:tc>
        <w:tc>
          <w:tcPr>
            <w:tcW w:w="2218" w:type="pct"/>
            <w:vAlign w:val="center"/>
          </w:tcPr>
          <w:p w14:paraId="75F111E8">
            <w:pPr>
              <w:jc w:val="left"/>
              <w:rPr>
                <w:szCs w:val="21"/>
              </w:rPr>
            </w:pPr>
            <w:r>
              <w:rPr>
                <w:rFonts w:hint="eastAsia"/>
                <w:szCs w:val="21"/>
              </w:rPr>
              <w:t>其他：</w:t>
            </w:r>
          </w:p>
        </w:tc>
      </w:tr>
      <w:tr w14:paraId="78457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5FD302EA">
            <w:pPr>
              <w:jc w:val="center"/>
              <w:rPr>
                <w:szCs w:val="21"/>
              </w:rPr>
            </w:pPr>
            <w:r>
              <w:rPr>
                <w:szCs w:val="21"/>
              </w:rPr>
              <w:t>2</w:t>
            </w:r>
          </w:p>
        </w:tc>
        <w:tc>
          <w:tcPr>
            <w:tcW w:w="2120" w:type="pct"/>
            <w:vAlign w:val="center"/>
          </w:tcPr>
          <w:p w14:paraId="0898607F">
            <w:pPr>
              <w:jc w:val="center"/>
              <w:rPr>
                <w:szCs w:val="21"/>
              </w:rPr>
            </w:pPr>
            <w:r>
              <w:rPr>
                <w:szCs w:val="21"/>
              </w:rPr>
              <w:t>耗材费用</w:t>
            </w:r>
          </w:p>
        </w:tc>
        <w:tc>
          <w:tcPr>
            <w:tcW w:w="2218" w:type="pct"/>
            <w:vAlign w:val="center"/>
          </w:tcPr>
          <w:p w14:paraId="13DABD9D">
            <w:pPr>
              <w:jc w:val="left"/>
              <w:rPr>
                <w:szCs w:val="21"/>
              </w:rPr>
            </w:pPr>
          </w:p>
        </w:tc>
      </w:tr>
      <w:tr w14:paraId="25495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9154B60">
            <w:pPr>
              <w:jc w:val="center"/>
              <w:rPr>
                <w:szCs w:val="21"/>
              </w:rPr>
            </w:pPr>
            <w:r>
              <w:rPr>
                <w:szCs w:val="21"/>
              </w:rPr>
              <w:t>3</w:t>
            </w:r>
          </w:p>
        </w:tc>
        <w:tc>
          <w:tcPr>
            <w:tcW w:w="2120" w:type="pct"/>
            <w:vAlign w:val="center"/>
          </w:tcPr>
          <w:p w14:paraId="42B53BCF">
            <w:pPr>
              <w:jc w:val="center"/>
              <w:rPr>
                <w:szCs w:val="21"/>
              </w:rPr>
            </w:pPr>
            <w:r>
              <w:rPr>
                <w:rFonts w:hint="eastAsia"/>
                <w:szCs w:val="21"/>
              </w:rPr>
              <w:t>花园绿化改造所需材料及全年养护费用</w:t>
            </w:r>
          </w:p>
        </w:tc>
        <w:tc>
          <w:tcPr>
            <w:tcW w:w="2218" w:type="pct"/>
            <w:vAlign w:val="center"/>
          </w:tcPr>
          <w:p w14:paraId="027C97D0">
            <w:pPr>
              <w:jc w:val="left"/>
              <w:rPr>
                <w:szCs w:val="21"/>
              </w:rPr>
            </w:pPr>
          </w:p>
        </w:tc>
      </w:tr>
      <w:tr w14:paraId="0D756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FD2F542">
            <w:pPr>
              <w:jc w:val="center"/>
              <w:rPr>
                <w:szCs w:val="21"/>
              </w:rPr>
            </w:pPr>
            <w:r>
              <w:rPr>
                <w:szCs w:val="21"/>
              </w:rPr>
              <w:t>4</w:t>
            </w:r>
          </w:p>
        </w:tc>
        <w:tc>
          <w:tcPr>
            <w:tcW w:w="2120" w:type="pct"/>
            <w:vAlign w:val="center"/>
          </w:tcPr>
          <w:p w14:paraId="4173231E">
            <w:pPr>
              <w:jc w:val="center"/>
              <w:rPr>
                <w:szCs w:val="21"/>
              </w:rPr>
            </w:pPr>
            <w:r>
              <w:rPr>
                <w:rFonts w:hint="eastAsia"/>
                <w:szCs w:val="21"/>
              </w:rPr>
              <w:t>清洗费用</w:t>
            </w:r>
          </w:p>
        </w:tc>
        <w:tc>
          <w:tcPr>
            <w:tcW w:w="2218" w:type="pct"/>
            <w:vAlign w:val="center"/>
          </w:tcPr>
          <w:p w14:paraId="6AD31C4D">
            <w:pPr>
              <w:jc w:val="left"/>
              <w:rPr>
                <w:szCs w:val="21"/>
              </w:rPr>
            </w:pPr>
          </w:p>
        </w:tc>
      </w:tr>
      <w:tr w14:paraId="76F12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EDD8E8D">
            <w:pPr>
              <w:jc w:val="center"/>
              <w:rPr>
                <w:szCs w:val="21"/>
              </w:rPr>
            </w:pPr>
            <w:r>
              <w:rPr>
                <w:rFonts w:hint="eastAsia"/>
                <w:szCs w:val="21"/>
              </w:rPr>
              <w:t>5</w:t>
            </w:r>
          </w:p>
        </w:tc>
        <w:tc>
          <w:tcPr>
            <w:tcW w:w="2120" w:type="pct"/>
            <w:vAlign w:val="center"/>
          </w:tcPr>
          <w:p w14:paraId="22EC7761">
            <w:pPr>
              <w:jc w:val="center"/>
              <w:rPr>
                <w:rFonts w:hint="eastAsia" w:eastAsia="宋体"/>
                <w:szCs w:val="21"/>
                <w:lang w:val="en-US" w:eastAsia="zh-CN"/>
              </w:rPr>
            </w:pPr>
            <w:r>
              <w:rPr>
                <w:rFonts w:hint="eastAsia"/>
                <w:szCs w:val="21"/>
              </w:rPr>
              <w:t>消控人员所需器具、微型消防站物资、对讲机（4部）</w:t>
            </w:r>
            <w:r>
              <w:rPr>
                <w:rFonts w:hint="eastAsia"/>
                <w:szCs w:val="21"/>
                <w:lang w:val="en-US" w:eastAsia="zh-CN"/>
              </w:rPr>
              <w:t>费用</w:t>
            </w:r>
          </w:p>
        </w:tc>
        <w:tc>
          <w:tcPr>
            <w:tcW w:w="2218" w:type="pct"/>
            <w:vAlign w:val="center"/>
          </w:tcPr>
          <w:p w14:paraId="4365E1CE">
            <w:pPr>
              <w:jc w:val="left"/>
              <w:rPr>
                <w:szCs w:val="21"/>
              </w:rPr>
            </w:pPr>
          </w:p>
        </w:tc>
      </w:tr>
      <w:tr w14:paraId="2C455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5C7FEE56">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0" w:type="pct"/>
            <w:vAlign w:val="center"/>
          </w:tcPr>
          <w:p w14:paraId="2D0BB7ED">
            <w:pPr>
              <w:jc w:val="center"/>
              <w:rPr>
                <w:rFonts w:hint="default" w:eastAsia="宋体"/>
                <w:szCs w:val="21"/>
                <w:lang w:val="en-US" w:eastAsia="zh-CN"/>
              </w:rPr>
            </w:pPr>
            <w:r>
              <w:rPr>
                <w:rFonts w:hint="eastAsia"/>
                <w:szCs w:val="21"/>
              </w:rPr>
              <w:t>食材</w:t>
            </w:r>
            <w:r>
              <w:rPr>
                <w:rFonts w:hint="eastAsia"/>
                <w:szCs w:val="21"/>
                <w:lang w:val="en-US" w:eastAsia="zh-CN"/>
              </w:rPr>
              <w:t>采购费用</w:t>
            </w:r>
          </w:p>
        </w:tc>
        <w:tc>
          <w:tcPr>
            <w:tcW w:w="2218" w:type="pct"/>
            <w:vAlign w:val="center"/>
          </w:tcPr>
          <w:p w14:paraId="672BF262">
            <w:pPr>
              <w:jc w:val="left"/>
              <w:rPr>
                <w:szCs w:val="21"/>
              </w:rPr>
            </w:pPr>
          </w:p>
        </w:tc>
      </w:tr>
      <w:tr w14:paraId="1891F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44DCC10A">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0" w:type="pct"/>
            <w:vAlign w:val="center"/>
          </w:tcPr>
          <w:p w14:paraId="406A68B3">
            <w:pPr>
              <w:jc w:val="center"/>
              <w:rPr>
                <w:rFonts w:hint="eastAsia"/>
                <w:szCs w:val="21"/>
              </w:rPr>
            </w:pPr>
            <w:r>
              <w:rPr>
                <w:rFonts w:hint="eastAsia"/>
                <w:szCs w:val="21"/>
              </w:rPr>
              <w:t>食堂运维费用</w:t>
            </w:r>
          </w:p>
        </w:tc>
        <w:tc>
          <w:tcPr>
            <w:tcW w:w="2218" w:type="pct"/>
            <w:vAlign w:val="center"/>
          </w:tcPr>
          <w:p w14:paraId="631FF84E">
            <w:pPr>
              <w:jc w:val="left"/>
              <w:rPr>
                <w:szCs w:val="21"/>
              </w:rPr>
            </w:pPr>
          </w:p>
        </w:tc>
      </w:tr>
      <w:tr w14:paraId="1DDFB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30395B46">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0" w:type="pct"/>
            <w:vAlign w:val="center"/>
          </w:tcPr>
          <w:p w14:paraId="42A7F930">
            <w:pPr>
              <w:jc w:val="center"/>
              <w:rPr>
                <w:szCs w:val="21"/>
              </w:rPr>
            </w:pPr>
            <w:r>
              <w:rPr>
                <w:rFonts w:hint="eastAsia"/>
                <w:szCs w:val="21"/>
              </w:rPr>
              <w:t>服装费用</w:t>
            </w:r>
          </w:p>
        </w:tc>
        <w:tc>
          <w:tcPr>
            <w:tcW w:w="2218" w:type="pct"/>
            <w:vAlign w:val="center"/>
          </w:tcPr>
          <w:p w14:paraId="445D7C55">
            <w:pPr>
              <w:jc w:val="left"/>
              <w:rPr>
                <w:szCs w:val="21"/>
              </w:rPr>
            </w:pPr>
          </w:p>
        </w:tc>
      </w:tr>
      <w:tr w14:paraId="7A9C2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4218E71F">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0" w:type="pct"/>
            <w:vAlign w:val="center"/>
          </w:tcPr>
          <w:p w14:paraId="7F1A4EE8">
            <w:pPr>
              <w:jc w:val="center"/>
              <w:rPr>
                <w:szCs w:val="21"/>
              </w:rPr>
            </w:pPr>
            <w:r>
              <w:rPr>
                <w:szCs w:val="21"/>
              </w:rPr>
              <w:t>办公费用</w:t>
            </w:r>
          </w:p>
        </w:tc>
        <w:tc>
          <w:tcPr>
            <w:tcW w:w="2218" w:type="pct"/>
            <w:vAlign w:val="center"/>
          </w:tcPr>
          <w:p w14:paraId="2ED1B007">
            <w:pPr>
              <w:jc w:val="left"/>
              <w:rPr>
                <w:szCs w:val="21"/>
              </w:rPr>
            </w:pPr>
          </w:p>
        </w:tc>
      </w:tr>
      <w:tr w14:paraId="592A4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5A91221">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0" w:type="pct"/>
            <w:vAlign w:val="center"/>
          </w:tcPr>
          <w:p w14:paraId="5476398E">
            <w:pPr>
              <w:jc w:val="center"/>
              <w:rPr>
                <w:szCs w:val="21"/>
              </w:rPr>
            </w:pPr>
            <w:r>
              <w:rPr>
                <w:szCs w:val="21"/>
              </w:rPr>
              <w:t>固定资产折旧</w:t>
            </w:r>
          </w:p>
        </w:tc>
        <w:tc>
          <w:tcPr>
            <w:tcW w:w="2218" w:type="pct"/>
            <w:vAlign w:val="center"/>
          </w:tcPr>
          <w:p w14:paraId="37D18FA9">
            <w:pPr>
              <w:jc w:val="left"/>
              <w:rPr>
                <w:szCs w:val="21"/>
              </w:rPr>
            </w:pPr>
          </w:p>
        </w:tc>
      </w:tr>
      <w:tr w14:paraId="6FB76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ED6B4D0">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0" w:type="pct"/>
            <w:vAlign w:val="center"/>
          </w:tcPr>
          <w:p w14:paraId="7DA28800">
            <w:pPr>
              <w:jc w:val="center"/>
              <w:rPr>
                <w:szCs w:val="21"/>
              </w:rPr>
            </w:pPr>
            <w:r>
              <w:rPr>
                <w:szCs w:val="21"/>
              </w:rPr>
              <w:t>利润</w:t>
            </w:r>
          </w:p>
        </w:tc>
        <w:tc>
          <w:tcPr>
            <w:tcW w:w="2218" w:type="pct"/>
            <w:vAlign w:val="center"/>
          </w:tcPr>
          <w:p w14:paraId="06FA97E9">
            <w:pPr>
              <w:jc w:val="left"/>
              <w:rPr>
                <w:szCs w:val="21"/>
              </w:rPr>
            </w:pPr>
          </w:p>
        </w:tc>
      </w:tr>
      <w:tr w14:paraId="1506B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DA6E09E">
            <w:pPr>
              <w:jc w:val="center"/>
              <w:rPr>
                <w:rFonts w:hint="eastAsia" w:eastAsia="宋体"/>
                <w:szCs w:val="21"/>
                <w:lang w:eastAsia="zh-CN"/>
              </w:rPr>
            </w:pPr>
            <w:r>
              <w:rPr>
                <w:rFonts w:hint="eastAsia"/>
                <w:szCs w:val="21"/>
                <w:lang w:val="en-US" w:eastAsia="zh-CN"/>
              </w:rPr>
              <w:t>12</w:t>
            </w:r>
          </w:p>
        </w:tc>
        <w:tc>
          <w:tcPr>
            <w:tcW w:w="2120" w:type="pct"/>
            <w:vAlign w:val="center"/>
          </w:tcPr>
          <w:p w14:paraId="47C53482">
            <w:pPr>
              <w:jc w:val="center"/>
              <w:rPr>
                <w:szCs w:val="21"/>
              </w:rPr>
            </w:pPr>
            <w:r>
              <w:rPr>
                <w:szCs w:val="21"/>
              </w:rPr>
              <w:t>税金</w:t>
            </w:r>
          </w:p>
        </w:tc>
        <w:tc>
          <w:tcPr>
            <w:tcW w:w="2218" w:type="pct"/>
            <w:vAlign w:val="center"/>
          </w:tcPr>
          <w:p w14:paraId="7750E93F">
            <w:pPr>
              <w:jc w:val="left"/>
              <w:rPr>
                <w:szCs w:val="21"/>
              </w:rPr>
            </w:pPr>
          </w:p>
        </w:tc>
      </w:tr>
      <w:tr w14:paraId="27800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96D9C92">
            <w:pPr>
              <w:jc w:val="center"/>
              <w:rPr>
                <w:rFonts w:hint="default" w:eastAsia="宋体"/>
                <w:szCs w:val="21"/>
                <w:lang w:val="en-US" w:eastAsia="zh-CN"/>
              </w:rPr>
            </w:pPr>
            <w:r>
              <w:rPr>
                <w:rFonts w:hint="eastAsia"/>
                <w:szCs w:val="21"/>
                <w:lang w:val="en-US" w:eastAsia="zh-CN"/>
              </w:rPr>
              <w:t>13</w:t>
            </w:r>
          </w:p>
        </w:tc>
        <w:tc>
          <w:tcPr>
            <w:tcW w:w="2120" w:type="pct"/>
            <w:vAlign w:val="center"/>
          </w:tcPr>
          <w:p w14:paraId="043A4065">
            <w:pPr>
              <w:jc w:val="center"/>
              <w:rPr>
                <w:szCs w:val="21"/>
              </w:rPr>
            </w:pPr>
            <w:r>
              <w:rPr>
                <w:szCs w:val="21"/>
              </w:rPr>
              <w:t>其他需要列明的费用</w:t>
            </w:r>
          </w:p>
        </w:tc>
        <w:tc>
          <w:tcPr>
            <w:tcW w:w="2218" w:type="pct"/>
            <w:vAlign w:val="center"/>
          </w:tcPr>
          <w:p w14:paraId="52C31074">
            <w:pPr>
              <w:jc w:val="left"/>
              <w:rPr>
                <w:szCs w:val="21"/>
              </w:rPr>
            </w:pPr>
          </w:p>
        </w:tc>
      </w:tr>
      <w:tr w14:paraId="15F11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5A569B1">
            <w:pPr>
              <w:jc w:val="center"/>
              <w:rPr>
                <w:szCs w:val="21"/>
              </w:rPr>
            </w:pPr>
            <w:r>
              <w:rPr>
                <w:szCs w:val="21"/>
              </w:rPr>
              <w:t>合计</w:t>
            </w:r>
          </w:p>
        </w:tc>
        <w:tc>
          <w:tcPr>
            <w:tcW w:w="2218" w:type="pct"/>
            <w:vAlign w:val="center"/>
          </w:tcPr>
          <w:p w14:paraId="3270AF74">
            <w:pPr>
              <w:jc w:val="left"/>
              <w:rPr>
                <w:szCs w:val="21"/>
              </w:rPr>
            </w:pPr>
          </w:p>
        </w:tc>
      </w:tr>
    </w:tbl>
    <w:p w14:paraId="03FB67D7">
      <w:pPr>
        <w:spacing w:line="360" w:lineRule="auto"/>
        <w:rPr>
          <w:kern w:val="0"/>
          <w:sz w:val="24"/>
          <w:szCs w:val="24"/>
        </w:rPr>
      </w:pPr>
      <w:r>
        <w:rPr>
          <w:kern w:val="0"/>
          <w:sz w:val="24"/>
          <w:szCs w:val="24"/>
        </w:rPr>
        <w:t>注：1. 上述合计价格应为服务期的最终优惠价格。</w:t>
      </w:r>
    </w:p>
    <w:p w14:paraId="61CB74C9">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DE46407">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4A9E4F44">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12FEFBDB">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20A11FFC">
      <w:pPr>
        <w:spacing w:line="360" w:lineRule="auto"/>
        <w:ind w:firstLine="4080" w:firstLineChars="1700"/>
        <w:rPr>
          <w:sz w:val="24"/>
        </w:rPr>
      </w:pPr>
      <w:r>
        <w:rPr>
          <w:sz w:val="24"/>
        </w:rPr>
        <w:t>投标人名称：</w:t>
      </w:r>
    </w:p>
    <w:p w14:paraId="62C6B7C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FF4CA1">
      <w:pPr>
        <w:widowControl/>
        <w:jc w:val="left"/>
        <w:rPr>
          <w:b/>
          <w:sz w:val="24"/>
        </w:rPr>
      </w:pPr>
      <w:r>
        <w:rPr>
          <w:b/>
          <w:sz w:val="24"/>
        </w:rPr>
        <w:br w:type="page"/>
      </w:r>
    </w:p>
    <w:p w14:paraId="1F917EAD">
      <w:pPr>
        <w:spacing w:line="460" w:lineRule="exact"/>
        <w:rPr>
          <w:b/>
          <w:sz w:val="24"/>
        </w:rPr>
      </w:pPr>
      <w:r>
        <w:rPr>
          <w:b/>
          <w:sz w:val="24"/>
        </w:rPr>
        <w:t>附件2</w:t>
      </w:r>
    </w:p>
    <w:p w14:paraId="24A0BF0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54064BB">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DA39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52BCB5">
            <w:pPr>
              <w:jc w:val="center"/>
              <w:rPr>
                <w:sz w:val="24"/>
                <w:szCs w:val="24"/>
              </w:rPr>
            </w:pPr>
            <w:r>
              <w:rPr>
                <w:rFonts w:hint="eastAsia"/>
                <w:sz w:val="24"/>
                <w:szCs w:val="24"/>
              </w:rPr>
              <w:t>序号</w:t>
            </w:r>
          </w:p>
        </w:tc>
        <w:tc>
          <w:tcPr>
            <w:tcW w:w="1356" w:type="dxa"/>
            <w:vAlign w:val="center"/>
          </w:tcPr>
          <w:p w14:paraId="74CB072B">
            <w:pPr>
              <w:jc w:val="center"/>
              <w:rPr>
                <w:sz w:val="24"/>
                <w:szCs w:val="24"/>
              </w:rPr>
            </w:pPr>
            <w:r>
              <w:rPr>
                <w:sz w:val="24"/>
                <w:szCs w:val="24"/>
              </w:rPr>
              <w:t>具体岗位</w:t>
            </w:r>
          </w:p>
        </w:tc>
        <w:tc>
          <w:tcPr>
            <w:tcW w:w="1512" w:type="dxa"/>
            <w:vAlign w:val="center"/>
          </w:tcPr>
          <w:p w14:paraId="2BBE6155">
            <w:pPr>
              <w:jc w:val="center"/>
              <w:rPr>
                <w:sz w:val="24"/>
                <w:szCs w:val="24"/>
              </w:rPr>
            </w:pPr>
            <w:r>
              <w:rPr>
                <w:sz w:val="24"/>
                <w:szCs w:val="24"/>
              </w:rPr>
              <w:t>人数（人）</w:t>
            </w:r>
          </w:p>
        </w:tc>
        <w:tc>
          <w:tcPr>
            <w:tcW w:w="1416" w:type="dxa"/>
            <w:vAlign w:val="center"/>
          </w:tcPr>
          <w:p w14:paraId="32FE8949">
            <w:pPr>
              <w:jc w:val="center"/>
              <w:rPr>
                <w:sz w:val="24"/>
                <w:szCs w:val="24"/>
              </w:rPr>
            </w:pPr>
            <w:r>
              <w:rPr>
                <w:sz w:val="24"/>
                <w:szCs w:val="24"/>
              </w:rPr>
              <w:t>月工资/人</w:t>
            </w:r>
          </w:p>
        </w:tc>
        <w:tc>
          <w:tcPr>
            <w:tcW w:w="1296" w:type="dxa"/>
            <w:vAlign w:val="center"/>
          </w:tcPr>
          <w:p w14:paraId="3C450AA8">
            <w:pPr>
              <w:jc w:val="center"/>
              <w:rPr>
                <w:sz w:val="24"/>
                <w:szCs w:val="24"/>
              </w:rPr>
            </w:pPr>
            <w:r>
              <w:rPr>
                <w:sz w:val="24"/>
                <w:szCs w:val="24"/>
              </w:rPr>
              <w:t>月保险/人</w:t>
            </w:r>
          </w:p>
        </w:tc>
        <w:tc>
          <w:tcPr>
            <w:tcW w:w="1116" w:type="dxa"/>
            <w:vAlign w:val="center"/>
          </w:tcPr>
          <w:p w14:paraId="5D0452B8">
            <w:pPr>
              <w:jc w:val="center"/>
              <w:rPr>
                <w:sz w:val="24"/>
                <w:szCs w:val="24"/>
              </w:rPr>
            </w:pPr>
            <w:r>
              <w:rPr>
                <w:rFonts w:hint="eastAsia"/>
                <w:sz w:val="24"/>
                <w:szCs w:val="24"/>
              </w:rPr>
              <w:t>月公积金/人</w:t>
            </w:r>
          </w:p>
        </w:tc>
        <w:tc>
          <w:tcPr>
            <w:tcW w:w="1116" w:type="dxa"/>
            <w:vAlign w:val="center"/>
          </w:tcPr>
          <w:p w14:paraId="1F26710C">
            <w:pPr>
              <w:jc w:val="center"/>
              <w:rPr>
                <w:sz w:val="24"/>
                <w:szCs w:val="24"/>
              </w:rPr>
            </w:pPr>
            <w:r>
              <w:rPr>
                <w:sz w:val="24"/>
                <w:szCs w:val="24"/>
              </w:rPr>
              <w:t>月小计</w:t>
            </w:r>
          </w:p>
        </w:tc>
        <w:tc>
          <w:tcPr>
            <w:tcW w:w="2103" w:type="dxa"/>
            <w:vAlign w:val="center"/>
          </w:tcPr>
          <w:p w14:paraId="3A4F21D2">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7BF68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00E4F6F">
            <w:pPr>
              <w:jc w:val="center"/>
              <w:rPr>
                <w:sz w:val="24"/>
                <w:szCs w:val="24"/>
              </w:rPr>
            </w:pPr>
          </w:p>
        </w:tc>
        <w:tc>
          <w:tcPr>
            <w:tcW w:w="1356" w:type="dxa"/>
            <w:vAlign w:val="center"/>
          </w:tcPr>
          <w:p w14:paraId="54B9B430">
            <w:pPr>
              <w:jc w:val="center"/>
              <w:rPr>
                <w:sz w:val="24"/>
                <w:szCs w:val="24"/>
              </w:rPr>
            </w:pPr>
          </w:p>
        </w:tc>
        <w:tc>
          <w:tcPr>
            <w:tcW w:w="1512" w:type="dxa"/>
            <w:vAlign w:val="center"/>
          </w:tcPr>
          <w:p w14:paraId="60277424">
            <w:pPr>
              <w:jc w:val="center"/>
              <w:rPr>
                <w:sz w:val="24"/>
                <w:szCs w:val="24"/>
              </w:rPr>
            </w:pPr>
          </w:p>
        </w:tc>
        <w:tc>
          <w:tcPr>
            <w:tcW w:w="1416" w:type="dxa"/>
            <w:vAlign w:val="center"/>
          </w:tcPr>
          <w:p w14:paraId="3B1A3101">
            <w:pPr>
              <w:jc w:val="center"/>
              <w:rPr>
                <w:sz w:val="24"/>
                <w:szCs w:val="24"/>
              </w:rPr>
            </w:pPr>
          </w:p>
        </w:tc>
        <w:tc>
          <w:tcPr>
            <w:tcW w:w="1296" w:type="dxa"/>
            <w:vAlign w:val="center"/>
          </w:tcPr>
          <w:p w14:paraId="63532FCC">
            <w:pPr>
              <w:jc w:val="center"/>
              <w:rPr>
                <w:sz w:val="24"/>
                <w:szCs w:val="24"/>
              </w:rPr>
            </w:pPr>
          </w:p>
        </w:tc>
        <w:tc>
          <w:tcPr>
            <w:tcW w:w="1116" w:type="dxa"/>
            <w:vAlign w:val="center"/>
          </w:tcPr>
          <w:p w14:paraId="1D7B63D6">
            <w:pPr>
              <w:jc w:val="center"/>
              <w:rPr>
                <w:sz w:val="24"/>
                <w:szCs w:val="24"/>
              </w:rPr>
            </w:pPr>
          </w:p>
        </w:tc>
        <w:tc>
          <w:tcPr>
            <w:tcW w:w="1116" w:type="dxa"/>
            <w:vAlign w:val="center"/>
          </w:tcPr>
          <w:p w14:paraId="215ECBE5">
            <w:pPr>
              <w:jc w:val="center"/>
              <w:rPr>
                <w:sz w:val="24"/>
                <w:szCs w:val="24"/>
              </w:rPr>
            </w:pPr>
          </w:p>
        </w:tc>
        <w:tc>
          <w:tcPr>
            <w:tcW w:w="2103" w:type="dxa"/>
            <w:vAlign w:val="center"/>
          </w:tcPr>
          <w:p w14:paraId="32F8AD68">
            <w:pPr>
              <w:jc w:val="center"/>
              <w:rPr>
                <w:sz w:val="24"/>
                <w:szCs w:val="24"/>
              </w:rPr>
            </w:pPr>
          </w:p>
        </w:tc>
      </w:tr>
      <w:tr w14:paraId="3B6DC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A66A79F">
            <w:pPr>
              <w:jc w:val="center"/>
              <w:rPr>
                <w:sz w:val="24"/>
                <w:szCs w:val="24"/>
              </w:rPr>
            </w:pPr>
          </w:p>
        </w:tc>
        <w:tc>
          <w:tcPr>
            <w:tcW w:w="1356" w:type="dxa"/>
            <w:vAlign w:val="center"/>
          </w:tcPr>
          <w:p w14:paraId="7779DDCE">
            <w:pPr>
              <w:jc w:val="center"/>
              <w:rPr>
                <w:sz w:val="24"/>
                <w:szCs w:val="24"/>
              </w:rPr>
            </w:pPr>
          </w:p>
        </w:tc>
        <w:tc>
          <w:tcPr>
            <w:tcW w:w="1512" w:type="dxa"/>
            <w:vAlign w:val="center"/>
          </w:tcPr>
          <w:p w14:paraId="01597D44">
            <w:pPr>
              <w:jc w:val="center"/>
              <w:rPr>
                <w:sz w:val="24"/>
                <w:szCs w:val="24"/>
              </w:rPr>
            </w:pPr>
          </w:p>
        </w:tc>
        <w:tc>
          <w:tcPr>
            <w:tcW w:w="1416" w:type="dxa"/>
            <w:vAlign w:val="center"/>
          </w:tcPr>
          <w:p w14:paraId="77EA373D">
            <w:pPr>
              <w:jc w:val="center"/>
              <w:rPr>
                <w:sz w:val="24"/>
                <w:szCs w:val="24"/>
              </w:rPr>
            </w:pPr>
          </w:p>
        </w:tc>
        <w:tc>
          <w:tcPr>
            <w:tcW w:w="1296" w:type="dxa"/>
            <w:vAlign w:val="center"/>
          </w:tcPr>
          <w:p w14:paraId="74E90BD9">
            <w:pPr>
              <w:jc w:val="center"/>
              <w:rPr>
                <w:sz w:val="24"/>
                <w:szCs w:val="24"/>
              </w:rPr>
            </w:pPr>
          </w:p>
        </w:tc>
        <w:tc>
          <w:tcPr>
            <w:tcW w:w="1116" w:type="dxa"/>
            <w:vAlign w:val="center"/>
          </w:tcPr>
          <w:p w14:paraId="1438D909">
            <w:pPr>
              <w:jc w:val="center"/>
              <w:rPr>
                <w:sz w:val="24"/>
                <w:szCs w:val="24"/>
              </w:rPr>
            </w:pPr>
          </w:p>
        </w:tc>
        <w:tc>
          <w:tcPr>
            <w:tcW w:w="1116" w:type="dxa"/>
            <w:vAlign w:val="center"/>
          </w:tcPr>
          <w:p w14:paraId="2B7F061E">
            <w:pPr>
              <w:jc w:val="center"/>
              <w:rPr>
                <w:sz w:val="24"/>
                <w:szCs w:val="24"/>
              </w:rPr>
            </w:pPr>
          </w:p>
        </w:tc>
        <w:tc>
          <w:tcPr>
            <w:tcW w:w="2103" w:type="dxa"/>
            <w:vAlign w:val="center"/>
          </w:tcPr>
          <w:p w14:paraId="747D978C">
            <w:pPr>
              <w:jc w:val="center"/>
              <w:rPr>
                <w:sz w:val="24"/>
                <w:szCs w:val="24"/>
              </w:rPr>
            </w:pPr>
          </w:p>
        </w:tc>
      </w:tr>
      <w:tr w14:paraId="69882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BC34C5">
            <w:pPr>
              <w:jc w:val="center"/>
              <w:rPr>
                <w:sz w:val="24"/>
                <w:szCs w:val="24"/>
              </w:rPr>
            </w:pPr>
          </w:p>
        </w:tc>
        <w:tc>
          <w:tcPr>
            <w:tcW w:w="1356" w:type="dxa"/>
            <w:vAlign w:val="center"/>
          </w:tcPr>
          <w:p w14:paraId="76231624">
            <w:pPr>
              <w:jc w:val="center"/>
              <w:rPr>
                <w:sz w:val="24"/>
                <w:szCs w:val="24"/>
              </w:rPr>
            </w:pPr>
          </w:p>
        </w:tc>
        <w:tc>
          <w:tcPr>
            <w:tcW w:w="1512" w:type="dxa"/>
            <w:vAlign w:val="center"/>
          </w:tcPr>
          <w:p w14:paraId="1BF94194">
            <w:pPr>
              <w:jc w:val="center"/>
              <w:rPr>
                <w:sz w:val="24"/>
                <w:szCs w:val="24"/>
              </w:rPr>
            </w:pPr>
          </w:p>
        </w:tc>
        <w:tc>
          <w:tcPr>
            <w:tcW w:w="1416" w:type="dxa"/>
            <w:vAlign w:val="center"/>
          </w:tcPr>
          <w:p w14:paraId="39E5E7CC">
            <w:pPr>
              <w:jc w:val="center"/>
              <w:rPr>
                <w:sz w:val="24"/>
                <w:szCs w:val="24"/>
              </w:rPr>
            </w:pPr>
          </w:p>
        </w:tc>
        <w:tc>
          <w:tcPr>
            <w:tcW w:w="1296" w:type="dxa"/>
            <w:vAlign w:val="center"/>
          </w:tcPr>
          <w:p w14:paraId="5A774C1A">
            <w:pPr>
              <w:jc w:val="center"/>
              <w:rPr>
                <w:sz w:val="24"/>
                <w:szCs w:val="24"/>
              </w:rPr>
            </w:pPr>
          </w:p>
        </w:tc>
        <w:tc>
          <w:tcPr>
            <w:tcW w:w="1116" w:type="dxa"/>
            <w:vAlign w:val="center"/>
          </w:tcPr>
          <w:p w14:paraId="48BD097A">
            <w:pPr>
              <w:jc w:val="center"/>
              <w:rPr>
                <w:sz w:val="24"/>
                <w:szCs w:val="24"/>
              </w:rPr>
            </w:pPr>
          </w:p>
        </w:tc>
        <w:tc>
          <w:tcPr>
            <w:tcW w:w="1116" w:type="dxa"/>
            <w:vAlign w:val="center"/>
          </w:tcPr>
          <w:p w14:paraId="1F57CBD6">
            <w:pPr>
              <w:jc w:val="center"/>
              <w:rPr>
                <w:sz w:val="24"/>
                <w:szCs w:val="24"/>
              </w:rPr>
            </w:pPr>
          </w:p>
        </w:tc>
        <w:tc>
          <w:tcPr>
            <w:tcW w:w="2103" w:type="dxa"/>
            <w:vAlign w:val="center"/>
          </w:tcPr>
          <w:p w14:paraId="59F4CCA8">
            <w:pPr>
              <w:jc w:val="center"/>
              <w:rPr>
                <w:sz w:val="24"/>
                <w:szCs w:val="24"/>
              </w:rPr>
            </w:pPr>
          </w:p>
        </w:tc>
      </w:tr>
      <w:tr w14:paraId="413C9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3DADB33">
            <w:pPr>
              <w:jc w:val="center"/>
              <w:rPr>
                <w:sz w:val="24"/>
                <w:szCs w:val="24"/>
              </w:rPr>
            </w:pPr>
          </w:p>
        </w:tc>
        <w:tc>
          <w:tcPr>
            <w:tcW w:w="1356" w:type="dxa"/>
            <w:vAlign w:val="center"/>
          </w:tcPr>
          <w:p w14:paraId="65D59E48">
            <w:pPr>
              <w:jc w:val="center"/>
              <w:rPr>
                <w:sz w:val="24"/>
                <w:szCs w:val="24"/>
              </w:rPr>
            </w:pPr>
          </w:p>
        </w:tc>
        <w:tc>
          <w:tcPr>
            <w:tcW w:w="1512" w:type="dxa"/>
            <w:vAlign w:val="center"/>
          </w:tcPr>
          <w:p w14:paraId="7C2450BA">
            <w:pPr>
              <w:jc w:val="center"/>
              <w:rPr>
                <w:sz w:val="24"/>
                <w:szCs w:val="24"/>
              </w:rPr>
            </w:pPr>
          </w:p>
        </w:tc>
        <w:tc>
          <w:tcPr>
            <w:tcW w:w="1416" w:type="dxa"/>
            <w:vAlign w:val="center"/>
          </w:tcPr>
          <w:p w14:paraId="3BEB33DE">
            <w:pPr>
              <w:jc w:val="center"/>
              <w:rPr>
                <w:sz w:val="24"/>
                <w:szCs w:val="24"/>
              </w:rPr>
            </w:pPr>
          </w:p>
        </w:tc>
        <w:tc>
          <w:tcPr>
            <w:tcW w:w="1296" w:type="dxa"/>
            <w:vAlign w:val="center"/>
          </w:tcPr>
          <w:p w14:paraId="28EA64D1">
            <w:pPr>
              <w:jc w:val="center"/>
              <w:rPr>
                <w:sz w:val="24"/>
                <w:szCs w:val="24"/>
              </w:rPr>
            </w:pPr>
          </w:p>
        </w:tc>
        <w:tc>
          <w:tcPr>
            <w:tcW w:w="1116" w:type="dxa"/>
            <w:vAlign w:val="center"/>
          </w:tcPr>
          <w:p w14:paraId="03E84DD8">
            <w:pPr>
              <w:jc w:val="center"/>
              <w:rPr>
                <w:sz w:val="24"/>
                <w:szCs w:val="24"/>
              </w:rPr>
            </w:pPr>
          </w:p>
        </w:tc>
        <w:tc>
          <w:tcPr>
            <w:tcW w:w="1116" w:type="dxa"/>
            <w:vAlign w:val="center"/>
          </w:tcPr>
          <w:p w14:paraId="71EF1F37">
            <w:pPr>
              <w:jc w:val="center"/>
              <w:rPr>
                <w:sz w:val="24"/>
                <w:szCs w:val="24"/>
              </w:rPr>
            </w:pPr>
          </w:p>
        </w:tc>
        <w:tc>
          <w:tcPr>
            <w:tcW w:w="2103" w:type="dxa"/>
            <w:vAlign w:val="center"/>
          </w:tcPr>
          <w:p w14:paraId="75FC30C0">
            <w:pPr>
              <w:jc w:val="center"/>
              <w:rPr>
                <w:sz w:val="24"/>
                <w:szCs w:val="24"/>
              </w:rPr>
            </w:pPr>
          </w:p>
        </w:tc>
      </w:tr>
      <w:tr w14:paraId="29BE7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F957DE3">
            <w:pPr>
              <w:jc w:val="center"/>
              <w:rPr>
                <w:sz w:val="24"/>
                <w:szCs w:val="24"/>
              </w:rPr>
            </w:pPr>
            <w:r>
              <w:rPr>
                <w:rFonts w:hint="eastAsia"/>
                <w:sz w:val="24"/>
                <w:szCs w:val="24"/>
              </w:rPr>
              <w:t>人员费用合计</w:t>
            </w:r>
          </w:p>
        </w:tc>
        <w:tc>
          <w:tcPr>
            <w:tcW w:w="1116" w:type="dxa"/>
            <w:vAlign w:val="center"/>
          </w:tcPr>
          <w:p w14:paraId="7CF27D79">
            <w:pPr>
              <w:jc w:val="center"/>
              <w:rPr>
                <w:sz w:val="24"/>
                <w:szCs w:val="24"/>
              </w:rPr>
            </w:pPr>
          </w:p>
        </w:tc>
        <w:tc>
          <w:tcPr>
            <w:tcW w:w="2103" w:type="dxa"/>
            <w:vAlign w:val="center"/>
          </w:tcPr>
          <w:p w14:paraId="7EF5CAB3">
            <w:pPr>
              <w:jc w:val="center"/>
              <w:rPr>
                <w:sz w:val="24"/>
                <w:szCs w:val="24"/>
              </w:rPr>
            </w:pPr>
          </w:p>
        </w:tc>
      </w:tr>
    </w:tbl>
    <w:p w14:paraId="3C6CB141">
      <w:pPr>
        <w:autoSpaceDE w:val="0"/>
        <w:autoSpaceDN w:val="0"/>
        <w:adjustRightInd w:val="0"/>
        <w:spacing w:line="360" w:lineRule="auto"/>
        <w:rPr>
          <w:b/>
          <w:color w:val="000000"/>
          <w:sz w:val="24"/>
        </w:rPr>
      </w:pPr>
      <w:r>
        <w:rPr>
          <w:b/>
          <w:color w:val="000000"/>
          <w:sz w:val="24"/>
        </w:rPr>
        <w:t xml:space="preserve">备注： </w:t>
      </w:r>
    </w:p>
    <w:p w14:paraId="2DFD9917">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03099E9">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27025CD">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4D110235">
      <w:pPr>
        <w:autoSpaceDE w:val="0"/>
        <w:autoSpaceDN w:val="0"/>
        <w:adjustRightInd w:val="0"/>
        <w:spacing w:line="360" w:lineRule="auto"/>
        <w:rPr>
          <w:b/>
          <w:color w:val="000000"/>
          <w:sz w:val="24"/>
        </w:rPr>
      </w:pPr>
    </w:p>
    <w:p w14:paraId="24C222C3">
      <w:pPr>
        <w:autoSpaceDE w:val="0"/>
        <w:autoSpaceDN w:val="0"/>
        <w:adjustRightInd w:val="0"/>
        <w:spacing w:line="360" w:lineRule="auto"/>
        <w:rPr>
          <w:b/>
          <w:color w:val="000000"/>
          <w:sz w:val="24"/>
        </w:rPr>
      </w:pPr>
    </w:p>
    <w:p w14:paraId="7CD0899E">
      <w:pPr>
        <w:spacing w:line="360" w:lineRule="auto"/>
        <w:ind w:firstLine="4080" w:firstLineChars="1700"/>
        <w:rPr>
          <w:sz w:val="24"/>
        </w:rPr>
      </w:pPr>
      <w:r>
        <w:rPr>
          <w:sz w:val="24"/>
        </w:rPr>
        <w:t>投标人名称：</w:t>
      </w:r>
    </w:p>
    <w:p w14:paraId="0E9E1FD7">
      <w:pPr>
        <w:spacing w:line="360" w:lineRule="auto"/>
        <w:ind w:firstLine="4080" w:firstLineChars="1700"/>
        <w:rPr>
          <w:sz w:val="24"/>
        </w:rPr>
      </w:pPr>
    </w:p>
    <w:p w14:paraId="2C978B4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63BE2E1D">
      <w:pPr>
        <w:spacing w:line="360" w:lineRule="auto"/>
        <w:ind w:firstLine="4080" w:firstLineChars="1700"/>
        <w:rPr>
          <w:sz w:val="24"/>
        </w:rPr>
      </w:pPr>
    </w:p>
    <w:p w14:paraId="344F1BE5">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DAABC">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5C36C">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4C5E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6A4D2">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5E3AC">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BC63F">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A1AA7">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3157444D"/>
    <w:rsid w:val="38705F49"/>
    <w:rsid w:val="47B3664F"/>
    <w:rsid w:val="4A7E7FA6"/>
    <w:rsid w:val="6E0635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84</Pages>
  <Words>38119</Words>
  <Characters>39827</Characters>
  <Lines>246</Lines>
  <Paragraphs>69</Paragraphs>
  <TotalTime>4</TotalTime>
  <ScaleCrop>false</ScaleCrop>
  <LinksUpToDate>false</LinksUpToDate>
  <CharactersWithSpaces>41262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2025-04-08T02:10:04Z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3890C97631D14E4E9651C32B5D6556E5_13</vt:lpwstr>
  </property>
</Properties>
</file>