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558" w:rsidRDefault="00A2524D">
      <w:pPr>
        <w:widowControl/>
        <w:shd w:val="clear" w:color="FFFFFF" w:fill="FFFFFF"/>
        <w:spacing w:after="360"/>
        <w:jc w:val="center"/>
        <w:outlineLvl w:val="0"/>
        <w:rPr>
          <w:rFonts w:ascii="黑体" w:eastAsia="黑体" w:hAnsi="黑体" w:cstheme="minorEastAsia"/>
          <w:b/>
          <w:bCs/>
          <w:sz w:val="32"/>
          <w:szCs w:val="32"/>
        </w:rPr>
      </w:pPr>
      <w:r>
        <w:rPr>
          <w:rFonts w:ascii="黑体" w:eastAsia="黑体" w:hint="eastAsia"/>
          <w:kern w:val="0"/>
          <w:sz w:val="32"/>
          <w:szCs w:val="20"/>
        </w:rPr>
        <w:t>救灾专用软体储水罐技术文件</w:t>
      </w:r>
    </w:p>
    <w:p w:rsidR="00F57558" w:rsidRDefault="00A2524D">
      <w:pPr>
        <w:widowControl/>
        <w:numPr>
          <w:ilvl w:val="0"/>
          <w:numId w:val="4"/>
        </w:numPr>
        <w:tabs>
          <w:tab w:val="left" w:pos="360"/>
        </w:tabs>
        <w:spacing w:beforeLines="100" w:before="312" w:afterLines="100" w:after="312" w:line="240" w:lineRule="auto"/>
        <w:outlineLvl w:val="0"/>
        <w:rPr>
          <w:rFonts w:eastAsia="黑体" w:hAnsi="黑体"/>
          <w:kern w:val="0"/>
          <w:szCs w:val="21"/>
        </w:rPr>
      </w:pPr>
      <w:r>
        <w:rPr>
          <w:rFonts w:eastAsia="黑体" w:hAnsi="黑体" w:hint="eastAsia"/>
          <w:kern w:val="0"/>
          <w:szCs w:val="21"/>
        </w:rPr>
        <w:t>范围</w:t>
      </w:r>
    </w:p>
    <w:p w:rsidR="00F57558" w:rsidRPr="00ED4F26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本部</w:t>
      </w:r>
      <w:proofErr w:type="gramStart"/>
      <w:r w:rsidRPr="00ED4F26">
        <w:rPr>
          <w:rFonts w:ascii="宋体" w:hAnsi="宋体" w:cs="宋体" w:hint="eastAsia"/>
          <w:szCs w:val="21"/>
        </w:rPr>
        <w:t>分规定</w:t>
      </w:r>
      <w:proofErr w:type="gramEnd"/>
      <w:r w:rsidRPr="00ED4F26">
        <w:rPr>
          <w:rFonts w:ascii="宋体" w:hAnsi="宋体" w:cs="宋体" w:hint="eastAsia"/>
          <w:szCs w:val="21"/>
        </w:rPr>
        <w:t>了救灾专用软体储水罐的要求、试验方法、检验规则及标志、包装、运输与贮存。</w:t>
      </w:r>
    </w:p>
    <w:p w:rsidR="00F57558" w:rsidRPr="00ED4F26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本部分适用于以</w:t>
      </w:r>
      <w:bookmarkStart w:id="0" w:name="OLE_LINK21"/>
      <w:r w:rsidR="006534C2" w:rsidRPr="00ED4F26">
        <w:rPr>
          <w:rFonts w:ascii="宋体" w:hAnsi="宋体" w:cs="宋体" w:hint="eastAsia"/>
          <w:szCs w:val="21"/>
        </w:rPr>
        <w:t>高强度</w:t>
      </w:r>
      <w:r w:rsidR="006534C2" w:rsidRPr="00ED4F26">
        <w:rPr>
          <w:rFonts w:ascii="宋体" w:hAnsi="宋体" w:cs="宋体"/>
          <w:szCs w:val="21"/>
        </w:rPr>
        <w:t>纤维织物</w:t>
      </w:r>
      <w:r w:rsidRPr="00ED4F26">
        <w:rPr>
          <w:rFonts w:ascii="宋体" w:hAnsi="宋体" w:cs="宋体" w:hint="eastAsia"/>
          <w:szCs w:val="21"/>
        </w:rPr>
        <w:t>双面贴TPU膜为主要材料经热合、缝制制成的救灾专用软体储水罐</w:t>
      </w:r>
      <w:bookmarkEnd w:id="0"/>
      <w:r w:rsidRPr="00ED4F26">
        <w:rPr>
          <w:rFonts w:ascii="宋体" w:hAnsi="宋体" w:cs="宋体" w:hint="eastAsia"/>
          <w:szCs w:val="21"/>
        </w:rPr>
        <w:t>的订购、生产与验收。</w:t>
      </w:r>
    </w:p>
    <w:p w:rsidR="00F57558" w:rsidRPr="00ED4F26" w:rsidRDefault="00A2524D">
      <w:pPr>
        <w:widowControl/>
        <w:numPr>
          <w:ilvl w:val="0"/>
          <w:numId w:val="4"/>
        </w:numPr>
        <w:tabs>
          <w:tab w:val="left" w:pos="360"/>
        </w:tabs>
        <w:spacing w:beforeLines="100" w:before="312" w:afterLines="100" w:after="312" w:line="240" w:lineRule="auto"/>
        <w:outlineLvl w:val="0"/>
        <w:rPr>
          <w:rFonts w:eastAsia="黑体" w:hAnsi="黑体"/>
          <w:kern w:val="0"/>
          <w:szCs w:val="21"/>
        </w:rPr>
      </w:pPr>
      <w:r w:rsidRPr="00ED4F26">
        <w:rPr>
          <w:rFonts w:eastAsia="黑体" w:hAnsi="黑体" w:hint="eastAsia"/>
          <w:kern w:val="0"/>
          <w:szCs w:val="21"/>
        </w:rPr>
        <w:t>规范性引用文件</w:t>
      </w:r>
    </w:p>
    <w:p w:rsidR="00F57558" w:rsidRPr="00ED4F26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下列文件对于本文件的应用是必不可少的。凡是注日期的引用文件，仅注入日期的版本适用于本文件。凡是不注入日期的引用文件，其最新版本(包括所有的修改单)适用于本文件。</w:t>
      </w:r>
    </w:p>
    <w:p w:rsidR="00F57558" w:rsidRPr="00ED4F26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/>
          <w:szCs w:val="21"/>
        </w:rPr>
        <w:t>YJ</w:t>
      </w:r>
      <w:r w:rsidRPr="00ED4F26">
        <w:rPr>
          <w:rFonts w:ascii="宋体" w:hAnsi="宋体" w:cs="宋体" w:hint="eastAsia"/>
          <w:szCs w:val="21"/>
        </w:rPr>
        <w:t>/</w:t>
      </w:r>
      <w:r w:rsidRPr="00ED4F26">
        <w:rPr>
          <w:rFonts w:ascii="宋体" w:hAnsi="宋体" w:cs="宋体"/>
          <w:szCs w:val="21"/>
        </w:rPr>
        <w:t>T 11.3-2010</w:t>
      </w:r>
      <w:r w:rsidRPr="00ED4F26">
        <w:rPr>
          <w:rFonts w:ascii="宋体" w:hAnsi="宋体" w:cs="宋体" w:hint="eastAsia"/>
          <w:szCs w:val="21"/>
        </w:rPr>
        <w:t>救灾装具第</w:t>
      </w:r>
      <w:r w:rsidRPr="00ED4F26">
        <w:rPr>
          <w:rFonts w:ascii="宋体" w:hAnsi="宋体" w:cs="宋体"/>
          <w:szCs w:val="21"/>
        </w:rPr>
        <w:t>3</w:t>
      </w:r>
      <w:r w:rsidRPr="00ED4F26">
        <w:rPr>
          <w:rFonts w:ascii="宋体" w:hAnsi="宋体" w:cs="宋体" w:hint="eastAsia"/>
          <w:szCs w:val="21"/>
        </w:rPr>
        <w:t>部分：软体贮水罐、水桶</w:t>
      </w:r>
    </w:p>
    <w:p w:rsidR="00F57558" w:rsidRPr="00ED4F26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GB/T 250</w:t>
      </w:r>
      <w:r w:rsidRPr="00ED4F26">
        <w:rPr>
          <w:rFonts w:ascii="宋体" w:hAnsi="宋体" w:cs="宋体"/>
          <w:szCs w:val="21"/>
        </w:rPr>
        <w:t>-</w:t>
      </w:r>
      <w:r w:rsidRPr="00ED4F26">
        <w:rPr>
          <w:rFonts w:ascii="宋体" w:hAnsi="宋体" w:cs="宋体" w:hint="eastAsia"/>
          <w:szCs w:val="21"/>
        </w:rPr>
        <w:t>2008 纺织品色牢度试验评定变色用灰色卡</w:t>
      </w:r>
    </w:p>
    <w:p w:rsidR="00F57558" w:rsidRPr="00ED4F26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GB/T 2679.7</w:t>
      </w:r>
      <w:r w:rsidRPr="00ED4F26">
        <w:rPr>
          <w:rFonts w:ascii="宋体" w:hAnsi="宋体" w:cs="宋体"/>
          <w:szCs w:val="21"/>
        </w:rPr>
        <w:t>-</w:t>
      </w:r>
      <w:r w:rsidRPr="00ED4F26">
        <w:rPr>
          <w:rFonts w:ascii="宋体" w:hAnsi="宋体" w:cs="宋体" w:hint="eastAsia"/>
          <w:szCs w:val="21"/>
        </w:rPr>
        <w:t>2005 纸板戳穿强度的测定</w:t>
      </w:r>
    </w:p>
    <w:p w:rsidR="00EA774F" w:rsidRPr="00ED4F26" w:rsidRDefault="00EA774F" w:rsidP="00EA774F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GB/T 3923.1纺织品 织物拉伸性能 第1部分:断裂强力和断裂伸长率的测定（</w:t>
      </w:r>
      <w:proofErr w:type="gramStart"/>
      <w:r w:rsidRPr="00ED4F26">
        <w:rPr>
          <w:rFonts w:ascii="宋体" w:hAnsi="宋体" w:cs="宋体" w:hint="eastAsia"/>
          <w:szCs w:val="21"/>
        </w:rPr>
        <w:t>条样法</w:t>
      </w:r>
      <w:proofErr w:type="gramEnd"/>
      <w:r w:rsidRPr="00ED4F26">
        <w:rPr>
          <w:rFonts w:ascii="宋体" w:hAnsi="宋体" w:cs="宋体" w:hint="eastAsia"/>
          <w:szCs w:val="21"/>
        </w:rPr>
        <w:t>）</w:t>
      </w:r>
    </w:p>
    <w:p w:rsidR="00F01A32" w:rsidRPr="00ED4F26" w:rsidRDefault="00F01A32" w:rsidP="00F01A32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/>
          <w:szCs w:val="21"/>
        </w:rPr>
        <w:t>GB/T 3917.3</w:t>
      </w:r>
      <w:r w:rsidRPr="00ED4F26">
        <w:rPr>
          <w:rFonts w:ascii="宋体" w:hAnsi="宋体" w:cs="宋体" w:hint="eastAsia"/>
          <w:szCs w:val="21"/>
        </w:rPr>
        <w:t>纺织品 织物撕破性能 第3部分:梯形试样撕破强力的测定</w:t>
      </w:r>
    </w:p>
    <w:p w:rsidR="00F57558" w:rsidRPr="00ED4F26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GB/T 4669 纺织品机织物单位长度质量和单位面积质量的测定</w:t>
      </w:r>
    </w:p>
    <w:p w:rsidR="00F01A32" w:rsidRPr="00ED4F26" w:rsidRDefault="00F01A32" w:rsidP="00F01A32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/>
          <w:szCs w:val="21"/>
        </w:rPr>
        <w:t>GB/T 4744</w:t>
      </w:r>
      <w:r w:rsidRPr="00ED4F26">
        <w:rPr>
          <w:rFonts w:ascii="宋体" w:hAnsi="宋体" w:cs="宋体" w:hint="eastAsia"/>
          <w:szCs w:val="21"/>
        </w:rPr>
        <w:t>纺织品 防水性能的检测和评价 静水压法</w:t>
      </w:r>
    </w:p>
    <w:p w:rsidR="000A6801" w:rsidRPr="00ED4F26" w:rsidRDefault="00A2524D" w:rsidP="000A6801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GB 4806.7 食品安全国家标准 食品接触用塑料材料及制品</w:t>
      </w:r>
    </w:p>
    <w:p w:rsidR="00F57558" w:rsidRPr="00ED4F26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GB/T 4857.4</w:t>
      </w:r>
      <w:r w:rsidRPr="00ED4F26">
        <w:rPr>
          <w:rFonts w:ascii="宋体" w:hAnsi="宋体" w:cs="宋体"/>
          <w:szCs w:val="21"/>
        </w:rPr>
        <w:t>-</w:t>
      </w:r>
      <w:r w:rsidRPr="00ED4F26">
        <w:rPr>
          <w:rFonts w:ascii="宋体" w:hAnsi="宋体" w:cs="宋体" w:hint="eastAsia"/>
          <w:szCs w:val="21"/>
        </w:rPr>
        <w:t>2008 包装运输包装</w:t>
      </w:r>
      <w:proofErr w:type="gramStart"/>
      <w:r w:rsidRPr="00ED4F26">
        <w:rPr>
          <w:rFonts w:ascii="宋体" w:hAnsi="宋体" w:cs="宋体" w:hint="eastAsia"/>
          <w:szCs w:val="21"/>
        </w:rPr>
        <w:t>件基本</w:t>
      </w:r>
      <w:proofErr w:type="gramEnd"/>
      <w:r w:rsidRPr="00ED4F26">
        <w:rPr>
          <w:rFonts w:ascii="宋体" w:hAnsi="宋体" w:cs="宋体" w:hint="eastAsia"/>
          <w:szCs w:val="21"/>
        </w:rPr>
        <w:t>试验第4部分：采用压力试验机进行的抗压和堆码试验方法</w:t>
      </w:r>
    </w:p>
    <w:p w:rsidR="00F57558" w:rsidRPr="00ED4F26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GB/T 6545-1998  瓦楞</w:t>
      </w:r>
      <w:proofErr w:type="gramStart"/>
      <w:r w:rsidRPr="00ED4F26">
        <w:rPr>
          <w:rFonts w:ascii="宋体" w:hAnsi="宋体" w:cs="宋体" w:hint="eastAsia"/>
          <w:szCs w:val="21"/>
        </w:rPr>
        <w:t>纸板耐破强度</w:t>
      </w:r>
      <w:proofErr w:type="gramEnd"/>
      <w:r w:rsidRPr="00ED4F26">
        <w:rPr>
          <w:rFonts w:ascii="宋体" w:hAnsi="宋体" w:cs="宋体" w:hint="eastAsia"/>
          <w:szCs w:val="21"/>
        </w:rPr>
        <w:t>的测定法</w:t>
      </w:r>
    </w:p>
    <w:p w:rsidR="000A6801" w:rsidRPr="00ED4F26" w:rsidRDefault="000A6801" w:rsidP="000A6801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GB/T 17219</w:t>
      </w:r>
      <w:r w:rsidRPr="00ED4F26">
        <w:rPr>
          <w:rFonts w:ascii="宋体" w:hAnsi="宋体" w:cs="宋体"/>
          <w:szCs w:val="21"/>
        </w:rPr>
        <w:t xml:space="preserve"> </w:t>
      </w:r>
      <w:r w:rsidRPr="00ED4F26">
        <w:rPr>
          <w:rFonts w:ascii="宋体" w:hAnsi="宋体" w:cs="宋体" w:hint="eastAsia"/>
          <w:szCs w:val="21"/>
        </w:rPr>
        <w:t>生活饮用水输配水设备及防护材料的安全性评价标准</w:t>
      </w:r>
    </w:p>
    <w:p w:rsidR="00F57558" w:rsidRPr="00ED4F26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GB/T 22865-2008 牛皮纸</w:t>
      </w:r>
    </w:p>
    <w:p w:rsidR="00F01A32" w:rsidRPr="00852E80" w:rsidRDefault="00F01A32" w:rsidP="00F01A32">
      <w:pPr>
        <w:spacing w:line="288" w:lineRule="auto"/>
        <w:ind w:firstLineChars="200" w:firstLine="420"/>
        <w:rPr>
          <w:rFonts w:ascii="宋体" w:hAnsi="宋体" w:cs="宋体"/>
          <w:strike/>
          <w:color w:val="FF0000"/>
          <w:szCs w:val="21"/>
        </w:rPr>
      </w:pPr>
      <w:r w:rsidRPr="00852E80">
        <w:rPr>
          <w:rFonts w:ascii="宋体" w:hAnsi="宋体" w:cs="宋体"/>
          <w:strike/>
          <w:color w:val="FF0000"/>
          <w:szCs w:val="21"/>
        </w:rPr>
        <w:t>GB/T 23318-2009</w:t>
      </w:r>
      <w:r w:rsidRPr="00852E80">
        <w:rPr>
          <w:rFonts w:ascii="宋体" w:hAnsi="宋体" w:cs="宋体" w:hint="eastAsia"/>
          <w:strike/>
          <w:color w:val="FF0000"/>
          <w:szCs w:val="21"/>
        </w:rPr>
        <w:t>纺织品 刺破强力的测定</w:t>
      </w:r>
    </w:p>
    <w:p w:rsidR="00852E80" w:rsidRPr="00852E80" w:rsidRDefault="00852E80" w:rsidP="00F01A32">
      <w:pPr>
        <w:spacing w:line="288" w:lineRule="auto"/>
        <w:ind w:firstLineChars="200" w:firstLine="420"/>
        <w:rPr>
          <w:rFonts w:ascii="宋体" w:hAnsi="宋体" w:cs="宋体"/>
          <w:color w:val="FF0000"/>
          <w:szCs w:val="21"/>
        </w:rPr>
      </w:pPr>
      <w:bookmarkStart w:id="1" w:name="OLE_LINK7"/>
      <w:r w:rsidRPr="00852E80">
        <w:rPr>
          <w:rFonts w:ascii="宋体" w:hAnsi="宋体" w:cs="宋体" w:hint="eastAsia"/>
          <w:color w:val="FF0000"/>
          <w:szCs w:val="21"/>
        </w:rPr>
        <w:t>GB/T 31064-2014</w:t>
      </w:r>
      <w:bookmarkEnd w:id="1"/>
      <w:r w:rsidRPr="00852E80">
        <w:rPr>
          <w:rFonts w:ascii="宋体" w:hAnsi="宋体" w:cs="宋体"/>
          <w:color w:val="FF0000"/>
          <w:szCs w:val="21"/>
        </w:rPr>
        <w:t>橡胶或塑料涂覆织物</w:t>
      </w:r>
      <w:bookmarkStart w:id="2" w:name="OLE_LINK9"/>
      <w:r w:rsidRPr="00852E80">
        <w:rPr>
          <w:rFonts w:ascii="宋体" w:hAnsi="宋体" w:cs="宋体"/>
          <w:color w:val="FF0000"/>
          <w:szCs w:val="21"/>
        </w:rPr>
        <w:t>抗刺穿性</w:t>
      </w:r>
      <w:bookmarkEnd w:id="2"/>
      <w:r w:rsidRPr="00852E80">
        <w:rPr>
          <w:rFonts w:ascii="宋体" w:hAnsi="宋体" w:cs="宋体"/>
          <w:color w:val="FF0000"/>
          <w:szCs w:val="21"/>
        </w:rPr>
        <w:t>测试方法</w:t>
      </w:r>
    </w:p>
    <w:p w:rsidR="00F57558" w:rsidRPr="00ED4F26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GJB 3840-1999  包装用塑料基压敏胶粘带规范</w:t>
      </w:r>
      <w:bookmarkStart w:id="3" w:name="OLE_LINK23"/>
    </w:p>
    <w:bookmarkEnd w:id="3"/>
    <w:p w:rsidR="00F57558" w:rsidRPr="00ED4F26" w:rsidRDefault="00A2524D" w:rsidP="000A6801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FZ/T 01006 涂层织物 涂层厚度的测定</w:t>
      </w:r>
    </w:p>
    <w:p w:rsidR="00EA774F" w:rsidRPr="00ED4F26" w:rsidRDefault="00EA774F" w:rsidP="000A6801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/>
          <w:szCs w:val="21"/>
        </w:rPr>
        <w:t>FZ/T 01010</w:t>
      </w:r>
      <w:r w:rsidRPr="00ED4F26">
        <w:rPr>
          <w:rFonts w:ascii="宋体" w:hAnsi="宋体" w:cs="宋体" w:hint="eastAsia"/>
          <w:szCs w:val="21"/>
        </w:rPr>
        <w:t>涂层织物 涂层剥离强力的测定</w:t>
      </w:r>
    </w:p>
    <w:p w:rsidR="00F57558" w:rsidRPr="00ED4F26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QB/T 3811-1999  塑料打包带</w:t>
      </w:r>
    </w:p>
    <w:p w:rsidR="00F57558" w:rsidRDefault="00A2524D">
      <w:pPr>
        <w:widowControl/>
        <w:numPr>
          <w:ilvl w:val="0"/>
          <w:numId w:val="4"/>
        </w:numPr>
        <w:tabs>
          <w:tab w:val="left" w:pos="360"/>
        </w:tabs>
        <w:spacing w:beforeLines="100" w:before="312" w:afterLines="100" w:after="312" w:line="240" w:lineRule="auto"/>
        <w:outlineLvl w:val="0"/>
        <w:rPr>
          <w:rFonts w:eastAsia="黑体" w:hAnsi="黑体"/>
          <w:kern w:val="0"/>
          <w:szCs w:val="21"/>
        </w:rPr>
      </w:pPr>
      <w:r>
        <w:rPr>
          <w:rFonts w:eastAsia="黑体" w:hAnsi="黑体" w:hint="eastAsia"/>
          <w:kern w:val="0"/>
          <w:szCs w:val="21"/>
        </w:rPr>
        <w:t>要求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样式及结构</w:t>
      </w:r>
    </w:p>
    <w:p w:rsidR="00F57558" w:rsidRDefault="00A2524D">
      <w:pPr>
        <w:spacing w:line="288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软体储水罐由盖、罐体和地垫组成，样式及结构依据</w:t>
      </w:r>
      <w:r>
        <w:rPr>
          <w:rFonts w:ascii="宋体" w:hAnsi="宋体" w:cs="宋体"/>
          <w:szCs w:val="21"/>
        </w:rPr>
        <w:t>YJ</w:t>
      </w:r>
      <w:r>
        <w:rPr>
          <w:rFonts w:ascii="宋体" w:hAnsi="宋体" w:cs="宋体" w:hint="eastAsia"/>
          <w:szCs w:val="21"/>
        </w:rPr>
        <w:t>/</w:t>
      </w:r>
      <w:r>
        <w:rPr>
          <w:rFonts w:ascii="宋体" w:hAnsi="宋体" w:cs="宋体"/>
          <w:szCs w:val="21"/>
        </w:rPr>
        <w:t>T 11.3-2010</w:t>
      </w:r>
      <w:r>
        <w:rPr>
          <w:rFonts w:asciiTheme="minorEastAsia" w:eastAsiaTheme="minorEastAsia" w:hAnsiTheme="minorEastAsia" w:cstheme="minorEastAsia" w:hint="eastAsia"/>
          <w:szCs w:val="21"/>
        </w:rPr>
        <w:t>见图1。</w:t>
      </w:r>
    </w:p>
    <w:p w:rsidR="00F57558" w:rsidRDefault="00A2524D">
      <w:pPr>
        <w:spacing w:line="288" w:lineRule="auto"/>
        <w:jc w:val="center"/>
        <w:rPr>
          <w:rFonts w:asciiTheme="minorEastAsia" w:eastAsiaTheme="minorEastAsia" w:hAnsiTheme="minorEastAsia" w:cstheme="minorEastAsia"/>
          <w:sz w:val="18"/>
          <w:szCs w:val="18"/>
        </w:rPr>
      </w:pPr>
      <w:r>
        <w:rPr>
          <w:rFonts w:asciiTheme="minorEastAsia" w:eastAsiaTheme="minorEastAsia" w:hAnsiTheme="minorEastAsia" w:cstheme="minorEastAsia"/>
          <w:noProof/>
          <w:sz w:val="18"/>
          <w:szCs w:val="18"/>
        </w:rPr>
        <w:lastRenderedPageBreak/>
        <w:drawing>
          <wp:inline distT="0" distB="0" distL="0" distR="0">
            <wp:extent cx="3221355" cy="2867025"/>
            <wp:effectExtent l="19050" t="0" r="0" b="0"/>
            <wp:docPr id="4" name="图片 3" descr="微信图片_20250219151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微信图片_20250219151536.jp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23824" cy="2869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558" w:rsidRDefault="00A2524D">
      <w:pPr>
        <w:spacing w:line="288" w:lineRule="auto"/>
        <w:ind w:firstLineChars="1200" w:firstLine="25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图1  软体储水罐样式及结构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规格尺寸</w:t>
      </w:r>
    </w:p>
    <w:p w:rsidR="00F57558" w:rsidRDefault="00A2524D">
      <w:pPr>
        <w:spacing w:line="288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软体储水罐规格及成品主要尺寸见图1及表1。</w:t>
      </w:r>
    </w:p>
    <w:p w:rsidR="00F57558" w:rsidRDefault="00A2524D">
      <w:pPr>
        <w:spacing w:line="288" w:lineRule="auto"/>
        <w:ind w:firstLineChars="1200" w:firstLine="25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表1  规格及成品主要尺寸</w:t>
      </w:r>
      <w:r>
        <w:rPr>
          <w:rFonts w:asciiTheme="minorEastAsia" w:eastAsiaTheme="minorEastAsia" w:hAnsiTheme="minorEastAsia" w:cstheme="minorEastAsia" w:hint="eastAsia"/>
          <w:sz w:val="18"/>
          <w:szCs w:val="18"/>
        </w:rPr>
        <w:t>单位：</w:t>
      </w:r>
      <w:proofErr w:type="gramStart"/>
      <w:r>
        <w:rPr>
          <w:rFonts w:asciiTheme="minorEastAsia" w:eastAsiaTheme="minorEastAsia" w:hAnsiTheme="minorEastAsia" w:cstheme="minorEastAsia" w:hint="eastAsia"/>
          <w:sz w:val="18"/>
          <w:szCs w:val="18"/>
        </w:rPr>
        <w:t>mm</w:t>
      </w:r>
      <w:proofErr w:type="gramEnd"/>
    </w:p>
    <w:tbl>
      <w:tblPr>
        <w:tblStyle w:val="TableNormal"/>
        <w:tblW w:w="8163" w:type="dxa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275"/>
        <w:gridCol w:w="1276"/>
        <w:gridCol w:w="1276"/>
        <w:gridCol w:w="1276"/>
        <w:gridCol w:w="1276"/>
      </w:tblGrid>
      <w:tr w:rsidR="00F57558">
        <w:trPr>
          <w:trHeight w:val="340"/>
        </w:trPr>
        <w:tc>
          <w:tcPr>
            <w:tcW w:w="1784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名称</w:t>
            </w:r>
          </w:p>
        </w:tc>
        <w:tc>
          <w:tcPr>
            <w:tcW w:w="1275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口径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底径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浮圈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(盖)高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罐体高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偏差</w:t>
            </w:r>
          </w:p>
        </w:tc>
      </w:tr>
      <w:tr w:rsidR="00F57558">
        <w:trPr>
          <w:trHeight w:val="207"/>
        </w:trPr>
        <w:tc>
          <w:tcPr>
            <w:tcW w:w="1784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1m³软体储水罐</w:t>
            </w:r>
          </w:p>
        </w:tc>
        <w:tc>
          <w:tcPr>
            <w:tcW w:w="1275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Φ980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Φ1540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700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±30</w:t>
            </w:r>
          </w:p>
        </w:tc>
      </w:tr>
    </w:tbl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颜色</w:t>
      </w:r>
    </w:p>
    <w:p w:rsidR="00F57558" w:rsidRDefault="00A2524D">
      <w:pPr>
        <w:spacing w:line="288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软体储水罐面料颜色为天蓝色PANTONG17-4041,</w:t>
      </w:r>
      <w:r w:rsidRPr="00666905">
        <w:rPr>
          <w:rFonts w:asciiTheme="minorEastAsia" w:eastAsiaTheme="minorEastAsia" w:hAnsiTheme="minorEastAsia" w:cstheme="minorEastAsia" w:hint="eastAsia"/>
          <w:szCs w:val="21"/>
        </w:rPr>
        <w:t>内侧</w:t>
      </w:r>
      <w:r>
        <w:rPr>
          <w:rFonts w:asciiTheme="minorEastAsia" w:eastAsiaTheme="minorEastAsia" w:hAnsiTheme="minorEastAsia" w:cstheme="minorEastAsia" w:hint="eastAsia"/>
          <w:szCs w:val="21"/>
        </w:rPr>
        <w:t>膜层颜色为无色透明。每个产品的色差不得低于3-4级，色差评定按GB/T 250-2008。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材料规格</w:t>
      </w:r>
    </w:p>
    <w:p w:rsidR="00F57558" w:rsidRDefault="00A2524D">
      <w:pPr>
        <w:spacing w:line="288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主辅材料规格、质量要求及用途应符合表2的规定。</w:t>
      </w:r>
    </w:p>
    <w:p w:rsidR="00F57558" w:rsidRDefault="00A2524D">
      <w:pPr>
        <w:spacing w:line="288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表2主辅材料规格与质量要求、用途</w:t>
      </w:r>
    </w:p>
    <w:tbl>
      <w:tblPr>
        <w:tblStyle w:val="TableNormal"/>
        <w:tblW w:w="82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2"/>
        <w:gridCol w:w="2551"/>
        <w:gridCol w:w="2268"/>
        <w:gridCol w:w="1276"/>
      </w:tblGrid>
      <w:tr w:rsidR="00F57558">
        <w:trPr>
          <w:trHeight w:val="234"/>
        </w:trPr>
        <w:tc>
          <w:tcPr>
            <w:tcW w:w="4683" w:type="dxa"/>
            <w:gridSpan w:val="2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材料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质量要求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用途</w:t>
            </w:r>
          </w:p>
        </w:tc>
      </w:tr>
      <w:tr w:rsidR="00F57558">
        <w:trPr>
          <w:trHeight w:val="219"/>
        </w:trPr>
        <w:tc>
          <w:tcPr>
            <w:tcW w:w="2132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名称</w:t>
            </w:r>
          </w:p>
        </w:tc>
        <w:tc>
          <w:tcPr>
            <w:tcW w:w="2551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规格</w:t>
            </w:r>
          </w:p>
        </w:tc>
        <w:tc>
          <w:tcPr>
            <w:tcW w:w="2268" w:type="dxa"/>
            <w:vMerge/>
            <w:tcBorders>
              <w:top w:val="nil"/>
            </w:tcBorders>
            <w:vAlign w:val="center"/>
          </w:tcPr>
          <w:p w:rsidR="00F57558" w:rsidRDefault="00F57558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F57558" w:rsidRDefault="00F57558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F57558">
        <w:trPr>
          <w:trHeight w:val="528"/>
        </w:trPr>
        <w:tc>
          <w:tcPr>
            <w:tcW w:w="2132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eastAsia="黑体" w:hAnsi="黑体" w:hint="eastAsia"/>
                <w:kern w:val="21"/>
                <w:szCs w:val="21"/>
              </w:rPr>
              <w:t>★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TPU双面贴膜牛津布</w:t>
            </w:r>
          </w:p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(食用级)</w:t>
            </w:r>
          </w:p>
        </w:tc>
        <w:tc>
          <w:tcPr>
            <w:tcW w:w="2551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1000D×1000D</w:t>
            </w:r>
          </w:p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膜厚：≥0.2mm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3.6表3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储水罐面料</w:t>
            </w:r>
          </w:p>
        </w:tc>
      </w:tr>
      <w:tr w:rsidR="00F57558">
        <w:trPr>
          <w:trHeight w:val="219"/>
        </w:trPr>
        <w:tc>
          <w:tcPr>
            <w:tcW w:w="2132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bookmarkStart w:id="4" w:name="OLE_LINK22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PVC双面涂层布</w:t>
            </w:r>
            <w:bookmarkEnd w:id="4"/>
          </w:p>
        </w:tc>
        <w:tc>
          <w:tcPr>
            <w:tcW w:w="2551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840D</w:t>
            </w:r>
            <w:bookmarkStart w:id="5" w:name="OLE_LINK8"/>
            <w:r>
              <w:rPr>
                <w:rFonts w:ascii="宋体" w:hAnsi="宋体" w:hint="eastAsia"/>
                <w:sz w:val="18"/>
                <w:szCs w:val="18"/>
              </w:rPr>
              <w:t>×</w:t>
            </w:r>
            <w:bookmarkEnd w:id="5"/>
            <w:r>
              <w:rPr>
                <w:rFonts w:ascii="宋体" w:hAnsi="宋体" w:hint="eastAsia"/>
                <w:sz w:val="18"/>
                <w:szCs w:val="18"/>
              </w:rPr>
              <w:t>840D</w:t>
            </w:r>
          </w:p>
        </w:tc>
        <w:tc>
          <w:tcPr>
            <w:tcW w:w="2268" w:type="dxa"/>
            <w:vMerge/>
            <w:tcBorders>
              <w:top w:val="nil"/>
            </w:tcBorders>
            <w:vAlign w:val="center"/>
          </w:tcPr>
          <w:p w:rsidR="00F57558" w:rsidRDefault="00F57558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储水罐地垫</w:t>
            </w:r>
          </w:p>
        </w:tc>
      </w:tr>
      <w:tr w:rsidR="00F57558">
        <w:trPr>
          <w:trHeight w:val="219"/>
        </w:trPr>
        <w:tc>
          <w:tcPr>
            <w:tcW w:w="2132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eastAsia="黑体" w:hAnsi="黑体" w:hint="eastAsia"/>
                <w:kern w:val="21"/>
                <w:szCs w:val="21"/>
              </w:rPr>
              <w:t>★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PU膜(食用级)</w:t>
            </w:r>
          </w:p>
        </w:tc>
        <w:tc>
          <w:tcPr>
            <w:tcW w:w="2551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膜厚：0.2</w:t>
            </w:r>
            <w:r w:rsidR="00CA6167" w:rsidRPr="00ED4F26">
              <w:rPr>
                <w:rFonts w:ascii="宋体" w:hAnsi="宋体" w:hint="eastAsia"/>
                <w:sz w:val="18"/>
                <w:szCs w:val="18"/>
              </w:rPr>
              <w:t>mm</w:t>
            </w:r>
            <w:r>
              <w:rPr>
                <w:rFonts w:ascii="宋体" w:hAnsi="宋体" w:hint="eastAsia"/>
                <w:sz w:val="18"/>
                <w:szCs w:val="18"/>
              </w:rPr>
              <w:t>±0.02mm</w:t>
            </w:r>
          </w:p>
        </w:tc>
        <w:tc>
          <w:tcPr>
            <w:tcW w:w="2268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bookmarkStart w:id="6" w:name="OLE_LINK16"/>
            <w:bookmarkStart w:id="7" w:name="OLE_LINK18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——</w:t>
            </w:r>
            <w:bookmarkEnd w:id="6"/>
            <w:bookmarkEnd w:id="7"/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内侧焊缝</w:t>
            </w:r>
          </w:p>
        </w:tc>
      </w:tr>
      <w:tr w:rsidR="00F57558">
        <w:trPr>
          <w:trHeight w:val="180"/>
        </w:trPr>
        <w:tc>
          <w:tcPr>
            <w:tcW w:w="2132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充气嘴</w:t>
            </w:r>
          </w:p>
        </w:tc>
        <w:tc>
          <w:tcPr>
            <w:tcW w:w="2551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——</w:t>
            </w:r>
          </w:p>
        </w:tc>
        <w:tc>
          <w:tcPr>
            <w:tcW w:w="2268" w:type="dxa"/>
            <w:vAlign w:val="center"/>
          </w:tcPr>
          <w:p w:rsidR="00F57558" w:rsidRDefault="005C7383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——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罐口充气</w:t>
            </w:r>
          </w:p>
        </w:tc>
      </w:tr>
      <w:tr w:rsidR="00F57558">
        <w:trPr>
          <w:trHeight w:val="400"/>
        </w:trPr>
        <w:tc>
          <w:tcPr>
            <w:tcW w:w="2132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bookmarkStart w:id="8" w:name="OLE_LINK11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PP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插扣</w:t>
            </w:r>
            <w:bookmarkEnd w:id="8"/>
            <w:proofErr w:type="gramEnd"/>
          </w:p>
        </w:tc>
        <w:tc>
          <w:tcPr>
            <w:tcW w:w="2551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不低于</w:t>
            </w:r>
          </w:p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长51.1mm×宽31.3mm×厚10mm</w:t>
            </w:r>
          </w:p>
        </w:tc>
        <w:tc>
          <w:tcPr>
            <w:tcW w:w="2268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图2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罐口密封</w:t>
            </w:r>
          </w:p>
        </w:tc>
      </w:tr>
    </w:tbl>
    <w:p w:rsidR="00F57558" w:rsidRDefault="00F57558">
      <w:pPr>
        <w:spacing w:line="288" w:lineRule="auto"/>
        <w:jc w:val="center"/>
        <w:rPr>
          <w:rFonts w:asciiTheme="minorEastAsia" w:eastAsiaTheme="minorEastAsia" w:hAnsiTheme="minorEastAsia" w:cstheme="minorEastAsia"/>
          <w:szCs w:val="21"/>
        </w:rPr>
      </w:pPr>
    </w:p>
    <w:p w:rsidR="00F57558" w:rsidRDefault="00A2524D">
      <w:pPr>
        <w:spacing w:line="288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lastRenderedPageBreak/>
        <w:t>表2(续)  主辅材料规格与质量要求、用途</w:t>
      </w:r>
    </w:p>
    <w:tbl>
      <w:tblPr>
        <w:tblStyle w:val="TableNormal"/>
        <w:tblW w:w="82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2268"/>
        <w:gridCol w:w="1276"/>
      </w:tblGrid>
      <w:tr w:rsidR="00F57558">
        <w:trPr>
          <w:trHeight w:val="234"/>
        </w:trPr>
        <w:tc>
          <w:tcPr>
            <w:tcW w:w="4678" w:type="dxa"/>
            <w:gridSpan w:val="2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材料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质量要求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用途</w:t>
            </w:r>
          </w:p>
        </w:tc>
      </w:tr>
      <w:tr w:rsidR="00F57558">
        <w:trPr>
          <w:trHeight w:val="200"/>
        </w:trPr>
        <w:tc>
          <w:tcPr>
            <w:tcW w:w="2127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名称</w:t>
            </w:r>
          </w:p>
        </w:tc>
        <w:tc>
          <w:tcPr>
            <w:tcW w:w="2551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规格</w:t>
            </w:r>
          </w:p>
        </w:tc>
        <w:tc>
          <w:tcPr>
            <w:tcW w:w="2268" w:type="dxa"/>
            <w:vMerge/>
            <w:tcBorders>
              <w:top w:val="nil"/>
            </w:tcBorders>
            <w:vAlign w:val="center"/>
          </w:tcPr>
          <w:p w:rsidR="00F57558" w:rsidRDefault="00F57558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F57558" w:rsidRDefault="00F57558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F57558">
        <w:trPr>
          <w:trHeight w:val="220"/>
        </w:trPr>
        <w:tc>
          <w:tcPr>
            <w:tcW w:w="2127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塑料基压敏胶粘带</w:t>
            </w:r>
          </w:p>
        </w:tc>
        <w:tc>
          <w:tcPr>
            <w:tcW w:w="2551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宽60mm～80mm</w:t>
            </w:r>
          </w:p>
        </w:tc>
        <w:tc>
          <w:tcPr>
            <w:tcW w:w="2268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GJB 3840-1999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封箱胶带</w:t>
            </w:r>
          </w:p>
        </w:tc>
      </w:tr>
      <w:tr w:rsidR="00F57558">
        <w:trPr>
          <w:trHeight w:val="229"/>
        </w:trPr>
        <w:tc>
          <w:tcPr>
            <w:tcW w:w="2127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牛皮纸</w:t>
            </w:r>
          </w:p>
        </w:tc>
        <w:tc>
          <w:tcPr>
            <w:tcW w:w="2551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60g/m²～80g/m²</w:t>
            </w:r>
          </w:p>
        </w:tc>
        <w:tc>
          <w:tcPr>
            <w:tcW w:w="2268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GB/T 22865-2008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内包装</w:t>
            </w:r>
          </w:p>
        </w:tc>
      </w:tr>
      <w:tr w:rsidR="00F57558">
        <w:trPr>
          <w:trHeight w:val="130"/>
        </w:trPr>
        <w:tc>
          <w:tcPr>
            <w:tcW w:w="2127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塑料打包带</w:t>
            </w:r>
          </w:p>
        </w:tc>
        <w:tc>
          <w:tcPr>
            <w:tcW w:w="2551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PP12008J</w:t>
            </w:r>
          </w:p>
        </w:tc>
        <w:tc>
          <w:tcPr>
            <w:tcW w:w="2268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QB/T 3811-1999</w:t>
            </w:r>
          </w:p>
        </w:tc>
        <w:tc>
          <w:tcPr>
            <w:tcW w:w="1276" w:type="dxa"/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打包带</w:t>
            </w:r>
          </w:p>
        </w:tc>
      </w:tr>
      <w:tr w:rsidR="00F57558" w:rsidTr="00187FB1">
        <w:trPr>
          <w:trHeight w:val="70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瓦楞纸箱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储水罐</w:t>
            </w:r>
          </w:p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600mm×500mm×500mm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抗压力≥5200N</w:t>
            </w:r>
          </w:p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耐破强度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≥1100kPa</w:t>
            </w:r>
          </w:p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截穿强度≥8.5J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57558" w:rsidRDefault="00A2524D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外包装</w:t>
            </w:r>
          </w:p>
        </w:tc>
      </w:tr>
    </w:tbl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外观质量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3.5.1  外观质量要求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10" w:history="1">
        <w:r w:rsidR="00A2524D">
          <w:rPr>
            <w:rFonts w:ascii="宋体" w:hAnsi="宋体" w:cs="宋体" w:hint="eastAsia"/>
            <w:szCs w:val="21"/>
          </w:rPr>
          <w:t>3.5.1.1</w:t>
        </w:r>
      </w:hyperlink>
      <w:r w:rsidR="00A2524D">
        <w:rPr>
          <w:rFonts w:ascii="宋体" w:hAnsi="宋体" w:cs="宋体" w:hint="eastAsia"/>
          <w:szCs w:val="21"/>
        </w:rPr>
        <w:t>成品外观应规整、平展、整洁。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11" w:history="1">
        <w:r w:rsidR="00A2524D">
          <w:rPr>
            <w:rFonts w:ascii="宋体" w:hAnsi="宋体" w:cs="宋体" w:hint="eastAsia"/>
            <w:szCs w:val="21"/>
          </w:rPr>
          <w:t>3.5.1.2</w:t>
        </w:r>
      </w:hyperlink>
      <w:r w:rsidR="00A2524D">
        <w:rPr>
          <w:rFonts w:ascii="宋体" w:hAnsi="宋体" w:cs="宋体" w:hint="eastAsia"/>
          <w:szCs w:val="21"/>
        </w:rPr>
        <w:t>提带要平敷、宽窄均匀，不得</w:t>
      </w:r>
      <w:proofErr w:type="gramStart"/>
      <w:r w:rsidR="00A2524D">
        <w:rPr>
          <w:rFonts w:ascii="宋体" w:hAnsi="宋体" w:cs="宋体" w:hint="eastAsia"/>
          <w:szCs w:val="21"/>
        </w:rPr>
        <w:t>有扭翘</w:t>
      </w:r>
      <w:proofErr w:type="gramEnd"/>
      <w:r w:rsidR="00A2524D">
        <w:rPr>
          <w:rFonts w:ascii="宋体" w:hAnsi="宋体" w:cs="宋体" w:hint="eastAsia"/>
          <w:szCs w:val="21"/>
        </w:rPr>
        <w:t>现象。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12" w:history="1">
        <w:r w:rsidR="00A2524D">
          <w:rPr>
            <w:rFonts w:ascii="宋体" w:hAnsi="宋体" w:cs="宋体" w:hint="eastAsia"/>
            <w:szCs w:val="21"/>
          </w:rPr>
          <w:t>3.5.1.3</w:t>
        </w:r>
      </w:hyperlink>
      <w:r w:rsidR="00A2524D">
        <w:rPr>
          <w:rFonts w:ascii="宋体" w:hAnsi="宋体" w:cs="宋体" w:hint="eastAsia"/>
          <w:szCs w:val="21"/>
        </w:rPr>
        <w:t>缝制部位针码应均匀、规整，</w:t>
      </w:r>
      <w:proofErr w:type="gramStart"/>
      <w:r w:rsidR="00A2524D">
        <w:rPr>
          <w:rFonts w:ascii="宋体" w:hAnsi="宋体" w:cs="宋体" w:hint="eastAsia"/>
          <w:szCs w:val="21"/>
        </w:rPr>
        <w:t>线迹直</w:t>
      </w:r>
      <w:proofErr w:type="gramEnd"/>
      <w:r w:rsidR="00A2524D">
        <w:rPr>
          <w:rFonts w:ascii="宋体" w:hAnsi="宋体" w:cs="宋体" w:hint="eastAsia"/>
          <w:szCs w:val="21"/>
        </w:rPr>
        <w:t>顺、缝制牢固，不得有开线、断线等缺陷。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3.5.2  热合要求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13" w:history="1">
        <w:r w:rsidR="00A2524D">
          <w:rPr>
            <w:rFonts w:ascii="宋体" w:hAnsi="宋体" w:cs="宋体" w:hint="eastAsia"/>
            <w:szCs w:val="21"/>
          </w:rPr>
          <w:t>3.5.2.1</w:t>
        </w:r>
      </w:hyperlink>
      <w:r w:rsidR="00A2524D">
        <w:rPr>
          <w:rFonts w:ascii="宋体" w:hAnsi="宋体" w:cs="宋体" w:hint="eastAsia"/>
          <w:szCs w:val="21"/>
        </w:rPr>
        <w:t>热</w:t>
      </w:r>
      <w:proofErr w:type="gramStart"/>
      <w:r w:rsidR="00A2524D">
        <w:rPr>
          <w:rFonts w:ascii="宋体" w:hAnsi="宋体" w:cs="宋体" w:hint="eastAsia"/>
          <w:szCs w:val="21"/>
        </w:rPr>
        <w:t>合缝应规整</w:t>
      </w:r>
      <w:proofErr w:type="gramEnd"/>
      <w:r w:rsidR="00A2524D">
        <w:rPr>
          <w:rFonts w:ascii="宋体" w:hAnsi="宋体" w:cs="宋体" w:hint="eastAsia"/>
          <w:szCs w:val="21"/>
        </w:rPr>
        <w:t>、直顺、牢固、宽窄一致，不得有接刀不齐、开胶、起泡、死折等缺陷。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14" w:history="1">
        <w:r w:rsidR="00A2524D">
          <w:rPr>
            <w:rFonts w:ascii="宋体" w:hAnsi="宋体" w:cs="宋体" w:hint="eastAsia"/>
            <w:szCs w:val="21"/>
          </w:rPr>
          <w:t>3.5.2.2</w:t>
        </w:r>
      </w:hyperlink>
      <w:r w:rsidR="00A2524D">
        <w:rPr>
          <w:rFonts w:ascii="宋体" w:hAnsi="宋体" w:cs="宋体" w:hint="eastAsia"/>
          <w:szCs w:val="21"/>
        </w:rPr>
        <w:t>接刀接头处须重合20mm</w:t>
      </w:r>
      <w:r w:rsidR="00B653A7">
        <w:rPr>
          <w:rFonts w:asciiTheme="minorEastAsia" w:eastAsiaTheme="minorEastAsia" w:hAnsiTheme="minorEastAsia" w:cstheme="minorEastAsia" w:hint="eastAsia"/>
          <w:sz w:val="18"/>
          <w:szCs w:val="18"/>
        </w:rPr>
        <w:t>～</w:t>
      </w:r>
      <w:r w:rsidR="00A2524D">
        <w:rPr>
          <w:rFonts w:ascii="宋体" w:hAnsi="宋体" w:cs="宋体" w:hint="eastAsia"/>
          <w:szCs w:val="21"/>
        </w:rPr>
        <w:t>30mm。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15" w:history="1">
        <w:r w:rsidR="00A2524D">
          <w:rPr>
            <w:rFonts w:ascii="宋体" w:hAnsi="宋体" w:cs="宋体" w:hint="eastAsia"/>
            <w:szCs w:val="21"/>
          </w:rPr>
          <w:t>3.5.2.3</w:t>
        </w:r>
      </w:hyperlink>
      <w:bookmarkStart w:id="9" w:name="OLE_LINK13"/>
      <w:r w:rsidR="00A2524D">
        <w:rPr>
          <w:rFonts w:ascii="宋体" w:hAnsi="宋体" w:cs="宋体" w:hint="eastAsia"/>
          <w:szCs w:val="21"/>
        </w:rPr>
        <w:t>热合缝</w:t>
      </w:r>
      <w:bookmarkEnd w:id="9"/>
      <w:r w:rsidR="00A2524D">
        <w:rPr>
          <w:rFonts w:ascii="宋体" w:hAnsi="宋体" w:cs="宋体" w:hint="eastAsia"/>
          <w:szCs w:val="21"/>
        </w:rPr>
        <w:t>要宽窄一致，热合后应平展。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16" w:history="1">
        <w:r w:rsidR="00A2524D">
          <w:rPr>
            <w:rFonts w:ascii="宋体" w:hAnsi="宋体" w:cs="宋体" w:hint="eastAsia"/>
            <w:szCs w:val="21"/>
          </w:rPr>
          <w:t>3.5.2.4</w:t>
        </w:r>
      </w:hyperlink>
      <w:r w:rsidR="00A2524D">
        <w:rPr>
          <w:rFonts w:ascii="宋体" w:hAnsi="宋体" w:cs="宋体" w:hint="eastAsia"/>
          <w:szCs w:val="21"/>
        </w:rPr>
        <w:t>热合过程中，产品内侧所有接缝处均须焊接PU膜，</w:t>
      </w:r>
      <w:proofErr w:type="gramStart"/>
      <w:r w:rsidR="00A2524D">
        <w:rPr>
          <w:rFonts w:ascii="宋体" w:hAnsi="宋体" w:cs="宋体" w:hint="eastAsia"/>
          <w:szCs w:val="21"/>
        </w:rPr>
        <w:t>热合需牢固</w:t>
      </w:r>
      <w:proofErr w:type="gramEnd"/>
      <w:r w:rsidR="00A2524D">
        <w:rPr>
          <w:rFonts w:ascii="宋体" w:hAnsi="宋体" w:cs="宋体" w:hint="eastAsia"/>
          <w:szCs w:val="21"/>
        </w:rPr>
        <w:t>。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3.5.3  附件质量要求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17" w:history="1">
        <w:r w:rsidR="00A2524D">
          <w:rPr>
            <w:rFonts w:ascii="宋体" w:hAnsi="宋体" w:cs="宋体" w:hint="eastAsia"/>
            <w:szCs w:val="21"/>
          </w:rPr>
          <w:t>3.5.3.1</w:t>
        </w:r>
      </w:hyperlink>
      <w:r w:rsidR="00A2524D">
        <w:rPr>
          <w:rFonts w:ascii="宋体" w:hAnsi="宋体" w:cs="宋体" w:hint="eastAsia"/>
          <w:szCs w:val="21"/>
        </w:rPr>
        <w:t>充气嘴管壁及管口应光洁，不得有</w:t>
      </w:r>
      <w:proofErr w:type="gramStart"/>
      <w:r w:rsidR="00A2524D">
        <w:rPr>
          <w:rFonts w:ascii="宋体" w:hAnsi="宋体" w:cs="宋体" w:hint="eastAsia"/>
          <w:szCs w:val="21"/>
        </w:rPr>
        <w:t>凹</w:t>
      </w:r>
      <w:proofErr w:type="gramEnd"/>
      <w:r w:rsidR="00A2524D">
        <w:rPr>
          <w:rFonts w:ascii="宋体" w:hAnsi="宋体" w:cs="宋体" w:hint="eastAsia"/>
          <w:szCs w:val="21"/>
        </w:rPr>
        <w:t>瘪、毛刺等缺陷。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18" w:history="1">
        <w:r w:rsidR="00A2524D">
          <w:rPr>
            <w:rFonts w:ascii="宋体" w:hAnsi="宋体" w:cs="宋体" w:hint="eastAsia"/>
            <w:szCs w:val="21"/>
          </w:rPr>
          <w:t>3.5.3.2</w:t>
        </w:r>
      </w:hyperlink>
      <w:r w:rsidR="00A2524D">
        <w:rPr>
          <w:rFonts w:ascii="宋体" w:hAnsi="宋体" w:cs="宋体" w:hint="eastAsia"/>
          <w:szCs w:val="21"/>
        </w:rPr>
        <w:t>接口处密封应牢固，不得有渗漏水的现象。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19" w:history="1">
        <w:r w:rsidR="00A2524D">
          <w:rPr>
            <w:rFonts w:ascii="宋体" w:hAnsi="宋体" w:cs="宋体" w:hint="eastAsia"/>
            <w:szCs w:val="21"/>
          </w:rPr>
          <w:t>3.5.3.3</w:t>
        </w:r>
      </w:hyperlink>
      <w:proofErr w:type="gramStart"/>
      <w:r w:rsidR="00A2524D">
        <w:rPr>
          <w:rFonts w:ascii="宋体" w:hAnsi="宋体" w:cs="宋体" w:hint="eastAsia"/>
          <w:szCs w:val="21"/>
        </w:rPr>
        <w:t>浮圈的</w:t>
      </w:r>
      <w:proofErr w:type="gramEnd"/>
      <w:r w:rsidR="00A2524D">
        <w:rPr>
          <w:rFonts w:ascii="宋体" w:hAnsi="宋体" w:cs="宋体" w:hint="eastAsia"/>
          <w:szCs w:val="21"/>
        </w:rPr>
        <w:t>热合应牢固，热</w:t>
      </w:r>
      <w:proofErr w:type="gramStart"/>
      <w:r w:rsidR="00A2524D">
        <w:rPr>
          <w:rFonts w:ascii="宋体" w:hAnsi="宋体" w:cs="宋体" w:hint="eastAsia"/>
          <w:szCs w:val="21"/>
        </w:rPr>
        <w:t>合完成</w:t>
      </w:r>
      <w:proofErr w:type="gramEnd"/>
      <w:r w:rsidR="00A2524D">
        <w:rPr>
          <w:rFonts w:ascii="宋体" w:hAnsi="宋体" w:cs="宋体" w:hint="eastAsia"/>
          <w:szCs w:val="21"/>
        </w:rPr>
        <w:t>后应充气浸水查漏。密封性要好，不得漏气。</w:t>
      </w:r>
    </w:p>
    <w:p w:rsidR="00F57558" w:rsidRDefault="00F23712">
      <w:pPr>
        <w:spacing w:line="288" w:lineRule="auto"/>
        <w:rPr>
          <w:rFonts w:ascii="宋体" w:hAnsi="宋体" w:cs="宋体"/>
          <w:sz w:val="18"/>
          <w:szCs w:val="18"/>
        </w:rPr>
      </w:pPr>
      <w:hyperlink r:id="rId20" w:history="1">
        <w:r w:rsidR="00A2524D">
          <w:rPr>
            <w:rFonts w:ascii="宋体" w:hAnsi="宋体" w:cs="宋体" w:hint="eastAsia"/>
            <w:szCs w:val="21"/>
          </w:rPr>
          <w:t>3.5.3.4</w:t>
        </w:r>
      </w:hyperlink>
      <w:r w:rsidR="00A2524D">
        <w:rPr>
          <w:rFonts w:ascii="宋体" w:hAnsi="宋体" w:cs="宋体" w:hint="eastAsia"/>
          <w:szCs w:val="21"/>
        </w:rPr>
        <w:t>插扣</w:t>
      </w:r>
      <w:proofErr w:type="gramStart"/>
      <w:r w:rsidR="00A2524D">
        <w:rPr>
          <w:rFonts w:ascii="宋体" w:hAnsi="宋体" w:cs="宋体" w:hint="eastAsia"/>
          <w:szCs w:val="21"/>
        </w:rPr>
        <w:t>扣</w:t>
      </w:r>
      <w:proofErr w:type="gramEnd"/>
      <w:r w:rsidR="00A2524D">
        <w:rPr>
          <w:rFonts w:ascii="宋体" w:hAnsi="宋体" w:cs="宋体" w:hint="eastAsia"/>
          <w:szCs w:val="21"/>
        </w:rPr>
        <w:t>面沙度均匀、无明显伤痕。正面不允许有明显的飞边、皱纹、杂质点；正面无明显的缺角、毛刺，侧边及背面允许≤2处；颜色应均匀，无明显色差；在正常使用中，插扣式塑料多用扣的插合和分离应易于操作，不应有异常阻滞。</w:t>
      </w:r>
    </w:p>
    <w:p w:rsidR="00F57558" w:rsidRDefault="00A2524D">
      <w:pPr>
        <w:spacing w:line="288" w:lineRule="auto"/>
        <w:jc w:val="center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noProof/>
          <w:sz w:val="18"/>
          <w:szCs w:val="18"/>
        </w:rPr>
        <w:drawing>
          <wp:inline distT="0" distB="0" distL="114300" distR="114300">
            <wp:extent cx="2622550" cy="1762125"/>
            <wp:effectExtent l="19050" t="0" r="6350" b="0"/>
            <wp:docPr id="1" name="图片 1" descr="f30c7d42b77aef59008548ef49c5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30c7d42b77aef59008548ef49c588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26221" cy="1764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558" w:rsidRDefault="00A2524D">
      <w:pPr>
        <w:spacing w:line="288" w:lineRule="auto"/>
        <w:jc w:val="center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 xml:space="preserve">图 2 </w:t>
      </w:r>
      <w:proofErr w:type="gramStart"/>
      <w:r>
        <w:rPr>
          <w:rFonts w:ascii="宋体" w:hAnsi="宋体" w:cs="宋体" w:hint="eastAsia"/>
          <w:sz w:val="18"/>
          <w:szCs w:val="18"/>
        </w:rPr>
        <w:t>插扣实物</w:t>
      </w:r>
      <w:proofErr w:type="gramEnd"/>
      <w:r>
        <w:rPr>
          <w:rFonts w:ascii="宋体" w:hAnsi="宋体" w:cs="宋体" w:hint="eastAsia"/>
          <w:sz w:val="18"/>
          <w:szCs w:val="18"/>
        </w:rPr>
        <w:t>图</w:t>
      </w:r>
    </w:p>
    <w:p w:rsidR="00F57558" w:rsidRPr="00ED4F26" w:rsidRDefault="00F23712">
      <w:pPr>
        <w:spacing w:line="288" w:lineRule="auto"/>
        <w:rPr>
          <w:rFonts w:ascii="宋体" w:hAnsi="宋体" w:cs="宋体"/>
          <w:szCs w:val="21"/>
        </w:rPr>
      </w:pPr>
      <w:hyperlink r:id="rId22" w:history="1">
        <w:r w:rsidR="00A2524D">
          <w:rPr>
            <w:rFonts w:ascii="宋体" w:hAnsi="宋体" w:cs="宋体" w:hint="eastAsia"/>
            <w:szCs w:val="21"/>
          </w:rPr>
          <w:t>3.5.3.5</w:t>
        </w:r>
      </w:hyperlink>
      <w:r w:rsidR="0022120E" w:rsidRPr="00ED4F26">
        <w:rPr>
          <w:rFonts w:ascii="宋体" w:hAnsi="宋体" w:cs="宋体" w:hint="eastAsia"/>
          <w:szCs w:val="21"/>
        </w:rPr>
        <w:t>软体储水罐应配备</w:t>
      </w:r>
      <w:r w:rsidR="0022120E" w:rsidRPr="00ED4F26">
        <w:rPr>
          <w:rFonts w:ascii="宋体" w:hAnsi="宋体" w:cs="宋体"/>
          <w:szCs w:val="21"/>
        </w:rPr>
        <w:t>一个</w:t>
      </w:r>
      <w:r w:rsidR="0022120E" w:rsidRPr="00ED4F26">
        <w:rPr>
          <w:rFonts w:ascii="宋体" w:hAnsi="宋体" w:cs="宋体" w:hint="eastAsia"/>
          <w:szCs w:val="21"/>
        </w:rPr>
        <w:t>手动供水泵，泵水速度</w:t>
      </w:r>
      <w:r w:rsidR="0022120E" w:rsidRPr="00ED4F26">
        <w:rPr>
          <w:rFonts w:ascii="宋体" w:hAnsi="宋体" w:cs="宋体"/>
          <w:szCs w:val="21"/>
        </w:rPr>
        <w:t>不低于</w:t>
      </w:r>
      <w:r w:rsidR="0022120E" w:rsidRPr="00ED4F26">
        <w:rPr>
          <w:rFonts w:ascii="宋体" w:hAnsi="宋体" w:cs="宋体" w:hint="eastAsia"/>
          <w:szCs w:val="21"/>
        </w:rPr>
        <w:t>15dm³/3min。</w:t>
      </w:r>
    </w:p>
    <w:p w:rsidR="00187FB1" w:rsidRDefault="00187FB1">
      <w:pPr>
        <w:spacing w:line="288" w:lineRule="auto"/>
        <w:rPr>
          <w:rFonts w:ascii="宋体" w:hAnsi="宋体" w:cs="宋体"/>
          <w:szCs w:val="21"/>
        </w:rPr>
      </w:pPr>
      <w:r w:rsidRPr="00187FB1">
        <w:rPr>
          <w:rFonts w:ascii="宋体" w:hAnsi="宋体" w:cs="宋体" w:hint="eastAsia"/>
          <w:szCs w:val="21"/>
        </w:rPr>
        <w:lastRenderedPageBreak/>
        <w:t>3.5.3.6</w:t>
      </w:r>
      <w:r w:rsidR="0022120E">
        <w:rPr>
          <w:rFonts w:ascii="宋体" w:hAnsi="宋体" w:cs="宋体" w:hint="eastAsia"/>
          <w:szCs w:val="21"/>
        </w:rPr>
        <w:t>地垫用天蓝色 PVC 涂层布包边缝制，直径大于底径150mm。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bookmarkStart w:id="10" w:name="OLE_LINK20"/>
      <w:r>
        <w:rPr>
          <w:rFonts w:eastAsia="黑体" w:hAnsi="黑体" w:hint="eastAsia"/>
          <w:kern w:val="21"/>
          <w:szCs w:val="21"/>
        </w:rPr>
        <w:t>面料物理性能★</w:t>
      </w:r>
    </w:p>
    <w:p w:rsidR="00F57558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bookmarkStart w:id="11" w:name="OLE_LINK15"/>
      <w:r>
        <w:rPr>
          <w:rFonts w:ascii="宋体" w:hAnsi="宋体" w:cs="宋体" w:hint="eastAsia"/>
          <w:szCs w:val="21"/>
        </w:rPr>
        <w:t>面料</w:t>
      </w:r>
      <w:bookmarkEnd w:id="11"/>
      <w:r>
        <w:rPr>
          <w:rFonts w:ascii="宋体" w:hAnsi="宋体" w:cs="宋体" w:hint="eastAsia"/>
          <w:szCs w:val="21"/>
        </w:rPr>
        <w:t>性能指标应符合表3的规定，热合缝拉伸强度不应低于面料拉伸强度的80%。</w:t>
      </w:r>
    </w:p>
    <w:p w:rsidR="00F57558" w:rsidRDefault="00A2524D">
      <w:pPr>
        <w:spacing w:line="288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表3面料性能指标</w:t>
      </w:r>
    </w:p>
    <w:tbl>
      <w:tblPr>
        <w:tblStyle w:val="TableNormal"/>
        <w:tblW w:w="82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2268"/>
        <w:gridCol w:w="2268"/>
      </w:tblGrid>
      <w:tr w:rsidR="00F57558">
        <w:trPr>
          <w:trHeight w:val="224"/>
        </w:trPr>
        <w:tc>
          <w:tcPr>
            <w:tcW w:w="3691" w:type="dxa"/>
            <w:gridSpan w:val="2"/>
            <w:vMerge w:val="restart"/>
            <w:tcBorders>
              <w:bottom w:val="nil"/>
            </w:tcBorders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项目</w:t>
            </w:r>
          </w:p>
        </w:tc>
        <w:tc>
          <w:tcPr>
            <w:tcW w:w="4536" w:type="dxa"/>
            <w:gridSpan w:val="2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指标</w:t>
            </w:r>
          </w:p>
        </w:tc>
      </w:tr>
      <w:tr w:rsidR="00F57558">
        <w:trPr>
          <w:trHeight w:val="490"/>
        </w:trPr>
        <w:tc>
          <w:tcPr>
            <w:tcW w:w="3691" w:type="dxa"/>
            <w:gridSpan w:val="2"/>
            <w:vMerge/>
            <w:tcBorders>
              <w:top w:val="nil"/>
            </w:tcBorders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F57558" w:rsidRPr="00265619" w:rsidRDefault="00A2524D"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265619">
              <w:rPr>
                <w:rFonts w:ascii="宋体" w:hAnsi="宋体" w:hint="eastAsia"/>
                <w:sz w:val="18"/>
                <w:szCs w:val="18"/>
              </w:rPr>
              <w:t xml:space="preserve">1000D×1000D </w:t>
            </w:r>
          </w:p>
          <w:p w:rsidR="00F57558" w:rsidRPr="00265619" w:rsidRDefault="00A2524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65619">
              <w:rPr>
                <w:rFonts w:ascii="宋体" w:hAnsi="宋体" w:hint="eastAsia"/>
                <w:sz w:val="18"/>
                <w:szCs w:val="18"/>
              </w:rPr>
              <w:t>TPU双面涂层布</w:t>
            </w:r>
          </w:p>
        </w:tc>
        <w:tc>
          <w:tcPr>
            <w:tcW w:w="2268" w:type="dxa"/>
            <w:vAlign w:val="center"/>
          </w:tcPr>
          <w:p w:rsidR="00F57558" w:rsidRPr="00265619" w:rsidRDefault="00A2524D"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265619">
              <w:rPr>
                <w:rFonts w:ascii="宋体" w:hAnsi="宋体" w:hint="eastAsia"/>
                <w:sz w:val="18"/>
                <w:szCs w:val="18"/>
              </w:rPr>
              <w:t>840D×840D</w:t>
            </w:r>
          </w:p>
          <w:p w:rsidR="00F57558" w:rsidRPr="00265619" w:rsidRDefault="00A2524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65619">
              <w:rPr>
                <w:rFonts w:ascii="宋体" w:hAnsi="宋体" w:hint="eastAsia"/>
                <w:sz w:val="18"/>
                <w:szCs w:val="18"/>
              </w:rPr>
              <w:t>PVC双面涂层布</w:t>
            </w:r>
          </w:p>
        </w:tc>
      </w:tr>
      <w:tr w:rsidR="00F57558">
        <w:trPr>
          <w:trHeight w:val="229"/>
        </w:trPr>
        <w:tc>
          <w:tcPr>
            <w:tcW w:w="3691" w:type="dxa"/>
            <w:gridSpan w:val="2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颜色</w:t>
            </w:r>
          </w:p>
        </w:tc>
        <w:tc>
          <w:tcPr>
            <w:tcW w:w="2268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天蓝色(潘通色卡17-4041)</w:t>
            </w:r>
          </w:p>
        </w:tc>
        <w:tc>
          <w:tcPr>
            <w:tcW w:w="2268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天蓝色</w:t>
            </w:r>
          </w:p>
        </w:tc>
      </w:tr>
      <w:tr w:rsidR="00F57558">
        <w:trPr>
          <w:trHeight w:val="229"/>
        </w:trPr>
        <w:tc>
          <w:tcPr>
            <w:tcW w:w="3691" w:type="dxa"/>
            <w:gridSpan w:val="2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贴膜厚度</w:t>
            </w:r>
          </w:p>
        </w:tc>
        <w:tc>
          <w:tcPr>
            <w:tcW w:w="2268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膜厚：≥0.2mm</w:t>
            </w:r>
          </w:p>
        </w:tc>
        <w:tc>
          <w:tcPr>
            <w:tcW w:w="2268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——</w:t>
            </w:r>
          </w:p>
        </w:tc>
      </w:tr>
      <w:tr w:rsidR="00F57558">
        <w:trPr>
          <w:trHeight w:val="229"/>
        </w:trPr>
        <w:tc>
          <w:tcPr>
            <w:tcW w:w="3691" w:type="dxa"/>
            <w:gridSpan w:val="2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贴膜材质</w:t>
            </w:r>
          </w:p>
        </w:tc>
        <w:tc>
          <w:tcPr>
            <w:tcW w:w="2268" w:type="dxa"/>
            <w:vAlign w:val="center"/>
          </w:tcPr>
          <w:p w:rsidR="00F57558" w:rsidRDefault="00A2524D" w:rsidP="000A6801"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符合</w:t>
            </w:r>
            <w:r w:rsidR="000A6801">
              <w:rPr>
                <w:rFonts w:ascii="宋体" w:hAnsi="宋体" w:cs="宋体"/>
                <w:sz w:val="18"/>
                <w:szCs w:val="18"/>
              </w:rPr>
              <w:t>3.7.1</w:t>
            </w:r>
            <w:r>
              <w:rPr>
                <w:rFonts w:ascii="宋体" w:hAnsi="宋体" w:cs="宋体" w:hint="eastAsia"/>
                <w:sz w:val="18"/>
                <w:szCs w:val="18"/>
              </w:rPr>
              <w:t>要求</w:t>
            </w:r>
          </w:p>
        </w:tc>
        <w:tc>
          <w:tcPr>
            <w:tcW w:w="2268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——</w:t>
            </w:r>
          </w:p>
        </w:tc>
      </w:tr>
      <w:tr w:rsidR="00F57558">
        <w:trPr>
          <w:trHeight w:val="219"/>
        </w:trPr>
        <w:tc>
          <w:tcPr>
            <w:tcW w:w="3691" w:type="dxa"/>
            <w:gridSpan w:val="2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单位面积质量，g/m²</w:t>
            </w:r>
          </w:p>
        </w:tc>
        <w:tc>
          <w:tcPr>
            <w:tcW w:w="2268" w:type="dxa"/>
            <w:vAlign w:val="center"/>
          </w:tcPr>
          <w:p w:rsidR="00F57558" w:rsidRPr="00265619" w:rsidRDefault="00A2524D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65619">
              <w:rPr>
                <w:rFonts w:ascii="宋体" w:hAnsi="宋体" w:cs="宋体" w:hint="eastAsia"/>
                <w:sz w:val="18"/>
                <w:szCs w:val="18"/>
              </w:rPr>
              <w:t>≥</w:t>
            </w:r>
            <w:r w:rsidR="006534C2" w:rsidRPr="00265619">
              <w:rPr>
                <w:rFonts w:ascii="宋体" w:hAnsi="宋体" w:cs="宋体"/>
                <w:sz w:val="18"/>
                <w:szCs w:val="18"/>
              </w:rPr>
              <w:t>620</w:t>
            </w:r>
          </w:p>
        </w:tc>
        <w:tc>
          <w:tcPr>
            <w:tcW w:w="2268" w:type="dxa"/>
            <w:vAlign w:val="center"/>
          </w:tcPr>
          <w:p w:rsidR="00F57558" w:rsidRPr="00265619" w:rsidRDefault="00A2524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65619">
              <w:rPr>
                <w:rFonts w:ascii="宋体" w:hAnsi="宋体" w:cs="宋体" w:hint="eastAsia"/>
                <w:sz w:val="18"/>
                <w:szCs w:val="18"/>
              </w:rPr>
              <w:t>≥550</w:t>
            </w:r>
          </w:p>
        </w:tc>
      </w:tr>
      <w:tr w:rsidR="006534C2">
        <w:trPr>
          <w:trHeight w:val="229"/>
        </w:trPr>
        <w:tc>
          <w:tcPr>
            <w:tcW w:w="2557" w:type="dxa"/>
            <w:vMerge w:val="restart"/>
            <w:tcBorders>
              <w:bottom w:val="nil"/>
            </w:tcBorders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bookmarkStart w:id="12" w:name="OLE_LINK14"/>
            <w:r>
              <w:rPr>
                <w:rFonts w:ascii="宋体" w:hAnsi="宋体" w:hint="eastAsia"/>
                <w:sz w:val="18"/>
                <w:szCs w:val="18"/>
              </w:rPr>
              <w:t>拉伸强度</w:t>
            </w:r>
            <w:bookmarkEnd w:id="12"/>
            <w:r>
              <w:rPr>
                <w:rFonts w:ascii="宋体" w:hAnsi="宋体" w:hint="eastAsia"/>
                <w:sz w:val="18"/>
                <w:szCs w:val="18"/>
              </w:rPr>
              <w:t>，N/5cm</w:t>
            </w:r>
          </w:p>
        </w:tc>
        <w:tc>
          <w:tcPr>
            <w:tcW w:w="1134" w:type="dxa"/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经向</w:t>
            </w:r>
          </w:p>
        </w:tc>
        <w:tc>
          <w:tcPr>
            <w:tcW w:w="2268" w:type="dxa"/>
            <w:vAlign w:val="center"/>
          </w:tcPr>
          <w:p w:rsidR="006534C2" w:rsidRPr="00265619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65619">
              <w:rPr>
                <w:rFonts w:ascii="宋体" w:hAnsi="宋体" w:cs="宋体" w:hint="eastAsia"/>
                <w:sz w:val="18"/>
                <w:szCs w:val="18"/>
              </w:rPr>
              <w:t>≥2800</w:t>
            </w:r>
          </w:p>
        </w:tc>
        <w:tc>
          <w:tcPr>
            <w:tcW w:w="2268" w:type="dxa"/>
            <w:vAlign w:val="center"/>
          </w:tcPr>
          <w:p w:rsidR="006534C2" w:rsidRPr="00265619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65619">
              <w:rPr>
                <w:rFonts w:ascii="宋体" w:hAnsi="宋体" w:cs="宋体" w:hint="eastAsia"/>
                <w:sz w:val="18"/>
                <w:szCs w:val="18"/>
              </w:rPr>
              <w:t>≥1800</w:t>
            </w:r>
          </w:p>
        </w:tc>
      </w:tr>
      <w:tr w:rsidR="006534C2">
        <w:trPr>
          <w:trHeight w:val="219"/>
        </w:trPr>
        <w:tc>
          <w:tcPr>
            <w:tcW w:w="2557" w:type="dxa"/>
            <w:vMerge/>
            <w:tcBorders>
              <w:top w:val="nil"/>
            </w:tcBorders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纬向</w:t>
            </w:r>
          </w:p>
        </w:tc>
        <w:tc>
          <w:tcPr>
            <w:tcW w:w="2268" w:type="dxa"/>
            <w:vAlign w:val="center"/>
          </w:tcPr>
          <w:p w:rsidR="006534C2" w:rsidRPr="00265619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65619">
              <w:rPr>
                <w:rFonts w:ascii="宋体" w:hAnsi="宋体" w:cs="宋体" w:hint="eastAsia"/>
                <w:sz w:val="18"/>
                <w:szCs w:val="18"/>
              </w:rPr>
              <w:t>≥2600</w:t>
            </w:r>
          </w:p>
        </w:tc>
        <w:tc>
          <w:tcPr>
            <w:tcW w:w="2268" w:type="dxa"/>
            <w:vAlign w:val="center"/>
          </w:tcPr>
          <w:p w:rsidR="006534C2" w:rsidRPr="00265619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65619">
              <w:rPr>
                <w:rFonts w:ascii="宋体" w:hAnsi="宋体" w:cs="宋体" w:hint="eastAsia"/>
                <w:sz w:val="18"/>
                <w:szCs w:val="18"/>
              </w:rPr>
              <w:t>≥1500</w:t>
            </w:r>
          </w:p>
        </w:tc>
      </w:tr>
      <w:tr w:rsidR="006534C2">
        <w:trPr>
          <w:trHeight w:val="219"/>
        </w:trPr>
        <w:tc>
          <w:tcPr>
            <w:tcW w:w="2557" w:type="dxa"/>
            <w:vMerge w:val="restart"/>
            <w:tcBorders>
              <w:bottom w:val="nil"/>
            </w:tcBorders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撕裂强力，N</w:t>
            </w:r>
          </w:p>
        </w:tc>
        <w:tc>
          <w:tcPr>
            <w:tcW w:w="1134" w:type="dxa"/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经向</w:t>
            </w:r>
          </w:p>
        </w:tc>
        <w:tc>
          <w:tcPr>
            <w:tcW w:w="2268" w:type="dxa"/>
            <w:vAlign w:val="center"/>
          </w:tcPr>
          <w:p w:rsidR="006534C2" w:rsidRPr="00265619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65619">
              <w:rPr>
                <w:rFonts w:ascii="宋体" w:hAnsi="宋体" w:cs="宋体" w:hint="eastAsia"/>
                <w:sz w:val="18"/>
                <w:szCs w:val="18"/>
              </w:rPr>
              <w:t>≥100</w:t>
            </w:r>
          </w:p>
        </w:tc>
        <w:tc>
          <w:tcPr>
            <w:tcW w:w="2268" w:type="dxa"/>
            <w:vAlign w:val="center"/>
          </w:tcPr>
          <w:p w:rsidR="006534C2" w:rsidRPr="00265619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65619">
              <w:rPr>
                <w:rFonts w:ascii="宋体" w:hAnsi="宋体" w:cs="宋体" w:hint="eastAsia"/>
                <w:sz w:val="18"/>
                <w:szCs w:val="18"/>
              </w:rPr>
              <w:t>——</w:t>
            </w:r>
          </w:p>
        </w:tc>
      </w:tr>
      <w:tr w:rsidR="006534C2">
        <w:trPr>
          <w:trHeight w:val="229"/>
        </w:trPr>
        <w:tc>
          <w:tcPr>
            <w:tcW w:w="2557" w:type="dxa"/>
            <w:vMerge/>
            <w:tcBorders>
              <w:top w:val="nil"/>
            </w:tcBorders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纬向</w:t>
            </w:r>
          </w:p>
        </w:tc>
        <w:tc>
          <w:tcPr>
            <w:tcW w:w="2268" w:type="dxa"/>
            <w:vAlign w:val="center"/>
          </w:tcPr>
          <w:p w:rsidR="006534C2" w:rsidRPr="00265619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65619">
              <w:rPr>
                <w:rFonts w:ascii="宋体" w:hAnsi="宋体" w:cs="宋体" w:hint="eastAsia"/>
                <w:sz w:val="18"/>
                <w:szCs w:val="18"/>
              </w:rPr>
              <w:t>≥100</w:t>
            </w:r>
          </w:p>
        </w:tc>
        <w:tc>
          <w:tcPr>
            <w:tcW w:w="2268" w:type="dxa"/>
            <w:vAlign w:val="center"/>
          </w:tcPr>
          <w:p w:rsidR="006534C2" w:rsidRPr="00265619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65619">
              <w:rPr>
                <w:rFonts w:ascii="宋体" w:hAnsi="宋体" w:cs="宋体" w:hint="eastAsia"/>
                <w:sz w:val="18"/>
                <w:szCs w:val="18"/>
              </w:rPr>
              <w:t>——</w:t>
            </w:r>
          </w:p>
        </w:tc>
      </w:tr>
      <w:tr w:rsidR="006534C2">
        <w:trPr>
          <w:trHeight w:val="229"/>
        </w:trPr>
        <w:tc>
          <w:tcPr>
            <w:tcW w:w="3691" w:type="dxa"/>
            <w:gridSpan w:val="2"/>
            <w:tcBorders>
              <w:top w:val="nil"/>
            </w:tcBorders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层间粘合强度</w:t>
            </w:r>
            <w:r>
              <w:rPr>
                <w:rFonts w:ascii="宋体" w:hAnsi="宋体" w:hint="eastAsia"/>
                <w:sz w:val="18"/>
                <w:szCs w:val="18"/>
              </w:rPr>
              <w:t>N/5cm</w:t>
            </w:r>
          </w:p>
        </w:tc>
        <w:tc>
          <w:tcPr>
            <w:tcW w:w="2268" w:type="dxa"/>
            <w:vAlign w:val="center"/>
          </w:tcPr>
          <w:p w:rsidR="006534C2" w:rsidRDefault="006534C2" w:rsidP="00265619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≥</w:t>
            </w:r>
            <w:r w:rsidR="00265619"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50</w:t>
            </w:r>
          </w:p>
        </w:tc>
        <w:tc>
          <w:tcPr>
            <w:tcW w:w="2268" w:type="dxa"/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——</w:t>
            </w:r>
          </w:p>
        </w:tc>
      </w:tr>
      <w:tr w:rsidR="006534C2">
        <w:trPr>
          <w:trHeight w:val="223"/>
        </w:trPr>
        <w:tc>
          <w:tcPr>
            <w:tcW w:w="3691" w:type="dxa"/>
            <w:gridSpan w:val="2"/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静水压，</w:t>
            </w:r>
            <w:proofErr w:type="spellStart"/>
            <w:r>
              <w:rPr>
                <w:rFonts w:ascii="宋体" w:hAnsi="宋体" w:cs="宋体" w:hint="eastAsia"/>
                <w:sz w:val="18"/>
                <w:szCs w:val="18"/>
              </w:rPr>
              <w:t>kPa</w:t>
            </w:r>
            <w:proofErr w:type="spellEnd"/>
          </w:p>
        </w:tc>
        <w:tc>
          <w:tcPr>
            <w:tcW w:w="2268" w:type="dxa"/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≥150</w:t>
            </w:r>
          </w:p>
        </w:tc>
        <w:tc>
          <w:tcPr>
            <w:tcW w:w="2268" w:type="dxa"/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bookmarkStart w:id="13" w:name="OLE_LINK10"/>
            <w:r>
              <w:rPr>
                <w:rFonts w:ascii="宋体" w:hAnsi="宋体" w:cs="宋体" w:hint="eastAsia"/>
                <w:sz w:val="18"/>
                <w:szCs w:val="18"/>
              </w:rPr>
              <w:t>——</w:t>
            </w:r>
            <w:bookmarkEnd w:id="13"/>
          </w:p>
        </w:tc>
      </w:tr>
      <w:tr w:rsidR="006534C2">
        <w:trPr>
          <w:trHeight w:val="223"/>
        </w:trPr>
        <w:tc>
          <w:tcPr>
            <w:tcW w:w="3691" w:type="dxa"/>
            <w:gridSpan w:val="2"/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bookmarkStart w:id="14" w:name="OLE_LINK2"/>
            <w:bookmarkStart w:id="15" w:name="OLE_LINK6"/>
            <w:r>
              <w:rPr>
                <w:rFonts w:ascii="宋体" w:hAnsi="宋体" w:cs="宋体"/>
                <w:sz w:val="18"/>
                <w:szCs w:val="18"/>
              </w:rPr>
              <w:t>抗刺穿性</w:t>
            </w:r>
            <w:bookmarkEnd w:id="14"/>
            <w:bookmarkEnd w:id="15"/>
            <w:r>
              <w:rPr>
                <w:rFonts w:ascii="宋体" w:hAnsi="宋体" w:cs="宋体" w:hint="eastAsia"/>
                <w:sz w:val="18"/>
                <w:szCs w:val="18"/>
              </w:rPr>
              <w:t>，N</w:t>
            </w:r>
          </w:p>
        </w:tc>
        <w:tc>
          <w:tcPr>
            <w:tcW w:w="2268" w:type="dxa"/>
            <w:vAlign w:val="center"/>
          </w:tcPr>
          <w:p w:rsidR="006534C2" w:rsidRDefault="006534C2" w:rsidP="00265619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 w:rsidR="00265619">
              <w:rPr>
                <w:rFonts w:ascii="宋体" w:hAnsi="宋体" w:cs="宋体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sz w:val="18"/>
                <w:szCs w:val="18"/>
              </w:rPr>
              <w:t>0</w:t>
            </w:r>
          </w:p>
        </w:tc>
        <w:tc>
          <w:tcPr>
            <w:tcW w:w="2268" w:type="dxa"/>
            <w:vAlign w:val="center"/>
          </w:tcPr>
          <w:p w:rsidR="006534C2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——</w:t>
            </w:r>
          </w:p>
        </w:tc>
      </w:tr>
      <w:tr w:rsidR="00ED4F26" w:rsidRPr="00ED4F26">
        <w:trPr>
          <w:trHeight w:val="223"/>
        </w:trPr>
        <w:tc>
          <w:tcPr>
            <w:tcW w:w="3691" w:type="dxa"/>
            <w:gridSpan w:val="2"/>
            <w:vAlign w:val="center"/>
          </w:tcPr>
          <w:p w:rsidR="006534C2" w:rsidRPr="00ED4F26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D4F26">
              <w:rPr>
                <w:rFonts w:ascii="宋体" w:hAnsi="宋体" w:cs="宋体"/>
                <w:sz w:val="18"/>
                <w:szCs w:val="18"/>
              </w:rPr>
              <w:t>低温耐折</w:t>
            </w:r>
          </w:p>
        </w:tc>
        <w:tc>
          <w:tcPr>
            <w:tcW w:w="2268" w:type="dxa"/>
            <w:vAlign w:val="center"/>
          </w:tcPr>
          <w:p w:rsidR="006534C2" w:rsidRPr="00ED4F26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D4F26">
              <w:rPr>
                <w:rFonts w:ascii="宋体" w:hAnsi="宋体" w:cs="宋体" w:hint="eastAsia"/>
                <w:sz w:val="18"/>
                <w:szCs w:val="18"/>
              </w:rPr>
              <w:t>面料对折后</w:t>
            </w:r>
          </w:p>
          <w:p w:rsidR="006534C2" w:rsidRPr="00ED4F26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D4F26">
              <w:rPr>
                <w:rFonts w:ascii="宋体" w:hAnsi="宋体" w:cs="宋体" w:hint="eastAsia"/>
                <w:sz w:val="18"/>
                <w:szCs w:val="18"/>
              </w:rPr>
              <w:t>-2</w:t>
            </w:r>
            <w:r w:rsidRPr="00ED4F26">
              <w:rPr>
                <w:rFonts w:ascii="宋体" w:hAnsi="宋体" w:cs="宋体"/>
                <w:sz w:val="18"/>
                <w:szCs w:val="18"/>
              </w:rPr>
              <w:t>0</w:t>
            </w:r>
            <w:r w:rsidRPr="00ED4F26">
              <w:rPr>
                <w:rFonts w:ascii="宋体" w:hAnsi="宋体" w:cs="宋体" w:hint="eastAsia"/>
                <w:sz w:val="18"/>
                <w:szCs w:val="18"/>
              </w:rPr>
              <w:t>℃下展开无龟裂、脱层</w:t>
            </w:r>
          </w:p>
        </w:tc>
        <w:tc>
          <w:tcPr>
            <w:tcW w:w="2268" w:type="dxa"/>
            <w:vAlign w:val="center"/>
          </w:tcPr>
          <w:p w:rsidR="006534C2" w:rsidRPr="00ED4F26" w:rsidRDefault="006534C2" w:rsidP="006534C2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D4F26">
              <w:rPr>
                <w:rFonts w:ascii="宋体" w:hAnsi="宋体" w:cs="宋体" w:hint="eastAsia"/>
                <w:sz w:val="18"/>
                <w:szCs w:val="18"/>
              </w:rPr>
              <w:t>——</w:t>
            </w:r>
          </w:p>
        </w:tc>
      </w:tr>
    </w:tbl>
    <w:p w:rsidR="00F57558" w:rsidRPr="00ED4F26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 w:rsidRPr="00ED4F26">
        <w:rPr>
          <w:rFonts w:eastAsia="黑体" w:hAnsi="黑体" w:hint="eastAsia"/>
          <w:kern w:val="21"/>
          <w:szCs w:val="21"/>
        </w:rPr>
        <w:t>使用与贮存性能</w:t>
      </w:r>
    </w:p>
    <w:p w:rsidR="00F57558" w:rsidRPr="00ED4F26" w:rsidRDefault="00A2524D">
      <w:pPr>
        <w:spacing w:line="288" w:lineRule="auto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3.7.1  面料贮水卫生性能：无毒、无味、不污染水质，与水直接接触的部位应符合</w:t>
      </w:r>
      <w:r w:rsidR="000A6801" w:rsidRPr="00ED4F26">
        <w:rPr>
          <w:rFonts w:ascii="宋体" w:hAnsi="宋体" w:cs="宋体" w:hint="eastAsia"/>
          <w:szCs w:val="21"/>
        </w:rPr>
        <w:t>GB 4806.7或GB/T 17219</w:t>
      </w:r>
      <w:r w:rsidRPr="00ED4F26">
        <w:rPr>
          <w:rFonts w:ascii="宋体" w:hAnsi="宋体" w:cs="宋体" w:hint="eastAsia"/>
          <w:szCs w:val="21"/>
        </w:rPr>
        <w:t>要求。</w:t>
      </w:r>
    </w:p>
    <w:p w:rsidR="00F57558" w:rsidRPr="00ED4F26" w:rsidRDefault="00A2524D">
      <w:pPr>
        <w:spacing w:line="288" w:lineRule="auto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 xml:space="preserve">3.7.2 </w:t>
      </w:r>
      <w:r w:rsidRPr="00ED4F26">
        <w:rPr>
          <w:rFonts w:eastAsia="黑体" w:hAnsi="黑体" w:hint="eastAsia"/>
          <w:kern w:val="21"/>
          <w:szCs w:val="21"/>
        </w:rPr>
        <w:t>★</w:t>
      </w:r>
      <w:r w:rsidRPr="00ED4F26">
        <w:rPr>
          <w:rFonts w:ascii="宋体" w:hAnsi="宋体" w:cs="宋体" w:hint="eastAsia"/>
          <w:szCs w:val="21"/>
        </w:rPr>
        <w:t>储水罐使用环境温度：0℃～40℃；储存运输环境温度：-2</w:t>
      </w:r>
      <w:r w:rsidR="00AE6627" w:rsidRPr="00ED4F26">
        <w:rPr>
          <w:rFonts w:ascii="宋体" w:hAnsi="宋体" w:cs="宋体"/>
          <w:szCs w:val="21"/>
        </w:rPr>
        <w:t>0</w:t>
      </w:r>
      <w:r w:rsidRPr="00ED4F26">
        <w:rPr>
          <w:rFonts w:ascii="宋体" w:hAnsi="宋体" w:cs="宋体" w:hint="eastAsia"/>
          <w:szCs w:val="21"/>
        </w:rPr>
        <w:t>℃～</w:t>
      </w:r>
      <w:r w:rsidR="003244F6" w:rsidRPr="00ED4F26">
        <w:rPr>
          <w:rFonts w:ascii="宋体" w:hAnsi="宋体" w:cs="宋体"/>
          <w:szCs w:val="21"/>
        </w:rPr>
        <w:t>4</w:t>
      </w:r>
      <w:r w:rsidRPr="00ED4F26">
        <w:rPr>
          <w:rFonts w:ascii="宋体" w:hAnsi="宋体" w:cs="宋体" w:hint="eastAsia"/>
          <w:szCs w:val="21"/>
        </w:rPr>
        <w:t>0℃，面料在低温储存环境下应耐折叠。</w:t>
      </w:r>
    </w:p>
    <w:p w:rsidR="00F57558" w:rsidRPr="00ED4F26" w:rsidRDefault="00A2524D">
      <w:pPr>
        <w:spacing w:line="288" w:lineRule="auto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 xml:space="preserve">3.7.3 </w:t>
      </w:r>
      <w:r w:rsidRPr="00ED4F26">
        <w:rPr>
          <w:rFonts w:eastAsia="黑体" w:hAnsi="黑体" w:hint="eastAsia"/>
          <w:kern w:val="21"/>
          <w:szCs w:val="21"/>
        </w:rPr>
        <w:t>★</w:t>
      </w:r>
      <w:r w:rsidRPr="00ED4F26">
        <w:rPr>
          <w:rFonts w:ascii="宋体" w:hAnsi="宋体" w:cs="宋体" w:hint="eastAsia"/>
          <w:szCs w:val="21"/>
        </w:rPr>
        <w:t>储</w:t>
      </w:r>
      <w:proofErr w:type="gramStart"/>
      <w:r w:rsidRPr="00ED4F26">
        <w:rPr>
          <w:rFonts w:ascii="宋体" w:hAnsi="宋体" w:cs="宋体" w:hint="eastAsia"/>
          <w:szCs w:val="21"/>
        </w:rPr>
        <w:t>水罐浮圈充气</w:t>
      </w:r>
      <w:proofErr w:type="gramEnd"/>
      <w:r w:rsidRPr="00ED4F26">
        <w:rPr>
          <w:rFonts w:ascii="宋体" w:hAnsi="宋体" w:cs="宋体" w:hint="eastAsia"/>
          <w:szCs w:val="21"/>
        </w:rPr>
        <w:t>后注满水，放置24h,不得有渗漏水现象。</w:t>
      </w:r>
      <w:bookmarkEnd w:id="10"/>
    </w:p>
    <w:p w:rsidR="00F57558" w:rsidRDefault="00A2524D">
      <w:pPr>
        <w:widowControl/>
        <w:numPr>
          <w:ilvl w:val="0"/>
          <w:numId w:val="4"/>
        </w:numPr>
        <w:tabs>
          <w:tab w:val="left" w:pos="360"/>
        </w:tabs>
        <w:spacing w:beforeLines="100" w:before="312" w:afterLines="100" w:after="312" w:line="240" w:lineRule="auto"/>
        <w:outlineLvl w:val="0"/>
        <w:rPr>
          <w:rFonts w:eastAsia="黑体" w:hAnsi="黑体"/>
          <w:kern w:val="0"/>
          <w:szCs w:val="21"/>
        </w:rPr>
      </w:pPr>
      <w:r>
        <w:rPr>
          <w:rFonts w:eastAsia="黑体" w:hAnsi="黑体" w:hint="eastAsia"/>
          <w:kern w:val="0"/>
          <w:szCs w:val="21"/>
        </w:rPr>
        <w:t>试验方法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外观检验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4.1.1 检验条件</w:t>
      </w:r>
    </w:p>
    <w:p w:rsidR="00F57558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外观质量检验应在天然散射光或无反射光的白色透射光线下进行，光的照度不得低于3001x(相当于40W日光灯</w:t>
      </w:r>
      <w:proofErr w:type="gramStart"/>
      <w:r>
        <w:rPr>
          <w:rFonts w:ascii="宋体" w:hAnsi="宋体" w:cs="宋体" w:hint="eastAsia"/>
          <w:szCs w:val="21"/>
        </w:rPr>
        <w:t>下距离</w:t>
      </w:r>
      <w:proofErr w:type="gramEnd"/>
      <w:r>
        <w:rPr>
          <w:rFonts w:ascii="宋体" w:hAnsi="宋体" w:cs="宋体" w:hint="eastAsia"/>
          <w:szCs w:val="21"/>
        </w:rPr>
        <w:t>500mm处的光照度)。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4.1.2  检验方法</w:t>
      </w:r>
    </w:p>
    <w:p w:rsidR="00F57558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目视观感检验。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尺寸检验</w:t>
      </w:r>
    </w:p>
    <w:p w:rsidR="00F57558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尺寸的检验用精度为1mm的卷尺。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材料检验</w:t>
      </w:r>
    </w:p>
    <w:p w:rsidR="00F57558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各种主辅材料进厂后或使用前应按相关标准检验，不合格者不得使用。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物理性能试验</w:t>
      </w:r>
    </w:p>
    <w:p w:rsidR="00F57558" w:rsidRPr="00ED4F26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面料</w:t>
      </w:r>
      <w:bookmarkStart w:id="16" w:name="OLE_LINK19"/>
      <w:r w:rsidRPr="00ED4F26">
        <w:rPr>
          <w:rFonts w:ascii="宋体" w:hAnsi="宋体" w:cs="宋体" w:hint="eastAsia"/>
          <w:szCs w:val="21"/>
        </w:rPr>
        <w:t>贴膜厚度</w:t>
      </w:r>
      <w:bookmarkEnd w:id="16"/>
      <w:r w:rsidRPr="00ED4F26">
        <w:rPr>
          <w:rFonts w:ascii="宋体" w:hAnsi="宋体" w:cs="宋体" w:hint="eastAsia"/>
          <w:szCs w:val="21"/>
        </w:rPr>
        <w:t>的</w:t>
      </w:r>
      <w:proofErr w:type="gramStart"/>
      <w:r w:rsidRPr="00ED4F26">
        <w:rPr>
          <w:rFonts w:ascii="宋体" w:hAnsi="宋体" w:cs="宋体" w:hint="eastAsia"/>
          <w:szCs w:val="21"/>
        </w:rPr>
        <w:t>检验按</w:t>
      </w:r>
      <w:proofErr w:type="gramEnd"/>
      <w:r w:rsidRPr="00ED4F26">
        <w:rPr>
          <w:rFonts w:ascii="宋体" w:hAnsi="宋体" w:cs="宋体" w:hint="eastAsia"/>
          <w:szCs w:val="21"/>
        </w:rPr>
        <w:t>FZ/T 01006的规定。</w:t>
      </w:r>
    </w:p>
    <w:p w:rsidR="00F57558" w:rsidRPr="00ED4F26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面料贴膜材质的</w:t>
      </w:r>
      <w:proofErr w:type="gramStart"/>
      <w:r w:rsidRPr="00ED4F26">
        <w:rPr>
          <w:rFonts w:ascii="宋体" w:hAnsi="宋体" w:cs="宋体" w:hint="eastAsia"/>
          <w:szCs w:val="21"/>
        </w:rPr>
        <w:t>检验按</w:t>
      </w:r>
      <w:proofErr w:type="gramEnd"/>
      <w:r w:rsidRPr="00ED4F26">
        <w:rPr>
          <w:rFonts w:ascii="宋体" w:hAnsi="宋体" w:cs="宋体" w:hint="eastAsia"/>
          <w:szCs w:val="21"/>
        </w:rPr>
        <w:t>GB 4806.7</w:t>
      </w:r>
      <w:r w:rsidR="000A6801" w:rsidRPr="00ED4F26">
        <w:rPr>
          <w:rFonts w:ascii="宋体" w:hAnsi="宋体" w:cs="宋体" w:hint="eastAsia"/>
          <w:szCs w:val="21"/>
        </w:rPr>
        <w:t>或GB/T 17219的</w:t>
      </w:r>
      <w:r w:rsidRPr="00ED4F26">
        <w:rPr>
          <w:rFonts w:ascii="宋体" w:hAnsi="宋体" w:cs="宋体" w:hint="eastAsia"/>
          <w:szCs w:val="21"/>
        </w:rPr>
        <w:t>规定。</w:t>
      </w:r>
    </w:p>
    <w:p w:rsidR="00F57558" w:rsidRPr="00ED4F26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trike/>
          <w:szCs w:val="21"/>
        </w:rPr>
      </w:pPr>
      <w:r w:rsidRPr="00ED4F26">
        <w:rPr>
          <w:rFonts w:ascii="宋体" w:hAnsi="宋体" w:cs="宋体" w:hint="eastAsia"/>
          <w:szCs w:val="21"/>
        </w:rPr>
        <w:t>面料单位面积质量的</w:t>
      </w:r>
      <w:proofErr w:type="gramStart"/>
      <w:r w:rsidRPr="00ED4F26">
        <w:rPr>
          <w:rFonts w:ascii="宋体" w:hAnsi="宋体" w:cs="宋体" w:hint="eastAsia"/>
          <w:szCs w:val="21"/>
        </w:rPr>
        <w:t>检验按</w:t>
      </w:r>
      <w:proofErr w:type="gramEnd"/>
      <w:r w:rsidRPr="00ED4F26">
        <w:rPr>
          <w:rFonts w:ascii="宋体" w:hAnsi="宋体" w:cs="宋体" w:hint="eastAsia"/>
          <w:szCs w:val="21"/>
        </w:rPr>
        <w:t>GB/T 4669的规定。</w:t>
      </w:r>
    </w:p>
    <w:p w:rsidR="00F57558" w:rsidRPr="00ED4F26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trike/>
          <w:szCs w:val="21"/>
        </w:rPr>
      </w:pPr>
      <w:r w:rsidRPr="00ED4F26">
        <w:rPr>
          <w:rFonts w:ascii="宋体" w:hAnsi="宋体" w:cs="宋体" w:hint="eastAsia"/>
          <w:szCs w:val="21"/>
        </w:rPr>
        <w:t>面料拉伸强度</w:t>
      </w:r>
      <w:bookmarkStart w:id="17" w:name="OLE_LINK12"/>
      <w:r w:rsidRPr="00ED4F26">
        <w:rPr>
          <w:rFonts w:ascii="宋体" w:hAnsi="宋体" w:cs="宋体" w:hint="eastAsia"/>
          <w:szCs w:val="21"/>
        </w:rPr>
        <w:t>的</w:t>
      </w:r>
      <w:proofErr w:type="gramStart"/>
      <w:r w:rsidRPr="00ED4F26">
        <w:rPr>
          <w:rFonts w:ascii="宋体" w:hAnsi="宋体" w:cs="宋体" w:hint="eastAsia"/>
          <w:szCs w:val="21"/>
        </w:rPr>
        <w:t>检验按</w:t>
      </w:r>
      <w:proofErr w:type="gramEnd"/>
      <w:r w:rsidR="00EA774F" w:rsidRPr="00ED4F26">
        <w:rPr>
          <w:rFonts w:ascii="宋体" w:hAnsi="宋体" w:cs="宋体" w:hint="eastAsia"/>
          <w:szCs w:val="21"/>
        </w:rPr>
        <w:t>GB/T</w:t>
      </w:r>
      <w:r w:rsidR="00EA774F" w:rsidRPr="00ED4F26">
        <w:rPr>
          <w:rFonts w:ascii="宋体" w:hAnsi="宋体" w:cs="宋体"/>
          <w:szCs w:val="21"/>
        </w:rPr>
        <w:t xml:space="preserve"> </w:t>
      </w:r>
      <w:r w:rsidR="00EA774F" w:rsidRPr="00ED4F26">
        <w:rPr>
          <w:rFonts w:ascii="宋体" w:hAnsi="宋体" w:cs="宋体" w:hint="eastAsia"/>
          <w:szCs w:val="21"/>
        </w:rPr>
        <w:t>3923.1</w:t>
      </w:r>
      <w:r w:rsidRPr="00ED4F26">
        <w:rPr>
          <w:rFonts w:ascii="宋体" w:hAnsi="宋体" w:cs="宋体" w:hint="eastAsia"/>
          <w:szCs w:val="21"/>
        </w:rPr>
        <w:t>的规定。</w:t>
      </w:r>
      <w:bookmarkEnd w:id="17"/>
    </w:p>
    <w:p w:rsidR="00F57558" w:rsidRPr="00ED4F26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热合缝拉伸强度的</w:t>
      </w:r>
      <w:proofErr w:type="gramStart"/>
      <w:r w:rsidRPr="00ED4F26">
        <w:rPr>
          <w:rFonts w:ascii="宋体" w:hAnsi="宋体" w:cs="宋体" w:hint="eastAsia"/>
          <w:szCs w:val="21"/>
        </w:rPr>
        <w:t>检验按</w:t>
      </w:r>
      <w:proofErr w:type="gramEnd"/>
      <w:r w:rsidR="00EA774F" w:rsidRPr="00ED4F26">
        <w:rPr>
          <w:rFonts w:ascii="宋体" w:hAnsi="宋体" w:cs="宋体" w:hint="eastAsia"/>
          <w:szCs w:val="21"/>
        </w:rPr>
        <w:t>GB/T</w:t>
      </w:r>
      <w:r w:rsidR="00EA774F" w:rsidRPr="00ED4F26">
        <w:rPr>
          <w:rFonts w:ascii="宋体" w:hAnsi="宋体" w:cs="宋体"/>
          <w:szCs w:val="21"/>
        </w:rPr>
        <w:t xml:space="preserve"> </w:t>
      </w:r>
      <w:r w:rsidR="00EA774F" w:rsidRPr="00ED4F26">
        <w:rPr>
          <w:rFonts w:ascii="宋体" w:hAnsi="宋体" w:cs="宋体" w:hint="eastAsia"/>
          <w:szCs w:val="21"/>
        </w:rPr>
        <w:t>3923.1</w:t>
      </w:r>
      <w:r w:rsidRPr="00ED4F26">
        <w:rPr>
          <w:rFonts w:ascii="宋体" w:hAnsi="宋体" w:cs="宋体" w:hint="eastAsia"/>
          <w:szCs w:val="21"/>
        </w:rPr>
        <w:t>的规定。</w:t>
      </w:r>
    </w:p>
    <w:p w:rsidR="00F57558" w:rsidRPr="00ED4F26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trike/>
          <w:szCs w:val="21"/>
        </w:rPr>
      </w:pPr>
      <w:r w:rsidRPr="00ED4F26">
        <w:rPr>
          <w:rFonts w:ascii="宋体" w:hAnsi="宋体" w:cs="宋体" w:hint="eastAsia"/>
          <w:szCs w:val="21"/>
        </w:rPr>
        <w:t>面料层间粘合强度的检验按照</w:t>
      </w:r>
      <w:r w:rsidR="00EA774F" w:rsidRPr="00ED4F26">
        <w:rPr>
          <w:rFonts w:ascii="宋体" w:hAnsi="宋体"/>
        </w:rPr>
        <w:t>FZ/T 01010</w:t>
      </w:r>
      <w:r w:rsidRPr="00ED4F26">
        <w:rPr>
          <w:rFonts w:ascii="宋体" w:hAnsi="宋体" w:cs="宋体" w:hint="eastAsia"/>
          <w:szCs w:val="21"/>
        </w:rPr>
        <w:t xml:space="preserve"> 的规定。</w:t>
      </w:r>
    </w:p>
    <w:p w:rsidR="00F57558" w:rsidRPr="00ED4F26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trike/>
          <w:szCs w:val="21"/>
        </w:rPr>
      </w:pPr>
      <w:r w:rsidRPr="00ED4F26">
        <w:rPr>
          <w:rFonts w:ascii="宋体" w:hAnsi="宋体" w:cs="宋体" w:hint="eastAsia"/>
          <w:szCs w:val="21"/>
        </w:rPr>
        <w:t>面料撕裂强力的</w:t>
      </w:r>
      <w:proofErr w:type="gramStart"/>
      <w:r w:rsidRPr="00ED4F26">
        <w:rPr>
          <w:rFonts w:ascii="宋体" w:hAnsi="宋体" w:cs="宋体" w:hint="eastAsia"/>
          <w:szCs w:val="21"/>
        </w:rPr>
        <w:t>检验按</w:t>
      </w:r>
      <w:proofErr w:type="gramEnd"/>
      <w:r w:rsidR="00EA774F" w:rsidRPr="00ED4F26">
        <w:rPr>
          <w:rFonts w:ascii="宋体" w:hAnsi="宋体" w:cs="宋体" w:hint="eastAsia"/>
          <w:szCs w:val="21"/>
        </w:rPr>
        <w:t>GB/T</w:t>
      </w:r>
      <w:r w:rsidR="00EA774F" w:rsidRPr="00ED4F26">
        <w:rPr>
          <w:rFonts w:ascii="宋体" w:hAnsi="宋体" w:cs="宋体"/>
          <w:szCs w:val="21"/>
        </w:rPr>
        <w:t xml:space="preserve"> </w:t>
      </w:r>
      <w:r w:rsidR="00EA774F" w:rsidRPr="00ED4F26">
        <w:rPr>
          <w:rFonts w:ascii="宋体" w:hAnsi="宋体" w:cs="宋体" w:hint="eastAsia"/>
          <w:szCs w:val="21"/>
        </w:rPr>
        <w:t>3917.3</w:t>
      </w:r>
      <w:r w:rsidRPr="00ED4F26">
        <w:rPr>
          <w:rFonts w:ascii="宋体" w:hAnsi="宋体" w:cs="宋体" w:hint="eastAsia"/>
          <w:szCs w:val="21"/>
        </w:rPr>
        <w:t>的规定。</w:t>
      </w:r>
    </w:p>
    <w:p w:rsidR="00F57558" w:rsidRPr="00ED4F26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trike/>
          <w:szCs w:val="21"/>
        </w:rPr>
      </w:pPr>
      <w:r w:rsidRPr="00ED4F26">
        <w:rPr>
          <w:rFonts w:ascii="宋体" w:hAnsi="宋体" w:cs="宋体" w:hint="eastAsia"/>
          <w:szCs w:val="21"/>
        </w:rPr>
        <w:t>面料静水压的</w:t>
      </w:r>
      <w:proofErr w:type="gramStart"/>
      <w:r w:rsidRPr="00ED4F26">
        <w:rPr>
          <w:rFonts w:ascii="宋体" w:hAnsi="宋体" w:cs="宋体" w:hint="eastAsia"/>
          <w:szCs w:val="21"/>
        </w:rPr>
        <w:t>检验按</w:t>
      </w:r>
      <w:proofErr w:type="gramEnd"/>
      <w:r w:rsidR="00EA774F" w:rsidRPr="00ED4F26">
        <w:rPr>
          <w:rFonts w:ascii="宋体" w:hAnsi="宋体" w:cs="宋体" w:hint="eastAsia"/>
          <w:szCs w:val="21"/>
        </w:rPr>
        <w:t>GB/T</w:t>
      </w:r>
      <w:r w:rsidR="00EA774F" w:rsidRPr="00ED4F26">
        <w:rPr>
          <w:rFonts w:ascii="宋体" w:hAnsi="宋体" w:cs="宋体"/>
          <w:szCs w:val="21"/>
        </w:rPr>
        <w:t xml:space="preserve"> </w:t>
      </w:r>
      <w:r w:rsidR="00EA774F" w:rsidRPr="00ED4F26">
        <w:rPr>
          <w:rFonts w:ascii="宋体" w:hAnsi="宋体" w:cs="宋体" w:hint="eastAsia"/>
          <w:szCs w:val="21"/>
        </w:rPr>
        <w:t>4744</w:t>
      </w:r>
      <w:r w:rsidRPr="00ED4F26">
        <w:rPr>
          <w:rFonts w:ascii="宋体" w:hAnsi="宋体" w:cs="宋体" w:hint="eastAsia"/>
          <w:szCs w:val="21"/>
        </w:rPr>
        <w:t>的规定。</w:t>
      </w:r>
    </w:p>
    <w:p w:rsidR="00F57558" w:rsidRPr="00A039E7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trike/>
          <w:color w:val="FF0000"/>
          <w:szCs w:val="21"/>
        </w:rPr>
      </w:pPr>
      <w:r w:rsidRPr="00A039E7">
        <w:rPr>
          <w:rFonts w:ascii="宋体" w:hAnsi="宋体" w:cs="宋体" w:hint="eastAsia"/>
          <w:color w:val="FF0000"/>
          <w:szCs w:val="21"/>
        </w:rPr>
        <w:t>面料</w:t>
      </w:r>
      <w:r w:rsidRPr="00A039E7">
        <w:rPr>
          <w:rFonts w:ascii="宋体" w:hAnsi="宋体" w:cs="宋体"/>
          <w:color w:val="FF0000"/>
          <w:szCs w:val="21"/>
        </w:rPr>
        <w:t>抗刺穿性</w:t>
      </w:r>
      <w:r w:rsidRPr="00A039E7">
        <w:rPr>
          <w:rFonts w:ascii="宋体" w:hAnsi="宋体" w:cs="宋体" w:hint="eastAsia"/>
          <w:color w:val="FF0000"/>
          <w:szCs w:val="21"/>
        </w:rPr>
        <w:t>的</w:t>
      </w:r>
      <w:proofErr w:type="gramStart"/>
      <w:r w:rsidRPr="00A039E7">
        <w:rPr>
          <w:rFonts w:ascii="宋体" w:hAnsi="宋体" w:cs="宋体" w:hint="eastAsia"/>
          <w:color w:val="FF0000"/>
          <w:szCs w:val="21"/>
        </w:rPr>
        <w:t>检验按</w:t>
      </w:r>
      <w:proofErr w:type="gramEnd"/>
      <w:r w:rsidR="00852E80" w:rsidRPr="00852E80">
        <w:rPr>
          <w:rFonts w:ascii="宋体" w:hAnsi="宋体" w:cs="宋体" w:hint="eastAsia"/>
          <w:color w:val="FF0000"/>
          <w:szCs w:val="21"/>
        </w:rPr>
        <w:t>GB/T 31064-2014</w:t>
      </w:r>
      <w:r w:rsidRPr="00A039E7">
        <w:rPr>
          <w:rFonts w:ascii="宋体" w:hAnsi="宋体" w:cs="宋体" w:hint="eastAsia"/>
          <w:color w:val="FF0000"/>
          <w:szCs w:val="21"/>
        </w:rPr>
        <w:t>的规定。</w:t>
      </w:r>
    </w:p>
    <w:p w:rsidR="00F57558" w:rsidRPr="00ED4F26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trike/>
          <w:szCs w:val="21"/>
        </w:rPr>
      </w:pPr>
      <w:r w:rsidRPr="00ED4F26">
        <w:rPr>
          <w:rFonts w:ascii="宋体" w:hAnsi="宋体" w:cs="宋体" w:hint="eastAsia"/>
          <w:szCs w:val="21"/>
        </w:rPr>
        <w:t>面料低温耐折性能按如下方法进行检验，裁取三块300mm</w:t>
      </w:r>
      <w:r w:rsidRPr="00ED4F26">
        <w:rPr>
          <w:rFonts w:ascii="Arial" w:hAnsi="Arial" w:cs="Arial"/>
          <w:szCs w:val="21"/>
        </w:rPr>
        <w:t>×</w:t>
      </w:r>
      <w:r w:rsidRPr="00ED4F26">
        <w:rPr>
          <w:rFonts w:ascii="宋体" w:hAnsi="宋体" w:cs="宋体" w:hint="eastAsia"/>
          <w:szCs w:val="21"/>
        </w:rPr>
        <w:t>300mm的试样，将试样沿经纬向对折两次，使对折点出现在试片中心位置，将对折的试样放置在-2</w:t>
      </w:r>
      <w:r w:rsidR="00AE6627" w:rsidRPr="00ED4F26">
        <w:rPr>
          <w:rFonts w:ascii="宋体" w:hAnsi="宋体" w:cs="宋体"/>
          <w:szCs w:val="21"/>
        </w:rPr>
        <w:t>0</w:t>
      </w:r>
      <w:r w:rsidRPr="00ED4F26">
        <w:rPr>
          <w:rFonts w:ascii="宋体" w:hAnsi="宋体" w:cs="宋体" w:hint="eastAsia"/>
          <w:szCs w:val="21"/>
        </w:rPr>
        <w:t>℃环境中24h。在此温度下在3min内打开试样，七倍放大镜下检查试样表面应不出现龟裂、脱层等现象。</w:t>
      </w:r>
    </w:p>
    <w:p w:rsidR="00F57558" w:rsidRPr="00ED4F26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trike/>
          <w:szCs w:val="21"/>
        </w:rPr>
      </w:pPr>
      <w:r w:rsidRPr="00ED4F26">
        <w:rPr>
          <w:rFonts w:ascii="宋体" w:hAnsi="宋体" w:cs="宋体" w:hint="eastAsia"/>
          <w:szCs w:val="21"/>
        </w:rPr>
        <w:t>成品抗渗漏水性能的</w:t>
      </w:r>
      <w:proofErr w:type="gramStart"/>
      <w:r w:rsidRPr="00ED4F26">
        <w:rPr>
          <w:rFonts w:ascii="宋体" w:hAnsi="宋体" w:cs="宋体" w:hint="eastAsia"/>
          <w:szCs w:val="21"/>
        </w:rPr>
        <w:t>检验按</w:t>
      </w:r>
      <w:proofErr w:type="gramEnd"/>
      <w:r w:rsidRPr="00ED4F26">
        <w:rPr>
          <w:rFonts w:ascii="宋体" w:hAnsi="宋体" w:cs="宋体" w:hint="eastAsia"/>
          <w:szCs w:val="21"/>
        </w:rPr>
        <w:t>3.7.3的规定。</w:t>
      </w:r>
    </w:p>
    <w:p w:rsidR="00F57558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trike/>
          <w:szCs w:val="21"/>
        </w:rPr>
      </w:pPr>
      <w:r>
        <w:rPr>
          <w:rFonts w:ascii="宋体" w:hAnsi="宋体" w:cs="宋体" w:hint="eastAsia"/>
          <w:szCs w:val="21"/>
        </w:rPr>
        <w:t>牛皮纸的</w:t>
      </w:r>
      <w:proofErr w:type="gramStart"/>
      <w:r>
        <w:rPr>
          <w:rFonts w:ascii="宋体" w:hAnsi="宋体" w:cs="宋体" w:hint="eastAsia"/>
          <w:szCs w:val="21"/>
        </w:rPr>
        <w:t>检验按</w:t>
      </w:r>
      <w:proofErr w:type="gramEnd"/>
      <w:r>
        <w:rPr>
          <w:rFonts w:ascii="宋体" w:hAnsi="宋体" w:cs="宋体" w:hint="eastAsia"/>
          <w:szCs w:val="21"/>
        </w:rPr>
        <w:t>GB/T 22865-2008的规定。</w:t>
      </w:r>
    </w:p>
    <w:p w:rsidR="00F57558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trike/>
          <w:szCs w:val="21"/>
        </w:rPr>
      </w:pPr>
      <w:r>
        <w:rPr>
          <w:rFonts w:ascii="宋体" w:hAnsi="宋体" w:cs="宋体" w:hint="eastAsia"/>
          <w:szCs w:val="21"/>
        </w:rPr>
        <w:t>纸箱质量</w:t>
      </w:r>
      <w:proofErr w:type="gramStart"/>
      <w:r>
        <w:rPr>
          <w:rFonts w:ascii="宋体" w:hAnsi="宋体" w:cs="宋体" w:hint="eastAsia"/>
          <w:szCs w:val="21"/>
        </w:rPr>
        <w:t>检验按</w:t>
      </w:r>
      <w:proofErr w:type="gramEnd"/>
      <w:r>
        <w:rPr>
          <w:rFonts w:ascii="宋体" w:hAnsi="宋体" w:cs="宋体" w:hint="eastAsia"/>
          <w:szCs w:val="21"/>
        </w:rPr>
        <w:t>GB/T 4857.4-2008、GB/T 6545-1998、GB/T 2679.7-2005的规定。</w:t>
      </w:r>
    </w:p>
    <w:p w:rsidR="00F57558" w:rsidRDefault="00A2524D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proofErr w:type="gramStart"/>
      <w:r>
        <w:rPr>
          <w:rFonts w:ascii="宋体" w:hAnsi="宋体" w:cs="宋体" w:hint="eastAsia"/>
          <w:szCs w:val="21"/>
        </w:rPr>
        <w:t>插扣外观</w:t>
      </w:r>
      <w:proofErr w:type="gramEnd"/>
      <w:r>
        <w:rPr>
          <w:rFonts w:ascii="宋体" w:hAnsi="宋体" w:cs="宋体" w:hint="eastAsia"/>
          <w:szCs w:val="21"/>
        </w:rPr>
        <w:t>质量</w:t>
      </w:r>
      <w:proofErr w:type="gramStart"/>
      <w:r>
        <w:rPr>
          <w:rFonts w:ascii="宋体" w:hAnsi="宋体" w:cs="宋体" w:hint="eastAsia"/>
          <w:szCs w:val="21"/>
        </w:rPr>
        <w:t>检验按</w:t>
      </w:r>
      <w:proofErr w:type="gramEnd"/>
      <w:r w:rsidR="00C25FFF">
        <w:fldChar w:fldCharType="begin"/>
      </w:r>
      <w:r w:rsidR="00C25FFF">
        <w:instrText xml:space="preserve"> HYPERLINK "file:///C:\\Users\\Lenovo\\Desktop\\2025</w:instrText>
      </w:r>
      <w:r w:rsidR="00C25FFF">
        <w:instrText>年中央救灾物资采购</w:instrText>
      </w:r>
      <w:r w:rsidR="00C25FFF">
        <w:instrText xml:space="preserve">\\3.5.3.4" </w:instrText>
      </w:r>
      <w:r w:rsidR="00C25FFF">
        <w:fldChar w:fldCharType="separate"/>
      </w:r>
      <w:r>
        <w:rPr>
          <w:rFonts w:ascii="宋体" w:hAnsi="宋体" w:cs="宋体" w:hint="eastAsia"/>
          <w:szCs w:val="21"/>
        </w:rPr>
        <w:t>3.5.3</w:t>
      </w:r>
      <w:r w:rsidR="00C25FFF">
        <w:rPr>
          <w:rFonts w:ascii="宋体" w:hAnsi="宋体" w:cs="宋体"/>
          <w:szCs w:val="21"/>
        </w:rPr>
        <w:fldChar w:fldCharType="end"/>
      </w:r>
      <w:r>
        <w:rPr>
          <w:rFonts w:ascii="宋体" w:hAnsi="宋体" w:cs="宋体" w:hint="eastAsia"/>
          <w:szCs w:val="21"/>
        </w:rPr>
        <w:t>的规定。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标志与包装检验</w:t>
      </w:r>
    </w:p>
    <w:p w:rsidR="00F57558" w:rsidRDefault="00A2524D">
      <w:pPr>
        <w:spacing w:line="288" w:lineRule="auto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Cs w:val="21"/>
        </w:rPr>
        <w:t>产品标志与包装质量的</w:t>
      </w:r>
      <w:proofErr w:type="gramStart"/>
      <w:r>
        <w:rPr>
          <w:rFonts w:ascii="宋体" w:hAnsi="宋体" w:cs="宋体" w:hint="eastAsia"/>
          <w:szCs w:val="21"/>
        </w:rPr>
        <w:t>检验按</w:t>
      </w:r>
      <w:proofErr w:type="gramEnd"/>
      <w:r>
        <w:rPr>
          <w:rFonts w:ascii="宋体" w:hAnsi="宋体" w:cs="宋体" w:hint="eastAsia"/>
          <w:szCs w:val="21"/>
        </w:rPr>
        <w:t>6.1和6.2的规定。</w:t>
      </w:r>
    </w:p>
    <w:p w:rsidR="00F57558" w:rsidRDefault="00A2524D">
      <w:pPr>
        <w:widowControl/>
        <w:numPr>
          <w:ilvl w:val="0"/>
          <w:numId w:val="4"/>
        </w:numPr>
        <w:tabs>
          <w:tab w:val="left" w:pos="360"/>
        </w:tabs>
        <w:spacing w:beforeLines="100" w:before="312" w:afterLines="100" w:after="312" w:line="240" w:lineRule="auto"/>
        <w:outlineLvl w:val="0"/>
        <w:rPr>
          <w:rFonts w:eastAsia="黑体" w:hAnsi="黑体"/>
          <w:kern w:val="0"/>
          <w:szCs w:val="21"/>
        </w:rPr>
      </w:pPr>
      <w:r>
        <w:rPr>
          <w:rFonts w:eastAsia="黑体" w:hAnsi="黑体" w:hint="eastAsia"/>
          <w:kern w:val="0"/>
          <w:szCs w:val="21"/>
        </w:rPr>
        <w:t>检验规则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检验分类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本部</w:t>
      </w:r>
      <w:proofErr w:type="gramStart"/>
      <w:r>
        <w:rPr>
          <w:rFonts w:ascii="宋体" w:hAnsi="宋体" w:cs="宋体" w:hint="eastAsia"/>
          <w:szCs w:val="21"/>
        </w:rPr>
        <w:t>分规定</w:t>
      </w:r>
      <w:proofErr w:type="gramEnd"/>
      <w:r>
        <w:rPr>
          <w:rFonts w:ascii="宋体" w:hAnsi="宋体" w:cs="宋体" w:hint="eastAsia"/>
          <w:szCs w:val="21"/>
        </w:rPr>
        <w:t>的检验分类如下：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a)   首件检验(见5.2)；</w:t>
      </w:r>
    </w:p>
    <w:p w:rsidR="00F57558" w:rsidRPr="00ED4F26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b)   质量一致性检验(</w:t>
      </w:r>
      <w:r w:rsidRPr="00ED4F26">
        <w:rPr>
          <w:rFonts w:ascii="宋体" w:hAnsi="宋体" w:cs="宋体" w:hint="eastAsia"/>
          <w:szCs w:val="21"/>
        </w:rPr>
        <w:t>见5.3) ；</w:t>
      </w:r>
    </w:p>
    <w:p w:rsidR="00F57558" w:rsidRPr="00ED4F26" w:rsidRDefault="00A2524D">
      <w:pPr>
        <w:spacing w:line="288" w:lineRule="auto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c)   验收检验(见5.4)</w:t>
      </w:r>
      <w:r w:rsidR="0062736B" w:rsidRPr="00ED4F26">
        <w:rPr>
          <w:rFonts w:ascii="宋体" w:hAnsi="宋体" w:cs="宋体"/>
          <w:szCs w:val="21"/>
        </w:rPr>
        <w:t xml:space="preserve"> </w:t>
      </w:r>
      <w:r w:rsidR="0062736B" w:rsidRPr="00ED4F26">
        <w:rPr>
          <w:rFonts w:ascii="宋体" w:hAnsi="宋体" w:cs="宋体" w:hint="eastAsia"/>
          <w:szCs w:val="21"/>
        </w:rPr>
        <w:t>；</w:t>
      </w:r>
    </w:p>
    <w:p w:rsidR="0062736B" w:rsidRPr="00ED4F26" w:rsidRDefault="0062736B">
      <w:pPr>
        <w:spacing w:line="288" w:lineRule="auto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c)   入库检验(见5.</w:t>
      </w:r>
      <w:r w:rsidRPr="00ED4F26">
        <w:rPr>
          <w:rFonts w:ascii="宋体" w:hAnsi="宋体" w:cs="宋体"/>
          <w:szCs w:val="21"/>
        </w:rPr>
        <w:t>5</w:t>
      </w:r>
      <w:r w:rsidRPr="00ED4F26">
        <w:rPr>
          <w:rFonts w:ascii="宋体" w:hAnsi="宋体" w:cs="宋体" w:hint="eastAsia"/>
          <w:szCs w:val="21"/>
        </w:rPr>
        <w:t>) 。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首件检验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检验要求</w:t>
      </w:r>
    </w:p>
    <w:p w:rsidR="00F57558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首件报样检验是在承制方按合同批量投产之前，由订购方或订购方指定的检验机构检验，并确认承制</w:t>
      </w:r>
      <w:proofErr w:type="gramStart"/>
      <w:r>
        <w:rPr>
          <w:rFonts w:ascii="宋体" w:hAnsi="宋体" w:cs="宋体" w:hint="eastAsia"/>
          <w:szCs w:val="21"/>
        </w:rPr>
        <w:t>方能否</w:t>
      </w:r>
      <w:proofErr w:type="gramEnd"/>
      <w:r>
        <w:rPr>
          <w:rFonts w:ascii="宋体" w:hAnsi="宋体" w:cs="宋体" w:hint="eastAsia"/>
          <w:szCs w:val="21"/>
        </w:rPr>
        <w:t>生产出符合本部</w:t>
      </w:r>
      <w:proofErr w:type="gramStart"/>
      <w:r>
        <w:rPr>
          <w:rFonts w:ascii="宋体" w:hAnsi="宋体" w:cs="宋体" w:hint="eastAsia"/>
          <w:szCs w:val="21"/>
        </w:rPr>
        <w:t>分要求</w:t>
      </w:r>
      <w:proofErr w:type="gramEnd"/>
      <w:r>
        <w:rPr>
          <w:rFonts w:ascii="宋体" w:hAnsi="宋体" w:cs="宋体" w:hint="eastAsia"/>
          <w:szCs w:val="21"/>
        </w:rPr>
        <w:t>的产品，检验应包括以下两种类型：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a) 首件报样检验，在首次投产前，承制方应持合同中签订的产品样品，到订购方或订购方指定的检验机构履行报样手续，报样符合本部</w:t>
      </w:r>
      <w:proofErr w:type="gramStart"/>
      <w:r>
        <w:rPr>
          <w:rFonts w:ascii="宋体" w:hAnsi="宋体" w:cs="宋体" w:hint="eastAsia"/>
          <w:szCs w:val="21"/>
        </w:rPr>
        <w:t>分规定</w:t>
      </w:r>
      <w:proofErr w:type="gramEnd"/>
      <w:r>
        <w:rPr>
          <w:rFonts w:ascii="宋体" w:hAnsi="宋体" w:cs="宋体" w:hint="eastAsia"/>
          <w:szCs w:val="21"/>
        </w:rPr>
        <w:t>后才能进行生产；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b) 首批产品检验，对承制方首次生产，或曾生产过，但已两年以上未生产的产品，订购方或订购方指定的检验机构，对首批产品和半成品质量及工艺流程、设备及其他必要的项目进行检验。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检验项目</w:t>
      </w:r>
    </w:p>
    <w:p w:rsidR="00F57558" w:rsidRDefault="00A2524D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检验项目应符合表4的规定。</w:t>
      </w:r>
    </w:p>
    <w:p w:rsidR="00F57558" w:rsidRDefault="00A2524D">
      <w:pPr>
        <w:spacing w:line="288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表4检验项目、要求和检验方法</w:t>
      </w:r>
    </w:p>
    <w:tbl>
      <w:tblPr>
        <w:tblStyle w:val="TableNormal"/>
        <w:tblW w:w="85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1559"/>
        <w:gridCol w:w="1843"/>
        <w:gridCol w:w="1984"/>
        <w:gridCol w:w="567"/>
        <w:gridCol w:w="557"/>
        <w:gridCol w:w="567"/>
        <w:gridCol w:w="575"/>
      </w:tblGrid>
      <w:tr w:rsidR="00F57558">
        <w:trPr>
          <w:trHeight w:val="314"/>
        </w:trPr>
        <w:tc>
          <w:tcPr>
            <w:tcW w:w="856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序号</w:t>
            </w: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检验项目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检验方法</w:t>
            </w:r>
          </w:p>
        </w:tc>
        <w:tc>
          <w:tcPr>
            <w:tcW w:w="1984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合格品判定条件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首件</w:t>
            </w:r>
          </w:p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检验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质量一致性检验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验收</w:t>
            </w:r>
          </w:p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检验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入库</w:t>
            </w:r>
          </w:p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检验</w:t>
            </w:r>
          </w:p>
        </w:tc>
      </w:tr>
      <w:tr w:rsidR="00F57558">
        <w:trPr>
          <w:trHeight w:val="210"/>
        </w:trPr>
        <w:tc>
          <w:tcPr>
            <w:tcW w:w="856" w:type="dxa"/>
            <w:vMerge w:val="restart"/>
            <w:tcBorders>
              <w:bottom w:val="nil"/>
            </w:tcBorders>
            <w:textDirection w:val="tbRlV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外观质量</w:t>
            </w: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样式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观察</w:t>
            </w:r>
          </w:p>
        </w:tc>
        <w:tc>
          <w:tcPr>
            <w:tcW w:w="1984" w:type="dxa"/>
            <w:vAlign w:val="center"/>
          </w:tcPr>
          <w:p w:rsidR="00F57558" w:rsidRDefault="00A2524D" w:rsidP="008C7F0E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符合3.1的规定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-</w:t>
            </w:r>
          </w:p>
        </w:tc>
      </w:tr>
      <w:tr w:rsidR="00F57558">
        <w:trPr>
          <w:trHeight w:val="209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规格尺寸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测量</w:t>
            </w:r>
          </w:p>
        </w:tc>
        <w:tc>
          <w:tcPr>
            <w:tcW w:w="1984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符合3.2的规定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</w:tr>
      <w:tr w:rsidR="00F57558">
        <w:trPr>
          <w:trHeight w:val="200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结构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观察</w:t>
            </w:r>
          </w:p>
        </w:tc>
        <w:tc>
          <w:tcPr>
            <w:tcW w:w="1984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符合3.1的规定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-</w:t>
            </w:r>
          </w:p>
        </w:tc>
      </w:tr>
      <w:tr w:rsidR="00F57558">
        <w:trPr>
          <w:trHeight w:val="58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颜色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用GB/T 250-2008对比</w:t>
            </w:r>
          </w:p>
        </w:tc>
        <w:tc>
          <w:tcPr>
            <w:tcW w:w="1984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符合3.3的规定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-</w:t>
            </w:r>
          </w:p>
        </w:tc>
      </w:tr>
      <w:tr w:rsidR="00F57558">
        <w:trPr>
          <w:trHeight w:val="200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材料规格</w:t>
            </w:r>
          </w:p>
        </w:tc>
        <w:tc>
          <w:tcPr>
            <w:tcW w:w="1843" w:type="dxa"/>
            <w:vMerge w:val="restart"/>
            <w:tcBorders>
              <w:bottom w:val="nil"/>
            </w:tcBorders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观察、测量</w:t>
            </w:r>
          </w:p>
        </w:tc>
        <w:tc>
          <w:tcPr>
            <w:tcW w:w="1984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符合3.4的规定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</w:tr>
      <w:tr w:rsidR="00F57558">
        <w:trPr>
          <w:trHeight w:val="210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充气嘴</w:t>
            </w: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符合3.5.3的规定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</w:tr>
      <w:tr w:rsidR="00F57558">
        <w:trPr>
          <w:trHeight w:val="200"/>
        </w:trPr>
        <w:tc>
          <w:tcPr>
            <w:tcW w:w="856" w:type="dxa"/>
            <w:vMerge/>
            <w:tcBorders>
              <w:top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插扣</w:t>
            </w:r>
            <w:proofErr w:type="gramEnd"/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观察、测量</w:t>
            </w:r>
          </w:p>
        </w:tc>
        <w:tc>
          <w:tcPr>
            <w:tcW w:w="1984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符合3.5.3的规定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bookmarkStart w:id="18" w:name="OLE_LINK4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  <w:bookmarkEnd w:id="18"/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</w:tr>
      <w:tr w:rsidR="00F57558">
        <w:trPr>
          <w:trHeight w:val="219"/>
        </w:trPr>
        <w:tc>
          <w:tcPr>
            <w:tcW w:w="856" w:type="dxa"/>
            <w:vMerge w:val="restart"/>
            <w:tcBorders>
              <w:bottom w:val="nil"/>
            </w:tcBorders>
            <w:textDirection w:val="tbRlV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原材料及配件</w:t>
            </w:r>
          </w:p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理化性能★</w:t>
            </w: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面料贴膜厚度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按4.4.1的规定</w:t>
            </w:r>
          </w:p>
        </w:tc>
        <w:tc>
          <w:tcPr>
            <w:tcW w:w="1984" w:type="dxa"/>
            <w:vMerge w:val="restart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符合3.6表3的规定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bookmarkStart w:id="19" w:name="OLE_LINK3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  <w:bookmarkEnd w:id="19"/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</w:tr>
      <w:tr w:rsidR="00F57558">
        <w:trPr>
          <w:trHeight w:val="219"/>
        </w:trPr>
        <w:tc>
          <w:tcPr>
            <w:tcW w:w="856" w:type="dxa"/>
            <w:vMerge/>
            <w:tcBorders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面料贴膜材质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按4.4.2的规定</w:t>
            </w:r>
          </w:p>
        </w:tc>
        <w:tc>
          <w:tcPr>
            <w:tcW w:w="1984" w:type="dxa"/>
            <w:vMerge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</w:tr>
      <w:tr w:rsidR="00F57558">
        <w:trPr>
          <w:trHeight w:val="219"/>
        </w:trPr>
        <w:tc>
          <w:tcPr>
            <w:tcW w:w="856" w:type="dxa"/>
            <w:vMerge/>
            <w:tcBorders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面料单位面积质量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按4.4.3的规定</w:t>
            </w:r>
          </w:p>
        </w:tc>
        <w:tc>
          <w:tcPr>
            <w:tcW w:w="1984" w:type="dxa"/>
            <w:vMerge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bookmarkStart w:id="20" w:name="OLE_LINK26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  <w:bookmarkEnd w:id="20"/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</w:tr>
      <w:tr w:rsidR="00F57558">
        <w:trPr>
          <w:trHeight w:val="220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面料拉伸强度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按4.4.4的规定</w:t>
            </w:r>
          </w:p>
        </w:tc>
        <w:tc>
          <w:tcPr>
            <w:tcW w:w="1984" w:type="dxa"/>
            <w:vMerge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bookmarkStart w:id="21" w:name="OLE_LINK1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  <w:bookmarkEnd w:id="21"/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</w:tr>
      <w:tr w:rsidR="00F57558">
        <w:trPr>
          <w:trHeight w:val="220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热合缝</w:t>
            </w:r>
            <w:bookmarkStart w:id="22" w:name="OLE_LINK17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拉伸强度</w:t>
            </w:r>
            <w:bookmarkEnd w:id="22"/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按4.4.5的规定</w:t>
            </w:r>
          </w:p>
        </w:tc>
        <w:tc>
          <w:tcPr>
            <w:tcW w:w="1984" w:type="dxa"/>
            <w:vMerge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</w:tr>
      <w:tr w:rsidR="00F57558">
        <w:trPr>
          <w:trHeight w:val="220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面料层间粘合强度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按4.4.6的规定</w:t>
            </w:r>
          </w:p>
        </w:tc>
        <w:tc>
          <w:tcPr>
            <w:tcW w:w="1984" w:type="dxa"/>
            <w:vMerge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</w:tr>
      <w:tr w:rsidR="00F57558">
        <w:trPr>
          <w:trHeight w:val="229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面料撕裂强力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bookmarkStart w:id="23" w:name="OLE_LINK24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按4.4.7的规定</w:t>
            </w:r>
            <w:bookmarkEnd w:id="23"/>
          </w:p>
        </w:tc>
        <w:tc>
          <w:tcPr>
            <w:tcW w:w="1984" w:type="dxa"/>
            <w:vMerge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bookmarkStart w:id="24" w:name="OLE_LINK27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  <w:bookmarkEnd w:id="24"/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</w:tr>
      <w:tr w:rsidR="00F57558">
        <w:trPr>
          <w:trHeight w:val="219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面料静水压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按4.4.8的规定</w:t>
            </w:r>
          </w:p>
        </w:tc>
        <w:tc>
          <w:tcPr>
            <w:tcW w:w="1984" w:type="dxa"/>
            <w:vMerge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</w:tr>
      <w:tr w:rsidR="00F57558">
        <w:trPr>
          <w:trHeight w:val="220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面料</w:t>
            </w:r>
            <w:r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>抗刺穿性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按4.4.9的规定</w:t>
            </w:r>
          </w:p>
        </w:tc>
        <w:tc>
          <w:tcPr>
            <w:tcW w:w="1984" w:type="dxa"/>
            <w:vMerge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bookmarkStart w:id="25" w:name="OLE_LINK28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  <w:bookmarkEnd w:id="25"/>
          </w:p>
        </w:tc>
      </w:tr>
      <w:tr w:rsidR="00ED4F26" w:rsidRPr="00ED4F26">
        <w:trPr>
          <w:trHeight w:val="220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Pr="00ED4F26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ED4F26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面料低温耐折</w:t>
            </w:r>
          </w:p>
        </w:tc>
        <w:tc>
          <w:tcPr>
            <w:tcW w:w="1843" w:type="dxa"/>
            <w:vAlign w:val="center"/>
          </w:tcPr>
          <w:p w:rsidR="00F57558" w:rsidRPr="00ED4F26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ED4F26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按4.4.10的规定</w:t>
            </w:r>
          </w:p>
        </w:tc>
        <w:tc>
          <w:tcPr>
            <w:tcW w:w="1984" w:type="dxa"/>
            <w:vMerge/>
            <w:vAlign w:val="center"/>
          </w:tcPr>
          <w:p w:rsidR="00F57558" w:rsidRPr="00ED4F26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7558" w:rsidRPr="00ED4F26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ED4F26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F57558" w:rsidRPr="00ED4F26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ED4F26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7558" w:rsidRPr="00ED4F26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ED4F26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F57558" w:rsidRPr="00ED4F26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ED4F26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</w:tr>
      <w:tr w:rsidR="00F57558">
        <w:trPr>
          <w:trHeight w:val="219"/>
        </w:trPr>
        <w:tc>
          <w:tcPr>
            <w:tcW w:w="856" w:type="dxa"/>
            <w:vMerge/>
            <w:tcBorders>
              <w:top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成品抗渗漏水性能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按3.7.3的规定</w:t>
            </w:r>
          </w:p>
        </w:tc>
        <w:tc>
          <w:tcPr>
            <w:tcW w:w="1984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符合3.7.3的规定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</w:tr>
      <w:tr w:rsidR="00F57558">
        <w:trPr>
          <w:trHeight w:val="210"/>
        </w:trPr>
        <w:tc>
          <w:tcPr>
            <w:tcW w:w="856" w:type="dxa"/>
            <w:vMerge w:val="restart"/>
            <w:tcBorders>
              <w:bottom w:val="nil"/>
            </w:tcBorders>
            <w:textDirection w:val="tbRlV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包裝</w:t>
            </w: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产品标志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观察、测量</w:t>
            </w:r>
          </w:p>
        </w:tc>
        <w:tc>
          <w:tcPr>
            <w:tcW w:w="1984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符合6.1.1的规定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</w:tr>
      <w:tr w:rsidR="00F57558">
        <w:trPr>
          <w:trHeight w:val="200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包装标志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观察、测量</w:t>
            </w:r>
          </w:p>
        </w:tc>
        <w:tc>
          <w:tcPr>
            <w:tcW w:w="1984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符合6.1.2的规定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</w:tr>
      <w:tr w:rsidR="00F57558">
        <w:trPr>
          <w:trHeight w:val="200"/>
        </w:trPr>
        <w:tc>
          <w:tcPr>
            <w:tcW w:w="856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牛皮纸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按GB/T 22865-2008的规定</w:t>
            </w:r>
          </w:p>
        </w:tc>
        <w:tc>
          <w:tcPr>
            <w:tcW w:w="1984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符合3.4及</w:t>
            </w:r>
            <w:r w:rsidR="00C25FFF">
              <w:rPr>
                <w:rFonts w:ascii="Times New Roman" w:hAnsi="Times New Roman" w:cs="Times New Roman"/>
              </w:rPr>
              <w:fldChar w:fldCharType="begin"/>
            </w:r>
            <w:r w:rsidR="00C25FFF">
              <w:instrText xml:space="preserve"> HYPERLINK "file:///C:\\Users\\Lenovo\\Desktop\\2025</w:instrText>
            </w:r>
            <w:r w:rsidR="00C25FFF">
              <w:instrText>年中央救灾物资采购</w:instrText>
            </w:r>
            <w:r w:rsidR="00C25FFF">
              <w:instrText xml:space="preserve">\\6.2.1.1" </w:instrText>
            </w:r>
            <w:r w:rsidR="00C25FFF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6.2.1.1</w:t>
            </w:r>
            <w:r w:rsidR="00C25FFF"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fldChar w:fldCharType="end"/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的规定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-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bookmarkStart w:id="26" w:name="OLE_LINK5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-</w:t>
            </w:r>
            <w:bookmarkEnd w:id="26"/>
          </w:p>
        </w:tc>
      </w:tr>
      <w:tr w:rsidR="00F57558">
        <w:trPr>
          <w:trHeight w:val="209"/>
        </w:trPr>
        <w:tc>
          <w:tcPr>
            <w:tcW w:w="856" w:type="dxa"/>
            <w:vMerge/>
            <w:tcBorders>
              <w:top w:val="nil"/>
            </w:tcBorders>
            <w:textDirection w:val="tbRlV"/>
            <w:vAlign w:val="center"/>
          </w:tcPr>
          <w:p w:rsidR="00F57558" w:rsidRDefault="00F57558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瓦楞纸箱</w:t>
            </w:r>
          </w:p>
        </w:tc>
        <w:tc>
          <w:tcPr>
            <w:tcW w:w="1843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按4.4.9的规定</w:t>
            </w:r>
          </w:p>
        </w:tc>
        <w:tc>
          <w:tcPr>
            <w:tcW w:w="1984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符合3.4及6.2.2的规定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5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  <w:tc>
          <w:tcPr>
            <w:tcW w:w="567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●</w:t>
            </w:r>
          </w:p>
        </w:tc>
        <w:tc>
          <w:tcPr>
            <w:tcW w:w="575" w:type="dxa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○</w:t>
            </w:r>
          </w:p>
        </w:tc>
      </w:tr>
      <w:tr w:rsidR="00F57558">
        <w:trPr>
          <w:trHeight w:val="214"/>
        </w:trPr>
        <w:tc>
          <w:tcPr>
            <w:tcW w:w="8508" w:type="dxa"/>
            <w:gridSpan w:val="8"/>
            <w:vAlign w:val="center"/>
          </w:tcPr>
          <w:p w:rsidR="00F57558" w:rsidRDefault="00A2524D">
            <w:pPr>
              <w:spacing w:line="276" w:lineRule="auto"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注：●必检项目：○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选检项目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：-不检项目。</w:t>
            </w:r>
          </w:p>
        </w:tc>
      </w:tr>
    </w:tbl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检验数量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首件报样检验数量为一项。原材料及配件理化性能</w:t>
      </w:r>
      <w:proofErr w:type="gramStart"/>
      <w:r>
        <w:rPr>
          <w:rFonts w:ascii="宋体" w:hAnsi="宋体" w:cs="宋体" w:hint="eastAsia"/>
          <w:szCs w:val="21"/>
        </w:rPr>
        <w:t>检验按</w:t>
      </w:r>
      <w:proofErr w:type="gramEnd"/>
      <w:r>
        <w:rPr>
          <w:rFonts w:ascii="宋体" w:hAnsi="宋体" w:cs="宋体" w:hint="eastAsia"/>
          <w:szCs w:val="21"/>
        </w:rPr>
        <w:t>实际需要取样。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合格判定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首件报样检验、首批产品检验全部符合表4合格品判定条件，判为合格品。首件报样检验不合格，允许修改后第二次报样，若仍不合格，判首件报样检验不合格。首件报样送检中理化性能不合格，可第二次报样复检，若仍有不合格项，判首件报样不合格。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质量一致性检验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检验要求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承制方在生产过程中应对半成品、成品逐个检验。原材料及配件理化性能应周期性检验。订购方或订购方指定的检验机构，可依据每批次生产周期，在产品生产过程中，按本部分的规定，对承制方的生产条件、在制品和成品质量进行检验。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检验项目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检验项目应符合表4的规定。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合格判定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产品全部符合表4合格品判定条件，判定该件产品为合格品。产品因有缺陷返修后经检验合格，判该件产品为合格品。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验收检验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bookmarkStart w:id="27" w:name="OLE_LINK29"/>
      <w:r>
        <w:rPr>
          <w:rFonts w:ascii="宋体" w:hAnsi="宋体" w:cs="宋体" w:hint="eastAsia"/>
          <w:szCs w:val="21"/>
        </w:rPr>
        <w:t>检验要求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承制方在产品出厂前，应按批次，相对集中的向订购方或订购方指定的检验机构报检。订购方或订购方指定的检验机构根据需要可对产品进行破坏性检验。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检验项目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检验项目应符合表4的规定。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抽样方法与数量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抽样方法为随机抽样，检验数量为1%。</w:t>
      </w:r>
      <w:bookmarkStart w:id="28" w:name="OLE_LINK32"/>
      <w:bookmarkStart w:id="29" w:name="OLE_LINK33"/>
      <w:r>
        <w:rPr>
          <w:rFonts w:ascii="宋体" w:hAnsi="宋体" w:cs="宋体" w:hint="eastAsia"/>
          <w:szCs w:val="21"/>
        </w:rPr>
        <w:t>成品</w:t>
      </w:r>
      <w:bookmarkEnd w:id="28"/>
      <w:r>
        <w:rPr>
          <w:rFonts w:ascii="宋体" w:hAnsi="宋体" w:cs="宋体" w:hint="eastAsia"/>
          <w:szCs w:val="21"/>
        </w:rPr>
        <w:t>、原材料及配件</w:t>
      </w:r>
      <w:bookmarkEnd w:id="29"/>
      <w:r>
        <w:rPr>
          <w:rFonts w:ascii="宋体" w:hAnsi="宋体" w:cs="宋体" w:hint="eastAsia"/>
          <w:szCs w:val="21"/>
        </w:rPr>
        <w:t>理化性能</w:t>
      </w:r>
      <w:proofErr w:type="gramStart"/>
      <w:r>
        <w:rPr>
          <w:rFonts w:ascii="宋体" w:hAnsi="宋体" w:cs="宋体" w:hint="eastAsia"/>
          <w:szCs w:val="21"/>
        </w:rPr>
        <w:t>检验按</w:t>
      </w:r>
      <w:proofErr w:type="gramEnd"/>
      <w:r>
        <w:rPr>
          <w:rFonts w:ascii="宋体" w:hAnsi="宋体" w:cs="宋体" w:hint="eastAsia"/>
          <w:szCs w:val="21"/>
        </w:rPr>
        <w:t>实际需要取样。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合格判定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23" w:history="1">
        <w:r w:rsidR="00A2524D">
          <w:rPr>
            <w:rFonts w:ascii="宋体" w:hAnsi="宋体" w:cs="宋体" w:hint="eastAsia"/>
            <w:szCs w:val="21"/>
          </w:rPr>
          <w:t>5.4.4.1</w:t>
        </w:r>
      </w:hyperlink>
      <w:r w:rsidR="00ED4F26">
        <w:rPr>
          <w:rFonts w:ascii="宋体" w:hAnsi="宋体" w:cs="宋体"/>
          <w:szCs w:val="21"/>
        </w:rPr>
        <w:t xml:space="preserve"> </w:t>
      </w:r>
      <w:r w:rsidR="00A2524D">
        <w:rPr>
          <w:rFonts w:ascii="宋体" w:hAnsi="宋体" w:cs="宋体" w:hint="eastAsia"/>
          <w:szCs w:val="21"/>
        </w:rPr>
        <w:t>单件产品全部符合表4中合格品判定条件，判该件产品合格，否则判定为不合格。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24" w:history="1">
        <w:r w:rsidR="00A2524D">
          <w:rPr>
            <w:rFonts w:ascii="宋体" w:hAnsi="宋体" w:cs="宋体" w:hint="eastAsia"/>
            <w:szCs w:val="21"/>
          </w:rPr>
          <w:t>5.4.4.2</w:t>
        </w:r>
      </w:hyperlink>
      <w:r w:rsidR="00ED4F26">
        <w:rPr>
          <w:rFonts w:ascii="宋体" w:hAnsi="宋体" w:cs="宋体"/>
          <w:szCs w:val="21"/>
        </w:rPr>
        <w:t xml:space="preserve"> </w:t>
      </w:r>
      <w:r w:rsidR="00A2524D">
        <w:rPr>
          <w:rFonts w:ascii="宋体" w:hAnsi="宋体" w:cs="宋体" w:hint="eastAsia"/>
          <w:szCs w:val="21"/>
        </w:rPr>
        <w:t>抽样产品全部符合表4中合格品判定条件，判定该批产品合格。单项及理化性能不合格，允许第二次加倍抽样复检，复检合格，判定该批产品合格。复检不合格，判定该批产品不合格。</w:t>
      </w:r>
      <w:bookmarkEnd w:id="27"/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入库检验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检验要求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订购方在产品入库前，按批次，可向订购方指定的检验机构报检。</w:t>
      </w:r>
      <w:bookmarkStart w:id="30" w:name="OLE_LINK30"/>
      <w:r>
        <w:rPr>
          <w:rFonts w:ascii="宋体" w:hAnsi="宋体" w:cs="宋体" w:hint="eastAsia"/>
          <w:szCs w:val="21"/>
        </w:rPr>
        <w:t>订购方</w:t>
      </w:r>
      <w:bookmarkEnd w:id="30"/>
      <w:r>
        <w:rPr>
          <w:rFonts w:ascii="宋体" w:hAnsi="宋体" w:cs="宋体" w:hint="eastAsia"/>
          <w:szCs w:val="21"/>
        </w:rPr>
        <w:t>或订购方指定的检验机构根据需要可对产品进行破坏性检验。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检验项目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检验项目应符合表4的规定。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抽样方法与数量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抽样方法为随机抽样，检验数量为1件/批次。成品、原材料及配件理化性能</w:t>
      </w:r>
      <w:proofErr w:type="gramStart"/>
      <w:r>
        <w:rPr>
          <w:rFonts w:ascii="宋体" w:hAnsi="宋体" w:cs="宋体" w:hint="eastAsia"/>
          <w:szCs w:val="21"/>
        </w:rPr>
        <w:t>检验按</w:t>
      </w:r>
      <w:proofErr w:type="gramEnd"/>
      <w:r>
        <w:rPr>
          <w:rFonts w:ascii="宋体" w:hAnsi="宋体" w:cs="宋体" w:hint="eastAsia"/>
          <w:szCs w:val="21"/>
        </w:rPr>
        <w:t>实际需要取样。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合格判定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抽样产品全部符合表4中合格品判定条件，判定该批产品合格。单项及理化性能不合格，允许第二次加倍抽样复检，复检合格，判定该批产品合格。复检不合格，判定该批产品不合格。</w:t>
      </w:r>
    </w:p>
    <w:p w:rsidR="00F57558" w:rsidRDefault="00A2524D">
      <w:pPr>
        <w:widowControl/>
        <w:numPr>
          <w:ilvl w:val="0"/>
          <w:numId w:val="4"/>
        </w:numPr>
        <w:tabs>
          <w:tab w:val="left" w:pos="360"/>
        </w:tabs>
        <w:spacing w:beforeLines="100" w:before="312" w:afterLines="100" w:after="312" w:line="240" w:lineRule="auto"/>
        <w:outlineLvl w:val="0"/>
        <w:rPr>
          <w:rFonts w:eastAsia="黑体" w:hAnsi="黑体"/>
          <w:kern w:val="0"/>
          <w:szCs w:val="21"/>
        </w:rPr>
      </w:pPr>
      <w:r>
        <w:rPr>
          <w:rFonts w:eastAsia="黑体" w:hAnsi="黑体" w:hint="eastAsia"/>
          <w:kern w:val="0"/>
          <w:szCs w:val="21"/>
        </w:rPr>
        <w:t>标志、包装、运输与贮存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标志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标志</w:t>
      </w:r>
      <w:r>
        <w:rPr>
          <w:rFonts w:ascii="宋体" w:hAnsi="宋体" w:cs="宋体" w:hint="eastAsia"/>
          <w:szCs w:val="21"/>
        </w:rPr>
        <w:t>标识</w:t>
      </w:r>
    </w:p>
    <w:p w:rsidR="00F57558" w:rsidRDefault="00F23712">
      <w:pPr>
        <w:spacing w:line="288" w:lineRule="auto"/>
      </w:pPr>
      <w:hyperlink r:id="rId25" w:history="1">
        <w:r w:rsidR="00A2524D">
          <w:rPr>
            <w:rFonts w:ascii="宋体" w:hAnsi="宋体" w:cs="宋体" w:hint="eastAsia"/>
            <w:szCs w:val="21"/>
          </w:rPr>
          <w:t>6.1.1.1</w:t>
        </w:r>
      </w:hyperlink>
      <w:r w:rsidR="00ED4F26">
        <w:rPr>
          <w:rFonts w:ascii="宋体" w:hAnsi="宋体" w:cs="宋体"/>
          <w:szCs w:val="21"/>
        </w:rPr>
        <w:t xml:space="preserve"> </w:t>
      </w:r>
      <w:r w:rsidR="00A2524D">
        <w:rPr>
          <w:rFonts w:ascii="宋体" w:hAnsi="宋体" w:cs="宋体" w:hint="eastAsia"/>
          <w:szCs w:val="21"/>
        </w:rPr>
        <w:t>软体储水罐</w:t>
      </w:r>
      <w:r w:rsidR="00A2524D">
        <w:rPr>
          <w:rFonts w:hint="eastAsia"/>
        </w:rPr>
        <w:t>及外包装表面需印制中华人民共和国应急管理部应急物资标识</w:t>
      </w:r>
      <w:r w:rsidR="00A2524D">
        <w:rPr>
          <w:rStyle w:val="af0"/>
        </w:rPr>
        <w:footnoteReference w:id="1"/>
      </w:r>
      <w:r w:rsidR="00A2524D">
        <w:rPr>
          <w:rFonts w:hint="eastAsia"/>
        </w:rPr>
        <w:t>（图</w:t>
      </w:r>
      <w:r w:rsidR="00A2524D">
        <w:rPr>
          <w:rFonts w:hint="eastAsia"/>
        </w:rPr>
        <w:t>3</w:t>
      </w:r>
      <w:r w:rsidR="00A2524D">
        <w:rPr>
          <w:rFonts w:hint="eastAsia"/>
        </w:rPr>
        <w:t>），</w:t>
      </w:r>
      <w:r w:rsidR="00A2524D">
        <w:rPr>
          <w:rFonts w:ascii="宋体" w:hAnsi="宋体" w:cs="宋体" w:hint="eastAsia"/>
          <w:szCs w:val="21"/>
        </w:rPr>
        <w:t>软体储水罐</w:t>
      </w:r>
      <w:r w:rsidR="00A2524D">
        <w:rPr>
          <w:rFonts w:hint="eastAsia"/>
        </w:rPr>
        <w:t>表面的标识采用丝网印工艺，标识效果为白色。标识的使用必须严格按照图</w:t>
      </w:r>
      <w:r w:rsidR="00A2524D">
        <w:rPr>
          <w:rFonts w:hint="eastAsia"/>
        </w:rPr>
        <w:t>4</w:t>
      </w:r>
      <w:r w:rsidR="00A2524D">
        <w:rPr>
          <w:rFonts w:hint="eastAsia"/>
        </w:rPr>
        <w:t>的规范比例，扩大或者缩小必须等比例执行，不得更改图形的比例关系、图案和文字（标识规范比例见图</w:t>
      </w:r>
      <w:r w:rsidR="00A2524D">
        <w:rPr>
          <w:rFonts w:hint="eastAsia"/>
        </w:rPr>
        <w:t>4</w:t>
      </w:r>
      <w:r w:rsidR="00A2524D">
        <w:rPr>
          <w:rFonts w:hint="eastAsia"/>
        </w:rPr>
        <w:t>）。标识需印制在罐体正中位置。标识大小以其宽度为基准，其宽度为</w:t>
      </w:r>
      <w:r w:rsidR="00A2524D">
        <w:rPr>
          <w:rFonts w:hint="eastAsia"/>
        </w:rPr>
        <w:t>8</w:t>
      </w:r>
      <w:r w:rsidR="00A2524D">
        <w:t>0</w:t>
      </w:r>
      <w:r w:rsidR="00A2524D">
        <w:rPr>
          <w:rFonts w:hint="eastAsia"/>
        </w:rPr>
        <w:t>mm</w:t>
      </w:r>
      <w:r w:rsidR="00A2524D">
        <w:rPr>
          <w:rFonts w:hint="eastAsia"/>
        </w:rPr>
        <w:t>，高度根据宽度等比例放大或者缩小，效果图见图</w:t>
      </w:r>
      <w:r w:rsidR="00A2524D">
        <w:rPr>
          <w:rFonts w:hint="eastAsia"/>
        </w:rPr>
        <w:t>6</w:t>
      </w:r>
      <w:r w:rsidR="00A2524D">
        <w:rPr>
          <w:rFonts w:hint="eastAsia"/>
        </w:rPr>
        <w:t>。</w:t>
      </w:r>
    </w:p>
    <w:p w:rsidR="00F57558" w:rsidRDefault="00A2524D">
      <w:pPr>
        <w:spacing w:line="288" w:lineRule="auto"/>
      </w:pPr>
      <w:r>
        <w:rPr>
          <w:rFonts w:hint="eastAsia"/>
          <w:noProof/>
        </w:rPr>
        <w:drawing>
          <wp:inline distT="0" distB="0" distL="0" distR="0">
            <wp:extent cx="5274310" cy="20383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78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383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497D">
        <w:rPr>
          <w:rFonts w:hint="eastAsia"/>
        </w:rPr>
        <w:t xml:space="preserve">   </w:t>
      </w:r>
    </w:p>
    <w:p w:rsidR="00F57558" w:rsidRDefault="00A2524D">
      <w:pPr>
        <w:spacing w:line="288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3 </w:t>
      </w:r>
      <w:r>
        <w:rPr>
          <w:rFonts w:hint="eastAsia"/>
        </w:rPr>
        <w:t>标识（彩色</w:t>
      </w:r>
      <w:r>
        <w:t>版本、反白版本、红蓝色值</w:t>
      </w:r>
      <w:r>
        <w:rPr>
          <w:rFonts w:hint="eastAsia"/>
        </w:rPr>
        <w:t>）</w:t>
      </w:r>
    </w:p>
    <w:p w:rsidR="00F57558" w:rsidRDefault="00A2524D">
      <w:pPr>
        <w:jc w:val="center"/>
      </w:pPr>
      <w:r>
        <w:rPr>
          <w:noProof/>
        </w:rPr>
        <w:drawing>
          <wp:inline distT="0" distB="0" distL="0" distR="0">
            <wp:extent cx="1876425" cy="2139315"/>
            <wp:effectExtent l="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49" t="8492" r="6578" b="14534"/>
                    <a:stretch>
                      <a:fillRect/>
                    </a:stretch>
                  </pic:blipFill>
                  <pic:spPr>
                    <a:xfrm>
                      <a:off x="0" y="0"/>
                      <a:ext cx="1878813" cy="2141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558" w:rsidRDefault="00A2524D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4 </w:t>
      </w:r>
      <w:r>
        <w:rPr>
          <w:rFonts w:hint="eastAsia"/>
        </w:rPr>
        <w:t>标识规范比例</w:t>
      </w:r>
    </w:p>
    <w:p w:rsidR="00F57558" w:rsidRDefault="00A2524D">
      <w:pPr>
        <w:spacing w:line="288" w:lineRule="auto"/>
        <w:rPr>
          <w:rFonts w:ascii="宋体" w:hAnsi="宋体" w:cs="宋体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lastRenderedPageBreak/>
        <w:t>6.1.1.2</w:t>
      </w:r>
      <w:r w:rsidR="00ED4F26">
        <w:rPr>
          <w:rFonts w:asciiTheme="minorEastAsia" w:eastAsiaTheme="minorEastAsia" w:hAnsiTheme="minorEastAsia" w:cstheme="minor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软体储水罐盖的上部位印刷白色的</w:t>
      </w:r>
      <w:r>
        <w:rPr>
          <w:rFonts w:hint="eastAsia"/>
        </w:rPr>
        <w:t>应急物资标识</w:t>
      </w:r>
      <w:r>
        <w:rPr>
          <w:rFonts w:ascii="宋体" w:hAnsi="宋体" w:cs="宋体" w:hint="eastAsia"/>
          <w:szCs w:val="21"/>
        </w:rPr>
        <w:t>、产品名称及承制单位名称，字体大小适宜。印字应清晰、工整，牢固。见图5。</w:t>
      </w:r>
    </w:p>
    <w:p w:rsidR="00F23712" w:rsidRPr="00F23712" w:rsidRDefault="00F23712">
      <w:pPr>
        <w:spacing w:line="288" w:lineRule="auto"/>
        <w:rPr>
          <w:rFonts w:hint="eastAsia"/>
          <w:color w:val="FF0000"/>
        </w:rPr>
      </w:pPr>
      <w:hyperlink r:id="rId28" w:history="1">
        <w:r w:rsidRPr="00F23712">
          <w:rPr>
            <w:rFonts w:ascii="宋体" w:hAnsi="宋体" w:cs="宋体" w:hint="eastAsia"/>
            <w:color w:val="FF0000"/>
            <w:szCs w:val="21"/>
          </w:rPr>
          <w:t>6.1.</w:t>
        </w:r>
        <w:r w:rsidRPr="00F23712">
          <w:rPr>
            <w:rFonts w:ascii="宋体" w:hAnsi="宋体" w:cs="宋体"/>
            <w:color w:val="FF0000"/>
            <w:szCs w:val="21"/>
          </w:rPr>
          <w:t>1</w:t>
        </w:r>
        <w:r w:rsidRPr="00F23712">
          <w:rPr>
            <w:rFonts w:ascii="宋体" w:hAnsi="宋体" w:cs="宋体" w:hint="eastAsia"/>
            <w:color w:val="FF0000"/>
            <w:szCs w:val="21"/>
          </w:rPr>
          <w:t>.</w:t>
        </w:r>
      </w:hyperlink>
      <w:r w:rsidRPr="00F23712">
        <w:rPr>
          <w:rFonts w:ascii="宋体" w:hAnsi="宋体" w:cs="宋体"/>
          <w:color w:val="FF0000"/>
          <w:szCs w:val="21"/>
        </w:rPr>
        <w:t>3</w:t>
      </w:r>
      <w:r w:rsidRPr="00F23712">
        <w:rPr>
          <w:rFonts w:ascii="宋体" w:hAnsi="宋体" w:cs="宋体" w:hint="eastAsia"/>
          <w:color w:val="FF0000"/>
          <w:szCs w:val="21"/>
        </w:rPr>
        <w:t>软体储水罐</w:t>
      </w:r>
      <w:r w:rsidRPr="00F23712">
        <w:rPr>
          <w:rFonts w:hint="eastAsia"/>
          <w:color w:val="FF0000"/>
          <w:kern w:val="0"/>
          <w:szCs w:val="21"/>
        </w:rPr>
        <w:t>需粘贴二维条码，印字为黑色。二维条码采用不干胶</w:t>
      </w:r>
      <w:r w:rsidRPr="00F23712">
        <w:rPr>
          <w:rFonts w:hint="eastAsia"/>
          <w:color w:val="FF0000"/>
          <w:kern w:val="0"/>
          <w:szCs w:val="21"/>
        </w:rPr>
        <w:t xml:space="preserve"> 10 </w:t>
      </w:r>
      <w:r w:rsidRPr="00F23712">
        <w:rPr>
          <w:rFonts w:hint="eastAsia"/>
          <w:color w:val="FF0000"/>
          <w:kern w:val="0"/>
          <w:szCs w:val="21"/>
        </w:rPr>
        <w:t>年纸，保证持久耐用，于包装前紧贴</w:t>
      </w:r>
      <w:r w:rsidRPr="00F23712">
        <w:rPr>
          <w:rFonts w:ascii="宋体" w:hAnsi="宋体" w:cs="宋体" w:hint="eastAsia"/>
          <w:color w:val="FF0000"/>
          <w:szCs w:val="21"/>
        </w:rPr>
        <w:t>储水罐罐</w:t>
      </w:r>
      <w:r w:rsidRPr="00F23712">
        <w:rPr>
          <w:rFonts w:hint="eastAsia"/>
          <w:color w:val="FF0000"/>
          <w:kern w:val="0"/>
          <w:szCs w:val="21"/>
        </w:rPr>
        <w:t>体</w:t>
      </w:r>
      <w:r>
        <w:rPr>
          <w:rFonts w:hint="eastAsia"/>
          <w:color w:val="FF0000"/>
          <w:kern w:val="0"/>
          <w:szCs w:val="21"/>
        </w:rPr>
        <w:t>，</w:t>
      </w:r>
      <w:r w:rsidR="005427AF">
        <w:rPr>
          <w:rFonts w:hint="eastAsia"/>
          <w:color w:val="FF0000"/>
          <w:kern w:val="0"/>
          <w:szCs w:val="21"/>
        </w:rPr>
        <w:t>邻</w:t>
      </w:r>
      <w:r>
        <w:rPr>
          <w:rFonts w:hint="eastAsia"/>
          <w:color w:val="FF0000"/>
          <w:kern w:val="0"/>
          <w:szCs w:val="21"/>
        </w:rPr>
        <w:t>近</w:t>
      </w:r>
      <w:r w:rsidRPr="00F23712">
        <w:rPr>
          <w:rFonts w:hint="eastAsia"/>
          <w:color w:val="FF0000"/>
          <w:kern w:val="0"/>
          <w:szCs w:val="21"/>
        </w:rPr>
        <w:t>应急物资标识</w:t>
      </w:r>
      <w:r>
        <w:rPr>
          <w:rFonts w:hint="eastAsia"/>
          <w:color w:val="FF0000"/>
          <w:kern w:val="0"/>
          <w:szCs w:val="21"/>
        </w:rPr>
        <w:t>的</w:t>
      </w:r>
      <w:r>
        <w:rPr>
          <w:color w:val="FF0000"/>
          <w:kern w:val="0"/>
          <w:szCs w:val="21"/>
        </w:rPr>
        <w:t>位置</w:t>
      </w:r>
      <w:r w:rsidRPr="00F23712">
        <w:rPr>
          <w:rFonts w:hint="eastAsia"/>
          <w:color w:val="FF0000"/>
          <w:kern w:val="0"/>
          <w:szCs w:val="21"/>
        </w:rPr>
        <w:t>。如图</w:t>
      </w:r>
      <w:r w:rsidRPr="00F23712">
        <w:rPr>
          <w:color w:val="FF0000"/>
          <w:kern w:val="0"/>
          <w:szCs w:val="21"/>
        </w:rPr>
        <w:t>7</w:t>
      </w:r>
      <w:r w:rsidRPr="00F23712">
        <w:rPr>
          <w:rFonts w:hint="eastAsia"/>
          <w:color w:val="FF0000"/>
          <w:kern w:val="0"/>
          <w:szCs w:val="21"/>
        </w:rPr>
        <w:t>所示。</w:t>
      </w:r>
    </w:p>
    <w:p w:rsidR="00F57558" w:rsidRDefault="00A2524D">
      <w:pPr>
        <w:spacing w:line="288" w:lineRule="auto"/>
        <w:jc w:val="center"/>
        <w:rPr>
          <w:rFonts w:ascii="宋体" w:hAnsi="宋体" w:cs="宋体"/>
          <w:sz w:val="18"/>
          <w:szCs w:val="18"/>
        </w:rPr>
      </w:pPr>
      <w:r>
        <w:rPr>
          <w:rFonts w:ascii="宋体" w:hAnsi="宋体" w:cs="宋体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1669415</wp:posOffset>
                </wp:positionH>
                <wp:positionV relativeFrom="paragraph">
                  <wp:posOffset>43180</wp:posOffset>
                </wp:positionV>
                <wp:extent cx="2122170" cy="2113280"/>
                <wp:effectExtent l="0" t="0" r="11430" b="20320"/>
                <wp:wrapNone/>
                <wp:docPr id="2" name="Oval 1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2170" cy="2113280"/>
                        </a:xfrm>
                        <a:prstGeom prst="ellipse">
                          <a:avLst/>
                        </a:prstGeom>
                        <a:solidFill>
                          <a:srgbClr val="558ED5"/>
                        </a:solidFill>
                        <a:ln w="9525">
                          <a:solidFill>
                            <a:srgbClr val="FFFFFF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:rsidR="00F23712" w:rsidRDefault="00F2371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80110" cy="1000125"/>
                                  <wp:effectExtent l="0" t="0" r="0" b="0"/>
                                  <wp:docPr id="14" name="图片 14" descr="微信图片_2025033110163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图片 14" descr="微信图片_20250331101631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6921" cy="100783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23712" w:rsidRDefault="00F23712">
                            <w:pPr>
                              <w:spacing w:line="240" w:lineRule="auto"/>
                              <w:jc w:val="center"/>
                              <w:rPr>
                                <w:rFonts w:ascii="黑体" w:eastAsia="黑体" w:hAnsi="黑体"/>
                                <w:color w:val="FFFFFF" w:themeColor="background1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color w:val="FFFFFF" w:themeColor="background1"/>
                                <w:sz w:val="24"/>
                              </w:rPr>
                              <w:t>1m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FFFF" w:themeColor="background1"/>
                                <w:sz w:val="24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FFFF" w:themeColor="background1"/>
                                <w:sz w:val="24"/>
                              </w:rPr>
                              <w:t>储水罐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43" o:spid="_x0000_s1026" style="position:absolute;left:0;text-align:left;margin-left:131.45pt;margin-top:3.4pt;width:167.1pt;height:16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" fillcolor="#558ed5" strokecolor="white">
                <v:textbox>
                  <w:txbxContent>
                    <w:p w:rsidR="00F23712" w:rsidRDefault="00F237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80110" cy="1000125"/>
                            <wp:effectExtent l="0" t="0" r="0" b="0"/>
                            <wp:docPr id="14" name="图片 14" descr="微信图片_20250331101631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图片 14" descr="微信图片_20250331101631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6921" cy="100783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23712" w:rsidRDefault="00F23712">
                      <w:pPr>
                        <w:spacing w:line="240" w:lineRule="auto"/>
                        <w:jc w:val="center"/>
                        <w:rPr>
                          <w:rFonts w:ascii="黑体" w:eastAsia="黑体" w:hAnsi="黑体"/>
                          <w:color w:val="FFFFFF" w:themeColor="background1"/>
                          <w:sz w:val="24"/>
                        </w:rPr>
                      </w:pPr>
                      <w:r>
                        <w:rPr>
                          <w:rFonts w:ascii="黑体" w:eastAsia="黑体" w:hAnsi="黑体" w:hint="eastAsia"/>
                          <w:color w:val="FFFFFF" w:themeColor="background1"/>
                          <w:sz w:val="24"/>
                        </w:rPr>
                        <w:t>1m</w:t>
                      </w:r>
                      <w:r>
                        <w:rPr>
                          <w:rFonts w:ascii="黑体" w:eastAsia="黑体" w:hAnsi="黑体" w:hint="eastAsia"/>
                          <w:color w:val="FFFFFF" w:themeColor="background1"/>
                          <w:sz w:val="24"/>
                          <w:vertAlign w:val="superscript"/>
                        </w:rPr>
                        <w:t>3</w:t>
                      </w:r>
                      <w:r>
                        <w:rPr>
                          <w:rFonts w:ascii="黑体" w:eastAsia="黑体" w:hAnsi="黑体" w:hint="eastAsia"/>
                          <w:color w:val="FFFFFF" w:themeColor="background1"/>
                          <w:sz w:val="24"/>
                        </w:rPr>
                        <w:t>储水罐</w:t>
                      </w:r>
                    </w:p>
                  </w:txbxContent>
                </v:textbox>
              </v:oval>
            </w:pict>
          </mc:Fallback>
        </mc:AlternateContent>
      </w:r>
    </w:p>
    <w:p w:rsidR="00F57558" w:rsidRDefault="00F57558">
      <w:pPr>
        <w:spacing w:line="288" w:lineRule="auto"/>
        <w:jc w:val="center"/>
        <w:rPr>
          <w:rFonts w:ascii="宋体" w:hAnsi="宋体" w:cs="宋体"/>
        </w:rPr>
      </w:pPr>
    </w:p>
    <w:p w:rsidR="00F57558" w:rsidRDefault="00F57558">
      <w:pPr>
        <w:spacing w:line="288" w:lineRule="auto"/>
        <w:jc w:val="center"/>
        <w:rPr>
          <w:rFonts w:ascii="宋体" w:hAnsi="宋体" w:cs="宋体"/>
        </w:rPr>
      </w:pPr>
    </w:p>
    <w:p w:rsidR="00F57558" w:rsidRDefault="00F57558">
      <w:pPr>
        <w:spacing w:line="288" w:lineRule="auto"/>
        <w:jc w:val="center"/>
        <w:rPr>
          <w:rFonts w:ascii="宋体" w:hAnsi="宋体" w:cs="宋体"/>
        </w:rPr>
      </w:pPr>
    </w:p>
    <w:p w:rsidR="00F57558" w:rsidRDefault="00F57558">
      <w:pPr>
        <w:spacing w:line="288" w:lineRule="auto"/>
        <w:jc w:val="center"/>
        <w:rPr>
          <w:rFonts w:ascii="宋体" w:hAnsi="宋体" w:cs="宋体"/>
        </w:rPr>
      </w:pPr>
    </w:p>
    <w:p w:rsidR="00F57558" w:rsidRDefault="00F57558">
      <w:pPr>
        <w:spacing w:line="288" w:lineRule="auto"/>
        <w:jc w:val="center"/>
        <w:rPr>
          <w:rFonts w:ascii="宋体" w:hAnsi="宋体" w:cs="宋体"/>
        </w:rPr>
      </w:pPr>
    </w:p>
    <w:p w:rsidR="00F57558" w:rsidRDefault="00F57558">
      <w:pPr>
        <w:spacing w:line="288" w:lineRule="auto"/>
        <w:jc w:val="center"/>
        <w:rPr>
          <w:rFonts w:ascii="宋体" w:hAnsi="宋体" w:cs="宋体"/>
        </w:rPr>
      </w:pPr>
    </w:p>
    <w:p w:rsidR="00F57558" w:rsidRDefault="00F57558">
      <w:pPr>
        <w:spacing w:line="288" w:lineRule="auto"/>
        <w:rPr>
          <w:rFonts w:ascii="宋体" w:hAnsi="宋体" w:cs="宋体"/>
          <w:sz w:val="18"/>
          <w:szCs w:val="18"/>
        </w:rPr>
      </w:pPr>
    </w:p>
    <w:p w:rsidR="00F57558" w:rsidRDefault="00F57558">
      <w:pPr>
        <w:spacing w:line="288" w:lineRule="auto"/>
        <w:rPr>
          <w:rFonts w:ascii="宋体" w:hAnsi="宋体" w:cs="宋体"/>
          <w:sz w:val="18"/>
          <w:szCs w:val="18"/>
        </w:rPr>
      </w:pPr>
    </w:p>
    <w:p w:rsidR="00F57558" w:rsidRDefault="00F57558">
      <w:pPr>
        <w:spacing w:line="288" w:lineRule="auto"/>
        <w:rPr>
          <w:rFonts w:ascii="宋体" w:hAnsi="宋体" w:cs="宋体"/>
          <w:sz w:val="18"/>
          <w:szCs w:val="18"/>
        </w:rPr>
      </w:pPr>
    </w:p>
    <w:p w:rsidR="00F57558" w:rsidRDefault="00A2524D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5 </w:t>
      </w:r>
      <w:r>
        <w:rPr>
          <w:rFonts w:hint="eastAsia"/>
        </w:rPr>
        <w:t>软体储水罐盖标志</w:t>
      </w:r>
    </w:p>
    <w:p w:rsidR="00F57558" w:rsidRDefault="00491D6A">
      <w:pPr>
        <w:spacing w:line="288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876550" cy="2823668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微信图片_20250908091100.png"/>
                    <pic:cNvPicPr/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38"/>
                    <a:stretch/>
                  </pic:blipFill>
                  <pic:spPr bwMode="auto">
                    <a:xfrm>
                      <a:off x="0" y="0"/>
                      <a:ext cx="2876550" cy="28236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7558" w:rsidRDefault="00A2524D">
      <w:pPr>
        <w:jc w:val="center"/>
      </w:pPr>
      <w:r w:rsidRPr="00491D6A">
        <w:rPr>
          <w:rFonts w:hint="eastAsia"/>
          <w:color w:val="FF0000"/>
        </w:rPr>
        <w:t>图</w:t>
      </w:r>
      <w:r w:rsidRPr="00491D6A">
        <w:rPr>
          <w:rFonts w:hint="eastAsia"/>
          <w:color w:val="FF0000"/>
        </w:rPr>
        <w:t>6</w:t>
      </w:r>
      <w:r w:rsidRPr="00491D6A">
        <w:rPr>
          <w:rFonts w:hint="eastAsia"/>
          <w:color w:val="FF0000"/>
        </w:rPr>
        <w:t>产品效果图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包装标志</w:t>
      </w:r>
    </w:p>
    <w:p w:rsidR="0003497D" w:rsidRPr="005427AF" w:rsidRDefault="00F23712">
      <w:pPr>
        <w:spacing w:line="288" w:lineRule="auto"/>
        <w:rPr>
          <w:rFonts w:ascii="宋体" w:hAnsi="宋体" w:cs="宋体" w:hint="eastAsia"/>
          <w:color w:val="FF0000"/>
          <w:szCs w:val="21"/>
        </w:rPr>
      </w:pPr>
      <w:hyperlink r:id="rId31" w:history="1">
        <w:r w:rsidR="00A2524D" w:rsidRPr="005427AF">
          <w:rPr>
            <w:rFonts w:asciiTheme="minorEastAsia" w:eastAsiaTheme="minorEastAsia" w:hAnsiTheme="minorEastAsia" w:cstheme="minorEastAsia" w:hint="eastAsia"/>
            <w:color w:val="FF0000"/>
            <w:szCs w:val="21"/>
          </w:rPr>
          <w:t>6.1.</w:t>
        </w:r>
        <w:r w:rsidR="00ED4F26" w:rsidRPr="005427AF">
          <w:rPr>
            <w:rFonts w:asciiTheme="minorEastAsia" w:eastAsiaTheme="minorEastAsia" w:hAnsiTheme="minorEastAsia" w:cstheme="minorEastAsia"/>
            <w:color w:val="FF0000"/>
            <w:szCs w:val="21"/>
          </w:rPr>
          <w:t>2</w:t>
        </w:r>
        <w:r w:rsidR="00A2524D" w:rsidRPr="005427AF">
          <w:rPr>
            <w:rFonts w:asciiTheme="minorEastAsia" w:eastAsiaTheme="minorEastAsia" w:hAnsiTheme="minorEastAsia" w:cstheme="minorEastAsia" w:hint="eastAsia"/>
            <w:color w:val="FF0000"/>
            <w:szCs w:val="21"/>
          </w:rPr>
          <w:t>.1</w:t>
        </w:r>
      </w:hyperlink>
      <w:r w:rsidR="00ED4F26" w:rsidRPr="005427AF">
        <w:rPr>
          <w:rFonts w:asciiTheme="minorEastAsia" w:eastAsiaTheme="minorEastAsia" w:hAnsiTheme="minorEastAsia" w:cstheme="minorEastAsia"/>
          <w:color w:val="FF0000"/>
          <w:szCs w:val="21"/>
        </w:rPr>
        <w:t xml:space="preserve"> </w:t>
      </w:r>
      <w:r w:rsidR="005427AF">
        <w:rPr>
          <w:rFonts w:asciiTheme="minorEastAsia" w:eastAsiaTheme="minorEastAsia" w:hAnsiTheme="minorEastAsia" w:cstheme="minorEastAsia" w:hint="eastAsia"/>
          <w:color w:val="FF0000"/>
          <w:szCs w:val="21"/>
        </w:rPr>
        <w:t>外</w:t>
      </w:r>
      <w:r w:rsidR="005427AF" w:rsidRPr="005427AF">
        <w:rPr>
          <w:rFonts w:ascii="宋体" w:hAnsi="宋体" w:cs="宋体" w:hint="eastAsia"/>
          <w:color w:val="FF0000"/>
          <w:szCs w:val="21"/>
        </w:rPr>
        <w:t>包装</w:t>
      </w:r>
      <w:r w:rsidR="00A2524D" w:rsidRPr="005427AF">
        <w:rPr>
          <w:rFonts w:hint="eastAsia"/>
          <w:color w:val="FF0000"/>
        </w:rPr>
        <w:t>正面印刷产品名称、应急救灾物资标识（彩色），</w:t>
      </w:r>
      <w:proofErr w:type="gramStart"/>
      <w:r w:rsidR="00A2524D" w:rsidRPr="005427AF">
        <w:rPr>
          <w:rFonts w:hint="eastAsia"/>
          <w:color w:val="FF0000"/>
        </w:rPr>
        <w:t>一</w:t>
      </w:r>
      <w:proofErr w:type="gramEnd"/>
      <w:r w:rsidR="00A2524D" w:rsidRPr="005427AF">
        <w:rPr>
          <w:rFonts w:hint="eastAsia"/>
          <w:color w:val="FF0000"/>
        </w:rPr>
        <w:t>侧面印刷黑色的</w:t>
      </w:r>
      <w:bookmarkStart w:id="31" w:name="OLE_LINK34"/>
      <w:r w:rsidR="005427AF" w:rsidRPr="005427AF">
        <w:rPr>
          <w:rFonts w:hint="eastAsia"/>
          <w:color w:val="FF0000"/>
        </w:rPr>
        <w:t>产品名称</w:t>
      </w:r>
      <w:r w:rsidR="005427AF">
        <w:rPr>
          <w:rFonts w:hint="eastAsia"/>
          <w:color w:val="FF0000"/>
        </w:rPr>
        <w:t>、</w:t>
      </w:r>
      <w:bookmarkEnd w:id="31"/>
      <w:r w:rsidR="005427AF">
        <w:rPr>
          <w:rFonts w:hint="eastAsia"/>
          <w:color w:val="FF0000"/>
        </w:rPr>
        <w:t>型号</w:t>
      </w:r>
      <w:r w:rsidR="005427AF">
        <w:rPr>
          <w:color w:val="FF0000"/>
        </w:rPr>
        <w:t>、</w:t>
      </w:r>
      <w:r w:rsidR="00A2524D" w:rsidRPr="005427AF">
        <w:rPr>
          <w:rFonts w:hint="eastAsia"/>
          <w:color w:val="FF0000"/>
        </w:rPr>
        <w:t>数量、质量、体积、生产</w:t>
      </w:r>
      <w:r w:rsidR="005427AF">
        <w:rPr>
          <w:rFonts w:hint="eastAsia"/>
          <w:color w:val="FF0000"/>
        </w:rPr>
        <w:t>日期及承制单位</w:t>
      </w:r>
      <w:r w:rsidR="00A2524D" w:rsidRPr="005427AF">
        <w:rPr>
          <w:rFonts w:hint="eastAsia"/>
          <w:color w:val="FF0000"/>
        </w:rPr>
        <w:t>等</w:t>
      </w:r>
      <w:r w:rsidR="0003497D" w:rsidRPr="005427AF">
        <w:rPr>
          <w:rFonts w:hint="eastAsia"/>
          <w:color w:val="FF0000"/>
        </w:rPr>
        <w:t>（见</w:t>
      </w:r>
      <w:r w:rsidR="0003497D" w:rsidRPr="005427AF">
        <w:rPr>
          <w:color w:val="FF0000"/>
        </w:rPr>
        <w:t>图</w:t>
      </w:r>
      <w:r w:rsidR="0003497D" w:rsidRPr="005427AF">
        <w:rPr>
          <w:rFonts w:hint="eastAsia"/>
          <w:color w:val="FF0000"/>
        </w:rPr>
        <w:t>8</w:t>
      </w:r>
      <w:r w:rsidR="0003497D" w:rsidRPr="005427AF">
        <w:rPr>
          <w:rFonts w:hint="eastAsia"/>
          <w:color w:val="FF0000"/>
        </w:rPr>
        <w:t>），</w:t>
      </w:r>
      <w:r w:rsidR="0003497D" w:rsidRPr="005427AF">
        <w:rPr>
          <w:rFonts w:asciiTheme="minorEastAsia" w:eastAsiaTheme="minorEastAsia" w:hAnsiTheme="minorEastAsia" w:cstheme="minorEastAsia" w:hint="eastAsia"/>
          <w:color w:val="FF0000"/>
          <w:szCs w:val="21"/>
        </w:rPr>
        <w:t>字体大小可根据</w:t>
      </w:r>
      <w:r w:rsidR="0003497D" w:rsidRPr="005427AF">
        <w:rPr>
          <w:rFonts w:asciiTheme="minorEastAsia" w:eastAsiaTheme="minorEastAsia" w:hAnsiTheme="minorEastAsia" w:cstheme="minorEastAsia" w:hint="eastAsia"/>
          <w:color w:val="FF0000"/>
          <w:szCs w:val="21"/>
        </w:rPr>
        <w:t>外包装</w:t>
      </w:r>
      <w:r w:rsidR="005427AF" w:rsidRPr="005427AF">
        <w:rPr>
          <w:rFonts w:asciiTheme="minorEastAsia" w:eastAsiaTheme="minorEastAsia" w:hAnsiTheme="minorEastAsia" w:cstheme="minorEastAsia" w:hint="eastAsia"/>
          <w:color w:val="FF0000"/>
          <w:szCs w:val="21"/>
        </w:rPr>
        <w:t>大小</w:t>
      </w:r>
      <w:r w:rsidR="0003497D" w:rsidRPr="005427AF">
        <w:rPr>
          <w:rFonts w:asciiTheme="minorEastAsia" w:eastAsiaTheme="minorEastAsia" w:hAnsiTheme="minorEastAsia" w:cstheme="minorEastAsia" w:hint="eastAsia"/>
          <w:color w:val="FF0000"/>
          <w:szCs w:val="21"/>
        </w:rPr>
        <w:t>酌情选择</w:t>
      </w:r>
      <w:r w:rsidR="00A2524D" w:rsidRPr="005427AF">
        <w:rPr>
          <w:rFonts w:hint="eastAsia"/>
          <w:color w:val="FF0000"/>
        </w:rPr>
        <w:t>，另一侧面印刷黑色的“救灾专用”</w:t>
      </w:r>
      <w:r w:rsidR="005427AF" w:rsidRPr="005427AF">
        <w:rPr>
          <w:rFonts w:asciiTheme="minorEastAsia" w:eastAsiaTheme="minorEastAsia" w:hAnsiTheme="minorEastAsia" w:cstheme="minorEastAsia" w:hint="eastAsia"/>
          <w:color w:val="FF0000"/>
          <w:szCs w:val="21"/>
        </w:rPr>
        <w:t>、</w:t>
      </w:r>
      <w:r w:rsidR="00A2524D" w:rsidRPr="005427AF">
        <w:rPr>
          <w:rFonts w:hint="eastAsia"/>
          <w:color w:val="FF0000"/>
        </w:rPr>
        <w:t>“注意防潮”</w:t>
      </w:r>
      <w:r w:rsidR="005427AF" w:rsidRPr="005427AF">
        <w:rPr>
          <w:rFonts w:asciiTheme="minorEastAsia" w:eastAsiaTheme="minorEastAsia" w:hAnsiTheme="minorEastAsia" w:cstheme="minorEastAsia" w:hint="eastAsia"/>
          <w:color w:val="FF0000"/>
          <w:szCs w:val="21"/>
        </w:rPr>
        <w:t>及</w:t>
      </w:r>
      <w:r w:rsidR="00A2524D" w:rsidRPr="005427AF">
        <w:rPr>
          <w:rFonts w:hint="eastAsia"/>
          <w:color w:val="FF0000"/>
        </w:rPr>
        <w:t>“请勿重压”</w:t>
      </w:r>
      <w:r w:rsidR="00A2524D" w:rsidRPr="005427AF">
        <w:rPr>
          <w:rFonts w:asciiTheme="minorEastAsia" w:eastAsiaTheme="minorEastAsia" w:hAnsiTheme="minorEastAsia" w:cstheme="minorEastAsia" w:hint="eastAsia"/>
          <w:color w:val="FF0000"/>
          <w:szCs w:val="21"/>
        </w:rPr>
        <w:t>。其中产品名称、生产批号、承制单位名称和“救灾专用”、“注意防潮”及</w:t>
      </w:r>
      <w:r w:rsidR="00A2524D" w:rsidRPr="005427AF">
        <w:rPr>
          <w:rFonts w:hint="eastAsia"/>
          <w:color w:val="FF0000"/>
        </w:rPr>
        <w:t>“请勿重压”</w:t>
      </w:r>
      <w:r w:rsidR="005427AF">
        <w:rPr>
          <w:rFonts w:hint="eastAsia"/>
          <w:color w:val="FF0000"/>
        </w:rPr>
        <w:t>等</w:t>
      </w:r>
      <w:r w:rsidR="00A2524D" w:rsidRPr="005427AF">
        <w:rPr>
          <w:rFonts w:asciiTheme="minorEastAsia" w:eastAsiaTheme="minorEastAsia" w:hAnsiTheme="minorEastAsia" w:cstheme="minorEastAsia" w:hint="eastAsia"/>
          <w:color w:val="FF0000"/>
          <w:szCs w:val="21"/>
        </w:rPr>
        <w:t>为黑体字。“救灾专用”、“注意防潮”及</w:t>
      </w:r>
      <w:r w:rsidR="00A2524D" w:rsidRPr="005427AF">
        <w:rPr>
          <w:rFonts w:hint="eastAsia"/>
          <w:color w:val="FF0000"/>
        </w:rPr>
        <w:t>“请勿重压”</w:t>
      </w:r>
      <w:r w:rsidR="00A2524D" w:rsidRPr="005427AF">
        <w:rPr>
          <w:rFonts w:asciiTheme="minorEastAsia" w:eastAsiaTheme="minorEastAsia" w:hAnsiTheme="minorEastAsia" w:cstheme="minorEastAsia" w:hint="eastAsia"/>
          <w:color w:val="FF0000"/>
          <w:szCs w:val="21"/>
        </w:rPr>
        <w:t>字体宽度</w:t>
      </w:r>
      <w:r w:rsidR="0003497D" w:rsidRPr="005427AF">
        <w:rPr>
          <w:rFonts w:asciiTheme="minorEastAsia" w:eastAsiaTheme="minorEastAsia" w:hAnsiTheme="minorEastAsia" w:cstheme="minorEastAsia" w:hint="eastAsia"/>
          <w:color w:val="FF0000"/>
          <w:szCs w:val="21"/>
        </w:rPr>
        <w:t>宜</w:t>
      </w:r>
      <w:r w:rsidR="00A2524D" w:rsidRPr="005427AF">
        <w:rPr>
          <w:rFonts w:asciiTheme="minorEastAsia" w:eastAsiaTheme="minorEastAsia" w:hAnsiTheme="minorEastAsia" w:cstheme="minorEastAsia" w:hint="eastAsia"/>
          <w:color w:val="FF0000"/>
          <w:szCs w:val="21"/>
        </w:rPr>
        <w:t>为60mm</w:t>
      </w:r>
      <w:r w:rsidR="00A2524D" w:rsidRPr="005427AF">
        <w:rPr>
          <w:rFonts w:ascii="宋体" w:hAnsi="宋体" w:cs="宋体" w:hint="eastAsia"/>
          <w:color w:val="FF0000"/>
          <w:szCs w:val="21"/>
        </w:rPr>
        <w:t>。</w:t>
      </w:r>
    </w:p>
    <w:p w:rsidR="0003497D" w:rsidRDefault="0003497D" w:rsidP="0003497D">
      <w:pPr>
        <w:spacing w:line="288" w:lineRule="auto"/>
        <w:jc w:val="center"/>
        <w:rPr>
          <w:rFonts w:ascii="宋体" w:hAnsi="宋体" w:cs="宋体"/>
          <w:szCs w:val="21"/>
        </w:rPr>
      </w:pPr>
      <w:r>
        <w:rPr>
          <w:noProof/>
          <w:kern w:val="0"/>
        </w:rPr>
        <w:lastRenderedPageBreak/>
        <w:drawing>
          <wp:inline distT="0" distB="0" distL="0" distR="0" wp14:anchorId="131A0326" wp14:editId="67F77F33">
            <wp:extent cx="2224405" cy="1320800"/>
            <wp:effectExtent l="0" t="0" r="4445" b="0"/>
            <wp:docPr id="5" name="图片 2" descr="C:\Users\levovo\AppData\Local\Temp\159460978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C:\Users\levovo\AppData\Local\Temp\1594609785(1)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3224" cy="1349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97D" w:rsidRPr="005427AF" w:rsidRDefault="0003497D" w:rsidP="0003497D">
      <w:pPr>
        <w:spacing w:line="288" w:lineRule="auto"/>
        <w:jc w:val="center"/>
        <w:rPr>
          <w:rFonts w:ascii="宋体" w:hAnsi="宋体" w:cs="宋体"/>
          <w:color w:val="FF0000"/>
          <w:szCs w:val="21"/>
        </w:rPr>
      </w:pPr>
      <w:r w:rsidRPr="005427AF">
        <w:rPr>
          <w:rFonts w:hint="eastAsia"/>
          <w:color w:val="FF0000"/>
          <w:kern w:val="0"/>
          <w:szCs w:val="21"/>
        </w:rPr>
        <w:t>图</w:t>
      </w:r>
      <w:r w:rsidRPr="005427AF">
        <w:rPr>
          <w:rFonts w:ascii="黑体" w:eastAsia="黑体" w:hAnsi="黑体" w:hint="eastAsia"/>
          <w:color w:val="FF0000"/>
        </w:rPr>
        <w:t>7</w:t>
      </w:r>
      <w:r w:rsidRPr="005427AF">
        <w:rPr>
          <w:rFonts w:eastAsia="黑体"/>
          <w:color w:val="FF0000"/>
          <w:kern w:val="24"/>
          <w:szCs w:val="21"/>
        </w:rPr>
        <w:t>产品标志耐久性标签</w:t>
      </w:r>
    </w:p>
    <w:p w:rsidR="0003497D" w:rsidRPr="00F23712" w:rsidRDefault="0003497D">
      <w:pPr>
        <w:spacing w:line="288" w:lineRule="auto"/>
        <w:rPr>
          <w:rFonts w:ascii="宋体" w:hAnsi="宋体" w:cs="宋体" w:hint="eastAsia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</w:tblGrid>
      <w:tr w:rsidR="00F57558">
        <w:trPr>
          <w:cantSplit/>
          <w:trHeight w:val="2092"/>
          <w:jc w:val="center"/>
        </w:trPr>
        <w:tc>
          <w:tcPr>
            <w:tcW w:w="50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57558" w:rsidRPr="005427AF" w:rsidRDefault="00A2524D">
            <w:pPr>
              <w:ind w:leftChars="57" w:left="120"/>
              <w:rPr>
                <w:rFonts w:ascii="黑体" w:eastAsia="黑体" w:hAnsi="黑体"/>
                <w:kern w:val="21"/>
                <w:szCs w:val="21"/>
              </w:rPr>
            </w:pPr>
            <w:r w:rsidRPr="005427AF">
              <w:rPr>
                <w:rFonts w:ascii="黑体" w:eastAsia="黑体" w:hAnsi="黑体"/>
                <w:kern w:val="21"/>
                <w:szCs w:val="21"/>
              </w:rPr>
              <w:t>产品名称：</w:t>
            </w:r>
            <w:r w:rsidRPr="005427AF">
              <w:rPr>
                <w:rFonts w:ascii="黑体" w:eastAsia="黑体" w:hAnsi="黑体" w:hint="eastAsia"/>
                <w:kern w:val="21"/>
                <w:szCs w:val="21"/>
              </w:rPr>
              <w:t>软体储水罐</w:t>
            </w:r>
          </w:p>
          <w:p w:rsidR="00F57558" w:rsidRPr="005427AF" w:rsidRDefault="00A2524D">
            <w:pPr>
              <w:ind w:leftChars="57" w:left="120"/>
              <w:rPr>
                <w:rFonts w:ascii="黑体" w:eastAsia="黑体" w:hAnsi="黑体"/>
                <w:kern w:val="21"/>
                <w:szCs w:val="21"/>
              </w:rPr>
            </w:pPr>
            <w:r w:rsidRPr="005427AF">
              <w:rPr>
                <w:rFonts w:ascii="黑体" w:eastAsia="黑体" w:hAnsi="黑体" w:hint="eastAsia"/>
                <w:kern w:val="21"/>
                <w:szCs w:val="21"/>
              </w:rPr>
              <w:t>型号：1m</w:t>
            </w:r>
            <w:r w:rsidRPr="005427AF">
              <w:rPr>
                <w:rFonts w:ascii="Calibri" w:eastAsia="黑体" w:hAnsi="Calibri" w:cs="Calibri"/>
                <w:kern w:val="21"/>
                <w:szCs w:val="21"/>
              </w:rPr>
              <w:t>³</w:t>
            </w:r>
            <w:r w:rsidRPr="005427AF">
              <w:rPr>
                <w:rFonts w:ascii="黑体" w:eastAsia="黑体" w:hAnsi="黑体" w:hint="eastAsia"/>
                <w:kern w:val="21"/>
                <w:szCs w:val="21"/>
              </w:rPr>
              <w:t>(吨)           适用范围：0~40℃</w:t>
            </w:r>
          </w:p>
          <w:p w:rsidR="00F57558" w:rsidRPr="005427AF" w:rsidRDefault="00A2524D">
            <w:pPr>
              <w:ind w:leftChars="57" w:left="120"/>
              <w:rPr>
                <w:rFonts w:ascii="黑体" w:eastAsia="黑体" w:hAnsi="黑体"/>
                <w:kern w:val="21"/>
                <w:szCs w:val="21"/>
              </w:rPr>
            </w:pPr>
            <w:r w:rsidRPr="005427AF">
              <w:rPr>
                <w:rFonts w:ascii="黑体" w:eastAsia="黑体" w:hAnsi="黑体" w:hint="eastAsia"/>
                <w:kern w:val="21"/>
                <w:szCs w:val="21"/>
              </w:rPr>
              <w:t>数量：×</w:t>
            </w:r>
            <w:proofErr w:type="gramStart"/>
            <w:r w:rsidRPr="005427AF">
              <w:rPr>
                <w:rFonts w:ascii="黑体" w:eastAsia="黑体" w:hAnsi="黑体" w:hint="eastAsia"/>
                <w:kern w:val="21"/>
                <w:szCs w:val="21"/>
              </w:rPr>
              <w:t>个</w:t>
            </w:r>
            <w:proofErr w:type="gramEnd"/>
            <w:r w:rsidR="005427AF" w:rsidRPr="005427AF">
              <w:rPr>
                <w:rFonts w:ascii="黑体" w:eastAsia="黑体" w:hAnsi="黑体" w:hint="eastAsia"/>
                <w:kern w:val="21"/>
                <w:szCs w:val="21"/>
              </w:rPr>
              <w:t xml:space="preserve">              </w:t>
            </w:r>
            <w:r w:rsidRPr="005427AF">
              <w:rPr>
                <w:rFonts w:ascii="黑体" w:eastAsia="黑体" w:hAnsi="黑体" w:hint="eastAsia"/>
                <w:kern w:val="21"/>
                <w:szCs w:val="21"/>
              </w:rPr>
              <w:t>质量：××kg</w:t>
            </w:r>
          </w:p>
          <w:p w:rsidR="00F57558" w:rsidRPr="005427AF" w:rsidRDefault="00A2524D">
            <w:pPr>
              <w:ind w:leftChars="57" w:left="120"/>
              <w:rPr>
                <w:rFonts w:ascii="黑体" w:eastAsia="黑体" w:hAnsi="黑体"/>
                <w:kern w:val="21"/>
                <w:szCs w:val="21"/>
              </w:rPr>
            </w:pPr>
            <w:r w:rsidRPr="005427AF">
              <w:rPr>
                <w:rFonts w:ascii="黑体" w:eastAsia="黑体" w:hAnsi="黑体" w:hint="eastAsia"/>
                <w:kern w:val="21"/>
                <w:szCs w:val="21"/>
              </w:rPr>
              <w:t>体积：</w:t>
            </w:r>
            <w:proofErr w:type="spellStart"/>
            <w:proofErr w:type="gramStart"/>
            <w:r w:rsidRPr="005427AF">
              <w:rPr>
                <w:rFonts w:ascii="黑体" w:eastAsia="黑体" w:hAnsi="黑体" w:hint="eastAsia"/>
                <w:kern w:val="21"/>
                <w:szCs w:val="21"/>
              </w:rPr>
              <w:t>xxxmm</w:t>
            </w:r>
            <w:proofErr w:type="spellEnd"/>
            <w:r w:rsidRPr="005427AF">
              <w:rPr>
                <w:rFonts w:ascii="黑体" w:eastAsia="黑体" w:hAnsi="黑体" w:hint="eastAsia"/>
                <w:kern w:val="21"/>
                <w:szCs w:val="21"/>
              </w:rPr>
              <w:t>×</w:t>
            </w:r>
            <w:proofErr w:type="spellStart"/>
            <w:r w:rsidRPr="005427AF">
              <w:rPr>
                <w:rFonts w:ascii="黑体" w:eastAsia="黑体" w:hAnsi="黑体" w:hint="eastAsia"/>
                <w:kern w:val="21"/>
                <w:szCs w:val="21"/>
              </w:rPr>
              <w:t>xxxmm</w:t>
            </w:r>
            <w:proofErr w:type="spellEnd"/>
            <w:r w:rsidRPr="005427AF">
              <w:rPr>
                <w:rFonts w:ascii="黑体" w:eastAsia="黑体" w:hAnsi="黑体" w:hint="eastAsia"/>
                <w:kern w:val="21"/>
                <w:szCs w:val="21"/>
              </w:rPr>
              <w:t>×</w:t>
            </w:r>
            <w:proofErr w:type="spellStart"/>
            <w:proofErr w:type="gramEnd"/>
            <w:r w:rsidRPr="005427AF">
              <w:rPr>
                <w:rFonts w:ascii="黑体" w:eastAsia="黑体" w:hAnsi="黑体" w:hint="eastAsia"/>
                <w:kern w:val="21"/>
                <w:szCs w:val="21"/>
              </w:rPr>
              <w:t>xxxmm</w:t>
            </w:r>
            <w:proofErr w:type="spellEnd"/>
          </w:p>
          <w:p w:rsidR="00F57558" w:rsidRDefault="00A2524D">
            <w:pPr>
              <w:ind w:leftChars="57" w:left="120"/>
              <w:rPr>
                <w:rFonts w:eastAsia="黑体"/>
                <w:kern w:val="21"/>
                <w:szCs w:val="21"/>
              </w:rPr>
            </w:pPr>
            <w:bookmarkStart w:id="32" w:name="OLE_LINK124"/>
            <w:bookmarkStart w:id="33" w:name="OLE_LINK123"/>
            <w:bookmarkStart w:id="34" w:name="OLE_LINK89"/>
            <w:bookmarkStart w:id="35" w:name="OLE_LINK90"/>
            <w:r w:rsidRPr="005427AF">
              <w:rPr>
                <w:rFonts w:ascii="黑体" w:eastAsia="黑体" w:hAnsi="黑体"/>
                <w:kern w:val="21"/>
                <w:szCs w:val="21"/>
              </w:rPr>
              <w:t>××××</w:t>
            </w:r>
            <w:bookmarkEnd w:id="32"/>
            <w:bookmarkEnd w:id="33"/>
            <w:r w:rsidRPr="005427AF">
              <w:rPr>
                <w:rFonts w:ascii="黑体" w:eastAsia="黑体" w:hAnsi="黑体"/>
                <w:kern w:val="21"/>
                <w:szCs w:val="21"/>
              </w:rPr>
              <w:t>×××</w:t>
            </w:r>
            <w:bookmarkEnd w:id="34"/>
            <w:bookmarkEnd w:id="35"/>
            <w:r w:rsidRPr="005427AF">
              <w:rPr>
                <w:rFonts w:ascii="黑体" w:eastAsia="黑体" w:hAnsi="黑体" w:hint="eastAsia"/>
                <w:kern w:val="21"/>
                <w:szCs w:val="21"/>
              </w:rPr>
              <w:t>承制</w:t>
            </w:r>
            <w:r w:rsidR="00F23712" w:rsidRPr="005427AF">
              <w:rPr>
                <w:rFonts w:ascii="黑体" w:eastAsia="黑体" w:hAnsi="黑体" w:hint="eastAsia"/>
                <w:kern w:val="21"/>
                <w:szCs w:val="21"/>
              </w:rPr>
              <w:t xml:space="preserve"> </w:t>
            </w:r>
            <w:r w:rsidRPr="005427AF">
              <w:rPr>
                <w:rFonts w:ascii="黑体" w:eastAsia="黑体" w:hAnsi="黑体" w:hint="eastAsia"/>
                <w:kern w:val="21"/>
                <w:szCs w:val="21"/>
              </w:rPr>
              <w:t>生产日期：</w:t>
            </w:r>
            <w:r w:rsidRPr="005427AF">
              <w:rPr>
                <w:rFonts w:ascii="黑体" w:eastAsia="黑体" w:hAnsi="黑体"/>
                <w:kern w:val="21"/>
                <w:szCs w:val="21"/>
              </w:rPr>
              <w:t>××××</w:t>
            </w:r>
            <w:r w:rsidRPr="005427AF">
              <w:rPr>
                <w:rFonts w:ascii="黑体" w:eastAsia="黑体" w:hAnsi="黑体" w:hint="eastAsia"/>
                <w:kern w:val="21"/>
                <w:szCs w:val="21"/>
              </w:rPr>
              <w:t>年</w:t>
            </w:r>
            <w:bookmarkStart w:id="36" w:name="OLE_LINK88"/>
            <w:bookmarkStart w:id="37" w:name="OLE_LINK87"/>
            <w:r w:rsidRPr="005427AF">
              <w:rPr>
                <w:rFonts w:ascii="黑体" w:eastAsia="黑体" w:hAnsi="黑体"/>
                <w:kern w:val="21"/>
                <w:szCs w:val="21"/>
              </w:rPr>
              <w:t>×</w:t>
            </w:r>
            <w:bookmarkEnd w:id="36"/>
            <w:bookmarkEnd w:id="37"/>
            <w:r w:rsidRPr="005427AF">
              <w:rPr>
                <w:rFonts w:ascii="黑体" w:eastAsia="黑体" w:hAnsi="黑体"/>
                <w:kern w:val="21"/>
                <w:szCs w:val="21"/>
              </w:rPr>
              <w:t>×</w:t>
            </w:r>
            <w:r w:rsidRPr="005427AF">
              <w:rPr>
                <w:rFonts w:ascii="黑体" w:eastAsia="黑体" w:hAnsi="黑体" w:hint="eastAsia"/>
                <w:kern w:val="21"/>
                <w:szCs w:val="21"/>
              </w:rPr>
              <w:t>月</w:t>
            </w:r>
          </w:p>
        </w:tc>
      </w:tr>
    </w:tbl>
    <w:p w:rsidR="00F57558" w:rsidRPr="005427AF" w:rsidRDefault="00A2524D">
      <w:pPr>
        <w:widowControl/>
        <w:spacing w:line="400" w:lineRule="exact"/>
        <w:jc w:val="center"/>
        <w:rPr>
          <w:rFonts w:eastAsia="黑体" w:hint="eastAsia"/>
          <w:color w:val="FF0000"/>
          <w:kern w:val="24"/>
          <w:szCs w:val="21"/>
        </w:rPr>
      </w:pPr>
      <w:r w:rsidRPr="005427AF">
        <w:rPr>
          <w:rFonts w:hint="eastAsia"/>
          <w:color w:val="FF0000"/>
          <w:kern w:val="0"/>
          <w:szCs w:val="21"/>
        </w:rPr>
        <w:t>图</w:t>
      </w:r>
      <w:r w:rsidR="0003497D" w:rsidRPr="005427AF">
        <w:rPr>
          <w:rFonts w:ascii="黑体" w:eastAsia="黑体" w:hAnsi="黑体"/>
          <w:color w:val="FF0000"/>
        </w:rPr>
        <w:t>8</w:t>
      </w:r>
      <w:r w:rsidR="0003497D" w:rsidRPr="005427AF">
        <w:rPr>
          <w:rFonts w:eastAsia="黑体" w:hint="eastAsia"/>
          <w:color w:val="FF0000"/>
          <w:kern w:val="24"/>
          <w:szCs w:val="21"/>
        </w:rPr>
        <w:t>包装标志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33" w:history="1">
        <w:r w:rsidR="00A2524D" w:rsidRPr="00F23712">
          <w:rPr>
            <w:rFonts w:ascii="宋体" w:hAnsi="宋体" w:cs="宋体" w:hint="eastAsia"/>
            <w:szCs w:val="21"/>
          </w:rPr>
          <w:t>6.1.</w:t>
        </w:r>
        <w:r w:rsidR="00ED4F26" w:rsidRPr="00F23712">
          <w:rPr>
            <w:rFonts w:ascii="宋体" w:hAnsi="宋体" w:cs="宋体"/>
            <w:szCs w:val="21"/>
          </w:rPr>
          <w:t>2</w:t>
        </w:r>
        <w:r w:rsidR="00A2524D" w:rsidRPr="00F23712">
          <w:rPr>
            <w:rFonts w:ascii="宋体" w:hAnsi="宋体" w:cs="宋体" w:hint="eastAsia"/>
            <w:szCs w:val="21"/>
          </w:rPr>
          <w:t>.</w:t>
        </w:r>
      </w:hyperlink>
      <w:r w:rsidRPr="00F23712">
        <w:rPr>
          <w:rFonts w:ascii="宋体" w:hAnsi="宋体" w:cs="宋体"/>
          <w:szCs w:val="21"/>
        </w:rPr>
        <w:t>2</w:t>
      </w:r>
      <w:r w:rsidR="00ED4F26">
        <w:rPr>
          <w:rFonts w:ascii="宋体" w:hAnsi="宋体" w:cs="宋体"/>
          <w:szCs w:val="21"/>
        </w:rPr>
        <w:t xml:space="preserve"> </w:t>
      </w:r>
      <w:r w:rsidR="00A2524D">
        <w:rPr>
          <w:rFonts w:ascii="宋体" w:hAnsi="宋体" w:cs="宋体" w:hint="eastAsia"/>
          <w:szCs w:val="21"/>
        </w:rPr>
        <w:t>印刷布局应合理，字体大小适宜，字迹清晰工整。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包装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包装方法</w:t>
      </w:r>
    </w:p>
    <w:p w:rsidR="00F57558" w:rsidRPr="00ED4F26" w:rsidRDefault="00F23712">
      <w:pPr>
        <w:spacing w:line="288" w:lineRule="auto"/>
        <w:rPr>
          <w:rFonts w:ascii="宋体" w:hAnsi="宋体" w:cs="宋体"/>
          <w:szCs w:val="21"/>
        </w:rPr>
      </w:pPr>
      <w:hyperlink r:id="rId34" w:history="1">
        <w:r w:rsidR="00A2524D" w:rsidRPr="00ED4F26">
          <w:rPr>
            <w:rFonts w:ascii="宋体" w:hAnsi="宋体" w:cs="宋体" w:hint="eastAsia"/>
            <w:szCs w:val="21"/>
          </w:rPr>
          <w:t>6.2.1.1</w:t>
        </w:r>
      </w:hyperlink>
      <w:r w:rsidR="00ED4F26">
        <w:rPr>
          <w:rFonts w:ascii="宋体" w:hAnsi="宋体" w:cs="宋体"/>
          <w:szCs w:val="21"/>
        </w:rPr>
        <w:t xml:space="preserve"> </w:t>
      </w:r>
      <w:r w:rsidR="00A2524D" w:rsidRPr="00ED4F26">
        <w:rPr>
          <w:rFonts w:ascii="宋体" w:hAnsi="宋体" w:cs="宋体" w:hint="eastAsia"/>
          <w:szCs w:val="21"/>
        </w:rPr>
        <w:t>内包装</w:t>
      </w:r>
      <w:proofErr w:type="gramStart"/>
      <w:r w:rsidR="00A2524D" w:rsidRPr="00ED4F26">
        <w:rPr>
          <w:rFonts w:ascii="宋体" w:hAnsi="宋体" w:cs="宋体" w:hint="eastAsia"/>
          <w:szCs w:val="21"/>
        </w:rPr>
        <w:t>衬</w:t>
      </w:r>
      <w:proofErr w:type="gramEnd"/>
      <w:r w:rsidR="00A2524D" w:rsidRPr="00ED4F26">
        <w:rPr>
          <w:rFonts w:ascii="宋体" w:hAnsi="宋体" w:cs="宋体" w:hint="eastAsia"/>
          <w:szCs w:val="21"/>
        </w:rPr>
        <w:t>牛皮纸，外包装用纸箱。</w:t>
      </w:r>
    </w:p>
    <w:p w:rsidR="00F57558" w:rsidRPr="00ED4F26" w:rsidRDefault="00F23712">
      <w:pPr>
        <w:spacing w:line="288" w:lineRule="auto"/>
        <w:rPr>
          <w:rFonts w:ascii="宋体" w:hAnsi="宋体" w:cs="宋体"/>
          <w:szCs w:val="21"/>
        </w:rPr>
      </w:pPr>
      <w:hyperlink r:id="rId35" w:history="1">
        <w:r w:rsidR="00A2524D" w:rsidRPr="00ED4F26">
          <w:rPr>
            <w:rFonts w:ascii="宋体" w:hAnsi="宋体" w:cs="宋体" w:hint="eastAsia"/>
            <w:szCs w:val="21"/>
          </w:rPr>
          <w:t>6.2.1.2</w:t>
        </w:r>
      </w:hyperlink>
      <w:r w:rsidR="00ED4F26">
        <w:rPr>
          <w:rFonts w:ascii="宋体" w:hAnsi="宋体" w:cs="宋体"/>
          <w:szCs w:val="21"/>
        </w:rPr>
        <w:t xml:space="preserve"> </w:t>
      </w:r>
      <w:r w:rsidR="00A2524D" w:rsidRPr="00ED4F26">
        <w:rPr>
          <w:rFonts w:ascii="宋体" w:hAnsi="宋体" w:cs="宋体" w:hint="eastAsia"/>
          <w:szCs w:val="21"/>
        </w:rPr>
        <w:t>手动供水泵装入</w:t>
      </w:r>
      <w:r w:rsidR="00AD384C" w:rsidRPr="00ED4F26">
        <w:rPr>
          <w:rFonts w:ascii="宋体" w:hAnsi="宋体" w:cs="宋体" w:hint="eastAsia"/>
          <w:szCs w:val="21"/>
        </w:rPr>
        <w:t>1个</w:t>
      </w:r>
      <w:r w:rsidR="00A2524D" w:rsidRPr="00ED4F26">
        <w:rPr>
          <w:rFonts w:ascii="宋体" w:hAnsi="宋体" w:cs="宋体" w:hint="eastAsia"/>
          <w:szCs w:val="21"/>
        </w:rPr>
        <w:t>塑料袋。</w:t>
      </w:r>
      <w:r w:rsidR="000E67EA" w:rsidRPr="00ED4F26">
        <w:rPr>
          <w:rFonts w:ascii="宋体" w:hAnsi="宋体" w:cs="宋体" w:hint="eastAsia"/>
          <w:szCs w:val="21"/>
        </w:rPr>
        <w:t>1个</w:t>
      </w:r>
      <w:r w:rsidR="00A2524D" w:rsidRPr="00ED4F26">
        <w:rPr>
          <w:rFonts w:ascii="宋体" w:hAnsi="宋体" w:cs="宋体" w:hint="eastAsia"/>
          <w:szCs w:val="21"/>
        </w:rPr>
        <w:t>软体储水罐与</w:t>
      </w:r>
      <w:r w:rsidR="000E67EA" w:rsidRPr="00ED4F26">
        <w:rPr>
          <w:rFonts w:ascii="宋体" w:hAnsi="宋体" w:cs="宋体"/>
          <w:szCs w:val="21"/>
        </w:rPr>
        <w:t>1</w:t>
      </w:r>
      <w:r w:rsidR="000E67EA" w:rsidRPr="00ED4F26">
        <w:rPr>
          <w:rFonts w:ascii="宋体" w:hAnsi="宋体" w:cs="宋体" w:hint="eastAsia"/>
          <w:szCs w:val="21"/>
        </w:rPr>
        <w:t>个</w:t>
      </w:r>
      <w:r w:rsidR="00A2524D" w:rsidRPr="00ED4F26">
        <w:rPr>
          <w:rFonts w:ascii="宋体" w:hAnsi="宋体" w:cs="宋体" w:hint="eastAsia"/>
          <w:szCs w:val="21"/>
        </w:rPr>
        <w:t>手动供水泵装入</w:t>
      </w:r>
      <w:proofErr w:type="gramStart"/>
      <w:r w:rsidR="00A2524D" w:rsidRPr="00ED4F26">
        <w:rPr>
          <w:rFonts w:ascii="宋体" w:hAnsi="宋体" w:cs="宋体" w:hint="eastAsia"/>
          <w:szCs w:val="21"/>
        </w:rPr>
        <w:t>一</w:t>
      </w:r>
      <w:proofErr w:type="gramEnd"/>
      <w:r w:rsidR="00A2524D" w:rsidRPr="00ED4F26">
        <w:rPr>
          <w:rFonts w:ascii="宋体" w:hAnsi="宋体" w:cs="宋体" w:hint="eastAsia"/>
          <w:szCs w:val="21"/>
        </w:rPr>
        <w:t>纸箱。每箱内放一份产品使用说明书。</w:t>
      </w:r>
    </w:p>
    <w:p w:rsidR="00F57558" w:rsidRDefault="00F23712">
      <w:pPr>
        <w:spacing w:line="288" w:lineRule="auto"/>
        <w:rPr>
          <w:rFonts w:ascii="宋体" w:hAnsi="宋体" w:cs="宋体"/>
          <w:sz w:val="18"/>
          <w:szCs w:val="18"/>
        </w:rPr>
      </w:pPr>
      <w:hyperlink r:id="rId36" w:history="1">
        <w:r w:rsidR="00A2524D">
          <w:rPr>
            <w:rFonts w:ascii="宋体" w:hAnsi="宋体" w:cs="宋体" w:hint="eastAsia"/>
            <w:szCs w:val="21"/>
          </w:rPr>
          <w:t>6.2.1.3</w:t>
        </w:r>
      </w:hyperlink>
      <w:r w:rsidR="00ED4F26">
        <w:rPr>
          <w:rFonts w:ascii="宋体" w:hAnsi="宋体" w:cs="宋体"/>
          <w:szCs w:val="21"/>
        </w:rPr>
        <w:t xml:space="preserve"> </w:t>
      </w:r>
      <w:r w:rsidR="00A2524D">
        <w:rPr>
          <w:rFonts w:ascii="宋体" w:hAnsi="宋体" w:cs="宋体" w:hint="eastAsia"/>
          <w:szCs w:val="21"/>
        </w:rPr>
        <w:t>每个纸箱内需附一张产品检验单，检验单样式见图</w:t>
      </w:r>
      <w:r w:rsidR="005427AF" w:rsidRPr="005427AF">
        <w:rPr>
          <w:rFonts w:ascii="宋体" w:hAnsi="宋体" w:cs="宋体"/>
          <w:color w:val="FF0000"/>
          <w:szCs w:val="21"/>
        </w:rPr>
        <w:t>9</w:t>
      </w:r>
      <w:r w:rsidR="00A2524D">
        <w:rPr>
          <w:rFonts w:ascii="宋体" w:hAnsi="宋体" w:cs="宋体" w:hint="eastAsia"/>
          <w:szCs w:val="21"/>
        </w:rPr>
        <w:t>。其“检验单”、“产品名称”、“品等数量”、“生产日期”、“检验人员”、“承制单位名称”标题为黑体字，其他为宋体字。检验单尺寸为B5纸的1/4大小，字体大小适宜。</w:t>
      </w:r>
    </w:p>
    <w:tbl>
      <w:tblPr>
        <w:tblStyle w:val="TableNormal"/>
        <w:tblW w:w="28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1749"/>
      </w:tblGrid>
      <w:tr w:rsidR="00F57558">
        <w:trPr>
          <w:trHeight w:val="293"/>
          <w:jc w:val="center"/>
        </w:trPr>
        <w:tc>
          <w:tcPr>
            <w:tcW w:w="2860" w:type="dxa"/>
            <w:gridSpan w:val="2"/>
          </w:tcPr>
          <w:p w:rsidR="00F57558" w:rsidRDefault="00A2524D">
            <w:pPr>
              <w:spacing w:line="288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检验单</w:t>
            </w:r>
          </w:p>
        </w:tc>
      </w:tr>
      <w:tr w:rsidR="00F57558">
        <w:trPr>
          <w:trHeight w:val="209"/>
          <w:jc w:val="center"/>
        </w:trPr>
        <w:tc>
          <w:tcPr>
            <w:tcW w:w="1111" w:type="dxa"/>
          </w:tcPr>
          <w:p w:rsidR="00F57558" w:rsidRDefault="00A2524D">
            <w:pPr>
              <w:spacing w:line="288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产品名称</w:t>
            </w:r>
          </w:p>
        </w:tc>
        <w:tc>
          <w:tcPr>
            <w:tcW w:w="1749" w:type="dxa"/>
          </w:tcPr>
          <w:p w:rsidR="00F57558" w:rsidRDefault="00A2524D">
            <w:pPr>
              <w:spacing w:line="288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××××××</w:t>
            </w:r>
          </w:p>
        </w:tc>
      </w:tr>
      <w:tr w:rsidR="00F57558">
        <w:trPr>
          <w:trHeight w:val="199"/>
          <w:jc w:val="center"/>
        </w:trPr>
        <w:tc>
          <w:tcPr>
            <w:tcW w:w="1111" w:type="dxa"/>
          </w:tcPr>
          <w:p w:rsidR="00F57558" w:rsidRDefault="00A2524D">
            <w:pPr>
              <w:spacing w:line="288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品等数量</w:t>
            </w:r>
          </w:p>
        </w:tc>
        <w:tc>
          <w:tcPr>
            <w:tcW w:w="1749" w:type="dxa"/>
          </w:tcPr>
          <w:p w:rsidR="00F57558" w:rsidRDefault="00A2524D">
            <w:pPr>
              <w:spacing w:line="288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合格品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个</w:t>
            </w:r>
            <w:proofErr w:type="gramEnd"/>
          </w:p>
        </w:tc>
      </w:tr>
      <w:tr w:rsidR="00F57558">
        <w:trPr>
          <w:trHeight w:val="208"/>
          <w:jc w:val="center"/>
        </w:trPr>
        <w:tc>
          <w:tcPr>
            <w:tcW w:w="1111" w:type="dxa"/>
          </w:tcPr>
          <w:p w:rsidR="00F57558" w:rsidRDefault="00A2524D">
            <w:pPr>
              <w:spacing w:line="288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生产日期</w:t>
            </w:r>
          </w:p>
        </w:tc>
        <w:tc>
          <w:tcPr>
            <w:tcW w:w="1749" w:type="dxa"/>
          </w:tcPr>
          <w:p w:rsidR="00F57558" w:rsidRDefault="00A2524D">
            <w:pPr>
              <w:spacing w:line="288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年月日</w:t>
            </w:r>
          </w:p>
        </w:tc>
      </w:tr>
      <w:tr w:rsidR="00F57558">
        <w:trPr>
          <w:trHeight w:val="208"/>
          <w:jc w:val="center"/>
        </w:trPr>
        <w:tc>
          <w:tcPr>
            <w:tcW w:w="1111" w:type="dxa"/>
          </w:tcPr>
          <w:p w:rsidR="00F57558" w:rsidRDefault="00A2524D">
            <w:pPr>
              <w:spacing w:line="288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检验人员</w:t>
            </w:r>
          </w:p>
        </w:tc>
        <w:tc>
          <w:tcPr>
            <w:tcW w:w="1749" w:type="dxa"/>
          </w:tcPr>
          <w:p w:rsidR="00F57558" w:rsidRDefault="00A2524D">
            <w:pPr>
              <w:spacing w:line="288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(检验工号)</w:t>
            </w:r>
          </w:p>
        </w:tc>
      </w:tr>
      <w:tr w:rsidR="00F57558">
        <w:trPr>
          <w:trHeight w:val="213"/>
          <w:jc w:val="center"/>
        </w:trPr>
        <w:tc>
          <w:tcPr>
            <w:tcW w:w="1111" w:type="dxa"/>
          </w:tcPr>
          <w:p w:rsidR="00F57558" w:rsidRDefault="00A2524D">
            <w:pPr>
              <w:spacing w:line="288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承制单位名称</w:t>
            </w:r>
          </w:p>
        </w:tc>
        <w:tc>
          <w:tcPr>
            <w:tcW w:w="1749" w:type="dxa"/>
          </w:tcPr>
          <w:p w:rsidR="00F57558" w:rsidRDefault="00A2524D">
            <w:pPr>
              <w:spacing w:line="288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(单位全称)</w:t>
            </w:r>
          </w:p>
        </w:tc>
      </w:tr>
    </w:tbl>
    <w:p w:rsidR="00F57558" w:rsidRDefault="00A2524D">
      <w:pPr>
        <w:spacing w:line="288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图</w:t>
      </w:r>
      <w:r w:rsidR="005427AF" w:rsidRPr="005427AF">
        <w:rPr>
          <w:rFonts w:ascii="宋体" w:hAnsi="宋体" w:cs="宋体"/>
          <w:color w:val="FF0000"/>
          <w:szCs w:val="21"/>
        </w:rPr>
        <w:t>9</w:t>
      </w:r>
      <w:r>
        <w:rPr>
          <w:rFonts w:ascii="宋体" w:hAnsi="宋体" w:cs="宋体" w:hint="eastAsia"/>
          <w:szCs w:val="21"/>
        </w:rPr>
        <w:t xml:space="preserve"> 检验单样式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纸箱质量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37" w:history="1">
        <w:r w:rsidR="00A2524D">
          <w:rPr>
            <w:rFonts w:ascii="宋体" w:hAnsi="宋体" w:cs="宋体" w:hint="eastAsia"/>
            <w:szCs w:val="21"/>
          </w:rPr>
          <w:t>6.2.2.1</w:t>
        </w:r>
      </w:hyperlink>
      <w:r w:rsidR="00A2524D">
        <w:rPr>
          <w:rFonts w:ascii="宋体" w:hAnsi="宋体" w:cs="宋体" w:hint="eastAsia"/>
          <w:szCs w:val="21"/>
        </w:rPr>
        <w:t>软体储水罐纸箱</w:t>
      </w:r>
      <w:proofErr w:type="gramStart"/>
      <w:r w:rsidR="00A2524D">
        <w:rPr>
          <w:rFonts w:ascii="宋体" w:hAnsi="宋体" w:cs="宋体" w:hint="eastAsia"/>
          <w:szCs w:val="21"/>
        </w:rPr>
        <w:t>箱</w:t>
      </w:r>
      <w:proofErr w:type="gramEnd"/>
      <w:r w:rsidR="00A2524D">
        <w:rPr>
          <w:rFonts w:ascii="宋体" w:hAnsi="宋体" w:cs="宋体" w:hint="eastAsia"/>
          <w:szCs w:val="21"/>
        </w:rPr>
        <w:t>外尺寸为600mm×500mm×500mm(长×宽×高)，</w:t>
      </w:r>
      <w:r w:rsidR="00A2524D">
        <w:rPr>
          <w:rFonts w:hint="eastAsia"/>
        </w:rPr>
        <w:t>承制单位也可按实际进行</w:t>
      </w:r>
      <w:r w:rsidR="00A2524D">
        <w:rPr>
          <w:rFonts w:ascii="宋体" w:hAnsi="宋体" w:cs="宋体" w:hint="eastAsia"/>
          <w:szCs w:val="21"/>
        </w:rPr>
        <w:t>调整。</w:t>
      </w:r>
      <w:bookmarkStart w:id="38" w:name="_GoBack"/>
      <w:bookmarkEnd w:id="38"/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38" w:history="1">
        <w:r w:rsidR="00A2524D">
          <w:rPr>
            <w:rFonts w:ascii="宋体" w:hAnsi="宋体" w:cs="宋体" w:hint="eastAsia"/>
            <w:szCs w:val="21"/>
          </w:rPr>
          <w:t>6.2.2.2</w:t>
        </w:r>
      </w:hyperlink>
      <w:r w:rsidR="00ED4F26">
        <w:rPr>
          <w:rFonts w:ascii="宋体" w:hAnsi="宋体" w:cs="宋体"/>
          <w:szCs w:val="21"/>
        </w:rPr>
        <w:t xml:space="preserve"> </w:t>
      </w:r>
      <w:r w:rsidR="00A2524D">
        <w:rPr>
          <w:rFonts w:ascii="宋体" w:hAnsi="宋体" w:cs="宋体" w:hint="eastAsia"/>
          <w:szCs w:val="21"/>
        </w:rPr>
        <w:t>纸箱质量应符合表2的规定。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39" w:history="1">
        <w:r w:rsidR="00A2524D">
          <w:rPr>
            <w:rFonts w:ascii="宋体" w:hAnsi="宋体" w:cs="宋体" w:hint="eastAsia"/>
            <w:szCs w:val="21"/>
          </w:rPr>
          <w:t>6.2.2.3</w:t>
        </w:r>
      </w:hyperlink>
      <w:r w:rsidR="00ED4F26">
        <w:rPr>
          <w:rFonts w:ascii="宋体" w:hAnsi="宋体" w:cs="宋体"/>
          <w:szCs w:val="21"/>
        </w:rPr>
        <w:t xml:space="preserve"> </w:t>
      </w:r>
      <w:r w:rsidR="00A2524D">
        <w:rPr>
          <w:rFonts w:ascii="宋体" w:hAnsi="宋体" w:cs="宋体" w:hint="eastAsia"/>
          <w:szCs w:val="21"/>
        </w:rPr>
        <w:t>用对口纸箱，上、下盖对接处需用60mm宽的胶粘带封牢，粘贴胶粘带下</w:t>
      </w:r>
      <w:proofErr w:type="gramStart"/>
      <w:r w:rsidR="00A2524D">
        <w:rPr>
          <w:rFonts w:ascii="宋体" w:hAnsi="宋体" w:cs="宋体" w:hint="eastAsia"/>
          <w:szCs w:val="21"/>
        </w:rPr>
        <w:t>棱边应</w:t>
      </w:r>
      <w:proofErr w:type="gramEnd"/>
      <w:r w:rsidR="00A2524D">
        <w:rPr>
          <w:rFonts w:ascii="宋体" w:hAnsi="宋体" w:cs="宋体" w:hint="eastAsia"/>
          <w:szCs w:val="21"/>
        </w:rPr>
        <w:t>不</w:t>
      </w:r>
      <w:r w:rsidR="00A2524D">
        <w:rPr>
          <w:rFonts w:ascii="宋体" w:hAnsi="宋体" w:cs="宋体" w:hint="eastAsia"/>
          <w:szCs w:val="21"/>
        </w:rPr>
        <w:lastRenderedPageBreak/>
        <w:t>低于50mm。胶粘</w:t>
      </w:r>
      <w:proofErr w:type="gramStart"/>
      <w:r w:rsidR="00A2524D">
        <w:rPr>
          <w:rFonts w:ascii="宋体" w:hAnsi="宋体" w:cs="宋体" w:hint="eastAsia"/>
          <w:szCs w:val="21"/>
        </w:rPr>
        <w:t>带质量</w:t>
      </w:r>
      <w:proofErr w:type="gramEnd"/>
      <w:r w:rsidR="00A2524D">
        <w:rPr>
          <w:rFonts w:ascii="宋体" w:hAnsi="宋体" w:cs="宋体" w:hint="eastAsia"/>
          <w:szCs w:val="21"/>
        </w:rPr>
        <w:t>应符合GJB 3840-1999中I型的规定。</w:t>
      </w:r>
    </w:p>
    <w:p w:rsidR="00F57558" w:rsidRDefault="00F23712">
      <w:pPr>
        <w:spacing w:line="288" w:lineRule="auto"/>
        <w:rPr>
          <w:rFonts w:ascii="宋体" w:hAnsi="宋体" w:cs="宋体"/>
          <w:szCs w:val="21"/>
        </w:rPr>
      </w:pPr>
      <w:hyperlink r:id="rId40" w:history="1">
        <w:r w:rsidR="00A2524D">
          <w:rPr>
            <w:rFonts w:ascii="宋体" w:hAnsi="宋体" w:cs="宋体" w:hint="eastAsia"/>
            <w:szCs w:val="21"/>
          </w:rPr>
          <w:t>6.2.2.4</w:t>
        </w:r>
      </w:hyperlink>
      <w:r w:rsidR="00ED4F26">
        <w:rPr>
          <w:rFonts w:ascii="宋体" w:hAnsi="宋体" w:cs="宋体"/>
          <w:szCs w:val="21"/>
        </w:rPr>
        <w:t xml:space="preserve"> </w:t>
      </w:r>
      <w:proofErr w:type="gramStart"/>
      <w:r w:rsidR="00A2524D">
        <w:rPr>
          <w:rFonts w:ascii="宋体" w:hAnsi="宋体" w:cs="宋体" w:hint="eastAsia"/>
          <w:szCs w:val="21"/>
        </w:rPr>
        <w:t>捆箱用</w:t>
      </w:r>
      <w:proofErr w:type="gramEnd"/>
      <w:r w:rsidR="00A2524D">
        <w:rPr>
          <w:rFonts w:ascii="宋体" w:hAnsi="宋体" w:cs="宋体" w:hint="eastAsia"/>
          <w:szCs w:val="21"/>
        </w:rPr>
        <w:t xml:space="preserve"> PP12008J塑料打包带捆成“井”字形，横竖互压，捆扎应严紧牢固。塑料打包</w:t>
      </w:r>
      <w:proofErr w:type="gramStart"/>
      <w:r w:rsidR="00A2524D">
        <w:rPr>
          <w:rFonts w:ascii="宋体" w:hAnsi="宋体" w:cs="宋体" w:hint="eastAsia"/>
          <w:szCs w:val="21"/>
        </w:rPr>
        <w:t>带质量</w:t>
      </w:r>
      <w:proofErr w:type="gramEnd"/>
      <w:r w:rsidR="00A2524D">
        <w:rPr>
          <w:rFonts w:ascii="宋体" w:hAnsi="宋体" w:cs="宋体" w:hint="eastAsia"/>
          <w:szCs w:val="21"/>
        </w:rPr>
        <w:t>应符合QB/T 3811-1999中一等品的规定。</w:t>
      </w:r>
    </w:p>
    <w:p w:rsidR="00F57558" w:rsidRDefault="00A2524D">
      <w:pPr>
        <w:widowControl/>
        <w:numPr>
          <w:ilvl w:val="1"/>
          <w:numId w:val="4"/>
        </w:numPr>
        <w:tabs>
          <w:tab w:val="left" w:pos="360"/>
        </w:tabs>
        <w:spacing w:beforeLines="50" w:before="156" w:afterLines="50" w:after="156" w:line="240" w:lineRule="auto"/>
        <w:outlineLvl w:val="1"/>
        <w:rPr>
          <w:rFonts w:eastAsia="黑体" w:hAnsi="黑体"/>
          <w:kern w:val="21"/>
          <w:szCs w:val="21"/>
        </w:rPr>
      </w:pPr>
      <w:r>
        <w:rPr>
          <w:rFonts w:eastAsia="黑体" w:hAnsi="黑体" w:hint="eastAsia"/>
          <w:kern w:val="21"/>
          <w:szCs w:val="21"/>
        </w:rPr>
        <w:t>运输与贮存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包装箱在运输、贮存中严禁露天堆放。应注意防潮，不得日晒雨淋。搬运、装卸过程中严禁抛摔。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 w:rsidRPr="00ED4F26">
        <w:rPr>
          <w:rFonts w:ascii="宋体" w:hAnsi="宋体" w:cs="宋体" w:hint="eastAsia"/>
          <w:szCs w:val="21"/>
        </w:rPr>
        <w:t>产品使用环境温度：0℃～40℃；储存运输环境温度：-2</w:t>
      </w:r>
      <w:r w:rsidR="00E16931" w:rsidRPr="00ED4F26">
        <w:rPr>
          <w:rFonts w:ascii="宋体" w:hAnsi="宋体" w:cs="宋体"/>
          <w:szCs w:val="21"/>
        </w:rPr>
        <w:t>0</w:t>
      </w:r>
      <w:r w:rsidRPr="00ED4F26">
        <w:rPr>
          <w:rFonts w:ascii="宋体" w:hAnsi="宋体" w:cs="宋体" w:hint="eastAsia"/>
          <w:szCs w:val="21"/>
        </w:rPr>
        <w:t>℃～</w:t>
      </w:r>
      <w:r w:rsidR="003244F6" w:rsidRPr="00ED4F26">
        <w:rPr>
          <w:rFonts w:ascii="宋体" w:hAnsi="宋体" w:cs="宋体"/>
          <w:szCs w:val="21"/>
        </w:rPr>
        <w:t>4</w:t>
      </w:r>
      <w:r w:rsidRPr="00ED4F26">
        <w:rPr>
          <w:rFonts w:ascii="宋体" w:hAnsi="宋体" w:cs="宋体" w:hint="eastAsia"/>
          <w:szCs w:val="21"/>
        </w:rPr>
        <w:t>0℃，相对湿度不大于80%，储存期限应不低于8年。</w:t>
      </w:r>
    </w:p>
    <w:p w:rsidR="00F57558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包装箱应码放在货架上，货架距地面高度不得低于200mm。码垛高度不超过5m。</w:t>
      </w:r>
    </w:p>
    <w:p w:rsidR="00F57558" w:rsidRPr="00ED4F26" w:rsidRDefault="00A2524D" w:rsidP="00ED4F26">
      <w:pPr>
        <w:pStyle w:val="af1"/>
        <w:numPr>
          <w:ilvl w:val="2"/>
          <w:numId w:val="4"/>
        </w:numPr>
        <w:spacing w:line="288" w:lineRule="auto"/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贮存仓库内严禁与油、酸、碱类或其他腐蚀性化学物品混放。</w:t>
      </w:r>
    </w:p>
    <w:p w:rsidR="00F57558" w:rsidRDefault="00F57558">
      <w:pPr>
        <w:snapToGrid w:val="0"/>
        <w:spacing w:line="400" w:lineRule="exact"/>
        <w:ind w:firstLineChars="200" w:firstLine="420"/>
        <w:jc w:val="left"/>
      </w:pPr>
    </w:p>
    <w:p w:rsidR="00F57558" w:rsidRDefault="00A2524D">
      <w:pPr>
        <w:snapToGrid w:val="0"/>
        <w:spacing w:line="400" w:lineRule="exact"/>
        <w:ind w:firstLineChars="200" w:firstLine="420"/>
        <w:jc w:val="left"/>
      </w:pPr>
      <w:r>
        <w:rPr>
          <w:rFonts w:ascii="宋体" w:hAnsi="宋体" w:cs="宋体"/>
          <w:noProof/>
          <w:kern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122450</wp:posOffset>
                </wp:positionV>
                <wp:extent cx="2314575" cy="0"/>
                <wp:effectExtent l="0" t="0" r="28575" b="19050"/>
                <wp:wrapNone/>
                <wp:docPr id="2031691308" name="自选图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45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66E4D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77" o:spid="_x0000_s1026" type="#_x0000_t32" style="position:absolute;left:0;text-align:left;margin-left:0;margin-top:9.65pt;width:182.25pt;height:0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">
                <w10:wrap anchorx="margin"/>
              </v:shape>
            </w:pict>
          </mc:Fallback>
        </mc:AlternateContent>
      </w:r>
    </w:p>
    <w:sectPr w:rsidR="00F57558">
      <w:headerReference w:type="default" r:id="rId41"/>
      <w:footerReference w:type="even" r:id="rId42"/>
      <w:footerReference w:type="default" r:id="rId4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712" w:rsidRDefault="00F23712">
      <w:pPr>
        <w:spacing w:line="240" w:lineRule="auto"/>
      </w:pPr>
      <w:r>
        <w:separator/>
      </w:r>
    </w:p>
  </w:endnote>
  <w:endnote w:type="continuationSeparator" w:id="0">
    <w:p w:rsidR="00F23712" w:rsidRDefault="00F237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2952353"/>
    </w:sdtPr>
    <w:sdtContent>
      <w:p w:rsidR="00F23712" w:rsidRDefault="00F23712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1F3" w:rsidRPr="00F841F3">
          <w:rPr>
            <w:noProof/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 w:rsidR="00F23712" w:rsidRDefault="00F2371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4935101"/>
    </w:sdtPr>
    <w:sdtContent>
      <w:p w:rsidR="00F23712" w:rsidRDefault="00F2371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1F3" w:rsidRPr="00F841F3">
          <w:rPr>
            <w:noProof/>
            <w:lang w:val="zh-CN"/>
          </w:rPr>
          <w:t>9</w:t>
        </w:r>
        <w:r>
          <w:rPr>
            <w:lang w:val="zh-CN"/>
          </w:rPr>
          <w:fldChar w:fldCharType="end"/>
        </w:r>
      </w:p>
    </w:sdtContent>
  </w:sdt>
  <w:p w:rsidR="00F23712" w:rsidRDefault="00F2371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712" w:rsidRDefault="00F23712">
      <w:r>
        <w:separator/>
      </w:r>
    </w:p>
  </w:footnote>
  <w:footnote w:type="continuationSeparator" w:id="0">
    <w:p w:rsidR="00F23712" w:rsidRDefault="00F23712">
      <w:r>
        <w:continuationSeparator/>
      </w:r>
    </w:p>
  </w:footnote>
  <w:footnote w:id="1">
    <w:p w:rsidR="00F23712" w:rsidRDefault="00F23712">
      <w:pPr>
        <w:pStyle w:val="ac"/>
      </w:pPr>
      <w:r>
        <w:rPr>
          <w:rStyle w:val="af0"/>
        </w:rPr>
        <w:footnoteRef/>
      </w:r>
      <w:r>
        <w:rPr>
          <w:rFonts w:hint="eastAsia"/>
        </w:rPr>
        <w:t>中华人民共和国应急管理部应急物资标识著作权及相关权益，由应急管理部授权相关单位管理使用。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712" w:rsidRDefault="00F23712">
    <w:pPr>
      <w:pStyle w:val="ab"/>
    </w:pPr>
    <w:r>
      <w:t>救灾专用</w:t>
    </w:r>
    <w:r>
      <w:rPr>
        <w:rFonts w:hint="eastAsia"/>
      </w:rPr>
      <w:t>软体储水罐技术文件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00000010"/>
    <w:lvl w:ilvl="0">
      <w:start w:val="1"/>
      <w:numFmt w:val="decimal"/>
      <w:pStyle w:val="a"/>
      <w:suff w:val="nothing"/>
      <w:lvlText w:val="表%1　"/>
      <w:lvlJc w:val="left"/>
      <w:pPr>
        <w:ind w:left="3261" w:firstLine="0"/>
      </w:pPr>
      <w:rPr>
        <w:rFonts w:ascii="黑体" w:eastAsia="黑体" w:hAnsi="Times New Roman" w:hint="eastAsia"/>
        <w:b w:val="0"/>
        <w:i w:val="0"/>
        <w:color w:val="auto"/>
        <w:sz w:val="21"/>
      </w:rPr>
    </w:lvl>
    <w:lvl w:ilvl="1">
      <w:start w:val="1"/>
      <w:numFmt w:val="decimal"/>
      <w:lvlText w:val="%1.%2"/>
      <w:lvlJc w:val="left"/>
      <w:pPr>
        <w:tabs>
          <w:tab w:val="left" w:pos="-1417"/>
        </w:tabs>
        <w:ind w:left="-141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-991"/>
        </w:tabs>
        <w:ind w:left="-99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-425"/>
        </w:tabs>
        <w:ind w:left="-425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42"/>
        </w:tabs>
        <w:ind w:left="14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851"/>
        </w:tabs>
        <w:ind w:left="851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418"/>
        </w:tabs>
        <w:ind w:left="1418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985"/>
        </w:tabs>
        <w:ind w:left="1985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693"/>
        </w:tabs>
        <w:ind w:left="2693" w:hanging="1700"/>
      </w:pPr>
      <w:rPr>
        <w:rFonts w:hint="eastAsia"/>
      </w:rPr>
    </w:lvl>
  </w:abstractNum>
  <w:abstractNum w:abstractNumId="1">
    <w:nsid w:val="00000012"/>
    <w:multiLevelType w:val="multilevel"/>
    <w:tmpl w:val="000000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105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2268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9356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663140F6"/>
    <w:multiLevelType w:val="multilevel"/>
    <w:tmpl w:val="663140F6"/>
    <w:lvl w:ilvl="0">
      <w:start w:val="1"/>
      <w:numFmt w:val="decimal"/>
      <w:lvlText w:val="%1"/>
      <w:lvlJc w:val="left"/>
      <w:pPr>
        <w:ind w:left="425" w:hanging="425"/>
      </w:pPr>
      <w:rPr>
        <w:rFonts w:ascii="黑体" w:eastAsia="黑体" w:hAnsi="黑体" w:hint="eastAsia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黑体" w:eastAsia="黑体" w:hAnsi="黑体"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黑体" w:eastAsia="黑体" w:hAnsi="黑体" w:hint="eastAsia"/>
        <w:strike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黑体" w:eastAsia="黑体" w:hAnsi="黑体"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4577" fillcolor="#558ed5">
      <v:fill color="#558ed5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2NGY4YzFkNWY5ZGVhN2I0ZmRiZWNhNDZjYzExNTAifQ=="/>
  </w:docVars>
  <w:rsids>
    <w:rsidRoot w:val="004B7478"/>
    <w:rsid w:val="F9EEF02F"/>
    <w:rsid w:val="FDBDD8F5"/>
    <w:rsid w:val="00007B67"/>
    <w:rsid w:val="000145EE"/>
    <w:rsid w:val="000250F2"/>
    <w:rsid w:val="0003184F"/>
    <w:rsid w:val="00031875"/>
    <w:rsid w:val="00032B04"/>
    <w:rsid w:val="0003497D"/>
    <w:rsid w:val="00050E20"/>
    <w:rsid w:val="0006408C"/>
    <w:rsid w:val="00064A28"/>
    <w:rsid w:val="00067C1A"/>
    <w:rsid w:val="000801E3"/>
    <w:rsid w:val="0008126F"/>
    <w:rsid w:val="000953EF"/>
    <w:rsid w:val="000968ED"/>
    <w:rsid w:val="000A3BFF"/>
    <w:rsid w:val="000A6801"/>
    <w:rsid w:val="000E1C2C"/>
    <w:rsid w:val="000E6528"/>
    <w:rsid w:val="000E67EA"/>
    <w:rsid w:val="000E6C2D"/>
    <w:rsid w:val="000F5580"/>
    <w:rsid w:val="000F5838"/>
    <w:rsid w:val="001068B9"/>
    <w:rsid w:val="00106F89"/>
    <w:rsid w:val="00111AA9"/>
    <w:rsid w:val="00112CB5"/>
    <w:rsid w:val="00122272"/>
    <w:rsid w:val="00136657"/>
    <w:rsid w:val="0014096C"/>
    <w:rsid w:val="001412F2"/>
    <w:rsid w:val="00145E28"/>
    <w:rsid w:val="00156F5C"/>
    <w:rsid w:val="001633F8"/>
    <w:rsid w:val="00170616"/>
    <w:rsid w:val="00171ACC"/>
    <w:rsid w:val="001742FB"/>
    <w:rsid w:val="001855F4"/>
    <w:rsid w:val="00187FB1"/>
    <w:rsid w:val="001920C1"/>
    <w:rsid w:val="0019620A"/>
    <w:rsid w:val="001A0C1F"/>
    <w:rsid w:val="001A4CA9"/>
    <w:rsid w:val="001B2099"/>
    <w:rsid w:val="001B2BCE"/>
    <w:rsid w:val="001B3E80"/>
    <w:rsid w:val="001D0726"/>
    <w:rsid w:val="001D1B7E"/>
    <w:rsid w:val="001D2435"/>
    <w:rsid w:val="001D3ADD"/>
    <w:rsid w:val="001E3DC3"/>
    <w:rsid w:val="00201E27"/>
    <w:rsid w:val="002039B8"/>
    <w:rsid w:val="002118AD"/>
    <w:rsid w:val="00212772"/>
    <w:rsid w:val="00216B2F"/>
    <w:rsid w:val="0022120E"/>
    <w:rsid w:val="00233BA8"/>
    <w:rsid w:val="00245883"/>
    <w:rsid w:val="00260A38"/>
    <w:rsid w:val="00265619"/>
    <w:rsid w:val="00265A33"/>
    <w:rsid w:val="00267980"/>
    <w:rsid w:val="00277204"/>
    <w:rsid w:val="00286A3B"/>
    <w:rsid w:val="00291647"/>
    <w:rsid w:val="002920EB"/>
    <w:rsid w:val="00295FBB"/>
    <w:rsid w:val="00297DB4"/>
    <w:rsid w:val="00297E5B"/>
    <w:rsid w:val="002A2E15"/>
    <w:rsid w:val="002A522A"/>
    <w:rsid w:val="002A7CB9"/>
    <w:rsid w:val="002B0FC4"/>
    <w:rsid w:val="002B5920"/>
    <w:rsid w:val="002D2F7F"/>
    <w:rsid w:val="002D40AD"/>
    <w:rsid w:val="002F0B44"/>
    <w:rsid w:val="003108FC"/>
    <w:rsid w:val="003244F6"/>
    <w:rsid w:val="0032647E"/>
    <w:rsid w:val="00337B9D"/>
    <w:rsid w:val="00356E31"/>
    <w:rsid w:val="00364942"/>
    <w:rsid w:val="00380CF7"/>
    <w:rsid w:val="0039164E"/>
    <w:rsid w:val="0039551C"/>
    <w:rsid w:val="003A1557"/>
    <w:rsid w:val="003B5416"/>
    <w:rsid w:val="003C7BF6"/>
    <w:rsid w:val="003E0602"/>
    <w:rsid w:val="003F6ABC"/>
    <w:rsid w:val="00401078"/>
    <w:rsid w:val="004228A9"/>
    <w:rsid w:val="00427DFF"/>
    <w:rsid w:val="004451EF"/>
    <w:rsid w:val="00446810"/>
    <w:rsid w:val="00466DE1"/>
    <w:rsid w:val="00491D6A"/>
    <w:rsid w:val="0049684C"/>
    <w:rsid w:val="004A5A31"/>
    <w:rsid w:val="004B46D4"/>
    <w:rsid w:val="004B589D"/>
    <w:rsid w:val="004B7478"/>
    <w:rsid w:val="004C3770"/>
    <w:rsid w:val="004C59B0"/>
    <w:rsid w:val="004E0B96"/>
    <w:rsid w:val="004E7146"/>
    <w:rsid w:val="004F6890"/>
    <w:rsid w:val="005066D3"/>
    <w:rsid w:val="00514827"/>
    <w:rsid w:val="005427AF"/>
    <w:rsid w:val="00543906"/>
    <w:rsid w:val="00545309"/>
    <w:rsid w:val="00546A97"/>
    <w:rsid w:val="00570059"/>
    <w:rsid w:val="0058464C"/>
    <w:rsid w:val="005870A9"/>
    <w:rsid w:val="005968FC"/>
    <w:rsid w:val="005A157D"/>
    <w:rsid w:val="005A4C64"/>
    <w:rsid w:val="005B0F4C"/>
    <w:rsid w:val="005B3862"/>
    <w:rsid w:val="005B5B02"/>
    <w:rsid w:val="005C05F6"/>
    <w:rsid w:val="005C0685"/>
    <w:rsid w:val="005C236A"/>
    <w:rsid w:val="005C7383"/>
    <w:rsid w:val="005E23C1"/>
    <w:rsid w:val="005E51D7"/>
    <w:rsid w:val="005F0E1C"/>
    <w:rsid w:val="005F7FD5"/>
    <w:rsid w:val="006138B1"/>
    <w:rsid w:val="00613BAA"/>
    <w:rsid w:val="006202C2"/>
    <w:rsid w:val="0062736B"/>
    <w:rsid w:val="00627F65"/>
    <w:rsid w:val="00634043"/>
    <w:rsid w:val="006354E8"/>
    <w:rsid w:val="0064094A"/>
    <w:rsid w:val="00647E82"/>
    <w:rsid w:val="006534C2"/>
    <w:rsid w:val="00655645"/>
    <w:rsid w:val="006560CD"/>
    <w:rsid w:val="00666905"/>
    <w:rsid w:val="006726DA"/>
    <w:rsid w:val="00680BD3"/>
    <w:rsid w:val="00681771"/>
    <w:rsid w:val="00690705"/>
    <w:rsid w:val="006A3568"/>
    <w:rsid w:val="006A3B0B"/>
    <w:rsid w:val="006B4CB1"/>
    <w:rsid w:val="006B5B75"/>
    <w:rsid w:val="006B7D44"/>
    <w:rsid w:val="006C1A8E"/>
    <w:rsid w:val="006C3A12"/>
    <w:rsid w:val="006D543C"/>
    <w:rsid w:val="006E25DF"/>
    <w:rsid w:val="006F375B"/>
    <w:rsid w:val="006F7989"/>
    <w:rsid w:val="006F79E4"/>
    <w:rsid w:val="006F7FB5"/>
    <w:rsid w:val="00701CFB"/>
    <w:rsid w:val="00706536"/>
    <w:rsid w:val="00724319"/>
    <w:rsid w:val="00745CE6"/>
    <w:rsid w:val="00746C4F"/>
    <w:rsid w:val="007527A1"/>
    <w:rsid w:val="00764907"/>
    <w:rsid w:val="00764C60"/>
    <w:rsid w:val="00767CD5"/>
    <w:rsid w:val="00770029"/>
    <w:rsid w:val="007809F5"/>
    <w:rsid w:val="007812F7"/>
    <w:rsid w:val="00782728"/>
    <w:rsid w:val="007940BE"/>
    <w:rsid w:val="007A1DDB"/>
    <w:rsid w:val="007A41AD"/>
    <w:rsid w:val="007A6158"/>
    <w:rsid w:val="007A735E"/>
    <w:rsid w:val="007C14BF"/>
    <w:rsid w:val="007F3997"/>
    <w:rsid w:val="007F3A30"/>
    <w:rsid w:val="00814188"/>
    <w:rsid w:val="0082226D"/>
    <w:rsid w:val="00825AA9"/>
    <w:rsid w:val="00825D79"/>
    <w:rsid w:val="00833CF6"/>
    <w:rsid w:val="0083659A"/>
    <w:rsid w:val="00843F74"/>
    <w:rsid w:val="00851832"/>
    <w:rsid w:val="00852E80"/>
    <w:rsid w:val="00855E85"/>
    <w:rsid w:val="0086191F"/>
    <w:rsid w:val="00865C7A"/>
    <w:rsid w:val="0089429E"/>
    <w:rsid w:val="008C5037"/>
    <w:rsid w:val="008C7F0E"/>
    <w:rsid w:val="008F471C"/>
    <w:rsid w:val="00913365"/>
    <w:rsid w:val="009158CD"/>
    <w:rsid w:val="00921659"/>
    <w:rsid w:val="00934F71"/>
    <w:rsid w:val="00937471"/>
    <w:rsid w:val="0095015B"/>
    <w:rsid w:val="009540BA"/>
    <w:rsid w:val="00954334"/>
    <w:rsid w:val="0096303E"/>
    <w:rsid w:val="00965B98"/>
    <w:rsid w:val="00967B7B"/>
    <w:rsid w:val="0097628F"/>
    <w:rsid w:val="009817FC"/>
    <w:rsid w:val="00984F54"/>
    <w:rsid w:val="00985600"/>
    <w:rsid w:val="009A27D7"/>
    <w:rsid w:val="009B1ABA"/>
    <w:rsid w:val="009B1C0D"/>
    <w:rsid w:val="009B3D76"/>
    <w:rsid w:val="009B50CD"/>
    <w:rsid w:val="009B53A4"/>
    <w:rsid w:val="009C4CFE"/>
    <w:rsid w:val="009D6F62"/>
    <w:rsid w:val="009E1420"/>
    <w:rsid w:val="00A039E7"/>
    <w:rsid w:val="00A110C1"/>
    <w:rsid w:val="00A2243D"/>
    <w:rsid w:val="00A2524D"/>
    <w:rsid w:val="00A313E9"/>
    <w:rsid w:val="00A31694"/>
    <w:rsid w:val="00A36BF6"/>
    <w:rsid w:val="00A421BC"/>
    <w:rsid w:val="00A47416"/>
    <w:rsid w:val="00A72D57"/>
    <w:rsid w:val="00A7694C"/>
    <w:rsid w:val="00A82747"/>
    <w:rsid w:val="00A903CE"/>
    <w:rsid w:val="00A92177"/>
    <w:rsid w:val="00A92A93"/>
    <w:rsid w:val="00A96143"/>
    <w:rsid w:val="00AA1ED0"/>
    <w:rsid w:val="00AA4F4A"/>
    <w:rsid w:val="00AA63B5"/>
    <w:rsid w:val="00AB5817"/>
    <w:rsid w:val="00AC1538"/>
    <w:rsid w:val="00AD384C"/>
    <w:rsid w:val="00AD3930"/>
    <w:rsid w:val="00AD42E1"/>
    <w:rsid w:val="00AD7246"/>
    <w:rsid w:val="00AE2EDC"/>
    <w:rsid w:val="00AE5C2A"/>
    <w:rsid w:val="00AE6627"/>
    <w:rsid w:val="00AF60E8"/>
    <w:rsid w:val="00B20539"/>
    <w:rsid w:val="00B348F6"/>
    <w:rsid w:val="00B51FC9"/>
    <w:rsid w:val="00B54D5A"/>
    <w:rsid w:val="00B5500D"/>
    <w:rsid w:val="00B653A7"/>
    <w:rsid w:val="00B6759C"/>
    <w:rsid w:val="00B7079B"/>
    <w:rsid w:val="00B73619"/>
    <w:rsid w:val="00B75090"/>
    <w:rsid w:val="00B91F9F"/>
    <w:rsid w:val="00B921E9"/>
    <w:rsid w:val="00B939AD"/>
    <w:rsid w:val="00B93F63"/>
    <w:rsid w:val="00BA2E09"/>
    <w:rsid w:val="00BB2CEB"/>
    <w:rsid w:val="00BD5B5B"/>
    <w:rsid w:val="00BD73FE"/>
    <w:rsid w:val="00BE65A2"/>
    <w:rsid w:val="00BF4C07"/>
    <w:rsid w:val="00C02501"/>
    <w:rsid w:val="00C045DE"/>
    <w:rsid w:val="00C1330E"/>
    <w:rsid w:val="00C14709"/>
    <w:rsid w:val="00C1599A"/>
    <w:rsid w:val="00C233C6"/>
    <w:rsid w:val="00C25FFF"/>
    <w:rsid w:val="00C27259"/>
    <w:rsid w:val="00C409CF"/>
    <w:rsid w:val="00C452EE"/>
    <w:rsid w:val="00C508B4"/>
    <w:rsid w:val="00C521D4"/>
    <w:rsid w:val="00C7134E"/>
    <w:rsid w:val="00C72E6B"/>
    <w:rsid w:val="00C773E0"/>
    <w:rsid w:val="00C847B9"/>
    <w:rsid w:val="00CA0427"/>
    <w:rsid w:val="00CA5D58"/>
    <w:rsid w:val="00CA6167"/>
    <w:rsid w:val="00CB2BD8"/>
    <w:rsid w:val="00CC2B01"/>
    <w:rsid w:val="00CD7FBA"/>
    <w:rsid w:val="00CE2163"/>
    <w:rsid w:val="00CE4798"/>
    <w:rsid w:val="00D14A6D"/>
    <w:rsid w:val="00D20A60"/>
    <w:rsid w:val="00D23219"/>
    <w:rsid w:val="00D261A1"/>
    <w:rsid w:val="00D30C16"/>
    <w:rsid w:val="00D31C0B"/>
    <w:rsid w:val="00D33408"/>
    <w:rsid w:val="00D3664B"/>
    <w:rsid w:val="00D424CB"/>
    <w:rsid w:val="00D4571C"/>
    <w:rsid w:val="00D45D65"/>
    <w:rsid w:val="00D55D5C"/>
    <w:rsid w:val="00D71320"/>
    <w:rsid w:val="00D87767"/>
    <w:rsid w:val="00D97C58"/>
    <w:rsid w:val="00DA52C0"/>
    <w:rsid w:val="00DB0172"/>
    <w:rsid w:val="00DB277F"/>
    <w:rsid w:val="00DD1C2C"/>
    <w:rsid w:val="00DD3160"/>
    <w:rsid w:val="00DD3723"/>
    <w:rsid w:val="00DE036C"/>
    <w:rsid w:val="00DF1EB7"/>
    <w:rsid w:val="00E15B7C"/>
    <w:rsid w:val="00E16931"/>
    <w:rsid w:val="00E16F54"/>
    <w:rsid w:val="00E232FD"/>
    <w:rsid w:val="00E33908"/>
    <w:rsid w:val="00E34EA5"/>
    <w:rsid w:val="00E46490"/>
    <w:rsid w:val="00E620B1"/>
    <w:rsid w:val="00E621F0"/>
    <w:rsid w:val="00E74ACB"/>
    <w:rsid w:val="00E801D0"/>
    <w:rsid w:val="00E86C02"/>
    <w:rsid w:val="00E93624"/>
    <w:rsid w:val="00E95682"/>
    <w:rsid w:val="00EA29A1"/>
    <w:rsid w:val="00EA559B"/>
    <w:rsid w:val="00EA5B62"/>
    <w:rsid w:val="00EA774F"/>
    <w:rsid w:val="00EB5049"/>
    <w:rsid w:val="00ED4F26"/>
    <w:rsid w:val="00EE1F77"/>
    <w:rsid w:val="00EF3927"/>
    <w:rsid w:val="00EF66B1"/>
    <w:rsid w:val="00F007CC"/>
    <w:rsid w:val="00F01A32"/>
    <w:rsid w:val="00F046A8"/>
    <w:rsid w:val="00F10D79"/>
    <w:rsid w:val="00F2137C"/>
    <w:rsid w:val="00F23712"/>
    <w:rsid w:val="00F31894"/>
    <w:rsid w:val="00F33EF3"/>
    <w:rsid w:val="00F370F0"/>
    <w:rsid w:val="00F44655"/>
    <w:rsid w:val="00F5227E"/>
    <w:rsid w:val="00F57558"/>
    <w:rsid w:val="00F80FA0"/>
    <w:rsid w:val="00F81B6E"/>
    <w:rsid w:val="00F841F3"/>
    <w:rsid w:val="00F96EEA"/>
    <w:rsid w:val="00FA6049"/>
    <w:rsid w:val="00FB0910"/>
    <w:rsid w:val="00FB3945"/>
    <w:rsid w:val="00FC7994"/>
    <w:rsid w:val="00FD5685"/>
    <w:rsid w:val="00FE2422"/>
    <w:rsid w:val="00FE3A1F"/>
    <w:rsid w:val="00FE58CF"/>
    <w:rsid w:val="00FE7C8A"/>
    <w:rsid w:val="00FF4804"/>
    <w:rsid w:val="00FF5654"/>
    <w:rsid w:val="01AC5842"/>
    <w:rsid w:val="098D41AA"/>
    <w:rsid w:val="0F4B669A"/>
    <w:rsid w:val="11146F5F"/>
    <w:rsid w:val="13DF3855"/>
    <w:rsid w:val="15CD7829"/>
    <w:rsid w:val="1A395364"/>
    <w:rsid w:val="1C8F4DCC"/>
    <w:rsid w:val="2B004385"/>
    <w:rsid w:val="2B1F27DC"/>
    <w:rsid w:val="2BE54037"/>
    <w:rsid w:val="30314FE0"/>
    <w:rsid w:val="32FF3876"/>
    <w:rsid w:val="34D51510"/>
    <w:rsid w:val="38DE083E"/>
    <w:rsid w:val="3BCD3E64"/>
    <w:rsid w:val="3C4D7965"/>
    <w:rsid w:val="407A02DD"/>
    <w:rsid w:val="453F5652"/>
    <w:rsid w:val="459E4647"/>
    <w:rsid w:val="45E524CA"/>
    <w:rsid w:val="462638EC"/>
    <w:rsid w:val="46827EEC"/>
    <w:rsid w:val="53E2021C"/>
    <w:rsid w:val="54A61249"/>
    <w:rsid w:val="5C062BD8"/>
    <w:rsid w:val="60E53887"/>
    <w:rsid w:val="629F63E8"/>
    <w:rsid w:val="6D763C80"/>
    <w:rsid w:val="6DB1697E"/>
    <w:rsid w:val="6E100A21"/>
    <w:rsid w:val="7420471D"/>
    <w:rsid w:val="75720FA8"/>
    <w:rsid w:val="7A762D1F"/>
    <w:rsid w:val="7D366D5F"/>
    <w:rsid w:val="7DB36F2D"/>
    <w:rsid w:val="7EA85A3A"/>
    <w:rsid w:val="7F126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 fillcolor="#558ed5">
      <v:fill color="#558ed5"/>
    </o:shapedefaults>
    <o:shapelayout v:ext="edit">
      <o:idmap v:ext="edit" data="1"/>
    </o:shapelayout>
  </w:shapeDefaults>
  <w:decimalSymbol w:val="."/>
  <w:listSeparator w:val=","/>
  <w15:docId w15:val="{7AF49A65-3196-4639-B7C8-0B5CCA14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spacing w:line="360" w:lineRule="auto"/>
      <w:jc w:val="both"/>
    </w:pPr>
    <w:rPr>
      <w:kern w:val="2"/>
      <w:sz w:val="21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annotation text"/>
    <w:basedOn w:val="a3"/>
    <w:link w:val="Char1"/>
    <w:autoRedefine/>
    <w:uiPriority w:val="99"/>
    <w:qFormat/>
    <w:pPr>
      <w:jc w:val="left"/>
    </w:pPr>
    <w:rPr>
      <w:rFonts w:asciiTheme="minorHAnsi" w:eastAsiaTheme="minorEastAsia" w:hAnsiTheme="minorHAnsi" w:cstheme="minorBidi"/>
    </w:rPr>
  </w:style>
  <w:style w:type="paragraph" w:styleId="a8">
    <w:name w:val="Body Text"/>
    <w:basedOn w:val="a3"/>
    <w:link w:val="Char"/>
    <w:autoRedefine/>
    <w:uiPriority w:val="1"/>
    <w:qFormat/>
    <w:pPr>
      <w:tabs>
        <w:tab w:val="left" w:pos="579"/>
      </w:tabs>
      <w:autoSpaceDE w:val="0"/>
      <w:autoSpaceDN w:val="0"/>
      <w:spacing w:beforeLines="50" w:afterLines="50" w:line="240" w:lineRule="auto"/>
      <w:jc w:val="center"/>
    </w:pPr>
    <w:rPr>
      <w:rFonts w:ascii="宋体" w:hAnsi="宋体" w:cs="宋体"/>
      <w:kern w:val="0"/>
      <w:szCs w:val="21"/>
      <w:lang w:val="zh-CN" w:bidi="zh-CN"/>
    </w:rPr>
  </w:style>
  <w:style w:type="paragraph" w:styleId="a9">
    <w:name w:val="Balloon Text"/>
    <w:basedOn w:val="a3"/>
    <w:link w:val="Char0"/>
    <w:autoRedefine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3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b">
    <w:name w:val="header"/>
    <w:basedOn w:val="a3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footnote text"/>
    <w:basedOn w:val="a3"/>
    <w:link w:val="Char4"/>
    <w:qFormat/>
    <w:pPr>
      <w:snapToGrid w:val="0"/>
      <w:spacing w:line="240" w:lineRule="auto"/>
      <w:jc w:val="left"/>
    </w:pPr>
    <w:rPr>
      <w:sz w:val="18"/>
      <w:szCs w:val="18"/>
    </w:rPr>
  </w:style>
  <w:style w:type="paragraph" w:styleId="ad">
    <w:name w:val="annotation subject"/>
    <w:basedOn w:val="a7"/>
    <w:next w:val="a7"/>
    <w:link w:val="Char5"/>
    <w:uiPriority w:val="99"/>
    <w:semiHidden/>
    <w:unhideWhenUsed/>
    <w:qFormat/>
    <w:rPr>
      <w:rFonts w:ascii="Times New Roman" w:eastAsia="宋体" w:hAnsi="Times New Roman" w:cs="Times New Roman"/>
      <w:b/>
      <w:bCs/>
    </w:rPr>
  </w:style>
  <w:style w:type="table" w:styleId="ae">
    <w:name w:val="Table Grid"/>
    <w:basedOn w:val="a5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qFormat/>
    <w:rPr>
      <w:sz w:val="21"/>
      <w:szCs w:val="21"/>
    </w:rPr>
  </w:style>
  <w:style w:type="character" w:styleId="af0">
    <w:name w:val="footnote reference"/>
    <w:qFormat/>
    <w:rPr>
      <w:vertAlign w:val="superscript"/>
    </w:rPr>
  </w:style>
  <w:style w:type="character" w:customStyle="1" w:styleId="Char1">
    <w:name w:val="批注文字 Char1"/>
    <w:link w:val="a7"/>
    <w:uiPriority w:val="99"/>
    <w:qFormat/>
    <w:rPr>
      <w:szCs w:val="24"/>
    </w:rPr>
  </w:style>
  <w:style w:type="character" w:customStyle="1" w:styleId="Char6">
    <w:name w:val="批注文字 Char"/>
    <w:basedOn w:val="a4"/>
    <w:autoRedefine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0">
    <w:name w:val="批注框文本 Char"/>
    <w:basedOn w:val="a4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4"/>
    <w:link w:val="ab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4"/>
    <w:link w:val="aa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f1">
    <w:name w:val="List Paragraph"/>
    <w:basedOn w:val="a3"/>
    <w:uiPriority w:val="34"/>
    <w:qFormat/>
    <w:pPr>
      <w:ind w:firstLineChars="200" w:firstLine="420"/>
    </w:pPr>
  </w:style>
  <w:style w:type="character" w:customStyle="1" w:styleId="Char5">
    <w:name w:val="批注主题 Char"/>
    <w:basedOn w:val="Char1"/>
    <w:link w:val="ad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paragraph" w:customStyle="1" w:styleId="a1">
    <w:name w:val="一级条标题"/>
    <w:basedOn w:val="a0"/>
    <w:next w:val="af2"/>
    <w:autoRedefine/>
    <w:qFormat/>
    <w:pPr>
      <w:numPr>
        <w:numId w:val="1"/>
      </w:numPr>
      <w:outlineLvl w:val="2"/>
    </w:pPr>
    <w:rPr>
      <w:szCs w:val="21"/>
    </w:rPr>
  </w:style>
  <w:style w:type="paragraph" w:customStyle="1" w:styleId="a0">
    <w:name w:val="章标题"/>
    <w:next w:val="af2"/>
    <w:qFormat/>
    <w:pPr>
      <w:numPr>
        <w:ilvl w:val="1"/>
        <w:numId w:val="2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2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3">
    <w:name w:val="二级无"/>
    <w:basedOn w:val="a2"/>
    <w:autoRedefine/>
    <w:qFormat/>
    <w:pPr>
      <w:spacing w:beforeLines="0" w:afterLines="0"/>
    </w:pPr>
    <w:rPr>
      <w:rFonts w:ascii="宋体" w:eastAsia="宋体"/>
    </w:rPr>
  </w:style>
  <w:style w:type="paragraph" w:customStyle="1" w:styleId="a2">
    <w:name w:val="二级条标题"/>
    <w:basedOn w:val="a1"/>
    <w:next w:val="af2"/>
    <w:qFormat/>
    <w:pPr>
      <w:numPr>
        <w:ilvl w:val="2"/>
      </w:numPr>
      <w:spacing w:before="50" w:after="50"/>
      <w:outlineLvl w:val="3"/>
    </w:pPr>
  </w:style>
  <w:style w:type="paragraph" w:customStyle="1" w:styleId="1">
    <w:name w:val="修订1"/>
    <w:hidden/>
    <w:uiPriority w:val="99"/>
    <w:unhideWhenUsed/>
    <w:qFormat/>
    <w:rPr>
      <w:kern w:val="2"/>
      <w:sz w:val="21"/>
      <w:szCs w:val="24"/>
    </w:rPr>
  </w:style>
  <w:style w:type="character" w:customStyle="1" w:styleId="Char4">
    <w:name w:val="脚注文本 Char"/>
    <w:basedOn w:val="a4"/>
    <w:link w:val="ac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正文文本 Char"/>
    <w:basedOn w:val="a4"/>
    <w:link w:val="a8"/>
    <w:uiPriority w:val="1"/>
    <w:qFormat/>
    <w:rPr>
      <w:rFonts w:ascii="宋体" w:eastAsia="宋体" w:hAnsi="宋体" w:cs="宋体"/>
      <w:sz w:val="21"/>
      <w:szCs w:val="21"/>
      <w:lang w:val="zh-CN" w:bidi="zh-CN"/>
    </w:rPr>
  </w:style>
  <w:style w:type="paragraph" w:customStyle="1" w:styleId="WPSOffice1">
    <w:name w:val="WPSOffice手动目录 1"/>
    <w:qFormat/>
    <w:rPr>
      <w:rFonts w:asciiTheme="minorHAnsi" w:eastAsiaTheme="minorEastAsia" w:hAnsiTheme="minorHAnsi" w:cstheme="minorBidi"/>
    </w:rPr>
  </w:style>
  <w:style w:type="paragraph" w:customStyle="1" w:styleId="WPSOffice2">
    <w:name w:val="WPSOffice手动目录 2"/>
    <w:qFormat/>
    <w:pPr>
      <w:ind w:leftChars="200" w:left="200"/>
    </w:pPr>
    <w:rPr>
      <w:rFonts w:asciiTheme="minorHAnsi" w:eastAsiaTheme="minorEastAsia" w:hAnsiTheme="minorHAnsi" w:cstheme="minorBidi"/>
    </w:rPr>
  </w:style>
  <w:style w:type="paragraph" w:customStyle="1" w:styleId="WPSOffice3">
    <w:name w:val="WPSOffice手动目录 3"/>
    <w:qFormat/>
    <w:pPr>
      <w:ind w:leftChars="400" w:left="400"/>
    </w:pPr>
    <w:rPr>
      <w:rFonts w:asciiTheme="minorHAnsi" w:eastAsiaTheme="minorEastAsia" w:hAnsiTheme="minorHAnsi" w:cstheme="minorBidi"/>
    </w:rPr>
  </w:style>
  <w:style w:type="paragraph" w:customStyle="1" w:styleId="a">
    <w:name w:val="正文表标题"/>
    <w:next w:val="af2"/>
    <w:qFormat/>
    <w:pPr>
      <w:numPr>
        <w:numId w:val="3"/>
      </w:numPr>
      <w:jc w:val="center"/>
    </w:pPr>
    <w:rPr>
      <w:rFonts w:ascii="黑体" w:eastAsia="黑体"/>
      <w:sz w:val="21"/>
    </w:rPr>
  </w:style>
  <w:style w:type="table" w:customStyle="1" w:styleId="TableNormal">
    <w:name w:val="Table Normal"/>
    <w:unhideWhenUsed/>
    <w:qFormat/>
    <w:rPr>
      <w:rFonts w:ascii="Arial" w:hAnsi="Arial" w:cs="Ari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Lenovo\Desktop\2025&#24180;&#20013;&#22830;&#25937;&#28798;&#29289;&#36164;&#37319;&#36141;\3.5.2.1" TargetMode="External"/><Relationship Id="rId18" Type="http://schemas.openxmlformats.org/officeDocument/2006/relationships/hyperlink" Target="file:///C:\Users\Lenovo\Desktop\2025&#24180;&#20013;&#22830;&#25937;&#28798;&#29289;&#36164;&#37319;&#36141;\3.5.3.2" TargetMode="External"/><Relationship Id="rId26" Type="http://schemas.openxmlformats.org/officeDocument/2006/relationships/image" Target="media/image3.png"/><Relationship Id="rId39" Type="http://schemas.openxmlformats.org/officeDocument/2006/relationships/hyperlink" Target="file:///C:\Users\Lenovo\Desktop\2025&#24180;&#20013;&#22830;&#25937;&#28798;&#29289;&#36164;&#37319;&#36141;\6.2.2.3" TargetMode="External"/><Relationship Id="rId3" Type="http://schemas.openxmlformats.org/officeDocument/2006/relationships/numbering" Target="numbering.xml"/><Relationship Id="rId21" Type="http://schemas.openxmlformats.org/officeDocument/2006/relationships/image" Target="media/image2.jpeg"/><Relationship Id="rId34" Type="http://schemas.openxmlformats.org/officeDocument/2006/relationships/hyperlink" Target="file:///C:\Users\Lenovo\Desktop\2025&#24180;&#20013;&#22830;&#25937;&#28798;&#29289;&#36164;&#37319;&#36141;\6.2.1.1" TargetMode="External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file:///C:\Users\Lenovo\Desktop\2025&#24180;&#20013;&#22830;&#25937;&#28798;&#29289;&#36164;&#37319;&#36141;\3.5.1.3" TargetMode="External"/><Relationship Id="rId17" Type="http://schemas.openxmlformats.org/officeDocument/2006/relationships/hyperlink" Target="file:///C:\Users\Lenovo\Desktop\2025&#24180;&#20013;&#22830;&#25937;&#28798;&#29289;&#36164;&#37319;&#36141;\3.5.3.1" TargetMode="External"/><Relationship Id="rId25" Type="http://schemas.openxmlformats.org/officeDocument/2006/relationships/hyperlink" Target="file:///C:\Users\Lenovo\Desktop\2025&#24180;&#20013;&#22830;&#25937;&#28798;&#29289;&#36164;&#37319;&#36141;\6.1.1.1" TargetMode="External"/><Relationship Id="rId33" Type="http://schemas.openxmlformats.org/officeDocument/2006/relationships/hyperlink" Target="file:///C:\Users\Lenovo\Desktop\2025&#24180;&#20013;&#22830;&#25937;&#28798;&#29289;&#36164;&#37319;&#36141;\6.1.2.2" TargetMode="External"/><Relationship Id="rId38" Type="http://schemas.openxmlformats.org/officeDocument/2006/relationships/hyperlink" Target="file:///C:\Users\Lenovo\Desktop\2025&#24180;&#20013;&#22830;&#25937;&#28798;&#29289;&#36164;&#37319;&#36141;\6.2.2.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Lenovo\Desktop\2025&#24180;&#20013;&#22830;&#25937;&#28798;&#29289;&#36164;&#37319;&#36141;\3.5.2.4" TargetMode="External"/><Relationship Id="rId20" Type="http://schemas.openxmlformats.org/officeDocument/2006/relationships/hyperlink" Target="file:///C:\Users\Lenovo\Desktop\2025&#24180;&#20013;&#22830;&#25937;&#28798;&#29289;&#36164;&#37319;&#36141;\3.5.3.4" TargetMode="External"/><Relationship Id="rId29" Type="http://schemas.openxmlformats.org/officeDocument/2006/relationships/image" Target="media/image5.png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Lenovo\Desktop\2025&#24180;&#20013;&#22830;&#25937;&#28798;&#29289;&#36164;&#37319;&#36141;\3.5.1.2" TargetMode="External"/><Relationship Id="rId24" Type="http://schemas.openxmlformats.org/officeDocument/2006/relationships/hyperlink" Target="file:///C:\Users\Lenovo\Desktop\2025&#24180;&#20013;&#22830;&#25937;&#28798;&#29289;&#36164;&#37319;&#36141;\5.4.4.2" TargetMode="External"/><Relationship Id="rId32" Type="http://schemas.openxmlformats.org/officeDocument/2006/relationships/image" Target="media/image7.png"/><Relationship Id="rId37" Type="http://schemas.openxmlformats.org/officeDocument/2006/relationships/hyperlink" Target="file:///C:\Users\Lenovo\Desktop\2025&#24180;&#20013;&#22830;&#25937;&#28798;&#29289;&#36164;&#37319;&#36141;\6.2.2.1" TargetMode="External"/><Relationship Id="rId40" Type="http://schemas.openxmlformats.org/officeDocument/2006/relationships/hyperlink" Target="file:///C:\Users\Lenovo\Desktop\2025&#24180;&#20013;&#22830;&#25937;&#28798;&#29289;&#36164;&#37319;&#36141;\6.2.2.4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Lenovo\Desktop\2025&#24180;&#20013;&#22830;&#25937;&#28798;&#29289;&#36164;&#37319;&#36141;\3.5.2.3" TargetMode="External"/><Relationship Id="rId23" Type="http://schemas.openxmlformats.org/officeDocument/2006/relationships/hyperlink" Target="file:///C:\Users\Lenovo\Desktop\2025&#24180;&#20013;&#22830;&#25937;&#28798;&#29289;&#36164;&#37319;&#36141;\5.4.4.1" TargetMode="External"/><Relationship Id="rId28" Type="http://schemas.openxmlformats.org/officeDocument/2006/relationships/hyperlink" Target="file:///C:\Users\Lenovo\Desktop\2025&#24180;&#20013;&#22830;&#25937;&#28798;&#29289;&#36164;&#37319;&#36141;\6.1.2.2" TargetMode="External"/><Relationship Id="rId36" Type="http://schemas.openxmlformats.org/officeDocument/2006/relationships/hyperlink" Target="file:///C:\Users\Lenovo\Desktop\2025&#24180;&#20013;&#22830;&#25937;&#28798;&#29289;&#36164;&#37319;&#36141;\6.2.1.3" TargetMode="External"/><Relationship Id="rId10" Type="http://schemas.openxmlformats.org/officeDocument/2006/relationships/hyperlink" Target="file:///C:\Users\Lenovo\Desktop\2025&#24180;&#20013;&#22830;&#25937;&#28798;&#29289;&#36164;&#37319;&#36141;\3.5.1.1" TargetMode="External"/><Relationship Id="rId19" Type="http://schemas.openxmlformats.org/officeDocument/2006/relationships/hyperlink" Target="file:///C:\Users\Lenovo\Desktop\2025&#24180;&#20013;&#22830;&#25937;&#28798;&#29289;&#36164;&#37319;&#36141;\3.5.3.3" TargetMode="External"/><Relationship Id="rId31" Type="http://schemas.openxmlformats.org/officeDocument/2006/relationships/hyperlink" Target="file:///C:\Users\Lenovo\Desktop\2025&#24180;&#20013;&#22830;&#25937;&#28798;&#29289;&#36164;&#37319;&#36141;\6.1.2.1" TargetMode="Externa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file:///C:\Users\Lenovo\Desktop\2025&#24180;&#20013;&#22830;&#25937;&#28798;&#29289;&#36164;&#37319;&#36141;\3.5.2.2" TargetMode="External"/><Relationship Id="rId22" Type="http://schemas.openxmlformats.org/officeDocument/2006/relationships/hyperlink" Target="file:///C:\Users\Lenovo\Desktop\2025&#24180;&#20013;&#22830;&#25937;&#28798;&#29289;&#36164;&#37319;&#36141;\3.5.3.5" TargetMode="External"/><Relationship Id="rId27" Type="http://schemas.openxmlformats.org/officeDocument/2006/relationships/image" Target="media/image4.emf"/><Relationship Id="rId30" Type="http://schemas.openxmlformats.org/officeDocument/2006/relationships/image" Target="media/image6.png"/><Relationship Id="rId35" Type="http://schemas.openxmlformats.org/officeDocument/2006/relationships/hyperlink" Target="file:///C:\Users\Lenovo\Desktop\2025&#24180;&#20013;&#22830;&#25937;&#28798;&#29289;&#36164;&#37319;&#36141;\6.2.1.2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756A90-42D1-4CEB-9490-321DE2733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1317</Words>
  <Characters>7512</Characters>
  <Application>Microsoft Office Word</Application>
  <DocSecurity>0</DocSecurity>
  <Lines>62</Lines>
  <Paragraphs>17</Paragraphs>
  <ScaleCrop>false</ScaleCrop>
  <Company>CTTC</Company>
  <LinksUpToDate>false</LinksUpToDate>
  <CharactersWithSpaces>8812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levovo</dc:creator>
  <cp:lastModifiedBy>Windows User</cp:lastModifiedBy>
  <cp:revision>7</cp:revision>
  <cp:lastPrinted>2023-07-21T22:41:00Z</cp:lastPrinted>
  <dcterms:created xsi:type="dcterms:W3CDTF">2025-09-05T06:02:00Z</dcterms:created>
  <dcterms:modified xsi:type="dcterms:W3CDTF">2025-09-09T04:16:00Z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C0EA56D0DE1A416A9C3B391ED6325976_13</vt:lpwstr>
  </property>
  <property fmtid="{D5CDD505-2E9C-101B-9397-08002B2CF9AE}" pid="4" name="KSOTemplateDocerSaveRecord">
    <vt:lpwstr>eyJoZGlkIjoiOWQ2ZWExMDIwMTAyNTlkY2I3MDQ0MGE2NzkwYzQ5NGQiLCJ1c2VySWQiOiI0NzUyMDM5MjUifQ==</vt:lpwstr>
  </property>
</Properties>
</file>