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天津中邦信息技术有限公司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3596000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2876800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83.4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天津市方卫信息系统工程技术有限公司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3640000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3640000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76.5033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天津市盛为创新科技股份有限公司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3620000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2896000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72.3337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北方中联（天津）电子科技有限公司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3633000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2906400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71.0982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8762AF"/>
    <w:rsid w:val="39876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2025-12-19T06:46:00Z</dcterms:created>
  <dc:creator>公共资源交易3</dc:creator>
  <cp:lastModifiedBy>公共资源交易3</cp:lastModifiedBy>
  <dcterms:modified xsi:type="dcterms:W3CDTF">2025-12-19T06:46:58Z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