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44FDC9">
      <w:pPr>
        <w:rPr>
          <w:rFonts w:eastAsia="仿宋_GB2312"/>
          <w:sz w:val="84"/>
        </w:rPr>
      </w:pPr>
    </w:p>
    <w:p w14:paraId="01CDE3DD">
      <w:pPr>
        <w:ind w:right="105"/>
        <w:jc w:val="right"/>
        <w:rPr>
          <w:rFonts w:eastAsia="黑体"/>
          <w:b/>
          <w:spacing w:val="40"/>
          <w:w w:val="66"/>
          <w:sz w:val="60"/>
          <w:szCs w:val="60"/>
        </w:rPr>
      </w:pPr>
      <w:r>
        <w:rPr>
          <w:rFonts w:hint="eastAsia" w:eastAsia="黑体"/>
          <w:b/>
          <w:spacing w:val="40"/>
          <w:w w:val="66"/>
          <w:sz w:val="60"/>
          <w:szCs w:val="60"/>
        </w:rPr>
        <w:t>天津现代职业技术学院保安服务项目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396240" cy="0"/>
                <wp:effectExtent l="0" t="95250" r="3810"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39624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31.2pt;z-index:251659264;mso-width-relative:page;mso-height-relative:page;" filled="f" stroked="t" coordsize="21600,21600" o:gfxdata="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N+FAPfW&#10;AAAACAEAAA8AAAAAAAAAAQAgAAAAIgAAAGRycy9kb3ducmV2LnhtbFBLAQIUABQAAAAIAIdO4kD7&#10;ZvwV6QEAAKsDAAAOAAAAAAAAAAEAIAAAACUBAABkcnMvZTJvRG9jLnhtbFBLBQYAAAAABgAGAFkB&#10;AACABQAAAAA=&#10;">
                <v:fill on="f" focussize="0,0"/>
                <v:stroke weight="15pt" color="#4B69B5" joinstyle="round"/>
                <v:imagedata o:title=""/>
                <o:lock v:ext="edit" aspectratio="f"/>
              </v:line>
            </w:pict>
          </mc:Fallback>
        </mc:AlternateContent>
      </w:r>
    </w:p>
    <w:p w14:paraId="53755F9F">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4B4BD375">
      <w:pPr>
        <w:ind w:right="1025"/>
        <w:jc w:val="center"/>
        <w:rPr>
          <w:rFonts w:eastAsia="黑体"/>
          <w:b/>
          <w:spacing w:val="40"/>
          <w:w w:val="66"/>
          <w:sz w:val="60"/>
          <w:szCs w:val="60"/>
        </w:rPr>
      </w:pPr>
    </w:p>
    <w:p w14:paraId="6E642277">
      <w:pPr>
        <w:jc w:val="center"/>
        <w:rPr>
          <w:rFonts w:eastAsia="黑体"/>
          <w:b/>
          <w:spacing w:val="40"/>
          <w:w w:val="66"/>
          <w:sz w:val="15"/>
          <w:szCs w:val="15"/>
        </w:rPr>
      </w:pPr>
      <w:r>
        <w:rPr>
          <w:rFonts w:eastAsia="黑体"/>
          <w:b/>
          <w:spacing w:val="40"/>
          <w:w w:val="66"/>
          <w:sz w:val="56"/>
          <w:szCs w:val="56"/>
        </w:rPr>
        <w:t xml:space="preserve">            </w:t>
      </w:r>
    </w:p>
    <w:p w14:paraId="3042025A">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ab/>
      </w:r>
      <w:r>
        <w:rPr>
          <w:rFonts w:hint="eastAsia" w:eastAsia="黑体"/>
          <w:spacing w:val="40"/>
          <w:w w:val="66"/>
          <w:sz w:val="32"/>
          <w:szCs w:val="32"/>
        </w:rPr>
        <w:t>TGPC-2026-D-0017</w:t>
      </w:r>
      <w:r>
        <w:rPr>
          <w:rFonts w:eastAsia="黑体"/>
          <w:spacing w:val="40"/>
          <w:w w:val="66"/>
          <w:sz w:val="32"/>
          <w:szCs w:val="32"/>
        </w:rPr>
        <w:t>）</w:t>
      </w:r>
    </w:p>
    <w:p w14:paraId="6B1112FB">
      <w:pPr>
        <w:rPr>
          <w:sz w:val="40"/>
        </w:rPr>
      </w:pPr>
    </w:p>
    <w:p w14:paraId="055735AE">
      <w:pPr>
        <w:rPr>
          <w:sz w:val="36"/>
        </w:rPr>
      </w:pPr>
    </w:p>
    <w:p w14:paraId="56621C26">
      <w:pPr>
        <w:rPr>
          <w:sz w:val="36"/>
        </w:rPr>
      </w:pPr>
    </w:p>
    <w:p w14:paraId="372E0AF5">
      <w:pPr>
        <w:rPr>
          <w:sz w:val="36"/>
        </w:rPr>
      </w:pPr>
    </w:p>
    <w:p w14:paraId="6CC5CF08">
      <w:pPr>
        <w:rPr>
          <w:sz w:val="36"/>
        </w:rPr>
      </w:pPr>
    </w:p>
    <w:p w14:paraId="4F9A6BA9">
      <w:pPr>
        <w:rPr>
          <w:sz w:val="36"/>
        </w:rPr>
      </w:pPr>
    </w:p>
    <w:p w14:paraId="79AD27D6">
      <w:pPr>
        <w:rPr>
          <w:sz w:val="36"/>
        </w:rPr>
      </w:pPr>
    </w:p>
    <w:p w14:paraId="153972E3">
      <w:pPr>
        <w:rPr>
          <w:sz w:val="36"/>
        </w:rPr>
      </w:pPr>
    </w:p>
    <w:p w14:paraId="0CFB6628">
      <w:pPr>
        <w:rPr>
          <w:sz w:val="36"/>
        </w:rPr>
      </w:pPr>
    </w:p>
    <w:p w14:paraId="616CCE72">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51794F16">
      <w:pPr>
        <w:tabs>
          <w:tab w:val="left" w:pos="3281"/>
          <w:tab w:val="center" w:pos="4711"/>
        </w:tabs>
        <w:jc w:val="center"/>
        <w:rPr>
          <w:rFonts w:hint="eastAsia" w:eastAsia="仿宋_GB2312"/>
          <w:b/>
          <w:bCs/>
          <w:kern w:val="0"/>
          <w:sz w:val="44"/>
          <w:szCs w:val="44"/>
          <w:lang w:eastAsia="zh-CN"/>
        </w:rPr>
      </w:pPr>
      <w:r>
        <w:rPr>
          <w:rFonts w:eastAsia="仿宋_GB2312"/>
          <w:b/>
          <w:bCs/>
          <w:kern w:val="0"/>
          <w:sz w:val="44"/>
          <w:szCs w:val="44"/>
        </w:rPr>
        <w:t>202</w:t>
      </w:r>
      <w:r>
        <w:rPr>
          <w:rFonts w:hint="eastAsia" w:eastAsia="仿宋_GB2312"/>
          <w:b/>
          <w:bCs/>
          <w:kern w:val="0"/>
          <w:sz w:val="44"/>
          <w:szCs w:val="44"/>
        </w:rPr>
        <w:t>6</w:t>
      </w:r>
      <w:r>
        <w:rPr>
          <w:rFonts w:eastAsia="仿宋_GB2312"/>
          <w:b/>
          <w:bCs/>
          <w:kern w:val="0"/>
          <w:sz w:val="44"/>
          <w:szCs w:val="44"/>
        </w:rPr>
        <w:t>.</w:t>
      </w:r>
      <w:r>
        <w:rPr>
          <w:rFonts w:hint="eastAsia" w:eastAsia="仿宋_GB2312"/>
          <w:b/>
          <w:bCs/>
          <w:kern w:val="0"/>
          <w:sz w:val="44"/>
          <w:szCs w:val="44"/>
          <w:lang w:val="en-US" w:eastAsia="zh-CN"/>
        </w:rPr>
        <w:t>1</w:t>
      </w:r>
    </w:p>
    <w:p w14:paraId="3C9DB408">
      <w:pPr>
        <w:widowControl/>
        <w:jc w:val="left"/>
        <w:rPr>
          <w:rFonts w:eastAsia="仿宋_GB2312"/>
          <w:b/>
          <w:bCs/>
          <w:kern w:val="0"/>
          <w:sz w:val="44"/>
          <w:szCs w:val="44"/>
        </w:rPr>
      </w:pPr>
    </w:p>
    <w:p w14:paraId="5A803A48">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689F2308">
      <w:pPr>
        <w:ind w:firstLine="408" w:firstLineChars="100"/>
        <w:jc w:val="center"/>
        <w:rPr>
          <w:b/>
          <w:spacing w:val="20"/>
          <w:w w:val="80"/>
          <w:sz w:val="48"/>
          <w:szCs w:val="48"/>
        </w:rPr>
      </w:pPr>
      <w:r>
        <w:rPr>
          <w:b/>
          <w:spacing w:val="20"/>
          <w:w w:val="80"/>
          <w:sz w:val="48"/>
          <w:szCs w:val="48"/>
        </w:rPr>
        <w:t>目  录</w:t>
      </w:r>
    </w:p>
    <w:p w14:paraId="06176E3B">
      <w:pPr>
        <w:spacing w:line="560" w:lineRule="exact"/>
        <w:ind w:right="-141" w:rightChars="-73"/>
        <w:rPr>
          <w:b/>
          <w:sz w:val="24"/>
        </w:rPr>
      </w:pPr>
      <w:r>
        <w:rPr>
          <w:b/>
          <w:sz w:val="24"/>
        </w:rPr>
        <w:t>第一部分  投标邀请函</w:t>
      </w:r>
    </w:p>
    <w:p w14:paraId="30825CC6">
      <w:pPr>
        <w:spacing w:line="560" w:lineRule="exact"/>
        <w:ind w:right="-141" w:rightChars="-73"/>
        <w:rPr>
          <w:b/>
          <w:sz w:val="24"/>
        </w:rPr>
      </w:pPr>
    </w:p>
    <w:p w14:paraId="6A007D9D">
      <w:pPr>
        <w:spacing w:line="560" w:lineRule="exact"/>
        <w:ind w:right="-141" w:rightChars="-73"/>
        <w:rPr>
          <w:b/>
          <w:sz w:val="24"/>
        </w:rPr>
      </w:pPr>
      <w:r>
        <w:rPr>
          <w:b/>
          <w:sz w:val="24"/>
        </w:rPr>
        <w:t>第二部分  招标项目要求</w:t>
      </w:r>
    </w:p>
    <w:p w14:paraId="27A45C2F">
      <w:pPr>
        <w:spacing w:line="560" w:lineRule="exact"/>
        <w:ind w:right="-141" w:rightChars="-73"/>
        <w:rPr>
          <w:b/>
          <w:sz w:val="24"/>
        </w:rPr>
      </w:pPr>
    </w:p>
    <w:p w14:paraId="3D3E528F">
      <w:pPr>
        <w:spacing w:line="560" w:lineRule="exact"/>
        <w:ind w:right="-141" w:rightChars="-73"/>
        <w:rPr>
          <w:b/>
          <w:sz w:val="24"/>
        </w:rPr>
      </w:pPr>
      <w:r>
        <w:rPr>
          <w:b/>
          <w:sz w:val="24"/>
        </w:rPr>
        <w:t>第三部分  投标须知</w:t>
      </w:r>
    </w:p>
    <w:p w14:paraId="434CEB0A">
      <w:pPr>
        <w:spacing w:line="560" w:lineRule="exact"/>
        <w:ind w:right="-141" w:rightChars="-73"/>
        <w:rPr>
          <w:sz w:val="24"/>
        </w:rPr>
      </w:pPr>
    </w:p>
    <w:p w14:paraId="00CE17B5">
      <w:pPr>
        <w:spacing w:line="560" w:lineRule="exact"/>
        <w:rPr>
          <w:b/>
          <w:sz w:val="24"/>
        </w:rPr>
      </w:pPr>
      <w:r>
        <w:rPr>
          <w:b/>
          <w:sz w:val="24"/>
        </w:rPr>
        <w:t>第四部分  合同条款</w:t>
      </w:r>
    </w:p>
    <w:p w14:paraId="19C62D82">
      <w:pPr>
        <w:spacing w:line="560" w:lineRule="exact"/>
        <w:rPr>
          <w:sz w:val="24"/>
        </w:rPr>
      </w:pPr>
    </w:p>
    <w:p w14:paraId="34032CEA">
      <w:pPr>
        <w:spacing w:line="560" w:lineRule="exact"/>
        <w:rPr>
          <w:sz w:val="24"/>
        </w:rPr>
      </w:pPr>
      <w:r>
        <w:rPr>
          <w:b/>
          <w:sz w:val="24"/>
        </w:rPr>
        <w:t>第五部分  投标文件格式</w:t>
      </w:r>
    </w:p>
    <w:p w14:paraId="623B7CB8">
      <w:pPr>
        <w:rPr>
          <w:sz w:val="24"/>
        </w:rPr>
      </w:pPr>
    </w:p>
    <w:p w14:paraId="5272CCF8">
      <w:pPr>
        <w:rPr>
          <w:sz w:val="24"/>
        </w:rPr>
      </w:pPr>
    </w:p>
    <w:p w14:paraId="5B6F2B47">
      <w:pPr>
        <w:rPr>
          <w:sz w:val="24"/>
        </w:rPr>
      </w:pPr>
    </w:p>
    <w:p w14:paraId="17A50A9B">
      <w:pPr>
        <w:rPr>
          <w:sz w:val="24"/>
        </w:rPr>
      </w:pPr>
    </w:p>
    <w:p w14:paraId="3DA6292C">
      <w:pPr>
        <w:rPr>
          <w:sz w:val="24"/>
        </w:rPr>
      </w:pPr>
    </w:p>
    <w:p w14:paraId="25C6E2FA">
      <w:pPr>
        <w:rPr>
          <w:sz w:val="24"/>
        </w:rPr>
      </w:pPr>
    </w:p>
    <w:p w14:paraId="4850DAC1">
      <w:pPr>
        <w:rPr>
          <w:b/>
        </w:rPr>
      </w:pPr>
    </w:p>
    <w:p w14:paraId="558E97BC">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4D2C42B8">
      <w:pPr>
        <w:pStyle w:val="16"/>
        <w:rPr>
          <w:rFonts w:ascii="Times New Roman" w:hAnsi="Times New Roman"/>
        </w:rPr>
      </w:pPr>
      <w:r>
        <w:rPr>
          <w:rFonts w:ascii="Times New Roman" w:hAnsi="Times New Roman"/>
        </w:rPr>
        <w:t>第一部分  投标邀请函</w:t>
      </w:r>
      <w:bookmarkEnd w:id="0"/>
    </w:p>
    <w:p w14:paraId="5C561DB0">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天津现代职业技术学院</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天津现代职业技术学院保安服务项目</w:t>
      </w:r>
      <w:r>
        <w:rPr>
          <w:rFonts w:ascii="Times New Roman" w:hAnsi="Times New Roman" w:cs="Times New Roman" w:eastAsiaTheme="minorEastAsia"/>
          <w:color w:val="auto"/>
          <w:szCs w:val="32"/>
        </w:rPr>
        <w:t>实施政府采购。现欢迎合格的供应商参加投标。</w:t>
      </w:r>
    </w:p>
    <w:p w14:paraId="18A520DA">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cs="Times New Roman" w:eastAsiaTheme="minorEastAsia"/>
          <w:color w:val="auto"/>
          <w:szCs w:val="32"/>
        </w:rPr>
        <w:t>本项目为远程招投标，一律不接受纸质投标文件，只接受加盖投标人电子签章的电子投标文件（以通过天津公共</w:t>
      </w:r>
      <w:r>
        <w:rPr>
          <w:rFonts w:hint="eastAsia" w:ascii="Times New Roman" w:hAnsi="Times New Roman" w:eastAsia="宋体" w:cs="Times New Roman"/>
          <w:color w:val="auto"/>
          <w:szCs w:val="32"/>
        </w:rPr>
        <w:t>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56767A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52DF90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天津现代职业技术学院保安服务项目</w:t>
      </w:r>
      <w:r>
        <w:rPr>
          <w:rFonts w:ascii="Times New Roman" w:hAnsi="Times New Roman" w:eastAsia="宋体" w:cs="Times New Roman"/>
          <w:color w:val="auto"/>
        </w:rPr>
        <w:t xml:space="preserve">  </w:t>
      </w:r>
    </w:p>
    <w:p w14:paraId="160A27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TGPC-2026-D-0017</w:t>
      </w:r>
    </w:p>
    <w:p w14:paraId="617494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08CE0239">
      <w:pPr>
        <w:pStyle w:val="29"/>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保安服务1项</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7F599D1D">
      <w:pPr>
        <w:pStyle w:val="29"/>
        <w:spacing w:line="360" w:lineRule="auto"/>
        <w:ind w:firstLine="448" w:firstLineChars="200"/>
        <w:jc w:val="both"/>
        <w:rPr>
          <w:rFonts w:ascii="Times New Roman" w:hAnsi="Times New Roman" w:eastAsia="宋体" w:cs="Times New Roman"/>
          <w:color w:val="auto"/>
          <w:lang w:val="zh-CN"/>
        </w:rPr>
      </w:pPr>
      <w:r>
        <w:rPr>
          <w:rFonts w:ascii="Times New Roman" w:hAnsi="Times New Roman" w:eastAsia="宋体" w:cs="Times New Roman"/>
          <w:color w:val="auto"/>
          <w:lang w:val="zh-CN"/>
        </w:rPr>
        <w:t>三、项目预算</w:t>
      </w:r>
    </w:p>
    <w:p w14:paraId="72E0CAA8">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2323200</w:t>
      </w:r>
      <w:r>
        <w:rPr>
          <w:rFonts w:hint="eastAsia" w:ascii="Times New Roman" w:hAnsi="Times New Roman" w:eastAsia="宋体" w:cs="Times New Roman"/>
          <w:color w:val="auto"/>
          <w:lang w:val="en-US" w:eastAsia="zh-CN"/>
        </w:rPr>
        <w:t>元。</w:t>
      </w:r>
    </w:p>
    <w:p w14:paraId="07ADB1B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41CE1BF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（一）投标人</w:t>
      </w:r>
      <w:r>
        <w:rPr>
          <w:rFonts w:hint="eastAsia" w:ascii="Times New Roman" w:hAnsi="Times New Roman" w:eastAsia="宋体" w:cs="Times New Roman"/>
          <w:color w:val="auto"/>
        </w:rPr>
        <w:t>应</w:t>
      </w:r>
      <w:r>
        <w:rPr>
          <w:rFonts w:ascii="Times New Roman" w:hAnsi="Times New Roman" w:eastAsia="宋体" w:cs="Times New Roman"/>
          <w:color w:val="auto"/>
        </w:rPr>
        <w:t>具备《保安服务许可证》，提供证书扫描件。非天津注册投标人一旦中标，须在合同规定时间内到天津市公安机关进行备案，投标文件中须提供备案承诺书（见附件1</w:t>
      </w:r>
      <w:r>
        <w:rPr>
          <w:rFonts w:hint="eastAsia" w:ascii="Times New Roman" w:hAnsi="Times New Roman" w:eastAsia="宋体" w:cs="Times New Roman"/>
          <w:color w:val="auto"/>
        </w:rPr>
        <w:t>4</w:t>
      </w:r>
      <w:r>
        <w:rPr>
          <w:rFonts w:ascii="Times New Roman" w:hAnsi="Times New Roman" w:eastAsia="宋体" w:cs="Times New Roman"/>
          <w:color w:val="auto"/>
        </w:rPr>
        <w:t>）。</w:t>
      </w:r>
    </w:p>
    <w:p w14:paraId="615673D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62E5391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6C8A434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754BDC8C">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w:t>
      </w:r>
      <w:r>
        <w:rPr>
          <w:rFonts w:hint="eastAsia" w:ascii="Times New Roman" w:hAnsi="Times New Roman" w:cs="Times New Roman" w:eastAsiaTheme="minorEastAsia"/>
          <w:color w:val="auto"/>
        </w:rPr>
        <w:t>三</w:t>
      </w:r>
      <w:r>
        <w:rPr>
          <w:rFonts w:ascii="Times New Roman" w:hAnsi="Times New Roman" w:cs="Times New Roman" w:eastAsiaTheme="minorEastAsia"/>
          <w:color w:val="auto"/>
        </w:rPr>
        <w:t>）本项目不接受联合体投标。</w:t>
      </w:r>
    </w:p>
    <w:p w14:paraId="58C23D2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46A40B96">
      <w:pPr>
        <w:pStyle w:val="29"/>
        <w:spacing w:line="360" w:lineRule="auto"/>
        <w:ind w:firstLine="448" w:firstLineChars="200"/>
        <w:rPr>
          <w:rFonts w:ascii="Times New Roman" w:hAnsi="Times New Roman" w:eastAsia="宋体" w:cs="Times New Roman"/>
          <w:color w:val="auto"/>
        </w:rPr>
      </w:pPr>
      <w:bookmarkStart w:id="1" w:name="OLE_LINK4"/>
      <w:bookmarkStart w:id="2" w:name="OLE_LINK3"/>
      <w:r>
        <w:rPr>
          <w:rFonts w:ascii="Times New Roman" w:hAnsi="Times New Roman" w:eastAsia="宋体" w:cs="Times New Roman"/>
          <w:color w:val="auto"/>
        </w:rPr>
        <w:t>（一）</w:t>
      </w:r>
      <w:r>
        <w:rPr>
          <w:rFonts w:hint="eastAsia" w:ascii="Times New Roman" w:hAnsi="Times New Roman" w:eastAsia="宋体" w:cs="Times New Roman"/>
          <w:color w:val="auto"/>
        </w:rPr>
        <w:t>本项目</w:t>
      </w:r>
      <w:r>
        <w:rPr>
          <w:rFonts w:ascii="Times New Roman" w:hAnsi="Times New Roman" w:eastAsia="宋体" w:cs="Times New Roman"/>
          <w:color w:val="auto"/>
        </w:rPr>
        <w:t>对小微企业</w:t>
      </w:r>
      <w:r>
        <w:rPr>
          <w:rFonts w:hint="eastAsia" w:ascii="Times New Roman" w:hAnsi="Times New Roman" w:eastAsia="宋体" w:cs="Times New Roman"/>
          <w:color w:val="auto"/>
        </w:rPr>
        <w:t>报价</w:t>
      </w:r>
      <w:r>
        <w:rPr>
          <w:rFonts w:ascii="Times New Roman" w:hAnsi="Times New Roman" w:eastAsia="宋体" w:cs="Times New Roman"/>
          <w:color w:val="auto"/>
        </w:rPr>
        <w:t>给予</w:t>
      </w:r>
      <w:r>
        <w:rPr>
          <w:rFonts w:hint="eastAsia" w:ascii="Times New Roman" w:hAnsi="Times New Roman" w:eastAsia="宋体" w:cs="Times New Roman"/>
          <w:color w:val="auto"/>
        </w:rPr>
        <w:t>20</w:t>
      </w:r>
      <w:r>
        <w:rPr>
          <w:rFonts w:ascii="Times New Roman" w:hAnsi="Times New Roman" w:eastAsia="宋体" w:cs="Times New Roman"/>
          <w:color w:val="auto"/>
        </w:rPr>
        <w:t>%的扣除。</w:t>
      </w:r>
    </w:p>
    <w:p w14:paraId="1477B71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w:t>
      </w:r>
      <w:r>
        <w:rPr>
          <w:rFonts w:ascii="Times New Roman" w:hAnsi="Times New Roman" w:eastAsia="宋体"/>
          <w:color w:val="auto"/>
        </w:rPr>
        <w:t>定，监狱企业视同小微企业。</w:t>
      </w:r>
    </w:p>
    <w:p w14:paraId="25F799F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2285E532">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7D326E99">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11ADFDD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6CF1C261">
      <w:pPr>
        <w:pStyle w:val="29"/>
        <w:spacing w:line="360" w:lineRule="auto"/>
        <w:ind w:firstLine="448" w:firstLineChars="200"/>
        <w:jc w:val="both"/>
        <w:rPr>
          <w:rFonts w:ascii="Times New Roman" w:hAnsi="Times New Roman" w:eastAsia="宋体" w:cs="Times New Roman"/>
          <w:color w:val="auto"/>
        </w:rPr>
      </w:pPr>
      <w:bookmarkStart w:id="3" w:name="_Toc412903615"/>
      <w:r>
        <w:rPr>
          <w:rFonts w:ascii="Times New Roman" w:hAnsi="Times New Roman" w:eastAsia="宋体" w:cs="Times New Roman"/>
          <w:color w:val="auto"/>
        </w:rPr>
        <w:t>六、获取招标文件时间、方式</w:t>
      </w:r>
    </w:p>
    <w:p w14:paraId="16BF44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（一）获取招标文件时间：2026年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日至2026年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ascii="Times New Roman" w:hAnsi="Times New Roman" w:eastAsia="宋体" w:cs="Times New Roman"/>
          <w:color w:val="auto"/>
        </w:rPr>
        <w:t>日</w:t>
      </w:r>
      <w:r>
        <w:rPr>
          <w:rFonts w:ascii="Times New Roman" w:hAnsi="Times New Roman" w:eastAsia="宋体" w:cs="Times New Roman"/>
          <w:color w:val="auto"/>
        </w:rPr>
        <w:t>，每日9:00至17:00（北京时间，法定节假日除外）。</w:t>
      </w:r>
    </w:p>
    <w:p w14:paraId="48C5F9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0375D07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29E07F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1EFF41D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1E8FE59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230F50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48B206C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0E2FB50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1B874D9C">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0CCA455E">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七、网上应答时间</w:t>
      </w:r>
    </w:p>
    <w:p w14:paraId="1AFDF5F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2026年</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hint="eastAsia" w:ascii="Times New Roman" w:hAnsi="Times New Roman" w:eastAsia="宋体" w:cs="Times New Roman"/>
          <w:color w:val="auto"/>
        </w:rPr>
        <w:t>日9:00至2026年</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hint="eastAsia" w:ascii="Times New Roman" w:hAnsi="Times New Roman" w:eastAsia="宋体" w:cs="Times New Roman"/>
          <w:color w:val="auto"/>
        </w:rPr>
        <w:t>日8:30，使用天津数字认证有限公司发出的CA数字证书（原天津市电子认证中心发出尚在有效期内的CA数字证书</w:t>
      </w:r>
      <w:r>
        <w:rPr>
          <w:rFonts w:ascii="Times New Roman" w:hAnsi="Times New Roman" w:eastAsia="宋体" w:cs="Times New Roman"/>
          <w:color w:val="auto"/>
        </w:rPr>
        <w:t>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0A87294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00D2EDE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4092691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时间：2026年</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5290D6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364D163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611A893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（一）开标解密时间：2026年</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34ABD3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366AE9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（三）网上开标公示时间：2026年</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60F9887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3930E9D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3094E0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605665F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傅耀</w:t>
      </w:r>
      <w:r>
        <w:rPr>
          <w:rFonts w:ascii="Times New Roman" w:hAnsi="Times New Roman" w:eastAsia="宋体" w:cs="Times New Roman"/>
          <w:color w:val="auto"/>
        </w:rPr>
        <w:t xml:space="preserve"> </w:t>
      </w:r>
    </w:p>
    <w:p w14:paraId="2E48C3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5AC0619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5C5385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797D869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0DF62CA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0B085F38">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1BF0094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0FD8FF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0710489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天津现代职业技术学院</w:t>
      </w:r>
      <w:r>
        <w:rPr>
          <w:rFonts w:ascii="Times New Roman" w:hAnsi="Times New Roman" w:eastAsia="宋体" w:cs="Times New Roman"/>
          <w:color w:val="auto"/>
        </w:rPr>
        <w:t xml:space="preserve"> </w:t>
      </w:r>
    </w:p>
    <w:p w14:paraId="1A5FD45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天津市海河教育园区雅观路3号</w:t>
      </w:r>
    </w:p>
    <w:p w14:paraId="7F1D090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贾悦欣</w:t>
      </w:r>
    </w:p>
    <w:p w14:paraId="23EC6FB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28128376</w:t>
      </w:r>
      <w:r>
        <w:rPr>
          <w:rFonts w:ascii="Times New Roman" w:hAnsi="Times New Roman" w:eastAsia="宋体" w:cs="Times New Roman"/>
          <w:color w:val="auto"/>
        </w:rPr>
        <w:t xml:space="preserve"> </w:t>
      </w:r>
    </w:p>
    <w:p w14:paraId="51DFAC3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46A4880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7A75E7A3">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采购人质疑受理：</w:t>
      </w:r>
    </w:p>
    <w:p w14:paraId="43E454BC">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联系部门：天津现代职业技术学院</w:t>
      </w:r>
    </w:p>
    <w:p w14:paraId="04145388">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联系地址：天津市海河教育园区雅观路3号</w:t>
      </w:r>
    </w:p>
    <w:p w14:paraId="5CA93F99">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联 系 人：贾悦欣</w:t>
      </w:r>
    </w:p>
    <w:p w14:paraId="535ECAD6">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联系方式：</w:t>
      </w:r>
      <w:r>
        <w:rPr>
          <w:rFonts w:hint="eastAsia" w:ascii="Times New Roman" w:hAnsi="Times New Roman" w:eastAsia="宋体" w:cs="Times New Roman"/>
          <w:color w:val="auto"/>
          <w:highlight w:val="none"/>
          <w:lang w:val="en-US" w:eastAsia="zh-CN"/>
        </w:rPr>
        <w:t>022-</w:t>
      </w:r>
      <w:r>
        <w:rPr>
          <w:rFonts w:hint="eastAsia" w:ascii="Times New Roman" w:hAnsi="Times New Roman" w:eastAsia="宋体" w:cs="Times New Roman"/>
          <w:color w:val="auto"/>
          <w:highlight w:val="none"/>
        </w:rPr>
        <w:t>28128376</w:t>
      </w:r>
    </w:p>
    <w:p w14:paraId="6E56D821">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（二）供应商对质疑答复不满意的，或者采购人、天津市政府采购中心未在规定期限内作出答复的，供应商可以在质疑答复期满后15个工作日内，向采购人同级财政部门提出投诉，逾期不予受理。</w:t>
      </w:r>
    </w:p>
    <w:p w14:paraId="0252966D">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三</w:t>
      </w:r>
      <w:r>
        <w:rPr>
          <w:rFonts w:ascii="Times New Roman" w:hAnsi="Times New Roman" w:eastAsia="宋体" w:cs="Times New Roman"/>
          <w:color w:val="auto"/>
          <w:highlight w:val="none"/>
        </w:rPr>
        <w:t>、公告期限</w:t>
      </w:r>
    </w:p>
    <w:p w14:paraId="6653C47E">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招标公告的公告期限为5个工作日。</w:t>
      </w:r>
    </w:p>
    <w:p w14:paraId="22864B3A">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、招标代理服务费</w:t>
      </w:r>
    </w:p>
    <w:p w14:paraId="5A8E3E3B">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本项目</w:t>
      </w:r>
      <w:r>
        <w:rPr>
          <w:rFonts w:hint="eastAsia" w:ascii="Times New Roman" w:hAnsi="Times New Roman" w:eastAsia="宋体" w:cs="Times New Roman"/>
          <w:color w:val="auto"/>
          <w:highlight w:val="none"/>
        </w:rPr>
        <w:t>不</w:t>
      </w:r>
      <w:r>
        <w:rPr>
          <w:rFonts w:ascii="Times New Roman" w:hAnsi="Times New Roman" w:eastAsia="宋体" w:cs="Times New Roman"/>
          <w:color w:val="auto"/>
          <w:highlight w:val="none"/>
        </w:rPr>
        <w:t>收取招标代理服务费</w:t>
      </w:r>
      <w:r>
        <w:rPr>
          <w:rFonts w:hint="eastAsia" w:ascii="Times New Roman" w:hAnsi="Times New Roman" w:eastAsia="宋体" w:cs="Times New Roman"/>
          <w:color w:val="auto"/>
          <w:highlight w:val="none"/>
        </w:rPr>
        <w:t>。</w:t>
      </w:r>
    </w:p>
    <w:p w14:paraId="66A82C49">
      <w:pPr>
        <w:pStyle w:val="29"/>
        <w:spacing w:line="360" w:lineRule="auto"/>
        <w:ind w:firstLine="448" w:firstLineChars="200"/>
        <w:jc w:val="both"/>
        <w:rPr>
          <w:color w:val="auto"/>
          <w:lang w:val="zh-CN"/>
        </w:rPr>
      </w:pPr>
      <w:r>
        <w:rPr>
          <w:rFonts w:hint="eastAsia"/>
          <w:color w:val="auto"/>
          <w:highlight w:val="none"/>
          <w:lang w:val="zh-CN"/>
        </w:rPr>
        <w:t>十五、《</w:t>
      </w:r>
      <w:r>
        <w:rPr>
          <w:rFonts w:cs="Times New Roman" w:asciiTheme="minorEastAsia" w:hAnsiTheme="minorEastAsia" w:eastAsiaTheme="minorEastAsia"/>
          <w:bCs/>
          <w:color w:val="auto"/>
          <w:highlight w:val="none"/>
        </w:rPr>
        <w:t>“政采贷”业务提示函</w:t>
      </w:r>
      <w:r>
        <w:rPr>
          <w:rFonts w:hint="eastAsia"/>
          <w:color w:val="auto"/>
          <w:highlight w:val="none"/>
          <w:lang w:val="zh-CN"/>
        </w:rPr>
        <w:t>》</w:t>
      </w:r>
      <w:r>
        <w:rPr>
          <w:rFonts w:hint="eastAsia" w:asciiTheme="minorEastAsia" w:hAnsiTheme="minorEastAsia" w:eastAsiaTheme="minorEastAsia"/>
          <w:bCs/>
          <w:color w:val="auto"/>
          <w:highlight w:val="none"/>
        </w:rPr>
        <w:t>、《</w:t>
      </w:r>
      <w:r>
        <w:rPr>
          <w:rFonts w:cs="Times New Roman" w:asciiTheme="minorEastAsia" w:hAnsiTheme="minorEastAsia" w:eastAsiaTheme="minorEastAsia"/>
          <w:bCs/>
          <w:color w:val="auto"/>
          <w:highlight w:val="none"/>
        </w:rPr>
        <w:t>政府采购支持中小企业政策提示函</w:t>
      </w:r>
      <w:r>
        <w:rPr>
          <w:rFonts w:hint="eastAsia" w:asciiTheme="minorEastAsia" w:hAnsiTheme="minorEastAsia" w:eastAsiaTheme="minorEastAsia"/>
          <w:bCs/>
          <w:color w:val="auto"/>
          <w:highlight w:val="none"/>
        </w:rPr>
        <w:t>》和《诚</w:t>
      </w:r>
      <w:r>
        <w:rPr>
          <w:rFonts w:hint="eastAsia" w:asciiTheme="minorEastAsia" w:hAnsiTheme="minorEastAsia" w:eastAsiaTheme="minorEastAsia"/>
          <w:bCs/>
        </w:rPr>
        <w:t>信参与政府采购活动提示函》</w:t>
      </w:r>
    </w:p>
    <w:p w14:paraId="0AE0C0D0">
      <w:pPr>
        <w:pStyle w:val="29"/>
        <w:spacing w:line="360" w:lineRule="auto"/>
        <w:jc w:val="right"/>
        <w:rPr>
          <w:rFonts w:ascii="Times New Roman" w:hAnsi="Times New Roman" w:eastAsia="宋体" w:cs="Times New Roman"/>
          <w:color w:val="auto"/>
        </w:rPr>
      </w:pPr>
    </w:p>
    <w:p w14:paraId="06EB1D71">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日</w:t>
      </w:r>
    </w:p>
    <w:p w14:paraId="17C1209D">
      <w:pPr>
        <w:widowControl/>
        <w:jc w:val="left"/>
        <w:rPr>
          <w:rFonts w:ascii="......." w:hAnsi="Calibri" w:eastAsia="......." w:cs="......."/>
          <w:b/>
          <w:bCs/>
          <w:color w:val="000000"/>
          <w:kern w:val="28"/>
          <w:sz w:val="32"/>
          <w:szCs w:val="32"/>
        </w:rPr>
      </w:pPr>
      <w:r>
        <w:rPr>
          <w:b/>
          <w:bCs/>
          <w:kern w:val="28"/>
          <w:sz w:val="32"/>
          <w:szCs w:val="32"/>
        </w:rPr>
        <w:br w:type="page"/>
      </w:r>
    </w:p>
    <w:p w14:paraId="0506ED33">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25CB651E">
      <w:pPr>
        <w:spacing w:line="360" w:lineRule="auto"/>
        <w:jc w:val="center"/>
        <w:rPr>
          <w:rFonts w:eastAsia="方正小标宋简体"/>
          <w:bCs/>
          <w:kern w:val="0"/>
          <w:sz w:val="24"/>
          <w:szCs w:val="24"/>
        </w:rPr>
      </w:pPr>
    </w:p>
    <w:p w14:paraId="7BD93A80">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22FC8BB1">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74CD12F8">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77166361">
      <w:pPr>
        <w:spacing w:line="360" w:lineRule="auto"/>
        <w:jc w:val="center"/>
        <w:rPr>
          <w:rFonts w:eastAsia="方正小标宋简体"/>
          <w:spacing w:val="-10"/>
          <w:sz w:val="24"/>
          <w:szCs w:val="24"/>
        </w:rPr>
      </w:pPr>
    </w:p>
    <w:p w14:paraId="6C7DB60F">
      <w:pPr>
        <w:spacing w:line="360" w:lineRule="auto"/>
        <w:jc w:val="center"/>
        <w:rPr>
          <w:rFonts w:eastAsia="方正小标宋简体"/>
          <w:spacing w:val="-10"/>
          <w:sz w:val="24"/>
          <w:szCs w:val="24"/>
        </w:rPr>
      </w:pPr>
    </w:p>
    <w:p w14:paraId="39ACEDC6">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7D9198E7">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4B458D19">
      <w:pPr>
        <w:spacing w:line="360" w:lineRule="exact"/>
        <w:ind w:firstLine="448"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365EDA5B">
      <w:pPr>
        <w:spacing w:line="360" w:lineRule="exact"/>
        <w:ind w:firstLine="448"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1F214CBF">
      <w:pPr>
        <w:spacing w:line="360" w:lineRule="exact"/>
        <w:ind w:firstLine="448"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2D4CD24F">
      <w:pPr>
        <w:spacing w:line="360" w:lineRule="exact"/>
        <w:ind w:firstLine="448"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0E53DEF9">
      <w:pPr>
        <w:spacing w:line="360" w:lineRule="exact"/>
        <w:ind w:firstLine="448"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1F208706">
      <w:pPr>
        <w:spacing w:line="360" w:lineRule="exact"/>
        <w:ind w:firstLine="448"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7AFDF3EB">
      <w:pPr>
        <w:spacing w:line="360" w:lineRule="exact"/>
        <w:ind w:firstLine="448"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34ABD0E5">
      <w:pPr>
        <w:spacing w:line="360" w:lineRule="exact"/>
        <w:ind w:firstLine="448" w:firstLineChars="200"/>
        <w:rPr>
          <w:rFonts w:eastAsiaTheme="minorEastAsia"/>
          <w:color w:val="000000"/>
          <w:sz w:val="24"/>
          <w:szCs w:val="24"/>
        </w:rPr>
      </w:pPr>
      <w:r>
        <w:rPr>
          <w:rFonts w:hint="eastAsia" w:eastAsiaTheme="minorEastAsia"/>
          <w:color w:val="000000"/>
          <w:sz w:val="24"/>
          <w:szCs w:val="24"/>
        </w:rPr>
        <w:t>【注意事项】</w:t>
      </w:r>
    </w:p>
    <w:p w14:paraId="3195514E">
      <w:pPr>
        <w:spacing w:line="360" w:lineRule="exact"/>
        <w:ind w:firstLine="448" w:firstLineChars="200"/>
        <w:rPr>
          <w:rFonts w:eastAsiaTheme="minorEastAsia"/>
          <w:color w:val="auto"/>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w:t>
      </w:r>
      <w:r>
        <w:rPr>
          <w:rFonts w:hint="eastAsia" w:eastAsiaTheme="minorEastAsia"/>
          <w:color w:val="auto"/>
          <w:sz w:val="24"/>
          <w:szCs w:val="24"/>
        </w:rPr>
        <w:t>关中小企业扶持政策。任何单位和个人不得要求供应商提供《中小企业声明函》之外的中小企业身份证明文件。</w:t>
      </w:r>
    </w:p>
    <w:p w14:paraId="534C701F">
      <w:pPr>
        <w:spacing w:line="360" w:lineRule="exact"/>
        <w:ind w:firstLine="448" w:firstLineChars="200"/>
        <w:rPr>
          <w:rFonts w:eastAsiaTheme="minorEastAsia"/>
          <w:color w:val="auto"/>
          <w:sz w:val="24"/>
          <w:szCs w:val="24"/>
        </w:rPr>
      </w:pPr>
      <w:r>
        <w:rPr>
          <w:rFonts w:eastAsiaTheme="minorEastAsia"/>
          <w:color w:val="auto"/>
          <w:sz w:val="24"/>
          <w:szCs w:val="24"/>
        </w:rPr>
        <w:t>2.</w:t>
      </w:r>
      <w:r>
        <w:rPr>
          <w:rFonts w:hint="eastAsia" w:eastAsiaTheme="minorEastAsia"/>
          <w:color w:val="auto"/>
          <w:sz w:val="24"/>
          <w:szCs w:val="24"/>
        </w:rPr>
        <w:t>中小企业应当对声明函的内容的真实性负责。声明内容如有不实，则构成提供虚假材料谋取中标、成交的情形，需承担相应的法律责任。</w:t>
      </w:r>
    </w:p>
    <w:p w14:paraId="6FF518A4">
      <w:pPr>
        <w:spacing w:line="360" w:lineRule="exact"/>
        <w:ind w:firstLine="448" w:firstLineChars="200"/>
        <w:rPr>
          <w:rFonts w:eastAsiaTheme="minorEastAsia"/>
          <w:color w:val="auto"/>
          <w:sz w:val="24"/>
          <w:szCs w:val="24"/>
        </w:rPr>
      </w:pPr>
      <w:r>
        <w:rPr>
          <w:rFonts w:eastAsiaTheme="minorEastAsia"/>
          <w:color w:val="auto"/>
          <w:sz w:val="24"/>
          <w:szCs w:val="24"/>
        </w:rPr>
        <w:t>3.</w:t>
      </w:r>
      <w:r>
        <w:rPr>
          <w:rFonts w:hint="eastAsia" w:eastAsiaTheme="minorEastAsia"/>
          <w:color w:val="auto"/>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14AAD95B">
      <w:pPr>
        <w:spacing w:line="360" w:lineRule="exact"/>
        <w:ind w:firstLine="448" w:firstLineChars="200"/>
        <w:rPr>
          <w:rFonts w:eastAsiaTheme="minorEastAsia"/>
          <w:color w:val="auto"/>
          <w:sz w:val="24"/>
          <w:szCs w:val="24"/>
        </w:rPr>
      </w:pPr>
      <w:r>
        <w:rPr>
          <w:rFonts w:hint="eastAsia" w:eastAsiaTheme="minorEastAsia"/>
          <w:color w:val="auto"/>
          <w:sz w:val="24"/>
          <w:szCs w:val="24"/>
        </w:rPr>
        <w:t>【政策目录】</w:t>
      </w:r>
    </w:p>
    <w:p w14:paraId="10B48BA8">
      <w:pPr>
        <w:spacing w:line="360" w:lineRule="exact"/>
        <w:ind w:firstLine="448" w:firstLineChars="200"/>
        <w:rPr>
          <w:rFonts w:eastAsiaTheme="minorEastAsia"/>
          <w:color w:val="auto"/>
          <w:sz w:val="24"/>
          <w:szCs w:val="24"/>
        </w:rPr>
      </w:pPr>
      <w:r>
        <w:rPr>
          <w:rFonts w:eastAsiaTheme="minorEastAsia"/>
          <w:color w:val="auto"/>
          <w:sz w:val="24"/>
          <w:szCs w:val="24"/>
        </w:rPr>
        <w:t>1.</w:t>
      </w:r>
      <w:r>
        <w:rPr>
          <w:rFonts w:hint="eastAsia" w:eastAsiaTheme="minorEastAsia"/>
          <w:color w:val="auto"/>
          <w:sz w:val="24"/>
          <w:szCs w:val="24"/>
        </w:rPr>
        <w:t>《中华人民共和国政府采购法》第九条</w:t>
      </w:r>
    </w:p>
    <w:p w14:paraId="2F9F947B">
      <w:pPr>
        <w:spacing w:line="360" w:lineRule="exact"/>
        <w:ind w:firstLine="448" w:firstLineChars="200"/>
        <w:rPr>
          <w:rFonts w:eastAsiaTheme="minorEastAsia"/>
          <w:color w:val="auto"/>
          <w:sz w:val="24"/>
          <w:szCs w:val="24"/>
        </w:rPr>
      </w:pPr>
      <w:r>
        <w:rPr>
          <w:rFonts w:eastAsiaTheme="minorEastAsia"/>
          <w:color w:val="auto"/>
          <w:sz w:val="24"/>
          <w:szCs w:val="24"/>
        </w:rPr>
        <w:t>2.</w:t>
      </w:r>
      <w:r>
        <w:rPr>
          <w:rFonts w:hint="eastAsia" w:eastAsiaTheme="minorEastAsia"/>
          <w:color w:val="auto"/>
          <w:sz w:val="24"/>
          <w:szCs w:val="24"/>
        </w:rPr>
        <w:t>《中华人民共和国政府采购法实施条例》第六条</w:t>
      </w:r>
    </w:p>
    <w:p w14:paraId="4D8BC3F4">
      <w:pPr>
        <w:spacing w:line="360" w:lineRule="exact"/>
        <w:ind w:firstLine="448" w:firstLineChars="200"/>
        <w:rPr>
          <w:rFonts w:eastAsiaTheme="minorEastAsia"/>
          <w:color w:val="auto"/>
          <w:sz w:val="24"/>
          <w:szCs w:val="24"/>
        </w:rPr>
      </w:pPr>
      <w:r>
        <w:rPr>
          <w:rFonts w:eastAsiaTheme="minorEastAsia"/>
          <w:color w:val="auto"/>
          <w:sz w:val="24"/>
          <w:szCs w:val="24"/>
        </w:rPr>
        <w:t xml:space="preserve">3. </w:t>
      </w:r>
      <w:r>
        <w:rPr>
          <w:rFonts w:hint="eastAsia" w:eastAsiaTheme="minorEastAsia"/>
          <w:color w:val="auto"/>
          <w:sz w:val="24"/>
          <w:szCs w:val="24"/>
        </w:rPr>
        <w:t>财政部</w:t>
      </w:r>
      <w:r>
        <w:rPr>
          <w:rFonts w:eastAsiaTheme="minorEastAsia"/>
          <w:color w:val="auto"/>
          <w:sz w:val="24"/>
          <w:szCs w:val="24"/>
        </w:rPr>
        <w:t xml:space="preserve"> </w:t>
      </w:r>
      <w:r>
        <w:rPr>
          <w:rFonts w:hint="eastAsia" w:eastAsiaTheme="minorEastAsia"/>
          <w:color w:val="auto"/>
          <w:sz w:val="24"/>
          <w:szCs w:val="24"/>
        </w:rPr>
        <w:t>工业和信息化部关于印发《政府采购促进中小企业发展管理办法》的通知（财库〔</w:t>
      </w:r>
      <w:r>
        <w:rPr>
          <w:rFonts w:eastAsiaTheme="minorEastAsia"/>
          <w:color w:val="auto"/>
          <w:sz w:val="24"/>
          <w:szCs w:val="24"/>
        </w:rPr>
        <w:t>2020</w:t>
      </w:r>
      <w:r>
        <w:rPr>
          <w:rFonts w:hint="eastAsia" w:eastAsiaTheme="minorEastAsia"/>
          <w:color w:val="auto"/>
          <w:sz w:val="24"/>
          <w:szCs w:val="24"/>
        </w:rPr>
        <w:t>〕</w:t>
      </w:r>
      <w:r>
        <w:rPr>
          <w:rFonts w:eastAsiaTheme="minorEastAsia"/>
          <w:color w:val="auto"/>
          <w:sz w:val="24"/>
          <w:szCs w:val="24"/>
        </w:rPr>
        <w:t>46</w:t>
      </w:r>
      <w:r>
        <w:rPr>
          <w:rFonts w:hint="eastAsia" w:eastAsiaTheme="minorEastAsia"/>
          <w:color w:val="auto"/>
          <w:sz w:val="24"/>
          <w:szCs w:val="24"/>
        </w:rPr>
        <w:t>号）</w:t>
      </w:r>
    </w:p>
    <w:p w14:paraId="78C87D65">
      <w:pPr>
        <w:spacing w:line="360" w:lineRule="exact"/>
        <w:ind w:firstLine="448" w:firstLineChars="200"/>
        <w:rPr>
          <w:rFonts w:eastAsiaTheme="minorEastAsia"/>
          <w:color w:val="auto"/>
          <w:sz w:val="24"/>
          <w:szCs w:val="24"/>
        </w:rPr>
      </w:pPr>
      <w:r>
        <w:rPr>
          <w:rFonts w:eastAsiaTheme="minorEastAsia"/>
          <w:color w:val="auto"/>
          <w:sz w:val="24"/>
          <w:szCs w:val="24"/>
        </w:rPr>
        <w:t xml:space="preserve">4. </w:t>
      </w:r>
      <w:r>
        <w:rPr>
          <w:rFonts w:hint="eastAsia" w:eastAsiaTheme="minorEastAsia"/>
          <w:color w:val="auto"/>
          <w:sz w:val="24"/>
          <w:szCs w:val="24"/>
        </w:rPr>
        <w:t>财政部关于进一步加大政府采购支持中小企业力度的通知（财库〔</w:t>
      </w:r>
      <w:r>
        <w:rPr>
          <w:rFonts w:eastAsiaTheme="minorEastAsia"/>
          <w:color w:val="auto"/>
          <w:sz w:val="24"/>
          <w:szCs w:val="24"/>
        </w:rPr>
        <w:t>2022</w:t>
      </w:r>
      <w:r>
        <w:rPr>
          <w:rFonts w:hint="eastAsia" w:eastAsiaTheme="minorEastAsia"/>
          <w:color w:val="auto"/>
          <w:sz w:val="24"/>
          <w:szCs w:val="24"/>
        </w:rPr>
        <w:t>〕</w:t>
      </w:r>
      <w:r>
        <w:rPr>
          <w:rFonts w:eastAsiaTheme="minorEastAsia"/>
          <w:color w:val="auto"/>
          <w:sz w:val="24"/>
          <w:szCs w:val="24"/>
        </w:rPr>
        <w:t>19</w:t>
      </w:r>
      <w:r>
        <w:rPr>
          <w:rFonts w:hint="eastAsia" w:eastAsiaTheme="minorEastAsia"/>
          <w:color w:val="auto"/>
          <w:sz w:val="24"/>
          <w:szCs w:val="24"/>
        </w:rPr>
        <w:t>号）</w:t>
      </w:r>
    </w:p>
    <w:p w14:paraId="031AFFCF">
      <w:pPr>
        <w:spacing w:line="360" w:lineRule="exact"/>
        <w:ind w:firstLine="448" w:firstLineChars="200"/>
        <w:rPr>
          <w:rFonts w:eastAsiaTheme="minorEastAsia"/>
          <w:color w:val="auto"/>
          <w:sz w:val="24"/>
          <w:szCs w:val="24"/>
        </w:rPr>
      </w:pPr>
      <w:r>
        <w:rPr>
          <w:rFonts w:eastAsiaTheme="minorEastAsia"/>
          <w:color w:val="auto"/>
          <w:sz w:val="24"/>
          <w:szCs w:val="24"/>
        </w:rPr>
        <w:t>5.</w:t>
      </w:r>
      <w:r>
        <w:rPr>
          <w:rFonts w:hint="eastAsia" w:eastAsiaTheme="minorEastAsia"/>
          <w:color w:val="auto"/>
          <w:sz w:val="24"/>
          <w:szCs w:val="24"/>
        </w:rPr>
        <w:t>天津市财政局</w:t>
      </w:r>
      <w:r>
        <w:rPr>
          <w:rFonts w:eastAsiaTheme="minorEastAsia"/>
          <w:color w:val="auto"/>
          <w:sz w:val="24"/>
          <w:szCs w:val="24"/>
        </w:rPr>
        <w:t xml:space="preserve"> </w:t>
      </w:r>
      <w:r>
        <w:rPr>
          <w:rFonts w:hint="eastAsia" w:eastAsiaTheme="minorEastAsia"/>
          <w:color w:val="auto"/>
          <w:sz w:val="24"/>
          <w:szCs w:val="24"/>
        </w:rPr>
        <w:t>天津市工业和信息化局关于贯彻落实《政府采购促进中小企业发展管理办法》的通知（津财采〔</w:t>
      </w:r>
      <w:r>
        <w:rPr>
          <w:rFonts w:eastAsiaTheme="minorEastAsia"/>
          <w:color w:val="auto"/>
          <w:sz w:val="24"/>
          <w:szCs w:val="24"/>
        </w:rPr>
        <w:t>2021</w:t>
      </w:r>
      <w:r>
        <w:rPr>
          <w:rFonts w:hint="eastAsia" w:eastAsiaTheme="minorEastAsia"/>
          <w:color w:val="auto"/>
          <w:sz w:val="24"/>
          <w:szCs w:val="24"/>
        </w:rPr>
        <w:t>〕</w:t>
      </w:r>
      <w:r>
        <w:rPr>
          <w:rFonts w:eastAsiaTheme="minorEastAsia"/>
          <w:color w:val="auto"/>
          <w:sz w:val="24"/>
          <w:szCs w:val="24"/>
        </w:rPr>
        <w:t>12</w:t>
      </w:r>
      <w:r>
        <w:rPr>
          <w:rFonts w:hint="eastAsia" w:eastAsiaTheme="minorEastAsia"/>
          <w:color w:val="auto"/>
          <w:sz w:val="24"/>
          <w:szCs w:val="24"/>
        </w:rPr>
        <w:t>号）</w:t>
      </w:r>
    </w:p>
    <w:p w14:paraId="2550698E">
      <w:pPr>
        <w:spacing w:line="360" w:lineRule="exact"/>
        <w:ind w:firstLine="448" w:firstLineChars="200"/>
        <w:rPr>
          <w:rFonts w:eastAsiaTheme="minorEastAsia"/>
          <w:color w:val="auto"/>
          <w:sz w:val="24"/>
        </w:rPr>
      </w:pPr>
      <w:r>
        <w:rPr>
          <w:rFonts w:eastAsiaTheme="minorEastAsia"/>
          <w:color w:val="auto"/>
          <w:sz w:val="24"/>
        </w:rPr>
        <w:t>6.</w:t>
      </w:r>
      <w:r>
        <w:rPr>
          <w:rFonts w:hint="eastAsia" w:eastAsiaTheme="minorEastAsia"/>
          <w:color w:val="auto"/>
          <w:sz w:val="24"/>
        </w:rPr>
        <w:t>市财政局</w:t>
      </w:r>
      <w:r>
        <w:rPr>
          <w:rFonts w:eastAsiaTheme="minorEastAsia"/>
          <w:color w:val="auto"/>
          <w:sz w:val="24"/>
        </w:rPr>
        <w:t xml:space="preserve"> </w:t>
      </w:r>
      <w:r>
        <w:rPr>
          <w:rFonts w:hint="eastAsia" w:eastAsiaTheme="minorEastAsia"/>
          <w:color w:val="auto"/>
          <w:sz w:val="24"/>
        </w:rPr>
        <w:t>市发展改革委</w:t>
      </w:r>
      <w:r>
        <w:rPr>
          <w:rFonts w:eastAsiaTheme="minorEastAsia"/>
          <w:color w:val="auto"/>
          <w:sz w:val="24"/>
        </w:rPr>
        <w:t xml:space="preserve"> </w:t>
      </w:r>
      <w:r>
        <w:rPr>
          <w:rFonts w:hint="eastAsia" w:eastAsiaTheme="minorEastAsia"/>
          <w:color w:val="auto"/>
          <w:sz w:val="24"/>
        </w:rPr>
        <w:t>市住房城乡建设委</w:t>
      </w:r>
      <w:r>
        <w:rPr>
          <w:rFonts w:eastAsiaTheme="minorEastAsia"/>
          <w:color w:val="auto"/>
          <w:sz w:val="24"/>
        </w:rPr>
        <w:t xml:space="preserve"> </w:t>
      </w:r>
      <w:r>
        <w:rPr>
          <w:rFonts w:hint="eastAsia" w:eastAsiaTheme="minorEastAsia"/>
          <w:color w:val="auto"/>
          <w:sz w:val="24"/>
        </w:rPr>
        <w:t>市交通运输委</w:t>
      </w:r>
      <w:r>
        <w:rPr>
          <w:rFonts w:eastAsiaTheme="minorEastAsia"/>
          <w:color w:val="auto"/>
          <w:sz w:val="24"/>
        </w:rPr>
        <w:t xml:space="preserve"> </w:t>
      </w:r>
      <w:r>
        <w:rPr>
          <w:rFonts w:hint="eastAsia" w:eastAsiaTheme="minorEastAsia"/>
          <w:color w:val="auto"/>
          <w:sz w:val="24"/>
        </w:rPr>
        <w:t>市水务局</w:t>
      </w:r>
      <w:r>
        <w:rPr>
          <w:rFonts w:eastAsiaTheme="minorEastAsia"/>
          <w:color w:val="auto"/>
          <w:sz w:val="24"/>
        </w:rPr>
        <w:t xml:space="preserve"> </w:t>
      </w:r>
      <w:r>
        <w:rPr>
          <w:rFonts w:hint="eastAsia" w:eastAsiaTheme="minorEastAsia"/>
          <w:color w:val="auto"/>
          <w:sz w:val="24"/>
        </w:rPr>
        <w:t>市政务服务办关于进一步贯彻落实政府采购支持中小企业政策的通知（津财采〔</w:t>
      </w:r>
      <w:r>
        <w:rPr>
          <w:rFonts w:eastAsiaTheme="minorEastAsia"/>
          <w:color w:val="auto"/>
          <w:sz w:val="24"/>
        </w:rPr>
        <w:t>2022</w:t>
      </w:r>
      <w:r>
        <w:rPr>
          <w:rFonts w:hint="eastAsia" w:eastAsiaTheme="minorEastAsia"/>
          <w:color w:val="auto"/>
          <w:sz w:val="24"/>
        </w:rPr>
        <w:t>〕</w:t>
      </w:r>
      <w:r>
        <w:rPr>
          <w:rFonts w:eastAsiaTheme="minorEastAsia"/>
          <w:color w:val="auto"/>
          <w:sz w:val="24"/>
        </w:rPr>
        <w:t>11</w:t>
      </w:r>
      <w:r>
        <w:rPr>
          <w:rFonts w:hint="eastAsia" w:eastAsiaTheme="minorEastAsia"/>
          <w:color w:val="auto"/>
          <w:sz w:val="24"/>
        </w:rPr>
        <w:t>号）</w:t>
      </w:r>
    </w:p>
    <w:p w14:paraId="15CC7A84">
      <w:pPr>
        <w:spacing w:line="360" w:lineRule="exact"/>
        <w:ind w:firstLine="448" w:firstLineChars="200"/>
        <w:rPr>
          <w:rFonts w:eastAsiaTheme="minorEastAsia"/>
          <w:color w:val="auto"/>
          <w:sz w:val="24"/>
        </w:rPr>
      </w:pPr>
    </w:p>
    <w:p w14:paraId="355CDE37">
      <w:pPr>
        <w:adjustRightInd w:val="0"/>
        <w:snapToGrid w:val="0"/>
        <w:spacing w:line="400" w:lineRule="exact"/>
        <w:jc w:val="center"/>
        <w:rPr>
          <w:b/>
          <w:color w:val="auto"/>
          <w:sz w:val="24"/>
          <w:szCs w:val="24"/>
        </w:rPr>
      </w:pPr>
      <w:r>
        <w:rPr>
          <w:b/>
          <w:color w:val="auto"/>
          <w:sz w:val="24"/>
          <w:szCs w:val="24"/>
        </w:rPr>
        <w:t>诚信参与政府采购活动提示函</w:t>
      </w:r>
    </w:p>
    <w:p w14:paraId="629A2C37">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color w:val="auto"/>
        </w:rPr>
      </w:pPr>
    </w:p>
    <w:p w14:paraId="09AA396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近年来，我市财政部门查处的政府采购供应商违法行为中，提供虚假材料谋取中标、成交的占95%以上，严重扰乱了政府采购市场秩序，损害了政府采购营商环境。</w:t>
      </w:r>
    </w:p>
    <w:p w14:paraId="3ED8663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6634E50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color w:val="auto"/>
        </w:rPr>
        <w:t>等</w:t>
      </w:r>
      <w:r>
        <w:rPr>
          <w:rFonts w:ascii="Times New Roman" w:hAnsi="Times New Roman" w:cs="Times New Roman" w:eastAsiaTheme="minorEastAsia"/>
          <w:color w:val="auto"/>
        </w:rPr>
        <w:t>官方查询渠道对投标文件中相关材料的真实性予以审查，对无法确认真实性的材料，不要作为投标、响应材料提交。</w:t>
      </w:r>
    </w:p>
    <w:p w14:paraId="783679D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一旦被查实存在提供虚假材料的，供应商的以下陈述申辩意见一般不予采信：</w:t>
      </w:r>
    </w:p>
    <w:p w14:paraId="2A7B535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1.虚假材料为员工个人或第三方单位提供，供应商并不知情；</w:t>
      </w:r>
    </w:p>
    <w:p w14:paraId="4890F8C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2.虚假材料并非评审因素或属于多提供，而并不影响评审结果；</w:t>
      </w:r>
    </w:p>
    <w:p w14:paraId="6894A05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3.供应商并未中标，没有产生危害后果；</w:t>
      </w:r>
    </w:p>
    <w:p w14:paraId="0D6D7E7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4.工作人员疏忽大意，错放相关材料；</w:t>
      </w:r>
    </w:p>
    <w:p w14:paraId="3986344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5.已查验材料原件或通过非官方渠道扫码、在线查询等，尽到了审查义务。</w:t>
      </w:r>
    </w:p>
    <w:p w14:paraId="461E44D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 </w:t>
      </w:r>
      <w:r>
        <w:rPr>
          <w:rStyle w:val="25"/>
          <w:rFonts w:ascii="Times New Roman" w:hAnsi="Times New Roman" w:cs="Times New Roman" w:eastAsiaTheme="minorEastAsia"/>
          <w:color w:val="auto"/>
        </w:rPr>
        <w:t>法律责任：</w:t>
      </w:r>
      <w:r>
        <w:rPr>
          <w:rFonts w:ascii="Times New Roman" w:hAnsi="Times New Roman" w:cs="Times New Roman" w:eastAsiaTheme="minorEastAsia"/>
          <w:color w:val="auto"/>
        </w:rPr>
        <w:t>《中华人民共和国政府采购法》第七十七条第一款</w:t>
      </w:r>
    </w:p>
    <w:p w14:paraId="02D7D27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73806947">
      <w:pPr>
        <w:spacing w:line="360" w:lineRule="exact"/>
        <w:ind w:firstLine="448" w:firstLineChars="200"/>
        <w:rPr>
          <w:rFonts w:eastAsiaTheme="minorEastAsia"/>
          <w:color w:val="auto"/>
          <w:sz w:val="24"/>
        </w:rPr>
      </w:pPr>
    </w:p>
    <w:p w14:paraId="25BBBAF1">
      <w:pPr>
        <w:spacing w:line="360" w:lineRule="exact"/>
        <w:ind w:firstLine="608" w:firstLineChars="200"/>
        <w:rPr>
          <w:b/>
          <w:bCs/>
          <w:color w:val="auto"/>
          <w:kern w:val="28"/>
          <w:sz w:val="32"/>
          <w:szCs w:val="32"/>
        </w:rPr>
      </w:pPr>
    </w:p>
    <w:p w14:paraId="5009ACD2">
      <w:pPr>
        <w:widowControl/>
        <w:jc w:val="left"/>
        <w:rPr>
          <w:b/>
          <w:bCs/>
          <w:color w:val="auto"/>
          <w:kern w:val="28"/>
          <w:sz w:val="32"/>
          <w:szCs w:val="32"/>
          <w:lang w:val="zh-CN" w:eastAsia="zh-CN"/>
        </w:rPr>
      </w:pPr>
      <w:r>
        <w:rPr>
          <w:color w:val="auto"/>
        </w:rPr>
        <w:br w:type="page"/>
      </w:r>
    </w:p>
    <w:p w14:paraId="50F47F16">
      <w:pPr>
        <w:pStyle w:val="16"/>
        <w:rPr>
          <w:rFonts w:ascii="Times New Roman" w:hAnsi="Times New Roman"/>
          <w:color w:val="auto"/>
        </w:rPr>
      </w:pPr>
      <w:r>
        <w:rPr>
          <w:rFonts w:ascii="Times New Roman" w:hAnsi="Times New Roman"/>
          <w:color w:val="auto"/>
        </w:rPr>
        <w:t>第</w:t>
      </w:r>
      <w:r>
        <w:rPr>
          <w:rFonts w:ascii="Times New Roman" w:hAnsi="Times New Roman"/>
          <w:color w:val="auto"/>
          <w:lang w:eastAsia="zh-CN"/>
        </w:rPr>
        <w:t>二</w:t>
      </w:r>
      <w:r>
        <w:rPr>
          <w:rFonts w:ascii="Times New Roman" w:hAnsi="Times New Roman"/>
          <w:color w:val="auto"/>
        </w:rPr>
        <w:t>部分  招标项目要求</w:t>
      </w:r>
      <w:bookmarkEnd w:id="3"/>
    </w:p>
    <w:p w14:paraId="529A5C78">
      <w:pPr>
        <w:tabs>
          <w:tab w:val="left" w:pos="210"/>
        </w:tabs>
        <w:autoSpaceDE w:val="0"/>
        <w:autoSpaceDN w:val="0"/>
        <w:adjustRightInd w:val="0"/>
        <w:spacing w:line="360" w:lineRule="auto"/>
        <w:ind w:firstLine="448" w:firstLineChars="200"/>
        <w:outlineLvl w:val="0"/>
        <w:rPr>
          <w:color w:val="auto"/>
          <w:sz w:val="24"/>
          <w:szCs w:val="24"/>
        </w:rPr>
      </w:pPr>
      <w:r>
        <w:rPr>
          <w:color w:val="auto"/>
          <w:sz w:val="24"/>
          <w:szCs w:val="24"/>
        </w:rPr>
        <w:t>一、商务要求</w:t>
      </w:r>
    </w:p>
    <w:p w14:paraId="02153D44">
      <w:pPr>
        <w:autoSpaceDE w:val="0"/>
        <w:autoSpaceDN w:val="0"/>
        <w:adjustRightInd w:val="0"/>
        <w:spacing w:line="360" w:lineRule="auto"/>
        <w:ind w:firstLine="448" w:firstLineChars="200"/>
        <w:rPr>
          <w:color w:val="auto"/>
          <w:sz w:val="24"/>
        </w:rPr>
      </w:pPr>
      <w:r>
        <w:rPr>
          <w:color w:val="auto"/>
          <w:sz w:val="24"/>
        </w:rPr>
        <w:t>（一）报价要求</w:t>
      </w:r>
    </w:p>
    <w:p w14:paraId="52110992">
      <w:pPr>
        <w:autoSpaceDE w:val="0"/>
        <w:autoSpaceDN w:val="0"/>
        <w:adjustRightInd w:val="0"/>
        <w:spacing w:line="360" w:lineRule="auto"/>
        <w:ind w:firstLine="448" w:firstLineChars="200"/>
        <w:rPr>
          <w:color w:val="auto"/>
          <w:sz w:val="24"/>
        </w:rPr>
      </w:pPr>
      <w:r>
        <w:rPr>
          <w:color w:val="auto"/>
          <w:sz w:val="24"/>
        </w:rPr>
        <w:t>1. 投标报价以人民币填列。</w:t>
      </w:r>
    </w:p>
    <w:p w14:paraId="3F128DA1">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08B98DBB">
      <w:pPr>
        <w:autoSpaceDE w:val="0"/>
        <w:autoSpaceDN w:val="0"/>
        <w:adjustRightInd w:val="0"/>
        <w:spacing w:line="360" w:lineRule="auto"/>
        <w:ind w:firstLine="448" w:firstLineChars="200"/>
        <w:rPr>
          <w:color w:val="auto"/>
          <w:sz w:val="24"/>
        </w:rPr>
      </w:pPr>
      <w:r>
        <w:rPr>
          <w:rFonts w:hint="eastAsia"/>
          <w:color w:val="auto"/>
          <w:sz w:val="24"/>
        </w:rPr>
        <w:t>3. 投标报价在不超采购预算的前提下，其合理性由评标委员会在评分中予以考虑。</w:t>
      </w:r>
    </w:p>
    <w:p w14:paraId="61B4902D">
      <w:pPr>
        <w:autoSpaceDE w:val="0"/>
        <w:autoSpaceDN w:val="0"/>
        <w:adjustRightInd w:val="0"/>
        <w:spacing w:line="360" w:lineRule="auto"/>
        <w:ind w:firstLine="448" w:firstLineChars="200"/>
        <w:rPr>
          <w:color w:val="auto"/>
          <w:sz w:val="24"/>
        </w:rPr>
      </w:pPr>
      <w:r>
        <w:rPr>
          <w:rFonts w:hint="eastAsia"/>
          <w:color w:val="auto"/>
          <w:sz w:val="24"/>
        </w:rPr>
        <w:t xml:space="preserve">4. </w:t>
      </w:r>
      <w:r>
        <w:rPr>
          <w:color w:val="auto"/>
          <w:sz w:val="24"/>
        </w:rPr>
        <w:t>验收相关费用由投标人负责。</w:t>
      </w:r>
    </w:p>
    <w:p w14:paraId="5B7B8337">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4B14189B">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7</w:t>
      </w:r>
      <w:r>
        <w:rPr>
          <w:rFonts w:hint="eastAsia"/>
          <w:color w:val="auto"/>
          <w:sz w:val="24"/>
        </w:rPr>
        <w:t>日内保安人员进场服务</w:t>
      </w:r>
      <w:r>
        <w:rPr>
          <w:color w:val="auto"/>
          <w:sz w:val="24"/>
        </w:rPr>
        <w:t>（特殊情况以合同为准）。</w:t>
      </w:r>
    </w:p>
    <w:p w14:paraId="451FA660">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rPr>
        <w:t>天津市海河教育园区雅观路3号</w:t>
      </w:r>
      <w:r>
        <w:rPr>
          <w:color w:val="auto"/>
          <w:sz w:val="24"/>
        </w:rPr>
        <w:t>（特殊情况以合同为准）。</w:t>
      </w:r>
    </w:p>
    <w:p w14:paraId="6372F33B">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09C8572B">
      <w:pPr>
        <w:autoSpaceDE w:val="0"/>
        <w:autoSpaceDN w:val="0"/>
        <w:adjustRightInd w:val="0"/>
        <w:spacing w:line="360" w:lineRule="auto"/>
        <w:ind w:firstLine="448" w:firstLineChars="200"/>
        <w:rPr>
          <w:color w:val="auto"/>
          <w:sz w:val="24"/>
        </w:rPr>
      </w:pPr>
      <w:r>
        <w:rPr>
          <w:color w:val="auto"/>
          <w:sz w:val="24"/>
        </w:rPr>
        <w:t>按月付款，每月15日前支付上一月服务费（特殊情况以合同为准）。</w:t>
      </w:r>
    </w:p>
    <w:p w14:paraId="4FCEA3F8">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58ABE60B">
      <w:pPr>
        <w:autoSpaceDE w:val="0"/>
        <w:autoSpaceDN w:val="0"/>
        <w:adjustRightInd w:val="0"/>
        <w:spacing w:line="360" w:lineRule="auto"/>
        <w:ind w:firstLine="448" w:firstLineChars="200"/>
        <w:rPr>
          <w:rFonts w:ascii="Times New Roman" w:hAnsi="Times New Roman" w:eastAsia="宋体" w:cs="Times New Roman"/>
          <w:color w:val="auto"/>
          <w:sz w:val="24"/>
        </w:rPr>
      </w:pPr>
      <w:r>
        <w:rPr>
          <w:rFonts w:ascii="Times New Roman" w:hAnsi="Times New Roman" w:eastAsia="宋体" w:cs="Times New Roman"/>
          <w:color w:val="auto"/>
          <w:sz w:val="24"/>
        </w:rPr>
        <w:t>本项目不收取投标保证金。签订合同后15个工作日内中标供应商应向采购人提供合同总额10%的履约保证金，供应商应当以支票、汇票、本票或者金融机构、担保机构出具的保函等非现金形式提交。此履约保证金的递交、退还、罚没和有效期以合同为准。</w:t>
      </w:r>
    </w:p>
    <w:p w14:paraId="05D0C24C">
      <w:pPr>
        <w:autoSpaceDE w:val="0"/>
        <w:autoSpaceDN w:val="0"/>
        <w:adjustRightInd w:val="0"/>
        <w:spacing w:line="360" w:lineRule="auto"/>
        <w:ind w:firstLine="448" w:firstLineChars="200"/>
        <w:rPr>
          <w:color w:val="auto"/>
          <w:sz w:val="24"/>
        </w:rPr>
      </w:pPr>
      <w:r>
        <w:rPr>
          <w:rFonts w:hint="eastAsia"/>
          <w:color w:val="auto"/>
          <w:sz w:val="24"/>
        </w:rPr>
        <w:t>（五）验收方法及标准</w:t>
      </w:r>
    </w:p>
    <w:p w14:paraId="4D5D970D">
      <w:pPr>
        <w:autoSpaceDE w:val="0"/>
        <w:autoSpaceDN w:val="0"/>
        <w:adjustRightInd w:val="0"/>
        <w:spacing w:line="360" w:lineRule="auto"/>
        <w:ind w:firstLine="448"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3EECE59F">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56696DD1">
      <w:pPr>
        <w:spacing w:line="360" w:lineRule="auto"/>
        <w:ind w:firstLine="448" w:firstLineChars="200"/>
        <w:outlineLvl w:val="0"/>
        <w:rPr>
          <w:color w:val="auto"/>
          <w:sz w:val="24"/>
        </w:rPr>
      </w:pPr>
      <w:r>
        <w:rPr>
          <w:rFonts w:hint="eastAsia"/>
          <w:color w:val="auto"/>
          <w:sz w:val="24"/>
        </w:rPr>
        <w:t>★</w:t>
      </w:r>
      <w:r>
        <w:rPr>
          <w:color w:val="auto"/>
          <w:sz w:val="24"/>
        </w:rPr>
        <w:t>（一）投标人须承诺所提供的服务、人员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14:paraId="05242853">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（二）投标人须承诺</w:t>
      </w:r>
      <w:r>
        <w:rPr>
          <w:rFonts w:hint="eastAsia"/>
          <w:color w:val="auto"/>
          <w:sz w:val="24"/>
        </w:rPr>
        <w:t>一旦中标，</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5C65F388">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（三）投标人须承诺</w:t>
      </w:r>
      <w:r>
        <w:rPr>
          <w:rFonts w:hint="eastAsia"/>
          <w:color w:val="auto"/>
          <w:sz w:val="24"/>
        </w:rPr>
        <w:t>相应专业</w:t>
      </w:r>
      <w:r>
        <w:rPr>
          <w:color w:val="auto"/>
          <w:sz w:val="24"/>
        </w:rPr>
        <w:t>人员须具备国家相关部门颁发的在有效期内的资质证书，项目实施过程中保证持证上岗。</w:t>
      </w:r>
    </w:p>
    <w:p w14:paraId="1BF4E87D">
      <w:pPr>
        <w:spacing w:line="360" w:lineRule="auto"/>
        <w:ind w:firstLine="448" w:firstLineChars="200"/>
        <w:outlineLvl w:val="0"/>
        <w:rPr>
          <w:color w:val="auto"/>
          <w:sz w:val="24"/>
        </w:rPr>
      </w:pPr>
      <w:r>
        <w:rPr>
          <w:color w:val="auto"/>
          <w:sz w:val="24"/>
        </w:rPr>
        <w:t>（四）具体需求详见本部分项目需求书。</w:t>
      </w:r>
    </w:p>
    <w:p w14:paraId="5572DC93">
      <w:pPr>
        <w:spacing w:line="360" w:lineRule="auto"/>
        <w:ind w:firstLine="448" w:firstLineChars="200"/>
        <w:outlineLvl w:val="0"/>
        <w:rPr>
          <w:color w:val="auto"/>
          <w:sz w:val="24"/>
        </w:rPr>
      </w:pPr>
      <w:r>
        <w:rPr>
          <w:color w:val="auto"/>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36CCE4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393" w:type="dxa"/>
            <w:gridSpan w:val="3"/>
            <w:shd w:val="clear" w:color="auto" w:fill="auto"/>
            <w:vAlign w:val="center"/>
          </w:tcPr>
          <w:p w14:paraId="63526AC4">
            <w:pPr>
              <w:keepNext w:val="0"/>
              <w:keepLines w:val="0"/>
              <w:pageBreakBefore w:val="0"/>
              <w:widowControl w:val="0"/>
              <w:kinsoku/>
              <w:wordWrap/>
              <w:overflowPunct/>
              <w:topLinePunct w:val="0"/>
              <w:autoSpaceDE/>
              <w:autoSpaceDN/>
              <w:bidi w:val="0"/>
              <w:adjustRightInd/>
              <w:snapToGrid/>
              <w:spacing w:line="480" w:lineRule="auto"/>
              <w:jc w:val="center"/>
              <w:textAlignment w:val="auto"/>
              <w:rPr>
                <w:color w:val="auto"/>
                <w:kern w:val="0"/>
                <w:sz w:val="24"/>
                <w:szCs w:val="24"/>
              </w:rPr>
            </w:pPr>
            <w:r>
              <w:rPr>
                <w:color w:val="auto"/>
                <w:kern w:val="0"/>
                <w:sz w:val="24"/>
                <w:szCs w:val="24"/>
              </w:rPr>
              <w:t>第一部分 价格（20分）</w:t>
            </w:r>
          </w:p>
        </w:tc>
        <w:tc>
          <w:tcPr>
            <w:tcW w:w="1143" w:type="dxa"/>
            <w:shd w:val="clear" w:color="auto" w:fill="auto"/>
            <w:vAlign w:val="center"/>
          </w:tcPr>
          <w:p w14:paraId="4F4BA511">
            <w:pPr>
              <w:keepNext w:val="0"/>
              <w:keepLines w:val="0"/>
              <w:pageBreakBefore w:val="0"/>
              <w:widowControl w:val="0"/>
              <w:kinsoku/>
              <w:wordWrap/>
              <w:overflowPunct/>
              <w:topLinePunct w:val="0"/>
              <w:autoSpaceDE/>
              <w:autoSpaceDN/>
              <w:bidi w:val="0"/>
              <w:adjustRightInd/>
              <w:snapToGrid/>
              <w:spacing w:line="480" w:lineRule="auto"/>
              <w:jc w:val="center"/>
              <w:textAlignment w:val="auto"/>
              <w:rPr>
                <w:color w:val="auto"/>
                <w:kern w:val="0"/>
                <w:sz w:val="24"/>
                <w:szCs w:val="24"/>
              </w:rPr>
            </w:pPr>
            <w:r>
              <w:rPr>
                <w:color w:val="auto"/>
                <w:kern w:val="0"/>
                <w:sz w:val="24"/>
                <w:szCs w:val="24"/>
              </w:rPr>
              <w:t>分值</w:t>
            </w:r>
          </w:p>
        </w:tc>
      </w:tr>
      <w:tr w14:paraId="386531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3E338BA4">
            <w:pPr>
              <w:keepNext w:val="0"/>
              <w:keepLines w:val="0"/>
              <w:pageBreakBefore w:val="0"/>
              <w:widowControl w:val="0"/>
              <w:kinsoku/>
              <w:wordWrap/>
              <w:overflowPunct/>
              <w:topLinePunct w:val="0"/>
              <w:autoSpaceDE/>
              <w:autoSpaceDN/>
              <w:bidi w:val="0"/>
              <w:adjustRightInd/>
              <w:snapToGrid/>
              <w:spacing w:line="48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36DB7B1F">
            <w:pPr>
              <w:keepNext w:val="0"/>
              <w:keepLines w:val="0"/>
              <w:pageBreakBefore w:val="0"/>
              <w:widowControl w:val="0"/>
              <w:kinsoku/>
              <w:wordWrap/>
              <w:overflowPunct/>
              <w:topLinePunct w:val="0"/>
              <w:autoSpaceDE/>
              <w:autoSpaceDN/>
              <w:bidi w:val="0"/>
              <w:adjustRightInd/>
              <w:snapToGrid/>
              <w:spacing w:line="48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6ECD59C5">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1D44884A">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color w:val="auto"/>
                <w:kern w:val="0"/>
                <w:sz w:val="24"/>
                <w:szCs w:val="24"/>
              </w:rPr>
              <w:t>（2）投标报价得分=（评标基准价/投标报价）×20</w:t>
            </w:r>
          </w:p>
          <w:p w14:paraId="39E8D8F4">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3B4A7FC6">
            <w:pPr>
              <w:keepNext w:val="0"/>
              <w:keepLines w:val="0"/>
              <w:pageBreakBefore w:val="0"/>
              <w:widowControl w:val="0"/>
              <w:kinsoku/>
              <w:wordWrap/>
              <w:overflowPunct/>
              <w:topLinePunct w:val="0"/>
              <w:autoSpaceDE/>
              <w:autoSpaceDN/>
              <w:bidi w:val="0"/>
              <w:adjustRightInd/>
              <w:snapToGrid/>
              <w:spacing w:line="480" w:lineRule="auto"/>
              <w:jc w:val="center"/>
              <w:textAlignment w:val="auto"/>
              <w:rPr>
                <w:color w:val="auto"/>
                <w:kern w:val="0"/>
                <w:sz w:val="24"/>
                <w:szCs w:val="24"/>
              </w:rPr>
            </w:pPr>
            <w:r>
              <w:rPr>
                <w:color w:val="auto"/>
                <w:kern w:val="0"/>
                <w:sz w:val="24"/>
                <w:szCs w:val="24"/>
              </w:rPr>
              <w:t>20</w:t>
            </w:r>
          </w:p>
        </w:tc>
      </w:tr>
      <w:tr w14:paraId="58B44B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393" w:type="dxa"/>
            <w:gridSpan w:val="3"/>
            <w:shd w:val="clear" w:color="auto" w:fill="auto"/>
            <w:noWrap/>
            <w:vAlign w:val="center"/>
          </w:tcPr>
          <w:p w14:paraId="3C1B3F5F">
            <w:pPr>
              <w:keepNext w:val="0"/>
              <w:keepLines w:val="0"/>
              <w:pageBreakBefore w:val="0"/>
              <w:widowControl w:val="0"/>
              <w:kinsoku/>
              <w:wordWrap/>
              <w:overflowPunct/>
              <w:topLinePunct w:val="0"/>
              <w:autoSpaceDE/>
              <w:autoSpaceDN/>
              <w:bidi w:val="0"/>
              <w:adjustRightInd/>
              <w:snapToGrid/>
              <w:spacing w:line="48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rPr>
              <w:t>50</w:t>
            </w:r>
            <w:r>
              <w:rPr>
                <w:color w:val="auto"/>
                <w:kern w:val="0"/>
                <w:sz w:val="24"/>
                <w:szCs w:val="24"/>
              </w:rPr>
              <w:t>分）</w:t>
            </w:r>
          </w:p>
        </w:tc>
        <w:tc>
          <w:tcPr>
            <w:tcW w:w="1143" w:type="dxa"/>
            <w:shd w:val="clear" w:color="auto" w:fill="auto"/>
            <w:vAlign w:val="center"/>
          </w:tcPr>
          <w:p w14:paraId="7F3D58F2">
            <w:pPr>
              <w:keepNext w:val="0"/>
              <w:keepLines w:val="0"/>
              <w:pageBreakBefore w:val="0"/>
              <w:widowControl w:val="0"/>
              <w:kinsoku/>
              <w:wordWrap/>
              <w:overflowPunct/>
              <w:topLinePunct w:val="0"/>
              <w:autoSpaceDE/>
              <w:autoSpaceDN/>
              <w:bidi w:val="0"/>
              <w:adjustRightInd/>
              <w:snapToGrid/>
              <w:spacing w:line="480" w:lineRule="auto"/>
              <w:jc w:val="center"/>
              <w:textAlignment w:val="auto"/>
              <w:rPr>
                <w:color w:val="auto"/>
                <w:kern w:val="0"/>
                <w:sz w:val="24"/>
                <w:szCs w:val="24"/>
              </w:rPr>
            </w:pPr>
            <w:r>
              <w:rPr>
                <w:color w:val="auto"/>
                <w:kern w:val="0"/>
                <w:sz w:val="24"/>
                <w:szCs w:val="24"/>
              </w:rPr>
              <w:t>分值</w:t>
            </w:r>
          </w:p>
        </w:tc>
      </w:tr>
      <w:tr w14:paraId="6B6EE3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11F154DD">
            <w:pPr>
              <w:keepNext w:val="0"/>
              <w:keepLines w:val="0"/>
              <w:pageBreakBefore w:val="0"/>
              <w:widowControl w:val="0"/>
              <w:kinsoku/>
              <w:wordWrap/>
              <w:overflowPunct/>
              <w:topLinePunct w:val="0"/>
              <w:autoSpaceDE/>
              <w:autoSpaceDN/>
              <w:bidi w:val="0"/>
              <w:adjustRightInd/>
              <w:snapToGrid/>
              <w:spacing w:line="48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51A6E00E">
            <w:pPr>
              <w:keepNext w:val="0"/>
              <w:keepLines w:val="0"/>
              <w:pageBreakBefore w:val="0"/>
              <w:widowControl w:val="0"/>
              <w:kinsoku/>
              <w:wordWrap/>
              <w:overflowPunct/>
              <w:topLinePunct w:val="0"/>
              <w:autoSpaceDE/>
              <w:autoSpaceDN/>
              <w:bidi w:val="0"/>
              <w:adjustRightInd/>
              <w:snapToGrid/>
              <w:spacing w:line="48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2FF65F20">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color w:val="auto"/>
                <w:kern w:val="0"/>
                <w:sz w:val="24"/>
                <w:szCs w:val="24"/>
              </w:rPr>
              <w:t>完全按照以下要求提供</w:t>
            </w:r>
            <w:r>
              <w:rPr>
                <w:rFonts w:hint="eastAsia"/>
                <w:color w:val="auto"/>
                <w:kern w:val="0"/>
                <w:sz w:val="24"/>
                <w:szCs w:val="24"/>
              </w:rPr>
              <w:t>投标人在获得《保安服务许可证》后实施的非住宅保安服务</w:t>
            </w:r>
            <w:r>
              <w:rPr>
                <w:color w:val="auto"/>
                <w:kern w:val="0"/>
                <w:sz w:val="24"/>
                <w:szCs w:val="24"/>
              </w:rPr>
              <w:t>业绩，提供的证明材料均不得遮挡涂黑，否则不予认定加分。</w:t>
            </w:r>
          </w:p>
          <w:p w14:paraId="5819AF53">
            <w:pPr>
              <w:keepNext w:val="0"/>
              <w:keepLines w:val="0"/>
              <w:pageBreakBefore w:val="0"/>
              <w:widowControl w:val="0"/>
              <w:kinsoku/>
              <w:wordWrap/>
              <w:overflowPunct/>
              <w:topLinePunct w:val="0"/>
              <w:autoSpaceDE/>
              <w:autoSpaceDN/>
              <w:bidi w:val="0"/>
              <w:adjustRightInd/>
              <w:snapToGrid/>
              <w:spacing w:line="480" w:lineRule="auto"/>
              <w:textAlignment w:val="auto"/>
              <w:rPr>
                <w:rFonts w:hint="eastAsia" w:eastAsia="宋体"/>
                <w:color w:val="auto"/>
                <w:kern w:val="0"/>
                <w:sz w:val="24"/>
                <w:szCs w:val="24"/>
                <w:lang w:eastAsia="zh-CN"/>
              </w:rPr>
            </w:pPr>
            <w:r>
              <w:rPr>
                <w:rFonts w:hint="eastAsia"/>
                <w:color w:val="auto"/>
                <w:kern w:val="0"/>
                <w:sz w:val="24"/>
                <w:szCs w:val="24"/>
              </w:rPr>
              <w:t>A. 合同原件扫描件。包括买卖双方名称及盖章、服务期限（合同服务起始日期为2021年1月1日或以后，且已经履行至少1年的时间）、服务内容</w:t>
            </w:r>
            <w:r>
              <w:rPr>
                <w:rFonts w:hint="eastAsia"/>
                <w:color w:val="auto"/>
                <w:kern w:val="0"/>
                <w:sz w:val="24"/>
                <w:szCs w:val="24"/>
                <w:lang w:eastAsia="zh-CN"/>
              </w:rPr>
              <w:t>。</w:t>
            </w:r>
          </w:p>
          <w:p w14:paraId="4B9BD090">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rFonts w:hint="eastAsia"/>
                <w:color w:val="auto"/>
                <w:kern w:val="0"/>
                <w:sz w:val="24"/>
                <w:szCs w:val="24"/>
              </w:rPr>
              <w:t>B. 提供上述合同服务期限内至少一个月的服务方开具的发票凭证原件扫描件。</w:t>
            </w:r>
          </w:p>
          <w:p w14:paraId="18E71CB0">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p w14:paraId="2B015C37">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rFonts w:hint="eastAsia"/>
                <w:color w:val="auto"/>
                <w:kern w:val="0"/>
                <w:sz w:val="24"/>
                <w:szCs w:val="24"/>
              </w:rPr>
              <w:t>注：为了确定投标人提供的业绩是在获得《保安服务许可证》后实施的，投标人如有先前获得的已经过期的《保安服务许可证》，请一并提供其扫描件，投标文件中提供的材料不能证明某业绩为投标人获得《保安服务许可证》后实施的，该业绩不得分。</w:t>
            </w:r>
          </w:p>
        </w:tc>
        <w:tc>
          <w:tcPr>
            <w:tcW w:w="1143" w:type="dxa"/>
            <w:shd w:val="clear" w:color="auto" w:fill="auto"/>
            <w:vAlign w:val="center"/>
          </w:tcPr>
          <w:p w14:paraId="6B1E6F75">
            <w:pPr>
              <w:keepNext w:val="0"/>
              <w:keepLines w:val="0"/>
              <w:pageBreakBefore w:val="0"/>
              <w:widowControl w:val="0"/>
              <w:kinsoku/>
              <w:wordWrap/>
              <w:overflowPunct/>
              <w:topLinePunct w:val="0"/>
              <w:autoSpaceDE/>
              <w:autoSpaceDN/>
              <w:bidi w:val="0"/>
              <w:adjustRightInd/>
              <w:snapToGrid/>
              <w:spacing w:line="480" w:lineRule="auto"/>
              <w:jc w:val="center"/>
              <w:textAlignment w:val="auto"/>
              <w:rPr>
                <w:color w:val="auto"/>
                <w:kern w:val="0"/>
                <w:sz w:val="24"/>
                <w:szCs w:val="24"/>
              </w:rPr>
            </w:pPr>
            <w:r>
              <w:rPr>
                <w:rFonts w:hint="eastAsia"/>
                <w:color w:val="auto"/>
                <w:kern w:val="0"/>
                <w:sz w:val="24"/>
                <w:szCs w:val="24"/>
              </w:rPr>
              <w:t>10</w:t>
            </w:r>
          </w:p>
        </w:tc>
      </w:tr>
      <w:tr w14:paraId="12C1DC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3E6D7B52">
            <w:pPr>
              <w:keepNext w:val="0"/>
              <w:keepLines w:val="0"/>
              <w:pageBreakBefore w:val="0"/>
              <w:widowControl w:val="0"/>
              <w:kinsoku/>
              <w:wordWrap/>
              <w:overflowPunct/>
              <w:topLinePunct w:val="0"/>
              <w:autoSpaceDE/>
              <w:autoSpaceDN/>
              <w:bidi w:val="0"/>
              <w:adjustRightInd/>
              <w:snapToGrid/>
              <w:spacing w:line="48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34877B12">
            <w:pPr>
              <w:keepNext w:val="0"/>
              <w:keepLines w:val="0"/>
              <w:pageBreakBefore w:val="0"/>
              <w:widowControl w:val="0"/>
              <w:kinsoku/>
              <w:wordWrap/>
              <w:overflowPunct/>
              <w:topLinePunct w:val="0"/>
              <w:autoSpaceDE/>
              <w:autoSpaceDN/>
              <w:bidi w:val="0"/>
              <w:adjustRightInd/>
              <w:snapToGrid/>
              <w:spacing w:line="48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79CA2554">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5209BACF">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rFonts w:hint="eastAsia"/>
                <w:color w:val="auto"/>
                <w:kern w:val="0"/>
                <w:sz w:val="24"/>
                <w:szCs w:val="24"/>
              </w:rPr>
              <w:t>具备1个证书得2分，最高6分</w:t>
            </w:r>
          </w:p>
        </w:tc>
        <w:tc>
          <w:tcPr>
            <w:tcW w:w="1143" w:type="dxa"/>
            <w:shd w:val="clear" w:color="auto" w:fill="auto"/>
            <w:vAlign w:val="center"/>
          </w:tcPr>
          <w:p w14:paraId="07FF88F2">
            <w:pPr>
              <w:keepNext w:val="0"/>
              <w:keepLines w:val="0"/>
              <w:pageBreakBefore w:val="0"/>
              <w:widowControl w:val="0"/>
              <w:kinsoku/>
              <w:wordWrap/>
              <w:overflowPunct/>
              <w:topLinePunct w:val="0"/>
              <w:autoSpaceDE/>
              <w:autoSpaceDN/>
              <w:bidi w:val="0"/>
              <w:adjustRightInd/>
              <w:snapToGrid/>
              <w:spacing w:line="480" w:lineRule="auto"/>
              <w:jc w:val="center"/>
              <w:textAlignment w:val="auto"/>
              <w:rPr>
                <w:color w:val="auto"/>
                <w:kern w:val="0"/>
                <w:sz w:val="24"/>
                <w:szCs w:val="24"/>
              </w:rPr>
            </w:pPr>
            <w:r>
              <w:rPr>
                <w:rFonts w:hint="eastAsia"/>
                <w:color w:val="auto"/>
                <w:kern w:val="0"/>
                <w:sz w:val="24"/>
                <w:szCs w:val="24"/>
              </w:rPr>
              <w:t>6</w:t>
            </w:r>
          </w:p>
        </w:tc>
      </w:tr>
      <w:tr w14:paraId="36F7D3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64AB6D8B">
            <w:pPr>
              <w:keepNext w:val="0"/>
              <w:keepLines w:val="0"/>
              <w:pageBreakBefore w:val="0"/>
              <w:widowControl w:val="0"/>
              <w:kinsoku/>
              <w:wordWrap/>
              <w:overflowPunct/>
              <w:topLinePunct w:val="0"/>
              <w:autoSpaceDE/>
              <w:autoSpaceDN/>
              <w:bidi w:val="0"/>
              <w:adjustRightInd/>
              <w:snapToGrid/>
              <w:spacing w:line="480" w:lineRule="auto"/>
              <w:jc w:val="center"/>
              <w:textAlignment w:val="auto"/>
              <w:rPr>
                <w:color w:val="auto"/>
                <w:kern w:val="0"/>
                <w:sz w:val="24"/>
                <w:szCs w:val="24"/>
              </w:rPr>
            </w:pPr>
            <w:r>
              <w:rPr>
                <w:rFonts w:hint="eastAsia"/>
                <w:color w:val="auto"/>
                <w:kern w:val="0"/>
                <w:sz w:val="24"/>
                <w:szCs w:val="24"/>
              </w:rPr>
              <w:t>4</w:t>
            </w:r>
          </w:p>
        </w:tc>
        <w:tc>
          <w:tcPr>
            <w:tcW w:w="1419" w:type="dxa"/>
            <w:shd w:val="clear" w:color="auto" w:fill="auto"/>
            <w:vAlign w:val="center"/>
          </w:tcPr>
          <w:p w14:paraId="66C4F360">
            <w:pPr>
              <w:keepNext w:val="0"/>
              <w:keepLines w:val="0"/>
              <w:pageBreakBefore w:val="0"/>
              <w:widowControl w:val="0"/>
              <w:kinsoku/>
              <w:wordWrap/>
              <w:overflowPunct/>
              <w:topLinePunct w:val="0"/>
              <w:autoSpaceDE/>
              <w:autoSpaceDN/>
              <w:bidi w:val="0"/>
              <w:adjustRightInd/>
              <w:snapToGrid/>
              <w:spacing w:line="48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5A112AFB">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rFonts w:hint="eastAsia"/>
                <w:color w:val="auto"/>
                <w:kern w:val="0"/>
                <w:sz w:val="24"/>
                <w:szCs w:val="24"/>
              </w:rPr>
              <w:t>（1）</w:t>
            </w:r>
            <w:r>
              <w:rPr>
                <w:rFonts w:hint="eastAsia" w:asciiTheme="minorEastAsia" w:hAnsiTheme="minorEastAsia" w:eastAsiaTheme="minorEastAsia" w:cstheme="minorEastAsia"/>
                <w:color w:val="auto"/>
                <w:sz w:val="24"/>
                <w:szCs w:val="24"/>
                <w:lang w:val="en-US" w:eastAsia="zh-CN"/>
              </w:rPr>
              <w:t>消防监控室岗</w:t>
            </w:r>
            <w:r>
              <w:rPr>
                <w:rFonts w:hint="eastAsia"/>
                <w:color w:val="auto"/>
                <w:kern w:val="0"/>
                <w:sz w:val="24"/>
                <w:szCs w:val="24"/>
              </w:rPr>
              <w:t>：提供</w:t>
            </w:r>
            <w:r>
              <w:rPr>
                <w:rFonts w:hint="eastAsia" w:asciiTheme="minorEastAsia" w:hAnsiTheme="minorEastAsia" w:eastAsiaTheme="minorEastAsia" w:cstheme="minorEastAsia"/>
                <w:color w:val="auto"/>
                <w:sz w:val="24"/>
                <w:szCs w:val="24"/>
                <w:lang w:val="en-US" w:eastAsia="zh-CN"/>
              </w:rPr>
              <w:t>职业资格证书（保安员）或公安机关盖章的保安员证以及职业资格证书（建（构）筑物消防员或消防设施操作员）</w:t>
            </w:r>
            <w:r>
              <w:rPr>
                <w:rFonts w:hint="eastAsia"/>
                <w:color w:val="auto"/>
                <w:kern w:val="0"/>
                <w:sz w:val="24"/>
                <w:szCs w:val="24"/>
              </w:rPr>
              <w:t>扫描件，且性别年龄满足招标文件要求，每个合格的人员得1分，最多</w:t>
            </w:r>
            <w:r>
              <w:rPr>
                <w:rFonts w:hint="eastAsia"/>
                <w:color w:val="auto"/>
                <w:kern w:val="0"/>
                <w:sz w:val="24"/>
                <w:szCs w:val="24"/>
                <w:lang w:val="en-US" w:eastAsia="zh-CN"/>
              </w:rPr>
              <w:t>4</w:t>
            </w:r>
            <w:r>
              <w:rPr>
                <w:rFonts w:hint="eastAsia"/>
                <w:color w:val="auto"/>
                <w:kern w:val="0"/>
                <w:sz w:val="24"/>
                <w:szCs w:val="24"/>
              </w:rPr>
              <w:t>分；</w:t>
            </w:r>
          </w:p>
          <w:p w14:paraId="2EEE3B53">
            <w:pPr>
              <w:keepNext w:val="0"/>
              <w:keepLines w:val="0"/>
              <w:pageBreakBefore w:val="0"/>
              <w:widowControl w:val="0"/>
              <w:kinsoku/>
              <w:wordWrap/>
              <w:overflowPunct/>
              <w:topLinePunct w:val="0"/>
              <w:autoSpaceDE/>
              <w:autoSpaceDN/>
              <w:bidi w:val="0"/>
              <w:adjustRightInd/>
              <w:snapToGrid/>
              <w:spacing w:line="480" w:lineRule="auto"/>
              <w:textAlignment w:val="auto"/>
              <w:rPr>
                <w:rFonts w:hint="eastAsia"/>
                <w:color w:val="auto"/>
                <w:kern w:val="0"/>
                <w:sz w:val="24"/>
                <w:szCs w:val="24"/>
              </w:rPr>
            </w:pPr>
            <w:r>
              <w:rPr>
                <w:rFonts w:hint="eastAsia"/>
                <w:color w:val="auto"/>
                <w:kern w:val="0"/>
                <w:sz w:val="24"/>
                <w:szCs w:val="24"/>
              </w:rPr>
              <w:t>（2）</w:t>
            </w:r>
            <w:r>
              <w:rPr>
                <w:rFonts w:hint="eastAsia" w:asciiTheme="minorEastAsia" w:hAnsiTheme="minorEastAsia" w:eastAsiaTheme="minorEastAsia" w:cstheme="minorEastAsia"/>
                <w:color w:val="auto"/>
                <w:sz w:val="24"/>
                <w:szCs w:val="24"/>
                <w:lang w:val="en-US" w:eastAsia="zh-CN"/>
              </w:rPr>
              <w:t>消防监控室岗</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合格证书扫描件的）开标日当月或上一月的由投标单位缴纳社会保险证明扫描件，每个合格的人员社保证明扫描件得1分，最多</w:t>
            </w:r>
            <w:r>
              <w:rPr>
                <w:rFonts w:hint="eastAsia"/>
                <w:color w:val="auto"/>
                <w:kern w:val="0"/>
                <w:sz w:val="24"/>
                <w:szCs w:val="24"/>
                <w:lang w:val="en-US" w:eastAsia="zh-CN"/>
              </w:rPr>
              <w:t>4</w:t>
            </w:r>
            <w:r>
              <w:rPr>
                <w:rFonts w:hint="eastAsia"/>
                <w:color w:val="auto"/>
                <w:kern w:val="0"/>
                <w:sz w:val="24"/>
                <w:szCs w:val="24"/>
              </w:rPr>
              <w:t>分；</w:t>
            </w:r>
          </w:p>
          <w:p w14:paraId="52C13F8D">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w:t>
            </w:r>
            <w:r>
              <w:rPr>
                <w:rFonts w:hint="eastAsia" w:asciiTheme="minorEastAsia" w:hAnsiTheme="minorEastAsia" w:eastAsiaTheme="minorEastAsia" w:cstheme="minorEastAsia"/>
                <w:color w:val="auto"/>
                <w:sz w:val="24"/>
                <w:szCs w:val="24"/>
                <w:lang w:val="en-US" w:eastAsia="zh-CN"/>
              </w:rPr>
              <w:t>巡逻岗</w:t>
            </w:r>
            <w:r>
              <w:rPr>
                <w:rFonts w:hint="eastAsia"/>
                <w:color w:val="auto"/>
                <w:kern w:val="0"/>
                <w:sz w:val="24"/>
                <w:szCs w:val="24"/>
              </w:rPr>
              <w:t>：提供</w:t>
            </w:r>
            <w:r>
              <w:rPr>
                <w:rFonts w:hint="eastAsia" w:asciiTheme="minorEastAsia" w:hAnsiTheme="minorEastAsia" w:eastAsiaTheme="minorEastAsia" w:cstheme="minorEastAsia"/>
                <w:color w:val="auto"/>
                <w:sz w:val="24"/>
                <w:szCs w:val="24"/>
                <w:lang w:val="en-US" w:eastAsia="zh-CN"/>
              </w:rPr>
              <w:t>职业资格证书（保安员）或公安机关盖章的保安员证以及</w:t>
            </w:r>
            <w:r>
              <w:rPr>
                <w:rFonts w:hint="eastAsia" w:ascii="Times New Roman" w:hAnsi="Times New Roman" w:cs="Times New Roman" w:eastAsiaTheme="minorEastAsia"/>
                <w:color w:val="auto"/>
                <w:kern w:val="2"/>
                <w:sz w:val="24"/>
                <w:szCs w:val="24"/>
                <w:lang w:val="en-US" w:eastAsia="zh-CN" w:bidi="ar-SA"/>
              </w:rPr>
              <w:t>机动车驾驶证（准驾车型至少包含C1）</w:t>
            </w:r>
            <w:r>
              <w:rPr>
                <w:rFonts w:hint="eastAsia"/>
                <w:color w:val="auto"/>
                <w:kern w:val="0"/>
                <w:sz w:val="24"/>
                <w:szCs w:val="24"/>
              </w:rPr>
              <w:t>扫描件，且性别年龄满足招标文件要求，每个合格的人员得1分，最多</w:t>
            </w:r>
            <w:r>
              <w:rPr>
                <w:rFonts w:hint="eastAsia"/>
                <w:color w:val="auto"/>
                <w:kern w:val="0"/>
                <w:sz w:val="24"/>
                <w:szCs w:val="24"/>
                <w:lang w:val="en-US" w:eastAsia="zh-CN"/>
              </w:rPr>
              <w:t>4</w:t>
            </w:r>
            <w:r>
              <w:rPr>
                <w:rFonts w:hint="eastAsia"/>
                <w:color w:val="auto"/>
                <w:kern w:val="0"/>
                <w:sz w:val="24"/>
                <w:szCs w:val="24"/>
              </w:rPr>
              <w:t>分；</w:t>
            </w:r>
          </w:p>
          <w:p w14:paraId="42F15A27">
            <w:pPr>
              <w:keepNext w:val="0"/>
              <w:keepLines w:val="0"/>
              <w:pageBreakBefore w:val="0"/>
              <w:widowControl w:val="0"/>
              <w:kinsoku/>
              <w:wordWrap/>
              <w:overflowPunct/>
              <w:topLinePunct w:val="0"/>
              <w:autoSpaceDE/>
              <w:autoSpaceDN/>
              <w:bidi w:val="0"/>
              <w:adjustRightInd/>
              <w:snapToGrid/>
              <w:spacing w:line="48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w:t>
            </w:r>
            <w:r>
              <w:rPr>
                <w:rFonts w:hint="eastAsia" w:asciiTheme="minorEastAsia" w:hAnsiTheme="minorEastAsia" w:eastAsiaTheme="minorEastAsia" w:cstheme="minorEastAsia"/>
                <w:color w:val="auto"/>
                <w:sz w:val="24"/>
                <w:szCs w:val="24"/>
                <w:lang w:val="en-US" w:eastAsia="zh-CN"/>
              </w:rPr>
              <w:t>巡逻岗</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4</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合格证书扫描件的）开标日当月或上一月的由投标单位缴纳社会保险证明扫描件，每个合格的人员社保证明扫描件得1分，最多</w:t>
            </w:r>
            <w:r>
              <w:rPr>
                <w:rFonts w:hint="eastAsia"/>
                <w:color w:val="auto"/>
                <w:kern w:val="0"/>
                <w:sz w:val="24"/>
                <w:szCs w:val="24"/>
                <w:lang w:val="en-US" w:eastAsia="zh-CN"/>
              </w:rPr>
              <w:t>4</w:t>
            </w:r>
            <w:r>
              <w:rPr>
                <w:rFonts w:hint="eastAsia"/>
                <w:color w:val="auto"/>
                <w:kern w:val="0"/>
                <w:sz w:val="24"/>
                <w:szCs w:val="24"/>
              </w:rPr>
              <w:t>分；</w:t>
            </w:r>
          </w:p>
          <w:p w14:paraId="2EE43736">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5</w:t>
            </w:r>
            <w:r>
              <w:rPr>
                <w:rFonts w:hint="eastAsia"/>
                <w:color w:val="auto"/>
                <w:kern w:val="0"/>
                <w:sz w:val="24"/>
                <w:szCs w:val="24"/>
              </w:rPr>
              <w:t>）</w:t>
            </w:r>
            <w:r>
              <w:rPr>
                <w:rFonts w:hint="eastAsia"/>
                <w:color w:val="auto"/>
                <w:kern w:val="0"/>
                <w:sz w:val="24"/>
                <w:szCs w:val="24"/>
                <w:lang w:val="en-US" w:eastAsia="zh-CN"/>
              </w:rPr>
              <w:t>除</w:t>
            </w:r>
            <w:r>
              <w:rPr>
                <w:rFonts w:hint="eastAsia" w:asciiTheme="minorEastAsia" w:hAnsiTheme="minorEastAsia" w:eastAsiaTheme="minorEastAsia" w:cstheme="minorEastAsia"/>
                <w:color w:val="auto"/>
                <w:sz w:val="24"/>
                <w:szCs w:val="24"/>
                <w:lang w:val="en-US" w:eastAsia="zh-CN"/>
              </w:rPr>
              <w:t>消防监控室岗、巡逻岗外</w:t>
            </w:r>
            <w:r>
              <w:rPr>
                <w:rFonts w:hint="eastAsia"/>
                <w:color w:val="auto"/>
                <w:kern w:val="0"/>
                <w:sz w:val="24"/>
                <w:szCs w:val="24"/>
              </w:rPr>
              <w:t>：提供</w:t>
            </w:r>
            <w:r>
              <w:rPr>
                <w:rFonts w:hint="eastAsia" w:asciiTheme="minorEastAsia" w:hAnsiTheme="minorEastAsia" w:eastAsiaTheme="minorEastAsia" w:cstheme="minorEastAsia"/>
                <w:color w:val="auto"/>
                <w:sz w:val="24"/>
                <w:szCs w:val="24"/>
                <w:lang w:val="en-US" w:eastAsia="zh-CN"/>
              </w:rPr>
              <w:t>职业资格证书（保安员）或公安机关盖章的保安员证</w:t>
            </w:r>
            <w:r>
              <w:rPr>
                <w:rFonts w:hint="eastAsia"/>
                <w:color w:val="auto"/>
                <w:kern w:val="0"/>
                <w:sz w:val="24"/>
                <w:szCs w:val="24"/>
              </w:rPr>
              <w:t>扫描件，且性别年龄满足招标文件要求，每个合格的人员得1分，最多</w:t>
            </w:r>
            <w:r>
              <w:rPr>
                <w:rFonts w:hint="eastAsia"/>
                <w:color w:val="auto"/>
                <w:kern w:val="0"/>
                <w:sz w:val="24"/>
                <w:szCs w:val="24"/>
                <w:lang w:val="en-US" w:eastAsia="zh-CN"/>
              </w:rPr>
              <w:t>5</w:t>
            </w:r>
            <w:r>
              <w:rPr>
                <w:rFonts w:hint="eastAsia"/>
                <w:color w:val="auto"/>
                <w:kern w:val="0"/>
                <w:sz w:val="24"/>
                <w:szCs w:val="24"/>
              </w:rPr>
              <w:t>分；</w:t>
            </w:r>
          </w:p>
          <w:p w14:paraId="539962E6">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6</w:t>
            </w:r>
            <w:r>
              <w:rPr>
                <w:rFonts w:hint="eastAsia"/>
                <w:color w:val="auto"/>
                <w:kern w:val="0"/>
                <w:sz w:val="24"/>
                <w:szCs w:val="24"/>
              </w:rPr>
              <w:t>）</w:t>
            </w:r>
            <w:r>
              <w:rPr>
                <w:rFonts w:hint="eastAsia"/>
                <w:color w:val="auto"/>
                <w:kern w:val="0"/>
                <w:sz w:val="24"/>
                <w:szCs w:val="24"/>
                <w:lang w:val="en-US" w:eastAsia="zh-CN"/>
              </w:rPr>
              <w:t>除</w:t>
            </w:r>
            <w:r>
              <w:rPr>
                <w:rFonts w:hint="eastAsia" w:asciiTheme="minorEastAsia" w:hAnsiTheme="minorEastAsia" w:eastAsiaTheme="minorEastAsia" w:cstheme="minorEastAsia"/>
                <w:color w:val="auto"/>
                <w:sz w:val="24"/>
                <w:szCs w:val="24"/>
                <w:lang w:val="en-US" w:eastAsia="zh-CN"/>
              </w:rPr>
              <w:t>消防监控室岗、巡逻岗外</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5</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合格证书扫描件的）开标日当月或上一月的由投标单位缴纳社会保险证明扫描件，每个合格的人员社保证明扫描件得1分，最多</w:t>
            </w:r>
            <w:r>
              <w:rPr>
                <w:rFonts w:hint="eastAsia"/>
                <w:color w:val="auto"/>
                <w:kern w:val="0"/>
                <w:sz w:val="24"/>
                <w:szCs w:val="24"/>
                <w:lang w:val="en-US" w:eastAsia="zh-CN"/>
              </w:rPr>
              <w:t>5</w:t>
            </w:r>
            <w:r>
              <w:rPr>
                <w:rFonts w:hint="eastAsia"/>
                <w:color w:val="auto"/>
                <w:kern w:val="0"/>
                <w:sz w:val="24"/>
                <w:szCs w:val="24"/>
              </w:rPr>
              <w:t>分；</w:t>
            </w:r>
          </w:p>
        </w:tc>
        <w:tc>
          <w:tcPr>
            <w:tcW w:w="1143" w:type="dxa"/>
            <w:shd w:val="clear" w:color="auto" w:fill="auto"/>
            <w:vAlign w:val="center"/>
          </w:tcPr>
          <w:p w14:paraId="6B5DF832">
            <w:pPr>
              <w:keepNext w:val="0"/>
              <w:keepLines w:val="0"/>
              <w:pageBreakBefore w:val="0"/>
              <w:widowControl w:val="0"/>
              <w:kinsoku/>
              <w:wordWrap/>
              <w:overflowPunct/>
              <w:topLinePunct w:val="0"/>
              <w:autoSpaceDE/>
              <w:autoSpaceDN/>
              <w:bidi w:val="0"/>
              <w:adjustRightInd/>
              <w:snapToGrid/>
              <w:spacing w:line="48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26</w:t>
            </w:r>
          </w:p>
        </w:tc>
      </w:tr>
      <w:tr w14:paraId="0E8056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4B60F8F8">
            <w:pPr>
              <w:keepNext w:val="0"/>
              <w:keepLines w:val="0"/>
              <w:pageBreakBefore w:val="0"/>
              <w:widowControl w:val="0"/>
              <w:kinsoku/>
              <w:wordWrap/>
              <w:overflowPunct/>
              <w:topLinePunct w:val="0"/>
              <w:autoSpaceDE/>
              <w:autoSpaceDN/>
              <w:bidi w:val="0"/>
              <w:adjustRightInd/>
              <w:snapToGrid/>
              <w:spacing w:line="48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59032E6B">
            <w:pPr>
              <w:keepNext w:val="0"/>
              <w:keepLines w:val="0"/>
              <w:pageBreakBefore w:val="0"/>
              <w:widowControl w:val="0"/>
              <w:kinsoku/>
              <w:wordWrap/>
              <w:overflowPunct/>
              <w:topLinePunct w:val="0"/>
              <w:autoSpaceDE/>
              <w:autoSpaceDN/>
              <w:bidi w:val="0"/>
              <w:adjustRightInd/>
              <w:snapToGrid/>
              <w:spacing w:line="480" w:lineRule="auto"/>
              <w:jc w:val="center"/>
              <w:textAlignment w:val="auto"/>
              <w:rPr>
                <w:color w:val="auto"/>
                <w:kern w:val="0"/>
                <w:sz w:val="24"/>
                <w:szCs w:val="24"/>
              </w:rPr>
            </w:pPr>
            <w:r>
              <w:rPr>
                <w:color w:val="auto"/>
                <w:sz w:val="24"/>
              </w:rPr>
              <w:t>人员培训方案</w:t>
            </w:r>
          </w:p>
        </w:tc>
        <w:tc>
          <w:tcPr>
            <w:tcW w:w="7311" w:type="dxa"/>
            <w:shd w:val="clear" w:color="auto" w:fill="auto"/>
            <w:vAlign w:val="center"/>
          </w:tcPr>
          <w:p w14:paraId="45D8F0A5">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10F43FD6">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rFonts w:hint="eastAsia"/>
                <w:color w:val="auto"/>
                <w:kern w:val="0"/>
                <w:sz w:val="24"/>
                <w:szCs w:val="24"/>
              </w:rPr>
              <w:t>每提供上述1项内容的得0.5分，最多3分。</w:t>
            </w:r>
          </w:p>
        </w:tc>
        <w:tc>
          <w:tcPr>
            <w:tcW w:w="1143" w:type="dxa"/>
            <w:shd w:val="clear" w:color="auto" w:fill="auto"/>
            <w:vAlign w:val="center"/>
          </w:tcPr>
          <w:p w14:paraId="4C00CE53">
            <w:pPr>
              <w:keepNext w:val="0"/>
              <w:keepLines w:val="0"/>
              <w:pageBreakBefore w:val="0"/>
              <w:widowControl w:val="0"/>
              <w:kinsoku/>
              <w:wordWrap/>
              <w:overflowPunct/>
              <w:topLinePunct w:val="0"/>
              <w:autoSpaceDE/>
              <w:autoSpaceDN/>
              <w:bidi w:val="0"/>
              <w:adjustRightInd/>
              <w:snapToGrid/>
              <w:spacing w:line="480" w:lineRule="auto"/>
              <w:jc w:val="center"/>
              <w:textAlignment w:val="auto"/>
              <w:rPr>
                <w:color w:val="auto"/>
                <w:kern w:val="0"/>
                <w:sz w:val="24"/>
                <w:szCs w:val="24"/>
              </w:rPr>
            </w:pPr>
            <w:r>
              <w:rPr>
                <w:rFonts w:hint="eastAsia"/>
                <w:color w:val="auto"/>
                <w:kern w:val="0"/>
                <w:sz w:val="24"/>
                <w:szCs w:val="24"/>
              </w:rPr>
              <w:t>3</w:t>
            </w:r>
          </w:p>
        </w:tc>
      </w:tr>
      <w:tr w14:paraId="2BF7C1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603E9558">
            <w:pPr>
              <w:keepNext w:val="0"/>
              <w:keepLines w:val="0"/>
              <w:pageBreakBefore w:val="0"/>
              <w:widowControl w:val="0"/>
              <w:kinsoku/>
              <w:wordWrap/>
              <w:overflowPunct/>
              <w:topLinePunct w:val="0"/>
              <w:autoSpaceDE/>
              <w:autoSpaceDN/>
              <w:bidi w:val="0"/>
              <w:adjustRightInd/>
              <w:snapToGrid/>
              <w:spacing w:line="48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3671D050">
            <w:pPr>
              <w:keepNext w:val="0"/>
              <w:keepLines w:val="0"/>
              <w:pageBreakBefore w:val="0"/>
              <w:widowControl w:val="0"/>
              <w:kinsoku/>
              <w:wordWrap/>
              <w:overflowPunct/>
              <w:topLinePunct w:val="0"/>
              <w:autoSpaceDE/>
              <w:autoSpaceDN/>
              <w:bidi w:val="0"/>
              <w:adjustRightInd/>
              <w:snapToGrid/>
              <w:spacing w:line="48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3EE5D95B">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承诺完全满足招标文件“报价要求”、“时间地点要求”、“付款方式要求”和技术要求中非“★”号要求的：5分，其他0分。</w:t>
            </w:r>
          </w:p>
        </w:tc>
        <w:tc>
          <w:tcPr>
            <w:tcW w:w="1143" w:type="dxa"/>
            <w:shd w:val="clear" w:color="auto" w:fill="auto"/>
            <w:vAlign w:val="center"/>
          </w:tcPr>
          <w:p w14:paraId="72F767DA">
            <w:pPr>
              <w:keepNext w:val="0"/>
              <w:keepLines w:val="0"/>
              <w:pageBreakBefore w:val="0"/>
              <w:widowControl w:val="0"/>
              <w:kinsoku/>
              <w:wordWrap/>
              <w:overflowPunct/>
              <w:topLinePunct w:val="0"/>
              <w:autoSpaceDE/>
              <w:autoSpaceDN/>
              <w:bidi w:val="0"/>
              <w:adjustRightInd/>
              <w:snapToGrid/>
              <w:spacing w:line="480" w:lineRule="auto"/>
              <w:jc w:val="center"/>
              <w:textAlignment w:val="auto"/>
              <w:rPr>
                <w:color w:val="auto"/>
                <w:kern w:val="0"/>
                <w:sz w:val="24"/>
                <w:szCs w:val="24"/>
              </w:rPr>
            </w:pPr>
            <w:r>
              <w:rPr>
                <w:rFonts w:hint="eastAsia"/>
                <w:color w:val="auto"/>
                <w:kern w:val="0"/>
                <w:sz w:val="24"/>
                <w:szCs w:val="24"/>
              </w:rPr>
              <w:t>5</w:t>
            </w:r>
          </w:p>
        </w:tc>
      </w:tr>
      <w:tr w14:paraId="4131D5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393" w:type="dxa"/>
            <w:gridSpan w:val="3"/>
            <w:shd w:val="clear" w:color="auto" w:fill="auto"/>
            <w:noWrap/>
            <w:vAlign w:val="center"/>
          </w:tcPr>
          <w:p w14:paraId="64356813">
            <w:pPr>
              <w:keepNext w:val="0"/>
              <w:keepLines w:val="0"/>
              <w:pageBreakBefore w:val="0"/>
              <w:widowControl w:val="0"/>
              <w:kinsoku/>
              <w:wordWrap/>
              <w:overflowPunct/>
              <w:topLinePunct w:val="0"/>
              <w:autoSpaceDE/>
              <w:autoSpaceDN/>
              <w:bidi w:val="0"/>
              <w:adjustRightInd/>
              <w:snapToGrid/>
              <w:spacing w:line="480" w:lineRule="auto"/>
              <w:jc w:val="center"/>
              <w:textAlignment w:val="auto"/>
              <w:rPr>
                <w:color w:val="auto"/>
                <w:kern w:val="0"/>
                <w:sz w:val="24"/>
                <w:szCs w:val="24"/>
              </w:rPr>
            </w:pPr>
            <w:bookmarkStart w:id="6" w:name="_GoBack"/>
            <w:r>
              <w:rPr>
                <w:color w:val="auto"/>
                <w:kern w:val="0"/>
                <w:sz w:val="24"/>
                <w:szCs w:val="24"/>
              </w:rPr>
              <w:t>第三部分 主观分（</w:t>
            </w:r>
            <w:r>
              <w:rPr>
                <w:rFonts w:hint="eastAsia"/>
                <w:color w:val="auto"/>
                <w:kern w:val="0"/>
                <w:sz w:val="24"/>
                <w:szCs w:val="24"/>
              </w:rPr>
              <w:t>30</w:t>
            </w:r>
            <w:r>
              <w:rPr>
                <w:color w:val="auto"/>
                <w:kern w:val="0"/>
                <w:sz w:val="24"/>
                <w:szCs w:val="24"/>
              </w:rPr>
              <w:t>分）</w:t>
            </w:r>
            <w:bookmarkEnd w:id="6"/>
          </w:p>
        </w:tc>
        <w:tc>
          <w:tcPr>
            <w:tcW w:w="1143" w:type="dxa"/>
            <w:shd w:val="clear" w:color="auto" w:fill="auto"/>
            <w:vAlign w:val="center"/>
          </w:tcPr>
          <w:p w14:paraId="36B36ABC">
            <w:pPr>
              <w:keepNext w:val="0"/>
              <w:keepLines w:val="0"/>
              <w:pageBreakBefore w:val="0"/>
              <w:widowControl w:val="0"/>
              <w:kinsoku/>
              <w:wordWrap/>
              <w:overflowPunct/>
              <w:topLinePunct w:val="0"/>
              <w:autoSpaceDE/>
              <w:autoSpaceDN/>
              <w:bidi w:val="0"/>
              <w:adjustRightInd/>
              <w:snapToGrid/>
              <w:spacing w:line="480" w:lineRule="auto"/>
              <w:jc w:val="center"/>
              <w:textAlignment w:val="auto"/>
              <w:rPr>
                <w:color w:val="auto"/>
                <w:kern w:val="0"/>
                <w:sz w:val="24"/>
                <w:szCs w:val="24"/>
              </w:rPr>
            </w:pPr>
            <w:r>
              <w:rPr>
                <w:color w:val="auto"/>
                <w:kern w:val="0"/>
                <w:sz w:val="24"/>
                <w:szCs w:val="24"/>
              </w:rPr>
              <w:t>分值</w:t>
            </w:r>
          </w:p>
        </w:tc>
      </w:tr>
      <w:tr w14:paraId="68E3DE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3FD30996">
            <w:pPr>
              <w:keepNext w:val="0"/>
              <w:keepLines w:val="0"/>
              <w:pageBreakBefore w:val="0"/>
              <w:widowControl w:val="0"/>
              <w:kinsoku/>
              <w:wordWrap/>
              <w:overflowPunct/>
              <w:topLinePunct w:val="0"/>
              <w:autoSpaceDE/>
              <w:autoSpaceDN/>
              <w:bidi w:val="0"/>
              <w:adjustRightInd/>
              <w:snapToGrid/>
              <w:spacing w:line="48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58C9BEAC">
            <w:pPr>
              <w:keepNext w:val="0"/>
              <w:keepLines w:val="0"/>
              <w:pageBreakBefore w:val="0"/>
              <w:widowControl w:val="0"/>
              <w:kinsoku/>
              <w:wordWrap/>
              <w:overflowPunct/>
              <w:topLinePunct w:val="0"/>
              <w:autoSpaceDE/>
              <w:autoSpaceDN/>
              <w:bidi w:val="0"/>
              <w:adjustRightInd/>
              <w:snapToGrid/>
              <w:spacing w:line="480" w:lineRule="auto"/>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6C6F79D4">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1CD1B281">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500960E8">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7E71C056">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5CBB041C">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62A19257">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3E3574E">
            <w:pPr>
              <w:keepNext w:val="0"/>
              <w:keepLines w:val="0"/>
              <w:pageBreakBefore w:val="0"/>
              <w:widowControl w:val="0"/>
              <w:kinsoku/>
              <w:wordWrap/>
              <w:overflowPunct/>
              <w:topLinePunct w:val="0"/>
              <w:autoSpaceDE/>
              <w:autoSpaceDN/>
              <w:bidi w:val="0"/>
              <w:adjustRightInd/>
              <w:snapToGrid/>
              <w:spacing w:line="480" w:lineRule="auto"/>
              <w:jc w:val="center"/>
              <w:textAlignment w:val="auto"/>
              <w:rPr>
                <w:color w:val="auto"/>
                <w:kern w:val="0"/>
                <w:sz w:val="24"/>
                <w:szCs w:val="24"/>
              </w:rPr>
            </w:pPr>
            <w:r>
              <w:rPr>
                <w:rFonts w:hint="eastAsia"/>
                <w:color w:val="auto"/>
                <w:kern w:val="0"/>
                <w:sz w:val="24"/>
                <w:szCs w:val="24"/>
              </w:rPr>
              <w:t>3</w:t>
            </w:r>
          </w:p>
        </w:tc>
      </w:tr>
      <w:tr w14:paraId="311ADB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4599D57C">
            <w:pPr>
              <w:keepNext w:val="0"/>
              <w:keepLines w:val="0"/>
              <w:pageBreakBefore w:val="0"/>
              <w:widowControl w:val="0"/>
              <w:kinsoku/>
              <w:wordWrap/>
              <w:overflowPunct/>
              <w:topLinePunct w:val="0"/>
              <w:autoSpaceDE/>
              <w:autoSpaceDN/>
              <w:bidi w:val="0"/>
              <w:adjustRightInd/>
              <w:snapToGrid/>
              <w:spacing w:line="48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4A40D53B">
            <w:pPr>
              <w:keepNext w:val="0"/>
              <w:keepLines w:val="0"/>
              <w:pageBreakBefore w:val="0"/>
              <w:widowControl w:val="0"/>
              <w:kinsoku/>
              <w:wordWrap/>
              <w:overflowPunct/>
              <w:topLinePunct w:val="0"/>
              <w:autoSpaceDE/>
              <w:autoSpaceDN/>
              <w:bidi w:val="0"/>
              <w:adjustRightInd/>
              <w:snapToGrid/>
              <w:spacing w:line="480" w:lineRule="auto"/>
              <w:jc w:val="center"/>
              <w:textAlignment w:val="auto"/>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5F112621">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w:t>
            </w:r>
            <w:r>
              <w:rPr>
                <w:rFonts w:hint="eastAsia"/>
                <w:color w:val="auto"/>
                <w:kern w:val="0"/>
                <w:sz w:val="24"/>
                <w:szCs w:val="24"/>
              </w:rPr>
              <w:t>保安</w:t>
            </w:r>
            <w:r>
              <w:rPr>
                <w:color w:val="auto"/>
                <w:kern w:val="0"/>
                <w:sz w:val="24"/>
                <w:szCs w:val="24"/>
              </w:rPr>
              <w:t>服务方案</w:t>
            </w:r>
          </w:p>
          <w:p w14:paraId="1131ACA4">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42E98966">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625B1AA5">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550BB675">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2EEA346B">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EF78B4E">
            <w:pPr>
              <w:keepNext w:val="0"/>
              <w:keepLines w:val="0"/>
              <w:pageBreakBefore w:val="0"/>
              <w:widowControl w:val="0"/>
              <w:kinsoku/>
              <w:wordWrap/>
              <w:overflowPunct/>
              <w:topLinePunct w:val="0"/>
              <w:autoSpaceDE/>
              <w:autoSpaceDN/>
              <w:bidi w:val="0"/>
              <w:adjustRightInd/>
              <w:snapToGrid/>
              <w:spacing w:line="480" w:lineRule="auto"/>
              <w:jc w:val="center"/>
              <w:textAlignment w:val="auto"/>
              <w:rPr>
                <w:color w:val="auto"/>
                <w:kern w:val="0"/>
                <w:sz w:val="24"/>
                <w:szCs w:val="24"/>
              </w:rPr>
            </w:pPr>
            <w:r>
              <w:rPr>
                <w:rFonts w:hint="eastAsia"/>
                <w:color w:val="auto"/>
                <w:kern w:val="0"/>
                <w:sz w:val="24"/>
                <w:szCs w:val="24"/>
              </w:rPr>
              <w:t>6</w:t>
            </w:r>
          </w:p>
        </w:tc>
      </w:tr>
      <w:tr w14:paraId="509F61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4CF8408E">
            <w:pPr>
              <w:keepNext w:val="0"/>
              <w:keepLines w:val="0"/>
              <w:pageBreakBefore w:val="0"/>
              <w:widowControl w:val="0"/>
              <w:kinsoku/>
              <w:wordWrap/>
              <w:overflowPunct/>
              <w:topLinePunct w:val="0"/>
              <w:autoSpaceDE/>
              <w:autoSpaceDN/>
              <w:bidi w:val="0"/>
              <w:adjustRightInd/>
              <w:snapToGrid/>
              <w:spacing w:line="48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79D23113">
            <w:pPr>
              <w:keepNext w:val="0"/>
              <w:keepLines w:val="0"/>
              <w:pageBreakBefore w:val="0"/>
              <w:widowControl w:val="0"/>
              <w:kinsoku/>
              <w:wordWrap/>
              <w:overflowPunct/>
              <w:topLinePunct w:val="0"/>
              <w:autoSpaceDE/>
              <w:autoSpaceDN/>
              <w:bidi w:val="0"/>
              <w:adjustRightInd/>
              <w:snapToGrid/>
              <w:spacing w:line="480" w:lineRule="auto"/>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67FB451A">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3CBD346E">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261E9869">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655FFA7E">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28A578FF">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color w:val="auto"/>
                <w:kern w:val="0"/>
                <w:sz w:val="24"/>
                <w:szCs w:val="24"/>
              </w:rPr>
              <w:t>未提供重点难点理解或应对解决方案或不满足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2915032F">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1C68EDB">
            <w:pPr>
              <w:keepNext w:val="0"/>
              <w:keepLines w:val="0"/>
              <w:pageBreakBefore w:val="0"/>
              <w:widowControl w:val="0"/>
              <w:kinsoku/>
              <w:wordWrap/>
              <w:overflowPunct/>
              <w:topLinePunct w:val="0"/>
              <w:autoSpaceDE/>
              <w:autoSpaceDN/>
              <w:bidi w:val="0"/>
              <w:adjustRightInd/>
              <w:snapToGrid/>
              <w:spacing w:line="480" w:lineRule="auto"/>
              <w:jc w:val="center"/>
              <w:textAlignment w:val="auto"/>
              <w:rPr>
                <w:color w:val="auto"/>
                <w:kern w:val="0"/>
                <w:sz w:val="24"/>
                <w:szCs w:val="24"/>
              </w:rPr>
            </w:pPr>
            <w:r>
              <w:rPr>
                <w:rFonts w:hint="eastAsia"/>
                <w:color w:val="auto"/>
                <w:kern w:val="0"/>
                <w:sz w:val="24"/>
                <w:szCs w:val="24"/>
              </w:rPr>
              <w:t>6</w:t>
            </w:r>
          </w:p>
        </w:tc>
      </w:tr>
      <w:tr w14:paraId="0B99E5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428C4295">
            <w:pPr>
              <w:keepNext w:val="0"/>
              <w:keepLines w:val="0"/>
              <w:pageBreakBefore w:val="0"/>
              <w:widowControl w:val="0"/>
              <w:kinsoku/>
              <w:wordWrap/>
              <w:overflowPunct/>
              <w:topLinePunct w:val="0"/>
              <w:autoSpaceDE/>
              <w:autoSpaceDN/>
              <w:bidi w:val="0"/>
              <w:adjustRightInd/>
              <w:snapToGrid/>
              <w:spacing w:line="48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6A7770AE">
            <w:pPr>
              <w:keepNext w:val="0"/>
              <w:keepLines w:val="0"/>
              <w:pageBreakBefore w:val="0"/>
              <w:widowControl w:val="0"/>
              <w:kinsoku/>
              <w:wordWrap/>
              <w:overflowPunct/>
              <w:topLinePunct w:val="0"/>
              <w:autoSpaceDE/>
              <w:autoSpaceDN/>
              <w:bidi w:val="0"/>
              <w:adjustRightInd/>
              <w:snapToGrid/>
              <w:spacing w:line="480" w:lineRule="auto"/>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5DC3F40A">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15BE3B70">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69F66CAC">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0E5641AF">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1FD2A668">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72018AD4">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5DE57D5">
            <w:pPr>
              <w:keepNext w:val="0"/>
              <w:keepLines w:val="0"/>
              <w:pageBreakBefore w:val="0"/>
              <w:widowControl w:val="0"/>
              <w:kinsoku/>
              <w:wordWrap/>
              <w:overflowPunct/>
              <w:topLinePunct w:val="0"/>
              <w:autoSpaceDE/>
              <w:autoSpaceDN/>
              <w:bidi w:val="0"/>
              <w:adjustRightInd/>
              <w:snapToGrid/>
              <w:spacing w:line="480" w:lineRule="auto"/>
              <w:jc w:val="center"/>
              <w:textAlignment w:val="auto"/>
              <w:rPr>
                <w:color w:val="auto"/>
                <w:kern w:val="0"/>
                <w:sz w:val="24"/>
                <w:szCs w:val="24"/>
              </w:rPr>
            </w:pPr>
            <w:r>
              <w:rPr>
                <w:rFonts w:hint="eastAsia"/>
                <w:color w:val="auto"/>
                <w:kern w:val="0"/>
                <w:sz w:val="24"/>
                <w:szCs w:val="24"/>
              </w:rPr>
              <w:t>3</w:t>
            </w:r>
          </w:p>
        </w:tc>
      </w:tr>
      <w:tr w14:paraId="6803E0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190F14FA">
            <w:pPr>
              <w:keepNext w:val="0"/>
              <w:keepLines w:val="0"/>
              <w:pageBreakBefore w:val="0"/>
              <w:widowControl w:val="0"/>
              <w:kinsoku/>
              <w:wordWrap/>
              <w:overflowPunct/>
              <w:topLinePunct w:val="0"/>
              <w:autoSpaceDE/>
              <w:autoSpaceDN/>
              <w:bidi w:val="0"/>
              <w:adjustRightInd/>
              <w:snapToGrid/>
              <w:spacing w:line="48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6D68733A">
            <w:pPr>
              <w:keepNext w:val="0"/>
              <w:keepLines w:val="0"/>
              <w:pageBreakBefore w:val="0"/>
              <w:widowControl w:val="0"/>
              <w:kinsoku/>
              <w:wordWrap/>
              <w:overflowPunct/>
              <w:topLinePunct w:val="0"/>
              <w:autoSpaceDE/>
              <w:autoSpaceDN/>
              <w:bidi w:val="0"/>
              <w:adjustRightInd/>
              <w:snapToGrid/>
              <w:spacing w:line="480" w:lineRule="auto"/>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0BCA9D83">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017966D7">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0B796669">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49AF3647">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62673AB0">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58DFC8BB">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57BDBAC">
            <w:pPr>
              <w:keepNext w:val="0"/>
              <w:keepLines w:val="0"/>
              <w:pageBreakBefore w:val="0"/>
              <w:widowControl w:val="0"/>
              <w:kinsoku/>
              <w:wordWrap/>
              <w:overflowPunct/>
              <w:topLinePunct w:val="0"/>
              <w:autoSpaceDE/>
              <w:autoSpaceDN/>
              <w:bidi w:val="0"/>
              <w:adjustRightInd/>
              <w:snapToGrid/>
              <w:spacing w:line="480" w:lineRule="auto"/>
              <w:jc w:val="center"/>
              <w:textAlignment w:val="auto"/>
              <w:rPr>
                <w:color w:val="auto"/>
                <w:kern w:val="0"/>
                <w:sz w:val="24"/>
                <w:szCs w:val="24"/>
              </w:rPr>
            </w:pPr>
            <w:r>
              <w:rPr>
                <w:rFonts w:hint="eastAsia"/>
                <w:color w:val="auto"/>
                <w:kern w:val="0"/>
                <w:sz w:val="24"/>
                <w:szCs w:val="24"/>
              </w:rPr>
              <w:t>3</w:t>
            </w:r>
          </w:p>
        </w:tc>
      </w:tr>
      <w:tr w14:paraId="6139F7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0A65245C">
            <w:pPr>
              <w:keepNext w:val="0"/>
              <w:keepLines w:val="0"/>
              <w:pageBreakBefore w:val="0"/>
              <w:widowControl w:val="0"/>
              <w:kinsoku/>
              <w:wordWrap/>
              <w:overflowPunct/>
              <w:topLinePunct w:val="0"/>
              <w:autoSpaceDE/>
              <w:autoSpaceDN/>
              <w:bidi w:val="0"/>
              <w:adjustRightInd/>
              <w:snapToGrid/>
              <w:spacing w:line="48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08CC38B7">
            <w:pPr>
              <w:keepNext w:val="0"/>
              <w:keepLines w:val="0"/>
              <w:pageBreakBefore w:val="0"/>
              <w:widowControl w:val="0"/>
              <w:kinsoku/>
              <w:wordWrap/>
              <w:overflowPunct/>
              <w:topLinePunct w:val="0"/>
              <w:autoSpaceDE/>
              <w:autoSpaceDN/>
              <w:bidi w:val="0"/>
              <w:adjustRightInd/>
              <w:snapToGrid/>
              <w:spacing w:line="480" w:lineRule="auto"/>
              <w:jc w:val="center"/>
              <w:textAlignment w:val="auto"/>
              <w:rPr>
                <w:color w:val="auto"/>
                <w:kern w:val="0"/>
                <w:sz w:val="24"/>
                <w:szCs w:val="24"/>
              </w:rPr>
            </w:pPr>
            <w:r>
              <w:rPr>
                <w:rFonts w:hint="eastAsia"/>
                <w:color w:val="auto"/>
                <w:sz w:val="24"/>
              </w:rPr>
              <w:t>人员保密管理方案评价</w:t>
            </w:r>
          </w:p>
        </w:tc>
        <w:tc>
          <w:tcPr>
            <w:tcW w:w="7311" w:type="dxa"/>
            <w:shd w:val="clear" w:color="auto" w:fill="auto"/>
            <w:vAlign w:val="center"/>
          </w:tcPr>
          <w:p w14:paraId="29F2AECE">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450E38D9">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40C224E4">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7347A3D8">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3B1F7EBE">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592B3DE1">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6E0EA12">
            <w:pPr>
              <w:keepNext w:val="0"/>
              <w:keepLines w:val="0"/>
              <w:pageBreakBefore w:val="0"/>
              <w:widowControl w:val="0"/>
              <w:kinsoku/>
              <w:wordWrap/>
              <w:overflowPunct/>
              <w:topLinePunct w:val="0"/>
              <w:autoSpaceDE/>
              <w:autoSpaceDN/>
              <w:bidi w:val="0"/>
              <w:adjustRightInd/>
              <w:snapToGrid/>
              <w:spacing w:line="480" w:lineRule="auto"/>
              <w:jc w:val="center"/>
              <w:textAlignment w:val="auto"/>
              <w:rPr>
                <w:color w:val="auto"/>
                <w:kern w:val="0"/>
                <w:sz w:val="24"/>
                <w:szCs w:val="24"/>
              </w:rPr>
            </w:pPr>
            <w:r>
              <w:rPr>
                <w:rFonts w:hint="eastAsia"/>
                <w:color w:val="auto"/>
                <w:kern w:val="0"/>
                <w:sz w:val="24"/>
                <w:szCs w:val="24"/>
              </w:rPr>
              <w:t>3</w:t>
            </w:r>
          </w:p>
        </w:tc>
      </w:tr>
      <w:tr w14:paraId="26A911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039C2B33">
            <w:pPr>
              <w:keepNext w:val="0"/>
              <w:keepLines w:val="0"/>
              <w:pageBreakBefore w:val="0"/>
              <w:widowControl w:val="0"/>
              <w:kinsoku/>
              <w:wordWrap/>
              <w:overflowPunct/>
              <w:topLinePunct w:val="0"/>
              <w:autoSpaceDE/>
              <w:autoSpaceDN/>
              <w:bidi w:val="0"/>
              <w:adjustRightInd/>
              <w:snapToGrid/>
              <w:spacing w:line="48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06B6B3B1">
            <w:pPr>
              <w:keepNext w:val="0"/>
              <w:keepLines w:val="0"/>
              <w:pageBreakBefore w:val="0"/>
              <w:widowControl w:val="0"/>
              <w:kinsoku/>
              <w:wordWrap/>
              <w:overflowPunct/>
              <w:topLinePunct w:val="0"/>
              <w:autoSpaceDE/>
              <w:autoSpaceDN/>
              <w:bidi w:val="0"/>
              <w:adjustRightInd/>
              <w:snapToGrid/>
              <w:spacing w:line="480" w:lineRule="auto"/>
              <w:jc w:val="center"/>
              <w:textAlignment w:val="auto"/>
              <w:rPr>
                <w:color w:val="auto"/>
                <w:kern w:val="0"/>
                <w:sz w:val="24"/>
                <w:szCs w:val="24"/>
              </w:rPr>
            </w:pPr>
            <w:r>
              <w:rPr>
                <w:rFonts w:hint="eastAsia"/>
                <w:color w:val="auto"/>
                <w:sz w:val="24"/>
              </w:rPr>
              <w:t>人员稳定性方案评价</w:t>
            </w:r>
          </w:p>
        </w:tc>
        <w:tc>
          <w:tcPr>
            <w:tcW w:w="7311" w:type="dxa"/>
            <w:shd w:val="clear" w:color="auto" w:fill="auto"/>
            <w:vAlign w:val="center"/>
          </w:tcPr>
          <w:p w14:paraId="129C8C07">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sz w:val="24"/>
              </w:rPr>
            </w:pPr>
            <w:r>
              <w:rPr>
                <w:rFonts w:hint="eastAsia"/>
                <w:color w:val="auto"/>
                <w:sz w:val="24"/>
              </w:rPr>
              <w:t>至少包含服务期内保证人员更换率不得超过</w:t>
            </w:r>
            <w:r>
              <w:rPr>
                <w:rFonts w:hint="eastAsia"/>
                <w:color w:val="auto"/>
                <w:sz w:val="24"/>
                <w:lang w:eastAsia="zh-CN"/>
              </w:rPr>
              <w:t>项目需求书</w:t>
            </w:r>
            <w:r>
              <w:rPr>
                <w:rFonts w:hint="eastAsia"/>
                <w:color w:val="auto"/>
                <w:sz w:val="24"/>
              </w:rPr>
              <w:t>要求的措施，保证更换人员不得低于采购需求，且应经采购人同意的措施</w:t>
            </w:r>
          </w:p>
          <w:p w14:paraId="362EB518">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22D8FBE6">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35DDB1E8">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61FEFE53">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2D69B0E">
            <w:pPr>
              <w:keepNext w:val="0"/>
              <w:keepLines w:val="0"/>
              <w:pageBreakBefore w:val="0"/>
              <w:widowControl w:val="0"/>
              <w:kinsoku/>
              <w:wordWrap/>
              <w:overflowPunct/>
              <w:topLinePunct w:val="0"/>
              <w:autoSpaceDE/>
              <w:autoSpaceDN/>
              <w:bidi w:val="0"/>
              <w:adjustRightInd/>
              <w:snapToGrid/>
              <w:spacing w:line="480" w:lineRule="auto"/>
              <w:jc w:val="center"/>
              <w:textAlignment w:val="auto"/>
              <w:rPr>
                <w:color w:val="auto"/>
                <w:kern w:val="0"/>
                <w:sz w:val="24"/>
                <w:szCs w:val="24"/>
              </w:rPr>
            </w:pPr>
            <w:r>
              <w:rPr>
                <w:color w:val="auto"/>
                <w:kern w:val="0"/>
                <w:sz w:val="24"/>
                <w:szCs w:val="24"/>
              </w:rPr>
              <w:t>3</w:t>
            </w:r>
          </w:p>
        </w:tc>
      </w:tr>
      <w:tr w14:paraId="05E060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5C64BB62">
            <w:pPr>
              <w:keepNext w:val="0"/>
              <w:keepLines w:val="0"/>
              <w:pageBreakBefore w:val="0"/>
              <w:widowControl w:val="0"/>
              <w:kinsoku/>
              <w:wordWrap/>
              <w:overflowPunct/>
              <w:topLinePunct w:val="0"/>
              <w:autoSpaceDE/>
              <w:autoSpaceDN/>
              <w:bidi w:val="0"/>
              <w:adjustRightInd/>
              <w:snapToGrid/>
              <w:spacing w:line="480" w:lineRule="auto"/>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624CFC54">
            <w:pPr>
              <w:keepNext w:val="0"/>
              <w:keepLines w:val="0"/>
              <w:pageBreakBefore w:val="0"/>
              <w:widowControl w:val="0"/>
              <w:kinsoku/>
              <w:wordWrap/>
              <w:overflowPunct/>
              <w:topLinePunct w:val="0"/>
              <w:autoSpaceDE/>
              <w:autoSpaceDN/>
              <w:bidi w:val="0"/>
              <w:adjustRightInd/>
              <w:snapToGrid/>
              <w:spacing w:line="480" w:lineRule="auto"/>
              <w:jc w:val="center"/>
              <w:textAlignment w:val="auto"/>
              <w:rPr>
                <w:color w:val="auto"/>
                <w:sz w:val="24"/>
              </w:rPr>
            </w:pPr>
            <w:r>
              <w:rPr>
                <w:rFonts w:hint="eastAsia"/>
                <w:color w:val="auto"/>
                <w:sz w:val="24"/>
              </w:rPr>
              <w:t>价格测算方案评价</w:t>
            </w:r>
          </w:p>
        </w:tc>
        <w:tc>
          <w:tcPr>
            <w:tcW w:w="7311" w:type="dxa"/>
            <w:shd w:val="clear" w:color="auto" w:fill="auto"/>
            <w:vAlign w:val="center"/>
          </w:tcPr>
          <w:p w14:paraId="4447BC1F">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sz w:val="24"/>
              </w:rPr>
            </w:pPr>
            <w:r>
              <w:rPr>
                <w:rFonts w:hint="eastAsia"/>
                <w:color w:val="auto"/>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3ABFC7AC">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sz w:val="24"/>
              </w:rPr>
            </w:pPr>
            <w:r>
              <w:rPr>
                <w:rFonts w:hint="eastAsia"/>
                <w:color w:val="auto"/>
                <w:sz w:val="24"/>
              </w:rPr>
              <w:t>价格测算方案科学合理，无瑕疵：3分；</w:t>
            </w:r>
          </w:p>
          <w:p w14:paraId="1FB38E2B">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sz w:val="24"/>
              </w:rPr>
            </w:pPr>
            <w:r>
              <w:rPr>
                <w:rFonts w:hint="eastAsia"/>
                <w:color w:val="auto"/>
                <w:sz w:val="24"/>
              </w:rPr>
              <w:t>内容存在1处瑕疵：2分；</w:t>
            </w:r>
          </w:p>
          <w:p w14:paraId="576389D4">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sz w:val="24"/>
              </w:rPr>
            </w:pPr>
            <w:r>
              <w:rPr>
                <w:rFonts w:hint="eastAsia"/>
                <w:color w:val="auto"/>
                <w:sz w:val="24"/>
              </w:rPr>
              <w:t>内容存在2处瑕疵：1分；</w:t>
            </w:r>
          </w:p>
          <w:p w14:paraId="2F81CC98">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sz w:val="24"/>
              </w:rPr>
            </w:pPr>
            <w:r>
              <w:rPr>
                <w:rFonts w:hint="eastAsia"/>
                <w:color w:val="auto"/>
                <w:sz w:val="24"/>
              </w:rPr>
              <w:t>未提供测算方案或方案存在3处及以上瑕疵或社会保险、住房公积金应缴未缴的：0分。</w:t>
            </w:r>
          </w:p>
          <w:p w14:paraId="3572F75E">
            <w:pPr>
              <w:keepNext w:val="0"/>
              <w:keepLines w:val="0"/>
              <w:pageBreakBefore w:val="0"/>
              <w:widowControl w:val="0"/>
              <w:kinsoku/>
              <w:wordWrap/>
              <w:overflowPunct/>
              <w:topLinePunct w:val="0"/>
              <w:autoSpaceDE/>
              <w:autoSpaceDN/>
              <w:bidi w:val="0"/>
              <w:adjustRightInd/>
              <w:snapToGrid/>
              <w:spacing w:line="48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2CF3C0F6">
            <w:pPr>
              <w:keepNext w:val="0"/>
              <w:keepLines w:val="0"/>
              <w:pageBreakBefore w:val="0"/>
              <w:widowControl w:val="0"/>
              <w:kinsoku/>
              <w:wordWrap/>
              <w:overflowPunct/>
              <w:topLinePunct w:val="0"/>
              <w:autoSpaceDE/>
              <w:autoSpaceDN/>
              <w:bidi w:val="0"/>
              <w:adjustRightInd/>
              <w:snapToGrid/>
              <w:spacing w:line="480" w:lineRule="auto"/>
              <w:jc w:val="center"/>
              <w:textAlignment w:val="auto"/>
              <w:rPr>
                <w:color w:val="auto"/>
                <w:kern w:val="0"/>
                <w:sz w:val="24"/>
                <w:szCs w:val="24"/>
              </w:rPr>
            </w:pPr>
            <w:r>
              <w:rPr>
                <w:rFonts w:hint="eastAsia"/>
                <w:color w:val="auto"/>
                <w:kern w:val="0"/>
                <w:sz w:val="24"/>
                <w:szCs w:val="24"/>
              </w:rPr>
              <w:t>3</w:t>
            </w:r>
          </w:p>
        </w:tc>
      </w:tr>
      <w:tr w14:paraId="3DA265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393" w:type="dxa"/>
            <w:gridSpan w:val="3"/>
            <w:shd w:val="clear" w:color="auto" w:fill="auto"/>
            <w:noWrap/>
            <w:vAlign w:val="center"/>
          </w:tcPr>
          <w:p w14:paraId="79178B2D">
            <w:pPr>
              <w:keepNext w:val="0"/>
              <w:keepLines w:val="0"/>
              <w:pageBreakBefore w:val="0"/>
              <w:widowControl w:val="0"/>
              <w:kinsoku/>
              <w:wordWrap/>
              <w:overflowPunct/>
              <w:topLinePunct w:val="0"/>
              <w:autoSpaceDE/>
              <w:autoSpaceDN/>
              <w:bidi w:val="0"/>
              <w:adjustRightInd/>
              <w:snapToGrid/>
              <w:spacing w:line="480" w:lineRule="auto"/>
              <w:jc w:val="center"/>
              <w:textAlignment w:val="auto"/>
              <w:rPr>
                <w:color w:val="auto"/>
                <w:sz w:val="24"/>
              </w:rPr>
            </w:pPr>
            <w:r>
              <w:rPr>
                <w:color w:val="auto"/>
                <w:sz w:val="24"/>
              </w:rPr>
              <w:t>合计</w:t>
            </w:r>
          </w:p>
        </w:tc>
        <w:tc>
          <w:tcPr>
            <w:tcW w:w="1143" w:type="dxa"/>
            <w:shd w:val="clear" w:color="auto" w:fill="auto"/>
            <w:vAlign w:val="center"/>
          </w:tcPr>
          <w:p w14:paraId="5792AB45">
            <w:pPr>
              <w:keepNext w:val="0"/>
              <w:keepLines w:val="0"/>
              <w:pageBreakBefore w:val="0"/>
              <w:widowControl w:val="0"/>
              <w:kinsoku/>
              <w:wordWrap/>
              <w:overflowPunct/>
              <w:topLinePunct w:val="0"/>
              <w:autoSpaceDE/>
              <w:autoSpaceDN/>
              <w:bidi w:val="0"/>
              <w:adjustRightInd/>
              <w:snapToGrid/>
              <w:spacing w:line="480" w:lineRule="auto"/>
              <w:jc w:val="center"/>
              <w:textAlignment w:val="auto"/>
              <w:rPr>
                <w:color w:val="auto"/>
                <w:kern w:val="0"/>
                <w:sz w:val="24"/>
                <w:szCs w:val="24"/>
              </w:rPr>
            </w:pPr>
            <w:r>
              <w:rPr>
                <w:color w:val="auto"/>
                <w:kern w:val="0"/>
                <w:sz w:val="24"/>
                <w:szCs w:val="24"/>
              </w:rPr>
              <w:t>100</w:t>
            </w:r>
          </w:p>
        </w:tc>
      </w:tr>
    </w:tbl>
    <w:p w14:paraId="3605426F">
      <w:pPr>
        <w:spacing w:line="360" w:lineRule="auto"/>
        <w:ind w:firstLine="448" w:firstLineChars="200"/>
        <w:outlineLvl w:val="0"/>
        <w:rPr>
          <w:color w:val="auto"/>
          <w:sz w:val="24"/>
        </w:rPr>
      </w:pPr>
      <w:r>
        <w:rPr>
          <w:color w:val="auto"/>
          <w:sz w:val="24"/>
        </w:rPr>
        <w:t>四、投标文件内容要求</w:t>
      </w:r>
    </w:p>
    <w:p w14:paraId="6C4BACCA">
      <w:pPr>
        <w:spacing w:line="360" w:lineRule="auto"/>
        <w:ind w:firstLine="448" w:firstLineChars="200"/>
        <w:outlineLvl w:val="0"/>
        <w:rPr>
          <w:color w:val="auto"/>
          <w:sz w:val="24"/>
        </w:rPr>
      </w:pPr>
      <w:r>
        <w:rPr>
          <w:rFonts w:hint="eastAsia"/>
          <w:color w:val="auto"/>
          <w:sz w:val="24"/>
        </w:rPr>
        <w:t>（一）</w:t>
      </w:r>
      <w:r>
        <w:rPr>
          <w:color w:val="auto"/>
          <w:sz w:val="24"/>
        </w:rPr>
        <w:t>投标人须按照《投标须知》“C 投标文件的编制”中的相关要求编制投标文件</w:t>
      </w:r>
      <w:r>
        <w:rPr>
          <w:rFonts w:hint="eastAsia"/>
          <w:color w:val="auto"/>
          <w:sz w:val="24"/>
        </w:rPr>
        <w:t>。</w:t>
      </w:r>
    </w:p>
    <w:p w14:paraId="0CC8223B">
      <w:pPr>
        <w:spacing w:line="360" w:lineRule="auto"/>
        <w:ind w:firstLine="448" w:firstLineChars="200"/>
        <w:outlineLvl w:val="0"/>
        <w:rPr>
          <w:color w:val="auto"/>
          <w:sz w:val="24"/>
        </w:rPr>
      </w:pPr>
      <w:r>
        <w:rPr>
          <w:rFonts w:hint="eastAsia"/>
          <w:color w:val="auto"/>
          <w:sz w:val="24"/>
        </w:rPr>
        <w:t>（二）</w:t>
      </w:r>
      <w:r>
        <w:rPr>
          <w:color w:val="auto"/>
          <w:sz w:val="24"/>
        </w:rPr>
        <w:t>投标文件</w:t>
      </w:r>
      <w:r>
        <w:rPr>
          <w:rFonts w:hint="eastAsia"/>
          <w:color w:val="auto"/>
          <w:sz w:val="24"/>
        </w:rPr>
        <w:t>格式参照第五部分“投标文件格式”。</w:t>
      </w:r>
    </w:p>
    <w:p w14:paraId="29F4D9C9">
      <w:pPr>
        <w:spacing w:line="360" w:lineRule="auto"/>
        <w:ind w:firstLine="448" w:firstLineChars="200"/>
        <w:outlineLvl w:val="0"/>
        <w:rPr>
          <w:color w:val="auto"/>
          <w:sz w:val="24"/>
        </w:rPr>
      </w:pPr>
    </w:p>
    <w:p w14:paraId="5E6ECF05">
      <w:pPr>
        <w:spacing w:line="360" w:lineRule="auto"/>
        <w:ind w:firstLine="448" w:firstLineChars="200"/>
        <w:outlineLvl w:val="0"/>
        <w:rPr>
          <w:color w:val="auto"/>
          <w:sz w:val="24"/>
        </w:rPr>
      </w:pPr>
    </w:p>
    <w:p w14:paraId="2D7A8709">
      <w:pPr>
        <w:spacing w:line="360" w:lineRule="auto"/>
        <w:jc w:val="center"/>
        <w:rPr>
          <w:b/>
          <w:color w:val="auto"/>
          <w:sz w:val="24"/>
        </w:rPr>
      </w:pPr>
      <w:r>
        <w:rPr>
          <w:color w:val="auto"/>
          <w:sz w:val="24"/>
          <w:u w:val="single"/>
        </w:rPr>
        <w:br w:type="page"/>
      </w:r>
      <w:r>
        <w:rPr>
          <w:b/>
          <w:color w:val="auto"/>
          <w:sz w:val="24"/>
        </w:rPr>
        <w:t>项目需求书</w:t>
      </w:r>
    </w:p>
    <w:p w14:paraId="6C206E10">
      <w:pPr>
        <w:widowControl/>
        <w:ind w:firstLine="448" w:firstLineChars="200"/>
        <w:jc w:val="left"/>
        <w:rPr>
          <w:b/>
          <w:bCs/>
          <w:color w:val="auto"/>
          <w:sz w:val="24"/>
        </w:rPr>
      </w:pPr>
      <w:r>
        <w:rPr>
          <w:rFonts w:hint="eastAsia"/>
          <w:b/>
          <w:bCs/>
          <w:color w:val="auto"/>
          <w:sz w:val="24"/>
        </w:rPr>
        <w:t>一、项目背景</w:t>
      </w:r>
    </w:p>
    <w:p w14:paraId="2D672100">
      <w:pPr>
        <w:widowControl/>
        <w:ind w:firstLine="448" w:firstLineChars="200"/>
        <w:jc w:val="left"/>
        <w:rPr>
          <w:color w:val="auto"/>
          <w:sz w:val="24"/>
        </w:rPr>
      </w:pPr>
      <w:r>
        <w:rPr>
          <w:rFonts w:hint="eastAsia"/>
          <w:color w:val="auto"/>
          <w:sz w:val="24"/>
        </w:rPr>
        <w:t>服务范围：天津现代职业技术学院位于天津市津南区海河教育园内，规划面积800亩，建设校门4个，设置门禁道闸系统，校内实行24小时监控。按市教委以及照公安津南分局关于加强校园安保力量的有关规定，为保证我校平安稳定的校园秩序，配备足够、专业的安保力量从事校园安全巡控、守卫、应急、消防安全值守就显得尤为重要，结合我校的实际情况以及现实需求，本次招标拟遴选一支44人组成的训练有素的保安队伍。</w:t>
      </w:r>
    </w:p>
    <w:p w14:paraId="4C4F8BC3">
      <w:pPr>
        <w:widowControl/>
        <w:ind w:firstLine="448" w:firstLineChars="200"/>
        <w:jc w:val="left"/>
        <w:rPr>
          <w:rFonts w:hint="eastAsia" w:eastAsia="宋体"/>
          <w:color w:val="auto"/>
          <w:sz w:val="24"/>
          <w:lang w:eastAsia="zh-CN"/>
        </w:rPr>
      </w:pPr>
      <w:r>
        <w:rPr>
          <w:rFonts w:hint="eastAsia"/>
          <w:color w:val="auto"/>
          <w:sz w:val="24"/>
        </w:rPr>
        <w:t>本项目属于租赁和商务服务业</w:t>
      </w:r>
      <w:r>
        <w:rPr>
          <w:rFonts w:hint="eastAsia"/>
          <w:color w:val="auto"/>
          <w:sz w:val="24"/>
          <w:lang w:eastAsia="zh-CN"/>
        </w:rPr>
        <w:t>。</w:t>
      </w:r>
    </w:p>
    <w:p w14:paraId="5DB8B3E0">
      <w:pPr>
        <w:spacing w:line="360" w:lineRule="auto"/>
        <w:ind w:firstLine="448" w:firstLineChars="200"/>
        <w:outlineLvl w:val="0"/>
        <w:rPr>
          <w:b/>
          <w:bCs/>
          <w:color w:val="auto"/>
          <w:sz w:val="24"/>
        </w:rPr>
      </w:pPr>
      <w:r>
        <w:rPr>
          <w:b/>
          <w:bCs/>
          <w:color w:val="auto"/>
          <w:sz w:val="24"/>
        </w:rPr>
        <w:t>二</w:t>
      </w:r>
      <w:r>
        <w:rPr>
          <w:rFonts w:hint="eastAsia"/>
          <w:b/>
          <w:bCs/>
          <w:color w:val="auto"/>
          <w:sz w:val="24"/>
        </w:rPr>
        <w:t>、</w:t>
      </w:r>
      <w:r>
        <w:rPr>
          <w:b/>
          <w:bCs/>
          <w:color w:val="auto"/>
          <w:sz w:val="24"/>
        </w:rPr>
        <w:t>人员及岗位要求</w:t>
      </w:r>
    </w:p>
    <w:tbl>
      <w:tblPr>
        <w:tblStyle w:val="23"/>
        <w:tblW w:w="941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239"/>
        <w:gridCol w:w="969"/>
        <w:gridCol w:w="3714"/>
        <w:gridCol w:w="1323"/>
        <w:gridCol w:w="1440"/>
      </w:tblGrid>
      <w:tr w14:paraId="7A1C42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44A867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b/>
                <w:color w:val="auto"/>
                <w:sz w:val="24"/>
                <w:szCs w:val="24"/>
              </w:rPr>
            </w:pPr>
            <w:r>
              <w:rPr>
                <w:rFonts w:hint="eastAsia" w:asciiTheme="minorEastAsia" w:hAnsiTheme="minorEastAsia" w:eastAsiaTheme="minorEastAsia" w:cstheme="minorEastAsia"/>
                <w:b/>
                <w:color w:val="auto"/>
                <w:sz w:val="24"/>
                <w:szCs w:val="24"/>
              </w:rPr>
              <w:t>序号</w:t>
            </w:r>
          </w:p>
        </w:tc>
        <w:tc>
          <w:tcPr>
            <w:tcW w:w="1239" w:type="dxa"/>
            <w:vAlign w:val="center"/>
          </w:tcPr>
          <w:p w14:paraId="4D54BB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b/>
                <w:color w:val="auto"/>
                <w:sz w:val="24"/>
                <w:szCs w:val="24"/>
              </w:rPr>
            </w:pPr>
            <w:r>
              <w:rPr>
                <w:rFonts w:hint="eastAsia" w:asciiTheme="minorEastAsia" w:hAnsiTheme="minorEastAsia" w:eastAsiaTheme="minorEastAsia" w:cstheme="minorEastAsia"/>
                <w:b/>
                <w:color w:val="auto"/>
                <w:sz w:val="24"/>
                <w:szCs w:val="24"/>
              </w:rPr>
              <w:t>岗位名称</w:t>
            </w:r>
          </w:p>
        </w:tc>
        <w:tc>
          <w:tcPr>
            <w:tcW w:w="969" w:type="dxa"/>
            <w:vAlign w:val="center"/>
          </w:tcPr>
          <w:p w14:paraId="43C8507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b/>
                <w:color w:val="auto"/>
                <w:sz w:val="24"/>
                <w:szCs w:val="24"/>
              </w:rPr>
            </w:pPr>
            <w:r>
              <w:rPr>
                <w:rFonts w:hint="eastAsia" w:asciiTheme="minorEastAsia" w:hAnsiTheme="minorEastAsia" w:eastAsiaTheme="minorEastAsia" w:cstheme="minorEastAsia"/>
                <w:b/>
                <w:color w:val="auto"/>
                <w:sz w:val="24"/>
                <w:szCs w:val="24"/>
              </w:rPr>
              <w:t>人数</w:t>
            </w:r>
          </w:p>
        </w:tc>
        <w:tc>
          <w:tcPr>
            <w:tcW w:w="3714" w:type="dxa"/>
            <w:vAlign w:val="center"/>
          </w:tcPr>
          <w:p w14:paraId="36FE5C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b/>
                <w:color w:val="auto"/>
                <w:sz w:val="24"/>
                <w:szCs w:val="24"/>
              </w:rPr>
            </w:pPr>
            <w:r>
              <w:rPr>
                <w:rFonts w:hint="eastAsia" w:asciiTheme="minorEastAsia" w:hAnsiTheme="minorEastAsia" w:eastAsiaTheme="minorEastAsia" w:cstheme="minorEastAsia"/>
                <w:b/>
                <w:color w:val="auto"/>
                <w:sz w:val="24"/>
                <w:szCs w:val="24"/>
              </w:rPr>
              <w:t>要求</w:t>
            </w:r>
          </w:p>
        </w:tc>
        <w:tc>
          <w:tcPr>
            <w:tcW w:w="1323" w:type="dxa"/>
            <w:vAlign w:val="center"/>
          </w:tcPr>
          <w:p w14:paraId="2BD982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b/>
                <w:color w:val="auto"/>
                <w:sz w:val="24"/>
                <w:szCs w:val="24"/>
              </w:rPr>
            </w:pPr>
            <w:r>
              <w:rPr>
                <w:rFonts w:hint="eastAsia" w:asciiTheme="minorEastAsia" w:hAnsiTheme="minorEastAsia" w:eastAsiaTheme="minorEastAsia" w:cstheme="minorEastAsia"/>
                <w:b/>
                <w:color w:val="auto"/>
                <w:sz w:val="24"/>
                <w:szCs w:val="24"/>
              </w:rPr>
              <w:t>是否接受退休人员</w:t>
            </w:r>
          </w:p>
        </w:tc>
        <w:tc>
          <w:tcPr>
            <w:tcW w:w="1440" w:type="dxa"/>
            <w:vAlign w:val="center"/>
          </w:tcPr>
          <w:p w14:paraId="7E54B7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b/>
                <w:color w:val="auto"/>
                <w:sz w:val="24"/>
                <w:szCs w:val="24"/>
              </w:rPr>
            </w:pPr>
            <w:r>
              <w:rPr>
                <w:rFonts w:hint="eastAsia" w:asciiTheme="minorEastAsia" w:hAnsiTheme="minorEastAsia" w:eastAsiaTheme="minorEastAsia" w:cstheme="minorEastAsia"/>
                <w:b/>
                <w:color w:val="auto"/>
                <w:sz w:val="24"/>
                <w:szCs w:val="24"/>
              </w:rPr>
              <w:t>工作时间</w:t>
            </w:r>
          </w:p>
        </w:tc>
      </w:tr>
      <w:tr w14:paraId="3E4C65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1966FA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1</w:t>
            </w:r>
          </w:p>
        </w:tc>
        <w:tc>
          <w:tcPr>
            <w:tcW w:w="1239" w:type="dxa"/>
            <w:vAlign w:val="center"/>
          </w:tcPr>
          <w:p w14:paraId="691D22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val="en-US" w:eastAsia="zh-CN"/>
              </w:rPr>
              <w:t>保安</w:t>
            </w:r>
          </w:p>
        </w:tc>
        <w:tc>
          <w:tcPr>
            <w:tcW w:w="969" w:type="dxa"/>
            <w:vAlign w:val="center"/>
          </w:tcPr>
          <w:p w14:paraId="2ACEA7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44</w:t>
            </w:r>
          </w:p>
        </w:tc>
        <w:tc>
          <w:tcPr>
            <w:tcW w:w="3714" w:type="dxa"/>
            <w:vAlign w:val="center"/>
          </w:tcPr>
          <w:p w14:paraId="10467F5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heme="minorEastAsia" w:hAnsiTheme="minorEastAsia" w:eastAsiaTheme="minorEastAsia" w:cstheme="minorEastAsia"/>
                <w:color w:val="auto"/>
                <w:sz w:val="24"/>
                <w:szCs w:val="24"/>
                <w:lang w:val="en-US" w:eastAsia="zh-CN"/>
              </w:rPr>
            </w:pPr>
            <w:r>
              <w:rPr>
                <w:rFonts w:hint="eastAsia" w:ascii="Times New Roman" w:hAnsi="Times New Roman" w:cs="Times New Roman" w:eastAsiaTheme="minorEastAsia"/>
                <w:color w:val="auto"/>
                <w:kern w:val="2"/>
                <w:sz w:val="24"/>
                <w:szCs w:val="24"/>
                <w:lang w:val="en-US" w:eastAsia="zh-CN" w:bidi="ar-SA"/>
              </w:rPr>
              <w:t>校门岗16人，巡逻岗8人，消防监控室岗8人，微型消防站岗8人，行政楼岗4人。</w:t>
            </w:r>
          </w:p>
          <w:p w14:paraId="08C7DE7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1.58周岁或以下，身心健康，体格健壮，形象良好，体态匀称，无传染病、残疾，无重听、无口吃、无色盲、无色弱，无精神病、癫痫病等。</w:t>
            </w:r>
          </w:p>
          <w:p w14:paraId="3ACE25A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2.均持有职业资格证书（保安员）或公安机关盖章的保安员证上岗；消防监控室岗持职业资格证书（建（构）筑物消防员或消防设施操作员）上岗；巡逻岗</w:t>
            </w:r>
            <w:r>
              <w:rPr>
                <w:rFonts w:hint="eastAsia" w:ascii="Times New Roman" w:hAnsi="Times New Roman" w:cs="Times New Roman" w:eastAsiaTheme="minorEastAsia"/>
                <w:color w:val="auto"/>
                <w:kern w:val="2"/>
                <w:sz w:val="24"/>
                <w:szCs w:val="24"/>
                <w:lang w:val="en-US" w:eastAsia="zh-CN" w:bidi="ar-SA"/>
              </w:rPr>
              <w:t>会熟练驾驶电动巡逻车，持机动车驾驶证（准驾车型至少包含C1）上岗。</w:t>
            </w:r>
          </w:p>
          <w:p w14:paraId="7654BDD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3.政治可靠，品行良好，无违法犯罪记录，无非法宗教信仰。</w:t>
            </w:r>
          </w:p>
          <w:p w14:paraId="78F400A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4.须有初中或以上文化程度，掌握一定的法律知识和业务技能，能够依法办事，必须严格遵守保安从业规范，遵守校园安全管理规定。</w:t>
            </w:r>
          </w:p>
          <w:p w14:paraId="2DA71E9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5.具有一定的军事技能和较强的环境适应力，责任心强，服从管理，有团队精神，具备一定的独立工作能力。</w:t>
            </w:r>
          </w:p>
          <w:p w14:paraId="10990B1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6.会说普通话，具有较强的人际沟通能力。具有良好的书写执行能力，能正确使用计算机及安保通讯设备。</w:t>
            </w:r>
          </w:p>
          <w:p w14:paraId="20765B7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7.有下列情况之一者不得录用：</w:t>
            </w:r>
          </w:p>
          <w:p w14:paraId="0B32941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①身份不明者； ②有违法犯罪前科者； ③有遗传病史及传染病者；④有不良恶习(如酗酒、赌博、纹身、染发、戴耳环)者；⑤其它不适宜此项工作的。</w:t>
            </w:r>
          </w:p>
        </w:tc>
        <w:tc>
          <w:tcPr>
            <w:tcW w:w="1323" w:type="dxa"/>
            <w:vAlign w:val="center"/>
          </w:tcPr>
          <w:p w14:paraId="348F96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否</w:t>
            </w:r>
          </w:p>
        </w:tc>
        <w:tc>
          <w:tcPr>
            <w:tcW w:w="1440" w:type="dxa"/>
            <w:vAlign w:val="center"/>
          </w:tcPr>
          <w:p w14:paraId="518319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24小时值守</w:t>
            </w:r>
          </w:p>
          <w:p w14:paraId="39A4F8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四班三运转</w:t>
            </w:r>
          </w:p>
        </w:tc>
      </w:tr>
    </w:tbl>
    <w:p w14:paraId="71825A3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注：</w:t>
      </w:r>
    </w:p>
    <w:p w14:paraId="1D3D7BB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按劳动法和国务院关于职工工作时间的规定，正常情况下，上述人员每日工作不超过8小时，每周工作不超过40小时。需安排加班的，中标供应商应配合并向劳动者支付加班费。</w:t>
      </w:r>
    </w:p>
    <w:p w14:paraId="0B81675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一旦获得中标资格，上述人员按要求投入本项目服务，非经采购人同意，不随意更换人员。</w:t>
      </w:r>
    </w:p>
    <w:p w14:paraId="73CECF0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7CD4A51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三、</w:t>
      </w:r>
      <w:r>
        <w:rPr>
          <w:rFonts w:hint="eastAsia"/>
          <w:b/>
          <w:bCs/>
          <w:color w:val="auto"/>
          <w:sz w:val="24"/>
        </w:rPr>
        <w:t>工作内容</w:t>
      </w:r>
    </w:p>
    <w:p w14:paraId="3A3216B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保安队伍必须在学校党、政的领导下，以学校保卫处与保安公司共同监管为原则，服从服务于学校的建设与发展，积极有效地开展防、管、控工作，保障学校日常教育教学和师生员工的学习、工作、生活的便利、安全和有序。</w:t>
      </w:r>
    </w:p>
    <w:p w14:paraId="14E9922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w:t>
      </w:r>
      <w:r>
        <w:rPr>
          <w:rFonts w:hint="eastAsia"/>
          <w:color w:val="auto"/>
          <w:sz w:val="24"/>
          <w:lang w:eastAsia="zh-CN"/>
        </w:rPr>
        <w:t>供应商</w:t>
      </w:r>
      <w:r>
        <w:rPr>
          <w:rFonts w:hint="eastAsia"/>
          <w:color w:val="auto"/>
          <w:sz w:val="24"/>
        </w:rPr>
        <w:t>向</w:t>
      </w:r>
      <w:r>
        <w:rPr>
          <w:rFonts w:hint="eastAsia"/>
          <w:color w:val="auto"/>
          <w:sz w:val="24"/>
          <w:lang w:eastAsia="zh-CN"/>
        </w:rPr>
        <w:t>采购人</w:t>
      </w:r>
      <w:r>
        <w:rPr>
          <w:rFonts w:hint="eastAsia"/>
          <w:color w:val="auto"/>
          <w:sz w:val="24"/>
        </w:rPr>
        <w:t>提供保安和消控服务，包括全院内、保安管理区域内的安全巡视与管理、入口处的安全巡视、秩序维护与管理、消防控制室消控设备操作。执行上级管理部门和</w:t>
      </w:r>
      <w:r>
        <w:rPr>
          <w:rFonts w:hint="eastAsia"/>
          <w:color w:val="auto"/>
          <w:sz w:val="24"/>
          <w:lang w:eastAsia="zh-CN"/>
        </w:rPr>
        <w:t>采购人</w:t>
      </w:r>
      <w:r>
        <w:rPr>
          <w:rFonts w:hint="eastAsia"/>
          <w:color w:val="auto"/>
          <w:sz w:val="24"/>
        </w:rPr>
        <w:t>的各项管理制度做好门卫管理、传达室信件收发、安全巡视，做好防火、救火（扑灭初期火灾）、反恐、防盗、防破坏、防灾害事故，负责校内的秩序、站岗、巡逻、登记、消防及相关保卫等日常工作，做好交通车辆管理和其他安全工作，及时发现和制止各类隐患和事故，防止侵害</w:t>
      </w:r>
      <w:r>
        <w:rPr>
          <w:rFonts w:hint="eastAsia"/>
          <w:color w:val="auto"/>
          <w:sz w:val="24"/>
          <w:lang w:eastAsia="zh-CN"/>
        </w:rPr>
        <w:t>采购人</w:t>
      </w:r>
      <w:r>
        <w:rPr>
          <w:rFonts w:hint="eastAsia"/>
          <w:color w:val="auto"/>
          <w:sz w:val="24"/>
        </w:rPr>
        <w:t>财产安全和人身安全的行为发生，维护</w:t>
      </w:r>
      <w:r>
        <w:rPr>
          <w:rFonts w:hint="eastAsia"/>
          <w:color w:val="auto"/>
          <w:sz w:val="24"/>
          <w:lang w:eastAsia="zh-CN"/>
        </w:rPr>
        <w:t>采购人</w:t>
      </w:r>
      <w:r>
        <w:rPr>
          <w:rFonts w:hint="eastAsia"/>
          <w:color w:val="auto"/>
          <w:sz w:val="24"/>
        </w:rPr>
        <w:t>的正常校园秩序。</w:t>
      </w:r>
    </w:p>
    <w:p w14:paraId="58E31A6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保安管理区内导行、值勤、巡逻、维持治安，车辆疏导和停放管理，停车场设施与环境的管理；对违反公共设备、设施使用规定的行为，应采取规劝、制止等措施管理；夜间巡逻、值班、安全管理；主出入口设置秩序维护人员值岗；公共区域秩序维护人员及秩序维护及安全监控管理；有重大接待活动时，根据需要，</w:t>
      </w:r>
      <w:r>
        <w:rPr>
          <w:rFonts w:hint="eastAsia"/>
          <w:color w:val="auto"/>
          <w:sz w:val="24"/>
          <w:lang w:eastAsia="zh-CN"/>
        </w:rPr>
        <w:t>供应商</w:t>
      </w:r>
      <w:r>
        <w:rPr>
          <w:rFonts w:hint="eastAsia"/>
          <w:color w:val="auto"/>
          <w:sz w:val="24"/>
        </w:rPr>
        <w:t>能够提供临时协助接待服务。做好保安档案管理及临时性的应急工作；在保安工作中所需的工具，维修维护等设备由保安公司自行提供。</w:t>
      </w:r>
    </w:p>
    <w:p w14:paraId="33EDC77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lang w:val="en-US" w:eastAsia="zh-CN"/>
        </w:rPr>
      </w:pPr>
      <w:r>
        <w:rPr>
          <w:rFonts w:hint="eastAsia"/>
          <w:color w:val="auto"/>
          <w:sz w:val="24"/>
        </w:rPr>
        <w:t>4.</w:t>
      </w:r>
      <w:r>
        <w:rPr>
          <w:rFonts w:hint="eastAsia"/>
          <w:color w:val="auto"/>
          <w:sz w:val="24"/>
          <w:lang w:eastAsia="zh-CN"/>
        </w:rPr>
        <w:t>供应商</w:t>
      </w:r>
      <w:r>
        <w:rPr>
          <w:rFonts w:hint="eastAsia"/>
          <w:color w:val="auto"/>
          <w:sz w:val="24"/>
        </w:rPr>
        <w:t>在保安队伍中安排一名项目经理，负责协调甲乙双方事务和管理校内保安人员。根据保安的特点及要求，制订一套针对</w:t>
      </w:r>
      <w:r>
        <w:rPr>
          <w:rFonts w:hint="eastAsia"/>
          <w:color w:val="auto"/>
          <w:sz w:val="24"/>
          <w:lang w:eastAsia="zh-CN"/>
        </w:rPr>
        <w:t>采购人</w:t>
      </w:r>
      <w:r>
        <w:rPr>
          <w:rFonts w:hint="eastAsia"/>
          <w:color w:val="auto"/>
          <w:sz w:val="24"/>
        </w:rPr>
        <w:t>的保安管理的标准,该标准经</w:t>
      </w:r>
      <w:r>
        <w:rPr>
          <w:rFonts w:hint="eastAsia"/>
          <w:color w:val="auto"/>
          <w:sz w:val="24"/>
          <w:lang w:eastAsia="zh-CN"/>
        </w:rPr>
        <w:t>采购人</w:t>
      </w:r>
      <w:r>
        <w:rPr>
          <w:rFonts w:hint="eastAsia"/>
          <w:color w:val="auto"/>
          <w:sz w:val="24"/>
        </w:rPr>
        <w:t>修订认可后执行</w:t>
      </w:r>
      <w:r>
        <w:rPr>
          <w:rFonts w:hint="eastAsia"/>
          <w:color w:val="auto"/>
          <w:sz w:val="24"/>
          <w:lang w:eastAsia="zh-CN"/>
        </w:rPr>
        <w:t>。</w:t>
      </w:r>
      <w:r>
        <w:rPr>
          <w:rFonts w:hint="eastAsia"/>
          <w:color w:val="auto"/>
          <w:sz w:val="24"/>
          <w:lang w:val="en-US" w:eastAsia="zh-CN"/>
        </w:rPr>
        <w:t>具体职责如下：</w:t>
      </w:r>
    </w:p>
    <w:p w14:paraId="214217EC">
      <w:pPr>
        <w:widowControl w:val="0"/>
        <w:numPr>
          <w:ilvl w:val="0"/>
          <w:numId w:val="0"/>
        </w:numPr>
        <w:ind w:left="0" w:leftChars="0" w:firstLine="448" w:firstLineChars="200"/>
        <w:jc w:val="both"/>
        <w:rPr>
          <w:rFonts w:hint="default" w:ascii="Times New Roman" w:hAnsi="Times New Roman" w:cs="Times New Roman" w:eastAsiaTheme="minorEastAsia"/>
          <w:color w:val="auto"/>
          <w:kern w:val="2"/>
          <w:sz w:val="24"/>
          <w:szCs w:val="24"/>
          <w:lang w:val="en-US" w:eastAsia="zh-CN" w:bidi="ar-SA"/>
        </w:rPr>
      </w:pPr>
      <w:r>
        <w:rPr>
          <w:rFonts w:hint="eastAsia" w:ascii="微软雅黑" w:hAnsi="微软雅黑" w:eastAsia="微软雅黑" w:cs="微软雅黑"/>
          <w:color w:val="auto"/>
          <w:kern w:val="2"/>
          <w:sz w:val="24"/>
          <w:szCs w:val="24"/>
          <w:lang w:val="en-US" w:eastAsia="zh-CN" w:bidi="ar-SA"/>
        </w:rPr>
        <w:t>①</w:t>
      </w:r>
      <w:r>
        <w:rPr>
          <w:rFonts w:hint="default" w:ascii="Times New Roman" w:hAnsi="Times New Roman" w:cs="Times New Roman" w:eastAsiaTheme="minorEastAsia"/>
          <w:color w:val="auto"/>
          <w:kern w:val="2"/>
          <w:sz w:val="24"/>
          <w:szCs w:val="24"/>
          <w:lang w:val="en-US" w:eastAsia="zh-CN" w:bidi="ar-SA"/>
        </w:rPr>
        <w:t>全面负责保安队伍的日常管理事务，严格保安队伍纪律管理，完善保安人员管理机制和体系。</w:t>
      </w:r>
    </w:p>
    <w:p w14:paraId="28D53A99">
      <w:pPr>
        <w:widowControl w:val="0"/>
        <w:numPr>
          <w:ilvl w:val="0"/>
          <w:numId w:val="0"/>
        </w:numPr>
        <w:ind w:left="0" w:leftChars="0" w:firstLine="448" w:firstLineChars="200"/>
        <w:jc w:val="both"/>
        <w:rPr>
          <w:rFonts w:hint="default" w:ascii="Times New Roman" w:hAnsi="Times New Roman" w:cs="Times New Roman" w:eastAsiaTheme="minorEastAsia"/>
          <w:color w:val="auto"/>
          <w:kern w:val="2"/>
          <w:sz w:val="24"/>
          <w:szCs w:val="24"/>
          <w:lang w:val="en-US" w:eastAsia="zh-CN" w:bidi="ar-SA"/>
        </w:rPr>
      </w:pPr>
      <w:r>
        <w:rPr>
          <w:rFonts w:hint="eastAsia" w:ascii="微软雅黑" w:hAnsi="微软雅黑" w:eastAsia="微软雅黑" w:cs="微软雅黑"/>
          <w:color w:val="auto"/>
          <w:kern w:val="2"/>
          <w:sz w:val="24"/>
          <w:szCs w:val="24"/>
          <w:lang w:val="en-US" w:eastAsia="zh-CN" w:bidi="ar-SA"/>
        </w:rPr>
        <w:t>②</w:t>
      </w:r>
      <w:r>
        <w:rPr>
          <w:rFonts w:hint="default" w:ascii="Times New Roman" w:hAnsi="Times New Roman" w:cs="Times New Roman" w:eastAsiaTheme="minorEastAsia"/>
          <w:color w:val="auto"/>
          <w:kern w:val="2"/>
          <w:sz w:val="24"/>
          <w:szCs w:val="24"/>
          <w:lang w:val="en-US" w:eastAsia="zh-CN" w:bidi="ar-SA"/>
        </w:rPr>
        <w:t>实行人性化管理，关心队员疾苦，掌握队员的思想动态，充分调动队员积极性，努力保证队伍稳定。</w:t>
      </w:r>
    </w:p>
    <w:p w14:paraId="1AFDAC4B">
      <w:pPr>
        <w:widowControl w:val="0"/>
        <w:numPr>
          <w:ilvl w:val="0"/>
          <w:numId w:val="0"/>
        </w:numPr>
        <w:ind w:left="0" w:leftChars="0" w:firstLine="448" w:firstLineChars="200"/>
        <w:jc w:val="both"/>
        <w:rPr>
          <w:rFonts w:hint="default" w:ascii="Times New Roman" w:hAnsi="Times New Roman" w:cs="Times New Roman" w:eastAsiaTheme="minorEastAsia"/>
          <w:color w:val="auto"/>
          <w:kern w:val="2"/>
          <w:sz w:val="24"/>
          <w:szCs w:val="24"/>
          <w:lang w:val="en-US" w:eastAsia="zh-CN" w:bidi="ar-SA"/>
        </w:rPr>
      </w:pPr>
      <w:r>
        <w:rPr>
          <w:rFonts w:hint="eastAsia" w:ascii="微软雅黑" w:hAnsi="微软雅黑" w:eastAsia="微软雅黑" w:cs="微软雅黑"/>
          <w:color w:val="auto"/>
          <w:kern w:val="2"/>
          <w:sz w:val="24"/>
          <w:szCs w:val="24"/>
          <w:lang w:val="en-US" w:eastAsia="zh-CN" w:bidi="ar-SA"/>
        </w:rPr>
        <w:t>③</w:t>
      </w:r>
      <w:r>
        <w:rPr>
          <w:rFonts w:hint="default" w:ascii="Times New Roman" w:hAnsi="Times New Roman" w:cs="Times New Roman" w:eastAsiaTheme="minorEastAsia"/>
          <w:color w:val="auto"/>
          <w:kern w:val="2"/>
          <w:sz w:val="24"/>
          <w:szCs w:val="24"/>
          <w:lang w:val="en-US" w:eastAsia="zh-CN" w:bidi="ar-SA"/>
        </w:rPr>
        <w:t>传达落实学校的服务要求与管理规定，组织实施并不断完善校园安全保卫整体方案。</w:t>
      </w:r>
    </w:p>
    <w:p w14:paraId="34EF42FB">
      <w:pPr>
        <w:widowControl w:val="0"/>
        <w:numPr>
          <w:ilvl w:val="0"/>
          <w:numId w:val="0"/>
        </w:numPr>
        <w:ind w:left="0" w:leftChars="0" w:firstLine="448" w:firstLineChars="200"/>
        <w:jc w:val="both"/>
        <w:rPr>
          <w:rFonts w:hint="default" w:ascii="Times New Roman" w:hAnsi="Times New Roman" w:cs="Times New Roman" w:eastAsiaTheme="minorEastAsia"/>
          <w:color w:val="auto"/>
          <w:kern w:val="2"/>
          <w:sz w:val="24"/>
          <w:szCs w:val="24"/>
          <w:lang w:val="en-US" w:eastAsia="zh-CN" w:bidi="ar-SA"/>
        </w:rPr>
      </w:pPr>
      <w:r>
        <w:rPr>
          <w:rFonts w:hint="eastAsia" w:ascii="微软雅黑" w:hAnsi="微软雅黑" w:eastAsia="微软雅黑" w:cs="微软雅黑"/>
          <w:color w:val="auto"/>
          <w:kern w:val="2"/>
          <w:sz w:val="24"/>
          <w:szCs w:val="24"/>
          <w:lang w:val="en-US" w:eastAsia="zh-CN" w:bidi="ar-SA"/>
        </w:rPr>
        <w:t>④</w:t>
      </w:r>
      <w:r>
        <w:rPr>
          <w:rFonts w:hint="default" w:ascii="Times New Roman" w:hAnsi="Times New Roman" w:cs="Times New Roman" w:eastAsiaTheme="minorEastAsia"/>
          <w:color w:val="auto"/>
          <w:kern w:val="2"/>
          <w:sz w:val="24"/>
          <w:szCs w:val="24"/>
          <w:lang w:val="en-US" w:eastAsia="zh-CN" w:bidi="ar-SA"/>
        </w:rPr>
        <w:t>结合学校发展实际情况，适时做出岗位调整，完善各岗位职责。</w:t>
      </w:r>
    </w:p>
    <w:p w14:paraId="269AEB9D">
      <w:pPr>
        <w:widowControl w:val="0"/>
        <w:numPr>
          <w:ilvl w:val="0"/>
          <w:numId w:val="0"/>
        </w:numPr>
        <w:ind w:left="0" w:leftChars="0" w:firstLine="448" w:firstLineChars="200"/>
        <w:jc w:val="both"/>
        <w:rPr>
          <w:rFonts w:hint="default" w:ascii="Times New Roman" w:hAnsi="Times New Roman" w:cs="Times New Roman" w:eastAsiaTheme="minorEastAsia"/>
          <w:color w:val="auto"/>
          <w:kern w:val="2"/>
          <w:sz w:val="24"/>
          <w:szCs w:val="24"/>
          <w:lang w:val="en-US" w:eastAsia="zh-CN" w:bidi="ar-SA"/>
        </w:rPr>
      </w:pPr>
      <w:r>
        <w:rPr>
          <w:rFonts w:hint="eastAsia" w:ascii="微软雅黑" w:hAnsi="微软雅黑" w:eastAsia="微软雅黑" w:cs="微软雅黑"/>
          <w:color w:val="auto"/>
          <w:kern w:val="2"/>
          <w:sz w:val="24"/>
          <w:szCs w:val="24"/>
          <w:lang w:val="en-US" w:eastAsia="zh-CN" w:bidi="ar-SA"/>
        </w:rPr>
        <w:t>⑤</w:t>
      </w:r>
      <w:r>
        <w:rPr>
          <w:rFonts w:hint="default" w:ascii="Times New Roman" w:hAnsi="Times New Roman" w:cs="Times New Roman" w:eastAsiaTheme="minorEastAsia"/>
          <w:color w:val="auto"/>
          <w:kern w:val="2"/>
          <w:sz w:val="24"/>
          <w:szCs w:val="24"/>
          <w:lang w:val="en-US" w:eastAsia="zh-CN" w:bidi="ar-SA"/>
        </w:rPr>
        <w:t>定期向学校保卫处汇报工作开展情况及各类安全信息，重大情况及时报告。配合校方对校内违规事件的处理。</w:t>
      </w:r>
    </w:p>
    <w:p w14:paraId="30E995CC">
      <w:pPr>
        <w:widowControl w:val="0"/>
        <w:numPr>
          <w:ilvl w:val="0"/>
          <w:numId w:val="0"/>
        </w:numPr>
        <w:ind w:left="0" w:leftChars="0" w:firstLine="448" w:firstLineChars="200"/>
        <w:jc w:val="both"/>
        <w:rPr>
          <w:rFonts w:hint="default" w:ascii="Times New Roman" w:hAnsi="Times New Roman" w:cs="Times New Roman" w:eastAsiaTheme="minorEastAsia"/>
          <w:color w:val="auto"/>
          <w:kern w:val="2"/>
          <w:sz w:val="24"/>
          <w:szCs w:val="24"/>
          <w:lang w:val="en-US" w:eastAsia="zh-CN" w:bidi="ar-SA"/>
        </w:rPr>
      </w:pPr>
      <w:r>
        <w:rPr>
          <w:rFonts w:hint="eastAsia" w:ascii="微软雅黑" w:hAnsi="微软雅黑" w:eastAsia="微软雅黑" w:cs="微软雅黑"/>
          <w:color w:val="auto"/>
          <w:kern w:val="2"/>
          <w:sz w:val="24"/>
          <w:szCs w:val="24"/>
          <w:lang w:val="en-US" w:eastAsia="zh-CN" w:bidi="ar-SA"/>
        </w:rPr>
        <w:t>⑥</w:t>
      </w:r>
      <w:r>
        <w:rPr>
          <w:rFonts w:hint="default" w:ascii="Times New Roman" w:hAnsi="Times New Roman" w:cs="Times New Roman" w:eastAsiaTheme="minorEastAsia"/>
          <w:color w:val="auto"/>
          <w:kern w:val="2"/>
          <w:sz w:val="24"/>
          <w:szCs w:val="24"/>
          <w:lang w:val="en-US" w:eastAsia="zh-CN" w:bidi="ar-SA"/>
        </w:rPr>
        <w:t>有针对性地开展安全教育和培训，定期组织开展保安业务培训和预案演练，制订校园内重大活动的安全保卫方案。</w:t>
      </w:r>
    </w:p>
    <w:p w14:paraId="0BF20313">
      <w:pPr>
        <w:widowControl w:val="0"/>
        <w:numPr>
          <w:ilvl w:val="0"/>
          <w:numId w:val="0"/>
        </w:numPr>
        <w:ind w:left="0" w:leftChars="0" w:firstLine="448" w:firstLineChars="200"/>
        <w:jc w:val="both"/>
        <w:rPr>
          <w:rFonts w:hint="default" w:ascii="Times New Roman" w:hAnsi="Times New Roman" w:cs="Times New Roman" w:eastAsiaTheme="minorEastAsia"/>
          <w:color w:val="auto"/>
          <w:kern w:val="2"/>
          <w:sz w:val="24"/>
          <w:szCs w:val="24"/>
          <w:lang w:val="en-US" w:eastAsia="zh-CN" w:bidi="ar-SA"/>
        </w:rPr>
      </w:pPr>
      <w:r>
        <w:rPr>
          <w:rFonts w:hint="eastAsia" w:ascii="微软雅黑" w:hAnsi="微软雅黑" w:eastAsia="微软雅黑" w:cs="微软雅黑"/>
          <w:color w:val="auto"/>
          <w:kern w:val="2"/>
          <w:sz w:val="24"/>
          <w:szCs w:val="24"/>
          <w:lang w:val="en-US" w:eastAsia="zh-CN" w:bidi="ar-SA"/>
        </w:rPr>
        <w:t>⑦</w:t>
      </w:r>
      <w:r>
        <w:rPr>
          <w:rFonts w:hint="default" w:ascii="Times New Roman" w:hAnsi="Times New Roman" w:cs="Times New Roman" w:eastAsiaTheme="minorEastAsia"/>
          <w:color w:val="auto"/>
          <w:kern w:val="2"/>
          <w:sz w:val="24"/>
          <w:szCs w:val="24"/>
          <w:lang w:val="en-US" w:eastAsia="zh-CN" w:bidi="ar-SA"/>
        </w:rPr>
        <w:t>建立健全录用保安人员档案资料。</w:t>
      </w:r>
    </w:p>
    <w:p w14:paraId="69A8FEE7">
      <w:pPr>
        <w:widowControl w:val="0"/>
        <w:numPr>
          <w:ilvl w:val="0"/>
          <w:numId w:val="0"/>
        </w:numPr>
        <w:ind w:left="0" w:leftChars="0" w:firstLine="448" w:firstLineChars="200"/>
        <w:jc w:val="both"/>
        <w:rPr>
          <w:rFonts w:hint="default" w:ascii="Times New Roman" w:hAnsi="Times New Roman" w:cs="Times New Roman" w:eastAsiaTheme="minorEastAsia"/>
          <w:color w:val="auto"/>
          <w:kern w:val="2"/>
          <w:sz w:val="24"/>
          <w:szCs w:val="24"/>
          <w:lang w:val="en-US" w:eastAsia="zh-CN" w:bidi="ar-SA"/>
        </w:rPr>
      </w:pPr>
      <w:r>
        <w:rPr>
          <w:rFonts w:hint="eastAsia" w:ascii="微软雅黑" w:hAnsi="微软雅黑" w:eastAsia="微软雅黑" w:cs="微软雅黑"/>
          <w:color w:val="auto"/>
          <w:kern w:val="2"/>
          <w:sz w:val="24"/>
          <w:szCs w:val="24"/>
          <w:lang w:val="en-US" w:eastAsia="zh-CN" w:bidi="ar-SA"/>
        </w:rPr>
        <w:t>⑧</w:t>
      </w:r>
      <w:r>
        <w:rPr>
          <w:rFonts w:hint="default" w:ascii="Times New Roman" w:hAnsi="Times New Roman" w:cs="Times New Roman" w:eastAsiaTheme="minorEastAsia"/>
          <w:color w:val="auto"/>
          <w:kern w:val="2"/>
          <w:sz w:val="24"/>
          <w:szCs w:val="24"/>
          <w:lang w:val="en-US" w:eastAsia="zh-CN" w:bidi="ar-SA"/>
        </w:rPr>
        <w:t>配合学院及保卫处开展的反恐、消防等各项安全演练。</w:t>
      </w:r>
    </w:p>
    <w:p w14:paraId="3838506D">
      <w:pPr>
        <w:widowControl w:val="0"/>
        <w:numPr>
          <w:ilvl w:val="0"/>
          <w:numId w:val="0"/>
        </w:numPr>
        <w:ind w:left="0" w:leftChars="0" w:firstLine="448" w:firstLineChars="200"/>
        <w:jc w:val="both"/>
        <w:rPr>
          <w:rFonts w:hint="default" w:ascii="Times New Roman" w:hAnsi="Times New Roman" w:cs="Times New Roman" w:eastAsiaTheme="minorEastAsia"/>
          <w:color w:val="auto"/>
          <w:kern w:val="2"/>
          <w:sz w:val="24"/>
          <w:szCs w:val="24"/>
          <w:lang w:val="en-US" w:eastAsia="zh-CN" w:bidi="ar-SA"/>
        </w:rPr>
      </w:pPr>
      <w:r>
        <w:rPr>
          <w:rFonts w:hint="eastAsia" w:ascii="微软雅黑" w:hAnsi="微软雅黑" w:eastAsia="微软雅黑" w:cs="微软雅黑"/>
          <w:color w:val="auto"/>
          <w:kern w:val="2"/>
          <w:sz w:val="24"/>
          <w:szCs w:val="24"/>
          <w:lang w:val="en-US" w:eastAsia="zh-CN" w:bidi="ar-SA"/>
        </w:rPr>
        <w:t>⑨</w:t>
      </w:r>
      <w:r>
        <w:rPr>
          <w:rFonts w:hint="eastAsia" w:ascii="Times New Roman" w:hAnsi="Times New Roman" w:cs="Times New Roman" w:eastAsiaTheme="minorEastAsia"/>
          <w:color w:val="auto"/>
          <w:kern w:val="2"/>
          <w:sz w:val="24"/>
          <w:szCs w:val="24"/>
          <w:lang w:val="en-US" w:eastAsia="zh-CN" w:bidi="ar-SA"/>
        </w:rPr>
        <w:t>负责学院日常信件、报刊杂志以及邮件的派发。</w:t>
      </w:r>
    </w:p>
    <w:p w14:paraId="5ABF77B7">
      <w:pPr>
        <w:widowControl w:val="0"/>
        <w:numPr>
          <w:ilvl w:val="0"/>
          <w:numId w:val="0"/>
        </w:numPr>
        <w:ind w:left="0" w:leftChars="0" w:firstLine="448" w:firstLineChars="200"/>
        <w:jc w:val="both"/>
        <w:rPr>
          <w:rFonts w:hint="default" w:ascii="Times New Roman" w:hAnsi="Times New Roman" w:cs="Times New Roman" w:eastAsiaTheme="minorEastAsia"/>
          <w:color w:val="auto"/>
          <w:kern w:val="2"/>
          <w:sz w:val="24"/>
          <w:szCs w:val="24"/>
          <w:lang w:val="en-US" w:eastAsia="zh-CN" w:bidi="ar-SA"/>
        </w:rPr>
      </w:pPr>
      <w:r>
        <w:rPr>
          <w:rFonts w:hint="eastAsia" w:ascii="微软雅黑" w:hAnsi="微软雅黑" w:eastAsia="微软雅黑" w:cs="微软雅黑"/>
          <w:color w:val="auto"/>
          <w:kern w:val="2"/>
          <w:sz w:val="24"/>
          <w:szCs w:val="24"/>
          <w:lang w:val="en-US" w:eastAsia="zh-CN" w:bidi="ar-SA"/>
        </w:rPr>
        <w:t>⑩</w:t>
      </w:r>
      <w:r>
        <w:rPr>
          <w:rFonts w:hint="default" w:ascii="Times New Roman" w:hAnsi="Times New Roman" w:cs="Times New Roman" w:eastAsiaTheme="minorEastAsia"/>
          <w:color w:val="auto"/>
          <w:kern w:val="2"/>
          <w:sz w:val="24"/>
          <w:szCs w:val="24"/>
          <w:lang w:val="en-US" w:eastAsia="zh-CN" w:bidi="ar-SA"/>
        </w:rPr>
        <w:t>完成学校保卫处交办的各项临时性工作。</w:t>
      </w:r>
    </w:p>
    <w:p w14:paraId="4E1771C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w:t>
      </w:r>
      <w:r>
        <w:rPr>
          <w:rFonts w:hint="eastAsia"/>
          <w:color w:val="auto"/>
          <w:sz w:val="24"/>
          <w:lang w:eastAsia="zh-CN"/>
        </w:rPr>
        <w:t>供应商</w:t>
      </w:r>
      <w:r>
        <w:rPr>
          <w:rFonts w:hint="eastAsia"/>
          <w:color w:val="auto"/>
          <w:sz w:val="24"/>
        </w:rPr>
        <w:t>须提供至少1辆巡逻车及6辆电动车在</w:t>
      </w:r>
      <w:r>
        <w:rPr>
          <w:rFonts w:hint="eastAsia"/>
          <w:color w:val="auto"/>
          <w:sz w:val="24"/>
          <w:lang w:eastAsia="zh-CN"/>
        </w:rPr>
        <w:t>采购人</w:t>
      </w:r>
      <w:r>
        <w:rPr>
          <w:rFonts w:hint="eastAsia"/>
          <w:color w:val="auto"/>
          <w:sz w:val="24"/>
        </w:rPr>
        <w:t>校园内巡逻使用。</w:t>
      </w:r>
    </w:p>
    <w:p w14:paraId="4096CAF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四、</w:t>
      </w:r>
      <w:r>
        <w:rPr>
          <w:rFonts w:hint="eastAsia"/>
          <w:b/>
          <w:bCs/>
          <w:color w:val="auto"/>
          <w:sz w:val="24"/>
        </w:rPr>
        <w:t>岗位职责</w:t>
      </w:r>
    </w:p>
    <w:p w14:paraId="0A019D6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1.校园门岗</w:t>
      </w:r>
    </w:p>
    <w:p w14:paraId="5522C64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①按规定每天门岗执勤，必须着装整齐，整洁美观，保持良好岗姿形象；严格审查出入校人员身份，无关人员不得进入校。</w:t>
      </w:r>
    </w:p>
    <w:p w14:paraId="6CFDE2C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②值班人员要求立岗姿势端正，身体挺直，双手背后，两腿呈跨立状，不准稍息呈依倚状或其他姿势。实行全天24小时保安服务。</w:t>
      </w:r>
    </w:p>
    <w:p w14:paraId="7F0348D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③对出入学校的外来人员和车辆必须进行查询登记，言语文明，并做好登记和引导工作，要求来访客人必须出示有效证件，填写来访人员登记表，说明来访事由，被访人姓名、电话等。 </w:t>
      </w:r>
    </w:p>
    <w:p w14:paraId="1878153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④如有车辆出入，当班保安人员应及时提供开、关门服务。校内物品出门必须凭学校统一格式出门证，经核对无误后放行。夜间严格控制施工人员携带物品出门。</w:t>
      </w:r>
    </w:p>
    <w:p w14:paraId="66AB23A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⑤每日做好门卫室内外的卫生清洁工作。当班人员不得与无关人员在门卫室聚集聊天。</w:t>
      </w:r>
    </w:p>
    <w:p w14:paraId="527D0D1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⑥不准拾荒、小摊贩、推销人员等无关人员进入校内。</w:t>
      </w:r>
    </w:p>
    <w:p w14:paraId="066AC68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⑦值班班长每日依据检验标准对本班工作进行一次班检并填写记录。</w:t>
      </w:r>
    </w:p>
    <w:p w14:paraId="011EE48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⑧其他具体工作要求按照学院及保卫处的相关要求为准。</w:t>
      </w:r>
    </w:p>
    <w:p w14:paraId="020C9A8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2.消防监控岗</w:t>
      </w:r>
    </w:p>
    <w:p w14:paraId="2BB9F36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⑴行为要求：</w:t>
      </w:r>
    </w:p>
    <w:p w14:paraId="53CC68E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①值班人员必须保持良好的形象，着统一制服，服装整洁、仪表端庄、精神饱满，严格遵守交接班时间，做好各类登记和交接班，不得迟到、早退,不得擅自换岗、带班，严禁脱岗、睡岗、酒后上岗。②持证上岗，熟练掌握监控的操作规程，熟悉监控环境，熟记上下关联各类电话,准确及时向各值班点传达上级通知要求,发挥好指挥联动作用。③保持室内清洁卫生、秩序井然，不准在监控室内存放杂物和个人物品。④值班人员不得在岗聊天，不得看书报、杂志、玩游戏，不得从事任何与工作无关的事情。⑤严禁携带易然、易爆、有毒物品或宠物进入消防监控室。⑥严禁在消防监控室内使用干扰仪器正常运行的电子设备和电炉、热水器等电器。⑦严禁在消防监控室内吸烟、用餐，不得将食品或有异味的物品带入消防监控室。⑧严禁利用监控和消防设备做与工作无关的事情。</w:t>
      </w:r>
    </w:p>
    <w:p w14:paraId="4E26687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⑵管理要求：</w:t>
      </w:r>
    </w:p>
    <w:p w14:paraId="567CF3E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①按规定做好交接班工作，并按要求填写好值班记录。交接班时，须将当班情况和未尽事项移交给下一班。</w:t>
      </w:r>
    </w:p>
    <w:p w14:paraId="0E4F27B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②坚持对系统设备进行日常维护清洁，注意防潮，经常检查系统运行情况，保证系统设备处于良好工作状态，发现设备异常和故障要及时报修并做好工作记录。</w:t>
      </w:r>
    </w:p>
    <w:p w14:paraId="16387C4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③必须保障消防监控室通信联络畅通，对讲机应保持电量充足与信号畅通。保持摄像机的清洁，加强业务学习，每周安排一定时间学习业务。</w:t>
      </w:r>
    </w:p>
    <w:p w14:paraId="07BA387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④熟练掌握各种情况的处置方法，发现特殊情况，如监控中发现可疑人员、打架斗殴或其它突发事件，应立即通知保卫处值班人员赶赴现场处置，并根据情况上报和做好记录，发现火警及时确认，发现火灾立即启动火灾处置流程。</w:t>
      </w:r>
    </w:p>
    <w:p w14:paraId="4AED6F6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⑤不得随意调整摄像头方位及角度，不得擅自改变视频系统设备，设施的位置和用途。</w:t>
      </w:r>
    </w:p>
    <w:p w14:paraId="3FA6097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⑥不得擅自开发、修改、升级、删除、安装影响监控系统正常运作和安全的程序和软件。</w:t>
      </w:r>
    </w:p>
    <w:p w14:paraId="73C8AC6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⑦做好防火、防静电、防尘、放热和防盗工作，禁止将监控中心钥匙移交他人使用、保管和配制。</w:t>
      </w:r>
    </w:p>
    <w:p w14:paraId="4C196D4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⑶保密要求：</w:t>
      </w:r>
    </w:p>
    <w:p w14:paraId="3D92430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①非消防监控室人员不得进入，员工、和外来人员需到监控室查看监控录像或调阅有关资料必须经保卫处领导签字同意后方可进入查看。</w:t>
      </w:r>
    </w:p>
    <w:p w14:paraId="5CDFE31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②不得无故中断监控，监控录像的资料应妥善保存，未经允许，不得随意更改、删除，不得擅自复制、提供、传播视频信息，严禁擅自修改加密方案。不得关闭监控及消防设备电源。</w:t>
      </w:r>
    </w:p>
    <w:p w14:paraId="6ACAD9D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③不得在监控室以外的场所议论有关录像的内容、监控的范围、监控设备的布防，发现个人隐私情况的，必须认真恰当处理并严格保密，严禁外传。</w:t>
      </w:r>
    </w:p>
    <w:p w14:paraId="310749F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④在主管部门指导下积极配合公安机关、国家安全机关等部门依法查询调用录像数据资料。</w:t>
      </w:r>
    </w:p>
    <w:p w14:paraId="6306D19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⑷其他具体要求以学院及保卫处的相关要求为准。</w:t>
      </w:r>
    </w:p>
    <w:p w14:paraId="7700AB6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3.微型消防站岗</w:t>
      </w:r>
    </w:p>
    <w:p w14:paraId="4A552D4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⑴制定备项篇理制度和灭火应急预案，开展防火巡查、消防宣传教育和灭火训练，指挥初起火灾扑救和人员疏散</w:t>
      </w:r>
    </w:p>
    <w:p w14:paraId="49A2A25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⑵消防员负责扑救初起火灾；熟悉建筑消防设施情况和灭火应急预案，熟练掌握器材性能和操作使用方法，并落实器材维护保养；参加日常防火巡查和宣传教育。</w:t>
      </w:r>
    </w:p>
    <w:p w14:paraId="7C75A98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⑶控制室值班员应熟悉灭火应急处置程序，熟练掌握自动消防设施操作方法，接到火情信息。</w:t>
      </w:r>
    </w:p>
    <w:p w14:paraId="71575B8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⑷遵守微型消防站值守制度，确保值守人员24小时在岗在位，做好应急准备。</w:t>
      </w:r>
    </w:p>
    <w:p w14:paraId="202E0A0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⑸接到火情信息后，控制室值班员应迅速核实火情，启动灭火处置程序。消防员应按照“3分钟到场"要求赶赴现场处置。</w:t>
      </w:r>
    </w:p>
    <w:p w14:paraId="54EFAD9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⑹其他具体要求以学院及保卫处的相关要求为准。</w:t>
      </w:r>
    </w:p>
    <w:p w14:paraId="6A2E131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4.校园巡逻岗</w:t>
      </w:r>
    </w:p>
    <w:p w14:paraId="66B121B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⑴巡逻执勤人员根据每日排班表按规定的区域及路线实施巡逻，巡逻时要不留“死角”、“偏角”， 并做好巡逻记录及交接班记录。</w:t>
      </w:r>
    </w:p>
    <w:p w14:paraId="22F8002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⑵校内白天巡逻：7:00～22：00，每30分按照既定路线巡逻一次；晚班巡逻：23:00～次日5:00，按照巡更点位每40分钟巡更一次；认真做好巡更打点，做到无死角、无遗漏。在教职员工早上上班和学生上课、中午师生用餐及下午师生下班下课等人、车流量大的时间段内做好重要点位（如食堂门前、教学楼宿舍楼周边及校园主干道）的巡逻工作，确保校园交通秩序顺畅。</w:t>
      </w:r>
    </w:p>
    <w:p w14:paraId="33C4320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⑶巡逻岗执勤主要内容包括：对校内陌生人员的查询，劝阻已进入校内的无关闲杂人员，负责疏导车辆和指挥车辆停放；巡视校内道路相关情况，及时发现安全隐患，制止不法行为及违反校内综合管理制度的现象等。 </w:t>
      </w:r>
    </w:p>
    <w:p w14:paraId="11C047D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⑷对校园内乱停乱放的车辆要及时治理；对被随意移动的校园道路隔离石墩要及时恢复到布放位置。</w:t>
      </w:r>
    </w:p>
    <w:p w14:paraId="2BF0869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⑸巡逻情况及时记录，注重仪容仪表、礼貌用语等方面的规定。</w:t>
      </w:r>
    </w:p>
    <w:p w14:paraId="01D0905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⑹按照学校要求做好来访参观、大型赛事、开学毕业典礼、招聘会等大型活动的安全保卫工作。遇到突发情况，要随时协助支援，妥善处理并立即上报。</w:t>
      </w:r>
    </w:p>
    <w:p w14:paraId="5A52E5C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⑺在每天教职工人员入校早高峰时间段内，协助学校大门保安人员做好入校车辆人员手续核验的相关工作。</w:t>
      </w:r>
    </w:p>
    <w:p w14:paraId="510AA5E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⑻其他工作职责按照学院及保卫处的相关要求执行。</w:t>
      </w:r>
    </w:p>
    <w:p w14:paraId="506D9C9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5.行政楼岗</w:t>
      </w:r>
    </w:p>
    <w:p w14:paraId="7CC1EA6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每日学负责对行政楼的值守、开关门工作，维持行政楼秩序，及时发现和排除各类安全隐患。</w:t>
      </w:r>
    </w:p>
    <w:p w14:paraId="360C523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五、</w:t>
      </w:r>
      <w:r>
        <w:rPr>
          <w:rFonts w:hint="eastAsia"/>
          <w:b/>
          <w:bCs/>
          <w:color w:val="auto"/>
          <w:sz w:val="24"/>
        </w:rPr>
        <w:t>其他要求</w:t>
      </w:r>
    </w:p>
    <w:p w14:paraId="3EDAD72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1.根据有关法律法规及合同的约定，制订管理制度，编制管理年度计划，并经</w:t>
      </w:r>
      <w:r>
        <w:rPr>
          <w:rFonts w:hint="eastAsia"/>
          <w:color w:val="auto"/>
          <w:sz w:val="24"/>
          <w:lang w:eastAsia="zh-CN"/>
        </w:rPr>
        <w:t>采购人</w:t>
      </w:r>
      <w:r>
        <w:rPr>
          <w:rFonts w:hint="eastAsia"/>
          <w:color w:val="auto"/>
          <w:sz w:val="24"/>
        </w:rPr>
        <w:t>审定后实施。</w:t>
      </w:r>
    </w:p>
    <w:p w14:paraId="4598886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w:t>
      </w:r>
      <w:r>
        <w:rPr>
          <w:rFonts w:hint="eastAsia"/>
          <w:color w:val="auto"/>
          <w:sz w:val="24"/>
          <w:lang w:eastAsia="zh-CN"/>
        </w:rPr>
        <w:t>供应商</w:t>
      </w:r>
      <w:r>
        <w:rPr>
          <w:rFonts w:hint="eastAsia"/>
          <w:color w:val="auto"/>
          <w:sz w:val="24"/>
        </w:rPr>
        <w:t>不得转包或分包项目内容，</w:t>
      </w:r>
      <w:r>
        <w:rPr>
          <w:rFonts w:hint="eastAsia"/>
          <w:color w:val="auto"/>
          <w:sz w:val="24"/>
          <w:lang w:eastAsia="zh-CN"/>
        </w:rPr>
        <w:t>供应商</w:t>
      </w:r>
      <w:r>
        <w:rPr>
          <w:rFonts w:hint="eastAsia"/>
          <w:color w:val="auto"/>
          <w:sz w:val="24"/>
        </w:rPr>
        <w:t>转包或分包项目内容的，</w:t>
      </w:r>
      <w:r>
        <w:rPr>
          <w:rFonts w:hint="eastAsia"/>
          <w:color w:val="auto"/>
          <w:sz w:val="24"/>
          <w:lang w:eastAsia="zh-CN"/>
        </w:rPr>
        <w:t>采购人</w:t>
      </w:r>
      <w:r>
        <w:rPr>
          <w:rFonts w:hint="eastAsia"/>
          <w:color w:val="auto"/>
          <w:sz w:val="24"/>
        </w:rPr>
        <w:t>有权解除合同，不予退还履约保证金。</w:t>
      </w:r>
    </w:p>
    <w:p w14:paraId="50BF598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3.负责编制管理年度计划。</w:t>
      </w:r>
    </w:p>
    <w:p w14:paraId="7250712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4.对</w:t>
      </w:r>
      <w:r>
        <w:rPr>
          <w:rFonts w:hint="eastAsia"/>
          <w:color w:val="auto"/>
          <w:sz w:val="24"/>
          <w:lang w:eastAsia="zh-CN"/>
        </w:rPr>
        <w:t>采购人</w:t>
      </w:r>
      <w:r>
        <w:rPr>
          <w:rFonts w:hint="eastAsia"/>
          <w:color w:val="auto"/>
          <w:sz w:val="24"/>
        </w:rPr>
        <w:t>提供使用的办公用房、设施，</w:t>
      </w:r>
      <w:r>
        <w:rPr>
          <w:rFonts w:hint="eastAsia"/>
          <w:color w:val="auto"/>
          <w:sz w:val="24"/>
          <w:lang w:eastAsia="zh-CN"/>
        </w:rPr>
        <w:t>供应商</w:t>
      </w:r>
      <w:r>
        <w:rPr>
          <w:rFonts w:hint="eastAsia"/>
          <w:color w:val="auto"/>
          <w:sz w:val="24"/>
        </w:rPr>
        <w:t>不得擅自改建或改变使用功能。</w:t>
      </w:r>
    </w:p>
    <w:p w14:paraId="33F184C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5.在日常管理过程中发生的事故应及时告知采购人。</w:t>
      </w:r>
    </w:p>
    <w:p w14:paraId="1C1E77F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6.在服务期内，</w:t>
      </w:r>
      <w:r>
        <w:rPr>
          <w:rFonts w:hint="eastAsia"/>
          <w:color w:val="auto"/>
          <w:sz w:val="24"/>
          <w:lang w:eastAsia="zh-CN"/>
        </w:rPr>
        <w:t>供应商</w:t>
      </w:r>
      <w:r>
        <w:rPr>
          <w:rFonts w:hint="eastAsia"/>
          <w:color w:val="auto"/>
          <w:sz w:val="24"/>
        </w:rPr>
        <w:t>必须做好工作人员所需要的安全教育及安全措施，保证工作人员的安全，</w:t>
      </w:r>
      <w:r>
        <w:rPr>
          <w:rFonts w:hint="eastAsia"/>
          <w:color w:val="auto"/>
          <w:sz w:val="24"/>
          <w:lang w:eastAsia="zh-CN"/>
        </w:rPr>
        <w:t>供应商</w:t>
      </w:r>
      <w:r>
        <w:rPr>
          <w:rFonts w:hint="eastAsia"/>
          <w:color w:val="auto"/>
          <w:sz w:val="24"/>
        </w:rPr>
        <w:t>工作人员在</w:t>
      </w:r>
      <w:r>
        <w:rPr>
          <w:rFonts w:hint="eastAsia"/>
          <w:color w:val="auto"/>
          <w:sz w:val="24"/>
          <w:lang w:eastAsia="zh-CN"/>
        </w:rPr>
        <w:t>采购人</w:t>
      </w:r>
      <w:r>
        <w:rPr>
          <w:rFonts w:hint="eastAsia"/>
          <w:color w:val="auto"/>
          <w:sz w:val="24"/>
        </w:rPr>
        <w:t>工作范围内发生事故的一切责任由</w:t>
      </w:r>
      <w:r>
        <w:rPr>
          <w:rFonts w:hint="eastAsia"/>
          <w:color w:val="auto"/>
          <w:sz w:val="24"/>
          <w:lang w:eastAsia="zh-CN"/>
        </w:rPr>
        <w:t>供应商</w:t>
      </w:r>
      <w:r>
        <w:rPr>
          <w:rFonts w:hint="eastAsia"/>
          <w:color w:val="auto"/>
          <w:sz w:val="24"/>
        </w:rPr>
        <w:t>负责。</w:t>
      </w:r>
    </w:p>
    <w:p w14:paraId="71C7356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w:t>
      </w:r>
      <w:r>
        <w:rPr>
          <w:rFonts w:hint="eastAsia"/>
          <w:color w:val="auto"/>
          <w:sz w:val="24"/>
          <w:lang w:eastAsia="zh-CN"/>
        </w:rPr>
        <w:t>供应商</w:t>
      </w:r>
      <w:r>
        <w:rPr>
          <w:rFonts w:hint="eastAsia"/>
          <w:color w:val="auto"/>
          <w:sz w:val="24"/>
        </w:rPr>
        <w:t>的服务人员要有符合国家规定的上岗证，</w:t>
      </w:r>
      <w:r>
        <w:rPr>
          <w:rFonts w:hint="eastAsia"/>
          <w:color w:val="auto"/>
          <w:sz w:val="24"/>
          <w:lang w:eastAsia="zh-CN"/>
        </w:rPr>
        <w:t>供应商</w:t>
      </w:r>
      <w:r>
        <w:rPr>
          <w:rFonts w:hint="eastAsia"/>
          <w:color w:val="auto"/>
          <w:sz w:val="24"/>
        </w:rPr>
        <w:t>的服务人员须听从</w:t>
      </w:r>
      <w:r>
        <w:rPr>
          <w:rFonts w:hint="eastAsia"/>
          <w:color w:val="auto"/>
          <w:sz w:val="24"/>
          <w:lang w:eastAsia="zh-CN"/>
        </w:rPr>
        <w:t>采购人</w:t>
      </w:r>
      <w:r>
        <w:rPr>
          <w:rFonts w:hint="eastAsia"/>
          <w:color w:val="auto"/>
          <w:sz w:val="24"/>
        </w:rPr>
        <w:t>调动指挥。对不符合规定的人员，</w:t>
      </w:r>
      <w:r>
        <w:rPr>
          <w:rFonts w:hint="eastAsia"/>
          <w:color w:val="auto"/>
          <w:sz w:val="24"/>
          <w:lang w:eastAsia="zh-CN"/>
        </w:rPr>
        <w:t>采购人</w:t>
      </w:r>
      <w:r>
        <w:rPr>
          <w:rFonts w:hint="eastAsia"/>
          <w:color w:val="auto"/>
          <w:sz w:val="24"/>
        </w:rPr>
        <w:t>有权利要求</w:t>
      </w:r>
      <w:r>
        <w:rPr>
          <w:rFonts w:hint="eastAsia"/>
          <w:color w:val="auto"/>
          <w:sz w:val="24"/>
          <w:lang w:eastAsia="zh-CN"/>
        </w:rPr>
        <w:t>供应商</w:t>
      </w:r>
      <w:r>
        <w:rPr>
          <w:rFonts w:hint="eastAsia"/>
          <w:color w:val="auto"/>
          <w:sz w:val="24"/>
        </w:rPr>
        <w:t>清退。</w:t>
      </w:r>
    </w:p>
    <w:p w14:paraId="28A35C7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8.每个班次</w:t>
      </w:r>
      <w:r>
        <w:rPr>
          <w:rFonts w:hint="eastAsia"/>
          <w:color w:val="auto"/>
          <w:sz w:val="24"/>
          <w:lang w:eastAsia="zh-CN"/>
        </w:rPr>
        <w:t>供应商</w:t>
      </w:r>
      <w:r>
        <w:rPr>
          <w:rFonts w:hint="eastAsia"/>
          <w:color w:val="auto"/>
          <w:sz w:val="24"/>
        </w:rPr>
        <w:t>需至少配备两名45周岁</w:t>
      </w:r>
      <w:r>
        <w:rPr>
          <w:rFonts w:hint="eastAsia"/>
          <w:color w:val="auto"/>
          <w:sz w:val="24"/>
          <w:lang w:val="en-US" w:eastAsia="zh-CN"/>
        </w:rPr>
        <w:t>或</w:t>
      </w:r>
      <w:r>
        <w:rPr>
          <w:rFonts w:hint="eastAsia"/>
          <w:color w:val="auto"/>
          <w:sz w:val="24"/>
        </w:rPr>
        <w:t>以下保安员。</w:t>
      </w:r>
    </w:p>
    <w:p w14:paraId="5D62312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9.</w:t>
      </w:r>
      <w:r>
        <w:rPr>
          <w:rFonts w:hint="eastAsia"/>
          <w:color w:val="auto"/>
          <w:sz w:val="24"/>
          <w:lang w:eastAsia="zh-CN"/>
        </w:rPr>
        <w:t>供应商</w:t>
      </w:r>
      <w:r>
        <w:rPr>
          <w:rFonts w:hint="eastAsia"/>
          <w:color w:val="auto"/>
          <w:sz w:val="24"/>
        </w:rPr>
        <w:t>在保安员上岗前需为全体保安员进行一次体检，并将体检报告提供给</w:t>
      </w:r>
      <w:r>
        <w:rPr>
          <w:rFonts w:hint="eastAsia"/>
          <w:color w:val="auto"/>
          <w:sz w:val="24"/>
          <w:lang w:eastAsia="zh-CN"/>
        </w:rPr>
        <w:t>采购人</w:t>
      </w:r>
      <w:r>
        <w:rPr>
          <w:rFonts w:hint="eastAsia"/>
          <w:color w:val="auto"/>
          <w:sz w:val="24"/>
        </w:rPr>
        <w:t>，确保保安员身体健康，保证服务质量。</w:t>
      </w:r>
    </w:p>
    <w:p w14:paraId="7C5146D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10.如遇</w:t>
      </w:r>
      <w:r>
        <w:rPr>
          <w:rFonts w:hint="eastAsia"/>
          <w:color w:val="auto"/>
          <w:sz w:val="24"/>
          <w:lang w:eastAsia="zh-CN"/>
        </w:rPr>
        <w:t>采购人</w:t>
      </w:r>
      <w:r>
        <w:rPr>
          <w:rFonts w:hint="eastAsia"/>
          <w:color w:val="auto"/>
          <w:sz w:val="24"/>
        </w:rPr>
        <w:t>举办大型活动，</w:t>
      </w:r>
      <w:r>
        <w:rPr>
          <w:rFonts w:hint="eastAsia"/>
          <w:color w:val="auto"/>
          <w:sz w:val="24"/>
          <w:lang w:eastAsia="zh-CN"/>
        </w:rPr>
        <w:t>采购人</w:t>
      </w:r>
      <w:r>
        <w:rPr>
          <w:rFonts w:hint="eastAsia"/>
          <w:color w:val="auto"/>
          <w:sz w:val="24"/>
        </w:rPr>
        <w:t>有权要求提出临时加派保安员及安保设备，</w:t>
      </w:r>
      <w:r>
        <w:rPr>
          <w:rFonts w:hint="eastAsia"/>
          <w:color w:val="auto"/>
          <w:sz w:val="24"/>
          <w:lang w:eastAsia="zh-CN"/>
        </w:rPr>
        <w:t>供应商</w:t>
      </w:r>
      <w:r>
        <w:rPr>
          <w:rFonts w:hint="eastAsia"/>
          <w:color w:val="auto"/>
          <w:sz w:val="24"/>
        </w:rPr>
        <w:t>需按</w:t>
      </w:r>
      <w:r>
        <w:rPr>
          <w:rFonts w:hint="eastAsia"/>
          <w:color w:val="auto"/>
          <w:sz w:val="24"/>
          <w:lang w:eastAsia="zh-CN"/>
        </w:rPr>
        <w:t>采购人</w:t>
      </w:r>
      <w:r>
        <w:rPr>
          <w:rFonts w:hint="eastAsia"/>
          <w:color w:val="auto"/>
          <w:sz w:val="24"/>
        </w:rPr>
        <w:t>要求无偿提供服务。</w:t>
      </w:r>
    </w:p>
    <w:p w14:paraId="1A6233C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11.</w:t>
      </w:r>
      <w:r>
        <w:rPr>
          <w:rFonts w:hint="eastAsia"/>
          <w:color w:val="auto"/>
          <w:sz w:val="24"/>
          <w:lang w:eastAsia="zh-CN"/>
        </w:rPr>
        <w:t>供应商</w:t>
      </w:r>
      <w:r>
        <w:rPr>
          <w:rFonts w:hint="eastAsia"/>
          <w:color w:val="auto"/>
          <w:sz w:val="24"/>
        </w:rPr>
        <w:t>服务人员的工资、保险等福利，必须符合国家有关规定。</w:t>
      </w:r>
    </w:p>
    <w:p w14:paraId="74A08BD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12.本合同终止时，</w:t>
      </w:r>
      <w:r>
        <w:rPr>
          <w:rFonts w:hint="eastAsia"/>
          <w:color w:val="auto"/>
          <w:sz w:val="24"/>
          <w:lang w:eastAsia="zh-CN"/>
        </w:rPr>
        <w:t>供应商</w:t>
      </w:r>
      <w:r>
        <w:rPr>
          <w:rFonts w:hint="eastAsia"/>
          <w:color w:val="auto"/>
          <w:sz w:val="24"/>
        </w:rPr>
        <w:t>须向</w:t>
      </w:r>
      <w:r>
        <w:rPr>
          <w:rFonts w:hint="eastAsia"/>
          <w:color w:val="auto"/>
          <w:sz w:val="24"/>
          <w:lang w:eastAsia="zh-CN"/>
        </w:rPr>
        <w:t>采购人</w:t>
      </w:r>
      <w:r>
        <w:rPr>
          <w:rFonts w:hint="eastAsia"/>
          <w:color w:val="auto"/>
          <w:sz w:val="24"/>
        </w:rPr>
        <w:t>移交有关档案资料。</w:t>
      </w:r>
    </w:p>
    <w:p w14:paraId="7856E8D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w:t>
      </w:r>
      <w:r>
        <w:rPr>
          <w:rFonts w:hint="eastAsia"/>
          <w:color w:val="auto"/>
          <w:sz w:val="24"/>
          <w:lang w:val="en-US" w:eastAsia="zh-CN"/>
        </w:rPr>
        <w:t>3</w:t>
      </w:r>
      <w:r>
        <w:rPr>
          <w:rFonts w:hint="eastAsia"/>
          <w:color w:val="auto"/>
          <w:sz w:val="24"/>
        </w:rPr>
        <w:t>.招标文件及合同附件中约定的</w:t>
      </w:r>
      <w:r>
        <w:rPr>
          <w:rFonts w:hint="eastAsia"/>
          <w:color w:val="auto"/>
          <w:sz w:val="24"/>
          <w:lang w:eastAsia="zh-CN"/>
        </w:rPr>
        <w:t>供应商</w:t>
      </w:r>
      <w:r>
        <w:rPr>
          <w:rFonts w:hint="eastAsia"/>
          <w:color w:val="auto"/>
          <w:sz w:val="24"/>
        </w:rPr>
        <w:t>其它权利义务。</w:t>
      </w:r>
    </w:p>
    <w:p w14:paraId="691177C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w:t>
      </w:r>
      <w:r>
        <w:rPr>
          <w:rFonts w:hint="eastAsia"/>
          <w:color w:val="auto"/>
          <w:sz w:val="24"/>
          <w:lang w:val="en-US" w:eastAsia="zh-CN"/>
        </w:rPr>
        <w:t>4</w:t>
      </w:r>
      <w:r>
        <w:rPr>
          <w:rFonts w:hint="eastAsia"/>
          <w:color w:val="auto"/>
          <w:sz w:val="24"/>
        </w:rPr>
        <w:t>.如保安公司对现代学院造成重大事故及恶劣影响，</w:t>
      </w:r>
      <w:r>
        <w:rPr>
          <w:rFonts w:hint="eastAsia"/>
          <w:color w:val="auto"/>
          <w:sz w:val="24"/>
          <w:lang w:eastAsia="zh-CN"/>
        </w:rPr>
        <w:t>采购人</w:t>
      </w:r>
      <w:r>
        <w:rPr>
          <w:rFonts w:hint="eastAsia"/>
          <w:color w:val="auto"/>
          <w:sz w:val="24"/>
        </w:rPr>
        <w:t>有权解除保安服务合同。</w:t>
      </w:r>
    </w:p>
    <w:p w14:paraId="3DB19A3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rPr>
        <w:t>六、应急服务要求</w:t>
      </w:r>
    </w:p>
    <w:p w14:paraId="4FBE782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当出现不可预知紧急情况时（例如停水停电、极端天气、群体事件、自然灾害等，可根据项目具体情况列举），保证保安服务正常运转的措施，包括但不限于临时增配人员、临时调集设备、现有人员岗位职责临时增加、与相关政府部门协调配合等。</w:t>
      </w:r>
    </w:p>
    <w:p w14:paraId="4F36AC6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rPr>
        <w:t>七、人员保密要求</w:t>
      </w:r>
    </w:p>
    <w:p w14:paraId="1C6D58B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保证保安服务过程中有可能获取的保密信息不泄露的措施，包括但不限于制定保密制度、服务人员保密培训、重点岗位双人服务、泄密惩罚办法。</w:t>
      </w:r>
    </w:p>
    <w:p w14:paraId="59A7093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rPr>
        <w:t>八、人员稳定性要求</w:t>
      </w:r>
    </w:p>
    <w:p w14:paraId="2CEABEF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在整个服务期内，人员更换率不得超过15%，更换人员不得低于采购需求，且应经采购人同意。</w:t>
      </w:r>
    </w:p>
    <w:p w14:paraId="2C6DD39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rPr>
        <w:t>九、进驻和接管要求</w:t>
      </w:r>
    </w:p>
    <w:p w14:paraId="6B2DE57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中标后，及时配齐所需人员、工具、设备等，在规定的时间内保证全体服务人员按时进场服务，如果为新任保安服务公司，则还需与前任保安公司进行交接，保留相关记录，做到保安服务平稳过渡，对采购人工作无不良影响。</w:t>
      </w:r>
    </w:p>
    <w:p w14:paraId="6A70E67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rPr>
        <w:t>十、费用分割</w:t>
      </w:r>
    </w:p>
    <w:p w14:paraId="0E627F2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（一）以下物资费用由</w:t>
      </w:r>
      <w:r>
        <w:rPr>
          <w:rFonts w:hint="eastAsia"/>
          <w:color w:val="auto"/>
          <w:sz w:val="24"/>
          <w:lang w:eastAsia="zh-CN"/>
        </w:rPr>
        <w:t>供应商</w:t>
      </w:r>
      <w:r>
        <w:rPr>
          <w:rFonts w:hint="eastAsia"/>
          <w:color w:val="auto"/>
          <w:sz w:val="24"/>
        </w:rPr>
        <w:t>提供：</w:t>
      </w:r>
    </w:p>
    <w:p w14:paraId="250C5BE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制式服装：所有人，统一保安服装配备。夏装短袖作训服：每人2套（包括上衣、裤子）；春秋长袖作训服：每人1套（包括上衣、裤子）；冬季作训服：每人1套（包括大衣、裤子）；单帽：每人1顶；棉帽：每人1顶；腰带：每人1条；99式冬季作训靴：每人1双；99式夏季作训靴：每人2双；相关标识：每人1套。</w:t>
      </w:r>
    </w:p>
    <w:p w14:paraId="6E788BD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2.制式巡逻反光马甲、头盔、肩闪、手电，每班两套。</w:t>
      </w:r>
    </w:p>
    <w:p w14:paraId="0E11CD9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3.对讲机，每班不少于8台。</w:t>
      </w:r>
    </w:p>
    <w:p w14:paraId="1520593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4.4轮巡逻车每班至少1辆，2轮电动车每班至少6辆。</w:t>
      </w:r>
    </w:p>
    <w:p w14:paraId="64F4E40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5.执法记录仪每班不少于4台。</w:t>
      </w:r>
    </w:p>
    <w:p w14:paraId="768A725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6.保安员中使用的工具、耗材、维修更换的零配件等。</w:t>
      </w:r>
    </w:p>
    <w:p w14:paraId="6C57EB6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（二）</w:t>
      </w:r>
      <w:r>
        <w:rPr>
          <w:rFonts w:hint="eastAsia"/>
          <w:color w:val="auto"/>
          <w:sz w:val="24"/>
          <w:lang w:eastAsia="zh-CN"/>
        </w:rPr>
        <w:t>采购人</w:t>
      </w:r>
      <w:r>
        <w:rPr>
          <w:rFonts w:hint="eastAsia"/>
          <w:color w:val="auto"/>
          <w:sz w:val="24"/>
        </w:rPr>
        <w:t>提供办公用地，饮用水，反恐器材，办公家具，不提供食宿。</w:t>
      </w:r>
    </w:p>
    <w:p w14:paraId="1896775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imes New Roman" w:hAnsi="Times New Roman" w:eastAsia="宋体" w:cs="Times New Roman"/>
          <w:b/>
          <w:bCs/>
          <w:color w:val="auto"/>
          <w:sz w:val="24"/>
        </w:rPr>
      </w:pPr>
      <w:r>
        <w:rPr>
          <w:rFonts w:hint="eastAsia" w:ascii="Times New Roman" w:hAnsi="Times New Roman" w:eastAsia="宋体" w:cs="Times New Roman"/>
          <w:b/>
          <w:bCs/>
          <w:color w:val="auto"/>
          <w:sz w:val="24"/>
        </w:rPr>
        <w:t>十</w:t>
      </w:r>
      <w:r>
        <w:rPr>
          <w:rFonts w:hint="eastAsia" w:ascii="Times New Roman" w:hAnsi="Times New Roman" w:eastAsia="宋体" w:cs="Times New Roman"/>
          <w:b/>
          <w:bCs/>
          <w:color w:val="auto"/>
          <w:sz w:val="24"/>
          <w:lang w:val="en-US" w:eastAsia="zh-CN"/>
        </w:rPr>
        <w:t>一</w:t>
      </w:r>
      <w:r>
        <w:rPr>
          <w:rFonts w:hint="eastAsia" w:ascii="Times New Roman" w:hAnsi="Times New Roman" w:eastAsia="宋体" w:cs="Times New Roman"/>
          <w:b/>
          <w:bCs/>
          <w:color w:val="auto"/>
          <w:sz w:val="24"/>
        </w:rPr>
        <w:t>、物业服务过程中，对物业公司评价考核验收标准</w:t>
      </w:r>
    </w:p>
    <w:p w14:paraId="4460F00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制定考核制度，每日巡查，对保安员表现打分，表现合格且全年无重大事故发生或存在重大过失对全校师生的人身及财产安全造成严重损失，视为验收合格。如出现上述重大失误或重大过错，</w:t>
      </w:r>
      <w:r>
        <w:rPr>
          <w:rFonts w:hint="eastAsia"/>
          <w:color w:val="auto"/>
          <w:sz w:val="24"/>
          <w:lang w:eastAsia="zh-CN"/>
        </w:rPr>
        <w:t>采购人</w:t>
      </w:r>
      <w:r>
        <w:rPr>
          <w:rFonts w:hint="eastAsia"/>
          <w:color w:val="auto"/>
          <w:sz w:val="24"/>
        </w:rPr>
        <w:t>可直接解除保安服务合同。</w:t>
      </w:r>
    </w:p>
    <w:p w14:paraId="5991768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p>
    <w:p w14:paraId="5714B51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p>
    <w:p w14:paraId="3B5DF06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color w:val="auto"/>
          <w:sz w:val="24"/>
        </w:rPr>
        <w:br w:type="page"/>
      </w:r>
    </w:p>
    <w:p w14:paraId="6C1E9528">
      <w:pPr>
        <w:pStyle w:val="16"/>
        <w:rPr>
          <w:rFonts w:ascii="Times New Roman" w:hAnsi="Times New Roman"/>
          <w:color w:val="auto"/>
        </w:rPr>
      </w:pPr>
      <w:r>
        <w:rPr>
          <w:rFonts w:ascii="Times New Roman" w:hAnsi="Times New Roman"/>
          <w:color w:val="auto"/>
        </w:rPr>
        <w:t>第</w:t>
      </w:r>
      <w:r>
        <w:rPr>
          <w:rFonts w:ascii="Times New Roman" w:hAnsi="Times New Roman"/>
          <w:color w:val="auto"/>
          <w:lang w:eastAsia="zh-CN"/>
        </w:rPr>
        <w:t>三</w:t>
      </w:r>
      <w:r>
        <w:rPr>
          <w:rFonts w:ascii="Times New Roman" w:hAnsi="Times New Roman"/>
          <w:color w:val="auto"/>
        </w:rPr>
        <w:t>部分  投标须知</w:t>
      </w:r>
    </w:p>
    <w:p w14:paraId="7E0147D1">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60A333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1916A83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1C1391E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780FD0E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378DF4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2B059E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322EF3D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11633B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225B6B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027727A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36BD7D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0CCAF75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1571B6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357DA474">
      <w:pPr>
        <w:pStyle w:val="29"/>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4F7A7B1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3883F59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4CF680E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572B2B1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1867593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251C9B1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4036FE0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0D0D317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076629A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0B3681E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23F3ADC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199E625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r>
        <w:rPr>
          <w:rFonts w:hint="eastAsia" w:ascii="Times New Roman" w:hAnsi="Times New Roman" w:eastAsia="宋体" w:cs="Times New Roman"/>
          <w:color w:val="auto"/>
        </w:rPr>
        <w:t>。</w:t>
      </w:r>
      <w:r>
        <w:rPr>
          <w:rFonts w:ascii="Times New Roman" w:hAnsi="Times New Roman" w:eastAsia="宋体" w:cs="Times New Roman"/>
          <w:color w:val="auto"/>
        </w:rPr>
        <w:t>如同时参加，则评审时将同时被拒绝。</w:t>
      </w:r>
    </w:p>
    <w:p w14:paraId="3F2B12F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2AF40CA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039045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1FF7DA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7D0F1F4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319A64E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67712BF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30B1943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6174D56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05C57D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04A21E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7D542BE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3C9120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634653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54D3FA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3C542C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09335E9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0F0F1D5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54BC45A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6CEB5DF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343BBA2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59B8756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666E19F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5ED2B96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23AD65A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7C29412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655B0BF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67C71BB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1560AAA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370D8E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2F2942AE">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757CA0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1DA436F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711C07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1332CD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6AB01E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7AA7CA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2F6D328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0FB44B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513802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472A0C9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4609F86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2E3021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4C3BBC9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6DBF78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5D87CC4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3F6C87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5C83350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46BE61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5C20550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7D66D9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1001B310">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0C6C14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5B2966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2B0E70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163533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5CEC864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609C516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69C89D2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037D30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0862CED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6BE4CC0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45E49A6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62A065C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0D35489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74B6A1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26A810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43A8C9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46DA8C9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674B65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15E9E7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37452C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4ADCE83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11CC355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65DDAD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0D687FA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23800B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058CB89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06E43C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20F361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2DAAAC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548178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54DDAA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206ECD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6F4D428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0A74D6E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439B8E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0690F676">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0351C38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351FD4F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5DEF9C0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38F0E84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12121B9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7637571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475E7BC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4A4349A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5A1C5C0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43E325C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1B06786D">
      <w:pPr>
        <w:pStyle w:val="29"/>
        <w:spacing w:line="360" w:lineRule="auto"/>
        <w:ind w:firstLine="448" w:firstLineChars="200"/>
        <w:jc w:val="both"/>
        <w:rPr>
          <w:rFonts w:ascii="Times New Roman" w:hAnsi="Times New Roman" w:eastAsia="宋体" w:cs="Times New Roman"/>
          <w:color w:val="auto"/>
        </w:rPr>
      </w:pPr>
    </w:p>
    <w:p w14:paraId="0F1824CF">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0D5DFC4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6ACBEBA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09B197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42890B3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1F7BCD2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7481A1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3E11324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4C0FA93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4DF77A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40516F3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5A6DC3E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0B552A7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5D2CFF6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0F4F16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02C6DC9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0C5F9E2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2F96E83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25220D5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60A01F2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768AB5C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223EF01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34801C0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14EA279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1C63685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44A562B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4DC0EF9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493E08D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6EEDD54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57C24F7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4388FFE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256BD5B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0870992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167A5B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5ADA8BB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09F4E63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0F7D3F0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投标人澄清、说明、答复或者补充的电子文件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42B2348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29139ED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2BEC94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4A7DCA0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672C122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441DD7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738BE6B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6BA1422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53A520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4AABBD9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5CA26A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43F713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3F6055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2DE329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20E55D7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0C89E42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60808A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025414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5D333B4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19EB11B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6ABF68E1">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7E5817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47ADEC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163C39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796F964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0260F55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55BAABC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4D93BF4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5155070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6813780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18D6A4B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52FDA77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00391BB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249983D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508CC6A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5631069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6E49DDA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56BB8A14">
      <w:pPr>
        <w:widowControl/>
        <w:jc w:val="left"/>
        <w:rPr>
          <w:b/>
          <w:bCs/>
          <w:color w:val="auto"/>
          <w:kern w:val="28"/>
          <w:sz w:val="32"/>
          <w:szCs w:val="32"/>
          <w:lang w:val="zh-CN" w:eastAsia="zh-CN"/>
        </w:rPr>
      </w:pPr>
      <w:r>
        <w:rPr>
          <w:color w:val="auto"/>
        </w:rPr>
        <w:br w:type="page"/>
      </w:r>
    </w:p>
    <w:p w14:paraId="2685FAAE">
      <w:pPr>
        <w:pStyle w:val="16"/>
        <w:rPr>
          <w:rFonts w:ascii="Times New Roman" w:hAnsi="Times New Roman"/>
          <w:color w:val="auto"/>
        </w:rPr>
      </w:pPr>
      <w:r>
        <w:rPr>
          <w:rFonts w:ascii="Times New Roman" w:hAnsi="Times New Roman"/>
          <w:color w:val="auto"/>
        </w:rPr>
        <w:t>第四部分  合同条款</w:t>
      </w:r>
    </w:p>
    <w:p w14:paraId="50038A5F">
      <w:pPr>
        <w:spacing w:line="480" w:lineRule="exact"/>
        <w:jc w:val="center"/>
        <w:rPr>
          <w:b/>
          <w:color w:val="auto"/>
          <w:sz w:val="24"/>
          <w:szCs w:val="24"/>
        </w:rPr>
      </w:pPr>
      <w:r>
        <w:rPr>
          <w:rFonts w:hint="eastAsia"/>
          <w:b/>
          <w:color w:val="auto"/>
          <w:sz w:val="24"/>
          <w:szCs w:val="24"/>
        </w:rPr>
        <w:t>合同一般条款</w:t>
      </w:r>
    </w:p>
    <w:p w14:paraId="40F67EEF">
      <w:pPr>
        <w:spacing w:line="480" w:lineRule="exact"/>
        <w:ind w:firstLine="448" w:firstLineChars="200"/>
        <w:rPr>
          <w:color w:val="auto"/>
          <w:sz w:val="24"/>
          <w:szCs w:val="24"/>
        </w:rPr>
      </w:pPr>
      <w:r>
        <w:rPr>
          <w:color w:val="auto"/>
          <w:sz w:val="24"/>
          <w:szCs w:val="24"/>
        </w:rPr>
        <w:t>甲方（采购人）：</w:t>
      </w:r>
    </w:p>
    <w:p w14:paraId="14BE9FD8">
      <w:pPr>
        <w:spacing w:line="480" w:lineRule="exact"/>
        <w:ind w:firstLine="448" w:firstLineChars="200"/>
        <w:rPr>
          <w:color w:val="auto"/>
          <w:sz w:val="24"/>
          <w:szCs w:val="24"/>
        </w:rPr>
      </w:pPr>
      <w:r>
        <w:rPr>
          <w:color w:val="auto"/>
          <w:sz w:val="24"/>
          <w:szCs w:val="24"/>
        </w:rPr>
        <w:t>乙方（中标供应商）：</w:t>
      </w:r>
    </w:p>
    <w:p w14:paraId="7D061633">
      <w:pPr>
        <w:spacing w:line="480" w:lineRule="exact"/>
        <w:ind w:firstLine="448" w:firstLineChars="200"/>
        <w:rPr>
          <w:color w:val="auto"/>
          <w:sz w:val="24"/>
          <w:szCs w:val="24"/>
        </w:rPr>
      </w:pPr>
      <w:r>
        <w:rPr>
          <w:rFonts w:eastAsiaTheme="minorEastAsia"/>
          <w:color w:val="auto"/>
          <w:sz w:val="24"/>
          <w:szCs w:val="24"/>
        </w:rPr>
        <w:t>甲、乙双方根据项目（项目编号：TGPC-201-）的政府采购结果和招标文件（或采购文件）的要求，并经双方协商一致，达成本合同：</w:t>
      </w:r>
    </w:p>
    <w:p w14:paraId="07DE456F">
      <w:pPr>
        <w:pStyle w:val="34"/>
        <w:numPr>
          <w:ilvl w:val="0"/>
          <w:numId w:val="2"/>
        </w:numPr>
        <w:spacing w:line="480" w:lineRule="exact"/>
        <w:ind w:firstLineChars="0"/>
        <w:rPr>
          <w:color w:val="auto"/>
          <w:sz w:val="24"/>
          <w:szCs w:val="24"/>
        </w:rPr>
      </w:pPr>
      <w:r>
        <w:rPr>
          <w:rFonts w:hint="eastAsia"/>
          <w:color w:val="auto"/>
          <w:sz w:val="24"/>
          <w:szCs w:val="24"/>
        </w:rPr>
        <w:t>本合同为中小企业预留合同</w:t>
      </w:r>
    </w:p>
    <w:p w14:paraId="346B9F2E">
      <w:pPr>
        <w:pStyle w:val="34"/>
        <w:numPr>
          <w:ilvl w:val="0"/>
          <w:numId w:val="2"/>
        </w:numPr>
        <w:spacing w:line="480" w:lineRule="exact"/>
        <w:ind w:firstLineChars="0"/>
        <w:rPr>
          <w:color w:val="auto"/>
          <w:sz w:val="24"/>
          <w:szCs w:val="24"/>
        </w:rPr>
      </w:pPr>
      <w:r>
        <w:rPr>
          <w:rFonts w:hint="eastAsia"/>
          <w:color w:val="auto"/>
          <w:sz w:val="24"/>
          <w:szCs w:val="24"/>
        </w:rPr>
        <w:t>本合同非中小企业预留合同</w:t>
      </w:r>
    </w:p>
    <w:p w14:paraId="48312136">
      <w:pPr>
        <w:spacing w:line="480" w:lineRule="exact"/>
        <w:ind w:firstLine="448" w:firstLineChars="200"/>
        <w:rPr>
          <w:color w:val="auto"/>
          <w:sz w:val="24"/>
          <w:szCs w:val="24"/>
        </w:rPr>
      </w:pPr>
      <w:r>
        <w:rPr>
          <w:color w:val="auto"/>
          <w:sz w:val="24"/>
          <w:szCs w:val="24"/>
        </w:rPr>
        <w:t>第一条  乙方提供服务的受益人为甲方，甲乙双方均应对履行本合同承担相应的责任。</w:t>
      </w:r>
    </w:p>
    <w:p w14:paraId="0C4913C2">
      <w:pPr>
        <w:spacing w:line="480" w:lineRule="exact"/>
        <w:ind w:firstLine="448" w:firstLineChars="200"/>
        <w:rPr>
          <w:color w:val="auto"/>
          <w:sz w:val="24"/>
          <w:szCs w:val="24"/>
        </w:rPr>
      </w:pPr>
      <w:r>
        <w:rPr>
          <w:color w:val="auto"/>
          <w:sz w:val="24"/>
          <w:szCs w:val="24"/>
        </w:rPr>
        <w:t>第二条  具体委托管理事项见本项目招标文件“项目需求书”。</w:t>
      </w:r>
    </w:p>
    <w:p w14:paraId="4623376B">
      <w:pPr>
        <w:spacing w:line="480" w:lineRule="exact"/>
        <w:ind w:firstLine="448" w:firstLineChars="200"/>
        <w:rPr>
          <w:color w:val="auto"/>
          <w:sz w:val="24"/>
          <w:szCs w:val="24"/>
        </w:rPr>
      </w:pPr>
      <w:r>
        <w:rPr>
          <w:color w:val="auto"/>
          <w:sz w:val="24"/>
          <w:szCs w:val="24"/>
        </w:rPr>
        <w:t>第三条  服务期限：20   年   月   日～20   年   月   日。</w:t>
      </w:r>
    </w:p>
    <w:p w14:paraId="71645ADD">
      <w:pPr>
        <w:spacing w:line="480" w:lineRule="exact"/>
        <w:ind w:firstLine="448" w:firstLineChars="200"/>
        <w:rPr>
          <w:color w:val="auto"/>
          <w:sz w:val="24"/>
          <w:szCs w:val="24"/>
        </w:rPr>
      </w:pPr>
      <w:r>
        <w:rPr>
          <w:color w:val="auto"/>
          <w:sz w:val="24"/>
          <w:szCs w:val="24"/>
        </w:rPr>
        <w:t>第四条  甲方权利义务</w:t>
      </w:r>
    </w:p>
    <w:p w14:paraId="69AB22E2">
      <w:pPr>
        <w:spacing w:line="480" w:lineRule="exact"/>
        <w:ind w:firstLine="448" w:firstLineChars="200"/>
        <w:rPr>
          <w:color w:val="auto"/>
          <w:sz w:val="24"/>
          <w:szCs w:val="24"/>
        </w:rPr>
      </w:pPr>
      <w:r>
        <w:rPr>
          <w:color w:val="auto"/>
          <w:sz w:val="24"/>
          <w:szCs w:val="24"/>
        </w:rPr>
        <w:t>（一）</w:t>
      </w:r>
      <w:r>
        <w:rPr>
          <w:color w:val="auto"/>
          <w:sz w:val="24"/>
          <w:szCs w:val="24"/>
        </w:rPr>
        <w:tab/>
      </w:r>
      <w:r>
        <w:rPr>
          <w:color w:val="auto"/>
          <w:sz w:val="24"/>
          <w:szCs w:val="24"/>
        </w:rPr>
        <w:t>审定乙方拟定的保安管理制度及实施方案。</w:t>
      </w:r>
    </w:p>
    <w:p w14:paraId="1C47993E">
      <w:pPr>
        <w:spacing w:line="480" w:lineRule="exact"/>
        <w:ind w:firstLine="448" w:firstLineChars="200"/>
        <w:rPr>
          <w:color w:val="auto"/>
          <w:sz w:val="24"/>
          <w:szCs w:val="24"/>
        </w:rPr>
      </w:pPr>
      <w:r>
        <w:rPr>
          <w:color w:val="auto"/>
          <w:sz w:val="24"/>
          <w:szCs w:val="24"/>
        </w:rPr>
        <w:t>（二）</w:t>
      </w:r>
      <w:r>
        <w:rPr>
          <w:color w:val="auto"/>
          <w:sz w:val="24"/>
          <w:szCs w:val="24"/>
        </w:rPr>
        <w:tab/>
      </w:r>
      <w:r>
        <w:rPr>
          <w:color w:val="auto"/>
          <w:sz w:val="24"/>
          <w:szCs w:val="24"/>
        </w:rPr>
        <w:t>检查监督乙方管理工作的实施及制度的执行情况。</w:t>
      </w:r>
    </w:p>
    <w:p w14:paraId="6C3BE1FA">
      <w:pPr>
        <w:spacing w:line="480" w:lineRule="exact"/>
        <w:ind w:firstLine="448" w:firstLineChars="200"/>
        <w:rPr>
          <w:color w:val="auto"/>
          <w:sz w:val="24"/>
          <w:szCs w:val="24"/>
        </w:rPr>
      </w:pPr>
      <w:r>
        <w:rPr>
          <w:color w:val="auto"/>
          <w:sz w:val="24"/>
          <w:szCs w:val="24"/>
        </w:rPr>
        <w:t>（三）</w:t>
      </w:r>
      <w:r>
        <w:rPr>
          <w:color w:val="auto"/>
          <w:sz w:val="24"/>
          <w:szCs w:val="24"/>
        </w:rPr>
        <w:tab/>
      </w:r>
      <w:r>
        <w:rPr>
          <w:color w:val="auto"/>
          <w:sz w:val="24"/>
          <w:szCs w:val="24"/>
        </w:rPr>
        <w:t>有权审核乙方提出的保安管理制度、财务预算及决算。</w:t>
      </w:r>
    </w:p>
    <w:p w14:paraId="58D6F7B8">
      <w:pPr>
        <w:spacing w:line="480" w:lineRule="exact"/>
        <w:ind w:firstLine="448" w:firstLineChars="200"/>
        <w:rPr>
          <w:color w:val="auto"/>
          <w:sz w:val="24"/>
          <w:szCs w:val="24"/>
        </w:rPr>
      </w:pPr>
      <w:r>
        <w:rPr>
          <w:color w:val="auto"/>
          <w:sz w:val="24"/>
          <w:szCs w:val="24"/>
        </w:rPr>
        <w:t>（四）</w:t>
      </w:r>
      <w:r>
        <w:rPr>
          <w:color w:val="auto"/>
          <w:sz w:val="24"/>
          <w:szCs w:val="24"/>
        </w:rPr>
        <w:tab/>
      </w:r>
      <w:r>
        <w:rPr>
          <w:color w:val="auto"/>
          <w:sz w:val="24"/>
          <w:szCs w:val="24"/>
        </w:rPr>
        <w:t>由甲方按实际需要，要求乙方提供具有特殊专长的保安员。</w:t>
      </w:r>
    </w:p>
    <w:p w14:paraId="3EFAC828">
      <w:pPr>
        <w:spacing w:line="480" w:lineRule="exact"/>
        <w:ind w:firstLine="448" w:firstLineChars="200"/>
        <w:rPr>
          <w:color w:val="auto"/>
          <w:sz w:val="24"/>
          <w:szCs w:val="24"/>
        </w:rPr>
      </w:pPr>
      <w:r>
        <w:rPr>
          <w:color w:val="auto"/>
          <w:sz w:val="24"/>
          <w:szCs w:val="24"/>
        </w:rPr>
        <w:t>（五）</w:t>
      </w:r>
      <w:r>
        <w:rPr>
          <w:color w:val="auto"/>
          <w:sz w:val="24"/>
          <w:szCs w:val="24"/>
        </w:rPr>
        <w:tab/>
      </w:r>
      <w:r>
        <w:rPr>
          <w:color w:val="auto"/>
          <w:sz w:val="24"/>
          <w:szCs w:val="24"/>
        </w:rPr>
        <w:t>如因保安员的休请假、撤换造成保安人数的空缺，乙方须在保证保安岗位正常执勤的前提下____日内予以补充。</w:t>
      </w:r>
    </w:p>
    <w:p w14:paraId="3AD5590B">
      <w:pPr>
        <w:spacing w:line="480" w:lineRule="exact"/>
        <w:ind w:firstLine="448" w:firstLineChars="200"/>
        <w:rPr>
          <w:color w:val="auto"/>
          <w:sz w:val="24"/>
          <w:szCs w:val="24"/>
        </w:rPr>
      </w:pPr>
      <w:r>
        <w:rPr>
          <w:color w:val="auto"/>
          <w:sz w:val="24"/>
          <w:szCs w:val="24"/>
        </w:rPr>
        <w:t>（六）</w:t>
      </w:r>
      <w:r>
        <w:rPr>
          <w:color w:val="auto"/>
          <w:sz w:val="24"/>
          <w:szCs w:val="24"/>
        </w:rPr>
        <w:tab/>
      </w:r>
      <w:r>
        <w:rPr>
          <w:color w:val="auto"/>
          <w:sz w:val="24"/>
          <w:szCs w:val="24"/>
        </w:rPr>
        <w:t>有权监督乙方发放的工资是否符合法定最低标准，有否按时支付国家规定</w:t>
      </w:r>
      <w:r>
        <w:rPr>
          <w:rFonts w:hint="eastAsia"/>
          <w:color w:val="auto"/>
          <w:sz w:val="24"/>
          <w:szCs w:val="24"/>
        </w:rPr>
        <w:t>社会</w:t>
      </w:r>
      <w:r>
        <w:rPr>
          <w:color w:val="auto"/>
          <w:sz w:val="24"/>
          <w:szCs w:val="24"/>
        </w:rPr>
        <w:t>保险费用（养老、失业、医疗、生育、工伤）</w:t>
      </w:r>
      <w:r>
        <w:rPr>
          <w:rFonts w:hint="eastAsia"/>
          <w:color w:val="auto"/>
          <w:sz w:val="24"/>
          <w:szCs w:val="24"/>
        </w:rPr>
        <w:t>与住房公积金费用</w:t>
      </w:r>
      <w:r>
        <w:rPr>
          <w:color w:val="auto"/>
          <w:sz w:val="24"/>
          <w:szCs w:val="24"/>
        </w:rPr>
        <w:t>，同时有权要求乙方出示相关的文件与证明。</w:t>
      </w:r>
    </w:p>
    <w:p w14:paraId="28827350">
      <w:pPr>
        <w:spacing w:line="480" w:lineRule="exact"/>
        <w:ind w:firstLine="448" w:firstLineChars="200"/>
        <w:rPr>
          <w:color w:val="auto"/>
          <w:sz w:val="24"/>
          <w:szCs w:val="24"/>
        </w:rPr>
      </w:pPr>
      <w:r>
        <w:rPr>
          <w:color w:val="auto"/>
          <w:sz w:val="24"/>
          <w:szCs w:val="24"/>
        </w:rPr>
        <w:t>（七）</w:t>
      </w:r>
      <w:r>
        <w:rPr>
          <w:color w:val="auto"/>
          <w:sz w:val="24"/>
          <w:szCs w:val="24"/>
        </w:rPr>
        <w:tab/>
      </w:r>
      <w:r>
        <w:rPr>
          <w:color w:val="auto"/>
          <w:sz w:val="24"/>
          <w:szCs w:val="24"/>
        </w:rPr>
        <w:t>招标文件、投标文件及合同附件中约定的甲方其它权利义务。</w:t>
      </w:r>
    </w:p>
    <w:p w14:paraId="3464CA82">
      <w:pPr>
        <w:spacing w:line="480" w:lineRule="exact"/>
        <w:ind w:firstLine="448" w:firstLineChars="200"/>
        <w:rPr>
          <w:color w:val="auto"/>
          <w:sz w:val="24"/>
          <w:szCs w:val="24"/>
        </w:rPr>
      </w:pPr>
      <w:r>
        <w:rPr>
          <w:color w:val="auto"/>
          <w:sz w:val="24"/>
          <w:szCs w:val="24"/>
        </w:rPr>
        <w:t>第五条  乙方权利义务</w:t>
      </w:r>
    </w:p>
    <w:p w14:paraId="62A4DE3E">
      <w:pPr>
        <w:spacing w:line="480" w:lineRule="exact"/>
        <w:ind w:firstLine="448" w:firstLineChars="200"/>
        <w:rPr>
          <w:color w:val="auto"/>
          <w:sz w:val="24"/>
          <w:szCs w:val="24"/>
        </w:rPr>
      </w:pPr>
      <w:r>
        <w:rPr>
          <w:color w:val="auto"/>
          <w:sz w:val="24"/>
          <w:szCs w:val="24"/>
        </w:rPr>
        <w:t>（一）</w:t>
      </w:r>
      <w:r>
        <w:rPr>
          <w:color w:val="auto"/>
          <w:sz w:val="24"/>
          <w:szCs w:val="24"/>
        </w:rPr>
        <w:tab/>
      </w:r>
      <w:r>
        <w:rPr>
          <w:color w:val="auto"/>
          <w:sz w:val="24"/>
          <w:szCs w:val="24"/>
        </w:rPr>
        <w:t>根据有关法律法规及本合同的约定，制订管理制度，编制管理年度计划，并经甲方审定后实施。</w:t>
      </w:r>
    </w:p>
    <w:p w14:paraId="0D7FF445">
      <w:pPr>
        <w:spacing w:line="480" w:lineRule="exact"/>
        <w:ind w:firstLine="448" w:firstLineChars="200"/>
        <w:rPr>
          <w:color w:val="auto"/>
          <w:sz w:val="24"/>
          <w:szCs w:val="24"/>
        </w:rPr>
      </w:pPr>
      <w:r>
        <w:rPr>
          <w:color w:val="auto"/>
          <w:sz w:val="24"/>
          <w:szCs w:val="24"/>
        </w:rPr>
        <w:t>（二）</w:t>
      </w:r>
      <w:r>
        <w:rPr>
          <w:color w:val="auto"/>
          <w:sz w:val="24"/>
          <w:szCs w:val="24"/>
        </w:rPr>
        <w:tab/>
      </w:r>
      <w:r>
        <w:rPr>
          <w:color w:val="auto"/>
          <w:sz w:val="24"/>
          <w:szCs w:val="24"/>
        </w:rPr>
        <w:t>乙方不得转包或分包项目内容，乙方转包或分包项目内容的，甲方有权解除合同，不予退还履约保证金。</w:t>
      </w:r>
    </w:p>
    <w:p w14:paraId="0A0E5229">
      <w:pPr>
        <w:spacing w:line="480" w:lineRule="exact"/>
        <w:ind w:firstLine="448" w:firstLineChars="200"/>
        <w:rPr>
          <w:color w:val="auto"/>
          <w:sz w:val="24"/>
          <w:szCs w:val="24"/>
        </w:rPr>
      </w:pPr>
      <w:r>
        <w:rPr>
          <w:color w:val="auto"/>
          <w:sz w:val="24"/>
          <w:szCs w:val="24"/>
        </w:rPr>
        <w:t>（三）</w:t>
      </w:r>
      <w:r>
        <w:rPr>
          <w:color w:val="auto"/>
          <w:sz w:val="24"/>
          <w:szCs w:val="24"/>
        </w:rPr>
        <w:tab/>
      </w:r>
      <w:r>
        <w:rPr>
          <w:color w:val="auto"/>
          <w:sz w:val="24"/>
          <w:szCs w:val="24"/>
        </w:rPr>
        <w:t>负责编制管理年度计划。</w:t>
      </w:r>
    </w:p>
    <w:p w14:paraId="127BE4BA">
      <w:pPr>
        <w:spacing w:line="480" w:lineRule="exact"/>
        <w:ind w:firstLine="448" w:firstLineChars="200"/>
        <w:rPr>
          <w:color w:val="auto"/>
          <w:sz w:val="24"/>
          <w:szCs w:val="24"/>
        </w:rPr>
      </w:pPr>
      <w:r>
        <w:rPr>
          <w:color w:val="auto"/>
          <w:sz w:val="24"/>
          <w:szCs w:val="24"/>
        </w:rPr>
        <w:t>（四）</w:t>
      </w:r>
      <w:r>
        <w:rPr>
          <w:color w:val="auto"/>
          <w:sz w:val="24"/>
          <w:szCs w:val="24"/>
        </w:rPr>
        <w:tab/>
      </w:r>
      <w:r>
        <w:rPr>
          <w:color w:val="auto"/>
          <w:sz w:val="24"/>
          <w:szCs w:val="24"/>
        </w:rPr>
        <w:t>对甲方提供使用的办公用房、设施，乙方不得擅自改建或改变使用功能。</w:t>
      </w:r>
    </w:p>
    <w:p w14:paraId="6B1FD4EF">
      <w:pPr>
        <w:spacing w:line="480" w:lineRule="exact"/>
        <w:ind w:firstLine="448" w:firstLineChars="200"/>
        <w:rPr>
          <w:color w:val="auto"/>
          <w:sz w:val="24"/>
          <w:szCs w:val="24"/>
        </w:rPr>
      </w:pPr>
      <w:r>
        <w:rPr>
          <w:color w:val="auto"/>
          <w:sz w:val="24"/>
          <w:szCs w:val="24"/>
        </w:rPr>
        <w:t>（五）</w:t>
      </w:r>
      <w:r>
        <w:rPr>
          <w:color w:val="auto"/>
          <w:sz w:val="24"/>
          <w:szCs w:val="24"/>
        </w:rPr>
        <w:tab/>
      </w:r>
      <w:r>
        <w:rPr>
          <w:color w:val="auto"/>
          <w:sz w:val="24"/>
          <w:szCs w:val="24"/>
        </w:rPr>
        <w:t>在日常管理过程中发生的事故应及时告知采购人。</w:t>
      </w:r>
    </w:p>
    <w:p w14:paraId="1F883AA6">
      <w:pPr>
        <w:spacing w:line="480" w:lineRule="exact"/>
        <w:ind w:firstLine="448" w:firstLineChars="200"/>
        <w:rPr>
          <w:color w:val="auto"/>
          <w:sz w:val="24"/>
          <w:szCs w:val="24"/>
        </w:rPr>
      </w:pPr>
      <w:r>
        <w:rPr>
          <w:color w:val="auto"/>
          <w:sz w:val="24"/>
          <w:szCs w:val="24"/>
        </w:rPr>
        <w:t>（六）</w:t>
      </w:r>
      <w:r>
        <w:rPr>
          <w:color w:val="auto"/>
          <w:sz w:val="24"/>
          <w:szCs w:val="24"/>
        </w:rPr>
        <w:tab/>
      </w:r>
      <w:r>
        <w:rPr>
          <w:color w:val="auto"/>
          <w:sz w:val="24"/>
          <w:szCs w:val="24"/>
        </w:rPr>
        <w:t>在服务期内，乙方必须做好工作人员所需要的安全教育及安全措施，保证工作人员的安全，乙方工作人员在甲方工作范围内发生事故的一切责任由乙方负责。</w:t>
      </w:r>
    </w:p>
    <w:p w14:paraId="08268BD9">
      <w:pPr>
        <w:spacing w:line="480" w:lineRule="exact"/>
        <w:ind w:firstLine="448" w:firstLineChars="200"/>
        <w:rPr>
          <w:color w:val="auto"/>
          <w:sz w:val="24"/>
          <w:szCs w:val="24"/>
        </w:rPr>
      </w:pPr>
      <w:r>
        <w:rPr>
          <w:color w:val="auto"/>
          <w:sz w:val="24"/>
          <w:szCs w:val="24"/>
        </w:rPr>
        <w:t>（七）</w:t>
      </w:r>
      <w:r>
        <w:rPr>
          <w:color w:val="auto"/>
          <w:sz w:val="24"/>
          <w:szCs w:val="24"/>
        </w:rPr>
        <w:tab/>
      </w:r>
      <w:r>
        <w:rPr>
          <w:color w:val="auto"/>
          <w:sz w:val="24"/>
          <w:szCs w:val="24"/>
        </w:rPr>
        <w:t>乙方的服务人员要有符合国家规定的上岗证，乙方的服务人员须听从甲方调动指挥。</w:t>
      </w:r>
    </w:p>
    <w:p w14:paraId="0B899A2E">
      <w:pPr>
        <w:spacing w:line="480" w:lineRule="exact"/>
        <w:ind w:firstLine="448" w:firstLineChars="200"/>
        <w:rPr>
          <w:color w:val="auto"/>
          <w:sz w:val="24"/>
          <w:szCs w:val="24"/>
        </w:rPr>
      </w:pPr>
      <w:r>
        <w:rPr>
          <w:color w:val="auto"/>
          <w:sz w:val="24"/>
          <w:szCs w:val="24"/>
        </w:rPr>
        <w:t>（八）</w:t>
      </w:r>
      <w:r>
        <w:rPr>
          <w:color w:val="auto"/>
          <w:sz w:val="24"/>
          <w:szCs w:val="24"/>
        </w:rPr>
        <w:tab/>
      </w:r>
      <w:r>
        <w:rPr>
          <w:color w:val="auto"/>
          <w:sz w:val="24"/>
          <w:szCs w:val="24"/>
        </w:rPr>
        <w:t>乙方服务人员的工资、社会保险等福利，必须符合国家有关规定。</w:t>
      </w:r>
    </w:p>
    <w:p w14:paraId="40A182E1">
      <w:pPr>
        <w:spacing w:line="480" w:lineRule="exact"/>
        <w:ind w:firstLine="448" w:firstLineChars="200"/>
        <w:rPr>
          <w:color w:val="auto"/>
          <w:sz w:val="24"/>
          <w:szCs w:val="24"/>
        </w:rPr>
      </w:pPr>
      <w:r>
        <w:rPr>
          <w:color w:val="auto"/>
          <w:sz w:val="24"/>
          <w:szCs w:val="24"/>
        </w:rPr>
        <w:t>（九）</w:t>
      </w:r>
      <w:r>
        <w:rPr>
          <w:color w:val="auto"/>
          <w:sz w:val="24"/>
          <w:szCs w:val="24"/>
        </w:rPr>
        <w:tab/>
      </w:r>
      <w:r>
        <w:rPr>
          <w:color w:val="auto"/>
          <w:sz w:val="24"/>
          <w:szCs w:val="24"/>
        </w:rPr>
        <w:t>本合同终止时，乙方须向甲方移交有关档案资料。</w:t>
      </w:r>
    </w:p>
    <w:p w14:paraId="6B942D8B">
      <w:pPr>
        <w:spacing w:line="480" w:lineRule="exact"/>
        <w:ind w:firstLine="448" w:firstLineChars="200"/>
        <w:rPr>
          <w:color w:val="auto"/>
          <w:sz w:val="24"/>
          <w:szCs w:val="24"/>
        </w:rPr>
      </w:pPr>
      <w:r>
        <w:rPr>
          <w:color w:val="auto"/>
          <w:sz w:val="24"/>
          <w:szCs w:val="24"/>
        </w:rPr>
        <w:t>（十）</w:t>
      </w:r>
      <w:r>
        <w:rPr>
          <w:color w:val="auto"/>
          <w:sz w:val="24"/>
          <w:szCs w:val="24"/>
        </w:rPr>
        <w:tab/>
      </w:r>
      <w:r>
        <w:rPr>
          <w:color w:val="auto"/>
          <w:sz w:val="24"/>
          <w:szCs w:val="24"/>
        </w:rPr>
        <w:t>招标文件及合同附件中约定的乙方其它权利义务。</w:t>
      </w:r>
    </w:p>
    <w:p w14:paraId="5CE49C21">
      <w:pPr>
        <w:spacing w:line="480" w:lineRule="exact"/>
        <w:ind w:firstLine="448" w:firstLineChars="200"/>
        <w:rPr>
          <w:color w:val="auto"/>
          <w:sz w:val="24"/>
          <w:szCs w:val="24"/>
        </w:rPr>
      </w:pPr>
      <w:r>
        <w:rPr>
          <w:color w:val="auto"/>
          <w:sz w:val="24"/>
          <w:szCs w:val="24"/>
        </w:rPr>
        <w:t>第六条  具体质量要求详见项目需求书。</w:t>
      </w:r>
    </w:p>
    <w:p w14:paraId="21E5B964">
      <w:pPr>
        <w:spacing w:line="480" w:lineRule="exact"/>
        <w:ind w:firstLine="448" w:firstLineChars="200"/>
        <w:rPr>
          <w:color w:val="auto"/>
          <w:sz w:val="24"/>
          <w:szCs w:val="24"/>
        </w:rPr>
      </w:pPr>
      <w:r>
        <w:rPr>
          <w:color w:val="auto"/>
          <w:sz w:val="24"/>
          <w:szCs w:val="24"/>
        </w:rPr>
        <w:t>第七条  合同金额</w:t>
      </w:r>
    </w:p>
    <w:p w14:paraId="4F8D51F4">
      <w:pPr>
        <w:spacing w:line="480" w:lineRule="exact"/>
        <w:ind w:firstLine="448" w:firstLineChars="200"/>
        <w:rPr>
          <w:color w:val="auto"/>
          <w:sz w:val="24"/>
          <w:szCs w:val="24"/>
        </w:rPr>
      </w:pPr>
      <w:r>
        <w:rPr>
          <w:color w:val="auto"/>
          <w:sz w:val="24"/>
          <w:szCs w:val="24"/>
        </w:rPr>
        <w:t>在服务期内，甲方支付给乙方的保安服务费总金额为人民币             元（￥         ）。此费用甲方分  次支付，每次支付金额为     元。</w:t>
      </w:r>
    </w:p>
    <w:p w14:paraId="79DAD720">
      <w:pPr>
        <w:spacing w:line="480" w:lineRule="exact"/>
        <w:ind w:firstLine="448" w:firstLineChars="200"/>
        <w:rPr>
          <w:color w:val="auto"/>
          <w:sz w:val="24"/>
          <w:szCs w:val="24"/>
        </w:rPr>
      </w:pPr>
      <w:r>
        <w:rPr>
          <w:color w:val="auto"/>
          <w:sz w:val="24"/>
          <w:szCs w:val="24"/>
        </w:rPr>
        <w:t>第八条  付款方式</w:t>
      </w:r>
    </w:p>
    <w:p w14:paraId="01AC3F42">
      <w:pPr>
        <w:spacing w:line="480" w:lineRule="exact"/>
        <w:ind w:firstLine="448" w:firstLineChars="200"/>
        <w:rPr>
          <w:color w:val="auto"/>
          <w:sz w:val="24"/>
          <w:szCs w:val="24"/>
        </w:rPr>
      </w:pPr>
      <w:r>
        <w:rPr>
          <w:color w:val="auto"/>
          <w:sz w:val="24"/>
          <w:szCs w:val="24"/>
        </w:rPr>
        <w:t>按采购文件第二部分的规定。</w:t>
      </w:r>
    </w:p>
    <w:p w14:paraId="0825D943">
      <w:pPr>
        <w:spacing w:line="480" w:lineRule="exact"/>
        <w:ind w:firstLine="448" w:firstLineChars="200"/>
        <w:rPr>
          <w:color w:val="auto"/>
          <w:sz w:val="24"/>
          <w:szCs w:val="24"/>
        </w:rPr>
      </w:pPr>
      <w:r>
        <w:rPr>
          <w:color w:val="auto"/>
          <w:sz w:val="24"/>
          <w:szCs w:val="24"/>
        </w:rPr>
        <w:t>第九条  服务费用</w:t>
      </w:r>
    </w:p>
    <w:p w14:paraId="7F369760">
      <w:pPr>
        <w:spacing w:line="480" w:lineRule="exact"/>
        <w:ind w:firstLine="448" w:firstLineChars="200"/>
        <w:rPr>
          <w:color w:val="auto"/>
          <w:sz w:val="24"/>
          <w:szCs w:val="24"/>
        </w:rPr>
      </w:pPr>
      <w:r>
        <w:rPr>
          <w:color w:val="auto"/>
          <w:sz w:val="24"/>
          <w:szCs w:val="24"/>
        </w:rPr>
        <w:t>合同履行期间国家或地区政策调整（如最低工资标准调整），则服务费于次月作相应调整。（可选，与需求相对应）</w:t>
      </w:r>
    </w:p>
    <w:p w14:paraId="7BEBFD09">
      <w:pPr>
        <w:spacing w:line="480" w:lineRule="exact"/>
        <w:ind w:firstLine="448" w:firstLineChars="200"/>
        <w:rPr>
          <w:color w:val="auto"/>
          <w:sz w:val="24"/>
          <w:szCs w:val="24"/>
        </w:rPr>
      </w:pPr>
      <w:r>
        <w:rPr>
          <w:color w:val="auto"/>
          <w:sz w:val="24"/>
          <w:szCs w:val="24"/>
        </w:rPr>
        <w:t>第十条  税费</w:t>
      </w:r>
    </w:p>
    <w:p w14:paraId="15BD4FE7">
      <w:pPr>
        <w:spacing w:line="480" w:lineRule="exact"/>
        <w:ind w:firstLine="448" w:firstLineChars="200"/>
        <w:rPr>
          <w:color w:val="auto"/>
          <w:sz w:val="24"/>
          <w:szCs w:val="24"/>
        </w:rPr>
      </w:pPr>
      <w:r>
        <w:rPr>
          <w:color w:val="auto"/>
          <w:sz w:val="24"/>
          <w:szCs w:val="24"/>
        </w:rPr>
        <w:t>按照中国现行税法规定的税费均应由甲、乙方分别自行负担。</w:t>
      </w:r>
    </w:p>
    <w:p w14:paraId="5A7773D7">
      <w:pPr>
        <w:spacing w:line="480" w:lineRule="exact"/>
        <w:ind w:firstLine="448" w:firstLineChars="200"/>
        <w:rPr>
          <w:color w:val="auto"/>
          <w:sz w:val="24"/>
          <w:szCs w:val="24"/>
        </w:rPr>
      </w:pPr>
      <w:r>
        <w:rPr>
          <w:color w:val="auto"/>
          <w:sz w:val="24"/>
          <w:szCs w:val="24"/>
        </w:rPr>
        <w:t>第十一条  乙方应在合同签订后    个工作日内，向甲方提交履约保证金，履约保证金额为人民币           元（￥           ）。若乙方没有违约行为，履约保证金在合同有效期满后    个工作日内由甲方无息退还。</w:t>
      </w:r>
    </w:p>
    <w:p w14:paraId="289DABE6">
      <w:pPr>
        <w:spacing w:line="480" w:lineRule="exact"/>
        <w:ind w:firstLine="448" w:firstLineChars="200"/>
        <w:rPr>
          <w:color w:val="auto"/>
          <w:sz w:val="24"/>
          <w:szCs w:val="24"/>
        </w:rPr>
      </w:pPr>
      <w:r>
        <w:rPr>
          <w:color w:val="auto"/>
          <w:sz w:val="24"/>
          <w:szCs w:val="24"/>
        </w:rPr>
        <w:t>第十二条  乙方提供发票后，甲方应按期付清服务费，每逾期一天，支付欠款总额3‰的违约金；累计违约金不超过服务费总额的5%。乙方应按其响应项目提供服务，凡未提供或未达到标准的限期整改，逾期未改的，每逾期一天，由甲方扣除当月服务费的3‰作为违约金，累积违约金不超过服务费总额的5%。</w:t>
      </w:r>
    </w:p>
    <w:p w14:paraId="7FA8BF3D">
      <w:pPr>
        <w:spacing w:line="480" w:lineRule="exact"/>
        <w:ind w:firstLine="448" w:firstLineChars="200"/>
        <w:rPr>
          <w:color w:val="auto"/>
          <w:sz w:val="24"/>
          <w:szCs w:val="24"/>
        </w:rPr>
      </w:pPr>
      <w:r>
        <w:rPr>
          <w:color w:val="auto"/>
          <w:sz w:val="24"/>
          <w:szCs w:val="24"/>
        </w:rPr>
        <w:t>第十三条  乙方违反本合同规定，所提供的服务未达到合同要求，甲方书面提出整改通知，累计提出达三次，乙方未按要求及时整改的，甲方有权终止合同，没收履约保证金，由此造成甲方经济损失的，乙方应给予赔偿。</w:t>
      </w:r>
    </w:p>
    <w:p w14:paraId="6AE14291">
      <w:pPr>
        <w:spacing w:line="480" w:lineRule="exact"/>
        <w:ind w:firstLine="448" w:firstLineChars="200"/>
        <w:rPr>
          <w:color w:val="auto"/>
          <w:sz w:val="24"/>
          <w:szCs w:val="24"/>
        </w:rPr>
      </w:pPr>
      <w:r>
        <w:rPr>
          <w:color w:val="auto"/>
          <w:sz w:val="24"/>
          <w:szCs w:val="24"/>
        </w:rPr>
        <w:t>第十四条  由于不可预见、不可避免、不可克服等不可抗力的原因，一方不能履行合同义务的，应当在不可抗力发生之日起     天内以书面形式通知对方，证明不可抗力事件的存在。</w:t>
      </w:r>
    </w:p>
    <w:p w14:paraId="4B7EB40D">
      <w:pPr>
        <w:spacing w:line="480" w:lineRule="exact"/>
        <w:ind w:firstLine="448" w:firstLineChars="200"/>
        <w:rPr>
          <w:color w:val="auto"/>
          <w:sz w:val="24"/>
          <w:szCs w:val="24"/>
        </w:rPr>
      </w:pPr>
      <w:r>
        <w:rPr>
          <w:color w:val="auto"/>
          <w:sz w:val="24"/>
          <w:szCs w:val="24"/>
        </w:rPr>
        <w:t>第十五条  不可抗力事件发生后，甲方和乙方应当积极寻求以合理的方式履行本合同。如不可抗力无法消除，致使合同目的无法实现的，双方均有权解除合同，且均不互相索赔。</w:t>
      </w:r>
    </w:p>
    <w:p w14:paraId="2991DD06">
      <w:pPr>
        <w:spacing w:line="480" w:lineRule="exact"/>
        <w:ind w:firstLine="448" w:firstLineChars="200"/>
        <w:rPr>
          <w:color w:val="auto"/>
          <w:sz w:val="24"/>
          <w:szCs w:val="24"/>
        </w:rPr>
      </w:pPr>
      <w:r>
        <w:rPr>
          <w:color w:val="auto"/>
          <w:sz w:val="24"/>
          <w:szCs w:val="24"/>
        </w:rPr>
        <w:t xml:space="preserve">第十六条  扣罚标准： </w:t>
      </w:r>
    </w:p>
    <w:p w14:paraId="021D041D">
      <w:pPr>
        <w:spacing w:line="480" w:lineRule="exact"/>
        <w:ind w:firstLine="448" w:firstLineChars="200"/>
        <w:rPr>
          <w:color w:val="auto"/>
          <w:sz w:val="24"/>
          <w:szCs w:val="24"/>
        </w:rPr>
      </w:pPr>
      <w:r>
        <w:rPr>
          <w:color w:val="auto"/>
          <w:sz w:val="24"/>
          <w:szCs w:val="24"/>
        </w:rPr>
        <w:t>第十七条  服务费用涉及的投诉类型、过错大小、事故性质、有效性的确定由甲、乙双方另行协商予以明确，个别投诉事项可以具体个案具体明确，有分歧异议的，以甲方的意见为准。</w:t>
      </w:r>
    </w:p>
    <w:p w14:paraId="46830D05">
      <w:pPr>
        <w:spacing w:line="480" w:lineRule="exact"/>
        <w:ind w:firstLine="448" w:firstLineChars="200"/>
        <w:rPr>
          <w:color w:val="auto"/>
          <w:sz w:val="24"/>
          <w:szCs w:val="24"/>
        </w:rPr>
      </w:pPr>
      <w:r>
        <w:rPr>
          <w:color w:val="auto"/>
          <w:sz w:val="24"/>
          <w:szCs w:val="24"/>
        </w:rPr>
        <w:t>第十八条  罚金原则上用于甲方奖励乙方派驻人员中的服务表现优秀员工，具体奖励事项、奖励金额由甲方确定。</w:t>
      </w:r>
    </w:p>
    <w:p w14:paraId="46B8908A">
      <w:pPr>
        <w:spacing w:line="480" w:lineRule="exact"/>
        <w:ind w:firstLine="448" w:firstLineChars="200"/>
        <w:rPr>
          <w:color w:val="auto"/>
          <w:sz w:val="24"/>
          <w:szCs w:val="24"/>
        </w:rPr>
      </w:pPr>
      <w:r>
        <w:rPr>
          <w:color w:val="auto"/>
          <w:sz w:val="24"/>
          <w:szCs w:val="24"/>
        </w:rPr>
        <w:t>第十九条  非天津注册投标人一旦成交，须在_________内到天津市公安机关进行备案。</w:t>
      </w:r>
    </w:p>
    <w:p w14:paraId="17C02C7D">
      <w:pPr>
        <w:spacing w:line="480" w:lineRule="exact"/>
        <w:ind w:firstLine="448" w:firstLineChars="200"/>
        <w:rPr>
          <w:color w:val="auto"/>
          <w:sz w:val="24"/>
          <w:szCs w:val="24"/>
        </w:rPr>
      </w:pPr>
      <w:r>
        <w:rPr>
          <w:color w:val="auto"/>
          <w:sz w:val="24"/>
          <w:szCs w:val="24"/>
        </w:rPr>
        <w:t>第二十条  本合同发生争议，由双方协商，协商不成时向甲方所在地人民法院提起诉讼。</w:t>
      </w:r>
    </w:p>
    <w:p w14:paraId="6257C59A">
      <w:pPr>
        <w:spacing w:line="480" w:lineRule="exact"/>
        <w:ind w:firstLine="448" w:firstLineChars="200"/>
        <w:rPr>
          <w:color w:val="auto"/>
          <w:sz w:val="24"/>
          <w:szCs w:val="24"/>
        </w:rPr>
      </w:pPr>
      <w:r>
        <w:rPr>
          <w:color w:val="auto"/>
          <w:sz w:val="24"/>
          <w:szCs w:val="24"/>
        </w:rPr>
        <w:t>第二十一条  本合同一式   份，具有同等效力，甲、乙双方各执   份。合同自双方签字盖章之日起生效。</w:t>
      </w:r>
    </w:p>
    <w:p w14:paraId="7E0E41AE">
      <w:pPr>
        <w:spacing w:line="480" w:lineRule="exact"/>
        <w:ind w:firstLine="448" w:firstLineChars="200"/>
        <w:rPr>
          <w:color w:val="auto"/>
          <w:sz w:val="24"/>
          <w:szCs w:val="24"/>
        </w:rPr>
      </w:pPr>
      <w:r>
        <w:rPr>
          <w:color w:val="auto"/>
          <w:sz w:val="24"/>
          <w:szCs w:val="24"/>
        </w:rPr>
        <w:t>第二十二条  本合同未尽事宜，由双方协商处理。</w:t>
      </w:r>
    </w:p>
    <w:p w14:paraId="3790D3FA">
      <w:pPr>
        <w:spacing w:line="480" w:lineRule="exact"/>
        <w:ind w:firstLine="448" w:firstLineChars="200"/>
        <w:rPr>
          <w:color w:val="auto"/>
          <w:sz w:val="24"/>
          <w:szCs w:val="24"/>
        </w:rPr>
      </w:pPr>
    </w:p>
    <w:p w14:paraId="67F82764">
      <w:pPr>
        <w:spacing w:line="480" w:lineRule="exact"/>
        <w:ind w:firstLine="448" w:firstLineChars="200"/>
        <w:rPr>
          <w:color w:val="auto"/>
          <w:sz w:val="24"/>
          <w:szCs w:val="24"/>
        </w:rPr>
      </w:pPr>
      <w:r>
        <w:rPr>
          <w:color w:val="auto"/>
          <w:sz w:val="24"/>
          <w:szCs w:val="24"/>
        </w:rPr>
        <w:t>甲方：</w:t>
      </w:r>
      <w:r>
        <w:rPr>
          <w:color w:val="auto"/>
          <w:sz w:val="24"/>
          <w:szCs w:val="24"/>
        </w:rPr>
        <w:tab/>
      </w:r>
      <w:r>
        <w:rPr>
          <w:color w:val="auto"/>
          <w:sz w:val="24"/>
          <w:szCs w:val="24"/>
        </w:rPr>
        <w:t xml:space="preserve">（盖章）                   </w:t>
      </w:r>
      <w:r>
        <w:rPr>
          <w:color w:val="auto"/>
          <w:sz w:val="24"/>
          <w:szCs w:val="24"/>
        </w:rPr>
        <w:tab/>
      </w:r>
      <w:r>
        <w:rPr>
          <w:color w:val="auto"/>
          <w:sz w:val="24"/>
          <w:szCs w:val="24"/>
        </w:rPr>
        <w:t>乙方：</w:t>
      </w:r>
      <w:r>
        <w:rPr>
          <w:color w:val="auto"/>
          <w:sz w:val="24"/>
          <w:szCs w:val="24"/>
        </w:rPr>
        <w:tab/>
      </w:r>
      <w:r>
        <w:rPr>
          <w:color w:val="auto"/>
          <w:sz w:val="24"/>
          <w:szCs w:val="24"/>
        </w:rPr>
        <w:t>（盖章）</w:t>
      </w:r>
    </w:p>
    <w:p w14:paraId="373FED6E">
      <w:pPr>
        <w:spacing w:line="480" w:lineRule="exact"/>
        <w:ind w:firstLine="448" w:firstLineChars="200"/>
        <w:rPr>
          <w:color w:val="auto"/>
          <w:sz w:val="24"/>
          <w:szCs w:val="24"/>
        </w:rPr>
      </w:pPr>
      <w:r>
        <w:rPr>
          <w:color w:val="auto"/>
          <w:sz w:val="24"/>
          <w:szCs w:val="24"/>
        </w:rPr>
        <w:t>签约代表：</w:t>
      </w:r>
      <w:r>
        <w:rPr>
          <w:color w:val="auto"/>
          <w:sz w:val="24"/>
          <w:szCs w:val="24"/>
        </w:rPr>
        <w:tab/>
      </w:r>
      <w:r>
        <w:rPr>
          <w:color w:val="auto"/>
          <w:sz w:val="24"/>
          <w:szCs w:val="24"/>
        </w:rPr>
        <w:tab/>
      </w:r>
      <w:r>
        <w:rPr>
          <w:color w:val="auto"/>
          <w:sz w:val="24"/>
          <w:szCs w:val="24"/>
        </w:rPr>
        <w:t xml:space="preserve">                      签约代表：</w:t>
      </w:r>
      <w:r>
        <w:rPr>
          <w:color w:val="auto"/>
          <w:sz w:val="24"/>
          <w:szCs w:val="24"/>
        </w:rPr>
        <w:tab/>
      </w:r>
    </w:p>
    <w:p w14:paraId="76B81161">
      <w:pPr>
        <w:spacing w:line="480" w:lineRule="exact"/>
        <w:ind w:firstLine="448" w:firstLineChars="200"/>
        <w:rPr>
          <w:color w:val="auto"/>
          <w:sz w:val="24"/>
          <w:szCs w:val="24"/>
        </w:rPr>
      </w:pPr>
      <w:r>
        <w:rPr>
          <w:color w:val="auto"/>
          <w:sz w:val="24"/>
          <w:szCs w:val="24"/>
        </w:rPr>
        <w:t>地    址：</w:t>
      </w:r>
      <w:r>
        <w:rPr>
          <w:color w:val="auto"/>
          <w:sz w:val="24"/>
          <w:szCs w:val="24"/>
        </w:rPr>
        <w:tab/>
      </w:r>
      <w:r>
        <w:rPr>
          <w:color w:val="auto"/>
          <w:sz w:val="24"/>
          <w:szCs w:val="24"/>
        </w:rPr>
        <w:tab/>
      </w:r>
      <w:r>
        <w:rPr>
          <w:color w:val="auto"/>
          <w:sz w:val="24"/>
          <w:szCs w:val="24"/>
        </w:rPr>
        <w:t xml:space="preserve">                      地    址：</w:t>
      </w:r>
      <w:r>
        <w:rPr>
          <w:color w:val="auto"/>
          <w:sz w:val="24"/>
          <w:szCs w:val="24"/>
        </w:rPr>
        <w:tab/>
      </w:r>
    </w:p>
    <w:p w14:paraId="1C44F00C">
      <w:pPr>
        <w:spacing w:line="480" w:lineRule="exact"/>
        <w:ind w:firstLine="448" w:firstLineChars="200"/>
        <w:rPr>
          <w:color w:val="auto"/>
          <w:sz w:val="24"/>
          <w:szCs w:val="24"/>
        </w:rPr>
      </w:pPr>
      <w:r>
        <w:rPr>
          <w:color w:val="auto"/>
          <w:sz w:val="24"/>
          <w:szCs w:val="24"/>
        </w:rPr>
        <w:t>电    话：</w:t>
      </w:r>
      <w:r>
        <w:rPr>
          <w:color w:val="auto"/>
          <w:sz w:val="24"/>
          <w:szCs w:val="24"/>
        </w:rPr>
        <w:tab/>
      </w:r>
      <w:r>
        <w:rPr>
          <w:color w:val="auto"/>
          <w:sz w:val="24"/>
          <w:szCs w:val="24"/>
        </w:rPr>
        <w:tab/>
      </w:r>
      <w:r>
        <w:rPr>
          <w:color w:val="auto"/>
          <w:sz w:val="24"/>
          <w:szCs w:val="24"/>
        </w:rPr>
        <w:t xml:space="preserve">                      电    话：</w:t>
      </w:r>
      <w:r>
        <w:rPr>
          <w:color w:val="auto"/>
          <w:sz w:val="24"/>
          <w:szCs w:val="24"/>
        </w:rPr>
        <w:tab/>
      </w:r>
    </w:p>
    <w:p w14:paraId="0DBF84E0">
      <w:pPr>
        <w:spacing w:line="480" w:lineRule="exact"/>
        <w:ind w:firstLine="448" w:firstLineChars="200"/>
        <w:rPr>
          <w:color w:val="auto"/>
          <w:sz w:val="24"/>
          <w:szCs w:val="24"/>
        </w:rPr>
      </w:pPr>
      <w:r>
        <w:rPr>
          <w:color w:val="auto"/>
          <w:sz w:val="24"/>
          <w:szCs w:val="24"/>
        </w:rPr>
        <w:t>签约日期：</w:t>
      </w:r>
      <w:r>
        <w:rPr>
          <w:color w:val="auto"/>
          <w:sz w:val="24"/>
          <w:szCs w:val="24"/>
        </w:rPr>
        <w:tab/>
      </w:r>
      <w:r>
        <w:rPr>
          <w:color w:val="auto"/>
          <w:sz w:val="24"/>
          <w:szCs w:val="24"/>
        </w:rPr>
        <w:t xml:space="preserve">  年   月   日</w:t>
      </w:r>
      <w:r>
        <w:rPr>
          <w:color w:val="auto"/>
          <w:sz w:val="24"/>
          <w:szCs w:val="24"/>
        </w:rPr>
        <w:tab/>
      </w:r>
      <w:r>
        <w:rPr>
          <w:color w:val="auto"/>
          <w:sz w:val="24"/>
          <w:szCs w:val="24"/>
        </w:rPr>
        <w:t xml:space="preserve">           签约日期：</w:t>
      </w:r>
      <w:r>
        <w:rPr>
          <w:color w:val="auto"/>
          <w:sz w:val="24"/>
          <w:szCs w:val="24"/>
        </w:rPr>
        <w:tab/>
      </w:r>
      <w:r>
        <w:rPr>
          <w:color w:val="auto"/>
          <w:sz w:val="24"/>
          <w:szCs w:val="24"/>
        </w:rPr>
        <w:t xml:space="preserve">  年   月   日</w:t>
      </w:r>
    </w:p>
    <w:p w14:paraId="1A0D882A">
      <w:pPr>
        <w:widowControl/>
        <w:jc w:val="left"/>
        <w:rPr>
          <w:rFonts w:eastAsiaTheme="minorEastAsia"/>
          <w:b/>
          <w:bCs/>
          <w:color w:val="auto"/>
          <w:sz w:val="24"/>
          <w:szCs w:val="24"/>
        </w:rPr>
      </w:pPr>
      <w:r>
        <w:rPr>
          <w:rFonts w:eastAsiaTheme="minorEastAsia"/>
          <w:b/>
          <w:bCs/>
          <w:color w:val="auto"/>
          <w:sz w:val="24"/>
          <w:szCs w:val="24"/>
        </w:rPr>
        <w:br w:type="page"/>
      </w:r>
    </w:p>
    <w:p w14:paraId="4F84D21F">
      <w:pPr>
        <w:widowControl/>
        <w:jc w:val="center"/>
        <w:rPr>
          <w:rFonts w:eastAsiaTheme="minorEastAsia"/>
          <w:b/>
          <w:bCs/>
          <w:sz w:val="24"/>
          <w:szCs w:val="24"/>
        </w:rPr>
      </w:pPr>
      <w:r>
        <w:rPr>
          <w:rFonts w:eastAsiaTheme="minorEastAsia"/>
          <w:b/>
          <w:bCs/>
          <w:sz w:val="24"/>
          <w:szCs w:val="24"/>
        </w:rPr>
        <w:t>合同特殊条款</w:t>
      </w:r>
    </w:p>
    <w:p w14:paraId="357261F5">
      <w:pPr>
        <w:tabs>
          <w:tab w:val="left" w:pos="360"/>
        </w:tabs>
        <w:spacing w:line="520" w:lineRule="exact"/>
        <w:ind w:firstLine="383" w:firstLineChars="171"/>
        <w:rPr>
          <w:rFonts w:eastAsiaTheme="minorEastAsia"/>
          <w:color w:val="000000"/>
          <w:sz w:val="24"/>
          <w:szCs w:val="24"/>
        </w:rPr>
      </w:pPr>
    </w:p>
    <w:p w14:paraId="779381F5">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2F4AD44A">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14CDBA24">
      <w:pPr>
        <w:autoSpaceDN w:val="0"/>
        <w:spacing w:line="360" w:lineRule="auto"/>
        <w:rPr>
          <w:b/>
          <w:bCs/>
        </w:rPr>
      </w:pPr>
    </w:p>
    <w:p w14:paraId="2635940B">
      <w:pPr>
        <w:autoSpaceDN w:val="0"/>
        <w:spacing w:line="360" w:lineRule="auto"/>
        <w:rPr>
          <w:b/>
          <w:bCs/>
        </w:rPr>
      </w:pPr>
    </w:p>
    <w:p w14:paraId="3BAE28C8">
      <w:pPr>
        <w:widowControl/>
        <w:jc w:val="left"/>
        <w:rPr>
          <w:b/>
          <w:bCs/>
        </w:rPr>
      </w:pPr>
      <w:r>
        <w:rPr>
          <w:b/>
          <w:bCs/>
        </w:rPr>
        <w:br w:type="page"/>
      </w:r>
    </w:p>
    <w:p w14:paraId="1D275F84">
      <w:pPr>
        <w:pStyle w:val="16"/>
        <w:rPr>
          <w:rFonts w:ascii="Times New Roman" w:hAnsi="Times New Roman"/>
        </w:rPr>
      </w:pPr>
      <w:r>
        <w:rPr>
          <w:rFonts w:ascii="Times New Roman" w:hAnsi="Times New Roman"/>
        </w:rPr>
        <w:t>第五部分  投标文件格式</w:t>
      </w:r>
    </w:p>
    <w:p w14:paraId="11D08370">
      <w:pPr>
        <w:autoSpaceDN w:val="0"/>
        <w:spacing w:line="360" w:lineRule="auto"/>
        <w:jc w:val="center"/>
        <w:rPr>
          <w:b/>
          <w:bCs/>
          <w:sz w:val="24"/>
        </w:rPr>
      </w:pPr>
      <w:r>
        <w:rPr>
          <w:b/>
          <w:bCs/>
          <w:sz w:val="24"/>
        </w:rPr>
        <w:t>投标文件封面格式</w:t>
      </w:r>
    </w:p>
    <w:p w14:paraId="41C2BC5D">
      <w:pPr>
        <w:autoSpaceDE w:val="0"/>
        <w:autoSpaceDN w:val="0"/>
        <w:adjustRightInd w:val="0"/>
        <w:spacing w:line="520" w:lineRule="exact"/>
      </w:pPr>
    </w:p>
    <w:p w14:paraId="54788F53">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31B06A3E">
      <w:pPr>
        <w:autoSpaceDE w:val="0"/>
        <w:autoSpaceDN w:val="0"/>
        <w:adjustRightInd w:val="0"/>
        <w:spacing w:line="520" w:lineRule="exact"/>
        <w:rPr>
          <w:b/>
          <w:kern w:val="0"/>
          <w:sz w:val="24"/>
        </w:rPr>
      </w:pPr>
    </w:p>
    <w:p w14:paraId="75A8E7C6">
      <w:pPr>
        <w:autoSpaceDE w:val="0"/>
        <w:autoSpaceDN w:val="0"/>
        <w:adjustRightInd w:val="0"/>
        <w:spacing w:line="520" w:lineRule="exact"/>
        <w:rPr>
          <w:b/>
          <w:kern w:val="0"/>
          <w:sz w:val="24"/>
        </w:rPr>
      </w:pPr>
    </w:p>
    <w:p w14:paraId="47467B00">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6E115958">
      <w:pPr>
        <w:autoSpaceDE w:val="0"/>
        <w:autoSpaceDN w:val="0"/>
        <w:adjustRightInd w:val="0"/>
        <w:spacing w:line="520" w:lineRule="exact"/>
        <w:rPr>
          <w:b/>
          <w:kern w:val="0"/>
          <w:sz w:val="36"/>
          <w:szCs w:val="36"/>
        </w:rPr>
      </w:pPr>
    </w:p>
    <w:p w14:paraId="7CB4E4E6">
      <w:pPr>
        <w:autoSpaceDE w:val="0"/>
        <w:autoSpaceDN w:val="0"/>
        <w:adjustRightInd w:val="0"/>
        <w:spacing w:line="520" w:lineRule="exact"/>
        <w:jc w:val="center"/>
        <w:rPr>
          <w:b/>
          <w:color w:val="FF0000"/>
          <w:kern w:val="0"/>
          <w:sz w:val="24"/>
        </w:rPr>
      </w:pPr>
      <w:r>
        <w:rPr>
          <w:b/>
          <w:color w:val="FF0000"/>
          <w:kern w:val="0"/>
          <w:sz w:val="24"/>
        </w:rPr>
        <w:t>（加盖电子签章）</w:t>
      </w:r>
    </w:p>
    <w:p w14:paraId="722A9BF4">
      <w:pPr>
        <w:spacing w:before="85" w:beforeLines="30" w:after="199" w:afterLines="70" w:line="540" w:lineRule="exact"/>
        <w:ind w:left="582" w:leftChars="300"/>
        <w:rPr>
          <w:b/>
          <w:sz w:val="34"/>
          <w:szCs w:val="34"/>
        </w:rPr>
      </w:pPr>
      <w:r>
        <w:rPr>
          <w:b/>
          <w:sz w:val="34"/>
          <w:szCs w:val="34"/>
        </w:rPr>
        <w:t>项目编号：</w:t>
      </w:r>
    </w:p>
    <w:p w14:paraId="575D852E">
      <w:pPr>
        <w:spacing w:before="85" w:beforeLines="30" w:after="199" w:afterLines="70" w:line="540" w:lineRule="exact"/>
        <w:ind w:left="2027" w:leftChars="300" w:hanging="1445" w:hangingChars="446"/>
        <w:rPr>
          <w:b/>
          <w:sz w:val="34"/>
          <w:szCs w:val="34"/>
        </w:rPr>
      </w:pPr>
      <w:r>
        <w:rPr>
          <w:b/>
          <w:sz w:val="34"/>
          <w:szCs w:val="34"/>
        </w:rPr>
        <w:t>项目名称：</w:t>
      </w:r>
    </w:p>
    <w:p w14:paraId="7223AD08">
      <w:pPr>
        <w:spacing w:before="85" w:beforeLines="30" w:after="199" w:afterLines="70" w:line="540" w:lineRule="exact"/>
        <w:ind w:left="2027" w:leftChars="300" w:hanging="1445" w:hangingChars="446"/>
        <w:rPr>
          <w:b/>
          <w:sz w:val="34"/>
          <w:szCs w:val="34"/>
        </w:rPr>
      </w:pPr>
      <w:r>
        <w:rPr>
          <w:b/>
          <w:sz w:val="34"/>
          <w:szCs w:val="34"/>
        </w:rPr>
        <w:t>投标包号：</w:t>
      </w:r>
    </w:p>
    <w:p w14:paraId="58000934">
      <w:pPr>
        <w:spacing w:before="85" w:beforeLines="30" w:after="199" w:afterLines="70" w:line="540" w:lineRule="exact"/>
        <w:ind w:left="582" w:leftChars="300"/>
        <w:rPr>
          <w:b/>
          <w:sz w:val="34"/>
          <w:szCs w:val="34"/>
        </w:rPr>
      </w:pPr>
      <w:r>
        <w:rPr>
          <w:b/>
          <w:sz w:val="34"/>
          <w:szCs w:val="34"/>
        </w:rPr>
        <w:t>投标单位名称：</w:t>
      </w:r>
    </w:p>
    <w:p w14:paraId="46ABFECF">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4F339909">
      <w:pPr>
        <w:tabs>
          <w:tab w:val="left" w:pos="1260"/>
          <w:tab w:val="center" w:pos="4156"/>
        </w:tabs>
        <w:autoSpaceDE w:val="0"/>
        <w:autoSpaceDN w:val="0"/>
        <w:adjustRightInd w:val="0"/>
        <w:spacing w:line="360" w:lineRule="auto"/>
        <w:ind w:firstLine="648" w:firstLineChars="200"/>
        <w:outlineLvl w:val="0"/>
        <w:rPr>
          <w:b/>
          <w:sz w:val="34"/>
          <w:szCs w:val="34"/>
        </w:rPr>
      </w:pPr>
    </w:p>
    <w:p w14:paraId="7DA74FB3">
      <w:pPr>
        <w:tabs>
          <w:tab w:val="left" w:pos="1260"/>
          <w:tab w:val="center" w:pos="4156"/>
        </w:tabs>
        <w:autoSpaceDE w:val="0"/>
        <w:autoSpaceDN w:val="0"/>
        <w:adjustRightInd w:val="0"/>
        <w:spacing w:line="360" w:lineRule="auto"/>
        <w:ind w:firstLine="648" w:firstLineChars="200"/>
        <w:outlineLvl w:val="0"/>
        <w:rPr>
          <w:b/>
          <w:sz w:val="34"/>
          <w:szCs w:val="34"/>
        </w:rPr>
      </w:pPr>
    </w:p>
    <w:p w14:paraId="7C4B9167">
      <w:pPr>
        <w:tabs>
          <w:tab w:val="left" w:pos="1260"/>
          <w:tab w:val="center" w:pos="4156"/>
        </w:tabs>
        <w:autoSpaceDE w:val="0"/>
        <w:autoSpaceDN w:val="0"/>
        <w:adjustRightInd w:val="0"/>
        <w:spacing w:line="360" w:lineRule="auto"/>
        <w:ind w:firstLine="648" w:firstLineChars="200"/>
        <w:outlineLvl w:val="0"/>
        <w:rPr>
          <w:b/>
          <w:sz w:val="34"/>
          <w:szCs w:val="34"/>
        </w:rPr>
      </w:pPr>
    </w:p>
    <w:p w14:paraId="739AA8C1">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13348F1C">
      <w:pPr>
        <w:widowControl/>
        <w:jc w:val="left"/>
        <w:rPr>
          <w:b/>
          <w:sz w:val="24"/>
        </w:rPr>
      </w:pPr>
      <w:r>
        <w:rPr>
          <w:b/>
          <w:sz w:val="24"/>
        </w:rPr>
        <w:br w:type="page"/>
      </w:r>
    </w:p>
    <w:p w14:paraId="39178893">
      <w:pPr>
        <w:autoSpaceDN w:val="0"/>
        <w:spacing w:line="360" w:lineRule="auto"/>
        <w:jc w:val="center"/>
        <w:rPr>
          <w:b/>
          <w:bCs/>
          <w:sz w:val="24"/>
        </w:rPr>
      </w:pPr>
      <w:r>
        <w:rPr>
          <w:b/>
          <w:bCs/>
          <w:sz w:val="24"/>
        </w:rPr>
        <w:t>投标文件总目录</w:t>
      </w:r>
    </w:p>
    <w:p w14:paraId="135231D3">
      <w:pPr>
        <w:autoSpaceDN w:val="0"/>
        <w:spacing w:line="360" w:lineRule="auto"/>
        <w:jc w:val="center"/>
        <w:rPr>
          <w:b/>
          <w:bCs/>
          <w:sz w:val="24"/>
        </w:rPr>
      </w:pPr>
      <w:r>
        <w:rPr>
          <w:b/>
          <w:bCs/>
          <w:sz w:val="24"/>
        </w:rPr>
        <w:t>（投标人自行编制）</w:t>
      </w:r>
    </w:p>
    <w:p w14:paraId="60B45FCC">
      <w:pPr>
        <w:widowControl/>
        <w:jc w:val="left"/>
        <w:rPr>
          <w:b/>
          <w:sz w:val="24"/>
        </w:rPr>
      </w:pPr>
      <w:r>
        <w:rPr>
          <w:b/>
          <w:sz w:val="24"/>
        </w:rPr>
        <w:br w:type="page"/>
      </w:r>
    </w:p>
    <w:p w14:paraId="2CAA0C40">
      <w:pPr>
        <w:widowControl/>
        <w:jc w:val="center"/>
        <w:rPr>
          <w:b/>
          <w:sz w:val="24"/>
        </w:rPr>
      </w:pPr>
      <w:r>
        <w:rPr>
          <w:b/>
          <w:sz w:val="24"/>
        </w:rPr>
        <w:t>评分因素及评标标准页码检索</w:t>
      </w:r>
    </w:p>
    <w:p w14:paraId="3834A25B">
      <w:pPr>
        <w:widowControl/>
        <w:jc w:val="center"/>
        <w:rPr>
          <w:b/>
          <w:sz w:val="24"/>
        </w:rPr>
      </w:pPr>
      <w:r>
        <w:rPr>
          <w:b/>
          <w:bCs/>
          <w:sz w:val="24"/>
        </w:rPr>
        <w:t>（需投标人按招标文件“评分因素及评标标准”中每个评分项逐项列明页码）</w:t>
      </w:r>
    </w:p>
    <w:p w14:paraId="15BD9638">
      <w:pPr>
        <w:widowControl/>
        <w:jc w:val="left"/>
        <w:rPr>
          <w:b/>
          <w:sz w:val="24"/>
        </w:rPr>
      </w:pPr>
    </w:p>
    <w:p w14:paraId="4DDA14EF">
      <w:pPr>
        <w:widowControl/>
        <w:jc w:val="left"/>
        <w:rPr>
          <w:sz w:val="24"/>
        </w:rPr>
      </w:pPr>
      <w:r>
        <w:rPr>
          <w:b/>
          <w:sz w:val="24"/>
        </w:rPr>
        <w:br w:type="page"/>
      </w:r>
      <w:r>
        <w:rPr>
          <w:b/>
          <w:sz w:val="24"/>
        </w:rPr>
        <w:t>附件1</w:t>
      </w:r>
      <w:r>
        <w:rPr>
          <w:sz w:val="24"/>
        </w:rPr>
        <w:t xml:space="preserve">                        </w:t>
      </w:r>
    </w:p>
    <w:p w14:paraId="6DCE6B19">
      <w:pPr>
        <w:tabs>
          <w:tab w:val="left" w:pos="360"/>
        </w:tabs>
        <w:spacing w:line="560" w:lineRule="exact"/>
        <w:jc w:val="center"/>
        <w:rPr>
          <w:b/>
          <w:sz w:val="24"/>
        </w:rPr>
      </w:pPr>
      <w:r>
        <w:rPr>
          <w:b/>
          <w:sz w:val="24"/>
        </w:rPr>
        <w:t>投标书</w:t>
      </w:r>
    </w:p>
    <w:p w14:paraId="0BA62504">
      <w:pPr>
        <w:spacing w:line="560" w:lineRule="exact"/>
        <w:rPr>
          <w:sz w:val="24"/>
        </w:rPr>
      </w:pPr>
      <w:r>
        <w:rPr>
          <w:sz w:val="24"/>
        </w:rPr>
        <w:t>致：天津市政府采购中心</w:t>
      </w:r>
    </w:p>
    <w:p w14:paraId="4339554B">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6DE3D33F">
      <w:pPr>
        <w:spacing w:line="360" w:lineRule="auto"/>
        <w:ind w:firstLine="448" w:firstLineChars="200"/>
        <w:rPr>
          <w:sz w:val="24"/>
        </w:rPr>
      </w:pPr>
      <w:r>
        <w:rPr>
          <w:sz w:val="24"/>
        </w:rPr>
        <w:t>据此函，投标人代表宣布同意如下：</w:t>
      </w:r>
    </w:p>
    <w:p w14:paraId="39061F41">
      <w:pPr>
        <w:spacing w:line="360" w:lineRule="auto"/>
        <w:ind w:firstLine="448" w:firstLineChars="200"/>
        <w:rPr>
          <w:sz w:val="24"/>
        </w:rPr>
      </w:pPr>
      <w:r>
        <w:rPr>
          <w:sz w:val="24"/>
        </w:rPr>
        <w:t>1. 所附投标报价表中规定的应提供服务的投标总价为：</w:t>
      </w:r>
    </w:p>
    <w:p w14:paraId="373E642F">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6B673499">
      <w:pPr>
        <w:spacing w:line="360" w:lineRule="auto"/>
        <w:ind w:firstLine="448" w:firstLineChars="200"/>
        <w:rPr>
          <w:sz w:val="24"/>
        </w:rPr>
      </w:pPr>
      <w:r>
        <w:rPr>
          <w:sz w:val="24"/>
        </w:rPr>
        <w:t>……</w:t>
      </w:r>
    </w:p>
    <w:p w14:paraId="5C267762">
      <w:pPr>
        <w:spacing w:line="360" w:lineRule="auto"/>
        <w:ind w:firstLine="448" w:firstLineChars="200"/>
        <w:rPr>
          <w:sz w:val="24"/>
        </w:rPr>
      </w:pPr>
      <w:r>
        <w:rPr>
          <w:sz w:val="24"/>
        </w:rPr>
        <w:t>2. 我公司将按招标文件的规定履行合同责任和义务。</w:t>
      </w:r>
    </w:p>
    <w:p w14:paraId="2911679C">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1F65D1F2">
      <w:pPr>
        <w:spacing w:line="360" w:lineRule="auto"/>
        <w:ind w:firstLine="448" w:firstLineChars="200"/>
        <w:rPr>
          <w:sz w:val="24"/>
        </w:rPr>
      </w:pPr>
      <w:r>
        <w:rPr>
          <w:sz w:val="24"/>
        </w:rPr>
        <w:t>4. 我公司的投标有效期为开标之日起60天。</w:t>
      </w:r>
    </w:p>
    <w:p w14:paraId="0DFF6C9C">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4F2C4CC7">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50E1EAF0">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1FD4479D">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2F50BDC6">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11FFE1D5">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6DB39145">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27ADFBDD">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593528AE">
      <w:pPr>
        <w:spacing w:line="360" w:lineRule="auto"/>
        <w:ind w:firstLine="448" w:firstLineChars="200"/>
        <w:rPr>
          <w:sz w:val="24"/>
        </w:rPr>
      </w:pPr>
      <w:r>
        <w:rPr>
          <w:rFonts w:hint="eastAsia"/>
          <w:sz w:val="24"/>
        </w:rPr>
        <w:t>纳税人识别号：</w:t>
      </w:r>
    </w:p>
    <w:p w14:paraId="22F9D6F0">
      <w:pPr>
        <w:spacing w:line="360" w:lineRule="auto"/>
        <w:ind w:firstLine="448" w:firstLineChars="200"/>
        <w:rPr>
          <w:sz w:val="24"/>
        </w:rPr>
      </w:pPr>
      <w:r>
        <w:rPr>
          <w:rFonts w:hint="eastAsia"/>
          <w:sz w:val="24"/>
        </w:rPr>
        <w:t>地址、电话：</w:t>
      </w:r>
    </w:p>
    <w:p w14:paraId="109A64BD">
      <w:pPr>
        <w:spacing w:line="360" w:lineRule="auto"/>
        <w:ind w:firstLine="448" w:firstLineChars="200"/>
        <w:rPr>
          <w:sz w:val="24"/>
        </w:rPr>
      </w:pPr>
      <w:r>
        <w:rPr>
          <w:rFonts w:hint="eastAsia"/>
          <w:sz w:val="24"/>
        </w:rPr>
        <w:t>开户行及账号：</w:t>
      </w:r>
    </w:p>
    <w:p w14:paraId="3E57C349">
      <w:pPr>
        <w:spacing w:line="360" w:lineRule="auto"/>
        <w:ind w:firstLine="448" w:firstLineChars="200"/>
        <w:rPr>
          <w:sz w:val="24"/>
        </w:rPr>
      </w:pPr>
      <w:r>
        <w:rPr>
          <w:rFonts w:hint="eastAsia"/>
          <w:sz w:val="24"/>
        </w:rPr>
        <w:t>开具发票类型：□增值税专用发票         □增值税普通发票</w:t>
      </w:r>
    </w:p>
    <w:p w14:paraId="65046235">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38703CB0">
      <w:pPr>
        <w:spacing w:line="360" w:lineRule="auto"/>
        <w:ind w:firstLine="448" w:firstLineChars="200"/>
        <w:rPr>
          <w:b/>
          <w:sz w:val="24"/>
        </w:rPr>
      </w:pPr>
      <w:r>
        <w:rPr>
          <w:rFonts w:hint="eastAsia"/>
          <w:b/>
          <w:sz w:val="24"/>
        </w:rPr>
        <w:t>□</w:t>
      </w:r>
      <w:r>
        <w:rPr>
          <w:b/>
          <w:sz w:val="24"/>
        </w:rPr>
        <w:t>上门自取</w:t>
      </w:r>
    </w:p>
    <w:p w14:paraId="24556D05">
      <w:pPr>
        <w:spacing w:line="360" w:lineRule="auto"/>
        <w:ind w:firstLine="448" w:firstLineChars="200"/>
        <w:rPr>
          <w:sz w:val="24"/>
        </w:rPr>
      </w:pPr>
    </w:p>
    <w:p w14:paraId="09C6DF05">
      <w:pPr>
        <w:spacing w:line="360" w:lineRule="auto"/>
        <w:ind w:firstLine="448" w:firstLineChars="200"/>
        <w:rPr>
          <w:b/>
          <w:sz w:val="24"/>
        </w:rPr>
      </w:pPr>
      <w:r>
        <w:rPr>
          <w:rFonts w:hint="eastAsia"/>
          <w:b/>
          <w:sz w:val="24"/>
        </w:rPr>
        <w:t>□</w:t>
      </w:r>
      <w:r>
        <w:rPr>
          <w:b/>
          <w:sz w:val="24"/>
        </w:rPr>
        <w:t>到付邮寄</w:t>
      </w:r>
    </w:p>
    <w:p w14:paraId="7A911DA1">
      <w:pPr>
        <w:spacing w:line="360" w:lineRule="auto"/>
        <w:ind w:firstLine="448" w:firstLineChars="200"/>
        <w:rPr>
          <w:sz w:val="24"/>
        </w:rPr>
      </w:pPr>
      <w:r>
        <w:rPr>
          <w:sz w:val="24"/>
        </w:rPr>
        <w:t>邮寄地址</w:t>
      </w:r>
      <w:r>
        <w:rPr>
          <w:rFonts w:hint="eastAsia"/>
          <w:sz w:val="24"/>
        </w:rPr>
        <w:t>、邮编</w:t>
      </w:r>
      <w:r>
        <w:rPr>
          <w:sz w:val="24"/>
        </w:rPr>
        <w:t>：</w:t>
      </w:r>
    </w:p>
    <w:p w14:paraId="2328AF66">
      <w:pPr>
        <w:spacing w:line="360" w:lineRule="auto"/>
        <w:ind w:firstLine="448" w:firstLineChars="200"/>
        <w:rPr>
          <w:sz w:val="24"/>
        </w:rPr>
      </w:pPr>
      <w:r>
        <w:rPr>
          <w:sz w:val="24"/>
        </w:rPr>
        <w:t>邮寄联系人、手机号码：</w:t>
      </w:r>
    </w:p>
    <w:p w14:paraId="5055B615">
      <w:pPr>
        <w:spacing w:line="360" w:lineRule="auto"/>
        <w:ind w:firstLine="3808" w:firstLineChars="1700"/>
        <w:rPr>
          <w:sz w:val="24"/>
        </w:rPr>
      </w:pPr>
    </w:p>
    <w:p w14:paraId="7E055994">
      <w:pPr>
        <w:spacing w:line="360" w:lineRule="auto"/>
        <w:ind w:firstLine="3808" w:firstLineChars="1700"/>
        <w:rPr>
          <w:sz w:val="24"/>
        </w:rPr>
      </w:pPr>
      <w:r>
        <w:rPr>
          <w:sz w:val="24"/>
        </w:rPr>
        <w:t>投标人名称：</w:t>
      </w:r>
    </w:p>
    <w:p w14:paraId="6ECBD772">
      <w:pPr>
        <w:spacing w:line="360" w:lineRule="auto"/>
        <w:ind w:firstLine="3808" w:firstLineChars="1700"/>
        <w:rPr>
          <w:sz w:val="24"/>
        </w:rPr>
      </w:pPr>
    </w:p>
    <w:p w14:paraId="5F6A98EC">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7BB98EF">
      <w:pPr>
        <w:spacing w:line="560" w:lineRule="exact"/>
        <w:rPr>
          <w:sz w:val="24"/>
        </w:rPr>
      </w:pPr>
    </w:p>
    <w:p w14:paraId="2B7A6FC0">
      <w:pPr>
        <w:spacing w:line="560" w:lineRule="exact"/>
        <w:rPr>
          <w:sz w:val="24"/>
        </w:rPr>
      </w:pPr>
    </w:p>
    <w:p w14:paraId="16E85692">
      <w:pPr>
        <w:spacing w:line="560" w:lineRule="exact"/>
        <w:rPr>
          <w:sz w:val="24"/>
        </w:rPr>
      </w:pPr>
    </w:p>
    <w:p w14:paraId="218D16B0">
      <w:pPr>
        <w:widowControl/>
        <w:jc w:val="left"/>
        <w:rPr>
          <w:b/>
          <w:sz w:val="24"/>
        </w:rPr>
      </w:pPr>
      <w:r>
        <w:rPr>
          <w:b/>
          <w:sz w:val="24"/>
        </w:rPr>
        <w:br w:type="page"/>
      </w:r>
    </w:p>
    <w:p w14:paraId="385C6AB1">
      <w:pPr>
        <w:spacing w:line="460" w:lineRule="exact"/>
        <w:rPr>
          <w:b/>
          <w:sz w:val="24"/>
        </w:rPr>
      </w:pPr>
      <w:r>
        <w:rPr>
          <w:b/>
          <w:sz w:val="24"/>
        </w:rPr>
        <w:t>附件2</w:t>
      </w:r>
    </w:p>
    <w:p w14:paraId="4E92A52C">
      <w:pPr>
        <w:spacing w:line="460" w:lineRule="exact"/>
        <w:rPr>
          <w:b/>
          <w:sz w:val="24"/>
        </w:rPr>
      </w:pPr>
    </w:p>
    <w:p w14:paraId="105DF0CE">
      <w:pPr>
        <w:ind w:right="84" w:firstLine="420"/>
        <w:jc w:val="center"/>
        <w:rPr>
          <w:b/>
          <w:sz w:val="24"/>
        </w:rPr>
      </w:pPr>
      <w:r>
        <w:rPr>
          <w:rFonts w:hint="eastAsia"/>
          <w:b/>
          <w:sz w:val="24"/>
        </w:rPr>
        <w:t>供应商资格声明函</w:t>
      </w:r>
    </w:p>
    <w:p w14:paraId="2BA0041E">
      <w:pPr>
        <w:ind w:right="84" w:firstLine="420"/>
        <w:jc w:val="center"/>
        <w:rPr>
          <w:b/>
          <w:sz w:val="24"/>
        </w:rPr>
      </w:pPr>
    </w:p>
    <w:p w14:paraId="3625E49A">
      <w:pPr>
        <w:ind w:right="84"/>
        <w:rPr>
          <w:sz w:val="24"/>
        </w:rPr>
      </w:pPr>
      <w:r>
        <w:rPr>
          <w:rFonts w:hint="eastAsia"/>
          <w:sz w:val="24"/>
        </w:rPr>
        <w:t>天津市政府采购中心：</w:t>
      </w:r>
    </w:p>
    <w:p w14:paraId="3803FFDB">
      <w:pPr>
        <w:ind w:firstLine="448" w:firstLineChars="200"/>
        <w:rPr>
          <w:sz w:val="24"/>
        </w:rPr>
      </w:pPr>
      <w:r>
        <w:rPr>
          <w:rFonts w:hint="eastAsia"/>
          <w:sz w:val="24"/>
        </w:rPr>
        <w:t>我单位自愿参与本项目的政府采购活动，郑重承诺如下：</w:t>
      </w:r>
    </w:p>
    <w:p w14:paraId="3976F75F">
      <w:pPr>
        <w:ind w:firstLine="448" w:firstLineChars="200"/>
        <w:rPr>
          <w:sz w:val="24"/>
        </w:rPr>
      </w:pPr>
      <w:r>
        <w:rPr>
          <w:rFonts w:hint="eastAsia"/>
          <w:sz w:val="24"/>
        </w:rPr>
        <w:t>（一）我单位具有良好的商业信誉和健全的财务会计制度；</w:t>
      </w:r>
    </w:p>
    <w:p w14:paraId="0793268D">
      <w:pPr>
        <w:ind w:firstLine="448" w:firstLineChars="200"/>
        <w:rPr>
          <w:sz w:val="24"/>
        </w:rPr>
      </w:pPr>
      <w:r>
        <w:rPr>
          <w:rFonts w:hint="eastAsia"/>
          <w:sz w:val="24"/>
        </w:rPr>
        <w:t>（二）我单位依法缴纳税收和社会保障资金；</w:t>
      </w:r>
    </w:p>
    <w:p w14:paraId="16C84823">
      <w:pPr>
        <w:ind w:firstLine="448" w:firstLineChars="200"/>
        <w:rPr>
          <w:sz w:val="24"/>
        </w:rPr>
      </w:pPr>
      <w:r>
        <w:rPr>
          <w:rFonts w:hint="eastAsia"/>
          <w:sz w:val="24"/>
        </w:rPr>
        <w:t>（三）我单位具备履行合同所必需的设备和专业技术能力；</w:t>
      </w:r>
    </w:p>
    <w:p w14:paraId="47E03CA4">
      <w:pPr>
        <w:ind w:firstLine="448" w:firstLineChars="200"/>
        <w:rPr>
          <w:sz w:val="24"/>
        </w:rPr>
      </w:pPr>
      <w:r>
        <w:rPr>
          <w:rFonts w:hint="eastAsia"/>
          <w:sz w:val="24"/>
        </w:rPr>
        <w:t>（四）参加政府采购活动前3年我单位在经营活动中没有重大违法记录；</w:t>
      </w:r>
    </w:p>
    <w:p w14:paraId="17554FB1">
      <w:pPr>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1FFAA888">
      <w:pPr>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3F967C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5C0CD5D">
            <w:pPr>
              <w:jc w:val="center"/>
              <w:rPr>
                <w:szCs w:val="21"/>
              </w:rPr>
            </w:pPr>
            <w:r>
              <w:rPr>
                <w:rFonts w:hint="eastAsia"/>
                <w:szCs w:val="21"/>
              </w:rPr>
              <w:t>序号</w:t>
            </w:r>
          </w:p>
        </w:tc>
        <w:tc>
          <w:tcPr>
            <w:tcW w:w="2273" w:type="pct"/>
            <w:vAlign w:val="center"/>
          </w:tcPr>
          <w:p w14:paraId="35946F1C">
            <w:pPr>
              <w:jc w:val="center"/>
              <w:rPr>
                <w:szCs w:val="21"/>
              </w:rPr>
            </w:pPr>
            <w:r>
              <w:rPr>
                <w:rFonts w:hint="eastAsia"/>
                <w:szCs w:val="21"/>
              </w:rPr>
              <w:t>单位名称</w:t>
            </w:r>
          </w:p>
        </w:tc>
        <w:tc>
          <w:tcPr>
            <w:tcW w:w="1667" w:type="pct"/>
            <w:vAlign w:val="center"/>
          </w:tcPr>
          <w:p w14:paraId="13E121A2">
            <w:pPr>
              <w:jc w:val="center"/>
              <w:rPr>
                <w:szCs w:val="21"/>
              </w:rPr>
            </w:pPr>
            <w:r>
              <w:rPr>
                <w:rFonts w:hint="eastAsia"/>
                <w:szCs w:val="21"/>
              </w:rPr>
              <w:t>相互关系类型</w:t>
            </w:r>
          </w:p>
        </w:tc>
      </w:tr>
      <w:tr w14:paraId="1A08B4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C7ADD05">
            <w:pPr>
              <w:jc w:val="center"/>
              <w:rPr>
                <w:szCs w:val="21"/>
              </w:rPr>
            </w:pPr>
            <w:r>
              <w:rPr>
                <w:rFonts w:hint="eastAsia"/>
                <w:szCs w:val="21"/>
              </w:rPr>
              <w:t>1</w:t>
            </w:r>
          </w:p>
        </w:tc>
        <w:tc>
          <w:tcPr>
            <w:tcW w:w="2273" w:type="pct"/>
            <w:vAlign w:val="center"/>
          </w:tcPr>
          <w:p w14:paraId="48466B1E">
            <w:pPr>
              <w:jc w:val="center"/>
              <w:rPr>
                <w:szCs w:val="21"/>
              </w:rPr>
            </w:pPr>
          </w:p>
        </w:tc>
        <w:tc>
          <w:tcPr>
            <w:tcW w:w="1667" w:type="pct"/>
            <w:vAlign w:val="center"/>
          </w:tcPr>
          <w:p w14:paraId="51DFE55A">
            <w:pPr>
              <w:jc w:val="center"/>
              <w:rPr>
                <w:szCs w:val="21"/>
              </w:rPr>
            </w:pPr>
          </w:p>
        </w:tc>
      </w:tr>
      <w:tr w14:paraId="058E8E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438EB67">
            <w:pPr>
              <w:jc w:val="center"/>
              <w:rPr>
                <w:szCs w:val="21"/>
              </w:rPr>
            </w:pPr>
            <w:r>
              <w:rPr>
                <w:rFonts w:hint="eastAsia"/>
                <w:szCs w:val="21"/>
              </w:rPr>
              <w:t>2</w:t>
            </w:r>
          </w:p>
        </w:tc>
        <w:tc>
          <w:tcPr>
            <w:tcW w:w="2273" w:type="pct"/>
            <w:vAlign w:val="center"/>
          </w:tcPr>
          <w:p w14:paraId="4D2B42E3">
            <w:pPr>
              <w:jc w:val="center"/>
              <w:rPr>
                <w:szCs w:val="21"/>
              </w:rPr>
            </w:pPr>
          </w:p>
        </w:tc>
        <w:tc>
          <w:tcPr>
            <w:tcW w:w="1667" w:type="pct"/>
            <w:vAlign w:val="center"/>
          </w:tcPr>
          <w:p w14:paraId="6A47051E">
            <w:pPr>
              <w:jc w:val="center"/>
              <w:rPr>
                <w:szCs w:val="21"/>
              </w:rPr>
            </w:pPr>
          </w:p>
        </w:tc>
      </w:tr>
      <w:tr w14:paraId="3E0DC4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8D67E1D">
            <w:pPr>
              <w:jc w:val="center"/>
              <w:rPr>
                <w:szCs w:val="21"/>
              </w:rPr>
            </w:pPr>
            <w:r>
              <w:rPr>
                <w:rFonts w:hint="eastAsia"/>
                <w:szCs w:val="21"/>
              </w:rPr>
              <w:t>3</w:t>
            </w:r>
          </w:p>
        </w:tc>
        <w:tc>
          <w:tcPr>
            <w:tcW w:w="2273" w:type="pct"/>
            <w:vAlign w:val="center"/>
          </w:tcPr>
          <w:p w14:paraId="3A1E0E76">
            <w:pPr>
              <w:jc w:val="center"/>
              <w:rPr>
                <w:szCs w:val="21"/>
              </w:rPr>
            </w:pPr>
          </w:p>
        </w:tc>
        <w:tc>
          <w:tcPr>
            <w:tcW w:w="1667" w:type="pct"/>
            <w:vAlign w:val="center"/>
          </w:tcPr>
          <w:p w14:paraId="05CE2639">
            <w:pPr>
              <w:jc w:val="center"/>
              <w:rPr>
                <w:szCs w:val="21"/>
              </w:rPr>
            </w:pPr>
          </w:p>
        </w:tc>
      </w:tr>
    </w:tbl>
    <w:p w14:paraId="72DE77A1">
      <w:pPr>
        <w:ind w:firstLine="448" w:firstLineChars="200"/>
        <w:rPr>
          <w:sz w:val="24"/>
        </w:rPr>
      </w:pPr>
      <w:r>
        <w:rPr>
          <w:rFonts w:hint="eastAsia"/>
          <w:sz w:val="24"/>
        </w:rPr>
        <w:t>上表未填写的，视为不存在第（六）条所列情形</w:t>
      </w:r>
    </w:p>
    <w:p w14:paraId="3CA4B77F">
      <w:pPr>
        <w:ind w:firstLine="448" w:firstLineChars="200"/>
        <w:rPr>
          <w:sz w:val="24"/>
        </w:rPr>
      </w:pPr>
    </w:p>
    <w:p w14:paraId="73D67572">
      <w:pPr>
        <w:ind w:firstLine="448" w:firstLineChars="200"/>
        <w:rPr>
          <w:sz w:val="24"/>
        </w:rPr>
      </w:pPr>
      <w:r>
        <w:rPr>
          <w:rFonts w:hint="eastAsia"/>
          <w:sz w:val="24"/>
        </w:rPr>
        <w:t>上述声明真实有效，否则我单位承担全部责任和不利后果。</w:t>
      </w:r>
    </w:p>
    <w:p w14:paraId="595F627C">
      <w:pPr>
        <w:ind w:firstLine="448" w:firstLineChars="200"/>
        <w:rPr>
          <w:sz w:val="24"/>
        </w:rPr>
      </w:pPr>
    </w:p>
    <w:p w14:paraId="6FDBAE42">
      <w:pPr>
        <w:spacing w:line="360" w:lineRule="auto"/>
        <w:ind w:right="84" w:firstLine="224" w:firstLineChars="100"/>
        <w:rPr>
          <w:sz w:val="24"/>
        </w:rPr>
      </w:pPr>
      <w:r>
        <w:rPr>
          <w:sz w:val="24"/>
        </w:rPr>
        <w:t>投标人名称：</w:t>
      </w:r>
    </w:p>
    <w:p w14:paraId="36CA99C4">
      <w:pPr>
        <w:spacing w:line="360" w:lineRule="auto"/>
        <w:ind w:right="84" w:firstLine="224" w:firstLineChars="100"/>
        <w:rPr>
          <w:sz w:val="24"/>
        </w:rPr>
      </w:pPr>
    </w:p>
    <w:p w14:paraId="3318BC8B">
      <w:pPr>
        <w:spacing w:line="360" w:lineRule="auto"/>
        <w:ind w:right="84" w:firstLine="224" w:firstLineChars="100"/>
        <w:rPr>
          <w:position w:val="-40"/>
          <w:sz w:val="24"/>
        </w:rPr>
      </w:pPr>
      <w:r>
        <w:rPr>
          <w:sz w:val="24"/>
        </w:rPr>
        <w:t xml:space="preserve">日期：  </w:t>
      </w:r>
    </w:p>
    <w:p w14:paraId="6D8D1A7E">
      <w:pPr>
        <w:ind w:firstLine="448" w:firstLineChars="200"/>
        <w:rPr>
          <w:sz w:val="24"/>
        </w:rPr>
      </w:pPr>
    </w:p>
    <w:p w14:paraId="0A2B24A3">
      <w:pPr>
        <w:ind w:right="84" w:firstLine="420"/>
        <w:jc w:val="center"/>
        <w:rPr>
          <w:b/>
          <w:sz w:val="24"/>
        </w:rPr>
      </w:pPr>
    </w:p>
    <w:p w14:paraId="7557B883">
      <w:pPr>
        <w:widowControl/>
        <w:jc w:val="left"/>
        <w:rPr>
          <w:b/>
          <w:sz w:val="24"/>
        </w:rPr>
      </w:pPr>
      <w:r>
        <w:rPr>
          <w:b/>
          <w:sz w:val="24"/>
        </w:rPr>
        <w:br w:type="page"/>
      </w:r>
    </w:p>
    <w:p w14:paraId="7679F86F">
      <w:pPr>
        <w:spacing w:line="460" w:lineRule="exact"/>
        <w:rPr>
          <w:b/>
          <w:sz w:val="24"/>
        </w:rPr>
      </w:pPr>
      <w:r>
        <w:rPr>
          <w:rFonts w:hint="eastAsia"/>
          <w:b/>
          <w:bCs/>
          <w:sz w:val="24"/>
        </w:rPr>
        <w:t>附件2-1：招标文件第一部分供应商资格要求的证件</w:t>
      </w:r>
    </w:p>
    <w:p w14:paraId="7A9E8471">
      <w:pPr>
        <w:ind w:right="84" w:firstLine="420"/>
        <w:rPr>
          <w:b/>
          <w:sz w:val="24"/>
        </w:rPr>
      </w:pPr>
    </w:p>
    <w:p w14:paraId="56DC0021">
      <w:pPr>
        <w:ind w:right="84" w:firstLine="420"/>
        <w:rPr>
          <w:b/>
          <w:sz w:val="24"/>
        </w:rPr>
      </w:pPr>
    </w:p>
    <w:p w14:paraId="496234ED">
      <w:pPr>
        <w:ind w:right="84" w:firstLine="420"/>
        <w:rPr>
          <w:b/>
          <w:sz w:val="24"/>
        </w:rPr>
      </w:pPr>
    </w:p>
    <w:p w14:paraId="218ED4D2">
      <w:pPr>
        <w:ind w:right="84" w:firstLine="420"/>
        <w:rPr>
          <w:b/>
          <w:sz w:val="24"/>
        </w:rPr>
      </w:pPr>
    </w:p>
    <w:p w14:paraId="5033EC09">
      <w:pPr>
        <w:ind w:right="84" w:firstLine="420"/>
        <w:rPr>
          <w:b/>
          <w:sz w:val="24"/>
        </w:rPr>
      </w:pPr>
    </w:p>
    <w:p w14:paraId="5445EDB1">
      <w:pPr>
        <w:widowControl/>
        <w:jc w:val="left"/>
        <w:rPr>
          <w:b/>
          <w:sz w:val="24"/>
        </w:rPr>
      </w:pPr>
      <w:r>
        <w:rPr>
          <w:b/>
          <w:sz w:val="24"/>
        </w:rPr>
        <w:br w:type="page"/>
      </w:r>
    </w:p>
    <w:p w14:paraId="45B16A25">
      <w:pPr>
        <w:ind w:right="84" w:firstLine="420"/>
        <w:rPr>
          <w:b/>
          <w:sz w:val="24"/>
        </w:rPr>
      </w:pPr>
      <w:r>
        <w:rPr>
          <w:rFonts w:hint="eastAsia"/>
          <w:b/>
          <w:sz w:val="24"/>
        </w:rPr>
        <w:t>附件3</w:t>
      </w:r>
    </w:p>
    <w:p w14:paraId="68BF262B">
      <w:pPr>
        <w:ind w:right="84" w:firstLine="420"/>
        <w:jc w:val="center"/>
        <w:rPr>
          <w:b/>
          <w:sz w:val="24"/>
        </w:rPr>
      </w:pPr>
      <w:r>
        <w:rPr>
          <w:b/>
          <w:sz w:val="24"/>
        </w:rPr>
        <w:t>开标一览表</w:t>
      </w:r>
    </w:p>
    <w:p w14:paraId="4FFD53EC">
      <w:pPr>
        <w:spacing w:line="460" w:lineRule="exact"/>
        <w:ind w:left="192"/>
        <w:rPr>
          <w:sz w:val="24"/>
        </w:rPr>
      </w:pPr>
      <w:r>
        <w:rPr>
          <w:sz w:val="24"/>
        </w:rPr>
        <w:t>项目名称：</w:t>
      </w:r>
      <w:r>
        <w:rPr>
          <w:sz w:val="24"/>
          <w:u w:val="single"/>
        </w:rPr>
        <w:t xml:space="preserve">                    </w:t>
      </w:r>
      <w:r>
        <w:rPr>
          <w:sz w:val="24"/>
        </w:rPr>
        <w:t xml:space="preserve">                  </w:t>
      </w:r>
    </w:p>
    <w:p w14:paraId="6CC86046">
      <w:pPr>
        <w:spacing w:line="460" w:lineRule="exact"/>
        <w:ind w:left="192"/>
        <w:rPr>
          <w:sz w:val="24"/>
        </w:rPr>
      </w:pPr>
      <w:r>
        <w:rPr>
          <w:sz w:val="24"/>
        </w:rPr>
        <w:t>项目编号：</w:t>
      </w:r>
      <w:r>
        <w:rPr>
          <w:sz w:val="24"/>
          <w:u w:val="single"/>
        </w:rPr>
        <w:t xml:space="preserve">                    </w:t>
      </w:r>
      <w:r>
        <w:rPr>
          <w:sz w:val="24"/>
        </w:rPr>
        <w:t xml:space="preserve">                  </w:t>
      </w:r>
    </w:p>
    <w:p w14:paraId="35F77B0C">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4C55AE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vAlign w:val="center"/>
          </w:tcPr>
          <w:p w14:paraId="3F2A866A">
            <w:pPr>
              <w:spacing w:line="460" w:lineRule="exact"/>
              <w:jc w:val="center"/>
              <w:rPr>
                <w:sz w:val="24"/>
              </w:rPr>
            </w:pPr>
            <w:r>
              <w:rPr>
                <w:sz w:val="24"/>
              </w:rPr>
              <w:t>包号</w:t>
            </w:r>
          </w:p>
        </w:tc>
        <w:tc>
          <w:tcPr>
            <w:tcW w:w="1278" w:type="pct"/>
            <w:vAlign w:val="center"/>
          </w:tcPr>
          <w:p w14:paraId="113593E2">
            <w:pPr>
              <w:spacing w:line="460" w:lineRule="exact"/>
              <w:jc w:val="center"/>
              <w:rPr>
                <w:sz w:val="24"/>
              </w:rPr>
            </w:pPr>
            <w:r>
              <w:rPr>
                <w:sz w:val="24"/>
              </w:rPr>
              <w:t>服务名称</w:t>
            </w:r>
          </w:p>
        </w:tc>
        <w:tc>
          <w:tcPr>
            <w:tcW w:w="806" w:type="pct"/>
            <w:vAlign w:val="center"/>
          </w:tcPr>
          <w:p w14:paraId="58DFBE88">
            <w:pPr>
              <w:spacing w:line="460" w:lineRule="exact"/>
              <w:jc w:val="center"/>
              <w:rPr>
                <w:sz w:val="24"/>
              </w:rPr>
            </w:pPr>
            <w:r>
              <w:rPr>
                <w:sz w:val="24"/>
              </w:rPr>
              <w:t>数量</w:t>
            </w:r>
          </w:p>
        </w:tc>
        <w:tc>
          <w:tcPr>
            <w:tcW w:w="1202" w:type="pct"/>
            <w:vAlign w:val="center"/>
          </w:tcPr>
          <w:p w14:paraId="6D653755">
            <w:pPr>
              <w:spacing w:line="460" w:lineRule="exact"/>
              <w:jc w:val="center"/>
              <w:rPr>
                <w:sz w:val="24"/>
              </w:rPr>
            </w:pPr>
            <w:r>
              <w:rPr>
                <w:sz w:val="24"/>
              </w:rPr>
              <w:t>投标总价</w:t>
            </w:r>
          </w:p>
        </w:tc>
        <w:tc>
          <w:tcPr>
            <w:tcW w:w="984" w:type="pct"/>
            <w:vAlign w:val="center"/>
          </w:tcPr>
          <w:p w14:paraId="274CE91B">
            <w:pPr>
              <w:spacing w:line="460" w:lineRule="exact"/>
              <w:jc w:val="center"/>
              <w:rPr>
                <w:sz w:val="24"/>
              </w:rPr>
            </w:pPr>
            <w:r>
              <w:rPr>
                <w:sz w:val="24"/>
              </w:rPr>
              <w:t>备注</w:t>
            </w:r>
          </w:p>
        </w:tc>
      </w:tr>
      <w:tr w14:paraId="19E4AE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F98D269">
            <w:pPr>
              <w:spacing w:line="460" w:lineRule="exact"/>
              <w:rPr>
                <w:sz w:val="24"/>
              </w:rPr>
            </w:pPr>
          </w:p>
        </w:tc>
        <w:tc>
          <w:tcPr>
            <w:tcW w:w="1278" w:type="pct"/>
          </w:tcPr>
          <w:p w14:paraId="71CE821D">
            <w:pPr>
              <w:spacing w:line="460" w:lineRule="exact"/>
              <w:rPr>
                <w:sz w:val="24"/>
              </w:rPr>
            </w:pPr>
          </w:p>
        </w:tc>
        <w:tc>
          <w:tcPr>
            <w:tcW w:w="806" w:type="pct"/>
          </w:tcPr>
          <w:p w14:paraId="25E63B3F">
            <w:pPr>
              <w:spacing w:line="460" w:lineRule="exact"/>
              <w:rPr>
                <w:sz w:val="24"/>
              </w:rPr>
            </w:pPr>
          </w:p>
        </w:tc>
        <w:tc>
          <w:tcPr>
            <w:tcW w:w="1202" w:type="pct"/>
          </w:tcPr>
          <w:p w14:paraId="1ECE029D">
            <w:pPr>
              <w:spacing w:line="460" w:lineRule="exact"/>
              <w:rPr>
                <w:sz w:val="24"/>
              </w:rPr>
            </w:pPr>
          </w:p>
        </w:tc>
        <w:tc>
          <w:tcPr>
            <w:tcW w:w="984" w:type="pct"/>
          </w:tcPr>
          <w:p w14:paraId="7D740074">
            <w:pPr>
              <w:spacing w:line="460" w:lineRule="exact"/>
              <w:rPr>
                <w:sz w:val="24"/>
              </w:rPr>
            </w:pPr>
          </w:p>
        </w:tc>
      </w:tr>
      <w:tr w14:paraId="420360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04677C78">
            <w:pPr>
              <w:spacing w:line="460" w:lineRule="exact"/>
              <w:rPr>
                <w:sz w:val="24"/>
              </w:rPr>
            </w:pPr>
          </w:p>
        </w:tc>
        <w:tc>
          <w:tcPr>
            <w:tcW w:w="1278" w:type="pct"/>
          </w:tcPr>
          <w:p w14:paraId="70F212F4">
            <w:pPr>
              <w:spacing w:line="460" w:lineRule="exact"/>
              <w:rPr>
                <w:sz w:val="24"/>
              </w:rPr>
            </w:pPr>
          </w:p>
        </w:tc>
        <w:tc>
          <w:tcPr>
            <w:tcW w:w="806" w:type="pct"/>
          </w:tcPr>
          <w:p w14:paraId="042548A9">
            <w:pPr>
              <w:spacing w:line="460" w:lineRule="exact"/>
              <w:rPr>
                <w:sz w:val="24"/>
              </w:rPr>
            </w:pPr>
          </w:p>
        </w:tc>
        <w:tc>
          <w:tcPr>
            <w:tcW w:w="1202" w:type="pct"/>
          </w:tcPr>
          <w:p w14:paraId="2D043431">
            <w:pPr>
              <w:spacing w:line="460" w:lineRule="exact"/>
              <w:rPr>
                <w:sz w:val="24"/>
              </w:rPr>
            </w:pPr>
          </w:p>
        </w:tc>
        <w:tc>
          <w:tcPr>
            <w:tcW w:w="984" w:type="pct"/>
          </w:tcPr>
          <w:p w14:paraId="4938CD39">
            <w:pPr>
              <w:spacing w:line="460" w:lineRule="exact"/>
              <w:rPr>
                <w:sz w:val="24"/>
              </w:rPr>
            </w:pPr>
          </w:p>
        </w:tc>
      </w:tr>
      <w:tr w14:paraId="4E1195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77B32BC6">
            <w:pPr>
              <w:spacing w:line="460" w:lineRule="exact"/>
              <w:rPr>
                <w:sz w:val="24"/>
              </w:rPr>
            </w:pPr>
          </w:p>
        </w:tc>
        <w:tc>
          <w:tcPr>
            <w:tcW w:w="1278" w:type="pct"/>
          </w:tcPr>
          <w:p w14:paraId="1AF32C85">
            <w:pPr>
              <w:spacing w:line="460" w:lineRule="exact"/>
              <w:rPr>
                <w:sz w:val="24"/>
              </w:rPr>
            </w:pPr>
          </w:p>
        </w:tc>
        <w:tc>
          <w:tcPr>
            <w:tcW w:w="806" w:type="pct"/>
          </w:tcPr>
          <w:p w14:paraId="525AE56E">
            <w:pPr>
              <w:spacing w:line="460" w:lineRule="exact"/>
              <w:rPr>
                <w:sz w:val="24"/>
              </w:rPr>
            </w:pPr>
          </w:p>
        </w:tc>
        <w:tc>
          <w:tcPr>
            <w:tcW w:w="1202" w:type="pct"/>
          </w:tcPr>
          <w:p w14:paraId="0118E666">
            <w:pPr>
              <w:spacing w:line="460" w:lineRule="exact"/>
              <w:rPr>
                <w:sz w:val="24"/>
              </w:rPr>
            </w:pPr>
          </w:p>
        </w:tc>
        <w:tc>
          <w:tcPr>
            <w:tcW w:w="984" w:type="pct"/>
          </w:tcPr>
          <w:p w14:paraId="2D5B0839">
            <w:pPr>
              <w:spacing w:line="460" w:lineRule="exact"/>
              <w:rPr>
                <w:sz w:val="24"/>
              </w:rPr>
            </w:pPr>
          </w:p>
        </w:tc>
      </w:tr>
      <w:tr w14:paraId="1F504F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8426230">
            <w:pPr>
              <w:spacing w:line="460" w:lineRule="exact"/>
              <w:rPr>
                <w:sz w:val="24"/>
              </w:rPr>
            </w:pPr>
          </w:p>
        </w:tc>
        <w:tc>
          <w:tcPr>
            <w:tcW w:w="1278" w:type="pct"/>
          </w:tcPr>
          <w:p w14:paraId="7941E72E">
            <w:pPr>
              <w:spacing w:line="460" w:lineRule="exact"/>
              <w:rPr>
                <w:sz w:val="24"/>
              </w:rPr>
            </w:pPr>
          </w:p>
        </w:tc>
        <w:tc>
          <w:tcPr>
            <w:tcW w:w="806" w:type="pct"/>
          </w:tcPr>
          <w:p w14:paraId="034EA236">
            <w:pPr>
              <w:spacing w:line="460" w:lineRule="exact"/>
              <w:rPr>
                <w:sz w:val="24"/>
              </w:rPr>
            </w:pPr>
          </w:p>
        </w:tc>
        <w:tc>
          <w:tcPr>
            <w:tcW w:w="1202" w:type="pct"/>
          </w:tcPr>
          <w:p w14:paraId="2643EEAB">
            <w:pPr>
              <w:spacing w:line="460" w:lineRule="exact"/>
              <w:rPr>
                <w:sz w:val="24"/>
              </w:rPr>
            </w:pPr>
          </w:p>
        </w:tc>
        <w:tc>
          <w:tcPr>
            <w:tcW w:w="984" w:type="pct"/>
          </w:tcPr>
          <w:p w14:paraId="5DE96D32">
            <w:pPr>
              <w:spacing w:line="460" w:lineRule="exact"/>
              <w:rPr>
                <w:sz w:val="24"/>
              </w:rPr>
            </w:pPr>
          </w:p>
        </w:tc>
      </w:tr>
      <w:tr w14:paraId="7A1255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5FC684B">
            <w:pPr>
              <w:spacing w:line="460" w:lineRule="exact"/>
              <w:rPr>
                <w:sz w:val="24"/>
              </w:rPr>
            </w:pPr>
          </w:p>
        </w:tc>
        <w:tc>
          <w:tcPr>
            <w:tcW w:w="1278" w:type="pct"/>
          </w:tcPr>
          <w:p w14:paraId="074E0707">
            <w:pPr>
              <w:spacing w:line="460" w:lineRule="exact"/>
              <w:rPr>
                <w:sz w:val="24"/>
              </w:rPr>
            </w:pPr>
          </w:p>
        </w:tc>
        <w:tc>
          <w:tcPr>
            <w:tcW w:w="806" w:type="pct"/>
          </w:tcPr>
          <w:p w14:paraId="7E43569E">
            <w:pPr>
              <w:spacing w:line="460" w:lineRule="exact"/>
              <w:rPr>
                <w:sz w:val="24"/>
              </w:rPr>
            </w:pPr>
          </w:p>
        </w:tc>
        <w:tc>
          <w:tcPr>
            <w:tcW w:w="1202" w:type="pct"/>
          </w:tcPr>
          <w:p w14:paraId="69237D25">
            <w:pPr>
              <w:spacing w:line="460" w:lineRule="exact"/>
              <w:rPr>
                <w:sz w:val="24"/>
              </w:rPr>
            </w:pPr>
          </w:p>
        </w:tc>
        <w:tc>
          <w:tcPr>
            <w:tcW w:w="984" w:type="pct"/>
          </w:tcPr>
          <w:p w14:paraId="40A9B2A6">
            <w:pPr>
              <w:spacing w:line="460" w:lineRule="exact"/>
              <w:rPr>
                <w:sz w:val="24"/>
              </w:rPr>
            </w:pPr>
          </w:p>
        </w:tc>
      </w:tr>
      <w:tr w14:paraId="67B3ED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A5A1772">
            <w:pPr>
              <w:spacing w:line="460" w:lineRule="exact"/>
              <w:rPr>
                <w:sz w:val="24"/>
              </w:rPr>
            </w:pPr>
          </w:p>
        </w:tc>
        <w:tc>
          <w:tcPr>
            <w:tcW w:w="1278" w:type="pct"/>
          </w:tcPr>
          <w:p w14:paraId="17058F02">
            <w:pPr>
              <w:spacing w:line="460" w:lineRule="exact"/>
              <w:rPr>
                <w:sz w:val="24"/>
              </w:rPr>
            </w:pPr>
          </w:p>
        </w:tc>
        <w:tc>
          <w:tcPr>
            <w:tcW w:w="806" w:type="pct"/>
          </w:tcPr>
          <w:p w14:paraId="121A56E7">
            <w:pPr>
              <w:spacing w:line="460" w:lineRule="exact"/>
              <w:rPr>
                <w:sz w:val="24"/>
              </w:rPr>
            </w:pPr>
          </w:p>
        </w:tc>
        <w:tc>
          <w:tcPr>
            <w:tcW w:w="1202" w:type="pct"/>
          </w:tcPr>
          <w:p w14:paraId="507FCC51">
            <w:pPr>
              <w:spacing w:line="460" w:lineRule="exact"/>
              <w:rPr>
                <w:sz w:val="24"/>
              </w:rPr>
            </w:pPr>
          </w:p>
        </w:tc>
        <w:tc>
          <w:tcPr>
            <w:tcW w:w="984" w:type="pct"/>
          </w:tcPr>
          <w:p w14:paraId="19C54A60">
            <w:pPr>
              <w:spacing w:line="460" w:lineRule="exact"/>
              <w:rPr>
                <w:sz w:val="24"/>
              </w:rPr>
            </w:pPr>
          </w:p>
        </w:tc>
      </w:tr>
      <w:tr w14:paraId="1C8D8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2592CFDA">
            <w:pPr>
              <w:spacing w:line="460" w:lineRule="exact"/>
              <w:rPr>
                <w:sz w:val="24"/>
              </w:rPr>
            </w:pPr>
          </w:p>
        </w:tc>
        <w:tc>
          <w:tcPr>
            <w:tcW w:w="1278" w:type="pct"/>
          </w:tcPr>
          <w:p w14:paraId="566EBB5E">
            <w:pPr>
              <w:spacing w:line="460" w:lineRule="exact"/>
              <w:rPr>
                <w:sz w:val="24"/>
              </w:rPr>
            </w:pPr>
          </w:p>
        </w:tc>
        <w:tc>
          <w:tcPr>
            <w:tcW w:w="806" w:type="pct"/>
          </w:tcPr>
          <w:p w14:paraId="3D5ED66B">
            <w:pPr>
              <w:spacing w:line="460" w:lineRule="exact"/>
              <w:rPr>
                <w:sz w:val="24"/>
              </w:rPr>
            </w:pPr>
          </w:p>
        </w:tc>
        <w:tc>
          <w:tcPr>
            <w:tcW w:w="1202" w:type="pct"/>
          </w:tcPr>
          <w:p w14:paraId="4EF3D7EB">
            <w:pPr>
              <w:spacing w:line="460" w:lineRule="exact"/>
              <w:rPr>
                <w:sz w:val="24"/>
              </w:rPr>
            </w:pPr>
          </w:p>
        </w:tc>
        <w:tc>
          <w:tcPr>
            <w:tcW w:w="984" w:type="pct"/>
          </w:tcPr>
          <w:p w14:paraId="339E943A">
            <w:pPr>
              <w:spacing w:line="460" w:lineRule="exact"/>
              <w:rPr>
                <w:sz w:val="24"/>
              </w:rPr>
            </w:pPr>
          </w:p>
        </w:tc>
      </w:tr>
      <w:tr w14:paraId="1C6940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F29C344">
            <w:pPr>
              <w:spacing w:line="460" w:lineRule="exact"/>
              <w:rPr>
                <w:sz w:val="24"/>
              </w:rPr>
            </w:pPr>
          </w:p>
        </w:tc>
        <w:tc>
          <w:tcPr>
            <w:tcW w:w="1278" w:type="pct"/>
          </w:tcPr>
          <w:p w14:paraId="661619EB">
            <w:pPr>
              <w:spacing w:line="460" w:lineRule="exact"/>
              <w:rPr>
                <w:sz w:val="24"/>
              </w:rPr>
            </w:pPr>
          </w:p>
        </w:tc>
        <w:tc>
          <w:tcPr>
            <w:tcW w:w="806" w:type="pct"/>
          </w:tcPr>
          <w:p w14:paraId="4518BFCF">
            <w:pPr>
              <w:spacing w:line="460" w:lineRule="exact"/>
              <w:rPr>
                <w:sz w:val="24"/>
              </w:rPr>
            </w:pPr>
          </w:p>
        </w:tc>
        <w:tc>
          <w:tcPr>
            <w:tcW w:w="1202" w:type="pct"/>
          </w:tcPr>
          <w:p w14:paraId="7B1C463F">
            <w:pPr>
              <w:spacing w:line="460" w:lineRule="exact"/>
              <w:rPr>
                <w:sz w:val="24"/>
              </w:rPr>
            </w:pPr>
          </w:p>
        </w:tc>
        <w:tc>
          <w:tcPr>
            <w:tcW w:w="984" w:type="pct"/>
          </w:tcPr>
          <w:p w14:paraId="42798D92">
            <w:pPr>
              <w:spacing w:line="460" w:lineRule="exact"/>
              <w:rPr>
                <w:sz w:val="24"/>
              </w:rPr>
            </w:pPr>
          </w:p>
        </w:tc>
      </w:tr>
    </w:tbl>
    <w:p w14:paraId="32EF3327">
      <w:pPr>
        <w:spacing w:line="360" w:lineRule="auto"/>
        <w:ind w:right="84" w:firstLine="420"/>
        <w:rPr>
          <w:b/>
          <w:position w:val="-40"/>
          <w:sz w:val="24"/>
        </w:rPr>
      </w:pPr>
    </w:p>
    <w:p w14:paraId="55770B52">
      <w:pPr>
        <w:spacing w:line="460" w:lineRule="exact"/>
        <w:ind w:left="192"/>
        <w:rPr>
          <w:sz w:val="24"/>
        </w:rPr>
      </w:pPr>
    </w:p>
    <w:p w14:paraId="632A0DCD">
      <w:pPr>
        <w:spacing w:line="360" w:lineRule="auto"/>
        <w:ind w:right="84" w:firstLine="224" w:firstLineChars="100"/>
        <w:rPr>
          <w:sz w:val="24"/>
        </w:rPr>
      </w:pPr>
      <w:r>
        <w:rPr>
          <w:sz w:val="24"/>
        </w:rPr>
        <w:t>投标人名称：</w:t>
      </w:r>
    </w:p>
    <w:p w14:paraId="4998F085">
      <w:pPr>
        <w:spacing w:line="360" w:lineRule="auto"/>
        <w:ind w:right="84" w:firstLine="224" w:firstLineChars="100"/>
        <w:rPr>
          <w:sz w:val="24"/>
        </w:rPr>
      </w:pPr>
    </w:p>
    <w:p w14:paraId="073BAF1E">
      <w:pPr>
        <w:spacing w:line="360" w:lineRule="auto"/>
        <w:ind w:right="84" w:firstLine="224" w:firstLineChars="100"/>
        <w:rPr>
          <w:position w:val="-40"/>
          <w:sz w:val="24"/>
        </w:rPr>
      </w:pPr>
      <w:r>
        <w:rPr>
          <w:sz w:val="24"/>
        </w:rPr>
        <w:t xml:space="preserve">日期：  </w:t>
      </w:r>
    </w:p>
    <w:p w14:paraId="18590CBE">
      <w:pPr>
        <w:spacing w:line="360" w:lineRule="auto"/>
        <w:ind w:right="84" w:firstLine="420"/>
        <w:rPr>
          <w:position w:val="-40"/>
          <w:sz w:val="24"/>
        </w:rPr>
      </w:pPr>
      <w:r>
        <w:rPr>
          <w:position w:val="-40"/>
          <w:sz w:val="24"/>
        </w:rPr>
        <w:t xml:space="preserve"> </w:t>
      </w:r>
    </w:p>
    <w:p w14:paraId="24F51350">
      <w:pPr>
        <w:spacing w:line="360" w:lineRule="auto"/>
        <w:ind w:right="84" w:firstLine="420"/>
        <w:rPr>
          <w:position w:val="-40"/>
          <w:sz w:val="24"/>
        </w:rPr>
      </w:pPr>
    </w:p>
    <w:p w14:paraId="53DC9C43">
      <w:pPr>
        <w:spacing w:line="360" w:lineRule="auto"/>
        <w:ind w:right="84" w:firstLine="420"/>
        <w:rPr>
          <w:position w:val="-40"/>
          <w:sz w:val="24"/>
        </w:rPr>
      </w:pPr>
      <w:r>
        <w:rPr>
          <w:position w:val="-40"/>
          <w:sz w:val="24"/>
        </w:rPr>
        <w:t xml:space="preserve"> </w:t>
      </w:r>
    </w:p>
    <w:p w14:paraId="32E3D872">
      <w:pPr>
        <w:spacing w:line="360" w:lineRule="auto"/>
        <w:ind w:right="84" w:firstLine="420"/>
        <w:rPr>
          <w:position w:val="-40"/>
          <w:sz w:val="24"/>
        </w:rPr>
      </w:pPr>
    </w:p>
    <w:p w14:paraId="45C53510">
      <w:pPr>
        <w:widowControl/>
        <w:jc w:val="left"/>
        <w:rPr>
          <w:b/>
          <w:sz w:val="24"/>
        </w:rPr>
      </w:pPr>
      <w:r>
        <w:rPr>
          <w:b/>
          <w:sz w:val="24"/>
        </w:rPr>
        <w:br w:type="page"/>
      </w:r>
    </w:p>
    <w:p w14:paraId="2F7F873C">
      <w:pPr>
        <w:spacing w:line="460" w:lineRule="exact"/>
        <w:rPr>
          <w:b/>
          <w:sz w:val="24"/>
        </w:rPr>
      </w:pPr>
      <w:r>
        <w:rPr>
          <w:b/>
          <w:sz w:val="24"/>
        </w:rPr>
        <w:t>附件</w:t>
      </w:r>
      <w:r>
        <w:rPr>
          <w:rFonts w:hint="eastAsia"/>
          <w:b/>
          <w:sz w:val="24"/>
        </w:rPr>
        <w:t>4</w:t>
      </w:r>
    </w:p>
    <w:p w14:paraId="58704A92">
      <w:pPr>
        <w:tabs>
          <w:tab w:val="left" w:pos="3780"/>
          <w:tab w:val="left" w:pos="3960"/>
        </w:tabs>
        <w:spacing w:line="460" w:lineRule="exact"/>
        <w:jc w:val="center"/>
        <w:rPr>
          <w:b/>
          <w:sz w:val="24"/>
        </w:rPr>
      </w:pPr>
      <w:r>
        <w:rPr>
          <w:b/>
          <w:sz w:val="24"/>
        </w:rPr>
        <w:t>开标分项一览表</w:t>
      </w:r>
    </w:p>
    <w:p w14:paraId="39CE0B7A">
      <w:pPr>
        <w:spacing w:line="460" w:lineRule="exact"/>
        <w:ind w:left="192"/>
        <w:rPr>
          <w:sz w:val="24"/>
        </w:rPr>
      </w:pPr>
      <w:r>
        <w:rPr>
          <w:sz w:val="24"/>
        </w:rPr>
        <w:t>项目名称：</w:t>
      </w:r>
      <w:r>
        <w:rPr>
          <w:sz w:val="24"/>
          <w:u w:val="single"/>
        </w:rPr>
        <w:t xml:space="preserve">                    </w:t>
      </w:r>
    </w:p>
    <w:p w14:paraId="213104C6">
      <w:pPr>
        <w:spacing w:line="460" w:lineRule="exact"/>
        <w:ind w:left="192"/>
        <w:rPr>
          <w:sz w:val="24"/>
        </w:rPr>
      </w:pPr>
      <w:r>
        <w:rPr>
          <w:sz w:val="24"/>
        </w:rPr>
        <w:t>项目编号：</w:t>
      </w:r>
      <w:r>
        <w:rPr>
          <w:sz w:val="24"/>
          <w:u w:val="single"/>
        </w:rPr>
        <w:t xml:space="preserve">                    </w:t>
      </w:r>
    </w:p>
    <w:p w14:paraId="102366AF">
      <w:pPr>
        <w:spacing w:line="460" w:lineRule="exact"/>
        <w:ind w:left="192"/>
        <w:rPr>
          <w:sz w:val="24"/>
        </w:rPr>
      </w:pPr>
      <w:r>
        <w:rPr>
          <w:sz w:val="24"/>
        </w:rPr>
        <w:t>包    号：</w:t>
      </w:r>
      <w:r>
        <w:rPr>
          <w:sz w:val="24"/>
          <w:u w:val="single"/>
        </w:rPr>
        <w:t xml:space="preserve">                    </w:t>
      </w:r>
    </w:p>
    <w:p w14:paraId="7291E707">
      <w:pPr>
        <w:spacing w:line="460" w:lineRule="exact"/>
        <w:ind w:firstLine="6496" w:firstLineChars="2900"/>
        <w:rPr>
          <w:sz w:val="24"/>
        </w:rPr>
      </w:pPr>
      <w:r>
        <w:rPr>
          <w:sz w:val="24"/>
        </w:rPr>
        <w:t>单位：元</w:t>
      </w:r>
    </w:p>
    <w:tbl>
      <w:tblPr>
        <w:tblStyle w:val="22"/>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8"/>
        <w:gridCol w:w="3395"/>
        <w:gridCol w:w="3551"/>
      </w:tblGrid>
      <w:tr w14:paraId="295157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4F7602DF">
            <w:pPr>
              <w:jc w:val="center"/>
              <w:rPr>
                <w:szCs w:val="21"/>
              </w:rPr>
            </w:pPr>
            <w:r>
              <w:rPr>
                <w:szCs w:val="21"/>
              </w:rPr>
              <w:t>序号</w:t>
            </w:r>
          </w:p>
        </w:tc>
        <w:tc>
          <w:tcPr>
            <w:tcW w:w="2121" w:type="pct"/>
            <w:vAlign w:val="center"/>
          </w:tcPr>
          <w:p w14:paraId="6652E9E4">
            <w:pPr>
              <w:jc w:val="center"/>
              <w:rPr>
                <w:szCs w:val="21"/>
              </w:rPr>
            </w:pPr>
            <w:r>
              <w:rPr>
                <w:szCs w:val="21"/>
              </w:rPr>
              <w:t>价格分项组成</w:t>
            </w:r>
          </w:p>
        </w:tc>
        <w:tc>
          <w:tcPr>
            <w:tcW w:w="2218" w:type="pct"/>
            <w:vAlign w:val="center"/>
          </w:tcPr>
          <w:p w14:paraId="1C27E31F">
            <w:pPr>
              <w:jc w:val="center"/>
              <w:rPr>
                <w:szCs w:val="21"/>
              </w:rPr>
            </w:pPr>
            <w:r>
              <w:rPr>
                <w:szCs w:val="21"/>
              </w:rPr>
              <w:t>报价</w:t>
            </w:r>
          </w:p>
        </w:tc>
      </w:tr>
      <w:tr w14:paraId="081501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restart"/>
            <w:vAlign w:val="center"/>
          </w:tcPr>
          <w:p w14:paraId="28D2DB13">
            <w:pPr>
              <w:jc w:val="center"/>
              <w:rPr>
                <w:szCs w:val="21"/>
              </w:rPr>
            </w:pPr>
            <w:r>
              <w:rPr>
                <w:szCs w:val="21"/>
              </w:rPr>
              <w:t>1</w:t>
            </w:r>
          </w:p>
        </w:tc>
        <w:tc>
          <w:tcPr>
            <w:tcW w:w="2121" w:type="pct"/>
            <w:vMerge w:val="restart"/>
            <w:vAlign w:val="center"/>
          </w:tcPr>
          <w:p w14:paraId="45B8F118">
            <w:pPr>
              <w:jc w:val="center"/>
              <w:rPr>
                <w:szCs w:val="21"/>
              </w:rPr>
            </w:pPr>
            <w:r>
              <w:rPr>
                <w:szCs w:val="21"/>
              </w:rPr>
              <w:t>人员费用</w:t>
            </w:r>
          </w:p>
        </w:tc>
        <w:tc>
          <w:tcPr>
            <w:tcW w:w="2218" w:type="pct"/>
            <w:vAlign w:val="center"/>
          </w:tcPr>
          <w:p w14:paraId="27B07952">
            <w:pPr>
              <w:jc w:val="left"/>
              <w:rPr>
                <w:szCs w:val="21"/>
              </w:rPr>
            </w:pPr>
            <w:r>
              <w:rPr>
                <w:szCs w:val="21"/>
              </w:rPr>
              <w:t>人员工资：</w:t>
            </w:r>
          </w:p>
        </w:tc>
      </w:tr>
      <w:tr w14:paraId="22B24B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42C5245D">
            <w:pPr>
              <w:jc w:val="center"/>
              <w:rPr>
                <w:szCs w:val="21"/>
              </w:rPr>
            </w:pPr>
          </w:p>
        </w:tc>
        <w:tc>
          <w:tcPr>
            <w:tcW w:w="2121" w:type="pct"/>
            <w:vMerge w:val="continue"/>
            <w:vAlign w:val="center"/>
          </w:tcPr>
          <w:p w14:paraId="6F4812EC">
            <w:pPr>
              <w:jc w:val="center"/>
              <w:rPr>
                <w:szCs w:val="21"/>
              </w:rPr>
            </w:pPr>
          </w:p>
        </w:tc>
        <w:tc>
          <w:tcPr>
            <w:tcW w:w="2218" w:type="pct"/>
            <w:vAlign w:val="center"/>
          </w:tcPr>
          <w:p w14:paraId="2EAC3D2E">
            <w:pPr>
              <w:jc w:val="left"/>
              <w:rPr>
                <w:szCs w:val="21"/>
              </w:rPr>
            </w:pPr>
            <w:r>
              <w:rPr>
                <w:rFonts w:hint="eastAsia"/>
                <w:szCs w:val="21"/>
              </w:rPr>
              <w:t>社会保险：</w:t>
            </w:r>
          </w:p>
        </w:tc>
      </w:tr>
      <w:tr w14:paraId="5C7582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5CDDB1BF">
            <w:pPr>
              <w:jc w:val="center"/>
              <w:rPr>
                <w:szCs w:val="21"/>
              </w:rPr>
            </w:pPr>
          </w:p>
        </w:tc>
        <w:tc>
          <w:tcPr>
            <w:tcW w:w="2121" w:type="pct"/>
            <w:vMerge w:val="continue"/>
            <w:vAlign w:val="center"/>
          </w:tcPr>
          <w:p w14:paraId="767B4AD5">
            <w:pPr>
              <w:jc w:val="center"/>
              <w:rPr>
                <w:szCs w:val="21"/>
              </w:rPr>
            </w:pPr>
          </w:p>
        </w:tc>
        <w:tc>
          <w:tcPr>
            <w:tcW w:w="2218" w:type="pct"/>
            <w:vAlign w:val="center"/>
          </w:tcPr>
          <w:p w14:paraId="1166B79C">
            <w:pPr>
              <w:jc w:val="left"/>
              <w:rPr>
                <w:szCs w:val="21"/>
              </w:rPr>
            </w:pPr>
            <w:r>
              <w:rPr>
                <w:rFonts w:hint="eastAsia"/>
                <w:szCs w:val="21"/>
              </w:rPr>
              <w:t>住房公积金：</w:t>
            </w:r>
          </w:p>
        </w:tc>
      </w:tr>
      <w:tr w14:paraId="55C425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1FB47194">
            <w:pPr>
              <w:jc w:val="center"/>
              <w:rPr>
                <w:szCs w:val="21"/>
              </w:rPr>
            </w:pPr>
          </w:p>
        </w:tc>
        <w:tc>
          <w:tcPr>
            <w:tcW w:w="2121" w:type="pct"/>
            <w:vMerge w:val="continue"/>
            <w:vAlign w:val="center"/>
          </w:tcPr>
          <w:p w14:paraId="1128A619">
            <w:pPr>
              <w:jc w:val="center"/>
              <w:rPr>
                <w:szCs w:val="21"/>
              </w:rPr>
            </w:pPr>
          </w:p>
        </w:tc>
        <w:tc>
          <w:tcPr>
            <w:tcW w:w="2218" w:type="pct"/>
            <w:vAlign w:val="center"/>
          </w:tcPr>
          <w:p w14:paraId="26448DFB">
            <w:pPr>
              <w:jc w:val="left"/>
              <w:rPr>
                <w:szCs w:val="21"/>
              </w:rPr>
            </w:pPr>
            <w:r>
              <w:rPr>
                <w:szCs w:val="21"/>
              </w:rPr>
              <w:t>福利</w:t>
            </w:r>
            <w:r>
              <w:rPr>
                <w:rFonts w:hint="eastAsia"/>
                <w:szCs w:val="21"/>
              </w:rPr>
              <w:t>费</w:t>
            </w:r>
            <w:r>
              <w:rPr>
                <w:szCs w:val="21"/>
              </w:rPr>
              <w:t>：</w:t>
            </w:r>
          </w:p>
        </w:tc>
      </w:tr>
      <w:tr w14:paraId="340D34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5B0E4887">
            <w:pPr>
              <w:jc w:val="center"/>
              <w:rPr>
                <w:szCs w:val="21"/>
              </w:rPr>
            </w:pPr>
          </w:p>
        </w:tc>
        <w:tc>
          <w:tcPr>
            <w:tcW w:w="2121" w:type="pct"/>
            <w:vMerge w:val="continue"/>
            <w:vAlign w:val="center"/>
          </w:tcPr>
          <w:p w14:paraId="26A864F6">
            <w:pPr>
              <w:jc w:val="center"/>
              <w:rPr>
                <w:szCs w:val="21"/>
              </w:rPr>
            </w:pPr>
          </w:p>
        </w:tc>
        <w:tc>
          <w:tcPr>
            <w:tcW w:w="2218" w:type="pct"/>
            <w:vAlign w:val="center"/>
          </w:tcPr>
          <w:p w14:paraId="7C6AC12A">
            <w:pPr>
              <w:jc w:val="left"/>
              <w:rPr>
                <w:szCs w:val="21"/>
              </w:rPr>
            </w:pPr>
            <w:r>
              <w:rPr>
                <w:rFonts w:hint="eastAsia"/>
                <w:szCs w:val="21"/>
              </w:rPr>
              <w:t>加班费</w:t>
            </w:r>
            <w:r>
              <w:rPr>
                <w:szCs w:val="21"/>
              </w:rPr>
              <w:t>：</w:t>
            </w:r>
          </w:p>
        </w:tc>
      </w:tr>
      <w:tr w14:paraId="4CF909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284180B9">
            <w:pPr>
              <w:jc w:val="center"/>
              <w:rPr>
                <w:szCs w:val="21"/>
              </w:rPr>
            </w:pPr>
          </w:p>
        </w:tc>
        <w:tc>
          <w:tcPr>
            <w:tcW w:w="2121" w:type="pct"/>
            <w:vMerge w:val="continue"/>
            <w:vAlign w:val="center"/>
          </w:tcPr>
          <w:p w14:paraId="0DEBB264">
            <w:pPr>
              <w:jc w:val="center"/>
              <w:rPr>
                <w:szCs w:val="21"/>
              </w:rPr>
            </w:pPr>
          </w:p>
        </w:tc>
        <w:tc>
          <w:tcPr>
            <w:tcW w:w="2218" w:type="pct"/>
            <w:vAlign w:val="center"/>
          </w:tcPr>
          <w:p w14:paraId="5CF08EC6">
            <w:pPr>
              <w:jc w:val="left"/>
              <w:rPr>
                <w:szCs w:val="21"/>
              </w:rPr>
            </w:pPr>
            <w:r>
              <w:rPr>
                <w:rFonts w:hint="eastAsia"/>
                <w:szCs w:val="21"/>
              </w:rPr>
              <w:t>其他：</w:t>
            </w:r>
          </w:p>
        </w:tc>
      </w:tr>
      <w:tr w14:paraId="0E85A2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8" w:hRule="atLeast"/>
          <w:jc w:val="center"/>
        </w:trPr>
        <w:tc>
          <w:tcPr>
            <w:tcW w:w="661" w:type="pct"/>
            <w:vAlign w:val="center"/>
          </w:tcPr>
          <w:p w14:paraId="27A4A751">
            <w:pPr>
              <w:jc w:val="center"/>
              <w:rPr>
                <w:szCs w:val="21"/>
              </w:rPr>
            </w:pPr>
            <w:r>
              <w:rPr>
                <w:rFonts w:hint="eastAsia"/>
                <w:szCs w:val="21"/>
              </w:rPr>
              <w:t>2</w:t>
            </w:r>
          </w:p>
        </w:tc>
        <w:tc>
          <w:tcPr>
            <w:tcW w:w="2121" w:type="pct"/>
            <w:vAlign w:val="center"/>
          </w:tcPr>
          <w:p w14:paraId="50EC6DB7">
            <w:pPr>
              <w:jc w:val="center"/>
              <w:rPr>
                <w:szCs w:val="21"/>
              </w:rPr>
            </w:pPr>
            <w:r>
              <w:rPr>
                <w:rFonts w:hint="eastAsia"/>
                <w:szCs w:val="21"/>
                <w:lang w:val="en-US" w:eastAsia="zh-CN"/>
              </w:rPr>
              <w:t>保安</w:t>
            </w:r>
            <w:r>
              <w:rPr>
                <w:szCs w:val="21"/>
              </w:rPr>
              <w:t>工具耗材费用</w:t>
            </w:r>
          </w:p>
        </w:tc>
        <w:tc>
          <w:tcPr>
            <w:tcW w:w="2218" w:type="pct"/>
            <w:vAlign w:val="center"/>
          </w:tcPr>
          <w:p w14:paraId="0FB90722">
            <w:pPr>
              <w:jc w:val="left"/>
              <w:rPr>
                <w:szCs w:val="21"/>
              </w:rPr>
            </w:pPr>
          </w:p>
        </w:tc>
      </w:tr>
      <w:tr w14:paraId="7B8C35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A4CF246">
            <w:pPr>
              <w:jc w:val="center"/>
              <w:rPr>
                <w:szCs w:val="21"/>
              </w:rPr>
            </w:pPr>
            <w:r>
              <w:rPr>
                <w:rFonts w:hint="eastAsia"/>
                <w:szCs w:val="21"/>
              </w:rPr>
              <w:t>3</w:t>
            </w:r>
          </w:p>
        </w:tc>
        <w:tc>
          <w:tcPr>
            <w:tcW w:w="2121" w:type="pct"/>
            <w:vAlign w:val="center"/>
          </w:tcPr>
          <w:p w14:paraId="689156A2">
            <w:pPr>
              <w:jc w:val="center"/>
              <w:rPr>
                <w:szCs w:val="21"/>
              </w:rPr>
            </w:pPr>
            <w:r>
              <w:rPr>
                <w:rFonts w:hint="eastAsia"/>
                <w:szCs w:val="21"/>
              </w:rPr>
              <w:t>服装费用</w:t>
            </w:r>
          </w:p>
        </w:tc>
        <w:tc>
          <w:tcPr>
            <w:tcW w:w="2218" w:type="pct"/>
            <w:vAlign w:val="center"/>
          </w:tcPr>
          <w:p w14:paraId="5FC540E3">
            <w:pPr>
              <w:jc w:val="left"/>
              <w:rPr>
                <w:szCs w:val="21"/>
              </w:rPr>
            </w:pPr>
          </w:p>
        </w:tc>
      </w:tr>
      <w:tr w14:paraId="4AEF1A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40854395">
            <w:pPr>
              <w:jc w:val="center"/>
              <w:rPr>
                <w:szCs w:val="21"/>
              </w:rPr>
            </w:pPr>
            <w:r>
              <w:rPr>
                <w:rFonts w:hint="eastAsia"/>
                <w:szCs w:val="21"/>
              </w:rPr>
              <w:t>4</w:t>
            </w:r>
          </w:p>
        </w:tc>
        <w:tc>
          <w:tcPr>
            <w:tcW w:w="2121" w:type="pct"/>
            <w:vAlign w:val="center"/>
          </w:tcPr>
          <w:p w14:paraId="6850189C">
            <w:pPr>
              <w:jc w:val="center"/>
              <w:rPr>
                <w:szCs w:val="21"/>
              </w:rPr>
            </w:pPr>
            <w:r>
              <w:rPr>
                <w:szCs w:val="21"/>
              </w:rPr>
              <w:t>办公费用</w:t>
            </w:r>
          </w:p>
        </w:tc>
        <w:tc>
          <w:tcPr>
            <w:tcW w:w="2218" w:type="pct"/>
            <w:vAlign w:val="center"/>
          </w:tcPr>
          <w:p w14:paraId="29CFB036">
            <w:pPr>
              <w:jc w:val="left"/>
              <w:rPr>
                <w:szCs w:val="21"/>
              </w:rPr>
            </w:pPr>
          </w:p>
        </w:tc>
      </w:tr>
      <w:tr w14:paraId="05B750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DBAFB33">
            <w:pPr>
              <w:jc w:val="center"/>
              <w:rPr>
                <w:szCs w:val="21"/>
              </w:rPr>
            </w:pPr>
            <w:r>
              <w:rPr>
                <w:rFonts w:hint="eastAsia"/>
                <w:szCs w:val="21"/>
              </w:rPr>
              <w:t>5</w:t>
            </w:r>
          </w:p>
        </w:tc>
        <w:tc>
          <w:tcPr>
            <w:tcW w:w="2121" w:type="pct"/>
            <w:vAlign w:val="center"/>
          </w:tcPr>
          <w:p w14:paraId="01462DCB">
            <w:pPr>
              <w:jc w:val="center"/>
              <w:rPr>
                <w:szCs w:val="21"/>
              </w:rPr>
            </w:pPr>
            <w:r>
              <w:rPr>
                <w:szCs w:val="21"/>
              </w:rPr>
              <w:t>固定资产折旧</w:t>
            </w:r>
          </w:p>
        </w:tc>
        <w:tc>
          <w:tcPr>
            <w:tcW w:w="2218" w:type="pct"/>
            <w:vAlign w:val="center"/>
          </w:tcPr>
          <w:p w14:paraId="78616C0D">
            <w:pPr>
              <w:jc w:val="left"/>
              <w:rPr>
                <w:szCs w:val="21"/>
              </w:rPr>
            </w:pPr>
          </w:p>
        </w:tc>
      </w:tr>
      <w:tr w14:paraId="7A28E9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4BFD3998">
            <w:pPr>
              <w:jc w:val="center"/>
              <w:rPr>
                <w:szCs w:val="21"/>
              </w:rPr>
            </w:pPr>
            <w:r>
              <w:rPr>
                <w:rFonts w:hint="eastAsia"/>
                <w:szCs w:val="21"/>
              </w:rPr>
              <w:t>6</w:t>
            </w:r>
          </w:p>
        </w:tc>
        <w:tc>
          <w:tcPr>
            <w:tcW w:w="2121" w:type="pct"/>
            <w:vAlign w:val="center"/>
          </w:tcPr>
          <w:p w14:paraId="4ABF19B2">
            <w:pPr>
              <w:jc w:val="center"/>
              <w:rPr>
                <w:szCs w:val="21"/>
              </w:rPr>
            </w:pPr>
            <w:r>
              <w:rPr>
                <w:szCs w:val="21"/>
              </w:rPr>
              <w:t>利润</w:t>
            </w:r>
          </w:p>
        </w:tc>
        <w:tc>
          <w:tcPr>
            <w:tcW w:w="2218" w:type="pct"/>
            <w:vAlign w:val="center"/>
          </w:tcPr>
          <w:p w14:paraId="67ECEF9E">
            <w:pPr>
              <w:jc w:val="left"/>
              <w:rPr>
                <w:szCs w:val="21"/>
              </w:rPr>
            </w:pPr>
          </w:p>
        </w:tc>
      </w:tr>
      <w:tr w14:paraId="134486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0C9E0702">
            <w:pPr>
              <w:jc w:val="center"/>
              <w:rPr>
                <w:szCs w:val="21"/>
              </w:rPr>
            </w:pPr>
            <w:r>
              <w:rPr>
                <w:rFonts w:hint="eastAsia"/>
                <w:szCs w:val="21"/>
              </w:rPr>
              <w:t>7</w:t>
            </w:r>
          </w:p>
        </w:tc>
        <w:tc>
          <w:tcPr>
            <w:tcW w:w="2121" w:type="pct"/>
            <w:vAlign w:val="center"/>
          </w:tcPr>
          <w:p w14:paraId="7E8F0EE1">
            <w:pPr>
              <w:jc w:val="center"/>
              <w:rPr>
                <w:szCs w:val="21"/>
              </w:rPr>
            </w:pPr>
            <w:r>
              <w:rPr>
                <w:szCs w:val="21"/>
              </w:rPr>
              <w:t>税金</w:t>
            </w:r>
          </w:p>
        </w:tc>
        <w:tc>
          <w:tcPr>
            <w:tcW w:w="2218" w:type="pct"/>
            <w:vAlign w:val="center"/>
          </w:tcPr>
          <w:p w14:paraId="23565837">
            <w:pPr>
              <w:jc w:val="left"/>
              <w:rPr>
                <w:szCs w:val="21"/>
              </w:rPr>
            </w:pPr>
          </w:p>
        </w:tc>
      </w:tr>
      <w:tr w14:paraId="3D87C4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CAAC7D4">
            <w:pPr>
              <w:jc w:val="center"/>
              <w:rPr>
                <w:szCs w:val="21"/>
              </w:rPr>
            </w:pPr>
            <w:r>
              <w:rPr>
                <w:rFonts w:hint="eastAsia"/>
                <w:szCs w:val="21"/>
              </w:rPr>
              <w:t>8</w:t>
            </w:r>
          </w:p>
        </w:tc>
        <w:tc>
          <w:tcPr>
            <w:tcW w:w="2121" w:type="pct"/>
            <w:vAlign w:val="center"/>
          </w:tcPr>
          <w:p w14:paraId="71C48D7E">
            <w:pPr>
              <w:jc w:val="center"/>
              <w:rPr>
                <w:szCs w:val="21"/>
              </w:rPr>
            </w:pPr>
            <w:r>
              <w:rPr>
                <w:szCs w:val="21"/>
              </w:rPr>
              <w:t>其他需要列明的费用</w:t>
            </w:r>
          </w:p>
        </w:tc>
        <w:tc>
          <w:tcPr>
            <w:tcW w:w="2218" w:type="pct"/>
            <w:vAlign w:val="center"/>
          </w:tcPr>
          <w:p w14:paraId="13179514">
            <w:pPr>
              <w:jc w:val="left"/>
              <w:rPr>
                <w:szCs w:val="21"/>
              </w:rPr>
            </w:pPr>
          </w:p>
        </w:tc>
      </w:tr>
      <w:tr w14:paraId="13FF84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2" w:type="pct"/>
            <w:gridSpan w:val="2"/>
            <w:vAlign w:val="center"/>
          </w:tcPr>
          <w:p w14:paraId="02CEBCDB">
            <w:pPr>
              <w:jc w:val="center"/>
              <w:rPr>
                <w:szCs w:val="21"/>
              </w:rPr>
            </w:pPr>
            <w:r>
              <w:rPr>
                <w:szCs w:val="21"/>
              </w:rPr>
              <w:t>合计</w:t>
            </w:r>
          </w:p>
        </w:tc>
        <w:tc>
          <w:tcPr>
            <w:tcW w:w="2218" w:type="pct"/>
            <w:vAlign w:val="center"/>
          </w:tcPr>
          <w:p w14:paraId="27EA4343">
            <w:pPr>
              <w:jc w:val="left"/>
              <w:rPr>
                <w:szCs w:val="21"/>
              </w:rPr>
            </w:pPr>
          </w:p>
        </w:tc>
      </w:tr>
    </w:tbl>
    <w:p w14:paraId="2D9B7624">
      <w:pPr>
        <w:spacing w:line="360" w:lineRule="auto"/>
        <w:rPr>
          <w:kern w:val="0"/>
          <w:sz w:val="24"/>
          <w:szCs w:val="24"/>
        </w:rPr>
      </w:pPr>
      <w:r>
        <w:rPr>
          <w:kern w:val="0"/>
          <w:sz w:val="24"/>
          <w:szCs w:val="24"/>
        </w:rPr>
        <w:t>注：1. 上述合计价格应为服务期的最终优惠价格。</w:t>
      </w:r>
    </w:p>
    <w:p w14:paraId="04AD40FC">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08CEE494">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2BFC7B45">
      <w:pPr>
        <w:spacing w:line="360" w:lineRule="auto"/>
        <w:ind w:firstLine="448" w:firstLineChars="200"/>
        <w:rPr>
          <w:kern w:val="0"/>
          <w:sz w:val="24"/>
          <w:szCs w:val="24"/>
        </w:rPr>
      </w:pPr>
      <w:r>
        <w:rPr>
          <w:kern w:val="0"/>
          <w:sz w:val="24"/>
          <w:szCs w:val="24"/>
        </w:rPr>
        <w:t>4. 上述表格中列明的条目，在本项目中如不涉及，请填写“不涉及”。</w:t>
      </w:r>
    </w:p>
    <w:p w14:paraId="4EAFF801">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776DC302">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27C98A01">
      <w:pPr>
        <w:spacing w:line="360" w:lineRule="auto"/>
        <w:ind w:right="85" w:firstLine="448" w:firstLineChars="200"/>
        <w:rPr>
          <w:sz w:val="24"/>
        </w:rPr>
      </w:pPr>
      <w:r>
        <w:rPr>
          <w:sz w:val="24"/>
        </w:rPr>
        <w:t>投标人名称：</w:t>
      </w:r>
      <w:r>
        <w:rPr>
          <w:rFonts w:hint="eastAsia"/>
          <w:sz w:val="24"/>
        </w:rPr>
        <w:t xml:space="preserve">                                         </w:t>
      </w:r>
    </w:p>
    <w:p w14:paraId="2F23F5B4">
      <w:pPr>
        <w:spacing w:line="360" w:lineRule="auto"/>
        <w:ind w:right="85" w:firstLine="448" w:firstLineChars="200"/>
        <w:rPr>
          <w:b/>
          <w:sz w:val="24"/>
        </w:rPr>
      </w:pPr>
      <w:r>
        <w:rPr>
          <w:sz w:val="24"/>
        </w:rPr>
        <w:t xml:space="preserve">日期：  </w:t>
      </w:r>
      <w:r>
        <w:rPr>
          <w:rFonts w:hint="eastAsia"/>
          <w:sz w:val="24"/>
        </w:rPr>
        <w:t xml:space="preserve">           </w:t>
      </w:r>
      <w:r>
        <w:rPr>
          <w:b/>
          <w:sz w:val="24"/>
        </w:rPr>
        <w:br w:type="page"/>
      </w:r>
    </w:p>
    <w:p w14:paraId="6BC980C3">
      <w:pPr>
        <w:spacing w:line="460" w:lineRule="exact"/>
        <w:rPr>
          <w:b/>
          <w:sz w:val="24"/>
        </w:rPr>
      </w:pPr>
      <w:r>
        <w:rPr>
          <w:b/>
          <w:sz w:val="24"/>
        </w:rPr>
        <w:t>附件</w:t>
      </w:r>
      <w:r>
        <w:rPr>
          <w:rFonts w:hint="eastAsia"/>
          <w:b/>
          <w:sz w:val="24"/>
        </w:rPr>
        <w:t>5</w:t>
      </w:r>
    </w:p>
    <w:p w14:paraId="40C50DB4">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101CF164">
      <w:pPr>
        <w:spacing w:line="460" w:lineRule="exact"/>
        <w:ind w:left="192"/>
        <w:rPr>
          <w:sz w:val="24"/>
        </w:rPr>
      </w:pPr>
      <w:r>
        <w:rPr>
          <w:sz w:val="24"/>
        </w:rPr>
        <w:t>项目名称：</w:t>
      </w:r>
      <w:r>
        <w:rPr>
          <w:sz w:val="24"/>
          <w:u w:val="single"/>
        </w:rPr>
        <w:t xml:space="preserve">                    </w:t>
      </w:r>
    </w:p>
    <w:p w14:paraId="49EB6ECF">
      <w:pPr>
        <w:spacing w:line="460" w:lineRule="exact"/>
        <w:ind w:left="192"/>
        <w:rPr>
          <w:sz w:val="24"/>
        </w:rPr>
      </w:pPr>
      <w:r>
        <w:rPr>
          <w:sz w:val="24"/>
        </w:rPr>
        <w:t>项目编号：</w:t>
      </w:r>
      <w:r>
        <w:rPr>
          <w:sz w:val="24"/>
          <w:u w:val="single"/>
        </w:rPr>
        <w:t xml:space="preserve">                    </w:t>
      </w:r>
    </w:p>
    <w:p w14:paraId="24D1CFD8">
      <w:pPr>
        <w:spacing w:line="460" w:lineRule="exact"/>
        <w:ind w:left="192"/>
        <w:rPr>
          <w:sz w:val="24"/>
        </w:rPr>
      </w:pPr>
      <w:r>
        <w:rPr>
          <w:sz w:val="24"/>
        </w:rPr>
        <w:t>包    号：</w:t>
      </w:r>
      <w:r>
        <w:rPr>
          <w:sz w:val="24"/>
          <w:u w:val="single"/>
        </w:rPr>
        <w:t xml:space="preserve">                    </w:t>
      </w:r>
    </w:p>
    <w:p w14:paraId="36E9ABFC">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296658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6444369">
            <w:pPr>
              <w:jc w:val="center"/>
              <w:rPr>
                <w:sz w:val="24"/>
                <w:szCs w:val="24"/>
              </w:rPr>
            </w:pPr>
            <w:r>
              <w:rPr>
                <w:rFonts w:hint="eastAsia"/>
                <w:sz w:val="24"/>
                <w:szCs w:val="24"/>
              </w:rPr>
              <w:t>序号</w:t>
            </w:r>
          </w:p>
        </w:tc>
        <w:tc>
          <w:tcPr>
            <w:tcW w:w="1356" w:type="dxa"/>
            <w:vAlign w:val="center"/>
          </w:tcPr>
          <w:p w14:paraId="701F4D59">
            <w:pPr>
              <w:jc w:val="center"/>
              <w:rPr>
                <w:sz w:val="24"/>
                <w:szCs w:val="24"/>
              </w:rPr>
            </w:pPr>
            <w:r>
              <w:rPr>
                <w:sz w:val="24"/>
                <w:szCs w:val="24"/>
              </w:rPr>
              <w:t>具体岗位</w:t>
            </w:r>
          </w:p>
        </w:tc>
        <w:tc>
          <w:tcPr>
            <w:tcW w:w="1512" w:type="dxa"/>
            <w:vAlign w:val="center"/>
          </w:tcPr>
          <w:p w14:paraId="615F497A">
            <w:pPr>
              <w:jc w:val="center"/>
              <w:rPr>
                <w:sz w:val="24"/>
                <w:szCs w:val="24"/>
              </w:rPr>
            </w:pPr>
            <w:r>
              <w:rPr>
                <w:sz w:val="24"/>
                <w:szCs w:val="24"/>
              </w:rPr>
              <w:t>人数（人）</w:t>
            </w:r>
          </w:p>
        </w:tc>
        <w:tc>
          <w:tcPr>
            <w:tcW w:w="1416" w:type="dxa"/>
            <w:vAlign w:val="center"/>
          </w:tcPr>
          <w:p w14:paraId="7D9698AA">
            <w:pPr>
              <w:jc w:val="center"/>
              <w:rPr>
                <w:sz w:val="24"/>
                <w:szCs w:val="24"/>
              </w:rPr>
            </w:pPr>
            <w:r>
              <w:rPr>
                <w:sz w:val="24"/>
                <w:szCs w:val="24"/>
              </w:rPr>
              <w:t>月工资/人</w:t>
            </w:r>
          </w:p>
        </w:tc>
        <w:tc>
          <w:tcPr>
            <w:tcW w:w="1296" w:type="dxa"/>
            <w:vAlign w:val="center"/>
          </w:tcPr>
          <w:p w14:paraId="1D07AFED">
            <w:pPr>
              <w:jc w:val="center"/>
              <w:rPr>
                <w:sz w:val="24"/>
                <w:szCs w:val="24"/>
              </w:rPr>
            </w:pPr>
            <w:r>
              <w:rPr>
                <w:sz w:val="24"/>
                <w:szCs w:val="24"/>
              </w:rPr>
              <w:t>月保险/人</w:t>
            </w:r>
          </w:p>
        </w:tc>
        <w:tc>
          <w:tcPr>
            <w:tcW w:w="1116" w:type="dxa"/>
            <w:vAlign w:val="center"/>
          </w:tcPr>
          <w:p w14:paraId="6B0CF5E2">
            <w:pPr>
              <w:jc w:val="center"/>
              <w:rPr>
                <w:sz w:val="24"/>
                <w:szCs w:val="24"/>
              </w:rPr>
            </w:pPr>
            <w:r>
              <w:rPr>
                <w:rFonts w:hint="eastAsia"/>
                <w:sz w:val="24"/>
                <w:szCs w:val="24"/>
              </w:rPr>
              <w:t>月公积金/人</w:t>
            </w:r>
          </w:p>
        </w:tc>
        <w:tc>
          <w:tcPr>
            <w:tcW w:w="1116" w:type="dxa"/>
            <w:vAlign w:val="center"/>
          </w:tcPr>
          <w:p w14:paraId="19F7DA82">
            <w:pPr>
              <w:jc w:val="center"/>
              <w:rPr>
                <w:sz w:val="24"/>
                <w:szCs w:val="24"/>
              </w:rPr>
            </w:pPr>
            <w:r>
              <w:rPr>
                <w:sz w:val="24"/>
                <w:szCs w:val="24"/>
              </w:rPr>
              <w:t>月小计</w:t>
            </w:r>
          </w:p>
        </w:tc>
        <w:tc>
          <w:tcPr>
            <w:tcW w:w="1968" w:type="dxa"/>
            <w:vAlign w:val="center"/>
          </w:tcPr>
          <w:p w14:paraId="3799E968">
            <w:pPr>
              <w:jc w:val="center"/>
              <w:rPr>
                <w:sz w:val="24"/>
                <w:szCs w:val="24"/>
              </w:rPr>
            </w:pPr>
            <w:r>
              <w:rPr>
                <w:sz w:val="24"/>
                <w:szCs w:val="24"/>
              </w:rPr>
              <w:t>招标文件规定的服务期</w:t>
            </w:r>
            <w:r>
              <w:rPr>
                <w:rFonts w:hint="eastAsia"/>
                <w:sz w:val="24"/>
                <w:szCs w:val="24"/>
              </w:rPr>
              <w:t>小计</w:t>
            </w:r>
          </w:p>
        </w:tc>
      </w:tr>
      <w:tr w14:paraId="77F8B1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89CDC45">
            <w:pPr>
              <w:jc w:val="center"/>
              <w:rPr>
                <w:sz w:val="24"/>
                <w:szCs w:val="24"/>
              </w:rPr>
            </w:pPr>
          </w:p>
        </w:tc>
        <w:tc>
          <w:tcPr>
            <w:tcW w:w="1356" w:type="dxa"/>
            <w:vAlign w:val="center"/>
          </w:tcPr>
          <w:p w14:paraId="1B0896BF">
            <w:pPr>
              <w:jc w:val="center"/>
              <w:rPr>
                <w:sz w:val="24"/>
                <w:szCs w:val="24"/>
              </w:rPr>
            </w:pPr>
          </w:p>
        </w:tc>
        <w:tc>
          <w:tcPr>
            <w:tcW w:w="1512" w:type="dxa"/>
            <w:vAlign w:val="center"/>
          </w:tcPr>
          <w:p w14:paraId="247679E4">
            <w:pPr>
              <w:jc w:val="center"/>
              <w:rPr>
                <w:sz w:val="24"/>
                <w:szCs w:val="24"/>
              </w:rPr>
            </w:pPr>
          </w:p>
        </w:tc>
        <w:tc>
          <w:tcPr>
            <w:tcW w:w="1416" w:type="dxa"/>
            <w:vAlign w:val="center"/>
          </w:tcPr>
          <w:p w14:paraId="5821B9C8">
            <w:pPr>
              <w:jc w:val="center"/>
              <w:rPr>
                <w:sz w:val="24"/>
                <w:szCs w:val="24"/>
              </w:rPr>
            </w:pPr>
          </w:p>
        </w:tc>
        <w:tc>
          <w:tcPr>
            <w:tcW w:w="1296" w:type="dxa"/>
            <w:vAlign w:val="center"/>
          </w:tcPr>
          <w:p w14:paraId="06F9BF16">
            <w:pPr>
              <w:jc w:val="center"/>
              <w:rPr>
                <w:sz w:val="24"/>
                <w:szCs w:val="24"/>
              </w:rPr>
            </w:pPr>
          </w:p>
        </w:tc>
        <w:tc>
          <w:tcPr>
            <w:tcW w:w="1116" w:type="dxa"/>
            <w:vAlign w:val="center"/>
          </w:tcPr>
          <w:p w14:paraId="49A8B9B6">
            <w:pPr>
              <w:jc w:val="center"/>
              <w:rPr>
                <w:sz w:val="24"/>
                <w:szCs w:val="24"/>
              </w:rPr>
            </w:pPr>
          </w:p>
        </w:tc>
        <w:tc>
          <w:tcPr>
            <w:tcW w:w="1116" w:type="dxa"/>
            <w:vAlign w:val="center"/>
          </w:tcPr>
          <w:p w14:paraId="28607DE5">
            <w:pPr>
              <w:jc w:val="center"/>
              <w:rPr>
                <w:sz w:val="24"/>
                <w:szCs w:val="24"/>
              </w:rPr>
            </w:pPr>
          </w:p>
        </w:tc>
        <w:tc>
          <w:tcPr>
            <w:tcW w:w="1968" w:type="dxa"/>
            <w:vAlign w:val="center"/>
          </w:tcPr>
          <w:p w14:paraId="1C404DAF">
            <w:pPr>
              <w:jc w:val="center"/>
              <w:rPr>
                <w:sz w:val="24"/>
                <w:szCs w:val="24"/>
              </w:rPr>
            </w:pPr>
          </w:p>
        </w:tc>
      </w:tr>
      <w:tr w14:paraId="2EDFA5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9C8DB8D">
            <w:pPr>
              <w:jc w:val="center"/>
              <w:rPr>
                <w:sz w:val="24"/>
                <w:szCs w:val="24"/>
              </w:rPr>
            </w:pPr>
          </w:p>
        </w:tc>
        <w:tc>
          <w:tcPr>
            <w:tcW w:w="1356" w:type="dxa"/>
            <w:vAlign w:val="center"/>
          </w:tcPr>
          <w:p w14:paraId="384D8C24">
            <w:pPr>
              <w:jc w:val="center"/>
              <w:rPr>
                <w:sz w:val="24"/>
                <w:szCs w:val="24"/>
              </w:rPr>
            </w:pPr>
          </w:p>
        </w:tc>
        <w:tc>
          <w:tcPr>
            <w:tcW w:w="1512" w:type="dxa"/>
            <w:vAlign w:val="center"/>
          </w:tcPr>
          <w:p w14:paraId="5FB23EA3">
            <w:pPr>
              <w:jc w:val="center"/>
              <w:rPr>
                <w:sz w:val="24"/>
                <w:szCs w:val="24"/>
              </w:rPr>
            </w:pPr>
          </w:p>
        </w:tc>
        <w:tc>
          <w:tcPr>
            <w:tcW w:w="1416" w:type="dxa"/>
            <w:vAlign w:val="center"/>
          </w:tcPr>
          <w:p w14:paraId="3D38E360">
            <w:pPr>
              <w:jc w:val="center"/>
              <w:rPr>
                <w:sz w:val="24"/>
                <w:szCs w:val="24"/>
              </w:rPr>
            </w:pPr>
          </w:p>
        </w:tc>
        <w:tc>
          <w:tcPr>
            <w:tcW w:w="1296" w:type="dxa"/>
            <w:vAlign w:val="center"/>
          </w:tcPr>
          <w:p w14:paraId="4C8421F7">
            <w:pPr>
              <w:jc w:val="center"/>
              <w:rPr>
                <w:sz w:val="24"/>
                <w:szCs w:val="24"/>
              </w:rPr>
            </w:pPr>
          </w:p>
        </w:tc>
        <w:tc>
          <w:tcPr>
            <w:tcW w:w="1116" w:type="dxa"/>
            <w:vAlign w:val="center"/>
          </w:tcPr>
          <w:p w14:paraId="3FB4422D">
            <w:pPr>
              <w:jc w:val="center"/>
              <w:rPr>
                <w:sz w:val="24"/>
                <w:szCs w:val="24"/>
              </w:rPr>
            </w:pPr>
          </w:p>
        </w:tc>
        <w:tc>
          <w:tcPr>
            <w:tcW w:w="1116" w:type="dxa"/>
            <w:vAlign w:val="center"/>
          </w:tcPr>
          <w:p w14:paraId="61D1BA88">
            <w:pPr>
              <w:jc w:val="center"/>
              <w:rPr>
                <w:sz w:val="24"/>
                <w:szCs w:val="24"/>
              </w:rPr>
            </w:pPr>
          </w:p>
        </w:tc>
        <w:tc>
          <w:tcPr>
            <w:tcW w:w="1968" w:type="dxa"/>
            <w:vAlign w:val="center"/>
          </w:tcPr>
          <w:p w14:paraId="6E9D5A64">
            <w:pPr>
              <w:jc w:val="center"/>
              <w:rPr>
                <w:sz w:val="24"/>
                <w:szCs w:val="24"/>
              </w:rPr>
            </w:pPr>
          </w:p>
        </w:tc>
      </w:tr>
      <w:tr w14:paraId="7220E6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3C954A5">
            <w:pPr>
              <w:jc w:val="center"/>
              <w:rPr>
                <w:sz w:val="24"/>
                <w:szCs w:val="24"/>
              </w:rPr>
            </w:pPr>
          </w:p>
        </w:tc>
        <w:tc>
          <w:tcPr>
            <w:tcW w:w="1356" w:type="dxa"/>
            <w:vAlign w:val="center"/>
          </w:tcPr>
          <w:p w14:paraId="05C846DD">
            <w:pPr>
              <w:jc w:val="center"/>
              <w:rPr>
                <w:sz w:val="24"/>
                <w:szCs w:val="24"/>
              </w:rPr>
            </w:pPr>
          </w:p>
        </w:tc>
        <w:tc>
          <w:tcPr>
            <w:tcW w:w="1512" w:type="dxa"/>
            <w:vAlign w:val="center"/>
          </w:tcPr>
          <w:p w14:paraId="2769FC74">
            <w:pPr>
              <w:jc w:val="center"/>
              <w:rPr>
                <w:sz w:val="24"/>
                <w:szCs w:val="24"/>
              </w:rPr>
            </w:pPr>
          </w:p>
        </w:tc>
        <w:tc>
          <w:tcPr>
            <w:tcW w:w="1416" w:type="dxa"/>
            <w:vAlign w:val="center"/>
          </w:tcPr>
          <w:p w14:paraId="7676EF74">
            <w:pPr>
              <w:jc w:val="center"/>
              <w:rPr>
                <w:sz w:val="24"/>
                <w:szCs w:val="24"/>
              </w:rPr>
            </w:pPr>
          </w:p>
        </w:tc>
        <w:tc>
          <w:tcPr>
            <w:tcW w:w="1296" w:type="dxa"/>
            <w:vAlign w:val="center"/>
          </w:tcPr>
          <w:p w14:paraId="59B76711">
            <w:pPr>
              <w:jc w:val="center"/>
              <w:rPr>
                <w:sz w:val="24"/>
                <w:szCs w:val="24"/>
              </w:rPr>
            </w:pPr>
          </w:p>
        </w:tc>
        <w:tc>
          <w:tcPr>
            <w:tcW w:w="1116" w:type="dxa"/>
            <w:vAlign w:val="center"/>
          </w:tcPr>
          <w:p w14:paraId="21378A52">
            <w:pPr>
              <w:jc w:val="center"/>
              <w:rPr>
                <w:sz w:val="24"/>
                <w:szCs w:val="24"/>
              </w:rPr>
            </w:pPr>
          </w:p>
        </w:tc>
        <w:tc>
          <w:tcPr>
            <w:tcW w:w="1116" w:type="dxa"/>
            <w:vAlign w:val="center"/>
          </w:tcPr>
          <w:p w14:paraId="540C7329">
            <w:pPr>
              <w:jc w:val="center"/>
              <w:rPr>
                <w:sz w:val="24"/>
                <w:szCs w:val="24"/>
              </w:rPr>
            </w:pPr>
          </w:p>
        </w:tc>
        <w:tc>
          <w:tcPr>
            <w:tcW w:w="1968" w:type="dxa"/>
            <w:vAlign w:val="center"/>
          </w:tcPr>
          <w:p w14:paraId="663552AF">
            <w:pPr>
              <w:jc w:val="center"/>
              <w:rPr>
                <w:sz w:val="24"/>
                <w:szCs w:val="24"/>
              </w:rPr>
            </w:pPr>
          </w:p>
        </w:tc>
      </w:tr>
      <w:tr w14:paraId="6325B2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A529963">
            <w:pPr>
              <w:jc w:val="center"/>
              <w:rPr>
                <w:sz w:val="24"/>
                <w:szCs w:val="24"/>
              </w:rPr>
            </w:pPr>
          </w:p>
        </w:tc>
        <w:tc>
          <w:tcPr>
            <w:tcW w:w="1356" w:type="dxa"/>
            <w:vAlign w:val="center"/>
          </w:tcPr>
          <w:p w14:paraId="7CA0AD89">
            <w:pPr>
              <w:jc w:val="center"/>
              <w:rPr>
                <w:sz w:val="24"/>
                <w:szCs w:val="24"/>
              </w:rPr>
            </w:pPr>
          </w:p>
        </w:tc>
        <w:tc>
          <w:tcPr>
            <w:tcW w:w="1512" w:type="dxa"/>
            <w:vAlign w:val="center"/>
          </w:tcPr>
          <w:p w14:paraId="7BB53070">
            <w:pPr>
              <w:jc w:val="center"/>
              <w:rPr>
                <w:sz w:val="24"/>
                <w:szCs w:val="24"/>
              </w:rPr>
            </w:pPr>
          </w:p>
        </w:tc>
        <w:tc>
          <w:tcPr>
            <w:tcW w:w="1416" w:type="dxa"/>
            <w:vAlign w:val="center"/>
          </w:tcPr>
          <w:p w14:paraId="5CBA79DD">
            <w:pPr>
              <w:jc w:val="center"/>
              <w:rPr>
                <w:sz w:val="24"/>
                <w:szCs w:val="24"/>
              </w:rPr>
            </w:pPr>
          </w:p>
        </w:tc>
        <w:tc>
          <w:tcPr>
            <w:tcW w:w="1296" w:type="dxa"/>
            <w:vAlign w:val="center"/>
          </w:tcPr>
          <w:p w14:paraId="3D8FB27B">
            <w:pPr>
              <w:jc w:val="center"/>
              <w:rPr>
                <w:sz w:val="24"/>
                <w:szCs w:val="24"/>
              </w:rPr>
            </w:pPr>
          </w:p>
        </w:tc>
        <w:tc>
          <w:tcPr>
            <w:tcW w:w="1116" w:type="dxa"/>
            <w:vAlign w:val="center"/>
          </w:tcPr>
          <w:p w14:paraId="3BB6D4BE">
            <w:pPr>
              <w:jc w:val="center"/>
              <w:rPr>
                <w:sz w:val="24"/>
                <w:szCs w:val="24"/>
              </w:rPr>
            </w:pPr>
          </w:p>
        </w:tc>
        <w:tc>
          <w:tcPr>
            <w:tcW w:w="1116" w:type="dxa"/>
            <w:vAlign w:val="center"/>
          </w:tcPr>
          <w:p w14:paraId="2B135797">
            <w:pPr>
              <w:jc w:val="center"/>
              <w:rPr>
                <w:sz w:val="24"/>
                <w:szCs w:val="24"/>
              </w:rPr>
            </w:pPr>
          </w:p>
        </w:tc>
        <w:tc>
          <w:tcPr>
            <w:tcW w:w="1968" w:type="dxa"/>
            <w:vAlign w:val="center"/>
          </w:tcPr>
          <w:p w14:paraId="0E6FE894">
            <w:pPr>
              <w:jc w:val="center"/>
              <w:rPr>
                <w:sz w:val="24"/>
                <w:szCs w:val="24"/>
              </w:rPr>
            </w:pPr>
          </w:p>
        </w:tc>
      </w:tr>
      <w:tr w14:paraId="7686C2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284DF8F3">
            <w:pPr>
              <w:jc w:val="center"/>
              <w:rPr>
                <w:sz w:val="24"/>
                <w:szCs w:val="24"/>
              </w:rPr>
            </w:pPr>
            <w:r>
              <w:rPr>
                <w:rFonts w:hint="eastAsia"/>
                <w:sz w:val="24"/>
                <w:szCs w:val="24"/>
              </w:rPr>
              <w:t>人员费用合计</w:t>
            </w:r>
          </w:p>
        </w:tc>
        <w:tc>
          <w:tcPr>
            <w:tcW w:w="1116" w:type="dxa"/>
            <w:vAlign w:val="center"/>
          </w:tcPr>
          <w:p w14:paraId="682B81B2">
            <w:pPr>
              <w:jc w:val="center"/>
              <w:rPr>
                <w:sz w:val="24"/>
                <w:szCs w:val="24"/>
              </w:rPr>
            </w:pPr>
          </w:p>
        </w:tc>
        <w:tc>
          <w:tcPr>
            <w:tcW w:w="1968" w:type="dxa"/>
            <w:vAlign w:val="center"/>
          </w:tcPr>
          <w:p w14:paraId="6BCF8A37">
            <w:pPr>
              <w:jc w:val="center"/>
              <w:rPr>
                <w:sz w:val="24"/>
                <w:szCs w:val="24"/>
              </w:rPr>
            </w:pPr>
          </w:p>
        </w:tc>
      </w:tr>
    </w:tbl>
    <w:p w14:paraId="7889B4F9">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6581125A">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75648AF1">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00CFC8E1">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62B37970">
      <w:pPr>
        <w:spacing w:line="460" w:lineRule="exact"/>
        <w:rPr>
          <w:sz w:val="24"/>
          <w:szCs w:val="24"/>
        </w:rPr>
      </w:pPr>
    </w:p>
    <w:p w14:paraId="697463DC">
      <w:pPr>
        <w:spacing w:line="360" w:lineRule="auto"/>
        <w:ind w:right="84" w:firstLine="224" w:firstLineChars="100"/>
        <w:rPr>
          <w:sz w:val="24"/>
        </w:rPr>
      </w:pPr>
      <w:r>
        <w:rPr>
          <w:sz w:val="24"/>
        </w:rPr>
        <w:t>投标人名称：</w:t>
      </w:r>
    </w:p>
    <w:p w14:paraId="2BCBD1C7">
      <w:pPr>
        <w:spacing w:line="360" w:lineRule="auto"/>
        <w:ind w:right="84" w:firstLine="224" w:firstLineChars="100"/>
        <w:rPr>
          <w:b/>
          <w:sz w:val="24"/>
        </w:rPr>
      </w:pPr>
      <w:r>
        <w:rPr>
          <w:sz w:val="24"/>
        </w:rPr>
        <w:t xml:space="preserve">日期：  </w:t>
      </w:r>
      <w:r>
        <w:rPr>
          <w:b/>
          <w:sz w:val="24"/>
        </w:rPr>
        <w:br w:type="page"/>
      </w:r>
    </w:p>
    <w:p w14:paraId="0D710C88">
      <w:pPr>
        <w:spacing w:line="560" w:lineRule="exact"/>
        <w:rPr>
          <w:b/>
          <w:sz w:val="24"/>
        </w:rPr>
      </w:pPr>
      <w:r>
        <w:rPr>
          <w:b/>
          <w:sz w:val="24"/>
        </w:rPr>
        <w:t>附件</w:t>
      </w:r>
      <w:r>
        <w:rPr>
          <w:rFonts w:hint="eastAsia"/>
          <w:b/>
          <w:sz w:val="24"/>
        </w:rPr>
        <w:t>6</w:t>
      </w:r>
    </w:p>
    <w:p w14:paraId="096E6C45">
      <w:pPr>
        <w:autoSpaceDN w:val="0"/>
        <w:spacing w:line="360" w:lineRule="auto"/>
        <w:jc w:val="center"/>
        <w:rPr>
          <w:b/>
          <w:bCs/>
          <w:sz w:val="24"/>
        </w:rPr>
      </w:pPr>
      <w:r>
        <w:rPr>
          <w:b/>
          <w:bCs/>
          <w:sz w:val="24"/>
        </w:rPr>
        <w:t>商务要求点对点应答表</w:t>
      </w:r>
    </w:p>
    <w:p w14:paraId="5830222B">
      <w:pPr>
        <w:spacing w:line="460" w:lineRule="exact"/>
        <w:rPr>
          <w:sz w:val="24"/>
        </w:rPr>
      </w:pPr>
    </w:p>
    <w:p w14:paraId="7B648F86">
      <w:pPr>
        <w:spacing w:line="460" w:lineRule="exact"/>
        <w:rPr>
          <w:sz w:val="24"/>
        </w:rPr>
      </w:pPr>
      <w:r>
        <w:rPr>
          <w:sz w:val="24"/>
        </w:rPr>
        <w:t>项目名称：</w:t>
      </w:r>
      <w:r>
        <w:rPr>
          <w:sz w:val="24"/>
          <w:u w:val="single"/>
        </w:rPr>
        <w:t xml:space="preserve">                    </w:t>
      </w:r>
    </w:p>
    <w:p w14:paraId="302AC092">
      <w:pPr>
        <w:spacing w:line="460" w:lineRule="exact"/>
        <w:rPr>
          <w:sz w:val="24"/>
        </w:rPr>
      </w:pPr>
      <w:r>
        <w:rPr>
          <w:sz w:val="24"/>
        </w:rPr>
        <w:t>项目编号：</w:t>
      </w:r>
      <w:r>
        <w:rPr>
          <w:sz w:val="24"/>
          <w:u w:val="single"/>
        </w:rPr>
        <w:t xml:space="preserve">                    </w:t>
      </w:r>
    </w:p>
    <w:p w14:paraId="694EF608">
      <w:pPr>
        <w:spacing w:line="460" w:lineRule="exact"/>
        <w:rPr>
          <w:sz w:val="24"/>
          <w:u w:val="single"/>
        </w:rPr>
      </w:pPr>
      <w:r>
        <w:rPr>
          <w:sz w:val="24"/>
        </w:rPr>
        <w:t>包号：</w:t>
      </w:r>
      <w:r>
        <w:rPr>
          <w:sz w:val="24"/>
          <w:u w:val="single"/>
        </w:rPr>
        <w:t xml:space="preserve">                        </w:t>
      </w:r>
    </w:p>
    <w:p w14:paraId="2F68C7A2">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756FCC56">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3EF0C40F">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18F08434">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4C018325">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747F9006">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2DE9C11A">
            <w:pPr>
              <w:widowControl/>
              <w:jc w:val="center"/>
              <w:rPr>
                <w:kern w:val="0"/>
                <w:szCs w:val="21"/>
              </w:rPr>
            </w:pPr>
            <w:r>
              <w:rPr>
                <w:kern w:val="0"/>
                <w:szCs w:val="21"/>
              </w:rPr>
              <w:t>备注</w:t>
            </w:r>
          </w:p>
        </w:tc>
      </w:tr>
      <w:tr w14:paraId="64C3227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D72C5A9">
            <w:pPr>
              <w:widowControl/>
              <w:jc w:val="left"/>
              <w:rPr>
                <w:kern w:val="0"/>
                <w:szCs w:val="21"/>
              </w:rPr>
            </w:pPr>
            <w:r>
              <w:rPr>
                <w:kern w:val="0"/>
                <w:szCs w:val="21"/>
              </w:rPr>
              <w:t>（一）报价要求</w:t>
            </w:r>
          </w:p>
        </w:tc>
      </w:tr>
      <w:tr w14:paraId="1C6CB00A">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6C987D39">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43B068D">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8ABD9A3">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BB6CFC7">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038F8DF">
            <w:pPr>
              <w:widowControl/>
              <w:jc w:val="left"/>
              <w:rPr>
                <w:kern w:val="0"/>
                <w:szCs w:val="21"/>
              </w:rPr>
            </w:pPr>
            <w:r>
              <w:rPr>
                <w:kern w:val="0"/>
                <w:szCs w:val="21"/>
              </w:rPr>
              <w:t>　</w:t>
            </w:r>
          </w:p>
        </w:tc>
      </w:tr>
      <w:tr w14:paraId="1D8FCEA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8745D48">
            <w:pPr>
              <w:widowControl/>
              <w:jc w:val="left"/>
              <w:rPr>
                <w:kern w:val="0"/>
                <w:szCs w:val="21"/>
              </w:rPr>
            </w:pPr>
            <w:r>
              <w:rPr>
                <w:kern w:val="0"/>
                <w:szCs w:val="21"/>
              </w:rPr>
              <w:t>（二）时间、地点要求</w:t>
            </w:r>
          </w:p>
        </w:tc>
      </w:tr>
      <w:tr w14:paraId="0C8FC7D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4E0A401">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4A9F047">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214DA30">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B07337F">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FF02122">
            <w:pPr>
              <w:widowControl/>
              <w:jc w:val="left"/>
              <w:rPr>
                <w:kern w:val="0"/>
                <w:szCs w:val="21"/>
              </w:rPr>
            </w:pPr>
            <w:r>
              <w:rPr>
                <w:kern w:val="0"/>
                <w:szCs w:val="21"/>
              </w:rPr>
              <w:t>　</w:t>
            </w:r>
          </w:p>
        </w:tc>
      </w:tr>
      <w:tr w14:paraId="4B4D765F">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4ED01D3">
            <w:pPr>
              <w:widowControl/>
              <w:jc w:val="left"/>
              <w:rPr>
                <w:kern w:val="0"/>
                <w:szCs w:val="21"/>
              </w:rPr>
            </w:pPr>
            <w:r>
              <w:rPr>
                <w:kern w:val="0"/>
                <w:szCs w:val="21"/>
              </w:rPr>
              <w:t>（三）付款方式</w:t>
            </w:r>
          </w:p>
        </w:tc>
      </w:tr>
      <w:tr w14:paraId="46E4215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052AA35">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A3C3A58">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298FFE0">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25DD6F2">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EB04BE5">
            <w:pPr>
              <w:widowControl/>
              <w:jc w:val="left"/>
              <w:rPr>
                <w:kern w:val="0"/>
                <w:szCs w:val="21"/>
              </w:rPr>
            </w:pPr>
            <w:r>
              <w:rPr>
                <w:kern w:val="0"/>
                <w:szCs w:val="21"/>
              </w:rPr>
              <w:t>　</w:t>
            </w:r>
          </w:p>
        </w:tc>
      </w:tr>
      <w:tr w14:paraId="2F538936">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F9A0C7F">
            <w:pPr>
              <w:widowControl/>
              <w:jc w:val="left"/>
              <w:rPr>
                <w:kern w:val="0"/>
                <w:szCs w:val="21"/>
              </w:rPr>
            </w:pPr>
            <w:r>
              <w:rPr>
                <w:kern w:val="0"/>
                <w:szCs w:val="21"/>
              </w:rPr>
              <w:t>（四）投标保证金和履约保证金</w:t>
            </w:r>
          </w:p>
        </w:tc>
      </w:tr>
      <w:tr w14:paraId="617D5B43">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25B9E92">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6025AFD">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1511B7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542B535">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B385F50">
            <w:pPr>
              <w:widowControl/>
              <w:jc w:val="left"/>
              <w:rPr>
                <w:kern w:val="0"/>
                <w:szCs w:val="21"/>
              </w:rPr>
            </w:pPr>
            <w:r>
              <w:rPr>
                <w:kern w:val="0"/>
                <w:szCs w:val="21"/>
              </w:rPr>
              <w:t>　</w:t>
            </w:r>
          </w:p>
        </w:tc>
      </w:tr>
    </w:tbl>
    <w:p w14:paraId="570428F4">
      <w:pPr>
        <w:spacing w:line="620" w:lineRule="exact"/>
        <w:rPr>
          <w:sz w:val="24"/>
        </w:rPr>
      </w:pPr>
      <w:r>
        <w:rPr>
          <w:sz w:val="24"/>
        </w:rPr>
        <w:t>注：</w:t>
      </w:r>
    </w:p>
    <w:p w14:paraId="7C498A94">
      <w:pPr>
        <w:spacing w:line="360" w:lineRule="auto"/>
        <w:rPr>
          <w:sz w:val="24"/>
        </w:rPr>
      </w:pPr>
      <w:r>
        <w:rPr>
          <w:sz w:val="24"/>
        </w:rPr>
        <w:t>1. 不如实填写偏离情况的投标文件将视为虚假材料。</w:t>
      </w:r>
    </w:p>
    <w:p w14:paraId="516C4177">
      <w:pPr>
        <w:spacing w:line="360" w:lineRule="auto"/>
        <w:rPr>
          <w:sz w:val="24"/>
        </w:rPr>
      </w:pPr>
      <w:r>
        <w:rPr>
          <w:sz w:val="24"/>
        </w:rPr>
        <w:t>2. 招标要求指招标文件中规定的具体要求，投标应答指投标文件的具体内容。</w:t>
      </w:r>
    </w:p>
    <w:p w14:paraId="2F88569A">
      <w:pPr>
        <w:spacing w:line="360" w:lineRule="auto"/>
        <w:rPr>
          <w:sz w:val="24"/>
        </w:rPr>
      </w:pPr>
      <w:r>
        <w:rPr>
          <w:sz w:val="24"/>
        </w:rPr>
        <w:t>3. 偏离说明指招标要求与投标应答之间的不同之处。</w:t>
      </w:r>
    </w:p>
    <w:p w14:paraId="7262F6D2">
      <w:pPr>
        <w:autoSpaceDE w:val="0"/>
        <w:autoSpaceDN w:val="0"/>
        <w:adjustRightInd w:val="0"/>
        <w:spacing w:line="560" w:lineRule="exact"/>
        <w:jc w:val="left"/>
        <w:rPr>
          <w:kern w:val="0"/>
          <w:sz w:val="24"/>
        </w:rPr>
      </w:pPr>
    </w:p>
    <w:p w14:paraId="55211CC6">
      <w:pPr>
        <w:autoSpaceDE w:val="0"/>
        <w:autoSpaceDN w:val="0"/>
        <w:adjustRightInd w:val="0"/>
        <w:spacing w:line="560" w:lineRule="exact"/>
        <w:jc w:val="left"/>
        <w:rPr>
          <w:kern w:val="0"/>
          <w:sz w:val="24"/>
        </w:rPr>
      </w:pPr>
    </w:p>
    <w:p w14:paraId="22DC8609">
      <w:pPr>
        <w:spacing w:line="360" w:lineRule="auto"/>
        <w:ind w:right="84" w:firstLine="224" w:firstLineChars="100"/>
        <w:rPr>
          <w:sz w:val="24"/>
        </w:rPr>
      </w:pPr>
      <w:r>
        <w:rPr>
          <w:sz w:val="24"/>
        </w:rPr>
        <w:t>投标人名称：</w:t>
      </w:r>
    </w:p>
    <w:p w14:paraId="037290CC">
      <w:pPr>
        <w:spacing w:line="360" w:lineRule="auto"/>
        <w:ind w:right="84" w:firstLine="224" w:firstLineChars="100"/>
        <w:rPr>
          <w:sz w:val="24"/>
        </w:rPr>
      </w:pPr>
    </w:p>
    <w:p w14:paraId="64AD3391">
      <w:pPr>
        <w:spacing w:line="360" w:lineRule="auto"/>
        <w:ind w:right="84" w:firstLine="224" w:firstLineChars="100"/>
        <w:rPr>
          <w:position w:val="-40"/>
          <w:sz w:val="24"/>
        </w:rPr>
      </w:pPr>
      <w:r>
        <w:rPr>
          <w:sz w:val="24"/>
        </w:rPr>
        <w:t xml:space="preserve">日期：  </w:t>
      </w:r>
    </w:p>
    <w:p w14:paraId="11542A10">
      <w:pPr>
        <w:autoSpaceDE w:val="0"/>
        <w:autoSpaceDN w:val="0"/>
        <w:adjustRightInd w:val="0"/>
        <w:spacing w:line="560" w:lineRule="exact"/>
        <w:jc w:val="left"/>
        <w:rPr>
          <w:kern w:val="0"/>
          <w:sz w:val="24"/>
          <w:u w:val="single"/>
        </w:rPr>
      </w:pPr>
    </w:p>
    <w:p w14:paraId="7281ECEF">
      <w:pPr>
        <w:autoSpaceDE w:val="0"/>
        <w:autoSpaceDN w:val="0"/>
        <w:adjustRightInd w:val="0"/>
        <w:spacing w:line="560" w:lineRule="exact"/>
        <w:jc w:val="left"/>
        <w:rPr>
          <w:kern w:val="0"/>
          <w:sz w:val="24"/>
          <w:u w:val="single"/>
        </w:rPr>
      </w:pPr>
    </w:p>
    <w:p w14:paraId="154A84B7">
      <w:pPr>
        <w:autoSpaceDE w:val="0"/>
        <w:autoSpaceDN w:val="0"/>
        <w:adjustRightInd w:val="0"/>
        <w:spacing w:line="560" w:lineRule="exact"/>
        <w:jc w:val="left"/>
        <w:rPr>
          <w:kern w:val="0"/>
          <w:sz w:val="24"/>
          <w:u w:val="single"/>
        </w:rPr>
      </w:pPr>
    </w:p>
    <w:p w14:paraId="323DD684">
      <w:pPr>
        <w:widowControl/>
        <w:jc w:val="left"/>
        <w:rPr>
          <w:b/>
          <w:sz w:val="24"/>
        </w:rPr>
      </w:pPr>
      <w:r>
        <w:rPr>
          <w:b/>
          <w:sz w:val="24"/>
        </w:rPr>
        <w:br w:type="page"/>
      </w:r>
    </w:p>
    <w:p w14:paraId="3EDE7274">
      <w:pPr>
        <w:spacing w:line="620" w:lineRule="exact"/>
        <w:rPr>
          <w:b/>
          <w:sz w:val="24"/>
        </w:rPr>
      </w:pPr>
      <w:r>
        <w:rPr>
          <w:b/>
          <w:sz w:val="24"/>
        </w:rPr>
        <w:t>附件</w:t>
      </w:r>
      <w:r>
        <w:rPr>
          <w:rFonts w:hint="eastAsia"/>
          <w:b/>
          <w:sz w:val="24"/>
        </w:rPr>
        <w:t>7</w:t>
      </w:r>
    </w:p>
    <w:p w14:paraId="75F2BEFF">
      <w:pPr>
        <w:autoSpaceDN w:val="0"/>
        <w:spacing w:line="360" w:lineRule="auto"/>
        <w:jc w:val="center"/>
        <w:rPr>
          <w:b/>
          <w:bCs/>
          <w:sz w:val="24"/>
        </w:rPr>
      </w:pPr>
      <w:r>
        <w:rPr>
          <w:b/>
          <w:bCs/>
          <w:sz w:val="24"/>
        </w:rPr>
        <w:t>技术要求点对点应答表</w:t>
      </w:r>
    </w:p>
    <w:p w14:paraId="45FB419B">
      <w:pPr>
        <w:spacing w:line="460" w:lineRule="exact"/>
        <w:rPr>
          <w:sz w:val="24"/>
        </w:rPr>
      </w:pPr>
      <w:r>
        <w:rPr>
          <w:sz w:val="24"/>
        </w:rPr>
        <w:t>项目名称：</w:t>
      </w:r>
      <w:r>
        <w:rPr>
          <w:sz w:val="24"/>
          <w:u w:val="single"/>
        </w:rPr>
        <w:t xml:space="preserve">                    </w:t>
      </w:r>
    </w:p>
    <w:p w14:paraId="2D2792D1">
      <w:pPr>
        <w:spacing w:line="460" w:lineRule="exact"/>
        <w:rPr>
          <w:sz w:val="24"/>
        </w:rPr>
      </w:pPr>
      <w:r>
        <w:rPr>
          <w:sz w:val="24"/>
        </w:rPr>
        <w:t>项目编号：</w:t>
      </w:r>
      <w:r>
        <w:rPr>
          <w:sz w:val="24"/>
          <w:u w:val="single"/>
        </w:rPr>
        <w:t xml:space="preserve">                    </w:t>
      </w:r>
    </w:p>
    <w:p w14:paraId="742DD8F6">
      <w:pPr>
        <w:spacing w:line="460" w:lineRule="exact"/>
        <w:rPr>
          <w:sz w:val="24"/>
          <w:u w:val="single"/>
        </w:rPr>
      </w:pPr>
      <w:r>
        <w:rPr>
          <w:sz w:val="24"/>
        </w:rPr>
        <w:t>包号：</w:t>
      </w:r>
      <w:r>
        <w:rPr>
          <w:sz w:val="24"/>
          <w:u w:val="single"/>
        </w:rPr>
        <w:t xml:space="preserve">                        </w:t>
      </w:r>
    </w:p>
    <w:tbl>
      <w:tblPr>
        <w:tblStyle w:val="22"/>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4C865B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4ABA43A6">
            <w:pPr>
              <w:widowControl/>
              <w:snapToGrid w:val="0"/>
              <w:jc w:val="center"/>
              <w:rPr>
                <w:kern w:val="0"/>
                <w:sz w:val="24"/>
                <w:szCs w:val="21"/>
              </w:rPr>
            </w:pPr>
            <w:r>
              <w:rPr>
                <w:kern w:val="0"/>
                <w:sz w:val="24"/>
                <w:szCs w:val="21"/>
              </w:rPr>
              <w:t>序号</w:t>
            </w:r>
          </w:p>
        </w:tc>
        <w:tc>
          <w:tcPr>
            <w:tcW w:w="4394" w:type="dxa"/>
            <w:shd w:val="clear" w:color="auto" w:fill="auto"/>
            <w:vAlign w:val="center"/>
          </w:tcPr>
          <w:p w14:paraId="7B584601">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13E0ED54">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63AEB1BB">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1399C95B">
            <w:pPr>
              <w:widowControl/>
              <w:snapToGrid w:val="0"/>
              <w:jc w:val="center"/>
              <w:rPr>
                <w:kern w:val="0"/>
                <w:sz w:val="24"/>
                <w:szCs w:val="21"/>
              </w:rPr>
            </w:pPr>
            <w:r>
              <w:rPr>
                <w:kern w:val="0"/>
                <w:sz w:val="24"/>
                <w:szCs w:val="21"/>
              </w:rPr>
              <w:t>备注</w:t>
            </w:r>
          </w:p>
        </w:tc>
      </w:tr>
      <w:tr w14:paraId="630BA3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B395657">
            <w:pPr>
              <w:widowControl/>
              <w:snapToGrid w:val="0"/>
              <w:jc w:val="center"/>
              <w:rPr>
                <w:kern w:val="0"/>
                <w:sz w:val="24"/>
                <w:szCs w:val="21"/>
              </w:rPr>
            </w:pPr>
            <w:r>
              <w:rPr>
                <w:kern w:val="0"/>
                <w:sz w:val="24"/>
                <w:szCs w:val="21"/>
              </w:rPr>
              <w:t>1</w:t>
            </w:r>
          </w:p>
        </w:tc>
        <w:tc>
          <w:tcPr>
            <w:tcW w:w="4394" w:type="dxa"/>
            <w:shd w:val="clear" w:color="auto" w:fill="auto"/>
            <w:vAlign w:val="center"/>
          </w:tcPr>
          <w:p w14:paraId="7DE13AA8">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5036E974">
            <w:pPr>
              <w:widowControl/>
              <w:snapToGrid w:val="0"/>
              <w:jc w:val="center"/>
              <w:rPr>
                <w:kern w:val="0"/>
                <w:sz w:val="24"/>
                <w:szCs w:val="21"/>
              </w:rPr>
            </w:pPr>
          </w:p>
        </w:tc>
        <w:tc>
          <w:tcPr>
            <w:tcW w:w="1289" w:type="dxa"/>
            <w:shd w:val="clear" w:color="auto" w:fill="auto"/>
            <w:vAlign w:val="center"/>
          </w:tcPr>
          <w:p w14:paraId="677A006B">
            <w:pPr>
              <w:widowControl/>
              <w:snapToGrid w:val="0"/>
              <w:jc w:val="center"/>
              <w:rPr>
                <w:kern w:val="0"/>
                <w:sz w:val="24"/>
                <w:szCs w:val="21"/>
              </w:rPr>
            </w:pPr>
          </w:p>
        </w:tc>
        <w:tc>
          <w:tcPr>
            <w:tcW w:w="843" w:type="dxa"/>
            <w:shd w:val="clear" w:color="auto" w:fill="auto"/>
            <w:vAlign w:val="center"/>
          </w:tcPr>
          <w:p w14:paraId="7D12379E">
            <w:pPr>
              <w:widowControl/>
              <w:snapToGrid w:val="0"/>
              <w:jc w:val="center"/>
              <w:rPr>
                <w:kern w:val="0"/>
                <w:sz w:val="24"/>
                <w:szCs w:val="21"/>
              </w:rPr>
            </w:pPr>
          </w:p>
        </w:tc>
      </w:tr>
      <w:tr w14:paraId="74B6B0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FB5AB27">
            <w:pPr>
              <w:widowControl/>
              <w:snapToGrid w:val="0"/>
              <w:jc w:val="center"/>
              <w:rPr>
                <w:kern w:val="0"/>
                <w:sz w:val="24"/>
                <w:szCs w:val="21"/>
              </w:rPr>
            </w:pPr>
            <w:r>
              <w:rPr>
                <w:kern w:val="0"/>
                <w:sz w:val="24"/>
                <w:szCs w:val="21"/>
              </w:rPr>
              <w:t>2</w:t>
            </w:r>
          </w:p>
        </w:tc>
        <w:tc>
          <w:tcPr>
            <w:tcW w:w="4394" w:type="dxa"/>
            <w:shd w:val="clear" w:color="auto" w:fill="auto"/>
            <w:vAlign w:val="center"/>
          </w:tcPr>
          <w:p w14:paraId="341A8922">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7FC01C28">
            <w:pPr>
              <w:widowControl/>
              <w:snapToGrid w:val="0"/>
              <w:jc w:val="center"/>
              <w:rPr>
                <w:kern w:val="0"/>
                <w:sz w:val="24"/>
                <w:szCs w:val="21"/>
              </w:rPr>
            </w:pPr>
          </w:p>
        </w:tc>
        <w:tc>
          <w:tcPr>
            <w:tcW w:w="1289" w:type="dxa"/>
            <w:shd w:val="clear" w:color="auto" w:fill="auto"/>
            <w:vAlign w:val="center"/>
          </w:tcPr>
          <w:p w14:paraId="67ADC380">
            <w:pPr>
              <w:widowControl/>
              <w:snapToGrid w:val="0"/>
              <w:jc w:val="center"/>
              <w:rPr>
                <w:kern w:val="0"/>
                <w:sz w:val="24"/>
                <w:szCs w:val="21"/>
              </w:rPr>
            </w:pPr>
          </w:p>
        </w:tc>
        <w:tc>
          <w:tcPr>
            <w:tcW w:w="843" w:type="dxa"/>
            <w:shd w:val="clear" w:color="auto" w:fill="auto"/>
            <w:vAlign w:val="center"/>
          </w:tcPr>
          <w:p w14:paraId="6D2C0D6A">
            <w:pPr>
              <w:widowControl/>
              <w:snapToGrid w:val="0"/>
              <w:jc w:val="center"/>
              <w:rPr>
                <w:kern w:val="0"/>
                <w:sz w:val="24"/>
                <w:szCs w:val="21"/>
              </w:rPr>
            </w:pPr>
          </w:p>
        </w:tc>
      </w:tr>
      <w:tr w14:paraId="24CB50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C64646B">
            <w:pPr>
              <w:widowControl/>
              <w:snapToGrid w:val="0"/>
              <w:jc w:val="center"/>
              <w:rPr>
                <w:kern w:val="0"/>
                <w:sz w:val="24"/>
                <w:szCs w:val="21"/>
              </w:rPr>
            </w:pPr>
            <w:r>
              <w:rPr>
                <w:kern w:val="0"/>
                <w:sz w:val="24"/>
                <w:szCs w:val="21"/>
              </w:rPr>
              <w:t>3</w:t>
            </w:r>
          </w:p>
        </w:tc>
        <w:tc>
          <w:tcPr>
            <w:tcW w:w="4394" w:type="dxa"/>
            <w:shd w:val="clear" w:color="auto" w:fill="auto"/>
            <w:vAlign w:val="center"/>
          </w:tcPr>
          <w:p w14:paraId="133F59FE">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shd w:val="clear" w:color="auto" w:fill="auto"/>
            <w:vAlign w:val="center"/>
          </w:tcPr>
          <w:p w14:paraId="2698C294">
            <w:pPr>
              <w:widowControl/>
              <w:snapToGrid w:val="0"/>
              <w:jc w:val="center"/>
              <w:rPr>
                <w:kern w:val="0"/>
                <w:sz w:val="24"/>
                <w:szCs w:val="21"/>
              </w:rPr>
            </w:pPr>
          </w:p>
        </w:tc>
        <w:tc>
          <w:tcPr>
            <w:tcW w:w="1289" w:type="dxa"/>
            <w:shd w:val="clear" w:color="auto" w:fill="auto"/>
            <w:vAlign w:val="center"/>
          </w:tcPr>
          <w:p w14:paraId="220EB0AC">
            <w:pPr>
              <w:widowControl/>
              <w:snapToGrid w:val="0"/>
              <w:jc w:val="center"/>
              <w:rPr>
                <w:kern w:val="0"/>
                <w:sz w:val="24"/>
                <w:szCs w:val="21"/>
              </w:rPr>
            </w:pPr>
          </w:p>
        </w:tc>
        <w:tc>
          <w:tcPr>
            <w:tcW w:w="843" w:type="dxa"/>
            <w:shd w:val="clear" w:color="auto" w:fill="auto"/>
            <w:vAlign w:val="center"/>
          </w:tcPr>
          <w:p w14:paraId="757BE73A">
            <w:pPr>
              <w:widowControl/>
              <w:snapToGrid w:val="0"/>
              <w:jc w:val="center"/>
              <w:rPr>
                <w:kern w:val="0"/>
                <w:sz w:val="24"/>
                <w:szCs w:val="21"/>
              </w:rPr>
            </w:pPr>
          </w:p>
        </w:tc>
      </w:tr>
      <w:tr w14:paraId="67C436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7149B147">
            <w:pPr>
              <w:widowControl/>
              <w:snapToGrid w:val="0"/>
              <w:ind w:firstLine="224" w:firstLineChars="100"/>
              <w:rPr>
                <w:kern w:val="0"/>
                <w:sz w:val="24"/>
                <w:szCs w:val="21"/>
              </w:rPr>
            </w:pPr>
            <w:r>
              <w:rPr>
                <w:kern w:val="0"/>
                <w:sz w:val="24"/>
                <w:szCs w:val="21"/>
              </w:rPr>
              <w:t>4. 项目需求书要求</w:t>
            </w:r>
          </w:p>
        </w:tc>
      </w:tr>
      <w:tr w14:paraId="6BDC2C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3D06EB4">
            <w:pPr>
              <w:widowControl/>
              <w:snapToGrid w:val="0"/>
              <w:jc w:val="center"/>
              <w:rPr>
                <w:kern w:val="0"/>
                <w:sz w:val="24"/>
                <w:szCs w:val="21"/>
              </w:rPr>
            </w:pPr>
            <w:r>
              <w:rPr>
                <w:kern w:val="0"/>
                <w:sz w:val="24"/>
                <w:szCs w:val="21"/>
              </w:rPr>
              <w:t>序号</w:t>
            </w:r>
          </w:p>
        </w:tc>
        <w:tc>
          <w:tcPr>
            <w:tcW w:w="4394" w:type="dxa"/>
            <w:shd w:val="clear" w:color="auto" w:fill="auto"/>
            <w:vAlign w:val="center"/>
          </w:tcPr>
          <w:p w14:paraId="65524D9A">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20401B8C">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29721BE">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D981C4A">
            <w:pPr>
              <w:widowControl/>
              <w:snapToGrid w:val="0"/>
              <w:jc w:val="center"/>
              <w:rPr>
                <w:kern w:val="0"/>
                <w:sz w:val="24"/>
                <w:szCs w:val="21"/>
              </w:rPr>
            </w:pPr>
            <w:r>
              <w:rPr>
                <w:kern w:val="0"/>
                <w:sz w:val="24"/>
                <w:szCs w:val="21"/>
              </w:rPr>
              <w:t>备注</w:t>
            </w:r>
          </w:p>
        </w:tc>
      </w:tr>
      <w:tr w14:paraId="0AFA80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5D890BF">
            <w:pPr>
              <w:widowControl/>
              <w:snapToGrid w:val="0"/>
              <w:jc w:val="center"/>
              <w:rPr>
                <w:kern w:val="0"/>
                <w:sz w:val="24"/>
                <w:szCs w:val="21"/>
              </w:rPr>
            </w:pPr>
          </w:p>
        </w:tc>
        <w:tc>
          <w:tcPr>
            <w:tcW w:w="4394" w:type="dxa"/>
            <w:shd w:val="clear" w:color="auto" w:fill="auto"/>
            <w:vAlign w:val="center"/>
          </w:tcPr>
          <w:p w14:paraId="4788EA10">
            <w:pPr>
              <w:widowControl/>
              <w:snapToGrid w:val="0"/>
              <w:jc w:val="center"/>
              <w:rPr>
                <w:kern w:val="0"/>
                <w:sz w:val="24"/>
                <w:szCs w:val="21"/>
              </w:rPr>
            </w:pPr>
          </w:p>
        </w:tc>
        <w:tc>
          <w:tcPr>
            <w:tcW w:w="2438" w:type="dxa"/>
            <w:shd w:val="clear" w:color="auto" w:fill="auto"/>
            <w:vAlign w:val="center"/>
          </w:tcPr>
          <w:p w14:paraId="3420E9EC">
            <w:pPr>
              <w:widowControl/>
              <w:snapToGrid w:val="0"/>
              <w:jc w:val="center"/>
              <w:rPr>
                <w:kern w:val="0"/>
                <w:sz w:val="24"/>
                <w:szCs w:val="21"/>
              </w:rPr>
            </w:pPr>
          </w:p>
        </w:tc>
        <w:tc>
          <w:tcPr>
            <w:tcW w:w="1289" w:type="dxa"/>
            <w:shd w:val="clear" w:color="auto" w:fill="auto"/>
            <w:vAlign w:val="center"/>
          </w:tcPr>
          <w:p w14:paraId="636A759F">
            <w:pPr>
              <w:widowControl/>
              <w:snapToGrid w:val="0"/>
              <w:jc w:val="center"/>
              <w:rPr>
                <w:kern w:val="0"/>
                <w:sz w:val="24"/>
                <w:szCs w:val="21"/>
              </w:rPr>
            </w:pPr>
          </w:p>
        </w:tc>
        <w:tc>
          <w:tcPr>
            <w:tcW w:w="843" w:type="dxa"/>
            <w:shd w:val="clear" w:color="auto" w:fill="auto"/>
            <w:vAlign w:val="center"/>
          </w:tcPr>
          <w:p w14:paraId="280BC448">
            <w:pPr>
              <w:widowControl/>
              <w:snapToGrid w:val="0"/>
              <w:jc w:val="center"/>
              <w:rPr>
                <w:kern w:val="0"/>
                <w:sz w:val="24"/>
                <w:szCs w:val="21"/>
              </w:rPr>
            </w:pPr>
          </w:p>
        </w:tc>
      </w:tr>
      <w:tr w14:paraId="11F0C1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7B44B60">
            <w:pPr>
              <w:widowControl/>
              <w:snapToGrid w:val="0"/>
              <w:jc w:val="center"/>
              <w:rPr>
                <w:kern w:val="0"/>
                <w:sz w:val="24"/>
                <w:szCs w:val="21"/>
              </w:rPr>
            </w:pPr>
          </w:p>
        </w:tc>
        <w:tc>
          <w:tcPr>
            <w:tcW w:w="4394" w:type="dxa"/>
            <w:shd w:val="clear" w:color="auto" w:fill="auto"/>
            <w:vAlign w:val="center"/>
          </w:tcPr>
          <w:p w14:paraId="04EAF164">
            <w:pPr>
              <w:widowControl/>
              <w:snapToGrid w:val="0"/>
              <w:jc w:val="center"/>
              <w:rPr>
                <w:kern w:val="0"/>
                <w:sz w:val="24"/>
                <w:szCs w:val="21"/>
              </w:rPr>
            </w:pPr>
          </w:p>
        </w:tc>
        <w:tc>
          <w:tcPr>
            <w:tcW w:w="2438" w:type="dxa"/>
            <w:shd w:val="clear" w:color="auto" w:fill="auto"/>
            <w:vAlign w:val="center"/>
          </w:tcPr>
          <w:p w14:paraId="477E728A">
            <w:pPr>
              <w:widowControl/>
              <w:snapToGrid w:val="0"/>
              <w:jc w:val="center"/>
              <w:rPr>
                <w:kern w:val="0"/>
                <w:sz w:val="24"/>
                <w:szCs w:val="21"/>
              </w:rPr>
            </w:pPr>
          </w:p>
        </w:tc>
        <w:tc>
          <w:tcPr>
            <w:tcW w:w="1289" w:type="dxa"/>
            <w:shd w:val="clear" w:color="auto" w:fill="auto"/>
            <w:vAlign w:val="center"/>
          </w:tcPr>
          <w:p w14:paraId="3C4FBB94">
            <w:pPr>
              <w:widowControl/>
              <w:snapToGrid w:val="0"/>
              <w:jc w:val="center"/>
              <w:rPr>
                <w:kern w:val="0"/>
                <w:sz w:val="24"/>
                <w:szCs w:val="21"/>
              </w:rPr>
            </w:pPr>
          </w:p>
        </w:tc>
        <w:tc>
          <w:tcPr>
            <w:tcW w:w="843" w:type="dxa"/>
            <w:shd w:val="clear" w:color="auto" w:fill="auto"/>
            <w:vAlign w:val="center"/>
          </w:tcPr>
          <w:p w14:paraId="3D8EA8A9">
            <w:pPr>
              <w:widowControl/>
              <w:snapToGrid w:val="0"/>
              <w:jc w:val="center"/>
              <w:rPr>
                <w:kern w:val="0"/>
                <w:sz w:val="24"/>
                <w:szCs w:val="21"/>
              </w:rPr>
            </w:pPr>
          </w:p>
        </w:tc>
      </w:tr>
      <w:tr w14:paraId="7D0F74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0151781">
            <w:pPr>
              <w:widowControl/>
              <w:snapToGrid w:val="0"/>
              <w:jc w:val="center"/>
              <w:rPr>
                <w:kern w:val="0"/>
                <w:sz w:val="24"/>
                <w:szCs w:val="21"/>
              </w:rPr>
            </w:pPr>
          </w:p>
        </w:tc>
        <w:tc>
          <w:tcPr>
            <w:tcW w:w="4394" w:type="dxa"/>
            <w:shd w:val="clear" w:color="auto" w:fill="auto"/>
            <w:vAlign w:val="center"/>
          </w:tcPr>
          <w:p w14:paraId="796E7002">
            <w:pPr>
              <w:widowControl/>
              <w:snapToGrid w:val="0"/>
              <w:jc w:val="center"/>
              <w:rPr>
                <w:kern w:val="0"/>
                <w:sz w:val="24"/>
                <w:szCs w:val="21"/>
              </w:rPr>
            </w:pPr>
          </w:p>
        </w:tc>
        <w:tc>
          <w:tcPr>
            <w:tcW w:w="2438" w:type="dxa"/>
            <w:shd w:val="clear" w:color="auto" w:fill="auto"/>
            <w:vAlign w:val="center"/>
          </w:tcPr>
          <w:p w14:paraId="468E9376">
            <w:pPr>
              <w:widowControl/>
              <w:snapToGrid w:val="0"/>
              <w:jc w:val="center"/>
              <w:rPr>
                <w:kern w:val="0"/>
                <w:sz w:val="24"/>
                <w:szCs w:val="21"/>
              </w:rPr>
            </w:pPr>
          </w:p>
        </w:tc>
        <w:tc>
          <w:tcPr>
            <w:tcW w:w="1289" w:type="dxa"/>
            <w:shd w:val="clear" w:color="auto" w:fill="auto"/>
            <w:vAlign w:val="center"/>
          </w:tcPr>
          <w:p w14:paraId="70065041">
            <w:pPr>
              <w:widowControl/>
              <w:snapToGrid w:val="0"/>
              <w:jc w:val="center"/>
              <w:rPr>
                <w:kern w:val="0"/>
                <w:sz w:val="24"/>
                <w:szCs w:val="21"/>
              </w:rPr>
            </w:pPr>
          </w:p>
        </w:tc>
        <w:tc>
          <w:tcPr>
            <w:tcW w:w="843" w:type="dxa"/>
            <w:shd w:val="clear" w:color="auto" w:fill="auto"/>
            <w:vAlign w:val="center"/>
          </w:tcPr>
          <w:p w14:paraId="5E3953C4">
            <w:pPr>
              <w:widowControl/>
              <w:snapToGrid w:val="0"/>
              <w:jc w:val="center"/>
              <w:rPr>
                <w:kern w:val="0"/>
                <w:sz w:val="24"/>
                <w:szCs w:val="21"/>
              </w:rPr>
            </w:pPr>
          </w:p>
        </w:tc>
      </w:tr>
      <w:tr w14:paraId="1BA9A4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99FA8E0">
            <w:pPr>
              <w:widowControl/>
              <w:snapToGrid w:val="0"/>
              <w:jc w:val="center"/>
              <w:rPr>
                <w:kern w:val="0"/>
                <w:sz w:val="24"/>
                <w:szCs w:val="21"/>
              </w:rPr>
            </w:pPr>
          </w:p>
        </w:tc>
        <w:tc>
          <w:tcPr>
            <w:tcW w:w="4394" w:type="dxa"/>
            <w:shd w:val="clear" w:color="auto" w:fill="auto"/>
            <w:vAlign w:val="center"/>
          </w:tcPr>
          <w:p w14:paraId="3F52D043">
            <w:pPr>
              <w:widowControl/>
              <w:snapToGrid w:val="0"/>
              <w:jc w:val="center"/>
              <w:rPr>
                <w:kern w:val="0"/>
                <w:sz w:val="24"/>
                <w:szCs w:val="21"/>
              </w:rPr>
            </w:pPr>
          </w:p>
        </w:tc>
        <w:tc>
          <w:tcPr>
            <w:tcW w:w="2438" w:type="dxa"/>
            <w:shd w:val="clear" w:color="auto" w:fill="auto"/>
            <w:vAlign w:val="center"/>
          </w:tcPr>
          <w:p w14:paraId="55A5418E">
            <w:pPr>
              <w:widowControl/>
              <w:snapToGrid w:val="0"/>
              <w:jc w:val="center"/>
              <w:rPr>
                <w:kern w:val="0"/>
                <w:sz w:val="24"/>
                <w:szCs w:val="21"/>
              </w:rPr>
            </w:pPr>
          </w:p>
        </w:tc>
        <w:tc>
          <w:tcPr>
            <w:tcW w:w="1289" w:type="dxa"/>
            <w:shd w:val="clear" w:color="auto" w:fill="auto"/>
            <w:vAlign w:val="center"/>
          </w:tcPr>
          <w:p w14:paraId="6C0A89D7">
            <w:pPr>
              <w:widowControl/>
              <w:snapToGrid w:val="0"/>
              <w:jc w:val="center"/>
              <w:rPr>
                <w:kern w:val="0"/>
                <w:sz w:val="24"/>
                <w:szCs w:val="21"/>
              </w:rPr>
            </w:pPr>
          </w:p>
        </w:tc>
        <w:tc>
          <w:tcPr>
            <w:tcW w:w="843" w:type="dxa"/>
            <w:shd w:val="clear" w:color="auto" w:fill="auto"/>
            <w:vAlign w:val="center"/>
          </w:tcPr>
          <w:p w14:paraId="1623F19C">
            <w:pPr>
              <w:widowControl/>
              <w:snapToGrid w:val="0"/>
              <w:jc w:val="center"/>
              <w:rPr>
                <w:kern w:val="0"/>
                <w:sz w:val="24"/>
                <w:szCs w:val="21"/>
              </w:rPr>
            </w:pPr>
          </w:p>
        </w:tc>
      </w:tr>
      <w:tr w14:paraId="092836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92CB476">
            <w:pPr>
              <w:widowControl/>
              <w:snapToGrid w:val="0"/>
              <w:jc w:val="center"/>
              <w:rPr>
                <w:kern w:val="0"/>
                <w:sz w:val="24"/>
                <w:szCs w:val="21"/>
              </w:rPr>
            </w:pPr>
          </w:p>
        </w:tc>
        <w:tc>
          <w:tcPr>
            <w:tcW w:w="4394" w:type="dxa"/>
            <w:shd w:val="clear" w:color="auto" w:fill="auto"/>
            <w:vAlign w:val="center"/>
          </w:tcPr>
          <w:p w14:paraId="0640B6A7">
            <w:pPr>
              <w:widowControl/>
              <w:snapToGrid w:val="0"/>
              <w:jc w:val="center"/>
              <w:rPr>
                <w:kern w:val="0"/>
                <w:sz w:val="24"/>
                <w:szCs w:val="21"/>
              </w:rPr>
            </w:pPr>
          </w:p>
        </w:tc>
        <w:tc>
          <w:tcPr>
            <w:tcW w:w="2438" w:type="dxa"/>
            <w:shd w:val="clear" w:color="auto" w:fill="auto"/>
            <w:vAlign w:val="center"/>
          </w:tcPr>
          <w:p w14:paraId="116EE95B">
            <w:pPr>
              <w:widowControl/>
              <w:snapToGrid w:val="0"/>
              <w:jc w:val="center"/>
              <w:rPr>
                <w:kern w:val="0"/>
                <w:sz w:val="24"/>
                <w:szCs w:val="21"/>
              </w:rPr>
            </w:pPr>
          </w:p>
        </w:tc>
        <w:tc>
          <w:tcPr>
            <w:tcW w:w="1289" w:type="dxa"/>
            <w:shd w:val="clear" w:color="auto" w:fill="auto"/>
            <w:vAlign w:val="center"/>
          </w:tcPr>
          <w:p w14:paraId="79E6A341">
            <w:pPr>
              <w:widowControl/>
              <w:snapToGrid w:val="0"/>
              <w:jc w:val="center"/>
              <w:rPr>
                <w:kern w:val="0"/>
                <w:sz w:val="24"/>
                <w:szCs w:val="21"/>
              </w:rPr>
            </w:pPr>
          </w:p>
        </w:tc>
        <w:tc>
          <w:tcPr>
            <w:tcW w:w="843" w:type="dxa"/>
            <w:shd w:val="clear" w:color="auto" w:fill="auto"/>
            <w:vAlign w:val="center"/>
          </w:tcPr>
          <w:p w14:paraId="3CD22E63">
            <w:pPr>
              <w:widowControl/>
              <w:snapToGrid w:val="0"/>
              <w:jc w:val="center"/>
              <w:rPr>
                <w:kern w:val="0"/>
                <w:sz w:val="24"/>
                <w:szCs w:val="21"/>
              </w:rPr>
            </w:pPr>
          </w:p>
        </w:tc>
      </w:tr>
    </w:tbl>
    <w:p w14:paraId="7A459AF5">
      <w:pPr>
        <w:spacing w:line="620" w:lineRule="exact"/>
        <w:rPr>
          <w:sz w:val="24"/>
        </w:rPr>
      </w:pPr>
      <w:r>
        <w:rPr>
          <w:sz w:val="24"/>
        </w:rPr>
        <w:t>注：</w:t>
      </w:r>
    </w:p>
    <w:p w14:paraId="7478BC6A">
      <w:pPr>
        <w:spacing w:line="360" w:lineRule="auto"/>
        <w:rPr>
          <w:sz w:val="24"/>
        </w:rPr>
      </w:pPr>
      <w:r>
        <w:rPr>
          <w:sz w:val="24"/>
        </w:rPr>
        <w:t>1. 不如实填写偏离情况的投标文件将视为虚假材料。</w:t>
      </w:r>
    </w:p>
    <w:p w14:paraId="28BAC4A4">
      <w:pPr>
        <w:spacing w:line="360" w:lineRule="auto"/>
        <w:rPr>
          <w:sz w:val="24"/>
        </w:rPr>
      </w:pPr>
      <w:r>
        <w:rPr>
          <w:sz w:val="24"/>
        </w:rPr>
        <w:t>2. 招标要求指招标文件中规定的具体要求，投标应答指投标文件的具体内容。</w:t>
      </w:r>
    </w:p>
    <w:p w14:paraId="4BE7E3F0">
      <w:pPr>
        <w:spacing w:line="360" w:lineRule="auto"/>
        <w:rPr>
          <w:sz w:val="24"/>
        </w:rPr>
      </w:pPr>
      <w:r>
        <w:rPr>
          <w:sz w:val="24"/>
        </w:rPr>
        <w:t>3. 偏离说明指招标要求与投标应答之间的不同之处。</w:t>
      </w:r>
    </w:p>
    <w:p w14:paraId="55168002">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7602C49A">
      <w:pPr>
        <w:spacing w:line="620" w:lineRule="exact"/>
        <w:rPr>
          <w:b/>
          <w:sz w:val="24"/>
        </w:rPr>
      </w:pPr>
    </w:p>
    <w:p w14:paraId="56F6D360">
      <w:pPr>
        <w:spacing w:line="360" w:lineRule="auto"/>
        <w:ind w:right="84" w:firstLine="224" w:firstLineChars="100"/>
        <w:rPr>
          <w:sz w:val="24"/>
        </w:rPr>
      </w:pPr>
      <w:r>
        <w:rPr>
          <w:sz w:val="24"/>
        </w:rPr>
        <w:t>投标人名称：</w:t>
      </w:r>
    </w:p>
    <w:p w14:paraId="0A5675CD">
      <w:pPr>
        <w:spacing w:line="360" w:lineRule="auto"/>
        <w:ind w:right="84" w:firstLine="224" w:firstLineChars="100"/>
        <w:rPr>
          <w:sz w:val="24"/>
        </w:rPr>
      </w:pPr>
    </w:p>
    <w:p w14:paraId="2076A8FB">
      <w:pPr>
        <w:spacing w:line="360" w:lineRule="auto"/>
        <w:ind w:right="84" w:firstLine="224" w:firstLineChars="100"/>
        <w:rPr>
          <w:sz w:val="24"/>
        </w:rPr>
      </w:pPr>
      <w:r>
        <w:rPr>
          <w:sz w:val="24"/>
        </w:rPr>
        <w:t>日期</w:t>
      </w:r>
    </w:p>
    <w:p w14:paraId="31A2D568">
      <w:pPr>
        <w:spacing w:line="620" w:lineRule="exact"/>
        <w:rPr>
          <w:b/>
          <w:sz w:val="24"/>
        </w:rPr>
      </w:pPr>
      <w:r>
        <w:rPr>
          <w:b/>
          <w:sz w:val="24"/>
        </w:rPr>
        <w:t>附件</w:t>
      </w:r>
      <w:r>
        <w:rPr>
          <w:rFonts w:hint="eastAsia"/>
          <w:b/>
          <w:sz w:val="24"/>
        </w:rPr>
        <w:t>8</w:t>
      </w:r>
    </w:p>
    <w:p w14:paraId="1632CC36">
      <w:pPr>
        <w:widowControl/>
        <w:rPr>
          <w:b/>
          <w:sz w:val="24"/>
        </w:rPr>
      </w:pPr>
    </w:p>
    <w:p w14:paraId="1DD55396">
      <w:pPr>
        <w:widowControl/>
        <w:jc w:val="center"/>
        <w:rPr>
          <w:b/>
          <w:sz w:val="24"/>
        </w:rPr>
      </w:pPr>
      <w:r>
        <w:rPr>
          <w:rFonts w:hint="eastAsia"/>
          <w:b/>
          <w:sz w:val="24"/>
        </w:rPr>
        <w:t>项目人员及岗位安排</w:t>
      </w:r>
    </w:p>
    <w:p w14:paraId="39C8BE01">
      <w:pPr>
        <w:widowControl/>
        <w:jc w:val="left"/>
        <w:rPr>
          <w:sz w:val="24"/>
        </w:rPr>
      </w:pPr>
    </w:p>
    <w:p w14:paraId="0BF9961A">
      <w:pPr>
        <w:spacing w:line="460" w:lineRule="exact"/>
        <w:rPr>
          <w:sz w:val="24"/>
        </w:rPr>
      </w:pPr>
      <w:r>
        <w:rPr>
          <w:sz w:val="24"/>
        </w:rPr>
        <w:t>项目名称：</w:t>
      </w:r>
      <w:r>
        <w:rPr>
          <w:sz w:val="24"/>
          <w:u w:val="single"/>
        </w:rPr>
        <w:t xml:space="preserve">                    </w:t>
      </w:r>
    </w:p>
    <w:p w14:paraId="0126DBF6">
      <w:pPr>
        <w:spacing w:line="460" w:lineRule="exact"/>
        <w:rPr>
          <w:sz w:val="24"/>
        </w:rPr>
      </w:pPr>
      <w:r>
        <w:rPr>
          <w:sz w:val="24"/>
        </w:rPr>
        <w:t>项目编号：</w:t>
      </w:r>
      <w:r>
        <w:rPr>
          <w:sz w:val="24"/>
          <w:u w:val="single"/>
        </w:rPr>
        <w:t xml:space="preserve">                    </w:t>
      </w:r>
    </w:p>
    <w:p w14:paraId="70D6CBB7">
      <w:pPr>
        <w:spacing w:line="460" w:lineRule="exact"/>
        <w:rPr>
          <w:sz w:val="24"/>
          <w:u w:val="single"/>
        </w:rPr>
      </w:pPr>
      <w:r>
        <w:rPr>
          <w:sz w:val="24"/>
        </w:rPr>
        <w:t>包号：</w:t>
      </w:r>
      <w:r>
        <w:rPr>
          <w:sz w:val="24"/>
          <w:u w:val="single"/>
        </w:rPr>
        <w:t xml:space="preserve">                        </w:t>
      </w:r>
    </w:p>
    <w:p w14:paraId="505D7DF9">
      <w:pPr>
        <w:widowControl/>
        <w:jc w:val="left"/>
        <w:rPr>
          <w:sz w:val="24"/>
        </w:rPr>
      </w:pPr>
    </w:p>
    <w:p w14:paraId="5686AF88">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4D1E61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1BD6934">
            <w:pPr>
              <w:spacing w:line="360" w:lineRule="auto"/>
              <w:jc w:val="center"/>
              <w:rPr>
                <w:b/>
                <w:szCs w:val="21"/>
              </w:rPr>
            </w:pPr>
            <w:r>
              <w:rPr>
                <w:b/>
                <w:szCs w:val="21"/>
              </w:rPr>
              <w:t>序号</w:t>
            </w:r>
          </w:p>
        </w:tc>
        <w:tc>
          <w:tcPr>
            <w:tcW w:w="682" w:type="pct"/>
            <w:vAlign w:val="center"/>
          </w:tcPr>
          <w:p w14:paraId="1B0039A3">
            <w:pPr>
              <w:spacing w:line="360" w:lineRule="auto"/>
              <w:jc w:val="center"/>
              <w:rPr>
                <w:b/>
                <w:szCs w:val="21"/>
              </w:rPr>
            </w:pPr>
            <w:r>
              <w:rPr>
                <w:b/>
                <w:szCs w:val="21"/>
              </w:rPr>
              <w:t>岗位名称</w:t>
            </w:r>
          </w:p>
        </w:tc>
        <w:tc>
          <w:tcPr>
            <w:tcW w:w="682" w:type="pct"/>
            <w:vAlign w:val="center"/>
          </w:tcPr>
          <w:p w14:paraId="31AB6AAD">
            <w:pPr>
              <w:spacing w:line="360" w:lineRule="auto"/>
              <w:jc w:val="center"/>
              <w:rPr>
                <w:b/>
                <w:szCs w:val="21"/>
              </w:rPr>
            </w:pPr>
            <w:r>
              <w:rPr>
                <w:rFonts w:hint="eastAsia"/>
                <w:b/>
                <w:szCs w:val="21"/>
              </w:rPr>
              <w:t>投入</w:t>
            </w:r>
            <w:r>
              <w:rPr>
                <w:b/>
                <w:szCs w:val="21"/>
              </w:rPr>
              <w:t>人数</w:t>
            </w:r>
          </w:p>
        </w:tc>
        <w:tc>
          <w:tcPr>
            <w:tcW w:w="1113" w:type="pct"/>
            <w:vAlign w:val="center"/>
          </w:tcPr>
          <w:p w14:paraId="095D08F5">
            <w:pPr>
              <w:spacing w:line="360" w:lineRule="auto"/>
              <w:jc w:val="center"/>
              <w:rPr>
                <w:b/>
                <w:szCs w:val="21"/>
              </w:rPr>
            </w:pPr>
            <w:r>
              <w:rPr>
                <w:rFonts w:hint="eastAsia"/>
                <w:b/>
                <w:szCs w:val="21"/>
              </w:rPr>
              <w:t>人员情况简介</w:t>
            </w:r>
          </w:p>
        </w:tc>
        <w:tc>
          <w:tcPr>
            <w:tcW w:w="652" w:type="pct"/>
            <w:vAlign w:val="center"/>
          </w:tcPr>
          <w:p w14:paraId="6041BF72">
            <w:pPr>
              <w:spacing w:line="360" w:lineRule="auto"/>
              <w:jc w:val="center"/>
              <w:rPr>
                <w:b/>
                <w:szCs w:val="21"/>
              </w:rPr>
            </w:pPr>
            <w:r>
              <w:rPr>
                <w:rFonts w:hint="eastAsia"/>
                <w:b/>
                <w:szCs w:val="21"/>
              </w:rPr>
              <w:t>是否退休</w:t>
            </w:r>
          </w:p>
        </w:tc>
        <w:tc>
          <w:tcPr>
            <w:tcW w:w="723" w:type="pct"/>
            <w:vAlign w:val="center"/>
          </w:tcPr>
          <w:p w14:paraId="78CC371F">
            <w:pPr>
              <w:spacing w:line="360" w:lineRule="auto"/>
              <w:jc w:val="center"/>
              <w:rPr>
                <w:b/>
                <w:szCs w:val="21"/>
              </w:rPr>
            </w:pPr>
            <w:r>
              <w:rPr>
                <w:b/>
                <w:szCs w:val="21"/>
              </w:rPr>
              <w:t>工作时间</w:t>
            </w:r>
          </w:p>
        </w:tc>
        <w:tc>
          <w:tcPr>
            <w:tcW w:w="723" w:type="pct"/>
            <w:vAlign w:val="center"/>
          </w:tcPr>
          <w:p w14:paraId="72BD8FCA">
            <w:pPr>
              <w:spacing w:line="360" w:lineRule="auto"/>
              <w:jc w:val="center"/>
              <w:rPr>
                <w:b/>
                <w:szCs w:val="21"/>
              </w:rPr>
            </w:pPr>
            <w:r>
              <w:rPr>
                <w:rFonts w:hint="eastAsia"/>
                <w:b/>
                <w:szCs w:val="21"/>
              </w:rPr>
              <w:t>备注</w:t>
            </w:r>
          </w:p>
        </w:tc>
      </w:tr>
      <w:tr w14:paraId="1DE323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44ED2F2">
            <w:pPr>
              <w:spacing w:line="360" w:lineRule="auto"/>
              <w:jc w:val="center"/>
              <w:rPr>
                <w:szCs w:val="21"/>
              </w:rPr>
            </w:pPr>
          </w:p>
        </w:tc>
        <w:tc>
          <w:tcPr>
            <w:tcW w:w="682" w:type="pct"/>
            <w:vAlign w:val="center"/>
          </w:tcPr>
          <w:p w14:paraId="3691A227">
            <w:pPr>
              <w:spacing w:line="360" w:lineRule="auto"/>
              <w:jc w:val="center"/>
              <w:rPr>
                <w:szCs w:val="21"/>
              </w:rPr>
            </w:pPr>
          </w:p>
        </w:tc>
        <w:tc>
          <w:tcPr>
            <w:tcW w:w="682" w:type="pct"/>
            <w:vAlign w:val="center"/>
          </w:tcPr>
          <w:p w14:paraId="68230738">
            <w:pPr>
              <w:spacing w:line="360" w:lineRule="auto"/>
              <w:jc w:val="center"/>
              <w:rPr>
                <w:szCs w:val="21"/>
              </w:rPr>
            </w:pPr>
          </w:p>
        </w:tc>
        <w:tc>
          <w:tcPr>
            <w:tcW w:w="1113" w:type="pct"/>
            <w:vAlign w:val="center"/>
          </w:tcPr>
          <w:p w14:paraId="151884DE">
            <w:pPr>
              <w:spacing w:line="360" w:lineRule="auto"/>
              <w:jc w:val="center"/>
              <w:rPr>
                <w:szCs w:val="21"/>
              </w:rPr>
            </w:pPr>
          </w:p>
        </w:tc>
        <w:tc>
          <w:tcPr>
            <w:tcW w:w="652" w:type="pct"/>
            <w:vAlign w:val="center"/>
          </w:tcPr>
          <w:p w14:paraId="5729BEED">
            <w:pPr>
              <w:spacing w:line="360" w:lineRule="auto"/>
              <w:jc w:val="center"/>
              <w:rPr>
                <w:szCs w:val="21"/>
              </w:rPr>
            </w:pPr>
          </w:p>
        </w:tc>
        <w:tc>
          <w:tcPr>
            <w:tcW w:w="723" w:type="pct"/>
            <w:vAlign w:val="center"/>
          </w:tcPr>
          <w:p w14:paraId="2B50408D">
            <w:pPr>
              <w:spacing w:line="360" w:lineRule="auto"/>
              <w:jc w:val="center"/>
              <w:rPr>
                <w:szCs w:val="21"/>
              </w:rPr>
            </w:pPr>
          </w:p>
        </w:tc>
        <w:tc>
          <w:tcPr>
            <w:tcW w:w="723" w:type="pct"/>
          </w:tcPr>
          <w:p w14:paraId="703D53A4">
            <w:pPr>
              <w:spacing w:line="360" w:lineRule="auto"/>
              <w:jc w:val="center"/>
              <w:rPr>
                <w:szCs w:val="21"/>
              </w:rPr>
            </w:pPr>
          </w:p>
        </w:tc>
      </w:tr>
      <w:tr w14:paraId="414C95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3F119C1">
            <w:pPr>
              <w:spacing w:line="360" w:lineRule="auto"/>
              <w:jc w:val="center"/>
              <w:rPr>
                <w:szCs w:val="21"/>
              </w:rPr>
            </w:pPr>
          </w:p>
        </w:tc>
        <w:tc>
          <w:tcPr>
            <w:tcW w:w="682" w:type="pct"/>
            <w:vAlign w:val="center"/>
          </w:tcPr>
          <w:p w14:paraId="2668A7E8">
            <w:pPr>
              <w:spacing w:line="360" w:lineRule="auto"/>
              <w:jc w:val="center"/>
              <w:rPr>
                <w:szCs w:val="21"/>
              </w:rPr>
            </w:pPr>
          </w:p>
        </w:tc>
        <w:tc>
          <w:tcPr>
            <w:tcW w:w="682" w:type="pct"/>
            <w:vAlign w:val="center"/>
          </w:tcPr>
          <w:p w14:paraId="4FB9EDA4">
            <w:pPr>
              <w:spacing w:line="360" w:lineRule="auto"/>
              <w:jc w:val="center"/>
              <w:rPr>
                <w:szCs w:val="21"/>
              </w:rPr>
            </w:pPr>
          </w:p>
        </w:tc>
        <w:tc>
          <w:tcPr>
            <w:tcW w:w="1113" w:type="pct"/>
            <w:vAlign w:val="center"/>
          </w:tcPr>
          <w:p w14:paraId="58D02C26">
            <w:pPr>
              <w:spacing w:line="360" w:lineRule="auto"/>
              <w:jc w:val="center"/>
              <w:rPr>
                <w:szCs w:val="21"/>
              </w:rPr>
            </w:pPr>
          </w:p>
        </w:tc>
        <w:tc>
          <w:tcPr>
            <w:tcW w:w="652" w:type="pct"/>
            <w:vAlign w:val="center"/>
          </w:tcPr>
          <w:p w14:paraId="28FDA063">
            <w:pPr>
              <w:spacing w:line="360" w:lineRule="auto"/>
              <w:jc w:val="center"/>
              <w:rPr>
                <w:szCs w:val="21"/>
              </w:rPr>
            </w:pPr>
          </w:p>
        </w:tc>
        <w:tc>
          <w:tcPr>
            <w:tcW w:w="723" w:type="pct"/>
            <w:vAlign w:val="center"/>
          </w:tcPr>
          <w:p w14:paraId="438B5801">
            <w:pPr>
              <w:spacing w:line="360" w:lineRule="auto"/>
              <w:jc w:val="center"/>
              <w:rPr>
                <w:szCs w:val="21"/>
              </w:rPr>
            </w:pPr>
          </w:p>
        </w:tc>
        <w:tc>
          <w:tcPr>
            <w:tcW w:w="723" w:type="pct"/>
          </w:tcPr>
          <w:p w14:paraId="4A58E647">
            <w:pPr>
              <w:spacing w:line="360" w:lineRule="auto"/>
              <w:jc w:val="center"/>
              <w:rPr>
                <w:szCs w:val="21"/>
              </w:rPr>
            </w:pPr>
          </w:p>
        </w:tc>
      </w:tr>
      <w:tr w14:paraId="367F5A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AE2121D">
            <w:pPr>
              <w:spacing w:line="360" w:lineRule="auto"/>
              <w:jc w:val="center"/>
              <w:rPr>
                <w:szCs w:val="21"/>
              </w:rPr>
            </w:pPr>
          </w:p>
        </w:tc>
        <w:tc>
          <w:tcPr>
            <w:tcW w:w="682" w:type="pct"/>
            <w:vAlign w:val="center"/>
          </w:tcPr>
          <w:p w14:paraId="116FB680">
            <w:pPr>
              <w:spacing w:line="360" w:lineRule="auto"/>
              <w:jc w:val="center"/>
              <w:rPr>
                <w:szCs w:val="21"/>
              </w:rPr>
            </w:pPr>
          </w:p>
        </w:tc>
        <w:tc>
          <w:tcPr>
            <w:tcW w:w="682" w:type="pct"/>
            <w:vAlign w:val="center"/>
          </w:tcPr>
          <w:p w14:paraId="605F0ADE">
            <w:pPr>
              <w:spacing w:line="360" w:lineRule="auto"/>
              <w:jc w:val="center"/>
              <w:rPr>
                <w:szCs w:val="21"/>
              </w:rPr>
            </w:pPr>
          </w:p>
        </w:tc>
        <w:tc>
          <w:tcPr>
            <w:tcW w:w="1113" w:type="pct"/>
            <w:vAlign w:val="center"/>
          </w:tcPr>
          <w:p w14:paraId="47070B47">
            <w:pPr>
              <w:spacing w:line="360" w:lineRule="auto"/>
              <w:jc w:val="center"/>
              <w:rPr>
                <w:szCs w:val="21"/>
              </w:rPr>
            </w:pPr>
          </w:p>
        </w:tc>
        <w:tc>
          <w:tcPr>
            <w:tcW w:w="652" w:type="pct"/>
            <w:vAlign w:val="center"/>
          </w:tcPr>
          <w:p w14:paraId="53D20125">
            <w:pPr>
              <w:spacing w:line="360" w:lineRule="auto"/>
              <w:jc w:val="center"/>
              <w:rPr>
                <w:szCs w:val="21"/>
              </w:rPr>
            </w:pPr>
          </w:p>
        </w:tc>
        <w:tc>
          <w:tcPr>
            <w:tcW w:w="723" w:type="pct"/>
            <w:vAlign w:val="center"/>
          </w:tcPr>
          <w:p w14:paraId="5A4BB663">
            <w:pPr>
              <w:spacing w:line="360" w:lineRule="auto"/>
              <w:jc w:val="center"/>
              <w:rPr>
                <w:szCs w:val="21"/>
              </w:rPr>
            </w:pPr>
          </w:p>
        </w:tc>
        <w:tc>
          <w:tcPr>
            <w:tcW w:w="723" w:type="pct"/>
          </w:tcPr>
          <w:p w14:paraId="3E39C293">
            <w:pPr>
              <w:spacing w:line="360" w:lineRule="auto"/>
              <w:jc w:val="center"/>
              <w:rPr>
                <w:szCs w:val="21"/>
              </w:rPr>
            </w:pPr>
          </w:p>
        </w:tc>
      </w:tr>
      <w:tr w14:paraId="5B62E0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284BF08">
            <w:pPr>
              <w:spacing w:line="360" w:lineRule="auto"/>
              <w:jc w:val="center"/>
              <w:rPr>
                <w:szCs w:val="21"/>
              </w:rPr>
            </w:pPr>
          </w:p>
        </w:tc>
        <w:tc>
          <w:tcPr>
            <w:tcW w:w="682" w:type="pct"/>
            <w:vAlign w:val="center"/>
          </w:tcPr>
          <w:p w14:paraId="05F21DC8">
            <w:pPr>
              <w:spacing w:line="360" w:lineRule="auto"/>
              <w:jc w:val="center"/>
              <w:rPr>
                <w:szCs w:val="21"/>
              </w:rPr>
            </w:pPr>
          </w:p>
        </w:tc>
        <w:tc>
          <w:tcPr>
            <w:tcW w:w="682" w:type="pct"/>
            <w:vAlign w:val="center"/>
          </w:tcPr>
          <w:p w14:paraId="4BAA1BD5">
            <w:pPr>
              <w:spacing w:line="360" w:lineRule="auto"/>
              <w:jc w:val="center"/>
              <w:rPr>
                <w:szCs w:val="21"/>
              </w:rPr>
            </w:pPr>
          </w:p>
        </w:tc>
        <w:tc>
          <w:tcPr>
            <w:tcW w:w="1113" w:type="pct"/>
            <w:vAlign w:val="center"/>
          </w:tcPr>
          <w:p w14:paraId="5A31CBAD">
            <w:pPr>
              <w:spacing w:line="360" w:lineRule="auto"/>
              <w:jc w:val="center"/>
              <w:rPr>
                <w:szCs w:val="21"/>
              </w:rPr>
            </w:pPr>
          </w:p>
        </w:tc>
        <w:tc>
          <w:tcPr>
            <w:tcW w:w="652" w:type="pct"/>
            <w:vAlign w:val="center"/>
          </w:tcPr>
          <w:p w14:paraId="22BD26FF">
            <w:pPr>
              <w:spacing w:line="360" w:lineRule="auto"/>
              <w:jc w:val="center"/>
              <w:rPr>
                <w:szCs w:val="21"/>
              </w:rPr>
            </w:pPr>
          </w:p>
        </w:tc>
        <w:tc>
          <w:tcPr>
            <w:tcW w:w="723" w:type="pct"/>
            <w:vAlign w:val="center"/>
          </w:tcPr>
          <w:p w14:paraId="163D6486">
            <w:pPr>
              <w:spacing w:line="360" w:lineRule="auto"/>
              <w:jc w:val="center"/>
              <w:rPr>
                <w:szCs w:val="21"/>
              </w:rPr>
            </w:pPr>
          </w:p>
        </w:tc>
        <w:tc>
          <w:tcPr>
            <w:tcW w:w="723" w:type="pct"/>
          </w:tcPr>
          <w:p w14:paraId="1866200E">
            <w:pPr>
              <w:spacing w:line="360" w:lineRule="auto"/>
              <w:jc w:val="center"/>
              <w:rPr>
                <w:szCs w:val="21"/>
              </w:rPr>
            </w:pPr>
          </w:p>
        </w:tc>
      </w:tr>
      <w:tr w14:paraId="33D012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690417D">
            <w:pPr>
              <w:spacing w:line="360" w:lineRule="auto"/>
              <w:jc w:val="center"/>
              <w:rPr>
                <w:szCs w:val="21"/>
              </w:rPr>
            </w:pPr>
          </w:p>
        </w:tc>
        <w:tc>
          <w:tcPr>
            <w:tcW w:w="682" w:type="pct"/>
            <w:vAlign w:val="center"/>
          </w:tcPr>
          <w:p w14:paraId="28FE7FC0">
            <w:pPr>
              <w:spacing w:line="360" w:lineRule="auto"/>
              <w:jc w:val="center"/>
              <w:rPr>
                <w:szCs w:val="21"/>
              </w:rPr>
            </w:pPr>
          </w:p>
        </w:tc>
        <w:tc>
          <w:tcPr>
            <w:tcW w:w="682" w:type="pct"/>
            <w:vAlign w:val="center"/>
          </w:tcPr>
          <w:p w14:paraId="261BA736">
            <w:pPr>
              <w:spacing w:line="360" w:lineRule="auto"/>
              <w:jc w:val="center"/>
              <w:rPr>
                <w:szCs w:val="21"/>
              </w:rPr>
            </w:pPr>
          </w:p>
        </w:tc>
        <w:tc>
          <w:tcPr>
            <w:tcW w:w="1113" w:type="pct"/>
            <w:vAlign w:val="center"/>
          </w:tcPr>
          <w:p w14:paraId="454E56B5">
            <w:pPr>
              <w:spacing w:line="360" w:lineRule="auto"/>
              <w:jc w:val="center"/>
              <w:rPr>
                <w:szCs w:val="21"/>
              </w:rPr>
            </w:pPr>
          </w:p>
        </w:tc>
        <w:tc>
          <w:tcPr>
            <w:tcW w:w="652" w:type="pct"/>
            <w:vAlign w:val="center"/>
          </w:tcPr>
          <w:p w14:paraId="131585E9">
            <w:pPr>
              <w:spacing w:line="360" w:lineRule="auto"/>
              <w:jc w:val="center"/>
              <w:rPr>
                <w:szCs w:val="21"/>
              </w:rPr>
            </w:pPr>
          </w:p>
        </w:tc>
        <w:tc>
          <w:tcPr>
            <w:tcW w:w="723" w:type="pct"/>
            <w:vAlign w:val="center"/>
          </w:tcPr>
          <w:p w14:paraId="04FDDB89">
            <w:pPr>
              <w:spacing w:line="360" w:lineRule="auto"/>
              <w:jc w:val="center"/>
              <w:rPr>
                <w:szCs w:val="21"/>
              </w:rPr>
            </w:pPr>
          </w:p>
        </w:tc>
        <w:tc>
          <w:tcPr>
            <w:tcW w:w="723" w:type="pct"/>
          </w:tcPr>
          <w:p w14:paraId="3AB556DC">
            <w:pPr>
              <w:spacing w:line="360" w:lineRule="auto"/>
              <w:jc w:val="center"/>
              <w:rPr>
                <w:szCs w:val="21"/>
              </w:rPr>
            </w:pPr>
          </w:p>
        </w:tc>
      </w:tr>
      <w:tr w14:paraId="14FECF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3E58C07">
            <w:pPr>
              <w:spacing w:line="360" w:lineRule="auto"/>
              <w:jc w:val="center"/>
              <w:rPr>
                <w:szCs w:val="21"/>
              </w:rPr>
            </w:pPr>
          </w:p>
        </w:tc>
        <w:tc>
          <w:tcPr>
            <w:tcW w:w="682" w:type="pct"/>
            <w:vAlign w:val="center"/>
          </w:tcPr>
          <w:p w14:paraId="6118B79C">
            <w:pPr>
              <w:spacing w:line="360" w:lineRule="auto"/>
              <w:jc w:val="center"/>
              <w:rPr>
                <w:szCs w:val="21"/>
              </w:rPr>
            </w:pPr>
          </w:p>
        </w:tc>
        <w:tc>
          <w:tcPr>
            <w:tcW w:w="682" w:type="pct"/>
            <w:vAlign w:val="center"/>
          </w:tcPr>
          <w:p w14:paraId="23112544">
            <w:pPr>
              <w:spacing w:line="360" w:lineRule="auto"/>
              <w:jc w:val="center"/>
              <w:rPr>
                <w:szCs w:val="21"/>
              </w:rPr>
            </w:pPr>
          </w:p>
        </w:tc>
        <w:tc>
          <w:tcPr>
            <w:tcW w:w="1113" w:type="pct"/>
            <w:vAlign w:val="center"/>
          </w:tcPr>
          <w:p w14:paraId="2EDEAF53">
            <w:pPr>
              <w:spacing w:line="360" w:lineRule="auto"/>
              <w:jc w:val="center"/>
              <w:rPr>
                <w:szCs w:val="21"/>
              </w:rPr>
            </w:pPr>
          </w:p>
        </w:tc>
        <w:tc>
          <w:tcPr>
            <w:tcW w:w="652" w:type="pct"/>
            <w:vAlign w:val="center"/>
          </w:tcPr>
          <w:p w14:paraId="7D18A72B">
            <w:pPr>
              <w:spacing w:line="360" w:lineRule="auto"/>
              <w:jc w:val="center"/>
              <w:rPr>
                <w:szCs w:val="21"/>
              </w:rPr>
            </w:pPr>
          </w:p>
        </w:tc>
        <w:tc>
          <w:tcPr>
            <w:tcW w:w="723" w:type="pct"/>
            <w:vAlign w:val="center"/>
          </w:tcPr>
          <w:p w14:paraId="657B12A7">
            <w:pPr>
              <w:spacing w:line="360" w:lineRule="auto"/>
              <w:jc w:val="center"/>
              <w:rPr>
                <w:szCs w:val="21"/>
              </w:rPr>
            </w:pPr>
          </w:p>
        </w:tc>
        <w:tc>
          <w:tcPr>
            <w:tcW w:w="723" w:type="pct"/>
          </w:tcPr>
          <w:p w14:paraId="7ECB27C8">
            <w:pPr>
              <w:spacing w:line="360" w:lineRule="auto"/>
              <w:jc w:val="center"/>
              <w:rPr>
                <w:szCs w:val="21"/>
              </w:rPr>
            </w:pPr>
          </w:p>
        </w:tc>
      </w:tr>
      <w:tr w14:paraId="023F66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456F35BE">
            <w:pPr>
              <w:spacing w:line="360" w:lineRule="auto"/>
              <w:jc w:val="center"/>
              <w:rPr>
                <w:szCs w:val="21"/>
              </w:rPr>
            </w:pPr>
            <w:r>
              <w:rPr>
                <w:rFonts w:hint="eastAsia"/>
                <w:szCs w:val="21"/>
              </w:rPr>
              <w:t>合计人数</w:t>
            </w:r>
          </w:p>
        </w:tc>
        <w:tc>
          <w:tcPr>
            <w:tcW w:w="3892" w:type="pct"/>
            <w:gridSpan w:val="5"/>
            <w:vAlign w:val="center"/>
          </w:tcPr>
          <w:p w14:paraId="23C9C34E">
            <w:pPr>
              <w:spacing w:line="360" w:lineRule="auto"/>
              <w:jc w:val="center"/>
              <w:rPr>
                <w:szCs w:val="21"/>
              </w:rPr>
            </w:pPr>
          </w:p>
        </w:tc>
      </w:tr>
    </w:tbl>
    <w:p w14:paraId="2516B535">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6E6EA89C">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5A09AF3F">
      <w:pPr>
        <w:widowControl/>
        <w:jc w:val="left"/>
        <w:rPr>
          <w:sz w:val="24"/>
        </w:rPr>
      </w:pPr>
    </w:p>
    <w:p w14:paraId="0262E388">
      <w:pPr>
        <w:widowControl/>
        <w:jc w:val="left"/>
        <w:rPr>
          <w:sz w:val="24"/>
        </w:rPr>
      </w:pPr>
    </w:p>
    <w:p w14:paraId="2BAC55F8">
      <w:pPr>
        <w:widowControl/>
        <w:jc w:val="left"/>
        <w:rPr>
          <w:sz w:val="24"/>
        </w:rPr>
      </w:pPr>
    </w:p>
    <w:p w14:paraId="0F2E3859">
      <w:pPr>
        <w:widowControl/>
        <w:jc w:val="left"/>
        <w:rPr>
          <w:sz w:val="24"/>
        </w:rPr>
      </w:pPr>
    </w:p>
    <w:p w14:paraId="347F4222">
      <w:pPr>
        <w:spacing w:line="360" w:lineRule="auto"/>
        <w:ind w:right="84" w:firstLine="224" w:firstLineChars="100"/>
        <w:rPr>
          <w:sz w:val="24"/>
        </w:rPr>
      </w:pPr>
      <w:r>
        <w:rPr>
          <w:sz w:val="24"/>
        </w:rPr>
        <w:t>投标人名称：</w:t>
      </w:r>
    </w:p>
    <w:p w14:paraId="4082CB15">
      <w:pPr>
        <w:spacing w:line="360" w:lineRule="auto"/>
        <w:ind w:right="84" w:firstLine="224" w:firstLineChars="100"/>
        <w:rPr>
          <w:sz w:val="24"/>
        </w:rPr>
      </w:pPr>
    </w:p>
    <w:p w14:paraId="14D558DA">
      <w:pPr>
        <w:spacing w:line="360" w:lineRule="auto"/>
        <w:ind w:right="84" w:firstLine="224" w:firstLineChars="100"/>
        <w:rPr>
          <w:sz w:val="24"/>
        </w:rPr>
      </w:pPr>
      <w:r>
        <w:rPr>
          <w:sz w:val="24"/>
        </w:rPr>
        <w:t>日期</w:t>
      </w:r>
    </w:p>
    <w:p w14:paraId="3B9EDDC8">
      <w:pPr>
        <w:spacing w:line="360" w:lineRule="auto"/>
        <w:ind w:right="84" w:firstLine="224" w:firstLineChars="100"/>
        <w:rPr>
          <w:sz w:val="24"/>
        </w:rPr>
      </w:pPr>
    </w:p>
    <w:p w14:paraId="5B295A3B">
      <w:pPr>
        <w:spacing w:line="360" w:lineRule="auto"/>
        <w:ind w:right="84" w:firstLine="224" w:firstLineChars="100"/>
        <w:rPr>
          <w:position w:val="-40"/>
          <w:sz w:val="24"/>
        </w:rPr>
      </w:pPr>
      <w:r>
        <w:rPr>
          <w:b/>
          <w:sz w:val="24"/>
        </w:rPr>
        <w:br w:type="page"/>
      </w:r>
    </w:p>
    <w:p w14:paraId="38522C9F">
      <w:pPr>
        <w:spacing w:line="620" w:lineRule="exact"/>
        <w:rPr>
          <w:b/>
          <w:sz w:val="24"/>
        </w:rPr>
      </w:pPr>
      <w:r>
        <w:rPr>
          <w:b/>
          <w:sz w:val="24"/>
        </w:rPr>
        <w:t>附件</w:t>
      </w:r>
      <w:r>
        <w:rPr>
          <w:rFonts w:hint="eastAsia"/>
          <w:b/>
          <w:sz w:val="24"/>
        </w:rPr>
        <w:t>9</w:t>
      </w:r>
    </w:p>
    <w:p w14:paraId="09D7ECDC">
      <w:pPr>
        <w:autoSpaceDN w:val="0"/>
        <w:spacing w:line="360" w:lineRule="auto"/>
        <w:jc w:val="center"/>
        <w:rPr>
          <w:b/>
          <w:bCs/>
          <w:sz w:val="24"/>
        </w:rPr>
      </w:pPr>
      <w:r>
        <w:rPr>
          <w:b/>
          <w:sz w:val="24"/>
        </w:rPr>
        <w:t>主要相关项目业绩一览表</w:t>
      </w:r>
    </w:p>
    <w:p w14:paraId="5FA8C2A4">
      <w:pPr>
        <w:spacing w:line="460" w:lineRule="exact"/>
        <w:ind w:left="192"/>
        <w:rPr>
          <w:sz w:val="24"/>
        </w:rPr>
      </w:pPr>
    </w:p>
    <w:p w14:paraId="484479CD">
      <w:pPr>
        <w:spacing w:line="460" w:lineRule="exact"/>
        <w:rPr>
          <w:sz w:val="24"/>
        </w:rPr>
      </w:pPr>
      <w:r>
        <w:rPr>
          <w:sz w:val="24"/>
        </w:rPr>
        <w:t>项目名称：</w:t>
      </w:r>
      <w:r>
        <w:rPr>
          <w:sz w:val="24"/>
          <w:u w:val="single"/>
        </w:rPr>
        <w:t xml:space="preserve">                    </w:t>
      </w:r>
    </w:p>
    <w:p w14:paraId="42FBEEFB">
      <w:pPr>
        <w:spacing w:line="460" w:lineRule="exact"/>
        <w:rPr>
          <w:sz w:val="24"/>
        </w:rPr>
      </w:pPr>
      <w:r>
        <w:rPr>
          <w:sz w:val="24"/>
        </w:rPr>
        <w:t>项目编号：</w:t>
      </w:r>
      <w:r>
        <w:rPr>
          <w:sz w:val="24"/>
          <w:u w:val="single"/>
        </w:rPr>
        <w:t xml:space="preserve">                    </w:t>
      </w:r>
    </w:p>
    <w:p w14:paraId="2B5063B0">
      <w:pPr>
        <w:spacing w:line="460" w:lineRule="exact"/>
        <w:rPr>
          <w:sz w:val="24"/>
          <w:u w:val="single"/>
        </w:rPr>
      </w:pPr>
      <w:r>
        <w:rPr>
          <w:sz w:val="24"/>
        </w:rPr>
        <w:t>包号：</w:t>
      </w:r>
      <w:r>
        <w:rPr>
          <w:sz w:val="24"/>
          <w:u w:val="single"/>
        </w:rPr>
        <w:t xml:space="preserve">                        </w:t>
      </w:r>
    </w:p>
    <w:p w14:paraId="11B7719A">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065B12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5C144D8">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27E9DD95">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59D76948">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24683EBD">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6256AF23">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25C8AEE6">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7A3035B2">
            <w:pPr>
              <w:snapToGrid w:val="0"/>
              <w:jc w:val="center"/>
              <w:rPr>
                <w:sz w:val="24"/>
              </w:rPr>
            </w:pPr>
            <w:r>
              <w:rPr>
                <w:sz w:val="24"/>
              </w:rPr>
              <w:t>合同金额</w:t>
            </w:r>
          </w:p>
        </w:tc>
      </w:tr>
      <w:tr w14:paraId="412641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FE7614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2EDBCD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392105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2B991D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0C7927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E3BF8E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0A67CF3">
            <w:pPr>
              <w:snapToGrid w:val="0"/>
              <w:jc w:val="center"/>
              <w:rPr>
                <w:sz w:val="24"/>
              </w:rPr>
            </w:pPr>
          </w:p>
        </w:tc>
      </w:tr>
      <w:tr w14:paraId="47BDD4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59503C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EA1592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EE759D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5BCC57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439FAA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DE10E0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DAD9BDA">
            <w:pPr>
              <w:snapToGrid w:val="0"/>
              <w:jc w:val="center"/>
              <w:rPr>
                <w:sz w:val="24"/>
              </w:rPr>
            </w:pPr>
          </w:p>
        </w:tc>
      </w:tr>
      <w:tr w14:paraId="4F1CD1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3B9B6A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486A20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159D1F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9C602B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17B5D2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F36BCE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90DB0F7">
            <w:pPr>
              <w:snapToGrid w:val="0"/>
              <w:jc w:val="center"/>
              <w:rPr>
                <w:sz w:val="24"/>
              </w:rPr>
            </w:pPr>
          </w:p>
        </w:tc>
      </w:tr>
      <w:tr w14:paraId="0975D8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AE8BC2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51A124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378533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B2772D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7DDE36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39CF15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6D62941">
            <w:pPr>
              <w:snapToGrid w:val="0"/>
              <w:jc w:val="center"/>
              <w:rPr>
                <w:sz w:val="24"/>
              </w:rPr>
            </w:pPr>
          </w:p>
        </w:tc>
      </w:tr>
      <w:tr w14:paraId="137B72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FD1099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45C11F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88CC65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BB8B9E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273FD9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496F19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5AA5F10">
            <w:pPr>
              <w:snapToGrid w:val="0"/>
              <w:jc w:val="center"/>
              <w:rPr>
                <w:sz w:val="24"/>
              </w:rPr>
            </w:pPr>
          </w:p>
        </w:tc>
      </w:tr>
      <w:tr w14:paraId="46CDA7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67AEF3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9254F4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A4A28B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3DBAD7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57A1FC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25EF92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C15DA6A">
            <w:pPr>
              <w:snapToGrid w:val="0"/>
              <w:jc w:val="center"/>
              <w:rPr>
                <w:sz w:val="24"/>
              </w:rPr>
            </w:pPr>
          </w:p>
        </w:tc>
      </w:tr>
      <w:tr w14:paraId="05C0AB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793651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12F786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3A9D06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CF27DA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67917E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D612F0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CBE1C2E">
            <w:pPr>
              <w:snapToGrid w:val="0"/>
              <w:jc w:val="center"/>
              <w:rPr>
                <w:sz w:val="24"/>
              </w:rPr>
            </w:pPr>
          </w:p>
        </w:tc>
      </w:tr>
      <w:tr w14:paraId="6332F1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586C80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EE8C32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A7CDD1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5669CD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E97F77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C29699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7A43795">
            <w:pPr>
              <w:snapToGrid w:val="0"/>
              <w:jc w:val="center"/>
              <w:rPr>
                <w:sz w:val="24"/>
              </w:rPr>
            </w:pPr>
          </w:p>
        </w:tc>
      </w:tr>
      <w:tr w14:paraId="073D10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3DC7E4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D83B07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AF5CD3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21040C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E0AD36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565B4D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4301059">
            <w:pPr>
              <w:snapToGrid w:val="0"/>
              <w:jc w:val="center"/>
              <w:rPr>
                <w:sz w:val="24"/>
              </w:rPr>
            </w:pPr>
          </w:p>
        </w:tc>
      </w:tr>
      <w:tr w14:paraId="3E0991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6B12BB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084A2D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6ECFB2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5ECA93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926EE2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FDBE21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8A92250">
            <w:pPr>
              <w:snapToGrid w:val="0"/>
              <w:jc w:val="center"/>
              <w:rPr>
                <w:sz w:val="24"/>
              </w:rPr>
            </w:pPr>
          </w:p>
        </w:tc>
      </w:tr>
      <w:tr w14:paraId="18E58A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A864C5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1EDDBF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99FBD8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6E77B7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D4E834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2A67F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5365950">
            <w:pPr>
              <w:snapToGrid w:val="0"/>
              <w:jc w:val="center"/>
              <w:rPr>
                <w:sz w:val="24"/>
              </w:rPr>
            </w:pPr>
          </w:p>
        </w:tc>
      </w:tr>
    </w:tbl>
    <w:p w14:paraId="40299986">
      <w:pPr>
        <w:spacing w:line="560" w:lineRule="exact"/>
        <w:rPr>
          <w:sz w:val="24"/>
        </w:rPr>
      </w:pPr>
      <w:r>
        <w:rPr>
          <w:sz w:val="24"/>
        </w:rPr>
        <w:t>备注：若招标文件第二部分评分因素及评标标准中要求提供业绩的，投标人所列业绩应按其要求将证明材料按顺序附后。</w:t>
      </w:r>
    </w:p>
    <w:p w14:paraId="5AC873AA">
      <w:pPr>
        <w:spacing w:line="460" w:lineRule="exact"/>
        <w:rPr>
          <w:b/>
          <w:sz w:val="24"/>
        </w:rPr>
      </w:pPr>
    </w:p>
    <w:p w14:paraId="25C050E5">
      <w:pPr>
        <w:spacing w:line="460" w:lineRule="exact"/>
        <w:rPr>
          <w:b/>
          <w:sz w:val="24"/>
        </w:rPr>
      </w:pPr>
    </w:p>
    <w:p w14:paraId="0E37F559">
      <w:pPr>
        <w:spacing w:line="460" w:lineRule="exact"/>
        <w:rPr>
          <w:b/>
          <w:sz w:val="24"/>
        </w:rPr>
      </w:pPr>
    </w:p>
    <w:p w14:paraId="4BA3C8BF">
      <w:pPr>
        <w:spacing w:line="460" w:lineRule="exact"/>
        <w:rPr>
          <w:b/>
          <w:sz w:val="24"/>
        </w:rPr>
      </w:pPr>
    </w:p>
    <w:p w14:paraId="42C85060">
      <w:pPr>
        <w:spacing w:line="360" w:lineRule="auto"/>
        <w:ind w:right="84" w:firstLine="224" w:firstLineChars="100"/>
        <w:rPr>
          <w:sz w:val="24"/>
        </w:rPr>
      </w:pPr>
      <w:r>
        <w:rPr>
          <w:sz w:val="24"/>
        </w:rPr>
        <w:t>投标人名称：</w:t>
      </w:r>
    </w:p>
    <w:p w14:paraId="391C2E73">
      <w:pPr>
        <w:spacing w:line="360" w:lineRule="auto"/>
        <w:ind w:right="84" w:firstLine="224" w:firstLineChars="100"/>
        <w:rPr>
          <w:sz w:val="24"/>
        </w:rPr>
      </w:pPr>
    </w:p>
    <w:p w14:paraId="15ADD263">
      <w:pPr>
        <w:spacing w:line="360" w:lineRule="auto"/>
        <w:ind w:right="84" w:firstLine="224" w:firstLineChars="100"/>
        <w:rPr>
          <w:position w:val="-40"/>
          <w:sz w:val="24"/>
        </w:rPr>
      </w:pPr>
      <w:r>
        <w:rPr>
          <w:sz w:val="24"/>
        </w:rPr>
        <w:t>日期</w:t>
      </w:r>
      <w:r>
        <w:rPr>
          <w:b/>
          <w:sz w:val="24"/>
        </w:rPr>
        <w:br w:type="page"/>
      </w:r>
    </w:p>
    <w:p w14:paraId="67F2251C">
      <w:pPr>
        <w:spacing w:line="460" w:lineRule="exact"/>
        <w:rPr>
          <w:b/>
          <w:sz w:val="24"/>
        </w:rPr>
      </w:pPr>
      <w:r>
        <w:rPr>
          <w:b/>
          <w:sz w:val="24"/>
        </w:rPr>
        <w:t>附件</w:t>
      </w:r>
      <w:r>
        <w:rPr>
          <w:rFonts w:hint="eastAsia"/>
          <w:b/>
          <w:sz w:val="24"/>
        </w:rPr>
        <w:t>10</w:t>
      </w:r>
    </w:p>
    <w:p w14:paraId="15BC2891">
      <w:pPr>
        <w:autoSpaceDN w:val="0"/>
        <w:spacing w:line="360" w:lineRule="auto"/>
        <w:jc w:val="center"/>
        <w:rPr>
          <w:b/>
          <w:bCs/>
          <w:sz w:val="24"/>
        </w:rPr>
      </w:pPr>
      <w:r>
        <w:rPr>
          <w:rFonts w:hint="eastAsia"/>
          <w:b/>
          <w:bCs/>
          <w:sz w:val="24"/>
        </w:rPr>
        <w:t>投标</w:t>
      </w:r>
      <w:r>
        <w:rPr>
          <w:b/>
          <w:bCs/>
          <w:sz w:val="24"/>
        </w:rPr>
        <w:t>代表人授权书</w:t>
      </w:r>
    </w:p>
    <w:p w14:paraId="57D32874">
      <w:pPr>
        <w:spacing w:line="360" w:lineRule="auto"/>
        <w:rPr>
          <w:sz w:val="24"/>
          <w:szCs w:val="21"/>
        </w:rPr>
      </w:pPr>
    </w:p>
    <w:p w14:paraId="6D9645A1">
      <w:pPr>
        <w:spacing w:line="360" w:lineRule="auto"/>
        <w:rPr>
          <w:sz w:val="24"/>
          <w:szCs w:val="21"/>
        </w:rPr>
      </w:pPr>
      <w:r>
        <w:rPr>
          <w:sz w:val="24"/>
          <w:szCs w:val="21"/>
        </w:rPr>
        <w:t>致：天津市政府采购中心</w:t>
      </w:r>
    </w:p>
    <w:p w14:paraId="6D01C9F0">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66D6B645">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7C855521">
      <w:pPr>
        <w:spacing w:line="360" w:lineRule="auto"/>
        <w:ind w:firstLine="448" w:firstLineChars="200"/>
        <w:rPr>
          <w:sz w:val="24"/>
          <w:szCs w:val="21"/>
        </w:rPr>
      </w:pPr>
      <w:r>
        <w:rPr>
          <w:sz w:val="24"/>
          <w:szCs w:val="21"/>
        </w:rPr>
        <w:t>本授权书至投标有效期结束前始终有效。</w:t>
      </w:r>
    </w:p>
    <w:p w14:paraId="5473E033">
      <w:pPr>
        <w:spacing w:line="360" w:lineRule="auto"/>
        <w:ind w:firstLine="448" w:firstLineChars="200"/>
        <w:rPr>
          <w:sz w:val="24"/>
          <w:szCs w:val="21"/>
        </w:rPr>
      </w:pPr>
      <w:r>
        <w:rPr>
          <w:sz w:val="24"/>
          <w:szCs w:val="21"/>
        </w:rPr>
        <w:t>投标代表人无转委托权，特此委托。</w:t>
      </w:r>
    </w:p>
    <w:p w14:paraId="68CC9799">
      <w:pPr>
        <w:spacing w:line="360" w:lineRule="auto"/>
        <w:ind w:firstLine="448" w:firstLineChars="200"/>
        <w:rPr>
          <w:sz w:val="24"/>
        </w:rPr>
      </w:pPr>
    </w:p>
    <w:p w14:paraId="4948BC02">
      <w:pPr>
        <w:spacing w:line="360" w:lineRule="auto"/>
        <w:ind w:firstLine="448" w:firstLineChars="200"/>
        <w:rPr>
          <w:sz w:val="24"/>
        </w:rPr>
      </w:pPr>
    </w:p>
    <w:p w14:paraId="5D2D422A">
      <w:pPr>
        <w:spacing w:line="360" w:lineRule="auto"/>
        <w:ind w:firstLine="448" w:firstLineChars="200"/>
        <w:rPr>
          <w:sz w:val="24"/>
        </w:rPr>
      </w:pPr>
    </w:p>
    <w:p w14:paraId="1BEA3473">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5C075B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3E300ADB">
            <w:pPr>
              <w:spacing w:line="360" w:lineRule="auto"/>
              <w:jc w:val="left"/>
              <w:rPr>
                <w:sz w:val="24"/>
              </w:rPr>
            </w:pPr>
            <w:r>
              <w:rPr>
                <w:sz w:val="24"/>
              </w:rPr>
              <w:t>投标代表人身份证正面</w:t>
            </w:r>
          </w:p>
          <w:p w14:paraId="7701B452">
            <w:pPr>
              <w:spacing w:line="360" w:lineRule="auto"/>
              <w:jc w:val="left"/>
              <w:rPr>
                <w:sz w:val="24"/>
              </w:rPr>
            </w:pPr>
          </w:p>
          <w:p w14:paraId="0B5AA0F7">
            <w:pPr>
              <w:spacing w:line="360" w:lineRule="auto"/>
              <w:jc w:val="left"/>
              <w:rPr>
                <w:sz w:val="24"/>
              </w:rPr>
            </w:pPr>
          </w:p>
          <w:p w14:paraId="747562B4">
            <w:pPr>
              <w:spacing w:line="360" w:lineRule="auto"/>
              <w:jc w:val="left"/>
              <w:rPr>
                <w:sz w:val="24"/>
              </w:rPr>
            </w:pPr>
          </w:p>
          <w:p w14:paraId="595FFA2F">
            <w:pPr>
              <w:spacing w:line="360" w:lineRule="auto"/>
              <w:jc w:val="left"/>
              <w:rPr>
                <w:sz w:val="24"/>
              </w:rPr>
            </w:pPr>
          </w:p>
          <w:p w14:paraId="2395DBDD">
            <w:pPr>
              <w:spacing w:line="360" w:lineRule="auto"/>
              <w:jc w:val="left"/>
              <w:rPr>
                <w:sz w:val="24"/>
              </w:rPr>
            </w:pPr>
          </w:p>
        </w:tc>
        <w:tc>
          <w:tcPr>
            <w:tcW w:w="4264" w:type="dxa"/>
          </w:tcPr>
          <w:p w14:paraId="4993C404">
            <w:pPr>
              <w:spacing w:line="360" w:lineRule="auto"/>
              <w:jc w:val="left"/>
              <w:rPr>
                <w:sz w:val="24"/>
              </w:rPr>
            </w:pPr>
            <w:r>
              <w:rPr>
                <w:sz w:val="24"/>
              </w:rPr>
              <w:t>投标代表人身份证背面</w:t>
            </w:r>
          </w:p>
        </w:tc>
      </w:tr>
    </w:tbl>
    <w:p w14:paraId="4D8DD9AD">
      <w:pPr>
        <w:spacing w:line="360" w:lineRule="auto"/>
        <w:ind w:firstLine="4704" w:firstLineChars="2100"/>
        <w:rPr>
          <w:sz w:val="24"/>
        </w:rPr>
      </w:pPr>
    </w:p>
    <w:p w14:paraId="18679942">
      <w:pPr>
        <w:spacing w:line="460" w:lineRule="exact"/>
        <w:ind w:right="444"/>
        <w:rPr>
          <w:b/>
          <w:sz w:val="24"/>
        </w:rPr>
      </w:pPr>
      <w:r>
        <w:rPr>
          <w:b/>
          <w:sz w:val="24"/>
        </w:rPr>
        <w:br w:type="page"/>
      </w:r>
      <w:r>
        <w:rPr>
          <w:b/>
          <w:sz w:val="24"/>
        </w:rPr>
        <w:t>附件</w:t>
      </w:r>
      <w:r>
        <w:rPr>
          <w:rFonts w:hint="eastAsia"/>
          <w:b/>
          <w:sz w:val="24"/>
        </w:rPr>
        <w:t>11-1</w:t>
      </w:r>
    </w:p>
    <w:p w14:paraId="66A3D10C">
      <w:pPr>
        <w:autoSpaceDE w:val="0"/>
        <w:autoSpaceDN w:val="0"/>
        <w:spacing w:line="480" w:lineRule="auto"/>
        <w:jc w:val="center"/>
        <w:rPr>
          <w:rFonts w:cs="仿宋" w:asciiTheme="minorEastAsia" w:hAnsiTheme="minorEastAsia"/>
          <w:sz w:val="24"/>
          <w:szCs w:val="24"/>
        </w:rPr>
      </w:pPr>
      <w:r>
        <w:rPr>
          <w:rFonts w:ascii="宋体" w:hAnsi="宋体" w:cs="宋体"/>
          <w:b/>
          <w:sz w:val="24"/>
          <w:szCs w:val="24"/>
        </w:rPr>
        <w:t>中小企业声明函</w:t>
      </w:r>
      <w:r>
        <w:rPr>
          <w:rFonts w:hint="eastAsia" w:ascii="宋体" w:hAnsi="宋体" w:cs="宋体"/>
          <w:b/>
          <w:sz w:val="24"/>
          <w:szCs w:val="24"/>
        </w:rPr>
        <w:t>（服务）</w:t>
      </w:r>
    </w:p>
    <w:p w14:paraId="313C2E72">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1A61978A">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szCs w:val="24"/>
          <w:u w:val="single"/>
        </w:rPr>
        <w:t>保安服务</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租赁和商务服务业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ACA6C1C">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7FC78D0">
      <w:pPr>
        <w:autoSpaceDE w:val="0"/>
        <w:autoSpaceDN w:val="0"/>
        <w:spacing w:line="500" w:lineRule="exact"/>
        <w:ind w:left="641"/>
        <w:jc w:val="left"/>
        <w:rPr>
          <w:sz w:val="24"/>
          <w:szCs w:val="24"/>
        </w:rPr>
      </w:pPr>
      <w:r>
        <w:rPr>
          <w:sz w:val="24"/>
          <w:szCs w:val="24"/>
        </w:rPr>
        <w:t>……</w:t>
      </w:r>
    </w:p>
    <w:p w14:paraId="279C382F">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65B12A54">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025AEA15">
      <w:pPr>
        <w:autoSpaceDE w:val="0"/>
        <w:autoSpaceDN w:val="0"/>
        <w:spacing w:line="500" w:lineRule="exact"/>
        <w:ind w:left="3840"/>
        <w:jc w:val="left"/>
        <w:rPr>
          <w:sz w:val="24"/>
          <w:szCs w:val="24"/>
        </w:rPr>
      </w:pPr>
      <w:r>
        <w:rPr>
          <w:sz w:val="24"/>
          <w:szCs w:val="24"/>
        </w:rPr>
        <w:t>投标人名称：</w:t>
      </w:r>
    </w:p>
    <w:p w14:paraId="5A3FCF25">
      <w:pPr>
        <w:autoSpaceDE w:val="0"/>
        <w:autoSpaceDN w:val="0"/>
        <w:spacing w:line="500" w:lineRule="exact"/>
        <w:ind w:left="3840"/>
        <w:jc w:val="left"/>
        <w:rPr>
          <w:sz w:val="32"/>
        </w:rPr>
      </w:pPr>
      <w:r>
        <w:rPr>
          <w:sz w:val="24"/>
          <w:szCs w:val="24"/>
        </w:rPr>
        <w:t>日期：</w:t>
      </w:r>
    </w:p>
    <w:p w14:paraId="6221E4E7">
      <w:pPr>
        <w:spacing w:line="360" w:lineRule="auto"/>
        <w:ind w:right="84" w:firstLine="224" w:firstLineChars="100"/>
        <w:rPr>
          <w:b/>
          <w:sz w:val="24"/>
          <w:szCs w:val="24"/>
        </w:rPr>
      </w:pPr>
      <w:r>
        <w:rPr>
          <w:b/>
          <w:sz w:val="24"/>
          <w:szCs w:val="24"/>
        </w:rPr>
        <w:t>注：</w:t>
      </w:r>
    </w:p>
    <w:p w14:paraId="5A7BF549">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670602DE">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40F4C31B">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4A036F09">
      <w:pPr>
        <w:autoSpaceDN w:val="0"/>
        <w:spacing w:line="360" w:lineRule="auto"/>
        <w:rPr>
          <w:b/>
          <w:sz w:val="24"/>
        </w:rPr>
      </w:pPr>
      <w:r>
        <w:rPr>
          <w:rFonts w:hint="eastAsia"/>
          <w:b/>
          <w:sz w:val="24"/>
        </w:rPr>
        <w:t>附件11-2</w:t>
      </w:r>
    </w:p>
    <w:p w14:paraId="343A0CC4">
      <w:pPr>
        <w:autoSpaceDN w:val="0"/>
        <w:spacing w:line="360" w:lineRule="auto"/>
        <w:jc w:val="left"/>
        <w:rPr>
          <w:b/>
          <w:bCs/>
          <w:sz w:val="24"/>
        </w:rPr>
      </w:pPr>
      <w:r>
        <w:rPr>
          <w:rFonts w:hint="eastAsia"/>
          <w:b/>
          <w:kern w:val="0"/>
          <w:sz w:val="24"/>
          <w:szCs w:val="21"/>
        </w:rPr>
        <w:t>若不是残疾人福利性单位，投标文件中可不提供此声明函</w:t>
      </w:r>
    </w:p>
    <w:p w14:paraId="4DC3A5F5">
      <w:pPr>
        <w:autoSpaceDN w:val="0"/>
        <w:spacing w:line="360" w:lineRule="auto"/>
        <w:jc w:val="center"/>
        <w:rPr>
          <w:b/>
          <w:bCs/>
          <w:sz w:val="24"/>
        </w:rPr>
      </w:pPr>
    </w:p>
    <w:p w14:paraId="6D99622F">
      <w:pPr>
        <w:snapToGrid w:val="0"/>
        <w:spacing w:line="360" w:lineRule="auto"/>
        <w:jc w:val="center"/>
        <w:rPr>
          <w:b/>
          <w:bCs/>
          <w:sz w:val="24"/>
        </w:rPr>
      </w:pPr>
      <w:r>
        <w:rPr>
          <w:rFonts w:hint="eastAsia"/>
          <w:b/>
          <w:bCs/>
          <w:sz w:val="24"/>
        </w:rPr>
        <w:t>残疾人福利性单位声明函</w:t>
      </w:r>
    </w:p>
    <w:p w14:paraId="21D25CC3">
      <w:pPr>
        <w:snapToGrid w:val="0"/>
        <w:spacing w:line="360" w:lineRule="auto"/>
        <w:ind w:firstLine="448" w:firstLineChars="200"/>
        <w:jc w:val="left"/>
        <w:rPr>
          <w:b/>
          <w:bCs/>
          <w:sz w:val="24"/>
        </w:rPr>
      </w:pPr>
    </w:p>
    <w:p w14:paraId="67B32649">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001C5ECE">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1EB76046">
      <w:pPr>
        <w:snapToGrid w:val="0"/>
        <w:spacing w:line="360" w:lineRule="auto"/>
        <w:ind w:firstLine="448" w:firstLineChars="200"/>
        <w:jc w:val="left"/>
        <w:rPr>
          <w:bCs/>
          <w:sz w:val="24"/>
        </w:rPr>
      </w:pPr>
    </w:p>
    <w:p w14:paraId="106519D1">
      <w:pPr>
        <w:snapToGrid w:val="0"/>
        <w:spacing w:line="360" w:lineRule="auto"/>
        <w:ind w:firstLine="448" w:firstLineChars="200"/>
        <w:jc w:val="left"/>
        <w:rPr>
          <w:bCs/>
          <w:sz w:val="24"/>
        </w:rPr>
      </w:pPr>
    </w:p>
    <w:p w14:paraId="6D969B06">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4F8E68C7">
      <w:pPr>
        <w:snapToGrid w:val="0"/>
        <w:spacing w:line="360" w:lineRule="auto"/>
        <w:ind w:firstLine="448" w:firstLineChars="200"/>
        <w:jc w:val="left"/>
        <w:rPr>
          <w:bCs/>
          <w:sz w:val="24"/>
        </w:rPr>
      </w:pPr>
    </w:p>
    <w:p w14:paraId="39189528">
      <w:pPr>
        <w:snapToGrid w:val="0"/>
        <w:spacing w:line="360" w:lineRule="auto"/>
        <w:ind w:firstLine="448" w:firstLineChars="200"/>
        <w:jc w:val="left"/>
        <w:rPr>
          <w:sz w:val="24"/>
          <w:szCs w:val="21"/>
        </w:rPr>
      </w:pPr>
      <w:r>
        <w:rPr>
          <w:rFonts w:hint="eastAsia"/>
          <w:bCs/>
          <w:sz w:val="24"/>
        </w:rPr>
        <w:t xml:space="preserve">               日  期：</w:t>
      </w:r>
    </w:p>
    <w:p w14:paraId="36C2E0AB">
      <w:pPr>
        <w:snapToGrid w:val="0"/>
        <w:spacing w:line="360" w:lineRule="auto"/>
        <w:ind w:firstLine="448" w:firstLineChars="200"/>
        <w:jc w:val="left"/>
        <w:rPr>
          <w:sz w:val="24"/>
          <w:szCs w:val="21"/>
        </w:rPr>
      </w:pPr>
    </w:p>
    <w:p w14:paraId="322DD715">
      <w:pPr>
        <w:snapToGrid w:val="0"/>
        <w:spacing w:line="360" w:lineRule="auto"/>
        <w:ind w:firstLine="448" w:firstLineChars="200"/>
        <w:rPr>
          <w:sz w:val="24"/>
          <w:szCs w:val="21"/>
        </w:rPr>
      </w:pPr>
      <w:r>
        <w:rPr>
          <w:sz w:val="24"/>
          <w:szCs w:val="21"/>
        </w:rPr>
        <w:t>注：</w:t>
      </w:r>
    </w:p>
    <w:p w14:paraId="117705B4">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422F4C59">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46A69286">
      <w:pPr>
        <w:snapToGrid w:val="0"/>
        <w:spacing w:line="360" w:lineRule="auto"/>
        <w:ind w:firstLine="448" w:firstLineChars="200"/>
        <w:jc w:val="left"/>
        <w:rPr>
          <w:sz w:val="24"/>
          <w:szCs w:val="21"/>
        </w:rPr>
      </w:pPr>
    </w:p>
    <w:p w14:paraId="71AA043A">
      <w:pPr>
        <w:widowControl/>
        <w:jc w:val="left"/>
        <w:rPr>
          <w:b/>
          <w:sz w:val="24"/>
        </w:rPr>
      </w:pPr>
      <w:r>
        <w:rPr>
          <w:b/>
          <w:sz w:val="24"/>
        </w:rPr>
        <w:br w:type="page"/>
      </w:r>
    </w:p>
    <w:p w14:paraId="04A844D5">
      <w:pPr>
        <w:spacing w:line="560" w:lineRule="exact"/>
        <w:jc w:val="left"/>
        <w:rPr>
          <w:b/>
          <w:sz w:val="24"/>
        </w:rPr>
      </w:pPr>
      <w:r>
        <w:rPr>
          <w:b/>
          <w:sz w:val="24"/>
        </w:rPr>
        <w:t>附件1</w:t>
      </w:r>
      <w:r>
        <w:rPr>
          <w:rFonts w:hint="eastAsia"/>
          <w:b/>
          <w:sz w:val="24"/>
        </w:rPr>
        <w:t>2</w:t>
      </w:r>
    </w:p>
    <w:p w14:paraId="14753627">
      <w:pPr>
        <w:spacing w:line="560" w:lineRule="exact"/>
        <w:jc w:val="center"/>
        <w:rPr>
          <w:b/>
          <w:sz w:val="24"/>
        </w:rPr>
      </w:pPr>
      <w:r>
        <w:rPr>
          <w:b/>
          <w:sz w:val="24"/>
        </w:rPr>
        <w:t>管理大纲</w:t>
      </w:r>
    </w:p>
    <w:p w14:paraId="507E263E">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4FA26FEA">
      <w:pPr>
        <w:spacing w:line="560" w:lineRule="exact"/>
        <w:ind w:firstLine="672" w:firstLineChars="300"/>
        <w:jc w:val="left"/>
        <w:rPr>
          <w:sz w:val="24"/>
        </w:rPr>
      </w:pPr>
      <w:r>
        <w:rPr>
          <w:sz w:val="24"/>
        </w:rPr>
        <w:t>投标人将专项服务委托专业公司承担的，应当进行说明。</w:t>
      </w:r>
    </w:p>
    <w:p w14:paraId="35A69596">
      <w:pPr>
        <w:spacing w:line="560" w:lineRule="exact"/>
        <w:ind w:firstLine="672" w:firstLineChars="300"/>
        <w:jc w:val="left"/>
        <w:rPr>
          <w:sz w:val="24"/>
        </w:rPr>
      </w:pPr>
      <w:r>
        <w:rPr>
          <w:sz w:val="24"/>
        </w:rPr>
        <w:t>投标人认为必需的其他内容。</w:t>
      </w:r>
    </w:p>
    <w:p w14:paraId="572BE0AA">
      <w:pPr>
        <w:spacing w:line="560" w:lineRule="exact"/>
        <w:jc w:val="left"/>
        <w:rPr>
          <w:sz w:val="28"/>
        </w:rPr>
      </w:pPr>
    </w:p>
    <w:p w14:paraId="4585A581">
      <w:pPr>
        <w:spacing w:line="560" w:lineRule="exact"/>
        <w:jc w:val="left"/>
        <w:rPr>
          <w:sz w:val="28"/>
        </w:rPr>
      </w:pPr>
    </w:p>
    <w:p w14:paraId="3BFD2661">
      <w:pPr>
        <w:spacing w:line="560" w:lineRule="exact"/>
        <w:jc w:val="left"/>
        <w:rPr>
          <w:sz w:val="28"/>
        </w:rPr>
      </w:pPr>
    </w:p>
    <w:p w14:paraId="7D8BB742">
      <w:pPr>
        <w:spacing w:line="560" w:lineRule="exact"/>
        <w:jc w:val="left"/>
        <w:rPr>
          <w:sz w:val="28"/>
        </w:rPr>
      </w:pPr>
    </w:p>
    <w:p w14:paraId="5E7605A2">
      <w:pPr>
        <w:spacing w:line="560" w:lineRule="exact"/>
        <w:jc w:val="left"/>
        <w:rPr>
          <w:sz w:val="28"/>
        </w:rPr>
      </w:pPr>
    </w:p>
    <w:p w14:paraId="46FF9295">
      <w:pPr>
        <w:spacing w:line="560" w:lineRule="exact"/>
        <w:jc w:val="left"/>
        <w:rPr>
          <w:sz w:val="28"/>
        </w:rPr>
      </w:pPr>
    </w:p>
    <w:p w14:paraId="6353B566">
      <w:pPr>
        <w:spacing w:line="560" w:lineRule="exact"/>
        <w:jc w:val="left"/>
        <w:rPr>
          <w:sz w:val="28"/>
        </w:rPr>
      </w:pPr>
    </w:p>
    <w:p w14:paraId="7DE9718E">
      <w:pPr>
        <w:spacing w:line="560" w:lineRule="exact"/>
        <w:jc w:val="left"/>
        <w:rPr>
          <w:sz w:val="28"/>
        </w:rPr>
      </w:pPr>
    </w:p>
    <w:p w14:paraId="5BEFD082">
      <w:pPr>
        <w:spacing w:line="560" w:lineRule="exact"/>
        <w:jc w:val="left"/>
        <w:rPr>
          <w:sz w:val="28"/>
        </w:rPr>
      </w:pPr>
    </w:p>
    <w:p w14:paraId="3415DE20">
      <w:pPr>
        <w:spacing w:line="560" w:lineRule="exact"/>
        <w:jc w:val="left"/>
        <w:rPr>
          <w:sz w:val="28"/>
        </w:rPr>
      </w:pPr>
    </w:p>
    <w:p w14:paraId="00E9BB0E">
      <w:pPr>
        <w:spacing w:line="360" w:lineRule="auto"/>
        <w:ind w:right="84"/>
        <w:rPr>
          <w:sz w:val="24"/>
        </w:rPr>
      </w:pPr>
      <w:r>
        <w:rPr>
          <w:sz w:val="24"/>
        </w:rPr>
        <w:t>投标人名称：</w:t>
      </w:r>
    </w:p>
    <w:p w14:paraId="344A69E0">
      <w:pPr>
        <w:spacing w:line="360" w:lineRule="auto"/>
        <w:ind w:right="84" w:firstLine="224" w:firstLineChars="100"/>
        <w:rPr>
          <w:sz w:val="24"/>
        </w:rPr>
      </w:pPr>
    </w:p>
    <w:p w14:paraId="5C3B337A">
      <w:pPr>
        <w:spacing w:line="360" w:lineRule="auto"/>
        <w:ind w:right="84"/>
        <w:rPr>
          <w:position w:val="-40"/>
          <w:sz w:val="24"/>
        </w:rPr>
      </w:pPr>
      <w:r>
        <w:rPr>
          <w:sz w:val="24"/>
        </w:rPr>
        <w:t xml:space="preserve">日期：  </w:t>
      </w:r>
    </w:p>
    <w:p w14:paraId="21D02FA1">
      <w:pPr>
        <w:spacing w:line="560" w:lineRule="exact"/>
        <w:jc w:val="left"/>
        <w:rPr>
          <w:sz w:val="28"/>
        </w:rPr>
      </w:pPr>
    </w:p>
    <w:p w14:paraId="5907F365">
      <w:pPr>
        <w:spacing w:line="560" w:lineRule="exact"/>
        <w:jc w:val="left"/>
        <w:rPr>
          <w:sz w:val="28"/>
        </w:rPr>
      </w:pPr>
    </w:p>
    <w:p w14:paraId="1CD996E1">
      <w:pPr>
        <w:spacing w:line="560" w:lineRule="exact"/>
        <w:jc w:val="left"/>
        <w:rPr>
          <w:sz w:val="28"/>
        </w:rPr>
      </w:pPr>
    </w:p>
    <w:p w14:paraId="1012E345">
      <w:pPr>
        <w:spacing w:line="560" w:lineRule="exact"/>
        <w:jc w:val="left"/>
        <w:rPr>
          <w:sz w:val="28"/>
        </w:rPr>
      </w:pPr>
    </w:p>
    <w:p w14:paraId="3FD85F20">
      <w:pPr>
        <w:spacing w:line="560" w:lineRule="exact"/>
        <w:jc w:val="left"/>
        <w:rPr>
          <w:sz w:val="28"/>
        </w:rPr>
      </w:pPr>
    </w:p>
    <w:p w14:paraId="178E7E9C">
      <w:pPr>
        <w:spacing w:line="560" w:lineRule="exact"/>
        <w:jc w:val="left"/>
        <w:rPr>
          <w:sz w:val="28"/>
        </w:rPr>
      </w:pPr>
    </w:p>
    <w:p w14:paraId="1CE23C20">
      <w:pPr>
        <w:spacing w:line="480" w:lineRule="auto"/>
        <w:rPr>
          <w:b/>
          <w:color w:val="000000"/>
          <w:sz w:val="24"/>
        </w:rPr>
      </w:pPr>
      <w:r>
        <w:rPr>
          <w:b/>
          <w:color w:val="000000"/>
          <w:sz w:val="24"/>
        </w:rPr>
        <w:t>附件1</w:t>
      </w:r>
      <w:r>
        <w:rPr>
          <w:rFonts w:hint="eastAsia"/>
          <w:b/>
          <w:color w:val="000000"/>
          <w:sz w:val="24"/>
        </w:rPr>
        <w:t>3</w:t>
      </w:r>
      <w:r>
        <w:rPr>
          <w:b/>
          <w:color w:val="000000"/>
          <w:sz w:val="24"/>
        </w:rPr>
        <w:t>-1</w:t>
      </w:r>
    </w:p>
    <w:p w14:paraId="23E8EBE1">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5BBF28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4CE3AE60">
            <w:pPr>
              <w:spacing w:line="360" w:lineRule="auto"/>
              <w:ind w:right="84"/>
              <w:jc w:val="center"/>
              <w:rPr>
                <w:position w:val="-36"/>
                <w:sz w:val="24"/>
              </w:rPr>
            </w:pPr>
            <w:r>
              <w:rPr>
                <w:position w:val="-36"/>
                <w:sz w:val="24"/>
              </w:rPr>
              <w:t>姓  名</w:t>
            </w:r>
          </w:p>
        </w:tc>
        <w:tc>
          <w:tcPr>
            <w:tcW w:w="1396" w:type="dxa"/>
            <w:gridSpan w:val="2"/>
          </w:tcPr>
          <w:p w14:paraId="7FB131C1">
            <w:pPr>
              <w:spacing w:line="360" w:lineRule="auto"/>
              <w:ind w:right="84"/>
              <w:jc w:val="center"/>
              <w:rPr>
                <w:position w:val="-36"/>
                <w:sz w:val="24"/>
              </w:rPr>
            </w:pPr>
          </w:p>
        </w:tc>
        <w:tc>
          <w:tcPr>
            <w:tcW w:w="1449" w:type="dxa"/>
            <w:gridSpan w:val="2"/>
          </w:tcPr>
          <w:p w14:paraId="584E8363">
            <w:pPr>
              <w:spacing w:line="360" w:lineRule="auto"/>
              <w:ind w:right="84"/>
              <w:jc w:val="center"/>
              <w:rPr>
                <w:position w:val="-36"/>
                <w:sz w:val="24"/>
              </w:rPr>
            </w:pPr>
            <w:r>
              <w:rPr>
                <w:position w:val="-36"/>
                <w:sz w:val="24"/>
              </w:rPr>
              <w:t>性  别</w:t>
            </w:r>
          </w:p>
        </w:tc>
        <w:tc>
          <w:tcPr>
            <w:tcW w:w="1894" w:type="dxa"/>
            <w:gridSpan w:val="3"/>
          </w:tcPr>
          <w:p w14:paraId="044FF1F5">
            <w:pPr>
              <w:spacing w:line="360" w:lineRule="auto"/>
              <w:ind w:right="84"/>
              <w:jc w:val="center"/>
              <w:rPr>
                <w:position w:val="-36"/>
                <w:sz w:val="24"/>
              </w:rPr>
            </w:pPr>
          </w:p>
        </w:tc>
        <w:tc>
          <w:tcPr>
            <w:tcW w:w="1426" w:type="dxa"/>
            <w:gridSpan w:val="2"/>
          </w:tcPr>
          <w:p w14:paraId="55FD2F50">
            <w:pPr>
              <w:spacing w:line="360" w:lineRule="auto"/>
              <w:ind w:right="84"/>
              <w:jc w:val="center"/>
              <w:rPr>
                <w:position w:val="-36"/>
                <w:sz w:val="24"/>
              </w:rPr>
            </w:pPr>
            <w:r>
              <w:rPr>
                <w:position w:val="-36"/>
                <w:sz w:val="24"/>
              </w:rPr>
              <w:t>年  龄</w:t>
            </w:r>
          </w:p>
        </w:tc>
        <w:tc>
          <w:tcPr>
            <w:tcW w:w="1290" w:type="dxa"/>
          </w:tcPr>
          <w:p w14:paraId="017EF8EF">
            <w:pPr>
              <w:spacing w:line="360" w:lineRule="auto"/>
              <w:ind w:right="84"/>
              <w:jc w:val="center"/>
              <w:rPr>
                <w:position w:val="-36"/>
                <w:sz w:val="24"/>
              </w:rPr>
            </w:pPr>
          </w:p>
        </w:tc>
      </w:tr>
      <w:tr w14:paraId="084F3D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5B256B2D">
            <w:pPr>
              <w:spacing w:line="360" w:lineRule="auto"/>
              <w:ind w:right="84"/>
              <w:jc w:val="center"/>
              <w:rPr>
                <w:position w:val="-36"/>
                <w:sz w:val="24"/>
              </w:rPr>
            </w:pPr>
            <w:r>
              <w:rPr>
                <w:position w:val="-36"/>
                <w:sz w:val="24"/>
              </w:rPr>
              <w:t>职  称</w:t>
            </w:r>
          </w:p>
        </w:tc>
        <w:tc>
          <w:tcPr>
            <w:tcW w:w="1396" w:type="dxa"/>
            <w:gridSpan w:val="2"/>
          </w:tcPr>
          <w:p w14:paraId="2002C010">
            <w:pPr>
              <w:spacing w:line="360" w:lineRule="auto"/>
              <w:ind w:right="84"/>
              <w:jc w:val="center"/>
              <w:rPr>
                <w:position w:val="-36"/>
                <w:sz w:val="24"/>
              </w:rPr>
            </w:pPr>
          </w:p>
        </w:tc>
        <w:tc>
          <w:tcPr>
            <w:tcW w:w="1449" w:type="dxa"/>
            <w:gridSpan w:val="2"/>
          </w:tcPr>
          <w:p w14:paraId="70D159DF">
            <w:pPr>
              <w:spacing w:line="360" w:lineRule="auto"/>
              <w:ind w:right="84"/>
              <w:jc w:val="center"/>
              <w:rPr>
                <w:position w:val="-36"/>
                <w:sz w:val="24"/>
              </w:rPr>
            </w:pPr>
            <w:r>
              <w:rPr>
                <w:position w:val="-36"/>
                <w:sz w:val="24"/>
              </w:rPr>
              <w:t>毕业学校</w:t>
            </w:r>
          </w:p>
        </w:tc>
        <w:tc>
          <w:tcPr>
            <w:tcW w:w="1894" w:type="dxa"/>
            <w:gridSpan w:val="3"/>
          </w:tcPr>
          <w:p w14:paraId="73ADCEC6">
            <w:pPr>
              <w:spacing w:line="360" w:lineRule="auto"/>
              <w:ind w:right="84"/>
              <w:jc w:val="center"/>
              <w:rPr>
                <w:position w:val="-36"/>
                <w:sz w:val="24"/>
              </w:rPr>
            </w:pPr>
          </w:p>
        </w:tc>
        <w:tc>
          <w:tcPr>
            <w:tcW w:w="1426" w:type="dxa"/>
            <w:gridSpan w:val="2"/>
          </w:tcPr>
          <w:p w14:paraId="43D3509E">
            <w:pPr>
              <w:spacing w:line="360" w:lineRule="auto"/>
              <w:ind w:right="84"/>
              <w:jc w:val="center"/>
              <w:rPr>
                <w:position w:val="-36"/>
                <w:sz w:val="24"/>
              </w:rPr>
            </w:pPr>
            <w:r>
              <w:rPr>
                <w:position w:val="-36"/>
                <w:sz w:val="24"/>
              </w:rPr>
              <w:t>毕业时间</w:t>
            </w:r>
          </w:p>
        </w:tc>
        <w:tc>
          <w:tcPr>
            <w:tcW w:w="1290" w:type="dxa"/>
          </w:tcPr>
          <w:p w14:paraId="4ED3A0D0">
            <w:pPr>
              <w:spacing w:line="360" w:lineRule="auto"/>
              <w:ind w:right="84"/>
              <w:jc w:val="center"/>
              <w:rPr>
                <w:position w:val="-36"/>
                <w:sz w:val="24"/>
              </w:rPr>
            </w:pPr>
          </w:p>
        </w:tc>
      </w:tr>
      <w:tr w14:paraId="5D2601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40B2326">
            <w:pPr>
              <w:spacing w:line="360" w:lineRule="auto"/>
              <w:ind w:right="84"/>
              <w:jc w:val="center"/>
              <w:rPr>
                <w:position w:val="-36"/>
                <w:sz w:val="24"/>
              </w:rPr>
            </w:pPr>
            <w:r>
              <w:rPr>
                <w:position w:val="-36"/>
                <w:sz w:val="24"/>
              </w:rPr>
              <w:t>所学专业</w:t>
            </w:r>
          </w:p>
        </w:tc>
        <w:tc>
          <w:tcPr>
            <w:tcW w:w="1396" w:type="dxa"/>
            <w:gridSpan w:val="2"/>
          </w:tcPr>
          <w:p w14:paraId="562816FB">
            <w:pPr>
              <w:spacing w:line="360" w:lineRule="auto"/>
              <w:ind w:right="84"/>
              <w:jc w:val="center"/>
              <w:rPr>
                <w:position w:val="-36"/>
                <w:sz w:val="24"/>
              </w:rPr>
            </w:pPr>
          </w:p>
        </w:tc>
        <w:tc>
          <w:tcPr>
            <w:tcW w:w="1449" w:type="dxa"/>
            <w:gridSpan w:val="2"/>
          </w:tcPr>
          <w:p w14:paraId="7B1673C9">
            <w:pPr>
              <w:spacing w:line="360" w:lineRule="auto"/>
              <w:ind w:right="84"/>
              <w:jc w:val="center"/>
              <w:rPr>
                <w:position w:val="-36"/>
                <w:sz w:val="24"/>
              </w:rPr>
            </w:pPr>
            <w:r>
              <w:rPr>
                <w:position w:val="-36"/>
                <w:sz w:val="24"/>
              </w:rPr>
              <w:t>最高学历</w:t>
            </w:r>
          </w:p>
        </w:tc>
        <w:tc>
          <w:tcPr>
            <w:tcW w:w="1894" w:type="dxa"/>
            <w:gridSpan w:val="3"/>
          </w:tcPr>
          <w:p w14:paraId="0980E91A">
            <w:pPr>
              <w:spacing w:line="360" w:lineRule="auto"/>
              <w:ind w:right="84"/>
              <w:jc w:val="center"/>
              <w:rPr>
                <w:position w:val="-36"/>
                <w:sz w:val="24"/>
              </w:rPr>
            </w:pPr>
          </w:p>
        </w:tc>
        <w:tc>
          <w:tcPr>
            <w:tcW w:w="1426" w:type="dxa"/>
            <w:gridSpan w:val="2"/>
          </w:tcPr>
          <w:p w14:paraId="545FF81C">
            <w:pPr>
              <w:spacing w:line="360" w:lineRule="auto"/>
              <w:ind w:right="84"/>
              <w:jc w:val="center"/>
              <w:rPr>
                <w:position w:val="-36"/>
                <w:sz w:val="24"/>
              </w:rPr>
            </w:pPr>
            <w:r>
              <w:rPr>
                <w:spacing w:val="-12"/>
                <w:position w:val="-36"/>
                <w:sz w:val="24"/>
              </w:rPr>
              <w:t xml:space="preserve">联系电话 </w:t>
            </w:r>
          </w:p>
        </w:tc>
        <w:tc>
          <w:tcPr>
            <w:tcW w:w="1290" w:type="dxa"/>
          </w:tcPr>
          <w:p w14:paraId="190666BB">
            <w:pPr>
              <w:spacing w:line="360" w:lineRule="auto"/>
              <w:ind w:right="84"/>
              <w:jc w:val="center"/>
              <w:rPr>
                <w:position w:val="-36"/>
                <w:sz w:val="24"/>
              </w:rPr>
            </w:pPr>
          </w:p>
        </w:tc>
      </w:tr>
      <w:tr w14:paraId="2FF806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1AD1BDD5">
            <w:pPr>
              <w:spacing w:line="360" w:lineRule="auto"/>
              <w:ind w:right="84"/>
              <w:jc w:val="center"/>
              <w:rPr>
                <w:spacing w:val="-28"/>
                <w:position w:val="-36"/>
                <w:sz w:val="24"/>
              </w:rPr>
            </w:pPr>
            <w:r>
              <w:rPr>
                <w:position w:val="-36"/>
                <w:sz w:val="24"/>
              </w:rPr>
              <w:t>所获证书及编号</w:t>
            </w:r>
          </w:p>
        </w:tc>
        <w:tc>
          <w:tcPr>
            <w:tcW w:w="1951" w:type="dxa"/>
            <w:gridSpan w:val="3"/>
          </w:tcPr>
          <w:p w14:paraId="2FD8C956">
            <w:pPr>
              <w:spacing w:line="360" w:lineRule="auto"/>
              <w:ind w:right="84"/>
              <w:jc w:val="center"/>
              <w:rPr>
                <w:position w:val="-36"/>
                <w:sz w:val="24"/>
              </w:rPr>
            </w:pPr>
          </w:p>
        </w:tc>
        <w:tc>
          <w:tcPr>
            <w:tcW w:w="3138" w:type="dxa"/>
            <w:gridSpan w:val="4"/>
          </w:tcPr>
          <w:p w14:paraId="1D200469">
            <w:pPr>
              <w:spacing w:line="360" w:lineRule="auto"/>
              <w:ind w:right="84"/>
              <w:jc w:val="center"/>
              <w:rPr>
                <w:position w:val="-36"/>
                <w:sz w:val="24"/>
              </w:rPr>
            </w:pPr>
            <w:r>
              <w:rPr>
                <w:sz w:val="24"/>
              </w:rPr>
              <w:t>工作年限</w:t>
            </w:r>
          </w:p>
        </w:tc>
        <w:tc>
          <w:tcPr>
            <w:tcW w:w="1472" w:type="dxa"/>
            <w:gridSpan w:val="2"/>
          </w:tcPr>
          <w:p w14:paraId="2020BF9B">
            <w:pPr>
              <w:spacing w:line="360" w:lineRule="auto"/>
              <w:ind w:right="84"/>
              <w:jc w:val="center"/>
              <w:rPr>
                <w:position w:val="-36"/>
                <w:sz w:val="24"/>
              </w:rPr>
            </w:pPr>
          </w:p>
        </w:tc>
      </w:tr>
      <w:tr w14:paraId="0B0ED9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190AEA05">
            <w:pPr>
              <w:spacing w:line="360" w:lineRule="auto"/>
              <w:ind w:right="84"/>
              <w:jc w:val="center"/>
              <w:rPr>
                <w:position w:val="-36"/>
                <w:sz w:val="24"/>
              </w:rPr>
            </w:pPr>
            <w:r>
              <w:rPr>
                <w:position w:val="-36"/>
                <w:sz w:val="24"/>
              </w:rPr>
              <w:t>近三年来的主要工作业绩及担任的主要工作经历</w:t>
            </w:r>
          </w:p>
        </w:tc>
      </w:tr>
      <w:tr w14:paraId="0776F7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6E7F713C">
            <w:pPr>
              <w:spacing w:line="360" w:lineRule="auto"/>
              <w:ind w:right="84"/>
              <w:rPr>
                <w:position w:val="-36"/>
                <w:sz w:val="24"/>
              </w:rPr>
            </w:pPr>
            <w:r>
              <w:rPr>
                <w:position w:val="-36"/>
                <w:sz w:val="24"/>
              </w:rPr>
              <w:t>时 间</w:t>
            </w:r>
          </w:p>
        </w:tc>
        <w:tc>
          <w:tcPr>
            <w:tcW w:w="1394" w:type="dxa"/>
            <w:gridSpan w:val="2"/>
          </w:tcPr>
          <w:p w14:paraId="4B73C1C9">
            <w:pPr>
              <w:spacing w:line="360" w:lineRule="auto"/>
              <w:ind w:right="84"/>
              <w:jc w:val="center"/>
              <w:rPr>
                <w:position w:val="-36"/>
                <w:sz w:val="24"/>
              </w:rPr>
            </w:pPr>
            <w:r>
              <w:rPr>
                <w:position w:val="-36"/>
                <w:sz w:val="24"/>
              </w:rPr>
              <w:t>地  点</w:t>
            </w:r>
          </w:p>
        </w:tc>
        <w:tc>
          <w:tcPr>
            <w:tcW w:w="1445" w:type="dxa"/>
            <w:gridSpan w:val="2"/>
          </w:tcPr>
          <w:p w14:paraId="5717E5FE">
            <w:pPr>
              <w:spacing w:line="360" w:lineRule="auto"/>
              <w:ind w:right="84"/>
              <w:jc w:val="center"/>
              <w:rPr>
                <w:position w:val="-36"/>
                <w:sz w:val="24"/>
              </w:rPr>
            </w:pPr>
            <w:r>
              <w:rPr>
                <w:position w:val="-36"/>
                <w:sz w:val="24"/>
              </w:rPr>
              <w:t>单  位</w:t>
            </w:r>
          </w:p>
        </w:tc>
        <w:tc>
          <w:tcPr>
            <w:tcW w:w="944" w:type="dxa"/>
            <w:gridSpan w:val="2"/>
          </w:tcPr>
          <w:p w14:paraId="04C1BDFF">
            <w:pPr>
              <w:spacing w:line="360" w:lineRule="auto"/>
              <w:ind w:right="84"/>
              <w:jc w:val="center"/>
              <w:rPr>
                <w:position w:val="-36"/>
                <w:sz w:val="24"/>
              </w:rPr>
            </w:pPr>
            <w:r>
              <w:rPr>
                <w:position w:val="-36"/>
                <w:sz w:val="24"/>
              </w:rPr>
              <w:t>职 务</w:t>
            </w:r>
          </w:p>
        </w:tc>
        <w:tc>
          <w:tcPr>
            <w:tcW w:w="4172" w:type="dxa"/>
            <w:gridSpan w:val="5"/>
          </w:tcPr>
          <w:p w14:paraId="63273F8F">
            <w:pPr>
              <w:spacing w:line="360" w:lineRule="auto"/>
              <w:ind w:right="84"/>
              <w:jc w:val="center"/>
              <w:rPr>
                <w:position w:val="-36"/>
                <w:sz w:val="24"/>
              </w:rPr>
            </w:pPr>
            <w:r>
              <w:rPr>
                <w:position w:val="-36"/>
                <w:sz w:val="24"/>
              </w:rPr>
              <w:t>主 要 工 作</w:t>
            </w:r>
          </w:p>
        </w:tc>
      </w:tr>
      <w:tr w14:paraId="13B1B4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0F14AC9">
            <w:pPr>
              <w:spacing w:line="360" w:lineRule="auto"/>
              <w:ind w:right="84"/>
              <w:rPr>
                <w:position w:val="-36"/>
                <w:sz w:val="24"/>
              </w:rPr>
            </w:pPr>
          </w:p>
          <w:p w14:paraId="79667031">
            <w:pPr>
              <w:spacing w:line="360" w:lineRule="auto"/>
              <w:ind w:right="84"/>
              <w:rPr>
                <w:position w:val="-36"/>
                <w:sz w:val="24"/>
              </w:rPr>
            </w:pPr>
          </w:p>
          <w:p w14:paraId="1496FA89">
            <w:pPr>
              <w:spacing w:line="360" w:lineRule="auto"/>
              <w:ind w:right="84"/>
              <w:rPr>
                <w:position w:val="-36"/>
                <w:sz w:val="24"/>
              </w:rPr>
            </w:pPr>
          </w:p>
          <w:p w14:paraId="43A5DB6D">
            <w:pPr>
              <w:spacing w:line="360" w:lineRule="auto"/>
              <w:ind w:right="84"/>
              <w:rPr>
                <w:position w:val="-36"/>
                <w:sz w:val="24"/>
              </w:rPr>
            </w:pPr>
          </w:p>
          <w:p w14:paraId="5F7027BD">
            <w:pPr>
              <w:spacing w:line="360" w:lineRule="auto"/>
              <w:ind w:right="84"/>
              <w:rPr>
                <w:position w:val="-36"/>
                <w:sz w:val="24"/>
              </w:rPr>
            </w:pPr>
          </w:p>
        </w:tc>
        <w:tc>
          <w:tcPr>
            <w:tcW w:w="1394" w:type="dxa"/>
            <w:gridSpan w:val="2"/>
          </w:tcPr>
          <w:p w14:paraId="4564D1CD">
            <w:pPr>
              <w:spacing w:line="360" w:lineRule="auto"/>
              <w:ind w:right="84"/>
              <w:rPr>
                <w:position w:val="-36"/>
                <w:sz w:val="24"/>
              </w:rPr>
            </w:pPr>
          </w:p>
        </w:tc>
        <w:tc>
          <w:tcPr>
            <w:tcW w:w="1445" w:type="dxa"/>
            <w:gridSpan w:val="2"/>
          </w:tcPr>
          <w:p w14:paraId="110B7597">
            <w:pPr>
              <w:spacing w:line="360" w:lineRule="auto"/>
              <w:ind w:right="84"/>
              <w:rPr>
                <w:position w:val="-36"/>
                <w:sz w:val="24"/>
              </w:rPr>
            </w:pPr>
          </w:p>
        </w:tc>
        <w:tc>
          <w:tcPr>
            <w:tcW w:w="944" w:type="dxa"/>
            <w:gridSpan w:val="2"/>
          </w:tcPr>
          <w:p w14:paraId="09692537">
            <w:pPr>
              <w:spacing w:line="360" w:lineRule="auto"/>
              <w:ind w:right="84"/>
              <w:rPr>
                <w:position w:val="-36"/>
                <w:sz w:val="24"/>
              </w:rPr>
            </w:pPr>
          </w:p>
        </w:tc>
        <w:tc>
          <w:tcPr>
            <w:tcW w:w="4172" w:type="dxa"/>
            <w:gridSpan w:val="5"/>
          </w:tcPr>
          <w:p w14:paraId="22F75C4C">
            <w:pPr>
              <w:spacing w:line="360" w:lineRule="auto"/>
              <w:ind w:right="84"/>
              <w:rPr>
                <w:position w:val="-36"/>
                <w:sz w:val="24"/>
              </w:rPr>
            </w:pPr>
          </w:p>
        </w:tc>
      </w:tr>
      <w:tr w14:paraId="6ECAF0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06D20B26">
            <w:pPr>
              <w:spacing w:line="360" w:lineRule="auto"/>
              <w:ind w:right="84"/>
              <w:jc w:val="center"/>
              <w:rPr>
                <w:position w:val="-36"/>
                <w:sz w:val="24"/>
              </w:rPr>
            </w:pPr>
            <w:r>
              <w:rPr>
                <w:position w:val="-36"/>
                <w:sz w:val="24"/>
              </w:rPr>
              <w:t>曾担任负责人的项目</w:t>
            </w:r>
          </w:p>
        </w:tc>
      </w:tr>
      <w:tr w14:paraId="4B9EC1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44FF324">
            <w:pPr>
              <w:spacing w:line="360" w:lineRule="auto"/>
              <w:ind w:right="84"/>
              <w:rPr>
                <w:position w:val="-36"/>
                <w:sz w:val="24"/>
              </w:rPr>
            </w:pPr>
            <w:r>
              <w:rPr>
                <w:position w:val="-36"/>
                <w:sz w:val="24"/>
              </w:rPr>
              <w:t>时 间</w:t>
            </w:r>
          </w:p>
        </w:tc>
        <w:tc>
          <w:tcPr>
            <w:tcW w:w="1394" w:type="dxa"/>
            <w:gridSpan w:val="2"/>
          </w:tcPr>
          <w:p w14:paraId="5729DDFA">
            <w:pPr>
              <w:spacing w:line="360" w:lineRule="auto"/>
              <w:ind w:right="84"/>
              <w:jc w:val="center"/>
              <w:rPr>
                <w:position w:val="-36"/>
                <w:sz w:val="24"/>
              </w:rPr>
            </w:pPr>
            <w:r>
              <w:rPr>
                <w:position w:val="-36"/>
                <w:sz w:val="24"/>
              </w:rPr>
              <w:t>委托单位</w:t>
            </w:r>
          </w:p>
        </w:tc>
        <w:tc>
          <w:tcPr>
            <w:tcW w:w="2389" w:type="dxa"/>
            <w:gridSpan w:val="4"/>
          </w:tcPr>
          <w:p w14:paraId="2282019D">
            <w:pPr>
              <w:spacing w:line="360" w:lineRule="auto"/>
              <w:ind w:right="84"/>
              <w:jc w:val="center"/>
              <w:rPr>
                <w:position w:val="-36"/>
                <w:sz w:val="24"/>
              </w:rPr>
            </w:pPr>
            <w:r>
              <w:rPr>
                <w:position w:val="-36"/>
                <w:sz w:val="24"/>
              </w:rPr>
              <w:t>项目名称</w:t>
            </w:r>
          </w:p>
        </w:tc>
        <w:tc>
          <w:tcPr>
            <w:tcW w:w="1351" w:type="dxa"/>
          </w:tcPr>
          <w:p w14:paraId="46AB2713">
            <w:pPr>
              <w:spacing w:line="360" w:lineRule="auto"/>
              <w:ind w:right="84"/>
              <w:jc w:val="center"/>
              <w:rPr>
                <w:position w:val="-36"/>
                <w:sz w:val="24"/>
              </w:rPr>
            </w:pPr>
            <w:r>
              <w:rPr>
                <w:position w:val="-36"/>
                <w:sz w:val="24"/>
              </w:rPr>
              <w:t>项目规模</w:t>
            </w:r>
          </w:p>
        </w:tc>
        <w:tc>
          <w:tcPr>
            <w:tcW w:w="1349" w:type="dxa"/>
            <w:gridSpan w:val="2"/>
          </w:tcPr>
          <w:p w14:paraId="44584F74">
            <w:pPr>
              <w:spacing w:line="360" w:lineRule="auto"/>
              <w:ind w:right="84"/>
              <w:jc w:val="center"/>
              <w:rPr>
                <w:position w:val="-36"/>
                <w:sz w:val="24"/>
              </w:rPr>
            </w:pPr>
            <w:r>
              <w:rPr>
                <w:position w:val="-36"/>
                <w:sz w:val="24"/>
              </w:rPr>
              <w:t>项目类型</w:t>
            </w:r>
          </w:p>
        </w:tc>
        <w:tc>
          <w:tcPr>
            <w:tcW w:w="1472" w:type="dxa"/>
            <w:gridSpan w:val="2"/>
          </w:tcPr>
          <w:p w14:paraId="785E0E94">
            <w:pPr>
              <w:spacing w:line="360" w:lineRule="auto"/>
              <w:ind w:right="84"/>
              <w:jc w:val="center"/>
              <w:rPr>
                <w:position w:val="-36"/>
                <w:sz w:val="24"/>
              </w:rPr>
            </w:pPr>
            <w:r>
              <w:rPr>
                <w:position w:val="-36"/>
                <w:sz w:val="24"/>
              </w:rPr>
              <w:t>备注</w:t>
            </w:r>
          </w:p>
        </w:tc>
      </w:tr>
      <w:tr w14:paraId="3745C9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6A5F6391">
            <w:pPr>
              <w:spacing w:line="360" w:lineRule="auto"/>
              <w:ind w:right="84"/>
              <w:rPr>
                <w:position w:val="-36"/>
                <w:sz w:val="24"/>
              </w:rPr>
            </w:pPr>
          </w:p>
          <w:p w14:paraId="30F9FE3F">
            <w:pPr>
              <w:spacing w:line="360" w:lineRule="auto"/>
              <w:ind w:right="84"/>
              <w:rPr>
                <w:position w:val="-36"/>
                <w:sz w:val="24"/>
              </w:rPr>
            </w:pPr>
          </w:p>
          <w:p w14:paraId="1F9E95DA">
            <w:pPr>
              <w:spacing w:line="360" w:lineRule="auto"/>
              <w:ind w:right="84"/>
              <w:rPr>
                <w:position w:val="-36"/>
                <w:sz w:val="24"/>
              </w:rPr>
            </w:pPr>
          </w:p>
        </w:tc>
        <w:tc>
          <w:tcPr>
            <w:tcW w:w="1394" w:type="dxa"/>
            <w:gridSpan w:val="2"/>
            <w:tcBorders>
              <w:bottom w:val="single" w:color="auto" w:sz="4" w:space="0"/>
            </w:tcBorders>
          </w:tcPr>
          <w:p w14:paraId="1D9A5204">
            <w:pPr>
              <w:spacing w:line="360" w:lineRule="auto"/>
              <w:ind w:right="84"/>
              <w:rPr>
                <w:position w:val="-36"/>
                <w:sz w:val="24"/>
              </w:rPr>
            </w:pPr>
          </w:p>
        </w:tc>
        <w:tc>
          <w:tcPr>
            <w:tcW w:w="2389" w:type="dxa"/>
            <w:gridSpan w:val="4"/>
            <w:tcBorders>
              <w:bottom w:val="single" w:color="auto" w:sz="4" w:space="0"/>
            </w:tcBorders>
          </w:tcPr>
          <w:p w14:paraId="530DDE08">
            <w:pPr>
              <w:spacing w:line="360" w:lineRule="auto"/>
              <w:ind w:right="84"/>
              <w:rPr>
                <w:position w:val="-36"/>
                <w:sz w:val="24"/>
              </w:rPr>
            </w:pPr>
          </w:p>
        </w:tc>
        <w:tc>
          <w:tcPr>
            <w:tcW w:w="1351" w:type="dxa"/>
            <w:tcBorders>
              <w:bottom w:val="single" w:color="auto" w:sz="4" w:space="0"/>
            </w:tcBorders>
          </w:tcPr>
          <w:p w14:paraId="3215E488">
            <w:pPr>
              <w:spacing w:line="360" w:lineRule="auto"/>
              <w:ind w:right="84"/>
              <w:rPr>
                <w:position w:val="-36"/>
                <w:sz w:val="24"/>
              </w:rPr>
            </w:pPr>
          </w:p>
        </w:tc>
        <w:tc>
          <w:tcPr>
            <w:tcW w:w="1349" w:type="dxa"/>
            <w:gridSpan w:val="2"/>
            <w:tcBorders>
              <w:bottom w:val="single" w:color="auto" w:sz="4" w:space="0"/>
            </w:tcBorders>
          </w:tcPr>
          <w:p w14:paraId="6FA7C34E">
            <w:pPr>
              <w:spacing w:line="360" w:lineRule="auto"/>
              <w:ind w:right="84"/>
              <w:rPr>
                <w:position w:val="-36"/>
                <w:sz w:val="24"/>
              </w:rPr>
            </w:pPr>
          </w:p>
        </w:tc>
        <w:tc>
          <w:tcPr>
            <w:tcW w:w="1472" w:type="dxa"/>
            <w:gridSpan w:val="2"/>
            <w:tcBorders>
              <w:bottom w:val="single" w:color="auto" w:sz="4" w:space="0"/>
            </w:tcBorders>
          </w:tcPr>
          <w:p w14:paraId="1F757228">
            <w:pPr>
              <w:spacing w:line="360" w:lineRule="auto"/>
              <w:ind w:right="84"/>
              <w:rPr>
                <w:position w:val="-36"/>
                <w:sz w:val="24"/>
              </w:rPr>
            </w:pPr>
          </w:p>
        </w:tc>
      </w:tr>
    </w:tbl>
    <w:p w14:paraId="370F57DE">
      <w:pPr>
        <w:spacing w:line="360" w:lineRule="auto"/>
        <w:ind w:right="84" w:firstLine="224" w:firstLineChars="100"/>
        <w:rPr>
          <w:sz w:val="24"/>
        </w:rPr>
      </w:pPr>
      <w:r>
        <w:rPr>
          <w:sz w:val="24"/>
        </w:rPr>
        <w:t>投标人名称：</w:t>
      </w:r>
    </w:p>
    <w:p w14:paraId="709DBCC7">
      <w:pPr>
        <w:spacing w:line="360" w:lineRule="auto"/>
        <w:ind w:right="84" w:firstLine="224" w:firstLineChars="100"/>
        <w:rPr>
          <w:sz w:val="24"/>
        </w:rPr>
      </w:pPr>
    </w:p>
    <w:p w14:paraId="1D4CAA75">
      <w:pPr>
        <w:spacing w:line="360" w:lineRule="auto"/>
        <w:ind w:right="84" w:firstLine="224" w:firstLineChars="100"/>
        <w:rPr>
          <w:position w:val="-40"/>
          <w:sz w:val="24"/>
        </w:rPr>
      </w:pPr>
      <w:r>
        <w:rPr>
          <w:sz w:val="24"/>
        </w:rPr>
        <w:t xml:space="preserve">日期：  </w:t>
      </w:r>
    </w:p>
    <w:p w14:paraId="2C6D2724">
      <w:pPr>
        <w:widowControl/>
        <w:jc w:val="left"/>
        <w:rPr>
          <w:b/>
          <w:sz w:val="24"/>
          <w:szCs w:val="24"/>
        </w:rPr>
      </w:pPr>
      <w:r>
        <w:rPr>
          <w:b/>
          <w:sz w:val="24"/>
          <w:szCs w:val="24"/>
        </w:rPr>
        <w:br w:type="page"/>
      </w:r>
    </w:p>
    <w:p w14:paraId="3936F7BE">
      <w:pPr>
        <w:tabs>
          <w:tab w:val="left" w:pos="240"/>
          <w:tab w:val="left" w:pos="7665"/>
        </w:tabs>
        <w:rPr>
          <w:b/>
          <w:sz w:val="24"/>
          <w:szCs w:val="24"/>
        </w:rPr>
      </w:pPr>
      <w:r>
        <w:rPr>
          <w:b/>
          <w:sz w:val="24"/>
          <w:szCs w:val="24"/>
        </w:rPr>
        <w:t>附件1</w:t>
      </w:r>
      <w:r>
        <w:rPr>
          <w:rFonts w:hint="eastAsia"/>
          <w:b/>
          <w:sz w:val="24"/>
          <w:szCs w:val="24"/>
        </w:rPr>
        <w:t>3</w:t>
      </w:r>
      <w:r>
        <w:rPr>
          <w:b/>
          <w:sz w:val="24"/>
          <w:szCs w:val="24"/>
        </w:rPr>
        <w:t>-2</w:t>
      </w:r>
    </w:p>
    <w:p w14:paraId="7B8EBD1C">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4F02CE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30455249">
            <w:pPr>
              <w:spacing w:line="360" w:lineRule="auto"/>
              <w:ind w:right="84"/>
              <w:jc w:val="center"/>
              <w:rPr>
                <w:position w:val="-32"/>
                <w:sz w:val="24"/>
              </w:rPr>
            </w:pPr>
            <w:r>
              <w:rPr>
                <w:position w:val="-32"/>
                <w:sz w:val="24"/>
              </w:rPr>
              <w:t>序 号</w:t>
            </w:r>
          </w:p>
        </w:tc>
        <w:tc>
          <w:tcPr>
            <w:tcW w:w="2520" w:type="dxa"/>
            <w:vAlign w:val="center"/>
          </w:tcPr>
          <w:p w14:paraId="7A63118F">
            <w:pPr>
              <w:spacing w:line="360" w:lineRule="auto"/>
              <w:ind w:right="84"/>
              <w:jc w:val="center"/>
              <w:rPr>
                <w:position w:val="-32"/>
                <w:sz w:val="24"/>
              </w:rPr>
            </w:pPr>
            <w:r>
              <w:rPr>
                <w:position w:val="-32"/>
                <w:sz w:val="24"/>
              </w:rPr>
              <w:t>主要设备名称</w:t>
            </w:r>
          </w:p>
        </w:tc>
        <w:tc>
          <w:tcPr>
            <w:tcW w:w="1441" w:type="dxa"/>
            <w:vAlign w:val="center"/>
          </w:tcPr>
          <w:p w14:paraId="00CCBC59">
            <w:pPr>
              <w:spacing w:line="360" w:lineRule="auto"/>
              <w:ind w:right="84"/>
              <w:jc w:val="center"/>
              <w:rPr>
                <w:position w:val="-32"/>
                <w:sz w:val="24"/>
              </w:rPr>
            </w:pPr>
            <w:r>
              <w:rPr>
                <w:position w:val="-32"/>
                <w:sz w:val="24"/>
              </w:rPr>
              <w:t>规格型号</w:t>
            </w:r>
          </w:p>
        </w:tc>
        <w:tc>
          <w:tcPr>
            <w:tcW w:w="1439" w:type="dxa"/>
            <w:vAlign w:val="center"/>
          </w:tcPr>
          <w:p w14:paraId="3E47AD82">
            <w:pPr>
              <w:spacing w:line="360" w:lineRule="auto"/>
              <w:ind w:right="84"/>
              <w:jc w:val="center"/>
              <w:rPr>
                <w:position w:val="-32"/>
                <w:sz w:val="24"/>
              </w:rPr>
            </w:pPr>
            <w:r>
              <w:rPr>
                <w:position w:val="-32"/>
                <w:sz w:val="24"/>
              </w:rPr>
              <w:t>购入时间</w:t>
            </w:r>
          </w:p>
        </w:tc>
        <w:tc>
          <w:tcPr>
            <w:tcW w:w="900" w:type="dxa"/>
            <w:vAlign w:val="center"/>
          </w:tcPr>
          <w:p w14:paraId="706A471F">
            <w:pPr>
              <w:spacing w:line="360" w:lineRule="auto"/>
              <w:ind w:right="84"/>
              <w:jc w:val="center"/>
              <w:rPr>
                <w:position w:val="-32"/>
                <w:sz w:val="24"/>
              </w:rPr>
            </w:pPr>
            <w:r>
              <w:rPr>
                <w:position w:val="-32"/>
                <w:sz w:val="24"/>
              </w:rPr>
              <w:t>数 量</w:t>
            </w:r>
          </w:p>
        </w:tc>
        <w:tc>
          <w:tcPr>
            <w:tcW w:w="1404" w:type="dxa"/>
            <w:vAlign w:val="center"/>
          </w:tcPr>
          <w:p w14:paraId="3995E40E">
            <w:pPr>
              <w:spacing w:line="360" w:lineRule="auto"/>
              <w:ind w:right="84"/>
              <w:jc w:val="center"/>
              <w:rPr>
                <w:position w:val="-32"/>
                <w:sz w:val="24"/>
              </w:rPr>
            </w:pPr>
            <w:r>
              <w:rPr>
                <w:position w:val="-32"/>
                <w:sz w:val="24"/>
              </w:rPr>
              <w:t>备  注</w:t>
            </w:r>
          </w:p>
        </w:tc>
      </w:tr>
      <w:tr w14:paraId="64287E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F525003">
            <w:pPr>
              <w:spacing w:line="360" w:lineRule="auto"/>
              <w:ind w:right="84"/>
              <w:rPr>
                <w:position w:val="-40"/>
                <w:u w:val="single"/>
              </w:rPr>
            </w:pPr>
          </w:p>
        </w:tc>
        <w:tc>
          <w:tcPr>
            <w:tcW w:w="2520" w:type="dxa"/>
          </w:tcPr>
          <w:p w14:paraId="54CF645D">
            <w:pPr>
              <w:spacing w:line="360" w:lineRule="auto"/>
              <w:ind w:right="84"/>
              <w:rPr>
                <w:position w:val="-40"/>
                <w:u w:val="single"/>
              </w:rPr>
            </w:pPr>
          </w:p>
        </w:tc>
        <w:tc>
          <w:tcPr>
            <w:tcW w:w="1441" w:type="dxa"/>
          </w:tcPr>
          <w:p w14:paraId="25147CBE">
            <w:pPr>
              <w:spacing w:line="360" w:lineRule="auto"/>
              <w:ind w:right="84"/>
              <w:rPr>
                <w:position w:val="-40"/>
                <w:u w:val="single"/>
              </w:rPr>
            </w:pPr>
          </w:p>
        </w:tc>
        <w:tc>
          <w:tcPr>
            <w:tcW w:w="1439" w:type="dxa"/>
          </w:tcPr>
          <w:p w14:paraId="72D3503E">
            <w:pPr>
              <w:spacing w:line="360" w:lineRule="auto"/>
              <w:ind w:right="84"/>
              <w:rPr>
                <w:position w:val="-40"/>
                <w:u w:val="single"/>
              </w:rPr>
            </w:pPr>
          </w:p>
        </w:tc>
        <w:tc>
          <w:tcPr>
            <w:tcW w:w="900" w:type="dxa"/>
          </w:tcPr>
          <w:p w14:paraId="2D27C0CF">
            <w:pPr>
              <w:spacing w:line="360" w:lineRule="auto"/>
              <w:ind w:right="84"/>
              <w:rPr>
                <w:position w:val="-40"/>
                <w:u w:val="single"/>
              </w:rPr>
            </w:pPr>
          </w:p>
        </w:tc>
        <w:tc>
          <w:tcPr>
            <w:tcW w:w="1404" w:type="dxa"/>
          </w:tcPr>
          <w:p w14:paraId="0B75AE4A">
            <w:pPr>
              <w:spacing w:line="360" w:lineRule="auto"/>
              <w:ind w:right="84"/>
              <w:rPr>
                <w:position w:val="-40"/>
                <w:u w:val="single"/>
              </w:rPr>
            </w:pPr>
          </w:p>
        </w:tc>
      </w:tr>
      <w:tr w14:paraId="1843CD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F15D3DA">
            <w:pPr>
              <w:spacing w:line="360" w:lineRule="auto"/>
              <w:ind w:right="84"/>
              <w:rPr>
                <w:position w:val="-40"/>
                <w:u w:val="single"/>
              </w:rPr>
            </w:pPr>
          </w:p>
        </w:tc>
        <w:tc>
          <w:tcPr>
            <w:tcW w:w="2520" w:type="dxa"/>
          </w:tcPr>
          <w:p w14:paraId="09F3F89A">
            <w:pPr>
              <w:spacing w:line="360" w:lineRule="auto"/>
              <w:ind w:right="84"/>
              <w:rPr>
                <w:position w:val="-40"/>
                <w:u w:val="single"/>
              </w:rPr>
            </w:pPr>
          </w:p>
        </w:tc>
        <w:tc>
          <w:tcPr>
            <w:tcW w:w="1441" w:type="dxa"/>
          </w:tcPr>
          <w:p w14:paraId="20E68BB5">
            <w:pPr>
              <w:spacing w:line="360" w:lineRule="auto"/>
              <w:ind w:right="84"/>
              <w:rPr>
                <w:position w:val="-40"/>
                <w:u w:val="single"/>
              </w:rPr>
            </w:pPr>
          </w:p>
        </w:tc>
        <w:tc>
          <w:tcPr>
            <w:tcW w:w="1439" w:type="dxa"/>
          </w:tcPr>
          <w:p w14:paraId="7064485D">
            <w:pPr>
              <w:spacing w:line="360" w:lineRule="auto"/>
              <w:ind w:right="84"/>
              <w:rPr>
                <w:position w:val="-40"/>
                <w:u w:val="single"/>
              </w:rPr>
            </w:pPr>
          </w:p>
        </w:tc>
        <w:tc>
          <w:tcPr>
            <w:tcW w:w="900" w:type="dxa"/>
          </w:tcPr>
          <w:p w14:paraId="3383FC47">
            <w:pPr>
              <w:spacing w:line="360" w:lineRule="auto"/>
              <w:ind w:right="84"/>
              <w:rPr>
                <w:position w:val="-40"/>
                <w:u w:val="single"/>
              </w:rPr>
            </w:pPr>
          </w:p>
        </w:tc>
        <w:tc>
          <w:tcPr>
            <w:tcW w:w="1404" w:type="dxa"/>
          </w:tcPr>
          <w:p w14:paraId="35B3A4F3">
            <w:pPr>
              <w:spacing w:line="360" w:lineRule="auto"/>
              <w:ind w:right="84"/>
              <w:rPr>
                <w:position w:val="-40"/>
                <w:u w:val="single"/>
              </w:rPr>
            </w:pPr>
          </w:p>
        </w:tc>
      </w:tr>
      <w:tr w14:paraId="51BAEE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7237B96">
            <w:pPr>
              <w:spacing w:line="360" w:lineRule="auto"/>
              <w:ind w:right="84"/>
              <w:rPr>
                <w:position w:val="-40"/>
                <w:u w:val="single"/>
              </w:rPr>
            </w:pPr>
          </w:p>
        </w:tc>
        <w:tc>
          <w:tcPr>
            <w:tcW w:w="2520" w:type="dxa"/>
          </w:tcPr>
          <w:p w14:paraId="2512079F">
            <w:pPr>
              <w:spacing w:line="360" w:lineRule="auto"/>
              <w:ind w:right="84"/>
              <w:rPr>
                <w:position w:val="-40"/>
                <w:u w:val="single"/>
              </w:rPr>
            </w:pPr>
          </w:p>
        </w:tc>
        <w:tc>
          <w:tcPr>
            <w:tcW w:w="1441" w:type="dxa"/>
          </w:tcPr>
          <w:p w14:paraId="7557131B">
            <w:pPr>
              <w:spacing w:line="360" w:lineRule="auto"/>
              <w:ind w:right="84"/>
              <w:rPr>
                <w:position w:val="-40"/>
                <w:u w:val="single"/>
              </w:rPr>
            </w:pPr>
          </w:p>
        </w:tc>
        <w:tc>
          <w:tcPr>
            <w:tcW w:w="1439" w:type="dxa"/>
          </w:tcPr>
          <w:p w14:paraId="3F5E9270">
            <w:pPr>
              <w:spacing w:line="360" w:lineRule="auto"/>
              <w:ind w:right="84"/>
              <w:rPr>
                <w:position w:val="-40"/>
                <w:u w:val="single"/>
              </w:rPr>
            </w:pPr>
          </w:p>
        </w:tc>
        <w:tc>
          <w:tcPr>
            <w:tcW w:w="900" w:type="dxa"/>
          </w:tcPr>
          <w:p w14:paraId="726F6A6A">
            <w:pPr>
              <w:spacing w:line="360" w:lineRule="auto"/>
              <w:ind w:right="84"/>
              <w:rPr>
                <w:position w:val="-40"/>
                <w:u w:val="single"/>
              </w:rPr>
            </w:pPr>
          </w:p>
        </w:tc>
        <w:tc>
          <w:tcPr>
            <w:tcW w:w="1404" w:type="dxa"/>
          </w:tcPr>
          <w:p w14:paraId="5B4C9C63">
            <w:pPr>
              <w:spacing w:line="360" w:lineRule="auto"/>
              <w:ind w:right="84"/>
              <w:rPr>
                <w:position w:val="-40"/>
                <w:u w:val="single"/>
              </w:rPr>
            </w:pPr>
          </w:p>
        </w:tc>
      </w:tr>
      <w:tr w14:paraId="166368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C7FFD5C">
            <w:pPr>
              <w:spacing w:line="360" w:lineRule="auto"/>
              <w:ind w:right="84"/>
              <w:rPr>
                <w:position w:val="-40"/>
                <w:u w:val="single"/>
              </w:rPr>
            </w:pPr>
          </w:p>
        </w:tc>
        <w:tc>
          <w:tcPr>
            <w:tcW w:w="2520" w:type="dxa"/>
          </w:tcPr>
          <w:p w14:paraId="33D3F2D0">
            <w:pPr>
              <w:spacing w:line="360" w:lineRule="auto"/>
              <w:ind w:right="84"/>
              <w:rPr>
                <w:position w:val="-40"/>
                <w:u w:val="single"/>
              </w:rPr>
            </w:pPr>
          </w:p>
        </w:tc>
        <w:tc>
          <w:tcPr>
            <w:tcW w:w="1441" w:type="dxa"/>
          </w:tcPr>
          <w:p w14:paraId="582877B9">
            <w:pPr>
              <w:spacing w:line="360" w:lineRule="auto"/>
              <w:ind w:right="84"/>
              <w:rPr>
                <w:position w:val="-40"/>
                <w:u w:val="single"/>
              </w:rPr>
            </w:pPr>
          </w:p>
        </w:tc>
        <w:tc>
          <w:tcPr>
            <w:tcW w:w="1439" w:type="dxa"/>
          </w:tcPr>
          <w:p w14:paraId="04F33797">
            <w:pPr>
              <w:spacing w:line="360" w:lineRule="auto"/>
              <w:ind w:right="84"/>
              <w:rPr>
                <w:position w:val="-40"/>
                <w:u w:val="single"/>
              </w:rPr>
            </w:pPr>
          </w:p>
        </w:tc>
        <w:tc>
          <w:tcPr>
            <w:tcW w:w="900" w:type="dxa"/>
          </w:tcPr>
          <w:p w14:paraId="52AF3954">
            <w:pPr>
              <w:spacing w:line="360" w:lineRule="auto"/>
              <w:ind w:right="84"/>
              <w:rPr>
                <w:position w:val="-40"/>
                <w:u w:val="single"/>
              </w:rPr>
            </w:pPr>
          </w:p>
        </w:tc>
        <w:tc>
          <w:tcPr>
            <w:tcW w:w="1404" w:type="dxa"/>
          </w:tcPr>
          <w:p w14:paraId="4CB84AFE">
            <w:pPr>
              <w:spacing w:line="360" w:lineRule="auto"/>
              <w:ind w:right="84"/>
              <w:rPr>
                <w:position w:val="-40"/>
                <w:u w:val="single"/>
              </w:rPr>
            </w:pPr>
          </w:p>
        </w:tc>
      </w:tr>
      <w:tr w14:paraId="78C401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D65FC0F">
            <w:pPr>
              <w:spacing w:line="360" w:lineRule="auto"/>
              <w:ind w:right="84"/>
              <w:rPr>
                <w:position w:val="-40"/>
                <w:u w:val="single"/>
              </w:rPr>
            </w:pPr>
          </w:p>
        </w:tc>
        <w:tc>
          <w:tcPr>
            <w:tcW w:w="2520" w:type="dxa"/>
          </w:tcPr>
          <w:p w14:paraId="2A4159FA">
            <w:pPr>
              <w:spacing w:line="360" w:lineRule="auto"/>
              <w:ind w:right="84"/>
              <w:rPr>
                <w:position w:val="-40"/>
                <w:u w:val="single"/>
              </w:rPr>
            </w:pPr>
          </w:p>
        </w:tc>
        <w:tc>
          <w:tcPr>
            <w:tcW w:w="1441" w:type="dxa"/>
          </w:tcPr>
          <w:p w14:paraId="6853C8C5">
            <w:pPr>
              <w:spacing w:line="360" w:lineRule="auto"/>
              <w:ind w:right="84"/>
              <w:rPr>
                <w:position w:val="-40"/>
                <w:u w:val="single"/>
              </w:rPr>
            </w:pPr>
          </w:p>
        </w:tc>
        <w:tc>
          <w:tcPr>
            <w:tcW w:w="1439" w:type="dxa"/>
          </w:tcPr>
          <w:p w14:paraId="6A042A9F">
            <w:pPr>
              <w:spacing w:line="360" w:lineRule="auto"/>
              <w:ind w:right="84"/>
              <w:rPr>
                <w:position w:val="-40"/>
                <w:u w:val="single"/>
              </w:rPr>
            </w:pPr>
          </w:p>
        </w:tc>
        <w:tc>
          <w:tcPr>
            <w:tcW w:w="900" w:type="dxa"/>
          </w:tcPr>
          <w:p w14:paraId="7C422CBB">
            <w:pPr>
              <w:spacing w:line="360" w:lineRule="auto"/>
              <w:ind w:right="84"/>
              <w:rPr>
                <w:position w:val="-40"/>
                <w:u w:val="single"/>
              </w:rPr>
            </w:pPr>
          </w:p>
        </w:tc>
        <w:tc>
          <w:tcPr>
            <w:tcW w:w="1404" w:type="dxa"/>
          </w:tcPr>
          <w:p w14:paraId="670273F3">
            <w:pPr>
              <w:spacing w:line="360" w:lineRule="auto"/>
              <w:ind w:right="84"/>
              <w:rPr>
                <w:position w:val="-40"/>
                <w:u w:val="single"/>
              </w:rPr>
            </w:pPr>
          </w:p>
        </w:tc>
      </w:tr>
      <w:tr w14:paraId="77FAA6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CAB761F">
            <w:pPr>
              <w:spacing w:line="360" w:lineRule="auto"/>
              <w:ind w:right="84"/>
              <w:rPr>
                <w:position w:val="-40"/>
                <w:u w:val="single"/>
              </w:rPr>
            </w:pPr>
          </w:p>
        </w:tc>
        <w:tc>
          <w:tcPr>
            <w:tcW w:w="2520" w:type="dxa"/>
          </w:tcPr>
          <w:p w14:paraId="5F0D79FE">
            <w:pPr>
              <w:spacing w:line="360" w:lineRule="auto"/>
              <w:ind w:right="84"/>
              <w:rPr>
                <w:position w:val="-40"/>
                <w:u w:val="single"/>
              </w:rPr>
            </w:pPr>
          </w:p>
        </w:tc>
        <w:tc>
          <w:tcPr>
            <w:tcW w:w="1441" w:type="dxa"/>
          </w:tcPr>
          <w:p w14:paraId="13261AEE">
            <w:pPr>
              <w:spacing w:line="360" w:lineRule="auto"/>
              <w:ind w:right="84"/>
              <w:rPr>
                <w:position w:val="-40"/>
                <w:u w:val="single"/>
              </w:rPr>
            </w:pPr>
          </w:p>
        </w:tc>
        <w:tc>
          <w:tcPr>
            <w:tcW w:w="1439" w:type="dxa"/>
          </w:tcPr>
          <w:p w14:paraId="7F2B90F6">
            <w:pPr>
              <w:spacing w:line="360" w:lineRule="auto"/>
              <w:ind w:right="84"/>
              <w:rPr>
                <w:position w:val="-40"/>
                <w:u w:val="single"/>
              </w:rPr>
            </w:pPr>
          </w:p>
        </w:tc>
        <w:tc>
          <w:tcPr>
            <w:tcW w:w="900" w:type="dxa"/>
          </w:tcPr>
          <w:p w14:paraId="3B7F910B">
            <w:pPr>
              <w:spacing w:line="360" w:lineRule="auto"/>
              <w:ind w:right="84"/>
              <w:rPr>
                <w:position w:val="-40"/>
                <w:u w:val="single"/>
              </w:rPr>
            </w:pPr>
          </w:p>
        </w:tc>
        <w:tc>
          <w:tcPr>
            <w:tcW w:w="1404" w:type="dxa"/>
          </w:tcPr>
          <w:p w14:paraId="4070C5F4">
            <w:pPr>
              <w:spacing w:line="360" w:lineRule="auto"/>
              <w:ind w:right="84"/>
              <w:rPr>
                <w:position w:val="-40"/>
                <w:u w:val="single"/>
              </w:rPr>
            </w:pPr>
          </w:p>
        </w:tc>
      </w:tr>
      <w:tr w14:paraId="0B8E67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8768E4B">
            <w:pPr>
              <w:spacing w:line="360" w:lineRule="auto"/>
              <w:ind w:right="84"/>
              <w:rPr>
                <w:position w:val="-40"/>
                <w:u w:val="single"/>
              </w:rPr>
            </w:pPr>
          </w:p>
        </w:tc>
        <w:tc>
          <w:tcPr>
            <w:tcW w:w="2520" w:type="dxa"/>
          </w:tcPr>
          <w:p w14:paraId="585D03C0">
            <w:pPr>
              <w:spacing w:line="360" w:lineRule="auto"/>
              <w:ind w:right="84"/>
              <w:rPr>
                <w:position w:val="-40"/>
                <w:u w:val="single"/>
              </w:rPr>
            </w:pPr>
          </w:p>
        </w:tc>
        <w:tc>
          <w:tcPr>
            <w:tcW w:w="1441" w:type="dxa"/>
          </w:tcPr>
          <w:p w14:paraId="0433992A">
            <w:pPr>
              <w:spacing w:line="360" w:lineRule="auto"/>
              <w:ind w:right="84"/>
              <w:rPr>
                <w:position w:val="-40"/>
                <w:u w:val="single"/>
              </w:rPr>
            </w:pPr>
          </w:p>
        </w:tc>
        <w:tc>
          <w:tcPr>
            <w:tcW w:w="1439" w:type="dxa"/>
          </w:tcPr>
          <w:p w14:paraId="29B10942">
            <w:pPr>
              <w:spacing w:line="360" w:lineRule="auto"/>
              <w:ind w:right="84"/>
              <w:rPr>
                <w:position w:val="-40"/>
                <w:u w:val="single"/>
              </w:rPr>
            </w:pPr>
          </w:p>
        </w:tc>
        <w:tc>
          <w:tcPr>
            <w:tcW w:w="900" w:type="dxa"/>
          </w:tcPr>
          <w:p w14:paraId="5F8A3CEA">
            <w:pPr>
              <w:spacing w:line="360" w:lineRule="auto"/>
              <w:ind w:right="84"/>
              <w:rPr>
                <w:position w:val="-40"/>
                <w:u w:val="single"/>
              </w:rPr>
            </w:pPr>
          </w:p>
        </w:tc>
        <w:tc>
          <w:tcPr>
            <w:tcW w:w="1404" w:type="dxa"/>
          </w:tcPr>
          <w:p w14:paraId="5124DD26">
            <w:pPr>
              <w:spacing w:line="360" w:lineRule="auto"/>
              <w:ind w:right="84"/>
              <w:rPr>
                <w:position w:val="-40"/>
                <w:u w:val="single"/>
              </w:rPr>
            </w:pPr>
          </w:p>
        </w:tc>
      </w:tr>
      <w:tr w14:paraId="6FBE7C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19BAD84">
            <w:pPr>
              <w:spacing w:line="360" w:lineRule="auto"/>
              <w:ind w:right="84"/>
              <w:rPr>
                <w:position w:val="-40"/>
                <w:u w:val="single"/>
              </w:rPr>
            </w:pPr>
          </w:p>
        </w:tc>
        <w:tc>
          <w:tcPr>
            <w:tcW w:w="2520" w:type="dxa"/>
          </w:tcPr>
          <w:p w14:paraId="1603545D">
            <w:pPr>
              <w:spacing w:line="360" w:lineRule="auto"/>
              <w:ind w:right="84"/>
              <w:rPr>
                <w:position w:val="-40"/>
                <w:u w:val="single"/>
              </w:rPr>
            </w:pPr>
          </w:p>
        </w:tc>
        <w:tc>
          <w:tcPr>
            <w:tcW w:w="1441" w:type="dxa"/>
          </w:tcPr>
          <w:p w14:paraId="0EBEDB75">
            <w:pPr>
              <w:spacing w:line="360" w:lineRule="auto"/>
              <w:ind w:right="84"/>
              <w:rPr>
                <w:position w:val="-40"/>
                <w:u w:val="single"/>
              </w:rPr>
            </w:pPr>
          </w:p>
        </w:tc>
        <w:tc>
          <w:tcPr>
            <w:tcW w:w="1439" w:type="dxa"/>
          </w:tcPr>
          <w:p w14:paraId="6B6067D6">
            <w:pPr>
              <w:spacing w:line="360" w:lineRule="auto"/>
              <w:ind w:right="84"/>
              <w:rPr>
                <w:position w:val="-40"/>
                <w:u w:val="single"/>
              </w:rPr>
            </w:pPr>
          </w:p>
        </w:tc>
        <w:tc>
          <w:tcPr>
            <w:tcW w:w="900" w:type="dxa"/>
          </w:tcPr>
          <w:p w14:paraId="5C5A39B0">
            <w:pPr>
              <w:spacing w:line="360" w:lineRule="auto"/>
              <w:ind w:right="84"/>
              <w:rPr>
                <w:position w:val="-40"/>
                <w:u w:val="single"/>
              </w:rPr>
            </w:pPr>
          </w:p>
        </w:tc>
        <w:tc>
          <w:tcPr>
            <w:tcW w:w="1404" w:type="dxa"/>
          </w:tcPr>
          <w:p w14:paraId="53965EEC">
            <w:pPr>
              <w:spacing w:line="360" w:lineRule="auto"/>
              <w:ind w:right="84"/>
              <w:rPr>
                <w:position w:val="-40"/>
                <w:u w:val="single"/>
              </w:rPr>
            </w:pPr>
          </w:p>
        </w:tc>
      </w:tr>
      <w:tr w14:paraId="56C801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61770A3">
            <w:pPr>
              <w:spacing w:line="360" w:lineRule="auto"/>
              <w:ind w:right="84"/>
              <w:rPr>
                <w:position w:val="-40"/>
                <w:u w:val="single"/>
              </w:rPr>
            </w:pPr>
          </w:p>
        </w:tc>
        <w:tc>
          <w:tcPr>
            <w:tcW w:w="2520" w:type="dxa"/>
          </w:tcPr>
          <w:p w14:paraId="61C3AB27">
            <w:pPr>
              <w:spacing w:line="360" w:lineRule="auto"/>
              <w:ind w:right="84"/>
              <w:rPr>
                <w:position w:val="-40"/>
                <w:u w:val="single"/>
              </w:rPr>
            </w:pPr>
          </w:p>
        </w:tc>
        <w:tc>
          <w:tcPr>
            <w:tcW w:w="1441" w:type="dxa"/>
          </w:tcPr>
          <w:p w14:paraId="1697BB33">
            <w:pPr>
              <w:spacing w:line="360" w:lineRule="auto"/>
              <w:ind w:right="84"/>
              <w:rPr>
                <w:position w:val="-40"/>
                <w:u w:val="single"/>
              </w:rPr>
            </w:pPr>
          </w:p>
        </w:tc>
        <w:tc>
          <w:tcPr>
            <w:tcW w:w="1439" w:type="dxa"/>
          </w:tcPr>
          <w:p w14:paraId="333C63F9">
            <w:pPr>
              <w:spacing w:line="360" w:lineRule="auto"/>
              <w:ind w:right="84"/>
              <w:rPr>
                <w:position w:val="-40"/>
                <w:u w:val="single"/>
              </w:rPr>
            </w:pPr>
          </w:p>
        </w:tc>
        <w:tc>
          <w:tcPr>
            <w:tcW w:w="900" w:type="dxa"/>
          </w:tcPr>
          <w:p w14:paraId="0C1FAE75">
            <w:pPr>
              <w:spacing w:line="360" w:lineRule="auto"/>
              <w:ind w:right="84"/>
              <w:rPr>
                <w:position w:val="-40"/>
                <w:u w:val="single"/>
              </w:rPr>
            </w:pPr>
          </w:p>
        </w:tc>
        <w:tc>
          <w:tcPr>
            <w:tcW w:w="1404" w:type="dxa"/>
          </w:tcPr>
          <w:p w14:paraId="0CF7872E">
            <w:pPr>
              <w:spacing w:line="360" w:lineRule="auto"/>
              <w:ind w:right="84"/>
              <w:rPr>
                <w:position w:val="-40"/>
                <w:u w:val="single"/>
              </w:rPr>
            </w:pPr>
          </w:p>
        </w:tc>
      </w:tr>
      <w:tr w14:paraId="3DA33A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8ED566A">
            <w:pPr>
              <w:spacing w:line="360" w:lineRule="auto"/>
              <w:ind w:right="84"/>
              <w:rPr>
                <w:position w:val="-40"/>
                <w:u w:val="single"/>
              </w:rPr>
            </w:pPr>
          </w:p>
        </w:tc>
        <w:tc>
          <w:tcPr>
            <w:tcW w:w="2520" w:type="dxa"/>
          </w:tcPr>
          <w:p w14:paraId="2A7172D1">
            <w:pPr>
              <w:spacing w:line="360" w:lineRule="auto"/>
              <w:ind w:right="84"/>
              <w:rPr>
                <w:position w:val="-40"/>
                <w:u w:val="single"/>
              </w:rPr>
            </w:pPr>
          </w:p>
        </w:tc>
        <w:tc>
          <w:tcPr>
            <w:tcW w:w="1441" w:type="dxa"/>
          </w:tcPr>
          <w:p w14:paraId="70B0F2B1">
            <w:pPr>
              <w:spacing w:line="360" w:lineRule="auto"/>
              <w:ind w:right="84"/>
              <w:rPr>
                <w:position w:val="-40"/>
                <w:u w:val="single"/>
              </w:rPr>
            </w:pPr>
          </w:p>
        </w:tc>
        <w:tc>
          <w:tcPr>
            <w:tcW w:w="1439" w:type="dxa"/>
          </w:tcPr>
          <w:p w14:paraId="6F4C616B">
            <w:pPr>
              <w:spacing w:line="360" w:lineRule="auto"/>
              <w:ind w:right="84"/>
              <w:rPr>
                <w:position w:val="-40"/>
                <w:u w:val="single"/>
              </w:rPr>
            </w:pPr>
          </w:p>
        </w:tc>
        <w:tc>
          <w:tcPr>
            <w:tcW w:w="900" w:type="dxa"/>
          </w:tcPr>
          <w:p w14:paraId="43315C7D">
            <w:pPr>
              <w:spacing w:line="360" w:lineRule="auto"/>
              <w:ind w:right="84"/>
              <w:rPr>
                <w:position w:val="-40"/>
                <w:u w:val="single"/>
              </w:rPr>
            </w:pPr>
          </w:p>
        </w:tc>
        <w:tc>
          <w:tcPr>
            <w:tcW w:w="1404" w:type="dxa"/>
          </w:tcPr>
          <w:p w14:paraId="45BFEDA1">
            <w:pPr>
              <w:spacing w:line="360" w:lineRule="auto"/>
              <w:ind w:right="84"/>
              <w:rPr>
                <w:position w:val="-40"/>
                <w:u w:val="single"/>
              </w:rPr>
            </w:pPr>
          </w:p>
        </w:tc>
      </w:tr>
      <w:tr w14:paraId="345D2A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0F46302">
            <w:pPr>
              <w:spacing w:line="360" w:lineRule="auto"/>
              <w:ind w:right="84"/>
              <w:rPr>
                <w:position w:val="-40"/>
                <w:u w:val="single"/>
              </w:rPr>
            </w:pPr>
          </w:p>
        </w:tc>
        <w:tc>
          <w:tcPr>
            <w:tcW w:w="2520" w:type="dxa"/>
          </w:tcPr>
          <w:p w14:paraId="6701A92E">
            <w:pPr>
              <w:spacing w:line="360" w:lineRule="auto"/>
              <w:ind w:right="84"/>
              <w:rPr>
                <w:position w:val="-40"/>
                <w:u w:val="single"/>
              </w:rPr>
            </w:pPr>
          </w:p>
        </w:tc>
        <w:tc>
          <w:tcPr>
            <w:tcW w:w="1441" w:type="dxa"/>
          </w:tcPr>
          <w:p w14:paraId="639A7065">
            <w:pPr>
              <w:spacing w:line="360" w:lineRule="auto"/>
              <w:ind w:right="84"/>
              <w:rPr>
                <w:position w:val="-40"/>
                <w:u w:val="single"/>
              </w:rPr>
            </w:pPr>
          </w:p>
        </w:tc>
        <w:tc>
          <w:tcPr>
            <w:tcW w:w="1439" w:type="dxa"/>
          </w:tcPr>
          <w:p w14:paraId="1BF445EA">
            <w:pPr>
              <w:spacing w:line="360" w:lineRule="auto"/>
              <w:ind w:right="84"/>
              <w:rPr>
                <w:position w:val="-40"/>
                <w:u w:val="single"/>
              </w:rPr>
            </w:pPr>
          </w:p>
        </w:tc>
        <w:tc>
          <w:tcPr>
            <w:tcW w:w="900" w:type="dxa"/>
          </w:tcPr>
          <w:p w14:paraId="4C2B7CEA">
            <w:pPr>
              <w:spacing w:line="360" w:lineRule="auto"/>
              <w:ind w:right="84"/>
              <w:rPr>
                <w:position w:val="-40"/>
                <w:u w:val="single"/>
              </w:rPr>
            </w:pPr>
          </w:p>
        </w:tc>
        <w:tc>
          <w:tcPr>
            <w:tcW w:w="1404" w:type="dxa"/>
          </w:tcPr>
          <w:p w14:paraId="0A5377E6">
            <w:pPr>
              <w:spacing w:line="360" w:lineRule="auto"/>
              <w:ind w:right="84"/>
              <w:rPr>
                <w:position w:val="-40"/>
                <w:u w:val="single"/>
              </w:rPr>
            </w:pPr>
          </w:p>
        </w:tc>
      </w:tr>
      <w:tr w14:paraId="2D51C5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1AB8A75">
            <w:pPr>
              <w:spacing w:line="360" w:lineRule="auto"/>
              <w:ind w:right="84"/>
              <w:rPr>
                <w:position w:val="-40"/>
                <w:u w:val="single"/>
              </w:rPr>
            </w:pPr>
          </w:p>
        </w:tc>
        <w:tc>
          <w:tcPr>
            <w:tcW w:w="2520" w:type="dxa"/>
          </w:tcPr>
          <w:p w14:paraId="530A889D">
            <w:pPr>
              <w:spacing w:line="360" w:lineRule="auto"/>
              <w:ind w:right="84"/>
              <w:rPr>
                <w:position w:val="-40"/>
                <w:u w:val="single"/>
              </w:rPr>
            </w:pPr>
          </w:p>
        </w:tc>
        <w:tc>
          <w:tcPr>
            <w:tcW w:w="1441" w:type="dxa"/>
          </w:tcPr>
          <w:p w14:paraId="6A96B0A7">
            <w:pPr>
              <w:spacing w:line="360" w:lineRule="auto"/>
              <w:ind w:right="84"/>
              <w:rPr>
                <w:position w:val="-40"/>
                <w:u w:val="single"/>
              </w:rPr>
            </w:pPr>
          </w:p>
        </w:tc>
        <w:tc>
          <w:tcPr>
            <w:tcW w:w="1439" w:type="dxa"/>
          </w:tcPr>
          <w:p w14:paraId="1F5C499F">
            <w:pPr>
              <w:spacing w:line="360" w:lineRule="auto"/>
              <w:ind w:right="84"/>
              <w:rPr>
                <w:position w:val="-40"/>
                <w:u w:val="single"/>
              </w:rPr>
            </w:pPr>
          </w:p>
        </w:tc>
        <w:tc>
          <w:tcPr>
            <w:tcW w:w="900" w:type="dxa"/>
          </w:tcPr>
          <w:p w14:paraId="342D310E">
            <w:pPr>
              <w:spacing w:line="360" w:lineRule="auto"/>
              <w:ind w:right="84"/>
              <w:rPr>
                <w:position w:val="-40"/>
                <w:u w:val="single"/>
              </w:rPr>
            </w:pPr>
          </w:p>
        </w:tc>
        <w:tc>
          <w:tcPr>
            <w:tcW w:w="1404" w:type="dxa"/>
          </w:tcPr>
          <w:p w14:paraId="40A57418">
            <w:pPr>
              <w:spacing w:line="360" w:lineRule="auto"/>
              <w:ind w:right="84"/>
              <w:rPr>
                <w:position w:val="-40"/>
                <w:u w:val="single"/>
              </w:rPr>
            </w:pPr>
          </w:p>
        </w:tc>
      </w:tr>
      <w:tr w14:paraId="62A2A5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CA7AA10">
            <w:pPr>
              <w:spacing w:line="360" w:lineRule="auto"/>
              <w:ind w:right="84"/>
              <w:rPr>
                <w:position w:val="-40"/>
                <w:u w:val="single"/>
              </w:rPr>
            </w:pPr>
          </w:p>
        </w:tc>
        <w:tc>
          <w:tcPr>
            <w:tcW w:w="2520" w:type="dxa"/>
          </w:tcPr>
          <w:p w14:paraId="2478CE39">
            <w:pPr>
              <w:spacing w:line="360" w:lineRule="auto"/>
              <w:ind w:right="84"/>
              <w:rPr>
                <w:position w:val="-40"/>
                <w:u w:val="single"/>
              </w:rPr>
            </w:pPr>
          </w:p>
        </w:tc>
        <w:tc>
          <w:tcPr>
            <w:tcW w:w="1441" w:type="dxa"/>
          </w:tcPr>
          <w:p w14:paraId="60B74380">
            <w:pPr>
              <w:spacing w:line="360" w:lineRule="auto"/>
              <w:ind w:right="84"/>
              <w:rPr>
                <w:position w:val="-40"/>
                <w:u w:val="single"/>
              </w:rPr>
            </w:pPr>
          </w:p>
        </w:tc>
        <w:tc>
          <w:tcPr>
            <w:tcW w:w="1439" w:type="dxa"/>
          </w:tcPr>
          <w:p w14:paraId="538A2E55">
            <w:pPr>
              <w:spacing w:line="360" w:lineRule="auto"/>
              <w:ind w:right="84"/>
              <w:rPr>
                <w:position w:val="-40"/>
                <w:u w:val="single"/>
              </w:rPr>
            </w:pPr>
          </w:p>
        </w:tc>
        <w:tc>
          <w:tcPr>
            <w:tcW w:w="900" w:type="dxa"/>
          </w:tcPr>
          <w:p w14:paraId="5645B482">
            <w:pPr>
              <w:spacing w:line="360" w:lineRule="auto"/>
              <w:ind w:right="84"/>
              <w:rPr>
                <w:position w:val="-40"/>
                <w:u w:val="single"/>
              </w:rPr>
            </w:pPr>
          </w:p>
        </w:tc>
        <w:tc>
          <w:tcPr>
            <w:tcW w:w="1404" w:type="dxa"/>
          </w:tcPr>
          <w:p w14:paraId="3D80CEA5">
            <w:pPr>
              <w:spacing w:line="360" w:lineRule="auto"/>
              <w:ind w:right="84"/>
              <w:rPr>
                <w:position w:val="-40"/>
                <w:u w:val="single"/>
              </w:rPr>
            </w:pPr>
          </w:p>
        </w:tc>
      </w:tr>
      <w:tr w14:paraId="7EA0D9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736C903">
            <w:pPr>
              <w:spacing w:line="360" w:lineRule="auto"/>
              <w:ind w:right="84"/>
              <w:rPr>
                <w:position w:val="-40"/>
                <w:u w:val="single"/>
              </w:rPr>
            </w:pPr>
          </w:p>
        </w:tc>
        <w:tc>
          <w:tcPr>
            <w:tcW w:w="2520" w:type="dxa"/>
          </w:tcPr>
          <w:p w14:paraId="06450785">
            <w:pPr>
              <w:spacing w:line="360" w:lineRule="auto"/>
              <w:ind w:right="84"/>
              <w:rPr>
                <w:position w:val="-40"/>
                <w:u w:val="single"/>
              </w:rPr>
            </w:pPr>
          </w:p>
        </w:tc>
        <w:tc>
          <w:tcPr>
            <w:tcW w:w="1441" w:type="dxa"/>
          </w:tcPr>
          <w:p w14:paraId="092FD5E7">
            <w:pPr>
              <w:spacing w:line="360" w:lineRule="auto"/>
              <w:ind w:right="84"/>
              <w:rPr>
                <w:position w:val="-40"/>
                <w:u w:val="single"/>
              </w:rPr>
            </w:pPr>
          </w:p>
        </w:tc>
        <w:tc>
          <w:tcPr>
            <w:tcW w:w="1439" w:type="dxa"/>
          </w:tcPr>
          <w:p w14:paraId="2B2D5399">
            <w:pPr>
              <w:spacing w:line="360" w:lineRule="auto"/>
              <w:ind w:right="84"/>
              <w:rPr>
                <w:position w:val="-40"/>
                <w:u w:val="single"/>
              </w:rPr>
            </w:pPr>
          </w:p>
        </w:tc>
        <w:tc>
          <w:tcPr>
            <w:tcW w:w="900" w:type="dxa"/>
          </w:tcPr>
          <w:p w14:paraId="22D87AE3">
            <w:pPr>
              <w:spacing w:line="360" w:lineRule="auto"/>
              <w:ind w:right="84"/>
              <w:rPr>
                <w:position w:val="-40"/>
                <w:u w:val="single"/>
              </w:rPr>
            </w:pPr>
          </w:p>
        </w:tc>
        <w:tc>
          <w:tcPr>
            <w:tcW w:w="1404" w:type="dxa"/>
          </w:tcPr>
          <w:p w14:paraId="564CEA63">
            <w:pPr>
              <w:spacing w:line="360" w:lineRule="auto"/>
              <w:ind w:right="84"/>
              <w:rPr>
                <w:position w:val="-40"/>
                <w:u w:val="single"/>
              </w:rPr>
            </w:pPr>
          </w:p>
        </w:tc>
      </w:tr>
    </w:tbl>
    <w:p w14:paraId="0280FEB4">
      <w:pPr>
        <w:spacing w:line="360" w:lineRule="auto"/>
        <w:ind w:right="84" w:firstLine="224" w:firstLineChars="100"/>
        <w:rPr>
          <w:sz w:val="24"/>
        </w:rPr>
      </w:pPr>
      <w:r>
        <w:rPr>
          <w:sz w:val="24"/>
        </w:rPr>
        <w:t>投标人名称：</w:t>
      </w:r>
    </w:p>
    <w:p w14:paraId="6BB8A2E9">
      <w:pPr>
        <w:spacing w:line="360" w:lineRule="auto"/>
        <w:ind w:right="84" w:firstLine="224" w:firstLineChars="100"/>
        <w:rPr>
          <w:sz w:val="24"/>
        </w:rPr>
      </w:pPr>
    </w:p>
    <w:p w14:paraId="3BFA0FCA">
      <w:pPr>
        <w:spacing w:line="360" w:lineRule="auto"/>
        <w:ind w:right="84" w:firstLine="224" w:firstLineChars="100"/>
        <w:rPr>
          <w:position w:val="-40"/>
          <w:sz w:val="24"/>
        </w:rPr>
      </w:pPr>
      <w:r>
        <w:rPr>
          <w:sz w:val="24"/>
        </w:rPr>
        <w:t xml:space="preserve">日期：  </w:t>
      </w:r>
    </w:p>
    <w:p w14:paraId="218EA16B">
      <w:pPr>
        <w:widowControl/>
        <w:jc w:val="left"/>
        <w:rPr>
          <w:b/>
          <w:sz w:val="24"/>
          <w:szCs w:val="24"/>
        </w:rPr>
      </w:pPr>
      <w:r>
        <w:rPr>
          <w:b/>
          <w:sz w:val="24"/>
          <w:szCs w:val="24"/>
        </w:rPr>
        <w:br w:type="page"/>
      </w:r>
    </w:p>
    <w:p w14:paraId="580EA276">
      <w:pPr>
        <w:tabs>
          <w:tab w:val="left" w:pos="240"/>
          <w:tab w:val="left" w:pos="7665"/>
        </w:tabs>
        <w:rPr>
          <w:b/>
          <w:sz w:val="24"/>
          <w:szCs w:val="24"/>
        </w:rPr>
      </w:pPr>
      <w:r>
        <w:rPr>
          <w:b/>
          <w:sz w:val="24"/>
          <w:szCs w:val="24"/>
        </w:rPr>
        <w:t>附件1</w:t>
      </w:r>
      <w:r>
        <w:rPr>
          <w:rFonts w:hint="eastAsia"/>
          <w:b/>
          <w:sz w:val="24"/>
          <w:szCs w:val="24"/>
        </w:rPr>
        <w:t>3</w:t>
      </w:r>
      <w:r>
        <w:rPr>
          <w:b/>
          <w:sz w:val="24"/>
          <w:szCs w:val="24"/>
        </w:rPr>
        <w:t>-3</w:t>
      </w:r>
    </w:p>
    <w:p w14:paraId="643C7A0C">
      <w:pPr>
        <w:tabs>
          <w:tab w:val="left" w:pos="240"/>
        </w:tabs>
        <w:jc w:val="center"/>
        <w:rPr>
          <w:b/>
          <w:sz w:val="24"/>
          <w:szCs w:val="24"/>
        </w:rPr>
      </w:pPr>
      <w:r>
        <w:rPr>
          <w:b/>
          <w:sz w:val="24"/>
          <w:szCs w:val="24"/>
        </w:rPr>
        <w:t>采购人须向供应商提供的条件</w:t>
      </w:r>
    </w:p>
    <w:p w14:paraId="0C7B62C0">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6F6564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537EB100">
            <w:pPr>
              <w:tabs>
                <w:tab w:val="left" w:pos="240"/>
              </w:tabs>
              <w:jc w:val="center"/>
              <w:rPr>
                <w:position w:val="-50"/>
                <w:sz w:val="24"/>
              </w:rPr>
            </w:pPr>
            <w:r>
              <w:rPr>
                <w:position w:val="-50"/>
                <w:sz w:val="24"/>
              </w:rPr>
              <w:t>序 号</w:t>
            </w:r>
          </w:p>
        </w:tc>
        <w:tc>
          <w:tcPr>
            <w:tcW w:w="1890" w:type="dxa"/>
            <w:tcBorders>
              <w:bottom w:val="single" w:color="auto" w:sz="4" w:space="0"/>
            </w:tcBorders>
          </w:tcPr>
          <w:p w14:paraId="4F79F58F">
            <w:pPr>
              <w:tabs>
                <w:tab w:val="left" w:pos="240"/>
              </w:tabs>
              <w:jc w:val="center"/>
              <w:rPr>
                <w:position w:val="-32"/>
                <w:sz w:val="24"/>
              </w:rPr>
            </w:pPr>
            <w:r>
              <w:rPr>
                <w:position w:val="-32"/>
                <w:sz w:val="24"/>
              </w:rPr>
              <w:t>设施或设备</w:t>
            </w:r>
          </w:p>
          <w:p w14:paraId="68B2BAF0">
            <w:pPr>
              <w:tabs>
                <w:tab w:val="left" w:pos="240"/>
              </w:tabs>
              <w:jc w:val="center"/>
              <w:rPr>
                <w:sz w:val="24"/>
              </w:rPr>
            </w:pPr>
            <w:r>
              <w:rPr>
                <w:position w:val="-32"/>
                <w:sz w:val="24"/>
              </w:rPr>
              <w:t>名  称</w:t>
            </w:r>
          </w:p>
        </w:tc>
        <w:tc>
          <w:tcPr>
            <w:tcW w:w="975" w:type="dxa"/>
            <w:tcBorders>
              <w:bottom w:val="single" w:color="auto" w:sz="4" w:space="0"/>
            </w:tcBorders>
          </w:tcPr>
          <w:p w14:paraId="575F1146">
            <w:pPr>
              <w:tabs>
                <w:tab w:val="left" w:pos="240"/>
              </w:tabs>
              <w:jc w:val="center"/>
              <w:rPr>
                <w:position w:val="-50"/>
                <w:sz w:val="24"/>
              </w:rPr>
            </w:pPr>
            <w:r>
              <w:rPr>
                <w:position w:val="-50"/>
                <w:sz w:val="24"/>
              </w:rPr>
              <w:t>单 位</w:t>
            </w:r>
          </w:p>
        </w:tc>
        <w:tc>
          <w:tcPr>
            <w:tcW w:w="996" w:type="dxa"/>
            <w:tcBorders>
              <w:bottom w:val="single" w:color="auto" w:sz="4" w:space="0"/>
            </w:tcBorders>
          </w:tcPr>
          <w:p w14:paraId="7871F0F7">
            <w:pPr>
              <w:tabs>
                <w:tab w:val="left" w:pos="240"/>
              </w:tabs>
              <w:jc w:val="center"/>
              <w:rPr>
                <w:position w:val="-50"/>
                <w:sz w:val="24"/>
              </w:rPr>
            </w:pPr>
            <w:r>
              <w:rPr>
                <w:position w:val="-50"/>
                <w:sz w:val="24"/>
              </w:rPr>
              <w:t>数 量</w:t>
            </w:r>
          </w:p>
        </w:tc>
        <w:tc>
          <w:tcPr>
            <w:tcW w:w="1494" w:type="dxa"/>
            <w:tcBorders>
              <w:bottom w:val="single" w:color="auto" w:sz="4" w:space="0"/>
            </w:tcBorders>
          </w:tcPr>
          <w:p w14:paraId="657FE565">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2A8D8259">
            <w:pPr>
              <w:tabs>
                <w:tab w:val="left" w:pos="240"/>
              </w:tabs>
              <w:jc w:val="center"/>
              <w:rPr>
                <w:position w:val="-50"/>
                <w:sz w:val="24"/>
              </w:rPr>
            </w:pPr>
            <w:r>
              <w:rPr>
                <w:position w:val="-50"/>
                <w:sz w:val="24"/>
              </w:rPr>
              <w:t xml:space="preserve">如有偿提供的说明 </w:t>
            </w:r>
          </w:p>
        </w:tc>
      </w:tr>
      <w:tr w14:paraId="321B3F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28F66EB5">
            <w:pPr>
              <w:tabs>
                <w:tab w:val="left" w:pos="240"/>
              </w:tabs>
            </w:pPr>
          </w:p>
          <w:p w14:paraId="571FC301">
            <w:pPr>
              <w:tabs>
                <w:tab w:val="left" w:pos="240"/>
              </w:tabs>
            </w:pPr>
          </w:p>
          <w:p w14:paraId="0B169D21">
            <w:pPr>
              <w:tabs>
                <w:tab w:val="left" w:pos="240"/>
              </w:tabs>
            </w:pPr>
          </w:p>
          <w:p w14:paraId="3DB46AE6">
            <w:pPr>
              <w:tabs>
                <w:tab w:val="left" w:pos="240"/>
              </w:tabs>
            </w:pPr>
          </w:p>
          <w:p w14:paraId="7BDFAE08">
            <w:pPr>
              <w:tabs>
                <w:tab w:val="left" w:pos="240"/>
              </w:tabs>
            </w:pPr>
          </w:p>
          <w:p w14:paraId="305D42F9">
            <w:pPr>
              <w:tabs>
                <w:tab w:val="left" w:pos="240"/>
              </w:tabs>
            </w:pPr>
          </w:p>
          <w:p w14:paraId="5B3AC7AE">
            <w:pPr>
              <w:tabs>
                <w:tab w:val="left" w:pos="240"/>
              </w:tabs>
            </w:pPr>
          </w:p>
          <w:p w14:paraId="13BF628D">
            <w:pPr>
              <w:tabs>
                <w:tab w:val="left" w:pos="240"/>
              </w:tabs>
            </w:pPr>
          </w:p>
          <w:p w14:paraId="361B47F1">
            <w:pPr>
              <w:tabs>
                <w:tab w:val="left" w:pos="240"/>
              </w:tabs>
            </w:pPr>
          </w:p>
          <w:p w14:paraId="4D11F937">
            <w:pPr>
              <w:tabs>
                <w:tab w:val="left" w:pos="240"/>
              </w:tabs>
            </w:pPr>
          </w:p>
          <w:p w14:paraId="06CB7ACE">
            <w:pPr>
              <w:tabs>
                <w:tab w:val="left" w:pos="240"/>
              </w:tabs>
            </w:pPr>
          </w:p>
          <w:p w14:paraId="63FFA40F">
            <w:pPr>
              <w:tabs>
                <w:tab w:val="left" w:pos="240"/>
              </w:tabs>
            </w:pPr>
          </w:p>
          <w:p w14:paraId="766AE97B">
            <w:pPr>
              <w:tabs>
                <w:tab w:val="left" w:pos="240"/>
              </w:tabs>
            </w:pPr>
          </w:p>
          <w:p w14:paraId="4E821A72">
            <w:pPr>
              <w:tabs>
                <w:tab w:val="left" w:pos="240"/>
              </w:tabs>
            </w:pPr>
          </w:p>
          <w:p w14:paraId="41D05578">
            <w:pPr>
              <w:tabs>
                <w:tab w:val="left" w:pos="240"/>
              </w:tabs>
            </w:pPr>
          </w:p>
          <w:p w14:paraId="6A203168">
            <w:pPr>
              <w:tabs>
                <w:tab w:val="left" w:pos="240"/>
              </w:tabs>
            </w:pPr>
          </w:p>
          <w:p w14:paraId="5CEC10D9">
            <w:pPr>
              <w:tabs>
                <w:tab w:val="left" w:pos="240"/>
              </w:tabs>
            </w:pPr>
          </w:p>
          <w:p w14:paraId="792DE8E0">
            <w:pPr>
              <w:tabs>
                <w:tab w:val="left" w:pos="240"/>
              </w:tabs>
            </w:pPr>
          </w:p>
          <w:p w14:paraId="0B00DFFA">
            <w:pPr>
              <w:tabs>
                <w:tab w:val="left" w:pos="240"/>
              </w:tabs>
            </w:pPr>
          </w:p>
          <w:p w14:paraId="56466724">
            <w:pPr>
              <w:tabs>
                <w:tab w:val="left" w:pos="240"/>
              </w:tabs>
            </w:pPr>
          </w:p>
          <w:p w14:paraId="46502CC9">
            <w:pPr>
              <w:tabs>
                <w:tab w:val="left" w:pos="240"/>
              </w:tabs>
            </w:pPr>
          </w:p>
          <w:p w14:paraId="53AB3AE1">
            <w:pPr>
              <w:tabs>
                <w:tab w:val="left" w:pos="240"/>
              </w:tabs>
            </w:pPr>
          </w:p>
          <w:p w14:paraId="3B34A3A3">
            <w:pPr>
              <w:tabs>
                <w:tab w:val="left" w:pos="240"/>
              </w:tabs>
            </w:pPr>
          </w:p>
          <w:p w14:paraId="26B029FF">
            <w:pPr>
              <w:tabs>
                <w:tab w:val="left" w:pos="240"/>
              </w:tabs>
            </w:pPr>
          </w:p>
          <w:p w14:paraId="6ECEB4D4">
            <w:pPr>
              <w:tabs>
                <w:tab w:val="left" w:pos="240"/>
              </w:tabs>
            </w:pPr>
          </w:p>
        </w:tc>
        <w:tc>
          <w:tcPr>
            <w:tcW w:w="1890" w:type="dxa"/>
          </w:tcPr>
          <w:p w14:paraId="5D1A314C">
            <w:pPr>
              <w:tabs>
                <w:tab w:val="left" w:pos="240"/>
              </w:tabs>
            </w:pPr>
          </w:p>
        </w:tc>
        <w:tc>
          <w:tcPr>
            <w:tcW w:w="975" w:type="dxa"/>
          </w:tcPr>
          <w:p w14:paraId="10E837BB">
            <w:pPr>
              <w:tabs>
                <w:tab w:val="left" w:pos="240"/>
              </w:tabs>
            </w:pPr>
          </w:p>
        </w:tc>
        <w:tc>
          <w:tcPr>
            <w:tcW w:w="996" w:type="dxa"/>
          </w:tcPr>
          <w:p w14:paraId="58F9C4FD">
            <w:pPr>
              <w:tabs>
                <w:tab w:val="left" w:pos="240"/>
              </w:tabs>
            </w:pPr>
          </w:p>
        </w:tc>
        <w:tc>
          <w:tcPr>
            <w:tcW w:w="1494" w:type="dxa"/>
          </w:tcPr>
          <w:p w14:paraId="4AAE81BA">
            <w:pPr>
              <w:tabs>
                <w:tab w:val="left" w:pos="240"/>
              </w:tabs>
            </w:pPr>
          </w:p>
        </w:tc>
        <w:tc>
          <w:tcPr>
            <w:tcW w:w="2409" w:type="dxa"/>
          </w:tcPr>
          <w:p w14:paraId="13C738CC">
            <w:pPr>
              <w:tabs>
                <w:tab w:val="left" w:pos="240"/>
              </w:tabs>
            </w:pPr>
          </w:p>
        </w:tc>
      </w:tr>
      <w:tr w14:paraId="460A70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08A93936">
            <w:pPr>
              <w:pStyle w:val="19"/>
            </w:pPr>
            <w:r>
              <w:t>备注：凡需采购人提供的设备、房屋、通讯及其他办公设施，应注明免费提供或不免费提供，如有偿提供，采购人承担多少，供应商承担多少，本表应详细列清。</w:t>
            </w:r>
          </w:p>
          <w:p w14:paraId="7E6B5869">
            <w:pPr>
              <w:tabs>
                <w:tab w:val="left" w:pos="240"/>
              </w:tabs>
            </w:pPr>
          </w:p>
        </w:tc>
      </w:tr>
    </w:tbl>
    <w:p w14:paraId="09BCC335">
      <w:pPr>
        <w:tabs>
          <w:tab w:val="left" w:pos="240"/>
          <w:tab w:val="left" w:pos="7665"/>
        </w:tabs>
      </w:pPr>
    </w:p>
    <w:p w14:paraId="6ABF062D">
      <w:pPr>
        <w:spacing w:line="360" w:lineRule="auto"/>
        <w:ind w:right="84" w:firstLine="224" w:firstLineChars="100"/>
        <w:rPr>
          <w:sz w:val="24"/>
        </w:rPr>
      </w:pPr>
      <w:r>
        <w:rPr>
          <w:sz w:val="24"/>
        </w:rPr>
        <w:t>投标人名称：</w:t>
      </w:r>
    </w:p>
    <w:p w14:paraId="46857957">
      <w:pPr>
        <w:spacing w:line="360" w:lineRule="auto"/>
        <w:ind w:right="84" w:firstLine="224" w:firstLineChars="100"/>
        <w:rPr>
          <w:sz w:val="24"/>
        </w:rPr>
      </w:pPr>
    </w:p>
    <w:p w14:paraId="3CD01B62">
      <w:pPr>
        <w:spacing w:line="360" w:lineRule="auto"/>
        <w:ind w:right="84" w:firstLine="224" w:firstLineChars="100"/>
        <w:rPr>
          <w:position w:val="-40"/>
          <w:sz w:val="24"/>
        </w:rPr>
      </w:pPr>
      <w:r>
        <w:rPr>
          <w:sz w:val="24"/>
        </w:rPr>
        <w:t xml:space="preserve">日期：  </w:t>
      </w:r>
    </w:p>
    <w:p w14:paraId="5AF0EB57">
      <w:pPr>
        <w:widowControl/>
        <w:jc w:val="left"/>
        <w:rPr>
          <w:b/>
          <w:sz w:val="24"/>
        </w:rPr>
      </w:pPr>
      <w:r>
        <w:rPr>
          <w:b/>
          <w:sz w:val="24"/>
        </w:rPr>
        <w:br w:type="page"/>
      </w:r>
    </w:p>
    <w:p w14:paraId="439BB82E">
      <w:pPr>
        <w:tabs>
          <w:tab w:val="left" w:pos="360"/>
        </w:tabs>
        <w:spacing w:line="360" w:lineRule="auto"/>
        <w:rPr>
          <w:b/>
          <w:bCs/>
          <w:sz w:val="24"/>
        </w:rPr>
      </w:pPr>
      <w:bookmarkStart w:id="4" w:name="OLE_LINK2"/>
      <w:bookmarkStart w:id="5" w:name="OLE_LINK1"/>
      <w:r>
        <w:rPr>
          <w:b/>
          <w:bCs/>
          <w:sz w:val="24"/>
        </w:rPr>
        <w:t>附件1</w:t>
      </w:r>
      <w:r>
        <w:rPr>
          <w:rFonts w:hint="eastAsia"/>
          <w:b/>
          <w:bCs/>
          <w:sz w:val="24"/>
        </w:rPr>
        <w:t>4</w:t>
      </w:r>
      <w:r>
        <w:rPr>
          <w:b/>
          <w:bCs/>
          <w:sz w:val="24"/>
        </w:rPr>
        <w:t>：</w:t>
      </w:r>
    </w:p>
    <w:p w14:paraId="1013A9B1">
      <w:pPr>
        <w:tabs>
          <w:tab w:val="left" w:pos="360"/>
        </w:tabs>
        <w:spacing w:line="360" w:lineRule="auto"/>
        <w:jc w:val="center"/>
        <w:rPr>
          <w:b/>
          <w:bCs/>
          <w:sz w:val="24"/>
        </w:rPr>
      </w:pPr>
      <w:r>
        <w:rPr>
          <w:b/>
          <w:bCs/>
          <w:sz w:val="24"/>
        </w:rPr>
        <w:t>公安机关进行备案承诺书</w:t>
      </w:r>
    </w:p>
    <w:p w14:paraId="30C2572F">
      <w:pPr>
        <w:spacing w:line="460" w:lineRule="exact"/>
        <w:rPr>
          <w:sz w:val="24"/>
        </w:rPr>
      </w:pPr>
      <w:r>
        <w:rPr>
          <w:sz w:val="24"/>
        </w:rPr>
        <w:t>项目名称：</w:t>
      </w:r>
      <w:r>
        <w:rPr>
          <w:sz w:val="24"/>
          <w:u w:val="single"/>
        </w:rPr>
        <w:t xml:space="preserve">                    </w:t>
      </w:r>
    </w:p>
    <w:p w14:paraId="1997214B">
      <w:pPr>
        <w:spacing w:line="460" w:lineRule="exact"/>
        <w:rPr>
          <w:sz w:val="24"/>
        </w:rPr>
      </w:pPr>
      <w:r>
        <w:rPr>
          <w:sz w:val="24"/>
        </w:rPr>
        <w:t>项目编号：</w:t>
      </w:r>
      <w:r>
        <w:rPr>
          <w:sz w:val="24"/>
          <w:u w:val="single"/>
        </w:rPr>
        <w:t xml:space="preserve">                    </w:t>
      </w:r>
    </w:p>
    <w:p w14:paraId="7CA6A93E"/>
    <w:p w14:paraId="7543E5D1">
      <w:pPr>
        <w:spacing w:line="360" w:lineRule="auto"/>
        <w:ind w:firstLine="448" w:firstLineChars="200"/>
        <w:rPr>
          <w:color w:val="000000"/>
          <w:sz w:val="24"/>
        </w:rPr>
      </w:pPr>
      <w:r>
        <w:rPr>
          <w:color w:val="000000"/>
          <w:sz w:val="24"/>
        </w:rPr>
        <w:t>我方承诺，我公司一旦中标，保证在合同规定时间内到天津市公安机关进行备案，否则自愿放弃中标资格，特此承诺！</w:t>
      </w:r>
    </w:p>
    <w:p w14:paraId="1F846C5D">
      <w:pPr>
        <w:spacing w:line="360" w:lineRule="auto"/>
        <w:ind w:firstLine="448" w:firstLineChars="200"/>
        <w:rPr>
          <w:color w:val="000000"/>
          <w:sz w:val="24"/>
        </w:rPr>
      </w:pPr>
    </w:p>
    <w:p w14:paraId="58634C1A">
      <w:pPr>
        <w:spacing w:line="360" w:lineRule="auto"/>
        <w:ind w:firstLine="448" w:firstLineChars="200"/>
        <w:rPr>
          <w:color w:val="000000"/>
          <w:sz w:val="24"/>
        </w:rPr>
      </w:pPr>
    </w:p>
    <w:p w14:paraId="29818A90">
      <w:pPr>
        <w:spacing w:line="360" w:lineRule="auto"/>
        <w:ind w:right="84" w:firstLine="224" w:firstLineChars="100"/>
        <w:rPr>
          <w:sz w:val="24"/>
        </w:rPr>
      </w:pPr>
      <w:r>
        <w:rPr>
          <w:sz w:val="24"/>
        </w:rPr>
        <w:t>投标人名称：</w:t>
      </w:r>
    </w:p>
    <w:p w14:paraId="02053A07">
      <w:pPr>
        <w:spacing w:line="360" w:lineRule="auto"/>
        <w:ind w:right="84" w:firstLine="224" w:firstLineChars="100"/>
        <w:rPr>
          <w:sz w:val="24"/>
        </w:rPr>
      </w:pPr>
    </w:p>
    <w:p w14:paraId="3E5A0FA1">
      <w:pPr>
        <w:spacing w:line="360" w:lineRule="auto"/>
        <w:ind w:right="84" w:firstLine="224" w:firstLineChars="100"/>
        <w:rPr>
          <w:position w:val="-40"/>
          <w:sz w:val="24"/>
        </w:rPr>
      </w:pPr>
      <w:r>
        <w:rPr>
          <w:sz w:val="24"/>
        </w:rPr>
        <w:t xml:space="preserve">日期：  </w:t>
      </w:r>
    </w:p>
    <w:bookmarkEnd w:id="4"/>
    <w:bookmarkEnd w:id="5"/>
    <w:p w14:paraId="39567C3D">
      <w:pPr>
        <w:widowControl/>
        <w:jc w:val="left"/>
        <w:rPr>
          <w:b/>
          <w:sz w:val="24"/>
        </w:rPr>
      </w:pPr>
      <w:r>
        <w:rPr>
          <w:b/>
          <w:sz w:val="24"/>
        </w:rPr>
        <w:br w:type="page"/>
      </w:r>
    </w:p>
    <w:p w14:paraId="64EAB1F5">
      <w:pPr>
        <w:spacing w:line="560" w:lineRule="exact"/>
        <w:jc w:val="left"/>
        <w:rPr>
          <w:b/>
          <w:sz w:val="24"/>
        </w:rPr>
      </w:pPr>
      <w:r>
        <w:rPr>
          <w:b/>
          <w:sz w:val="24"/>
        </w:rPr>
        <w:t>附件1</w:t>
      </w:r>
      <w:r>
        <w:rPr>
          <w:rFonts w:hint="eastAsia"/>
          <w:b/>
          <w:sz w:val="24"/>
        </w:rPr>
        <w:t>5</w:t>
      </w:r>
      <w:r>
        <w:rPr>
          <w:b/>
          <w:sz w:val="24"/>
        </w:rPr>
        <w:t>：投标人认为需要提供的其他资料</w:t>
      </w:r>
    </w:p>
    <w:p w14:paraId="34D94F65">
      <w:pPr>
        <w:autoSpaceDE w:val="0"/>
        <w:autoSpaceDN w:val="0"/>
        <w:adjustRightInd w:val="0"/>
        <w:spacing w:line="560" w:lineRule="exact"/>
        <w:outlineLvl w:val="0"/>
        <w:rPr>
          <w:b/>
          <w:sz w:val="24"/>
        </w:rPr>
      </w:pPr>
    </w:p>
    <w:p w14:paraId="65F99C01">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00"/>
    <w:family w:val="auto"/>
    <w:pitch w:val="default"/>
    <w:sig w:usb0="00000000" w:usb1="00000000" w:usb2="00000000" w:usb3="00000000" w:csb0="00040001" w:csb1="0000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DDF255">
    <w:pPr>
      <w:pStyle w:val="14"/>
      <w:jc w:val="center"/>
    </w:pPr>
    <w:r>
      <w:rPr>
        <w:b/>
      </w:rPr>
      <w:fldChar w:fldCharType="begin"/>
    </w:r>
    <w:r>
      <w:rPr>
        <w:b/>
      </w:rPr>
      <w:instrText xml:space="preserve">PAGE  \* Arabic  \* MERGEFORMAT</w:instrText>
    </w:r>
    <w:r>
      <w:rPr>
        <w:b/>
      </w:rPr>
      <w:fldChar w:fldCharType="separate"/>
    </w:r>
    <w:r>
      <w:rPr>
        <w:b/>
        <w:lang w:val="zh-CN"/>
      </w:rPr>
      <w:t>1</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7102FA">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615F"/>
    <w:rsid w:val="00010DCF"/>
    <w:rsid w:val="000117B3"/>
    <w:rsid w:val="00011B73"/>
    <w:rsid w:val="000127A1"/>
    <w:rsid w:val="0001294C"/>
    <w:rsid w:val="00013068"/>
    <w:rsid w:val="00013701"/>
    <w:rsid w:val="00015A73"/>
    <w:rsid w:val="00017C2D"/>
    <w:rsid w:val="00020104"/>
    <w:rsid w:val="000224ED"/>
    <w:rsid w:val="000245D8"/>
    <w:rsid w:val="0002609B"/>
    <w:rsid w:val="00026FB8"/>
    <w:rsid w:val="000308AC"/>
    <w:rsid w:val="00032015"/>
    <w:rsid w:val="00032810"/>
    <w:rsid w:val="000340E2"/>
    <w:rsid w:val="00036A32"/>
    <w:rsid w:val="00036FB8"/>
    <w:rsid w:val="000403B6"/>
    <w:rsid w:val="0004130F"/>
    <w:rsid w:val="0004185C"/>
    <w:rsid w:val="00042F29"/>
    <w:rsid w:val="00042FFE"/>
    <w:rsid w:val="000438C1"/>
    <w:rsid w:val="00046460"/>
    <w:rsid w:val="0004769C"/>
    <w:rsid w:val="000500B8"/>
    <w:rsid w:val="00050365"/>
    <w:rsid w:val="00056208"/>
    <w:rsid w:val="0005643C"/>
    <w:rsid w:val="00056D58"/>
    <w:rsid w:val="00056EF3"/>
    <w:rsid w:val="0006043F"/>
    <w:rsid w:val="000607D4"/>
    <w:rsid w:val="00060B6F"/>
    <w:rsid w:val="00062D77"/>
    <w:rsid w:val="00063073"/>
    <w:rsid w:val="0006487A"/>
    <w:rsid w:val="0006498C"/>
    <w:rsid w:val="00065485"/>
    <w:rsid w:val="00065BDD"/>
    <w:rsid w:val="00066DE7"/>
    <w:rsid w:val="00067CA4"/>
    <w:rsid w:val="0007081F"/>
    <w:rsid w:val="00072919"/>
    <w:rsid w:val="00074F44"/>
    <w:rsid w:val="000756A0"/>
    <w:rsid w:val="00075C85"/>
    <w:rsid w:val="00076BA5"/>
    <w:rsid w:val="0007747C"/>
    <w:rsid w:val="000826F9"/>
    <w:rsid w:val="0008502C"/>
    <w:rsid w:val="00086439"/>
    <w:rsid w:val="00087C27"/>
    <w:rsid w:val="000902C7"/>
    <w:rsid w:val="000915EF"/>
    <w:rsid w:val="00092400"/>
    <w:rsid w:val="00092D63"/>
    <w:rsid w:val="000939A0"/>
    <w:rsid w:val="00093E5B"/>
    <w:rsid w:val="00094C09"/>
    <w:rsid w:val="0009629E"/>
    <w:rsid w:val="00096F35"/>
    <w:rsid w:val="000A04CE"/>
    <w:rsid w:val="000A4F60"/>
    <w:rsid w:val="000A54B8"/>
    <w:rsid w:val="000A5CEA"/>
    <w:rsid w:val="000A62E5"/>
    <w:rsid w:val="000B0FE8"/>
    <w:rsid w:val="000B1A6F"/>
    <w:rsid w:val="000B1CA7"/>
    <w:rsid w:val="000B2975"/>
    <w:rsid w:val="000B3071"/>
    <w:rsid w:val="000B4BF2"/>
    <w:rsid w:val="000C3083"/>
    <w:rsid w:val="000C337F"/>
    <w:rsid w:val="000C446A"/>
    <w:rsid w:val="000C5568"/>
    <w:rsid w:val="000C6CA8"/>
    <w:rsid w:val="000C777C"/>
    <w:rsid w:val="000C7A3F"/>
    <w:rsid w:val="000D1B29"/>
    <w:rsid w:val="000D26D7"/>
    <w:rsid w:val="000D2F5A"/>
    <w:rsid w:val="000D514E"/>
    <w:rsid w:val="000D5DE9"/>
    <w:rsid w:val="000E4AD1"/>
    <w:rsid w:val="000E50F9"/>
    <w:rsid w:val="000E5380"/>
    <w:rsid w:val="000E6A76"/>
    <w:rsid w:val="000E75DD"/>
    <w:rsid w:val="000E7E09"/>
    <w:rsid w:val="000F1202"/>
    <w:rsid w:val="000F1454"/>
    <w:rsid w:val="000F18F8"/>
    <w:rsid w:val="000F2F80"/>
    <w:rsid w:val="000F4256"/>
    <w:rsid w:val="000F48D9"/>
    <w:rsid w:val="000F4D4E"/>
    <w:rsid w:val="000F571F"/>
    <w:rsid w:val="000F5C82"/>
    <w:rsid w:val="000F6957"/>
    <w:rsid w:val="001067AC"/>
    <w:rsid w:val="001165C6"/>
    <w:rsid w:val="00121CDE"/>
    <w:rsid w:val="001222AA"/>
    <w:rsid w:val="00123BF8"/>
    <w:rsid w:val="001256ED"/>
    <w:rsid w:val="0012601A"/>
    <w:rsid w:val="0012609D"/>
    <w:rsid w:val="00127E83"/>
    <w:rsid w:val="00130AD2"/>
    <w:rsid w:val="00136F51"/>
    <w:rsid w:val="0014086A"/>
    <w:rsid w:val="001411F4"/>
    <w:rsid w:val="00141664"/>
    <w:rsid w:val="00142013"/>
    <w:rsid w:val="00143B4D"/>
    <w:rsid w:val="00145582"/>
    <w:rsid w:val="00145E54"/>
    <w:rsid w:val="0014712D"/>
    <w:rsid w:val="00150CAE"/>
    <w:rsid w:val="00150EA7"/>
    <w:rsid w:val="001524A8"/>
    <w:rsid w:val="00154571"/>
    <w:rsid w:val="00155128"/>
    <w:rsid w:val="0015672D"/>
    <w:rsid w:val="00161D57"/>
    <w:rsid w:val="001641AE"/>
    <w:rsid w:val="001659F0"/>
    <w:rsid w:val="00166D79"/>
    <w:rsid w:val="001704C8"/>
    <w:rsid w:val="001707F2"/>
    <w:rsid w:val="00170DF2"/>
    <w:rsid w:val="001718E6"/>
    <w:rsid w:val="00173561"/>
    <w:rsid w:val="00177829"/>
    <w:rsid w:val="00181ED5"/>
    <w:rsid w:val="001834DA"/>
    <w:rsid w:val="001837F4"/>
    <w:rsid w:val="00184902"/>
    <w:rsid w:val="00185D85"/>
    <w:rsid w:val="001938CF"/>
    <w:rsid w:val="00193BCD"/>
    <w:rsid w:val="0019431D"/>
    <w:rsid w:val="00194FBC"/>
    <w:rsid w:val="00196A86"/>
    <w:rsid w:val="00196D6B"/>
    <w:rsid w:val="00196E07"/>
    <w:rsid w:val="001A00A0"/>
    <w:rsid w:val="001A142F"/>
    <w:rsid w:val="001A2919"/>
    <w:rsid w:val="001A3DE3"/>
    <w:rsid w:val="001A46F9"/>
    <w:rsid w:val="001A6351"/>
    <w:rsid w:val="001B1551"/>
    <w:rsid w:val="001B5718"/>
    <w:rsid w:val="001B5BEA"/>
    <w:rsid w:val="001C0E64"/>
    <w:rsid w:val="001C1981"/>
    <w:rsid w:val="001C2AB9"/>
    <w:rsid w:val="001C50CC"/>
    <w:rsid w:val="001D0A08"/>
    <w:rsid w:val="001D1850"/>
    <w:rsid w:val="001D1EDD"/>
    <w:rsid w:val="001D4FB9"/>
    <w:rsid w:val="001D60C4"/>
    <w:rsid w:val="001D7C28"/>
    <w:rsid w:val="001E3CB7"/>
    <w:rsid w:val="001E6D56"/>
    <w:rsid w:val="001F0C14"/>
    <w:rsid w:val="001F0EE5"/>
    <w:rsid w:val="001F2B50"/>
    <w:rsid w:val="001F345B"/>
    <w:rsid w:val="001F3A4B"/>
    <w:rsid w:val="001F3B6E"/>
    <w:rsid w:val="001F4AD6"/>
    <w:rsid w:val="001F5936"/>
    <w:rsid w:val="001F65EF"/>
    <w:rsid w:val="001F6DCF"/>
    <w:rsid w:val="001F7897"/>
    <w:rsid w:val="002027E3"/>
    <w:rsid w:val="00202BEF"/>
    <w:rsid w:val="00204FB1"/>
    <w:rsid w:val="00206328"/>
    <w:rsid w:val="002113A2"/>
    <w:rsid w:val="00212E26"/>
    <w:rsid w:val="00214D65"/>
    <w:rsid w:val="0021638D"/>
    <w:rsid w:val="002172B8"/>
    <w:rsid w:val="002202FE"/>
    <w:rsid w:val="00220883"/>
    <w:rsid w:val="00230077"/>
    <w:rsid w:val="002303ED"/>
    <w:rsid w:val="002320BD"/>
    <w:rsid w:val="00233239"/>
    <w:rsid w:val="00233D1F"/>
    <w:rsid w:val="00240F84"/>
    <w:rsid w:val="00242948"/>
    <w:rsid w:val="00243DC1"/>
    <w:rsid w:val="00244482"/>
    <w:rsid w:val="0024764B"/>
    <w:rsid w:val="00247676"/>
    <w:rsid w:val="0024790F"/>
    <w:rsid w:val="00247A26"/>
    <w:rsid w:val="00250531"/>
    <w:rsid w:val="00250CEF"/>
    <w:rsid w:val="00251ED7"/>
    <w:rsid w:val="00256A4A"/>
    <w:rsid w:val="002575F6"/>
    <w:rsid w:val="00261C83"/>
    <w:rsid w:val="00264E8A"/>
    <w:rsid w:val="00265B2C"/>
    <w:rsid w:val="00266760"/>
    <w:rsid w:val="00266956"/>
    <w:rsid w:val="00266AAA"/>
    <w:rsid w:val="00272014"/>
    <w:rsid w:val="00274C01"/>
    <w:rsid w:val="00274CF5"/>
    <w:rsid w:val="00275C48"/>
    <w:rsid w:val="00277594"/>
    <w:rsid w:val="002775CB"/>
    <w:rsid w:val="00277AEF"/>
    <w:rsid w:val="002804EC"/>
    <w:rsid w:val="00280C49"/>
    <w:rsid w:val="00286F50"/>
    <w:rsid w:val="00292BE5"/>
    <w:rsid w:val="00293728"/>
    <w:rsid w:val="00293B4A"/>
    <w:rsid w:val="002944E8"/>
    <w:rsid w:val="002948B5"/>
    <w:rsid w:val="00294986"/>
    <w:rsid w:val="00294EAF"/>
    <w:rsid w:val="00295416"/>
    <w:rsid w:val="00295883"/>
    <w:rsid w:val="0029610C"/>
    <w:rsid w:val="00297EAE"/>
    <w:rsid w:val="002A0362"/>
    <w:rsid w:val="002A06E1"/>
    <w:rsid w:val="002A25C3"/>
    <w:rsid w:val="002A4B3C"/>
    <w:rsid w:val="002A5E55"/>
    <w:rsid w:val="002B272C"/>
    <w:rsid w:val="002B3BB4"/>
    <w:rsid w:val="002B3BFC"/>
    <w:rsid w:val="002B538F"/>
    <w:rsid w:val="002B7056"/>
    <w:rsid w:val="002B7E9C"/>
    <w:rsid w:val="002C0346"/>
    <w:rsid w:val="002C2AEA"/>
    <w:rsid w:val="002C57BE"/>
    <w:rsid w:val="002C62AE"/>
    <w:rsid w:val="002C696D"/>
    <w:rsid w:val="002D0831"/>
    <w:rsid w:val="002D09CD"/>
    <w:rsid w:val="002D17E4"/>
    <w:rsid w:val="002D1D64"/>
    <w:rsid w:val="002D5B4E"/>
    <w:rsid w:val="002E1053"/>
    <w:rsid w:val="002E3348"/>
    <w:rsid w:val="002E3C4F"/>
    <w:rsid w:val="002E4551"/>
    <w:rsid w:val="002E59B9"/>
    <w:rsid w:val="002E66CE"/>
    <w:rsid w:val="002F0A3F"/>
    <w:rsid w:val="002F1119"/>
    <w:rsid w:val="002F245E"/>
    <w:rsid w:val="002F4512"/>
    <w:rsid w:val="002F4792"/>
    <w:rsid w:val="002F4A5E"/>
    <w:rsid w:val="0030035A"/>
    <w:rsid w:val="003036EA"/>
    <w:rsid w:val="00305E6E"/>
    <w:rsid w:val="0031086D"/>
    <w:rsid w:val="00313073"/>
    <w:rsid w:val="0031461A"/>
    <w:rsid w:val="003159EF"/>
    <w:rsid w:val="00315D46"/>
    <w:rsid w:val="0031600E"/>
    <w:rsid w:val="003160A7"/>
    <w:rsid w:val="00316D0E"/>
    <w:rsid w:val="00320416"/>
    <w:rsid w:val="00320E54"/>
    <w:rsid w:val="00321B96"/>
    <w:rsid w:val="00321DA5"/>
    <w:rsid w:val="003222F3"/>
    <w:rsid w:val="00322EA4"/>
    <w:rsid w:val="00325832"/>
    <w:rsid w:val="003268E5"/>
    <w:rsid w:val="0033138A"/>
    <w:rsid w:val="00336948"/>
    <w:rsid w:val="00343849"/>
    <w:rsid w:val="00345F45"/>
    <w:rsid w:val="003473CD"/>
    <w:rsid w:val="00347F2F"/>
    <w:rsid w:val="00351433"/>
    <w:rsid w:val="0035257E"/>
    <w:rsid w:val="00355EEA"/>
    <w:rsid w:val="003562E3"/>
    <w:rsid w:val="00360214"/>
    <w:rsid w:val="00364265"/>
    <w:rsid w:val="00367639"/>
    <w:rsid w:val="00367868"/>
    <w:rsid w:val="0037085F"/>
    <w:rsid w:val="00373C07"/>
    <w:rsid w:val="00374D2C"/>
    <w:rsid w:val="00375793"/>
    <w:rsid w:val="00375E0F"/>
    <w:rsid w:val="003773EA"/>
    <w:rsid w:val="00377781"/>
    <w:rsid w:val="00382614"/>
    <w:rsid w:val="00382B3B"/>
    <w:rsid w:val="00382EBE"/>
    <w:rsid w:val="003839AE"/>
    <w:rsid w:val="00383A58"/>
    <w:rsid w:val="003918BD"/>
    <w:rsid w:val="00391FD0"/>
    <w:rsid w:val="0039235B"/>
    <w:rsid w:val="003926CA"/>
    <w:rsid w:val="0039483F"/>
    <w:rsid w:val="00394B36"/>
    <w:rsid w:val="00395727"/>
    <w:rsid w:val="003965E5"/>
    <w:rsid w:val="003A4B1D"/>
    <w:rsid w:val="003A78C2"/>
    <w:rsid w:val="003A7FEB"/>
    <w:rsid w:val="003B2718"/>
    <w:rsid w:val="003B29AF"/>
    <w:rsid w:val="003B2F91"/>
    <w:rsid w:val="003B339F"/>
    <w:rsid w:val="003B6D2D"/>
    <w:rsid w:val="003B78E0"/>
    <w:rsid w:val="003C1918"/>
    <w:rsid w:val="003C31DA"/>
    <w:rsid w:val="003C4281"/>
    <w:rsid w:val="003C71A3"/>
    <w:rsid w:val="003C79F6"/>
    <w:rsid w:val="003C7A89"/>
    <w:rsid w:val="003D04F3"/>
    <w:rsid w:val="003D19CB"/>
    <w:rsid w:val="003D2EF8"/>
    <w:rsid w:val="003E2404"/>
    <w:rsid w:val="003E2BBE"/>
    <w:rsid w:val="003E4B1B"/>
    <w:rsid w:val="003E5355"/>
    <w:rsid w:val="003E5923"/>
    <w:rsid w:val="003E5E39"/>
    <w:rsid w:val="003E6E8F"/>
    <w:rsid w:val="003E71CA"/>
    <w:rsid w:val="003F28ED"/>
    <w:rsid w:val="003F68DF"/>
    <w:rsid w:val="003F6B18"/>
    <w:rsid w:val="003F7025"/>
    <w:rsid w:val="0040134A"/>
    <w:rsid w:val="00402BE6"/>
    <w:rsid w:val="00403A5E"/>
    <w:rsid w:val="00403D67"/>
    <w:rsid w:val="004041D2"/>
    <w:rsid w:val="0040553A"/>
    <w:rsid w:val="004055D4"/>
    <w:rsid w:val="0040569C"/>
    <w:rsid w:val="00405F58"/>
    <w:rsid w:val="00410A95"/>
    <w:rsid w:val="00410B10"/>
    <w:rsid w:val="00411416"/>
    <w:rsid w:val="00412894"/>
    <w:rsid w:val="00413972"/>
    <w:rsid w:val="004153D6"/>
    <w:rsid w:val="00415D1E"/>
    <w:rsid w:val="00415D39"/>
    <w:rsid w:val="00416AFE"/>
    <w:rsid w:val="004176FC"/>
    <w:rsid w:val="00420F26"/>
    <w:rsid w:val="00424D37"/>
    <w:rsid w:val="00424EF2"/>
    <w:rsid w:val="00424F07"/>
    <w:rsid w:val="004267C9"/>
    <w:rsid w:val="00427D46"/>
    <w:rsid w:val="00427F8D"/>
    <w:rsid w:val="00431536"/>
    <w:rsid w:val="00431C42"/>
    <w:rsid w:val="00432C99"/>
    <w:rsid w:val="00435891"/>
    <w:rsid w:val="004377AC"/>
    <w:rsid w:val="00437DB0"/>
    <w:rsid w:val="00441AE2"/>
    <w:rsid w:val="00442206"/>
    <w:rsid w:val="004424FE"/>
    <w:rsid w:val="00443071"/>
    <w:rsid w:val="00443C74"/>
    <w:rsid w:val="00443DE2"/>
    <w:rsid w:val="00445313"/>
    <w:rsid w:val="00446120"/>
    <w:rsid w:val="004519C8"/>
    <w:rsid w:val="00451A7C"/>
    <w:rsid w:val="00454160"/>
    <w:rsid w:val="004559D5"/>
    <w:rsid w:val="00455F7E"/>
    <w:rsid w:val="00456E96"/>
    <w:rsid w:val="00457B84"/>
    <w:rsid w:val="00460809"/>
    <w:rsid w:val="00461A5D"/>
    <w:rsid w:val="00464593"/>
    <w:rsid w:val="00465FF1"/>
    <w:rsid w:val="00467BBC"/>
    <w:rsid w:val="00472C82"/>
    <w:rsid w:val="004740E4"/>
    <w:rsid w:val="0047519F"/>
    <w:rsid w:val="0047520D"/>
    <w:rsid w:val="004807E5"/>
    <w:rsid w:val="00480BCD"/>
    <w:rsid w:val="00480D07"/>
    <w:rsid w:val="004826E0"/>
    <w:rsid w:val="00484768"/>
    <w:rsid w:val="004872DB"/>
    <w:rsid w:val="00490E32"/>
    <w:rsid w:val="0049114E"/>
    <w:rsid w:val="0049387A"/>
    <w:rsid w:val="00494B09"/>
    <w:rsid w:val="00495ECD"/>
    <w:rsid w:val="00497E66"/>
    <w:rsid w:val="004A0F57"/>
    <w:rsid w:val="004A1760"/>
    <w:rsid w:val="004A18BA"/>
    <w:rsid w:val="004A1E95"/>
    <w:rsid w:val="004A3709"/>
    <w:rsid w:val="004A3B65"/>
    <w:rsid w:val="004A4E98"/>
    <w:rsid w:val="004A7516"/>
    <w:rsid w:val="004A7F72"/>
    <w:rsid w:val="004B0E80"/>
    <w:rsid w:val="004B2DBB"/>
    <w:rsid w:val="004B52F0"/>
    <w:rsid w:val="004B6799"/>
    <w:rsid w:val="004B725D"/>
    <w:rsid w:val="004C1F92"/>
    <w:rsid w:val="004C2993"/>
    <w:rsid w:val="004C4184"/>
    <w:rsid w:val="004C6BB2"/>
    <w:rsid w:val="004C7125"/>
    <w:rsid w:val="004C755F"/>
    <w:rsid w:val="004D12CF"/>
    <w:rsid w:val="004D14DE"/>
    <w:rsid w:val="004D451A"/>
    <w:rsid w:val="004D5F22"/>
    <w:rsid w:val="004D6293"/>
    <w:rsid w:val="004D6546"/>
    <w:rsid w:val="004D7A20"/>
    <w:rsid w:val="004E0B40"/>
    <w:rsid w:val="004E38E3"/>
    <w:rsid w:val="004E65F6"/>
    <w:rsid w:val="004E7E90"/>
    <w:rsid w:val="004F31D5"/>
    <w:rsid w:val="004F3A80"/>
    <w:rsid w:val="004F55DE"/>
    <w:rsid w:val="004F7AFC"/>
    <w:rsid w:val="004F7B5C"/>
    <w:rsid w:val="005007B4"/>
    <w:rsid w:val="005018C5"/>
    <w:rsid w:val="00502349"/>
    <w:rsid w:val="00502D44"/>
    <w:rsid w:val="005046F8"/>
    <w:rsid w:val="00506C8E"/>
    <w:rsid w:val="00506CD1"/>
    <w:rsid w:val="00507CFB"/>
    <w:rsid w:val="0051095D"/>
    <w:rsid w:val="005131C3"/>
    <w:rsid w:val="00513A4E"/>
    <w:rsid w:val="00514EDA"/>
    <w:rsid w:val="005168C5"/>
    <w:rsid w:val="005201BE"/>
    <w:rsid w:val="00524604"/>
    <w:rsid w:val="00525EE9"/>
    <w:rsid w:val="00526A88"/>
    <w:rsid w:val="0053021A"/>
    <w:rsid w:val="00530D50"/>
    <w:rsid w:val="00531FBF"/>
    <w:rsid w:val="005329BE"/>
    <w:rsid w:val="005334B4"/>
    <w:rsid w:val="00533D49"/>
    <w:rsid w:val="005349D4"/>
    <w:rsid w:val="00537D63"/>
    <w:rsid w:val="005407BF"/>
    <w:rsid w:val="00542508"/>
    <w:rsid w:val="00543DFD"/>
    <w:rsid w:val="0054402B"/>
    <w:rsid w:val="00544107"/>
    <w:rsid w:val="005449BE"/>
    <w:rsid w:val="00545710"/>
    <w:rsid w:val="005506C7"/>
    <w:rsid w:val="0055079B"/>
    <w:rsid w:val="00550B2F"/>
    <w:rsid w:val="00552E9F"/>
    <w:rsid w:val="00554B4B"/>
    <w:rsid w:val="00555DDD"/>
    <w:rsid w:val="0055739D"/>
    <w:rsid w:val="0056011E"/>
    <w:rsid w:val="00560732"/>
    <w:rsid w:val="005617C5"/>
    <w:rsid w:val="0056314B"/>
    <w:rsid w:val="0056453E"/>
    <w:rsid w:val="00566025"/>
    <w:rsid w:val="0056785B"/>
    <w:rsid w:val="00570D6F"/>
    <w:rsid w:val="0057120E"/>
    <w:rsid w:val="005718A8"/>
    <w:rsid w:val="00572118"/>
    <w:rsid w:val="00572E0A"/>
    <w:rsid w:val="005737C6"/>
    <w:rsid w:val="00574D1F"/>
    <w:rsid w:val="00575DF4"/>
    <w:rsid w:val="00580033"/>
    <w:rsid w:val="00580546"/>
    <w:rsid w:val="005842A0"/>
    <w:rsid w:val="0058472E"/>
    <w:rsid w:val="00584D37"/>
    <w:rsid w:val="00585221"/>
    <w:rsid w:val="005879BB"/>
    <w:rsid w:val="0059473B"/>
    <w:rsid w:val="005953CA"/>
    <w:rsid w:val="005960BA"/>
    <w:rsid w:val="005A0243"/>
    <w:rsid w:val="005A1801"/>
    <w:rsid w:val="005A6731"/>
    <w:rsid w:val="005A7430"/>
    <w:rsid w:val="005B352D"/>
    <w:rsid w:val="005B5058"/>
    <w:rsid w:val="005B5C6B"/>
    <w:rsid w:val="005B6034"/>
    <w:rsid w:val="005B631B"/>
    <w:rsid w:val="005B6420"/>
    <w:rsid w:val="005C3371"/>
    <w:rsid w:val="005C4251"/>
    <w:rsid w:val="005C463B"/>
    <w:rsid w:val="005C4D81"/>
    <w:rsid w:val="005C5EB1"/>
    <w:rsid w:val="005D1B17"/>
    <w:rsid w:val="005D3683"/>
    <w:rsid w:val="005D3AB2"/>
    <w:rsid w:val="005D4389"/>
    <w:rsid w:val="005D792B"/>
    <w:rsid w:val="005E1CDF"/>
    <w:rsid w:val="005E2966"/>
    <w:rsid w:val="005E3793"/>
    <w:rsid w:val="005E5CDC"/>
    <w:rsid w:val="005E6149"/>
    <w:rsid w:val="005E6EEC"/>
    <w:rsid w:val="005E7FF4"/>
    <w:rsid w:val="005F09CC"/>
    <w:rsid w:val="005F2890"/>
    <w:rsid w:val="005F297C"/>
    <w:rsid w:val="005F3EB2"/>
    <w:rsid w:val="006001B2"/>
    <w:rsid w:val="00600C31"/>
    <w:rsid w:val="006014DA"/>
    <w:rsid w:val="006038D0"/>
    <w:rsid w:val="00604BF8"/>
    <w:rsid w:val="00610D98"/>
    <w:rsid w:val="006119DE"/>
    <w:rsid w:val="00611A86"/>
    <w:rsid w:val="00612BD3"/>
    <w:rsid w:val="006168B5"/>
    <w:rsid w:val="00616B13"/>
    <w:rsid w:val="00617AAA"/>
    <w:rsid w:val="00620130"/>
    <w:rsid w:val="00620534"/>
    <w:rsid w:val="00622893"/>
    <w:rsid w:val="00625361"/>
    <w:rsid w:val="0062548D"/>
    <w:rsid w:val="00625E7F"/>
    <w:rsid w:val="006263A5"/>
    <w:rsid w:val="00630B07"/>
    <w:rsid w:val="00631029"/>
    <w:rsid w:val="00632268"/>
    <w:rsid w:val="00633921"/>
    <w:rsid w:val="00633B3B"/>
    <w:rsid w:val="006347A4"/>
    <w:rsid w:val="00634E1C"/>
    <w:rsid w:val="00635270"/>
    <w:rsid w:val="00635DAE"/>
    <w:rsid w:val="006377EC"/>
    <w:rsid w:val="00637DBF"/>
    <w:rsid w:val="00637E05"/>
    <w:rsid w:val="006405D9"/>
    <w:rsid w:val="00641801"/>
    <w:rsid w:val="006429A1"/>
    <w:rsid w:val="0064327A"/>
    <w:rsid w:val="006458AB"/>
    <w:rsid w:val="006478CA"/>
    <w:rsid w:val="00650272"/>
    <w:rsid w:val="00650706"/>
    <w:rsid w:val="0065226E"/>
    <w:rsid w:val="006543D6"/>
    <w:rsid w:val="006567C3"/>
    <w:rsid w:val="00662C04"/>
    <w:rsid w:val="00665F3D"/>
    <w:rsid w:val="00670BE5"/>
    <w:rsid w:val="006720DF"/>
    <w:rsid w:val="006741E5"/>
    <w:rsid w:val="006802EF"/>
    <w:rsid w:val="00681867"/>
    <w:rsid w:val="00682C7D"/>
    <w:rsid w:val="00685987"/>
    <w:rsid w:val="00687D0B"/>
    <w:rsid w:val="00690BBD"/>
    <w:rsid w:val="00691198"/>
    <w:rsid w:val="00692004"/>
    <w:rsid w:val="006946DB"/>
    <w:rsid w:val="006976AE"/>
    <w:rsid w:val="00697B56"/>
    <w:rsid w:val="00697E4B"/>
    <w:rsid w:val="006A1C8A"/>
    <w:rsid w:val="006A2486"/>
    <w:rsid w:val="006A29E0"/>
    <w:rsid w:val="006A3D1C"/>
    <w:rsid w:val="006A437D"/>
    <w:rsid w:val="006A4BDB"/>
    <w:rsid w:val="006A5D28"/>
    <w:rsid w:val="006A6621"/>
    <w:rsid w:val="006A6F51"/>
    <w:rsid w:val="006A75E7"/>
    <w:rsid w:val="006B0EC3"/>
    <w:rsid w:val="006B52A7"/>
    <w:rsid w:val="006C0461"/>
    <w:rsid w:val="006C1DB7"/>
    <w:rsid w:val="006C23C2"/>
    <w:rsid w:val="006C3822"/>
    <w:rsid w:val="006C4BF1"/>
    <w:rsid w:val="006C51DB"/>
    <w:rsid w:val="006C59A5"/>
    <w:rsid w:val="006C7FB3"/>
    <w:rsid w:val="006D1EB9"/>
    <w:rsid w:val="006D5316"/>
    <w:rsid w:val="006E0170"/>
    <w:rsid w:val="006E0CD2"/>
    <w:rsid w:val="006E1997"/>
    <w:rsid w:val="006E2EB7"/>
    <w:rsid w:val="006E3C81"/>
    <w:rsid w:val="006E5404"/>
    <w:rsid w:val="006E6B23"/>
    <w:rsid w:val="006E76A5"/>
    <w:rsid w:val="006F0645"/>
    <w:rsid w:val="006F1700"/>
    <w:rsid w:val="006F239F"/>
    <w:rsid w:val="006F7D70"/>
    <w:rsid w:val="0070070A"/>
    <w:rsid w:val="007058B3"/>
    <w:rsid w:val="00707E30"/>
    <w:rsid w:val="0071049F"/>
    <w:rsid w:val="0071193F"/>
    <w:rsid w:val="007158F7"/>
    <w:rsid w:val="007236BA"/>
    <w:rsid w:val="007238DD"/>
    <w:rsid w:val="00723D02"/>
    <w:rsid w:val="00723D84"/>
    <w:rsid w:val="00723EDE"/>
    <w:rsid w:val="00724717"/>
    <w:rsid w:val="00725646"/>
    <w:rsid w:val="00725E21"/>
    <w:rsid w:val="0072660C"/>
    <w:rsid w:val="00727280"/>
    <w:rsid w:val="0072761B"/>
    <w:rsid w:val="0072770E"/>
    <w:rsid w:val="00727CF8"/>
    <w:rsid w:val="00730404"/>
    <w:rsid w:val="00731AB7"/>
    <w:rsid w:val="00735CAE"/>
    <w:rsid w:val="007362B1"/>
    <w:rsid w:val="0073634F"/>
    <w:rsid w:val="00740501"/>
    <w:rsid w:val="0074180F"/>
    <w:rsid w:val="00743E31"/>
    <w:rsid w:val="00743F9E"/>
    <w:rsid w:val="007446DE"/>
    <w:rsid w:val="007448B3"/>
    <w:rsid w:val="00745E40"/>
    <w:rsid w:val="00746019"/>
    <w:rsid w:val="007460F7"/>
    <w:rsid w:val="00746D3F"/>
    <w:rsid w:val="00750AB2"/>
    <w:rsid w:val="0075233F"/>
    <w:rsid w:val="007532A0"/>
    <w:rsid w:val="00753C44"/>
    <w:rsid w:val="00755358"/>
    <w:rsid w:val="007558DB"/>
    <w:rsid w:val="00755AB9"/>
    <w:rsid w:val="00756463"/>
    <w:rsid w:val="00757FB9"/>
    <w:rsid w:val="00760557"/>
    <w:rsid w:val="00760746"/>
    <w:rsid w:val="00765062"/>
    <w:rsid w:val="00766299"/>
    <w:rsid w:val="00766870"/>
    <w:rsid w:val="007702C7"/>
    <w:rsid w:val="007717E0"/>
    <w:rsid w:val="007737A3"/>
    <w:rsid w:val="007738A0"/>
    <w:rsid w:val="0077606A"/>
    <w:rsid w:val="00780012"/>
    <w:rsid w:val="0078146D"/>
    <w:rsid w:val="0078173C"/>
    <w:rsid w:val="00781801"/>
    <w:rsid w:val="0078271B"/>
    <w:rsid w:val="00782861"/>
    <w:rsid w:val="00784C33"/>
    <w:rsid w:val="00786631"/>
    <w:rsid w:val="007869E1"/>
    <w:rsid w:val="0079363C"/>
    <w:rsid w:val="00793B6E"/>
    <w:rsid w:val="0079528A"/>
    <w:rsid w:val="0079785B"/>
    <w:rsid w:val="007A164F"/>
    <w:rsid w:val="007A3A2F"/>
    <w:rsid w:val="007A4BB5"/>
    <w:rsid w:val="007A4FB6"/>
    <w:rsid w:val="007A5312"/>
    <w:rsid w:val="007A5AEB"/>
    <w:rsid w:val="007A6AA6"/>
    <w:rsid w:val="007B1550"/>
    <w:rsid w:val="007B1B3A"/>
    <w:rsid w:val="007B4B61"/>
    <w:rsid w:val="007B4E82"/>
    <w:rsid w:val="007B5D7F"/>
    <w:rsid w:val="007B7C1E"/>
    <w:rsid w:val="007C08E8"/>
    <w:rsid w:val="007C1BDE"/>
    <w:rsid w:val="007C1D1B"/>
    <w:rsid w:val="007C1DD0"/>
    <w:rsid w:val="007C35BF"/>
    <w:rsid w:val="007C55BC"/>
    <w:rsid w:val="007C56CE"/>
    <w:rsid w:val="007C64B9"/>
    <w:rsid w:val="007C79ED"/>
    <w:rsid w:val="007D3F7C"/>
    <w:rsid w:val="007D49BB"/>
    <w:rsid w:val="007D5827"/>
    <w:rsid w:val="007D5DED"/>
    <w:rsid w:val="007D6EC1"/>
    <w:rsid w:val="007E16A2"/>
    <w:rsid w:val="007E181A"/>
    <w:rsid w:val="007E3DAD"/>
    <w:rsid w:val="007E43B4"/>
    <w:rsid w:val="007E4CD6"/>
    <w:rsid w:val="007E73D8"/>
    <w:rsid w:val="007F07EC"/>
    <w:rsid w:val="007F08AF"/>
    <w:rsid w:val="007F1F0C"/>
    <w:rsid w:val="007F5589"/>
    <w:rsid w:val="007F55DE"/>
    <w:rsid w:val="007F6BC2"/>
    <w:rsid w:val="007F7526"/>
    <w:rsid w:val="007F79A8"/>
    <w:rsid w:val="008005A8"/>
    <w:rsid w:val="00802CE5"/>
    <w:rsid w:val="00804AD7"/>
    <w:rsid w:val="00805098"/>
    <w:rsid w:val="00805AD6"/>
    <w:rsid w:val="00806AFB"/>
    <w:rsid w:val="00807A77"/>
    <w:rsid w:val="00814C9A"/>
    <w:rsid w:val="00814DA9"/>
    <w:rsid w:val="00821426"/>
    <w:rsid w:val="0082430E"/>
    <w:rsid w:val="008258CD"/>
    <w:rsid w:val="008259FC"/>
    <w:rsid w:val="00832534"/>
    <w:rsid w:val="00834EDE"/>
    <w:rsid w:val="00837228"/>
    <w:rsid w:val="0083737C"/>
    <w:rsid w:val="008377C4"/>
    <w:rsid w:val="008444AE"/>
    <w:rsid w:val="008465BF"/>
    <w:rsid w:val="00846779"/>
    <w:rsid w:val="00847464"/>
    <w:rsid w:val="00851183"/>
    <w:rsid w:val="008527D8"/>
    <w:rsid w:val="00852DD8"/>
    <w:rsid w:val="00852EBB"/>
    <w:rsid w:val="00853CD0"/>
    <w:rsid w:val="0085585F"/>
    <w:rsid w:val="00855E79"/>
    <w:rsid w:val="00855FFB"/>
    <w:rsid w:val="00856C7F"/>
    <w:rsid w:val="008576D8"/>
    <w:rsid w:val="00861293"/>
    <w:rsid w:val="0086220E"/>
    <w:rsid w:val="008643BF"/>
    <w:rsid w:val="0086630A"/>
    <w:rsid w:val="0086756E"/>
    <w:rsid w:val="00872A7C"/>
    <w:rsid w:val="00874016"/>
    <w:rsid w:val="00883479"/>
    <w:rsid w:val="008836F1"/>
    <w:rsid w:val="008839B1"/>
    <w:rsid w:val="00885DD4"/>
    <w:rsid w:val="00886809"/>
    <w:rsid w:val="00886C74"/>
    <w:rsid w:val="0088750D"/>
    <w:rsid w:val="008879C5"/>
    <w:rsid w:val="00890051"/>
    <w:rsid w:val="00890E84"/>
    <w:rsid w:val="008917D8"/>
    <w:rsid w:val="00892509"/>
    <w:rsid w:val="0089306D"/>
    <w:rsid w:val="00893508"/>
    <w:rsid w:val="0089407A"/>
    <w:rsid w:val="0089509D"/>
    <w:rsid w:val="008951B3"/>
    <w:rsid w:val="008954E2"/>
    <w:rsid w:val="00895914"/>
    <w:rsid w:val="00896794"/>
    <w:rsid w:val="008974A0"/>
    <w:rsid w:val="008A1E5E"/>
    <w:rsid w:val="008A1E8A"/>
    <w:rsid w:val="008A21D8"/>
    <w:rsid w:val="008A2652"/>
    <w:rsid w:val="008A4970"/>
    <w:rsid w:val="008B172A"/>
    <w:rsid w:val="008B1F61"/>
    <w:rsid w:val="008B202B"/>
    <w:rsid w:val="008B3001"/>
    <w:rsid w:val="008B3CFE"/>
    <w:rsid w:val="008B5DBC"/>
    <w:rsid w:val="008C3C39"/>
    <w:rsid w:val="008C3C92"/>
    <w:rsid w:val="008C4A9D"/>
    <w:rsid w:val="008C4B57"/>
    <w:rsid w:val="008C4E8A"/>
    <w:rsid w:val="008C52AA"/>
    <w:rsid w:val="008D0E27"/>
    <w:rsid w:val="008D394D"/>
    <w:rsid w:val="008D4422"/>
    <w:rsid w:val="008D539C"/>
    <w:rsid w:val="008D640B"/>
    <w:rsid w:val="008D7524"/>
    <w:rsid w:val="008E01F3"/>
    <w:rsid w:val="008E209E"/>
    <w:rsid w:val="008E3C04"/>
    <w:rsid w:val="008E56E2"/>
    <w:rsid w:val="008E57F5"/>
    <w:rsid w:val="008E5EF3"/>
    <w:rsid w:val="008F2B95"/>
    <w:rsid w:val="008F35A8"/>
    <w:rsid w:val="008F3AB1"/>
    <w:rsid w:val="008F5A47"/>
    <w:rsid w:val="00901013"/>
    <w:rsid w:val="009016E3"/>
    <w:rsid w:val="009075EB"/>
    <w:rsid w:val="0090766A"/>
    <w:rsid w:val="0091026F"/>
    <w:rsid w:val="00910970"/>
    <w:rsid w:val="0091156B"/>
    <w:rsid w:val="00911DC5"/>
    <w:rsid w:val="00913156"/>
    <w:rsid w:val="00913750"/>
    <w:rsid w:val="00913F09"/>
    <w:rsid w:val="00917496"/>
    <w:rsid w:val="0092151E"/>
    <w:rsid w:val="0092600D"/>
    <w:rsid w:val="00933E31"/>
    <w:rsid w:val="0093630E"/>
    <w:rsid w:val="00936E99"/>
    <w:rsid w:val="0094212E"/>
    <w:rsid w:val="0094458A"/>
    <w:rsid w:val="0094466C"/>
    <w:rsid w:val="00946443"/>
    <w:rsid w:val="00947EC9"/>
    <w:rsid w:val="00951A8D"/>
    <w:rsid w:val="009533CE"/>
    <w:rsid w:val="009541EC"/>
    <w:rsid w:val="00955B43"/>
    <w:rsid w:val="0095612C"/>
    <w:rsid w:val="00956A50"/>
    <w:rsid w:val="0095726E"/>
    <w:rsid w:val="009607B1"/>
    <w:rsid w:val="00960EF4"/>
    <w:rsid w:val="00962048"/>
    <w:rsid w:val="00962A82"/>
    <w:rsid w:val="009662F0"/>
    <w:rsid w:val="009732DD"/>
    <w:rsid w:val="00974B43"/>
    <w:rsid w:val="00974E16"/>
    <w:rsid w:val="00977FB6"/>
    <w:rsid w:val="00980806"/>
    <w:rsid w:val="009809F0"/>
    <w:rsid w:val="00980FB6"/>
    <w:rsid w:val="009820A2"/>
    <w:rsid w:val="009829B0"/>
    <w:rsid w:val="00982C9E"/>
    <w:rsid w:val="00984AB0"/>
    <w:rsid w:val="0098544D"/>
    <w:rsid w:val="00987484"/>
    <w:rsid w:val="009908ED"/>
    <w:rsid w:val="00992F39"/>
    <w:rsid w:val="00994D53"/>
    <w:rsid w:val="00996266"/>
    <w:rsid w:val="0099688A"/>
    <w:rsid w:val="009A02C9"/>
    <w:rsid w:val="009A0D32"/>
    <w:rsid w:val="009A3371"/>
    <w:rsid w:val="009A3F39"/>
    <w:rsid w:val="009A418D"/>
    <w:rsid w:val="009A4641"/>
    <w:rsid w:val="009A5F5B"/>
    <w:rsid w:val="009A612F"/>
    <w:rsid w:val="009A70B1"/>
    <w:rsid w:val="009A7596"/>
    <w:rsid w:val="009B0FDA"/>
    <w:rsid w:val="009B294B"/>
    <w:rsid w:val="009B4357"/>
    <w:rsid w:val="009B477B"/>
    <w:rsid w:val="009B50B5"/>
    <w:rsid w:val="009B698A"/>
    <w:rsid w:val="009C0EA3"/>
    <w:rsid w:val="009C1E1E"/>
    <w:rsid w:val="009C2768"/>
    <w:rsid w:val="009C5BB0"/>
    <w:rsid w:val="009C69C7"/>
    <w:rsid w:val="009D0BCC"/>
    <w:rsid w:val="009D187B"/>
    <w:rsid w:val="009D1E28"/>
    <w:rsid w:val="009D2385"/>
    <w:rsid w:val="009D24A0"/>
    <w:rsid w:val="009D3511"/>
    <w:rsid w:val="009D3F74"/>
    <w:rsid w:val="009D5C8E"/>
    <w:rsid w:val="009E026F"/>
    <w:rsid w:val="009E0499"/>
    <w:rsid w:val="009E105F"/>
    <w:rsid w:val="009E1AF0"/>
    <w:rsid w:val="009E2558"/>
    <w:rsid w:val="009E3B6B"/>
    <w:rsid w:val="009E44DC"/>
    <w:rsid w:val="009E7D35"/>
    <w:rsid w:val="009F2269"/>
    <w:rsid w:val="009F3382"/>
    <w:rsid w:val="009F598A"/>
    <w:rsid w:val="009F5AC3"/>
    <w:rsid w:val="009F60C9"/>
    <w:rsid w:val="00A002FE"/>
    <w:rsid w:val="00A02228"/>
    <w:rsid w:val="00A03C90"/>
    <w:rsid w:val="00A03EDD"/>
    <w:rsid w:val="00A071FC"/>
    <w:rsid w:val="00A07548"/>
    <w:rsid w:val="00A1141C"/>
    <w:rsid w:val="00A11FFD"/>
    <w:rsid w:val="00A12C8D"/>
    <w:rsid w:val="00A13C7F"/>
    <w:rsid w:val="00A148A6"/>
    <w:rsid w:val="00A14954"/>
    <w:rsid w:val="00A163A6"/>
    <w:rsid w:val="00A17A5E"/>
    <w:rsid w:val="00A17D82"/>
    <w:rsid w:val="00A21EAF"/>
    <w:rsid w:val="00A2223B"/>
    <w:rsid w:val="00A223F7"/>
    <w:rsid w:val="00A252F0"/>
    <w:rsid w:val="00A264A9"/>
    <w:rsid w:val="00A268F2"/>
    <w:rsid w:val="00A26C90"/>
    <w:rsid w:val="00A316E0"/>
    <w:rsid w:val="00A3318C"/>
    <w:rsid w:val="00A3561D"/>
    <w:rsid w:val="00A35BC5"/>
    <w:rsid w:val="00A363C7"/>
    <w:rsid w:val="00A36925"/>
    <w:rsid w:val="00A43B73"/>
    <w:rsid w:val="00A440E2"/>
    <w:rsid w:val="00A45815"/>
    <w:rsid w:val="00A466D5"/>
    <w:rsid w:val="00A5132F"/>
    <w:rsid w:val="00A5241A"/>
    <w:rsid w:val="00A53C66"/>
    <w:rsid w:val="00A54B4E"/>
    <w:rsid w:val="00A55CB3"/>
    <w:rsid w:val="00A57696"/>
    <w:rsid w:val="00A60795"/>
    <w:rsid w:val="00A60AF2"/>
    <w:rsid w:val="00A61891"/>
    <w:rsid w:val="00A62455"/>
    <w:rsid w:val="00A63263"/>
    <w:rsid w:val="00A6383F"/>
    <w:rsid w:val="00A64878"/>
    <w:rsid w:val="00A64F8F"/>
    <w:rsid w:val="00A707E6"/>
    <w:rsid w:val="00A711EB"/>
    <w:rsid w:val="00A7525D"/>
    <w:rsid w:val="00A76016"/>
    <w:rsid w:val="00A762B1"/>
    <w:rsid w:val="00A76996"/>
    <w:rsid w:val="00A769BD"/>
    <w:rsid w:val="00A8009D"/>
    <w:rsid w:val="00A807C0"/>
    <w:rsid w:val="00A80AAB"/>
    <w:rsid w:val="00A82CDC"/>
    <w:rsid w:val="00A84498"/>
    <w:rsid w:val="00A84D0D"/>
    <w:rsid w:val="00A9070D"/>
    <w:rsid w:val="00A90C1C"/>
    <w:rsid w:val="00A90E13"/>
    <w:rsid w:val="00A910D2"/>
    <w:rsid w:val="00A92667"/>
    <w:rsid w:val="00A92A1A"/>
    <w:rsid w:val="00A936E7"/>
    <w:rsid w:val="00A93BB4"/>
    <w:rsid w:val="00A941CC"/>
    <w:rsid w:val="00A94C76"/>
    <w:rsid w:val="00A9562A"/>
    <w:rsid w:val="00A96A4C"/>
    <w:rsid w:val="00A97408"/>
    <w:rsid w:val="00A97998"/>
    <w:rsid w:val="00A979D9"/>
    <w:rsid w:val="00AA0286"/>
    <w:rsid w:val="00AA0FDA"/>
    <w:rsid w:val="00AA2CF3"/>
    <w:rsid w:val="00AA3118"/>
    <w:rsid w:val="00AA6B88"/>
    <w:rsid w:val="00AA740B"/>
    <w:rsid w:val="00AA772B"/>
    <w:rsid w:val="00AB0F96"/>
    <w:rsid w:val="00AB1AAB"/>
    <w:rsid w:val="00AB1AB2"/>
    <w:rsid w:val="00AB200B"/>
    <w:rsid w:val="00AB279F"/>
    <w:rsid w:val="00AB3899"/>
    <w:rsid w:val="00AB472B"/>
    <w:rsid w:val="00AB77AB"/>
    <w:rsid w:val="00AC04F7"/>
    <w:rsid w:val="00AC0B2F"/>
    <w:rsid w:val="00AC6628"/>
    <w:rsid w:val="00AC7CD8"/>
    <w:rsid w:val="00AD4123"/>
    <w:rsid w:val="00AD76A7"/>
    <w:rsid w:val="00AE15EA"/>
    <w:rsid w:val="00AE1773"/>
    <w:rsid w:val="00AE2ECF"/>
    <w:rsid w:val="00AE4505"/>
    <w:rsid w:val="00AE5C1F"/>
    <w:rsid w:val="00AE70EC"/>
    <w:rsid w:val="00AE7AE3"/>
    <w:rsid w:val="00AF06D9"/>
    <w:rsid w:val="00AF1715"/>
    <w:rsid w:val="00AF3DA6"/>
    <w:rsid w:val="00AF4C34"/>
    <w:rsid w:val="00AF7B90"/>
    <w:rsid w:val="00B0024D"/>
    <w:rsid w:val="00B012DE"/>
    <w:rsid w:val="00B04DAB"/>
    <w:rsid w:val="00B05458"/>
    <w:rsid w:val="00B07152"/>
    <w:rsid w:val="00B0725C"/>
    <w:rsid w:val="00B11A51"/>
    <w:rsid w:val="00B1328E"/>
    <w:rsid w:val="00B13707"/>
    <w:rsid w:val="00B13CD0"/>
    <w:rsid w:val="00B14A05"/>
    <w:rsid w:val="00B165EF"/>
    <w:rsid w:val="00B208E4"/>
    <w:rsid w:val="00B2233E"/>
    <w:rsid w:val="00B22C5E"/>
    <w:rsid w:val="00B24442"/>
    <w:rsid w:val="00B24A31"/>
    <w:rsid w:val="00B25107"/>
    <w:rsid w:val="00B31081"/>
    <w:rsid w:val="00B310FB"/>
    <w:rsid w:val="00B31D15"/>
    <w:rsid w:val="00B31F81"/>
    <w:rsid w:val="00B32A76"/>
    <w:rsid w:val="00B32C88"/>
    <w:rsid w:val="00B331B2"/>
    <w:rsid w:val="00B33BA9"/>
    <w:rsid w:val="00B343E6"/>
    <w:rsid w:val="00B36DE4"/>
    <w:rsid w:val="00B37FB0"/>
    <w:rsid w:val="00B4237D"/>
    <w:rsid w:val="00B42656"/>
    <w:rsid w:val="00B443B4"/>
    <w:rsid w:val="00B45888"/>
    <w:rsid w:val="00B45B15"/>
    <w:rsid w:val="00B46A6F"/>
    <w:rsid w:val="00B50E00"/>
    <w:rsid w:val="00B51D96"/>
    <w:rsid w:val="00B53BD7"/>
    <w:rsid w:val="00B55825"/>
    <w:rsid w:val="00B558D2"/>
    <w:rsid w:val="00B56096"/>
    <w:rsid w:val="00B60E1A"/>
    <w:rsid w:val="00B60E9D"/>
    <w:rsid w:val="00B6637D"/>
    <w:rsid w:val="00B666EF"/>
    <w:rsid w:val="00B671A0"/>
    <w:rsid w:val="00B672EC"/>
    <w:rsid w:val="00B7176B"/>
    <w:rsid w:val="00B728F9"/>
    <w:rsid w:val="00B72F37"/>
    <w:rsid w:val="00B75A71"/>
    <w:rsid w:val="00B76AA9"/>
    <w:rsid w:val="00B8141F"/>
    <w:rsid w:val="00B84566"/>
    <w:rsid w:val="00B85D52"/>
    <w:rsid w:val="00B860F6"/>
    <w:rsid w:val="00B86890"/>
    <w:rsid w:val="00B86E2E"/>
    <w:rsid w:val="00B90854"/>
    <w:rsid w:val="00B91501"/>
    <w:rsid w:val="00B91BC2"/>
    <w:rsid w:val="00B91C9A"/>
    <w:rsid w:val="00B936C6"/>
    <w:rsid w:val="00B95E29"/>
    <w:rsid w:val="00BA0468"/>
    <w:rsid w:val="00BA33E7"/>
    <w:rsid w:val="00BA48C0"/>
    <w:rsid w:val="00BA4E83"/>
    <w:rsid w:val="00BB21E1"/>
    <w:rsid w:val="00BB39D4"/>
    <w:rsid w:val="00BC2E0F"/>
    <w:rsid w:val="00BC30EC"/>
    <w:rsid w:val="00BC5201"/>
    <w:rsid w:val="00BC5D73"/>
    <w:rsid w:val="00BC6592"/>
    <w:rsid w:val="00BC6742"/>
    <w:rsid w:val="00BC6E68"/>
    <w:rsid w:val="00BC74D7"/>
    <w:rsid w:val="00BC78CE"/>
    <w:rsid w:val="00BD0EA1"/>
    <w:rsid w:val="00BD11D6"/>
    <w:rsid w:val="00BD4AD3"/>
    <w:rsid w:val="00BD4B3B"/>
    <w:rsid w:val="00BD5A2E"/>
    <w:rsid w:val="00BD751A"/>
    <w:rsid w:val="00BE03B5"/>
    <w:rsid w:val="00BE1446"/>
    <w:rsid w:val="00BE20B2"/>
    <w:rsid w:val="00BE2BDB"/>
    <w:rsid w:val="00BE3488"/>
    <w:rsid w:val="00BE4C81"/>
    <w:rsid w:val="00BE4FFC"/>
    <w:rsid w:val="00BE5E79"/>
    <w:rsid w:val="00BF1387"/>
    <w:rsid w:val="00BF27F1"/>
    <w:rsid w:val="00BF3297"/>
    <w:rsid w:val="00BF3B42"/>
    <w:rsid w:val="00BF402E"/>
    <w:rsid w:val="00BF65CF"/>
    <w:rsid w:val="00BF6CDE"/>
    <w:rsid w:val="00C01AD0"/>
    <w:rsid w:val="00C030CD"/>
    <w:rsid w:val="00C0504F"/>
    <w:rsid w:val="00C0765F"/>
    <w:rsid w:val="00C07C56"/>
    <w:rsid w:val="00C07E09"/>
    <w:rsid w:val="00C13023"/>
    <w:rsid w:val="00C137F2"/>
    <w:rsid w:val="00C1421A"/>
    <w:rsid w:val="00C15C04"/>
    <w:rsid w:val="00C17271"/>
    <w:rsid w:val="00C21F42"/>
    <w:rsid w:val="00C22DFB"/>
    <w:rsid w:val="00C23D41"/>
    <w:rsid w:val="00C24668"/>
    <w:rsid w:val="00C258AC"/>
    <w:rsid w:val="00C2733C"/>
    <w:rsid w:val="00C27942"/>
    <w:rsid w:val="00C337B7"/>
    <w:rsid w:val="00C352E4"/>
    <w:rsid w:val="00C37661"/>
    <w:rsid w:val="00C37976"/>
    <w:rsid w:val="00C41092"/>
    <w:rsid w:val="00C44588"/>
    <w:rsid w:val="00C44E15"/>
    <w:rsid w:val="00C465F5"/>
    <w:rsid w:val="00C4698B"/>
    <w:rsid w:val="00C505DF"/>
    <w:rsid w:val="00C52861"/>
    <w:rsid w:val="00C55371"/>
    <w:rsid w:val="00C553EC"/>
    <w:rsid w:val="00C55490"/>
    <w:rsid w:val="00C555A4"/>
    <w:rsid w:val="00C55AB7"/>
    <w:rsid w:val="00C55ACC"/>
    <w:rsid w:val="00C6143B"/>
    <w:rsid w:val="00C637D6"/>
    <w:rsid w:val="00C6657F"/>
    <w:rsid w:val="00C67013"/>
    <w:rsid w:val="00C720A2"/>
    <w:rsid w:val="00C7230E"/>
    <w:rsid w:val="00C72A5F"/>
    <w:rsid w:val="00C750B1"/>
    <w:rsid w:val="00C771F3"/>
    <w:rsid w:val="00C84509"/>
    <w:rsid w:val="00C8474B"/>
    <w:rsid w:val="00C853FC"/>
    <w:rsid w:val="00C85555"/>
    <w:rsid w:val="00C86054"/>
    <w:rsid w:val="00C86A3A"/>
    <w:rsid w:val="00C875CE"/>
    <w:rsid w:val="00C90170"/>
    <w:rsid w:val="00C91ACA"/>
    <w:rsid w:val="00CA0D71"/>
    <w:rsid w:val="00CA15DD"/>
    <w:rsid w:val="00CA262C"/>
    <w:rsid w:val="00CA2DD3"/>
    <w:rsid w:val="00CA57F1"/>
    <w:rsid w:val="00CB0677"/>
    <w:rsid w:val="00CB0E63"/>
    <w:rsid w:val="00CB1696"/>
    <w:rsid w:val="00CB1B38"/>
    <w:rsid w:val="00CB3AFA"/>
    <w:rsid w:val="00CB66D9"/>
    <w:rsid w:val="00CC1E34"/>
    <w:rsid w:val="00CC3889"/>
    <w:rsid w:val="00CC38D7"/>
    <w:rsid w:val="00CC3D49"/>
    <w:rsid w:val="00CC4687"/>
    <w:rsid w:val="00CD0B61"/>
    <w:rsid w:val="00CD214D"/>
    <w:rsid w:val="00CD3ECB"/>
    <w:rsid w:val="00CD4977"/>
    <w:rsid w:val="00CD4D29"/>
    <w:rsid w:val="00CD5427"/>
    <w:rsid w:val="00CD5A05"/>
    <w:rsid w:val="00CD79BD"/>
    <w:rsid w:val="00CE04B8"/>
    <w:rsid w:val="00CE143E"/>
    <w:rsid w:val="00CE3E42"/>
    <w:rsid w:val="00CE48BF"/>
    <w:rsid w:val="00CF1AAC"/>
    <w:rsid w:val="00CF1F7E"/>
    <w:rsid w:val="00CF27B5"/>
    <w:rsid w:val="00CF31B8"/>
    <w:rsid w:val="00CF3D52"/>
    <w:rsid w:val="00CF4653"/>
    <w:rsid w:val="00CF492A"/>
    <w:rsid w:val="00CF5EB8"/>
    <w:rsid w:val="00CF6EAD"/>
    <w:rsid w:val="00D01641"/>
    <w:rsid w:val="00D02176"/>
    <w:rsid w:val="00D06931"/>
    <w:rsid w:val="00D06D37"/>
    <w:rsid w:val="00D12297"/>
    <w:rsid w:val="00D12CAF"/>
    <w:rsid w:val="00D13280"/>
    <w:rsid w:val="00D141A1"/>
    <w:rsid w:val="00D17E6F"/>
    <w:rsid w:val="00D209E6"/>
    <w:rsid w:val="00D2261A"/>
    <w:rsid w:val="00D2285F"/>
    <w:rsid w:val="00D2606C"/>
    <w:rsid w:val="00D260FE"/>
    <w:rsid w:val="00D26150"/>
    <w:rsid w:val="00D31591"/>
    <w:rsid w:val="00D32499"/>
    <w:rsid w:val="00D32E2F"/>
    <w:rsid w:val="00D41777"/>
    <w:rsid w:val="00D4324B"/>
    <w:rsid w:val="00D43D4D"/>
    <w:rsid w:val="00D551D8"/>
    <w:rsid w:val="00D57CC7"/>
    <w:rsid w:val="00D57E7B"/>
    <w:rsid w:val="00D6031B"/>
    <w:rsid w:val="00D616C1"/>
    <w:rsid w:val="00D65DB1"/>
    <w:rsid w:val="00D65F9B"/>
    <w:rsid w:val="00D73247"/>
    <w:rsid w:val="00D7476D"/>
    <w:rsid w:val="00D76709"/>
    <w:rsid w:val="00D76D29"/>
    <w:rsid w:val="00D81D31"/>
    <w:rsid w:val="00D8305A"/>
    <w:rsid w:val="00D83805"/>
    <w:rsid w:val="00D8458A"/>
    <w:rsid w:val="00D85E94"/>
    <w:rsid w:val="00D872E5"/>
    <w:rsid w:val="00D873D6"/>
    <w:rsid w:val="00D87513"/>
    <w:rsid w:val="00D87A4B"/>
    <w:rsid w:val="00D87A82"/>
    <w:rsid w:val="00D9024D"/>
    <w:rsid w:val="00D902A8"/>
    <w:rsid w:val="00D92188"/>
    <w:rsid w:val="00D93631"/>
    <w:rsid w:val="00D94293"/>
    <w:rsid w:val="00D9463C"/>
    <w:rsid w:val="00D9481A"/>
    <w:rsid w:val="00D94BC3"/>
    <w:rsid w:val="00D9515A"/>
    <w:rsid w:val="00DA10AF"/>
    <w:rsid w:val="00DA1C99"/>
    <w:rsid w:val="00DA30D4"/>
    <w:rsid w:val="00DA3B07"/>
    <w:rsid w:val="00DA3CB3"/>
    <w:rsid w:val="00DA44A4"/>
    <w:rsid w:val="00DA4AE5"/>
    <w:rsid w:val="00DA5924"/>
    <w:rsid w:val="00DA6882"/>
    <w:rsid w:val="00DA782D"/>
    <w:rsid w:val="00DB1959"/>
    <w:rsid w:val="00DB3474"/>
    <w:rsid w:val="00DB4E51"/>
    <w:rsid w:val="00DB57F8"/>
    <w:rsid w:val="00DB682A"/>
    <w:rsid w:val="00DC0D6A"/>
    <w:rsid w:val="00DC1713"/>
    <w:rsid w:val="00DC1E27"/>
    <w:rsid w:val="00DC49AD"/>
    <w:rsid w:val="00DC5888"/>
    <w:rsid w:val="00DD0426"/>
    <w:rsid w:val="00DD1FB1"/>
    <w:rsid w:val="00DD327D"/>
    <w:rsid w:val="00DD4A57"/>
    <w:rsid w:val="00DD4D01"/>
    <w:rsid w:val="00DD7985"/>
    <w:rsid w:val="00DE30EC"/>
    <w:rsid w:val="00DE45AA"/>
    <w:rsid w:val="00DE4901"/>
    <w:rsid w:val="00DE5B26"/>
    <w:rsid w:val="00DE78D0"/>
    <w:rsid w:val="00DE7B1F"/>
    <w:rsid w:val="00DF03C2"/>
    <w:rsid w:val="00DF12BE"/>
    <w:rsid w:val="00DF2A97"/>
    <w:rsid w:val="00DF2C9D"/>
    <w:rsid w:val="00E000FB"/>
    <w:rsid w:val="00E03E6D"/>
    <w:rsid w:val="00E0438B"/>
    <w:rsid w:val="00E05AEE"/>
    <w:rsid w:val="00E07725"/>
    <w:rsid w:val="00E07B01"/>
    <w:rsid w:val="00E1016A"/>
    <w:rsid w:val="00E11058"/>
    <w:rsid w:val="00E12E28"/>
    <w:rsid w:val="00E14058"/>
    <w:rsid w:val="00E14B0D"/>
    <w:rsid w:val="00E15D14"/>
    <w:rsid w:val="00E16C9A"/>
    <w:rsid w:val="00E20F2B"/>
    <w:rsid w:val="00E21880"/>
    <w:rsid w:val="00E227FF"/>
    <w:rsid w:val="00E22965"/>
    <w:rsid w:val="00E23369"/>
    <w:rsid w:val="00E23C8C"/>
    <w:rsid w:val="00E26969"/>
    <w:rsid w:val="00E269BA"/>
    <w:rsid w:val="00E31492"/>
    <w:rsid w:val="00E318D4"/>
    <w:rsid w:val="00E3259E"/>
    <w:rsid w:val="00E33163"/>
    <w:rsid w:val="00E3578B"/>
    <w:rsid w:val="00E378E1"/>
    <w:rsid w:val="00E40D53"/>
    <w:rsid w:val="00E41875"/>
    <w:rsid w:val="00E41D23"/>
    <w:rsid w:val="00E446B0"/>
    <w:rsid w:val="00E4522D"/>
    <w:rsid w:val="00E455E0"/>
    <w:rsid w:val="00E45825"/>
    <w:rsid w:val="00E4718E"/>
    <w:rsid w:val="00E47843"/>
    <w:rsid w:val="00E508FF"/>
    <w:rsid w:val="00E527EA"/>
    <w:rsid w:val="00E52AA7"/>
    <w:rsid w:val="00E53369"/>
    <w:rsid w:val="00E575B1"/>
    <w:rsid w:val="00E578C5"/>
    <w:rsid w:val="00E60CAD"/>
    <w:rsid w:val="00E66B53"/>
    <w:rsid w:val="00E67265"/>
    <w:rsid w:val="00E70592"/>
    <w:rsid w:val="00E716E0"/>
    <w:rsid w:val="00E71BED"/>
    <w:rsid w:val="00E72767"/>
    <w:rsid w:val="00E72B88"/>
    <w:rsid w:val="00E7464F"/>
    <w:rsid w:val="00E74828"/>
    <w:rsid w:val="00E753DF"/>
    <w:rsid w:val="00E758F5"/>
    <w:rsid w:val="00E75A28"/>
    <w:rsid w:val="00E77325"/>
    <w:rsid w:val="00E8080E"/>
    <w:rsid w:val="00E81B33"/>
    <w:rsid w:val="00E81D71"/>
    <w:rsid w:val="00E839EF"/>
    <w:rsid w:val="00E85C37"/>
    <w:rsid w:val="00E902A9"/>
    <w:rsid w:val="00E91EC6"/>
    <w:rsid w:val="00E92A1C"/>
    <w:rsid w:val="00E92C60"/>
    <w:rsid w:val="00E940DA"/>
    <w:rsid w:val="00E94513"/>
    <w:rsid w:val="00E95301"/>
    <w:rsid w:val="00E97EA8"/>
    <w:rsid w:val="00EA1AA6"/>
    <w:rsid w:val="00EA2E29"/>
    <w:rsid w:val="00EA3BA2"/>
    <w:rsid w:val="00EA48B8"/>
    <w:rsid w:val="00EA684B"/>
    <w:rsid w:val="00EA6EC8"/>
    <w:rsid w:val="00EA6F76"/>
    <w:rsid w:val="00EB01B6"/>
    <w:rsid w:val="00EB1F35"/>
    <w:rsid w:val="00EB26BC"/>
    <w:rsid w:val="00EB39C5"/>
    <w:rsid w:val="00EB47D5"/>
    <w:rsid w:val="00EB6C44"/>
    <w:rsid w:val="00EC07CF"/>
    <w:rsid w:val="00EC0FB5"/>
    <w:rsid w:val="00EC12E7"/>
    <w:rsid w:val="00EC2881"/>
    <w:rsid w:val="00EC29FA"/>
    <w:rsid w:val="00EC2FAA"/>
    <w:rsid w:val="00EC3647"/>
    <w:rsid w:val="00EC36BA"/>
    <w:rsid w:val="00EC3ACA"/>
    <w:rsid w:val="00EC5074"/>
    <w:rsid w:val="00EC6E7D"/>
    <w:rsid w:val="00EC7A3B"/>
    <w:rsid w:val="00ED080B"/>
    <w:rsid w:val="00ED0E03"/>
    <w:rsid w:val="00ED1A6D"/>
    <w:rsid w:val="00ED28A7"/>
    <w:rsid w:val="00ED3B82"/>
    <w:rsid w:val="00ED3E72"/>
    <w:rsid w:val="00ED4B6D"/>
    <w:rsid w:val="00ED6893"/>
    <w:rsid w:val="00EE0DBC"/>
    <w:rsid w:val="00EE1ADB"/>
    <w:rsid w:val="00EE3ECB"/>
    <w:rsid w:val="00EE564B"/>
    <w:rsid w:val="00EE79D6"/>
    <w:rsid w:val="00EE7E43"/>
    <w:rsid w:val="00EF0D03"/>
    <w:rsid w:val="00EF0E84"/>
    <w:rsid w:val="00EF18D1"/>
    <w:rsid w:val="00EF3282"/>
    <w:rsid w:val="00EF42B1"/>
    <w:rsid w:val="00EF5154"/>
    <w:rsid w:val="00EF5351"/>
    <w:rsid w:val="00EF7338"/>
    <w:rsid w:val="00F025AA"/>
    <w:rsid w:val="00F0388C"/>
    <w:rsid w:val="00F041C4"/>
    <w:rsid w:val="00F04FF1"/>
    <w:rsid w:val="00F05594"/>
    <w:rsid w:val="00F06646"/>
    <w:rsid w:val="00F0691A"/>
    <w:rsid w:val="00F07FF9"/>
    <w:rsid w:val="00F116FA"/>
    <w:rsid w:val="00F238DF"/>
    <w:rsid w:val="00F24726"/>
    <w:rsid w:val="00F25204"/>
    <w:rsid w:val="00F252CC"/>
    <w:rsid w:val="00F25935"/>
    <w:rsid w:val="00F2732E"/>
    <w:rsid w:val="00F306C7"/>
    <w:rsid w:val="00F30C8C"/>
    <w:rsid w:val="00F32F05"/>
    <w:rsid w:val="00F3376C"/>
    <w:rsid w:val="00F33DDF"/>
    <w:rsid w:val="00F374A1"/>
    <w:rsid w:val="00F37D10"/>
    <w:rsid w:val="00F40389"/>
    <w:rsid w:val="00F41B8B"/>
    <w:rsid w:val="00F436AA"/>
    <w:rsid w:val="00F43CB1"/>
    <w:rsid w:val="00F43FF6"/>
    <w:rsid w:val="00F462F5"/>
    <w:rsid w:val="00F51AD2"/>
    <w:rsid w:val="00F5411A"/>
    <w:rsid w:val="00F56CDE"/>
    <w:rsid w:val="00F57097"/>
    <w:rsid w:val="00F578E2"/>
    <w:rsid w:val="00F61CAD"/>
    <w:rsid w:val="00F63F91"/>
    <w:rsid w:val="00F66DD2"/>
    <w:rsid w:val="00F67C9D"/>
    <w:rsid w:val="00F67F5E"/>
    <w:rsid w:val="00F67F85"/>
    <w:rsid w:val="00F70820"/>
    <w:rsid w:val="00F71E6C"/>
    <w:rsid w:val="00F7389F"/>
    <w:rsid w:val="00F73FE9"/>
    <w:rsid w:val="00F74DA1"/>
    <w:rsid w:val="00F86DB5"/>
    <w:rsid w:val="00F86E3C"/>
    <w:rsid w:val="00F86E7B"/>
    <w:rsid w:val="00F902BB"/>
    <w:rsid w:val="00F90758"/>
    <w:rsid w:val="00F9117A"/>
    <w:rsid w:val="00F92891"/>
    <w:rsid w:val="00F95499"/>
    <w:rsid w:val="00F97162"/>
    <w:rsid w:val="00F97B16"/>
    <w:rsid w:val="00FA0A6F"/>
    <w:rsid w:val="00FA16EF"/>
    <w:rsid w:val="00FA3F05"/>
    <w:rsid w:val="00FA4865"/>
    <w:rsid w:val="00FA72CF"/>
    <w:rsid w:val="00FB0495"/>
    <w:rsid w:val="00FB0A47"/>
    <w:rsid w:val="00FB0C84"/>
    <w:rsid w:val="00FB3025"/>
    <w:rsid w:val="00FB4353"/>
    <w:rsid w:val="00FB56AE"/>
    <w:rsid w:val="00FB5E5B"/>
    <w:rsid w:val="00FC19FF"/>
    <w:rsid w:val="00FC30E6"/>
    <w:rsid w:val="00FC4DF5"/>
    <w:rsid w:val="00FC5AA6"/>
    <w:rsid w:val="00FC610C"/>
    <w:rsid w:val="00FC6823"/>
    <w:rsid w:val="00FC78CF"/>
    <w:rsid w:val="00FC7BCC"/>
    <w:rsid w:val="00FC7FDF"/>
    <w:rsid w:val="00FD07CB"/>
    <w:rsid w:val="00FD1788"/>
    <w:rsid w:val="00FD2929"/>
    <w:rsid w:val="00FD3118"/>
    <w:rsid w:val="00FD4506"/>
    <w:rsid w:val="00FD4590"/>
    <w:rsid w:val="00FD796D"/>
    <w:rsid w:val="00FE0219"/>
    <w:rsid w:val="00FE11B0"/>
    <w:rsid w:val="00FE251C"/>
    <w:rsid w:val="00FE3329"/>
    <w:rsid w:val="00FE4A64"/>
    <w:rsid w:val="00FF06A0"/>
    <w:rsid w:val="00FF4582"/>
    <w:rsid w:val="00FF5906"/>
    <w:rsid w:val="00FF6654"/>
    <w:rsid w:val="00FF7E66"/>
    <w:rsid w:val="121E6E24"/>
    <w:rsid w:val="32D3412D"/>
    <w:rsid w:val="421C3283"/>
    <w:rsid w:val="45402A1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 w:type="paragraph" w:customStyle="1" w:styleId="54">
    <w:name w:val="批注框文本1"/>
    <w:basedOn w:val="1"/>
    <w:semiHidden/>
    <w:qFormat/>
    <w:uiPriority w:val="0"/>
    <w:rPr>
      <w:sz w:val="16"/>
      <w:szCs w:val="16"/>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455851A-8CB5-4BCB-B552-A590DBE5FEBA}">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74</Pages>
  <Words>6171</Words>
  <Characters>6923</Characters>
  <Lines>229</Lines>
  <Paragraphs>64</Paragraphs>
  <TotalTime>15</TotalTime>
  <ScaleCrop>false</ScaleCrop>
  <LinksUpToDate>false</LinksUpToDate>
  <CharactersWithSpaces>7011</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2024-06-21T03:16:00Z</dcterms:created>
  <dc:creator>未定义</dc:creator>
  <cp:lastModifiedBy>尃翟</cp:lastModifiedBy>
  <dcterms:modified xsi:type="dcterms:W3CDTF">2026-01-09T02:00:26Z</dcterms:modified>
  <cp:revision>31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eyJoZGlkIjoiZjljOWQ1MTdjODgwMjliMTE4MDQ1MDgyM2RhN2IxY2YiLCJ1c2VySWQiOiIzNjQ1NDc3NTIifQ==</vt:lpwstr>
  </property>
  <property fmtid="{D5CDD505-2E9C-101B-9397-08002B2CF9AE}" pid="3" name="KSOProductBuildVer">
    <vt:lpwstr>2052-12.1.0.24034</vt:lpwstr>
  </property>
  <property fmtid="{D5CDD505-2E9C-101B-9397-08002B2CF9AE}" pid="4" name="ICV">
    <vt:lpwstr>F47DFB1ED7DC4470A9C53EDEFC05ECE6_13</vt:lpwstr>
  </property>
</Properties>
</file>