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p>
    <w:p w:rsidR="00AE5C1F" w:rsidRPr="00353610" w:rsidRDefault="00353610"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353610">
        <w:rPr>
          <w:rFonts w:eastAsia="黑体" w:hint="eastAsia"/>
          <w:b/>
          <w:spacing w:val="40"/>
          <w:w w:val="66"/>
          <w:sz w:val="60"/>
          <w:szCs w:val="60"/>
        </w:rPr>
        <w:t>天津市养老服务事务中心</w:t>
      </w:r>
      <w:r>
        <w:rPr>
          <w:rFonts w:eastAsia="黑体" w:hint="eastAsia"/>
          <w:b/>
          <w:spacing w:val="40"/>
          <w:w w:val="66"/>
          <w:sz w:val="60"/>
          <w:szCs w:val="60"/>
        </w:rPr>
        <w:t>津牌养老智慧服务综合平台</w:t>
      </w:r>
      <w:r w:rsidRPr="00353610">
        <w:rPr>
          <w:rFonts w:eastAsia="黑体" w:hint="eastAsia"/>
          <w:b/>
          <w:spacing w:val="40"/>
          <w:w w:val="66"/>
          <w:sz w:val="60"/>
          <w:szCs w:val="60"/>
        </w:rPr>
        <w:t>政务云资源服务项目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430F0D" w:rsidRPr="00430F0D">
        <w:rPr>
          <w:rFonts w:eastAsia="黑体"/>
          <w:spacing w:val="40"/>
          <w:w w:val="66"/>
          <w:sz w:val="32"/>
          <w:szCs w:val="32"/>
        </w:rPr>
        <w:t>TGPC-2025-D-1382</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353610">
        <w:rPr>
          <w:rFonts w:eastAsia="仿宋_GB2312" w:hint="eastAsia"/>
          <w:b/>
          <w:bCs/>
          <w:kern w:val="0"/>
          <w:sz w:val="44"/>
          <w:szCs w:val="44"/>
        </w:rPr>
        <w:t>12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7C322E"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C322E">
        <w:rPr>
          <w:rFonts w:ascii="Times New Roman" w:eastAsiaTheme="minorEastAsia" w:hAnsi="Times New Roman" w:cs="Times New Roman"/>
          <w:color w:val="auto"/>
          <w:szCs w:val="32"/>
        </w:rPr>
        <w:t>受</w:t>
      </w:r>
      <w:r w:rsidR="00353610" w:rsidRPr="007C322E">
        <w:rPr>
          <w:rFonts w:ascii="Times New Roman" w:eastAsiaTheme="minorEastAsia" w:hAnsi="Times New Roman" w:cs="Times New Roman" w:hint="eastAsia"/>
          <w:color w:val="auto"/>
          <w:szCs w:val="32"/>
        </w:rPr>
        <w:t>天津市养老服务事务中心</w:t>
      </w:r>
      <w:r w:rsidRPr="007C322E">
        <w:rPr>
          <w:rFonts w:ascii="Times New Roman" w:eastAsiaTheme="minorEastAsia" w:hAnsi="Times New Roman" w:cs="Times New Roman"/>
          <w:color w:val="auto"/>
          <w:szCs w:val="32"/>
        </w:rPr>
        <w:t>委托，天津市政府采购中心将以公开招标方式，对</w:t>
      </w:r>
      <w:r w:rsidR="00353610" w:rsidRPr="007C322E">
        <w:rPr>
          <w:rFonts w:ascii="Times New Roman" w:eastAsiaTheme="minorEastAsia" w:hAnsi="Times New Roman" w:cs="Times New Roman" w:hint="eastAsia"/>
          <w:color w:val="auto"/>
          <w:szCs w:val="32"/>
        </w:rPr>
        <w:t>天津市养老服务事务中心津牌养老智慧服务综合平台政务云资源服务项目</w:t>
      </w:r>
      <w:r w:rsidRPr="007C322E">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8367FB" w:rsidRPr="008367FB">
        <w:rPr>
          <w:rFonts w:ascii="Times New Roman" w:eastAsia="宋体" w:hAnsi="Times New Roman" w:cs="Times New Roman" w:hint="eastAsia"/>
          <w:color w:val="auto"/>
        </w:rPr>
        <w:t>天津市养老服务事务中心津牌养老智慧服务综合平台政务云资源服务项目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430F0D" w:rsidRPr="00430F0D">
        <w:rPr>
          <w:rFonts w:ascii="Times New Roman" w:eastAsia="宋体" w:hAnsi="Times New Roman" w:cs="Times New Roman"/>
          <w:color w:val="auto"/>
        </w:rPr>
        <w:t>TGPC-2025-D-1382</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353610" w:rsidRPr="00353610">
        <w:rPr>
          <w:rFonts w:ascii="Times New Roman" w:eastAsia="宋体" w:hAnsi="Times New Roman" w:cs="Times New Roman" w:hint="eastAsia"/>
          <w:color w:val="auto"/>
        </w:rPr>
        <w:t>津牌养老智慧服务综合平台政务云资源服务</w:t>
      </w:r>
      <w:r w:rsidR="00353610">
        <w:rPr>
          <w:rFonts w:ascii="Times New Roman" w:eastAsia="宋体" w:hAnsi="Times New Roman" w:cs="Times New Roman" w:hint="eastAsia"/>
          <w:color w:val="auto"/>
        </w:rPr>
        <w:t>1</w:t>
      </w:r>
      <w:r w:rsidR="00353610">
        <w:rPr>
          <w:rFonts w:ascii="Times New Roman" w:eastAsia="宋体" w:hAnsi="Times New Roman" w:cs="Times New Roman" w:hint="eastAsia"/>
          <w:color w:val="auto"/>
        </w:rPr>
        <w:t>项</w:t>
      </w:r>
      <w:r w:rsidR="00CC741C" w:rsidRPr="00CC741C">
        <w:rPr>
          <w:rFonts w:ascii="Times New Roman" w:eastAsia="宋体" w:hAnsi="Times New Roman" w:cs="Times New Roman" w:hint="eastAsia"/>
          <w:color w:val="auto"/>
        </w:rPr>
        <w:t>，合同履行期限</w:t>
      </w:r>
      <w:r w:rsidR="00353610">
        <w:rPr>
          <w:rFonts w:ascii="Times New Roman" w:eastAsia="宋体" w:hAnsi="Times New Roman" w:cs="Times New Roman" w:hint="eastAsia"/>
          <w:color w:val="auto"/>
        </w:rPr>
        <w:t>：</w:t>
      </w:r>
      <w:r w:rsidR="00353610">
        <w:rPr>
          <w:rFonts w:ascii="Times New Roman" w:eastAsia="宋体" w:hAnsi="Times New Roman" w:cs="Times New Roman" w:hint="eastAsia"/>
          <w:color w:val="auto"/>
        </w:rPr>
        <w:t>17</w:t>
      </w:r>
      <w:r w:rsidR="00353610">
        <w:rPr>
          <w:rFonts w:ascii="Times New Roman" w:eastAsia="宋体" w:hAnsi="Times New Roman" w:cs="Times New Roman" w:hint="eastAsia"/>
          <w:color w:val="auto"/>
        </w:rPr>
        <w:t>个月。</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bookmarkStart w:id="2" w:name="OLE_LINK1"/>
      <w:r w:rsidR="00353610">
        <w:rPr>
          <w:rFonts w:ascii="Times New Roman" w:eastAsia="宋体" w:hAnsi="Times New Roman" w:cs="Times New Roman" w:hint="eastAsia"/>
          <w:color w:val="auto"/>
        </w:rPr>
        <w:t>585100</w:t>
      </w:r>
      <w:bookmarkEnd w:id="2"/>
      <w:r w:rsidR="00353610" w:rsidRPr="00A01AE4">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353610">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7C322E" w:rsidRDefault="00DB4C16" w:rsidP="00DB4C16">
      <w:pPr>
        <w:pStyle w:val="Default"/>
        <w:spacing w:line="360" w:lineRule="auto"/>
        <w:ind w:firstLineChars="200" w:firstLine="446"/>
        <w:jc w:val="both"/>
        <w:rPr>
          <w:rFonts w:ascii="Times New Roman" w:eastAsia="宋体" w:hAnsi="Times New Roman" w:cs="Times New Roman"/>
          <w:color w:val="auto"/>
        </w:rPr>
      </w:pPr>
      <w:r w:rsidRPr="007C322E">
        <w:rPr>
          <w:rFonts w:ascii="Times New Roman" w:eastAsia="宋体" w:hAnsi="Times New Roman" w:cs="Times New Roman" w:hint="eastAsia"/>
          <w:color w:val="auto"/>
        </w:rPr>
        <w:t>（</w:t>
      </w:r>
      <w:r w:rsidR="00353610" w:rsidRPr="007C322E">
        <w:rPr>
          <w:rFonts w:ascii="Times New Roman" w:eastAsia="宋体" w:hAnsi="Times New Roman" w:cs="Times New Roman" w:hint="eastAsia"/>
          <w:color w:val="auto"/>
        </w:rPr>
        <w:t>二</w:t>
      </w:r>
      <w:r w:rsidRPr="007C322E">
        <w:rPr>
          <w:rFonts w:ascii="Times New Roman" w:eastAsia="宋体" w:hAnsi="Times New Roman" w:cs="Times New Roman" w:hint="eastAsia"/>
          <w:color w:val="auto"/>
        </w:rPr>
        <w:t>）本项目不接受联合体投标。</w:t>
      </w:r>
    </w:p>
    <w:p w:rsidR="00E92A1C" w:rsidRPr="007C322E" w:rsidRDefault="00DB4C16" w:rsidP="00E92A1C">
      <w:pPr>
        <w:pStyle w:val="Default"/>
        <w:spacing w:line="360" w:lineRule="auto"/>
        <w:ind w:firstLineChars="200" w:firstLine="446"/>
        <w:jc w:val="both"/>
        <w:rPr>
          <w:rFonts w:ascii="Times New Roman" w:eastAsia="宋体" w:hAnsi="Times New Roman" w:cs="Times New Roman"/>
          <w:color w:val="auto"/>
        </w:rPr>
      </w:pPr>
      <w:r w:rsidRPr="007C322E">
        <w:rPr>
          <w:rFonts w:ascii="Times New Roman" w:eastAsia="宋体" w:hAnsi="Times New Roman" w:cs="Times New Roman" w:hint="eastAsia"/>
          <w:color w:val="auto"/>
        </w:rPr>
        <w:lastRenderedPageBreak/>
        <w:t>五</w:t>
      </w:r>
      <w:r w:rsidR="00E92A1C" w:rsidRPr="007C322E">
        <w:rPr>
          <w:rFonts w:ascii="Times New Roman" w:eastAsia="宋体" w:hAnsi="Times New Roman" w:cs="Times New Roman"/>
          <w:color w:val="auto"/>
        </w:rPr>
        <w:t>、项目需要落实的政府采购政策</w:t>
      </w:r>
    </w:p>
    <w:p w:rsidR="00343E7C" w:rsidRPr="007C322E" w:rsidRDefault="00343E7C" w:rsidP="00343E7C">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7C322E">
        <w:rPr>
          <w:rFonts w:ascii="Times New Roman" w:eastAsia="宋体" w:hAnsi="Times New Roman" w:cs="Times New Roman"/>
          <w:color w:val="auto"/>
        </w:rPr>
        <w:t>（一）</w:t>
      </w:r>
      <w:r w:rsidRPr="007C322E">
        <w:rPr>
          <w:rFonts w:ascii="Times New Roman" w:eastAsia="宋体" w:hAnsi="Times New Roman" w:cs="Times New Roman" w:hint="eastAsia"/>
          <w:color w:val="auto"/>
        </w:rPr>
        <w:t>本项目</w:t>
      </w:r>
      <w:r w:rsidRPr="007C322E">
        <w:rPr>
          <w:rFonts w:ascii="Times New Roman" w:eastAsia="宋体" w:hAnsi="Times New Roman" w:cs="Times New Roman"/>
          <w:color w:val="auto"/>
        </w:rPr>
        <w:t>对小微企业</w:t>
      </w:r>
      <w:r w:rsidRPr="007C322E">
        <w:rPr>
          <w:rFonts w:ascii="Times New Roman" w:eastAsia="宋体" w:hAnsi="Times New Roman" w:cs="Times New Roman" w:hint="eastAsia"/>
          <w:color w:val="auto"/>
        </w:rPr>
        <w:t>报价</w:t>
      </w:r>
      <w:r w:rsidRPr="007C322E">
        <w:rPr>
          <w:rFonts w:ascii="Times New Roman" w:eastAsia="宋体" w:hAnsi="Times New Roman" w:cs="Times New Roman"/>
          <w:color w:val="auto"/>
        </w:rPr>
        <w:t>给予</w:t>
      </w:r>
      <w:r w:rsidR="00A21AF8" w:rsidRPr="007C322E">
        <w:rPr>
          <w:rFonts w:ascii="Times New Roman" w:eastAsia="宋体" w:hAnsi="Times New Roman" w:cs="Times New Roman" w:hint="eastAsia"/>
          <w:color w:val="auto"/>
        </w:rPr>
        <w:t>2</w:t>
      </w:r>
      <w:r w:rsidR="002263C6" w:rsidRPr="007C322E">
        <w:rPr>
          <w:rFonts w:ascii="Times New Roman" w:eastAsia="宋体" w:hAnsi="Times New Roman" w:cs="Times New Roman" w:hint="eastAsia"/>
          <w:color w:val="auto"/>
        </w:rPr>
        <w:t>0</w:t>
      </w:r>
      <w:r w:rsidRPr="007C322E">
        <w:rPr>
          <w:rFonts w:ascii="Times New Roman" w:eastAsia="宋体" w:hAnsi="Times New Roman" w:cs="Times New Roman"/>
          <w:color w:val="auto"/>
        </w:rPr>
        <w:t>%</w:t>
      </w:r>
      <w:r w:rsidRPr="007C322E">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1A6EF5">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1A6EF5">
        <w:rPr>
          <w:rFonts w:ascii="Times New Roman" w:eastAsia="宋体" w:hAnsi="Times New Roman" w:cs="Times New Roman" w:hint="eastAsia"/>
          <w:color w:val="auto"/>
        </w:rPr>
        <w:t>24</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w:t>
      </w:r>
      <w:r w:rsidR="001A6EF5">
        <w:rPr>
          <w:rFonts w:ascii="Times New Roman" w:eastAsia="宋体" w:hAnsi="Times New Roman" w:cs="Times New Roman" w:hint="eastAsia"/>
          <w:color w:val="auto"/>
        </w:rPr>
        <w:t>5</w:t>
      </w:r>
      <w:r w:rsidR="009D0613">
        <w:rPr>
          <w:rFonts w:ascii="Times New Roman" w:eastAsia="宋体" w:hAnsi="Times New Roman" w:cs="Times New Roman"/>
          <w:color w:val="auto"/>
        </w:rPr>
        <w:t>年</w:t>
      </w:r>
      <w:r w:rsidR="001A6EF5">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1A6EF5">
        <w:rPr>
          <w:rFonts w:ascii="Times New Roman" w:eastAsia="宋体" w:hAnsi="Times New Roman" w:cs="Times New Roman" w:hint="eastAsia"/>
          <w:color w:val="auto"/>
        </w:rPr>
        <w:t>31</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w:t>
      </w:r>
      <w:r w:rsidR="00D14A9D">
        <w:rPr>
          <w:rFonts w:ascii="Times New Roman" w:eastAsia="宋体" w:hAnsi="Times New Roman" w:cs="Times New Roman"/>
          <w:color w:val="auto"/>
        </w:rPr>
        <w:lastRenderedPageBreak/>
        <w:t>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7C322E" w:rsidRDefault="00DB4C16" w:rsidP="00DB4C16">
      <w:pPr>
        <w:pStyle w:val="Default"/>
        <w:spacing w:line="360" w:lineRule="auto"/>
        <w:ind w:firstLineChars="200" w:firstLine="446"/>
        <w:jc w:val="both"/>
        <w:rPr>
          <w:rFonts w:ascii="Times New Roman" w:eastAsia="宋体" w:hAnsi="Times New Roman" w:cs="Times New Roman"/>
          <w:color w:val="auto"/>
        </w:rPr>
      </w:pPr>
      <w:r w:rsidRPr="007C322E">
        <w:rPr>
          <w:rFonts w:ascii="Times New Roman" w:eastAsia="宋体" w:hAnsi="Times New Roman" w:cs="Times New Roman"/>
          <w:color w:val="auto"/>
        </w:rPr>
        <w:t>（</w:t>
      </w:r>
      <w:r w:rsidR="00902527" w:rsidRPr="007C322E">
        <w:rPr>
          <w:rFonts w:ascii="Times New Roman" w:eastAsia="宋体" w:hAnsi="Times New Roman" w:cs="Times New Roman" w:hint="eastAsia"/>
          <w:color w:val="auto"/>
        </w:rPr>
        <w:t>三</w:t>
      </w:r>
      <w:r w:rsidRPr="007C322E">
        <w:rPr>
          <w:rFonts w:ascii="Times New Roman" w:eastAsia="宋体" w:hAnsi="Times New Roman" w:cs="Times New Roman"/>
          <w:color w:val="auto"/>
        </w:rPr>
        <w:t>）</w:t>
      </w:r>
      <w:r w:rsidRPr="007C322E">
        <w:rPr>
          <w:rFonts w:ascii="Times New Roman" w:eastAsia="宋体" w:hAnsi="Times New Roman" w:cs="Times New Roman" w:hint="eastAsia"/>
          <w:color w:val="auto"/>
        </w:rPr>
        <w:t>本项目不组织</w:t>
      </w:r>
      <w:r w:rsidRPr="007C322E">
        <w:rPr>
          <w:rFonts w:ascii="Times New Roman" w:eastAsia="宋体" w:hAnsi="Times New Roman" w:cs="Times New Roman"/>
          <w:color w:val="auto"/>
        </w:rPr>
        <w:t>踏勘现场</w:t>
      </w:r>
      <w:r w:rsidR="00353610" w:rsidRPr="007C322E">
        <w:rPr>
          <w:rFonts w:ascii="Times New Roman" w:eastAsia="宋体" w:hAnsi="Times New Roman" w:cs="Times New Roman" w:hint="eastAsia"/>
          <w:color w:val="auto"/>
        </w:rPr>
        <w:t>及</w:t>
      </w:r>
      <w:r w:rsidRPr="007C322E">
        <w:rPr>
          <w:rFonts w:ascii="Times New Roman" w:eastAsia="宋体" w:hAnsi="Times New Roman" w:cs="Times New Roman" w:hint="eastAsia"/>
          <w:color w:val="auto"/>
        </w:rPr>
        <w:t>标前答疑会</w:t>
      </w:r>
      <w:r w:rsidRPr="007C322E">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1A6EF5">
        <w:rPr>
          <w:rFonts w:ascii="Times New Roman" w:eastAsia="宋体" w:hAnsi="Times New Roman" w:cs="Times New Roman"/>
          <w:color w:val="auto"/>
        </w:rPr>
        <w:t>2025</w:t>
      </w:r>
      <w:r w:rsidRPr="001A6EF5">
        <w:rPr>
          <w:rFonts w:ascii="Times New Roman" w:eastAsia="宋体" w:hAnsi="Times New Roman" w:cs="Times New Roman"/>
          <w:color w:val="auto"/>
        </w:rPr>
        <w:t>年</w:t>
      </w:r>
      <w:r w:rsidR="001A6EF5" w:rsidRPr="001A6EF5">
        <w:rPr>
          <w:rFonts w:ascii="Times New Roman" w:eastAsia="宋体" w:hAnsi="Times New Roman" w:cs="Times New Roman" w:hint="eastAsia"/>
          <w:color w:val="auto"/>
        </w:rPr>
        <w:t>12</w:t>
      </w:r>
      <w:r w:rsidR="00DB4C16" w:rsidRPr="001A6EF5">
        <w:rPr>
          <w:rFonts w:ascii="Times New Roman" w:eastAsia="宋体" w:hAnsi="Times New Roman" w:cs="Times New Roman"/>
          <w:color w:val="auto"/>
        </w:rPr>
        <w:t>月</w:t>
      </w:r>
      <w:r w:rsidR="001A6EF5" w:rsidRPr="001A6EF5">
        <w:rPr>
          <w:rFonts w:ascii="Times New Roman" w:eastAsia="宋体" w:hAnsi="Times New Roman" w:cs="Times New Roman" w:hint="eastAsia"/>
          <w:color w:val="auto"/>
        </w:rPr>
        <w:t>24</w:t>
      </w:r>
      <w:r w:rsidR="00DB4C16" w:rsidRPr="001A6EF5">
        <w:rPr>
          <w:rFonts w:ascii="Times New Roman" w:eastAsia="宋体" w:hAnsi="Times New Roman" w:cs="Times New Roman"/>
          <w:color w:val="auto"/>
        </w:rPr>
        <w:t>日</w:t>
      </w:r>
      <w:r w:rsidR="00DB4C16" w:rsidRPr="001A6EF5">
        <w:rPr>
          <w:rFonts w:ascii="Times New Roman" w:eastAsia="宋体" w:hAnsi="Times New Roman" w:cs="Times New Roman"/>
          <w:color w:val="auto"/>
        </w:rPr>
        <w:t>9:00</w:t>
      </w:r>
      <w:r w:rsidR="00DB4C16" w:rsidRPr="001A6EF5">
        <w:rPr>
          <w:rFonts w:ascii="Times New Roman" w:eastAsia="宋体" w:hAnsi="Times New Roman" w:cs="Times New Roman"/>
          <w:color w:val="auto"/>
        </w:rPr>
        <w:t>至</w:t>
      </w:r>
      <w:r w:rsidRPr="001A6EF5">
        <w:rPr>
          <w:rFonts w:ascii="Times New Roman" w:eastAsia="宋体" w:hAnsi="Times New Roman" w:cs="Times New Roman"/>
          <w:color w:val="auto"/>
        </w:rPr>
        <w:t>202</w:t>
      </w:r>
      <w:r w:rsidR="001A6EF5" w:rsidRPr="001A6EF5">
        <w:rPr>
          <w:rFonts w:ascii="Times New Roman" w:eastAsia="宋体" w:hAnsi="Times New Roman" w:cs="Times New Roman" w:hint="eastAsia"/>
          <w:color w:val="auto"/>
        </w:rPr>
        <w:t>6</w:t>
      </w:r>
      <w:r w:rsidRPr="001A6EF5">
        <w:rPr>
          <w:rFonts w:ascii="Times New Roman" w:eastAsia="宋体" w:hAnsi="Times New Roman" w:cs="Times New Roman"/>
          <w:color w:val="auto"/>
        </w:rPr>
        <w:t>年</w:t>
      </w:r>
      <w:r w:rsidR="001A6EF5" w:rsidRPr="001A6EF5">
        <w:rPr>
          <w:rFonts w:ascii="Times New Roman" w:eastAsia="宋体" w:hAnsi="Times New Roman" w:cs="Times New Roman" w:hint="eastAsia"/>
          <w:color w:val="auto"/>
        </w:rPr>
        <w:t>1</w:t>
      </w:r>
      <w:r w:rsidR="00DB4C16" w:rsidRPr="001A6EF5">
        <w:rPr>
          <w:rFonts w:ascii="Times New Roman" w:eastAsia="宋体" w:hAnsi="Times New Roman" w:cs="Times New Roman"/>
          <w:color w:val="auto"/>
        </w:rPr>
        <w:t>月</w:t>
      </w:r>
      <w:r w:rsidR="001A6EF5" w:rsidRPr="001A6EF5">
        <w:rPr>
          <w:rFonts w:ascii="Times New Roman" w:eastAsia="宋体" w:hAnsi="Times New Roman" w:cs="Times New Roman" w:hint="eastAsia"/>
          <w:color w:val="auto"/>
        </w:rPr>
        <w:t>14</w:t>
      </w:r>
      <w:r w:rsidR="00DB4C16" w:rsidRPr="001A6EF5">
        <w:rPr>
          <w:rFonts w:ascii="Times New Roman" w:eastAsia="宋体" w:hAnsi="Times New Roman" w:cs="Times New Roman"/>
          <w:color w:val="auto"/>
        </w:rPr>
        <w:t>日</w:t>
      </w:r>
      <w:r w:rsidR="00DB4C16" w:rsidRPr="001A6EF5">
        <w:rPr>
          <w:rFonts w:ascii="Times New Roman" w:eastAsia="宋体" w:hAnsi="Times New Roman" w:cs="Times New Roman"/>
          <w:color w:val="auto"/>
        </w:rPr>
        <w:t>8:30</w:t>
      </w:r>
      <w:r w:rsidR="00DB4C16" w:rsidRPr="001A6EF5">
        <w:rPr>
          <w:rFonts w:ascii="Times New Roman" w:eastAsia="宋体" w:hAnsi="Times New Roman" w:cs="Times New Roman"/>
          <w:color w:val="auto"/>
        </w:rPr>
        <w:t>，使用</w:t>
      </w:r>
      <w:r w:rsidR="00FD5956" w:rsidRPr="001A6EF5">
        <w:rPr>
          <w:rFonts w:ascii="Times New Roman" w:eastAsia="宋体" w:hAnsi="Times New Roman" w:cs="Times New Roman"/>
          <w:color w:val="auto"/>
        </w:rPr>
        <w:t>天津数字认证有限公司</w:t>
      </w:r>
      <w:r w:rsidR="006E651E" w:rsidRPr="001A6EF5">
        <w:rPr>
          <w:rFonts w:ascii="Times New Roman" w:eastAsia="宋体" w:hAnsi="Times New Roman" w:cs="Times New Roman"/>
          <w:color w:val="auto"/>
        </w:rPr>
        <w:t>发出的</w:t>
      </w:r>
      <w:r w:rsidR="006E651E" w:rsidRPr="001A6EF5">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1A6EF5">
        <w:rPr>
          <w:rFonts w:ascii="Times New Roman" w:eastAsia="宋体" w:hAnsi="Times New Roman" w:cs="Times New Roman"/>
          <w:color w:val="auto"/>
        </w:rPr>
        <w:t>间：</w:t>
      </w:r>
      <w:r w:rsidR="009D0613" w:rsidRPr="001A6EF5">
        <w:rPr>
          <w:rFonts w:ascii="Times New Roman" w:eastAsia="宋体" w:hAnsi="Times New Roman" w:cs="Times New Roman"/>
          <w:color w:val="auto"/>
        </w:rPr>
        <w:t>202</w:t>
      </w:r>
      <w:r w:rsidR="001A6EF5" w:rsidRPr="001A6EF5">
        <w:rPr>
          <w:rFonts w:ascii="Times New Roman" w:eastAsia="宋体" w:hAnsi="Times New Roman" w:cs="Times New Roman" w:hint="eastAsia"/>
          <w:color w:val="auto"/>
        </w:rPr>
        <w:t>6</w:t>
      </w:r>
      <w:r w:rsidR="009D0613" w:rsidRPr="001A6EF5">
        <w:rPr>
          <w:rFonts w:ascii="Times New Roman" w:eastAsia="宋体" w:hAnsi="Times New Roman" w:cs="Times New Roman"/>
          <w:color w:val="auto"/>
        </w:rPr>
        <w:t>年</w:t>
      </w:r>
      <w:r w:rsidR="001A6EF5" w:rsidRPr="001A6EF5">
        <w:rPr>
          <w:rFonts w:ascii="Times New Roman" w:eastAsia="宋体" w:hAnsi="Times New Roman" w:cs="Times New Roman" w:hint="eastAsia"/>
          <w:color w:val="auto"/>
        </w:rPr>
        <w:t>1</w:t>
      </w:r>
      <w:r w:rsidRPr="001A6EF5">
        <w:rPr>
          <w:rFonts w:ascii="Times New Roman" w:eastAsia="宋体" w:hAnsi="Times New Roman" w:cs="Times New Roman"/>
          <w:color w:val="auto"/>
        </w:rPr>
        <w:t>月</w:t>
      </w:r>
      <w:r w:rsidR="001A6EF5" w:rsidRPr="001A6EF5">
        <w:rPr>
          <w:rFonts w:ascii="Times New Roman" w:eastAsia="宋体" w:hAnsi="Times New Roman" w:cs="Times New Roman" w:hint="eastAsia"/>
          <w:color w:val="auto"/>
        </w:rPr>
        <w:t>14</w:t>
      </w:r>
      <w:r w:rsidRPr="001A6EF5">
        <w:rPr>
          <w:rFonts w:ascii="Times New Roman" w:eastAsia="宋体" w:hAnsi="Times New Roman" w:cs="Times New Roman"/>
          <w:color w:val="auto"/>
        </w:rPr>
        <w:t>日</w:t>
      </w:r>
      <w:r w:rsidRPr="001A6EF5">
        <w:rPr>
          <w:rFonts w:ascii="Times New Roman" w:eastAsia="宋体" w:hAnsi="Times New Roman" w:cs="Times New Roman"/>
          <w:color w:val="auto"/>
        </w:rPr>
        <w:t>8:30</w:t>
      </w:r>
      <w:r w:rsidRPr="001A6EF5">
        <w:rPr>
          <w:rFonts w:ascii="Times New Roman" w:eastAsia="宋体" w:hAnsi="Times New Roman" w:cs="Times New Roman" w:hint="eastAsia"/>
          <w:color w:val="auto"/>
          <w:szCs w:val="21"/>
        </w:rPr>
        <w:t>。</w:t>
      </w:r>
      <w:r w:rsidRPr="001A6EF5">
        <w:rPr>
          <w:rFonts w:ascii="Times New Roman" w:eastAsia="宋体" w:hAnsi="Times New Roman" w:cs="Times New Roman"/>
          <w:color w:val="auto"/>
        </w:rPr>
        <w:t>投标截止时</w:t>
      </w:r>
      <w:r w:rsidRPr="00225C2F">
        <w:rPr>
          <w:rFonts w:ascii="Times New Roman" w:eastAsia="宋体" w:hAnsi="Times New Roman" w:cs="Times New Roman"/>
          <w:color w:val="auto"/>
        </w:rPr>
        <w:t>间前</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1A6EF5"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1A6EF5">
        <w:rPr>
          <w:rFonts w:ascii="Times New Roman" w:eastAsia="宋体" w:hAnsi="Times New Roman" w:cs="Times New Roman"/>
          <w:color w:val="auto"/>
        </w:rPr>
        <w:t>时间：</w:t>
      </w:r>
      <w:r w:rsidR="009D0613" w:rsidRPr="001A6EF5">
        <w:rPr>
          <w:rFonts w:ascii="Times New Roman" w:eastAsia="宋体" w:hAnsi="Times New Roman" w:cs="Times New Roman"/>
          <w:color w:val="auto"/>
        </w:rPr>
        <w:t>202</w:t>
      </w:r>
      <w:r w:rsidR="001A6EF5" w:rsidRPr="001A6EF5">
        <w:rPr>
          <w:rFonts w:ascii="Times New Roman" w:eastAsia="宋体" w:hAnsi="Times New Roman" w:cs="Times New Roman" w:hint="eastAsia"/>
          <w:color w:val="auto"/>
        </w:rPr>
        <w:t>6</w:t>
      </w:r>
      <w:r w:rsidR="009D0613" w:rsidRPr="001A6EF5">
        <w:rPr>
          <w:rFonts w:ascii="Times New Roman" w:eastAsia="宋体" w:hAnsi="Times New Roman" w:cs="Times New Roman"/>
          <w:color w:val="auto"/>
        </w:rPr>
        <w:t>年</w:t>
      </w:r>
      <w:r w:rsidR="001A6EF5" w:rsidRPr="001A6EF5">
        <w:rPr>
          <w:rFonts w:ascii="Times New Roman" w:eastAsia="宋体" w:hAnsi="Times New Roman" w:cs="Times New Roman" w:hint="eastAsia"/>
          <w:color w:val="auto"/>
        </w:rPr>
        <w:t>1</w:t>
      </w:r>
      <w:r w:rsidRPr="001A6EF5">
        <w:rPr>
          <w:rFonts w:ascii="Times New Roman" w:eastAsia="宋体" w:hAnsi="Times New Roman" w:cs="Times New Roman"/>
          <w:color w:val="auto"/>
        </w:rPr>
        <w:t>月</w:t>
      </w:r>
      <w:r w:rsidR="001A6EF5" w:rsidRPr="001A6EF5">
        <w:rPr>
          <w:rFonts w:ascii="Times New Roman" w:eastAsia="宋体" w:hAnsi="Times New Roman" w:cs="Times New Roman" w:hint="eastAsia"/>
          <w:color w:val="auto"/>
        </w:rPr>
        <w:t>14</w:t>
      </w:r>
      <w:r w:rsidRPr="001A6EF5">
        <w:rPr>
          <w:rFonts w:ascii="Times New Roman" w:eastAsia="宋体" w:hAnsi="Times New Roman" w:cs="Times New Roman"/>
          <w:color w:val="auto"/>
        </w:rPr>
        <w:t>日</w:t>
      </w:r>
      <w:r w:rsidRPr="001A6EF5">
        <w:rPr>
          <w:rFonts w:ascii="Times New Roman" w:eastAsia="宋体" w:hAnsi="Times New Roman" w:cs="Times New Roman"/>
          <w:color w:val="auto"/>
        </w:rPr>
        <w:t>8:30</w:t>
      </w:r>
      <w:r w:rsidRPr="001A6EF5">
        <w:rPr>
          <w:rFonts w:ascii="Times New Roman" w:eastAsia="宋体" w:hAnsi="Times New Roman" w:cs="Times New Roman"/>
          <w:color w:val="auto"/>
        </w:rPr>
        <w:t>至</w:t>
      </w:r>
      <w:r w:rsidRPr="001A6EF5">
        <w:rPr>
          <w:rFonts w:ascii="Times New Roman" w:eastAsia="宋体" w:hAnsi="Times New Roman" w:cs="Times New Roman"/>
          <w:color w:val="auto"/>
        </w:rPr>
        <w:t>9:</w:t>
      </w:r>
      <w:r w:rsidRPr="001A6EF5">
        <w:rPr>
          <w:rFonts w:ascii="Times New Roman" w:eastAsia="宋体" w:hAnsi="Times New Roman" w:cs="Times New Roman" w:hint="eastAsia"/>
          <w:color w:val="auto"/>
        </w:rPr>
        <w:t>30</w:t>
      </w:r>
      <w:r w:rsidRPr="001A6EF5">
        <w:rPr>
          <w:rFonts w:ascii="Times New Roman" w:eastAsia="宋体" w:hAnsi="Times New Roman" w:cs="Times New Roman"/>
          <w:color w:val="auto"/>
        </w:rPr>
        <w:t>完成开标解密的投标为有效投标。</w:t>
      </w:r>
    </w:p>
    <w:p w:rsidR="00DB4C16" w:rsidRPr="001A6EF5" w:rsidRDefault="00DB4C16" w:rsidP="00DB4C16">
      <w:pPr>
        <w:pStyle w:val="Default"/>
        <w:spacing w:line="360" w:lineRule="auto"/>
        <w:ind w:firstLineChars="200" w:firstLine="446"/>
        <w:jc w:val="both"/>
        <w:rPr>
          <w:rFonts w:ascii="Times New Roman" w:eastAsia="宋体" w:hAnsi="Times New Roman" w:cs="Times New Roman"/>
          <w:color w:val="auto"/>
        </w:rPr>
      </w:pPr>
      <w:r w:rsidRPr="001A6EF5">
        <w:rPr>
          <w:rFonts w:ascii="Times New Roman" w:eastAsia="宋体" w:hAnsi="Times New Roman" w:cs="Times New Roman"/>
          <w:color w:val="auto"/>
        </w:rPr>
        <w:t>（二）开标</w:t>
      </w:r>
      <w:r w:rsidRPr="001A6EF5">
        <w:rPr>
          <w:rFonts w:ascii="Times New Roman" w:eastAsia="宋体" w:hAnsi="Times New Roman" w:cs="Times New Roman" w:hint="eastAsia"/>
          <w:color w:val="auto"/>
        </w:rPr>
        <w:t>解密方式</w:t>
      </w:r>
      <w:r w:rsidRPr="001A6EF5">
        <w:rPr>
          <w:rFonts w:ascii="Times New Roman" w:eastAsia="宋体" w:hAnsi="Times New Roman" w:cs="Times New Roman"/>
          <w:color w:val="auto"/>
        </w:rPr>
        <w:t>：本项目采用网上开标方式，投标人须于</w:t>
      </w:r>
      <w:r w:rsidRPr="001A6EF5">
        <w:rPr>
          <w:rFonts w:ascii="Times New Roman" w:eastAsia="宋体" w:hAnsi="Times New Roman" w:cs="Times New Roman" w:hint="eastAsia"/>
          <w:color w:val="auto"/>
        </w:rPr>
        <w:t>规定时间</w:t>
      </w:r>
      <w:r w:rsidRPr="001A6EF5">
        <w:rPr>
          <w:rFonts w:ascii="Times New Roman" w:eastAsia="宋体" w:hAnsi="Times New Roman" w:cs="Times New Roman"/>
          <w:color w:val="auto"/>
        </w:rPr>
        <w:t>内使用</w:t>
      </w:r>
      <w:r w:rsidR="00FD5956" w:rsidRPr="001A6EF5">
        <w:rPr>
          <w:rFonts w:ascii="Times New Roman" w:eastAsia="宋体" w:hAnsi="Times New Roman" w:cs="Times New Roman"/>
          <w:color w:val="auto"/>
        </w:rPr>
        <w:t>天津数字认证有限公司</w:t>
      </w:r>
      <w:r w:rsidR="006E651E" w:rsidRPr="001A6EF5">
        <w:rPr>
          <w:rFonts w:ascii="Times New Roman" w:eastAsia="宋体" w:hAnsi="Times New Roman" w:cs="Times New Roman"/>
          <w:color w:val="auto"/>
        </w:rPr>
        <w:t>发出的</w:t>
      </w:r>
      <w:r w:rsidR="006E651E" w:rsidRPr="001A6EF5">
        <w:rPr>
          <w:rFonts w:ascii="Times New Roman" w:eastAsia="宋体" w:hAnsi="Times New Roman" w:cs="Times New Roman"/>
          <w:color w:val="auto"/>
        </w:rPr>
        <w:t>CA</w:t>
      </w:r>
      <w:r w:rsidR="006E651E" w:rsidRPr="001A6EF5">
        <w:rPr>
          <w:rFonts w:ascii="Times New Roman" w:eastAsia="宋体" w:hAnsi="Times New Roman" w:cs="Times New Roman"/>
          <w:color w:val="auto"/>
        </w:rPr>
        <w:t>数字证书（</w:t>
      </w:r>
      <w:r w:rsidR="00D14A9D" w:rsidRPr="001A6EF5">
        <w:rPr>
          <w:rFonts w:ascii="Times New Roman" w:eastAsia="宋体" w:hAnsi="Times New Roman" w:cs="Times New Roman"/>
          <w:color w:val="auto"/>
        </w:rPr>
        <w:t>原天津市电子认证中心发出尚在有效期内的</w:t>
      </w:r>
      <w:r w:rsidR="00D14A9D" w:rsidRPr="001A6EF5">
        <w:rPr>
          <w:rFonts w:ascii="Times New Roman" w:eastAsia="宋体" w:hAnsi="Times New Roman" w:cs="Times New Roman"/>
          <w:color w:val="auto"/>
        </w:rPr>
        <w:t>CA</w:t>
      </w:r>
      <w:r w:rsidR="00D14A9D" w:rsidRPr="001A6EF5">
        <w:rPr>
          <w:rFonts w:ascii="Times New Roman" w:eastAsia="宋体" w:hAnsi="Times New Roman" w:cs="Times New Roman"/>
          <w:color w:val="auto"/>
        </w:rPr>
        <w:t>数字证书仍可使用</w:t>
      </w:r>
      <w:r w:rsidR="006E651E" w:rsidRPr="001A6EF5">
        <w:rPr>
          <w:rFonts w:ascii="Times New Roman" w:eastAsia="宋体" w:hAnsi="Times New Roman" w:cs="Times New Roman"/>
          <w:color w:val="auto"/>
        </w:rPr>
        <w:t>）</w:t>
      </w:r>
      <w:r w:rsidR="009C602F" w:rsidRPr="001A6EF5">
        <w:rPr>
          <w:rFonts w:ascii="Times New Roman" w:eastAsia="宋体" w:hAnsi="Times New Roman" w:cs="Times New Roman" w:hint="eastAsia"/>
          <w:color w:val="auto"/>
        </w:rPr>
        <w:t>登录</w:t>
      </w:r>
      <w:r w:rsidRPr="001A6EF5">
        <w:rPr>
          <w:rFonts w:ascii="Times New Roman" w:eastAsia="宋体" w:hAnsi="Times New Roman" w:cs="Times New Roman" w:hint="eastAsia"/>
          <w:color w:val="auto"/>
        </w:rPr>
        <w:t>天津市政府采购中心网（网址：</w:t>
      </w:r>
      <w:r w:rsidRPr="001A6EF5">
        <w:rPr>
          <w:rFonts w:ascii="Times New Roman" w:eastAsia="宋体" w:hAnsi="Times New Roman" w:cs="Times New Roman" w:hint="eastAsia"/>
          <w:color w:val="auto"/>
        </w:rPr>
        <w:t>http://tjgpc.zwfwb.tj.gov.cn</w:t>
      </w:r>
      <w:r w:rsidRPr="001A6EF5">
        <w:rPr>
          <w:rFonts w:ascii="Times New Roman" w:eastAsia="宋体" w:hAnsi="Times New Roman" w:cs="Times New Roman" w:hint="eastAsia"/>
          <w:color w:val="auto"/>
        </w:rPr>
        <w:t>）</w:t>
      </w:r>
      <w:r w:rsidRPr="001A6EF5">
        <w:rPr>
          <w:rFonts w:ascii="Times New Roman" w:eastAsia="宋体" w:hAnsi="Times New Roman" w:cs="Times New Roman" w:hint="eastAsia"/>
          <w:color w:val="auto"/>
        </w:rPr>
        <w:t>-</w:t>
      </w:r>
      <w:r w:rsidR="00F01A41" w:rsidRPr="001A6EF5">
        <w:rPr>
          <w:rFonts w:ascii="Times New Roman" w:eastAsia="宋体" w:hAnsi="Times New Roman" w:cs="Times New Roman" w:hint="eastAsia"/>
          <w:color w:val="auto"/>
        </w:rPr>
        <w:t>”网上招投标”</w:t>
      </w:r>
      <w:r w:rsidR="00F01A41" w:rsidRPr="001A6EF5">
        <w:rPr>
          <w:rFonts w:ascii="Times New Roman" w:eastAsia="宋体" w:hAnsi="Times New Roman" w:cs="Times New Roman" w:hint="eastAsia"/>
          <w:color w:val="auto"/>
        </w:rPr>
        <w:t>-</w:t>
      </w:r>
      <w:r w:rsidR="00F01A41" w:rsidRPr="001A6EF5">
        <w:rPr>
          <w:rFonts w:ascii="Times New Roman" w:eastAsia="宋体" w:hAnsi="Times New Roman" w:cs="Times New Roman" w:hint="eastAsia"/>
          <w:color w:val="auto"/>
        </w:rPr>
        <w:t>“供应商登录”</w:t>
      </w:r>
      <w:r w:rsidR="00F01A41" w:rsidRPr="001A6EF5">
        <w:rPr>
          <w:rFonts w:ascii="Times New Roman" w:eastAsia="宋体" w:hAnsi="Times New Roman" w:cs="Times New Roman" w:hint="eastAsia"/>
          <w:color w:val="auto"/>
        </w:rPr>
        <w:t>-</w:t>
      </w:r>
      <w:r w:rsidR="00F01A41" w:rsidRPr="001A6EF5">
        <w:rPr>
          <w:rFonts w:ascii="Times New Roman" w:eastAsia="宋体" w:hAnsi="Times New Roman" w:cs="Times New Roman" w:hint="eastAsia"/>
          <w:color w:val="auto"/>
        </w:rPr>
        <w:t>“市级集采机构入口”</w:t>
      </w:r>
      <w:r w:rsidRPr="001A6EF5">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1A6EF5">
        <w:rPr>
          <w:rFonts w:ascii="Times New Roman" w:eastAsia="宋体" w:hAnsi="Times New Roman" w:cs="Times New Roman"/>
          <w:color w:val="auto"/>
        </w:rPr>
        <w:t>（三）网上开标公示时间：</w:t>
      </w:r>
      <w:r w:rsidR="009D0613" w:rsidRPr="001A6EF5">
        <w:rPr>
          <w:rFonts w:ascii="Times New Roman" w:eastAsia="宋体" w:hAnsi="Times New Roman" w:cs="Times New Roman"/>
          <w:color w:val="auto"/>
        </w:rPr>
        <w:t>202</w:t>
      </w:r>
      <w:r w:rsidR="001A6EF5" w:rsidRPr="001A6EF5">
        <w:rPr>
          <w:rFonts w:ascii="Times New Roman" w:eastAsia="宋体" w:hAnsi="Times New Roman" w:cs="Times New Roman" w:hint="eastAsia"/>
          <w:color w:val="auto"/>
        </w:rPr>
        <w:t>6</w:t>
      </w:r>
      <w:r w:rsidR="009D0613" w:rsidRPr="001A6EF5">
        <w:rPr>
          <w:rFonts w:ascii="Times New Roman" w:eastAsia="宋体" w:hAnsi="Times New Roman" w:cs="Times New Roman"/>
          <w:color w:val="auto"/>
        </w:rPr>
        <w:t>年</w:t>
      </w:r>
      <w:r w:rsidR="001A6EF5" w:rsidRPr="001A6EF5">
        <w:rPr>
          <w:rFonts w:ascii="Times New Roman" w:eastAsia="宋体" w:hAnsi="Times New Roman" w:cs="Times New Roman" w:hint="eastAsia"/>
          <w:color w:val="auto"/>
        </w:rPr>
        <w:t>1</w:t>
      </w:r>
      <w:r w:rsidRPr="001A6EF5">
        <w:rPr>
          <w:rFonts w:ascii="Times New Roman" w:eastAsia="宋体" w:hAnsi="Times New Roman" w:cs="Times New Roman"/>
          <w:color w:val="auto"/>
        </w:rPr>
        <w:t>月</w:t>
      </w:r>
      <w:r w:rsidR="001A6EF5" w:rsidRPr="001A6EF5">
        <w:rPr>
          <w:rFonts w:ascii="Times New Roman" w:eastAsia="宋体" w:hAnsi="Times New Roman" w:cs="Times New Roman" w:hint="eastAsia"/>
          <w:color w:val="auto"/>
        </w:rPr>
        <w:t>14</w:t>
      </w:r>
      <w:r w:rsidRPr="001A6EF5">
        <w:rPr>
          <w:rFonts w:ascii="Times New Roman" w:eastAsia="宋体" w:hAnsi="Times New Roman" w:cs="Times New Roman"/>
          <w:color w:val="auto"/>
        </w:rPr>
        <w:t>日</w:t>
      </w:r>
      <w:r w:rsidRPr="001A6EF5">
        <w:rPr>
          <w:rFonts w:ascii="Times New Roman" w:eastAsia="宋体" w:hAnsi="Times New Roman" w:cs="Times New Roman"/>
          <w:color w:val="auto"/>
        </w:rPr>
        <w:t>9:</w:t>
      </w:r>
      <w:r w:rsidRPr="001A6EF5">
        <w:rPr>
          <w:rFonts w:ascii="Times New Roman" w:eastAsia="宋体" w:hAnsi="Times New Roman" w:cs="Times New Roman" w:hint="eastAsia"/>
          <w:color w:val="auto"/>
        </w:rPr>
        <w:t>30</w:t>
      </w:r>
      <w:r w:rsidRPr="001A6EF5">
        <w:rPr>
          <w:rFonts w:ascii="Times New Roman" w:eastAsia="宋体" w:hAnsi="Times New Roman" w:cs="Times New Roman"/>
          <w:color w:val="auto"/>
        </w:rPr>
        <w:t>至</w:t>
      </w:r>
      <w:r w:rsidRPr="001A6EF5">
        <w:rPr>
          <w:rFonts w:ascii="Times New Roman" w:eastAsia="宋体" w:hAnsi="Times New Roman" w:cs="Times New Roman"/>
          <w:color w:val="auto"/>
        </w:rPr>
        <w:t>12:00</w:t>
      </w:r>
      <w:r w:rsidRPr="001A6EF5">
        <w:rPr>
          <w:rFonts w:ascii="Times New Roman" w:eastAsia="宋体" w:hAnsi="Times New Roman" w:cs="Times New Roman"/>
          <w:color w:val="auto"/>
        </w:rPr>
        <w:t>。</w:t>
      </w:r>
      <w:r w:rsidRPr="001A6EF5">
        <w:rPr>
          <w:rFonts w:ascii="Times New Roman" w:eastAsia="宋体" w:hAnsi="Times New Roman" w:cs="Times New Roman" w:hint="eastAsia"/>
          <w:color w:val="auto"/>
        </w:rPr>
        <w:t>投标人可在规定时间内使用</w:t>
      </w:r>
      <w:r w:rsidR="00FD5956" w:rsidRPr="001A6EF5">
        <w:rPr>
          <w:rFonts w:ascii="Times New Roman" w:eastAsia="宋体" w:hAnsi="Times New Roman" w:cs="Times New Roman" w:hint="eastAsia"/>
          <w:color w:val="auto"/>
        </w:rPr>
        <w:t>天津数字认证有限公司</w:t>
      </w:r>
      <w:r w:rsidR="006E651E" w:rsidRPr="001A6EF5">
        <w:rPr>
          <w:rFonts w:ascii="Times New Roman" w:eastAsia="宋体" w:hAnsi="Times New Roman" w:cs="Times New Roman" w:hint="eastAsia"/>
          <w:color w:val="auto"/>
        </w:rPr>
        <w:t>发出的</w:t>
      </w:r>
      <w:r w:rsidR="006E651E" w:rsidRPr="001A6EF5">
        <w:rPr>
          <w:rFonts w:ascii="Times New Roman" w:eastAsia="宋体" w:hAnsi="Times New Roman" w:cs="Times New Roman" w:hint="eastAsia"/>
          <w:color w:val="auto"/>
        </w:rPr>
        <w:t>CA</w:t>
      </w:r>
      <w:r w:rsidR="006E651E" w:rsidRPr="001A6EF5">
        <w:rPr>
          <w:rFonts w:ascii="Times New Roman" w:eastAsia="宋体" w:hAnsi="Times New Roman" w:cs="Times New Roman" w:hint="eastAsia"/>
          <w:color w:val="auto"/>
        </w:rPr>
        <w:t>数字证书（</w:t>
      </w:r>
      <w:r w:rsidR="00D14A9D" w:rsidRPr="001A6EF5">
        <w:rPr>
          <w:rFonts w:ascii="Times New Roman" w:eastAsia="宋体" w:hAnsi="Times New Roman" w:cs="Times New Roman" w:hint="eastAsia"/>
          <w:color w:val="auto"/>
        </w:rPr>
        <w:t>原天津市电子认证中心发出尚在</w:t>
      </w:r>
      <w:r w:rsidR="00D14A9D">
        <w:rPr>
          <w:rFonts w:ascii="Times New Roman" w:eastAsia="宋体" w:hAnsi="Times New Roman" w:cs="Times New Roman" w:hint="eastAsia"/>
          <w:color w:val="auto"/>
        </w:rPr>
        <w:t>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353610">
        <w:rPr>
          <w:rFonts w:ascii="Times New Roman" w:eastAsia="宋体" w:hAnsi="Times New Roman" w:cs="Times New Roman" w:hint="eastAsia"/>
          <w:color w:val="auto"/>
        </w:rPr>
        <w:t>丁亚天</w:t>
      </w:r>
      <w:r w:rsidR="00353610">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lastRenderedPageBreak/>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353610">
        <w:rPr>
          <w:rFonts w:ascii="Times New Roman" w:eastAsia="宋体" w:hAnsi="Times New Roman" w:cs="Times New Roman" w:hint="eastAsia"/>
          <w:color w:val="auto"/>
        </w:rPr>
        <w:t>83</w:t>
      </w:r>
      <w:r w:rsidR="001A6EF5">
        <w:rPr>
          <w:rFonts w:ascii="Times New Roman" w:eastAsia="宋体" w:hAnsi="Times New Roman" w:cs="Times New Roman" w:hint="eastAsia"/>
          <w:color w:val="auto"/>
        </w:rPr>
        <w:t>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353610" w:rsidRPr="00353610">
        <w:rPr>
          <w:rFonts w:ascii="Times New Roman" w:eastAsia="宋体" w:hAnsi="Times New Roman" w:cs="Times New Roman" w:hint="eastAsia"/>
          <w:color w:val="auto"/>
        </w:rPr>
        <w:t>天津市养老服务事务中心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353610" w:rsidRPr="00353610">
        <w:rPr>
          <w:rFonts w:ascii="Times New Roman" w:eastAsia="宋体" w:hAnsi="Times New Roman" w:cs="Times New Roman" w:hint="eastAsia"/>
          <w:color w:val="auto"/>
        </w:rPr>
        <w:t>天津市南开区苍穹道</w:t>
      </w:r>
      <w:r w:rsidR="00353610" w:rsidRPr="00353610">
        <w:rPr>
          <w:rFonts w:ascii="Times New Roman" w:eastAsia="宋体" w:hAnsi="Times New Roman" w:cs="Times New Roman" w:hint="eastAsia"/>
          <w:color w:val="auto"/>
        </w:rPr>
        <w:t>1</w:t>
      </w:r>
      <w:r w:rsidR="00353610" w:rsidRPr="00353610">
        <w:rPr>
          <w:rFonts w:ascii="Times New Roman" w:eastAsia="宋体" w:hAnsi="Times New Roman" w:cs="Times New Roman" w:hint="eastAsia"/>
          <w:color w:val="auto"/>
        </w:rPr>
        <w:t>号</w:t>
      </w:r>
      <w:r w:rsidR="00353610" w:rsidRPr="00353610">
        <w:rPr>
          <w:rFonts w:ascii="Times New Roman" w:eastAsia="宋体" w:hAnsi="Times New Roman" w:cs="Times New Roman" w:hint="eastAsia"/>
          <w:color w:val="auto"/>
        </w:rPr>
        <w:t>719</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353610" w:rsidRPr="00353610">
        <w:rPr>
          <w:rFonts w:ascii="Times New Roman" w:eastAsia="宋体" w:hAnsi="Times New Roman" w:cs="Times New Roman" w:hint="eastAsia"/>
          <w:color w:val="auto"/>
        </w:rPr>
        <w:t>史亚甜</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353610">
        <w:rPr>
          <w:rFonts w:ascii="Times New Roman" w:eastAsia="宋体" w:hAnsi="Times New Roman" w:cs="Times New Roman" w:hint="eastAsia"/>
          <w:color w:val="auto"/>
        </w:rPr>
        <w:t>022-</w:t>
      </w:r>
      <w:r w:rsidR="00353610" w:rsidRPr="00353610">
        <w:rPr>
          <w:rFonts w:ascii="Times New Roman" w:eastAsia="宋体" w:hAnsi="Times New Roman" w:cs="Times New Roman"/>
          <w:color w:val="auto"/>
        </w:rPr>
        <w:t>63082026</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7C322E" w:rsidRDefault="00DB4C16" w:rsidP="00DB4C16">
      <w:pPr>
        <w:pStyle w:val="Default"/>
        <w:spacing w:line="360" w:lineRule="auto"/>
        <w:ind w:firstLineChars="200" w:firstLine="446"/>
        <w:rPr>
          <w:rFonts w:ascii="Times New Roman" w:eastAsia="宋体" w:hAnsi="Times New Roman" w:cs="Times New Roman"/>
          <w:color w:val="auto"/>
        </w:rPr>
      </w:pPr>
      <w:r w:rsidRPr="007C322E">
        <w:rPr>
          <w:rFonts w:ascii="Times New Roman" w:eastAsia="宋体" w:hAnsi="Times New Roman" w:cs="Times New Roman" w:hint="eastAsia"/>
          <w:color w:val="auto"/>
        </w:rPr>
        <w:t>采购人质疑受理：</w:t>
      </w:r>
    </w:p>
    <w:p w:rsidR="00DB4C16" w:rsidRPr="007C322E" w:rsidRDefault="00DB4C16" w:rsidP="00DB4C16">
      <w:pPr>
        <w:pStyle w:val="Default"/>
        <w:spacing w:line="360" w:lineRule="auto"/>
        <w:ind w:firstLineChars="200" w:firstLine="446"/>
        <w:rPr>
          <w:rFonts w:ascii="Times New Roman" w:eastAsia="宋体" w:hAnsi="Times New Roman" w:cs="Times New Roman"/>
          <w:color w:val="auto"/>
        </w:rPr>
      </w:pPr>
      <w:r w:rsidRPr="007C322E">
        <w:rPr>
          <w:rFonts w:ascii="Times New Roman" w:eastAsia="宋体" w:hAnsi="Times New Roman" w:cs="Times New Roman" w:hint="eastAsia"/>
          <w:color w:val="auto"/>
        </w:rPr>
        <w:t xml:space="preserve">1. </w:t>
      </w:r>
      <w:r w:rsidRPr="007C322E">
        <w:rPr>
          <w:rFonts w:ascii="Times New Roman" w:eastAsia="宋体" w:hAnsi="Times New Roman" w:cs="Times New Roman" w:hint="eastAsia"/>
          <w:color w:val="auto"/>
        </w:rPr>
        <w:t>联系部门：</w:t>
      </w:r>
      <w:r w:rsidR="00353610" w:rsidRPr="007C322E">
        <w:rPr>
          <w:rFonts w:ascii="Times New Roman" w:eastAsia="宋体" w:hAnsi="Times New Roman" w:cs="Times New Roman" w:hint="eastAsia"/>
          <w:color w:val="auto"/>
        </w:rPr>
        <w:t>天津市养老服务事务中心</w:t>
      </w:r>
    </w:p>
    <w:p w:rsidR="00DB4C16" w:rsidRPr="007C322E" w:rsidRDefault="00DB4C16" w:rsidP="00DB4C16">
      <w:pPr>
        <w:pStyle w:val="Default"/>
        <w:spacing w:line="360" w:lineRule="auto"/>
        <w:ind w:firstLineChars="200" w:firstLine="446"/>
        <w:rPr>
          <w:rFonts w:ascii="Times New Roman" w:eastAsia="宋体" w:hAnsi="Times New Roman" w:cs="Times New Roman"/>
          <w:color w:val="auto"/>
        </w:rPr>
      </w:pPr>
      <w:r w:rsidRPr="007C322E">
        <w:rPr>
          <w:rFonts w:ascii="Times New Roman" w:eastAsia="宋体" w:hAnsi="Times New Roman" w:cs="Times New Roman" w:hint="eastAsia"/>
          <w:color w:val="auto"/>
        </w:rPr>
        <w:t xml:space="preserve">2. </w:t>
      </w:r>
      <w:r w:rsidRPr="007C322E">
        <w:rPr>
          <w:rFonts w:ascii="Times New Roman" w:eastAsia="宋体" w:hAnsi="Times New Roman" w:cs="Times New Roman" w:hint="eastAsia"/>
          <w:color w:val="auto"/>
        </w:rPr>
        <w:t>联系地址：</w:t>
      </w:r>
      <w:r w:rsidR="00353610" w:rsidRPr="007C322E">
        <w:rPr>
          <w:rFonts w:ascii="Times New Roman" w:eastAsia="宋体" w:hAnsi="Times New Roman" w:cs="Times New Roman" w:hint="eastAsia"/>
          <w:color w:val="auto"/>
        </w:rPr>
        <w:t>天津市南开区苍穹道</w:t>
      </w:r>
      <w:r w:rsidR="00353610" w:rsidRPr="007C322E">
        <w:rPr>
          <w:rFonts w:ascii="Times New Roman" w:eastAsia="宋体" w:hAnsi="Times New Roman" w:cs="Times New Roman" w:hint="eastAsia"/>
          <w:color w:val="auto"/>
        </w:rPr>
        <w:t>1</w:t>
      </w:r>
      <w:r w:rsidR="00353610" w:rsidRPr="007C322E">
        <w:rPr>
          <w:rFonts w:ascii="Times New Roman" w:eastAsia="宋体" w:hAnsi="Times New Roman" w:cs="Times New Roman" w:hint="eastAsia"/>
          <w:color w:val="auto"/>
        </w:rPr>
        <w:t>号</w:t>
      </w:r>
      <w:r w:rsidR="00353610" w:rsidRPr="007C322E">
        <w:rPr>
          <w:rFonts w:ascii="Times New Roman" w:eastAsia="宋体" w:hAnsi="Times New Roman" w:cs="Times New Roman" w:hint="eastAsia"/>
          <w:color w:val="auto"/>
        </w:rPr>
        <w:t>719</w:t>
      </w:r>
    </w:p>
    <w:p w:rsidR="00DB4C16" w:rsidRPr="007C322E" w:rsidRDefault="00DB4C16" w:rsidP="00DB4C16">
      <w:pPr>
        <w:pStyle w:val="Default"/>
        <w:spacing w:line="360" w:lineRule="auto"/>
        <w:ind w:firstLineChars="200" w:firstLine="446"/>
        <w:rPr>
          <w:rFonts w:ascii="Times New Roman" w:eastAsia="宋体" w:hAnsi="Times New Roman" w:cs="Times New Roman"/>
          <w:color w:val="auto"/>
        </w:rPr>
      </w:pPr>
      <w:r w:rsidRPr="007C322E">
        <w:rPr>
          <w:rFonts w:ascii="Times New Roman" w:eastAsia="宋体" w:hAnsi="Times New Roman" w:cs="Times New Roman" w:hint="eastAsia"/>
          <w:color w:val="auto"/>
        </w:rPr>
        <w:t xml:space="preserve">3. </w:t>
      </w:r>
      <w:r w:rsidRPr="007C322E">
        <w:rPr>
          <w:rFonts w:ascii="Times New Roman" w:eastAsia="宋体" w:hAnsi="Times New Roman" w:cs="Times New Roman" w:hint="eastAsia"/>
          <w:color w:val="auto"/>
        </w:rPr>
        <w:t>联</w:t>
      </w:r>
      <w:r w:rsidRPr="007C322E">
        <w:rPr>
          <w:rFonts w:ascii="Times New Roman" w:eastAsia="宋体" w:hAnsi="Times New Roman" w:cs="Times New Roman" w:hint="eastAsia"/>
          <w:color w:val="auto"/>
        </w:rPr>
        <w:t xml:space="preserve"> </w:t>
      </w:r>
      <w:r w:rsidRPr="007C322E">
        <w:rPr>
          <w:rFonts w:ascii="Times New Roman" w:eastAsia="宋体" w:hAnsi="Times New Roman" w:cs="Times New Roman" w:hint="eastAsia"/>
          <w:color w:val="auto"/>
        </w:rPr>
        <w:t>系</w:t>
      </w:r>
      <w:r w:rsidRPr="007C322E">
        <w:rPr>
          <w:rFonts w:ascii="Times New Roman" w:eastAsia="宋体" w:hAnsi="Times New Roman" w:cs="Times New Roman" w:hint="eastAsia"/>
          <w:color w:val="auto"/>
        </w:rPr>
        <w:t xml:space="preserve"> </w:t>
      </w:r>
      <w:r w:rsidRPr="007C322E">
        <w:rPr>
          <w:rFonts w:ascii="Times New Roman" w:eastAsia="宋体" w:hAnsi="Times New Roman" w:cs="Times New Roman" w:hint="eastAsia"/>
          <w:color w:val="auto"/>
        </w:rPr>
        <w:t>人：</w:t>
      </w:r>
      <w:r w:rsidR="00353610" w:rsidRPr="007C322E">
        <w:rPr>
          <w:rFonts w:ascii="Times New Roman" w:eastAsia="宋体" w:hAnsi="Times New Roman" w:cs="Times New Roman" w:hint="eastAsia"/>
          <w:color w:val="auto"/>
        </w:rPr>
        <w:t>秘琛</w:t>
      </w:r>
    </w:p>
    <w:p w:rsidR="00DB4C16" w:rsidRPr="007C322E" w:rsidRDefault="00DB4C16" w:rsidP="00DB4C16">
      <w:pPr>
        <w:pStyle w:val="Default"/>
        <w:spacing w:line="360" w:lineRule="auto"/>
        <w:ind w:firstLineChars="200" w:firstLine="446"/>
        <w:rPr>
          <w:rFonts w:ascii="Times New Roman" w:eastAsia="宋体" w:hAnsi="Times New Roman" w:cs="Times New Roman"/>
          <w:color w:val="auto"/>
        </w:rPr>
      </w:pPr>
      <w:r w:rsidRPr="007C322E">
        <w:rPr>
          <w:rFonts w:ascii="Times New Roman" w:eastAsia="宋体" w:hAnsi="Times New Roman" w:cs="Times New Roman" w:hint="eastAsia"/>
          <w:color w:val="auto"/>
        </w:rPr>
        <w:t xml:space="preserve">4. </w:t>
      </w:r>
      <w:r w:rsidRPr="007C322E">
        <w:rPr>
          <w:rFonts w:ascii="Times New Roman" w:eastAsia="宋体" w:hAnsi="Times New Roman" w:cs="Times New Roman" w:hint="eastAsia"/>
          <w:color w:val="auto"/>
        </w:rPr>
        <w:t>联系方式：</w:t>
      </w:r>
      <w:r w:rsidR="00353610" w:rsidRPr="007C322E">
        <w:rPr>
          <w:rFonts w:ascii="Times New Roman" w:eastAsia="宋体" w:hAnsi="Times New Roman" w:cs="Times New Roman" w:hint="eastAsia"/>
          <w:color w:val="auto"/>
        </w:rPr>
        <w:t>022-</w:t>
      </w:r>
      <w:r w:rsidR="00353610" w:rsidRPr="007C322E">
        <w:rPr>
          <w:rFonts w:ascii="Times New Roman" w:eastAsia="宋体" w:hAnsi="Times New Roman" w:cs="Times New Roman"/>
          <w:color w:val="auto"/>
        </w:rPr>
        <w:t>63082026</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7C322E">
        <w:rPr>
          <w:rFonts w:ascii="Times New Roman" w:eastAsia="宋体" w:hAnsi="Times New Roman" w:cs="Times New Roman" w:hint="eastAsia"/>
          <w:color w:val="auto"/>
        </w:rPr>
        <w:t>（二）供应商对质疑答复不满意的，或者采购人、天津市政府采购中心未在规定期限内作出答复的，供应商可以在质疑答</w:t>
      </w:r>
      <w:r w:rsidRPr="008111A5">
        <w:rPr>
          <w:rFonts w:ascii="Times New Roman" w:eastAsia="宋体" w:hAnsi="Times New Roman" w:cs="Times New Roman" w:hint="eastAsia"/>
          <w:color w:val="auto"/>
        </w:rPr>
        <w:t>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7C322E" w:rsidRDefault="00DB4C16" w:rsidP="00DB4C16">
      <w:pPr>
        <w:pStyle w:val="Default"/>
        <w:spacing w:line="360" w:lineRule="auto"/>
        <w:ind w:firstLineChars="200" w:firstLine="446"/>
        <w:jc w:val="both"/>
        <w:rPr>
          <w:rFonts w:ascii="Times New Roman" w:eastAsia="宋体" w:hAnsi="Times New Roman" w:cs="Times New Roman"/>
          <w:color w:val="auto"/>
        </w:rPr>
      </w:pPr>
      <w:r w:rsidRPr="007C322E">
        <w:rPr>
          <w:rFonts w:ascii="Times New Roman" w:eastAsia="宋体" w:hAnsi="Times New Roman" w:cs="Times New Roman"/>
          <w:color w:val="auto"/>
        </w:rPr>
        <w:lastRenderedPageBreak/>
        <w:t>十</w:t>
      </w:r>
      <w:r w:rsidRPr="007C322E">
        <w:rPr>
          <w:rFonts w:ascii="Times New Roman" w:eastAsia="宋体" w:hAnsi="Times New Roman" w:cs="Times New Roman" w:hint="eastAsia"/>
          <w:color w:val="auto"/>
        </w:rPr>
        <w:t>四</w:t>
      </w:r>
      <w:r w:rsidRPr="007C322E">
        <w:rPr>
          <w:rFonts w:ascii="Times New Roman" w:eastAsia="宋体" w:hAnsi="Times New Roman" w:cs="Times New Roman"/>
          <w:color w:val="auto"/>
        </w:rPr>
        <w:t>、招标代理服务费</w:t>
      </w:r>
    </w:p>
    <w:p w:rsidR="00800C04" w:rsidRPr="007C322E" w:rsidRDefault="00800C04" w:rsidP="00800C04">
      <w:pPr>
        <w:pStyle w:val="Default"/>
        <w:spacing w:line="360" w:lineRule="auto"/>
        <w:ind w:firstLineChars="200" w:firstLine="446"/>
        <w:jc w:val="both"/>
        <w:rPr>
          <w:rFonts w:ascii="Times New Roman" w:eastAsia="宋体" w:hAnsi="Times New Roman" w:cs="Times New Roman"/>
          <w:color w:val="auto"/>
        </w:rPr>
      </w:pPr>
      <w:r w:rsidRPr="007C322E">
        <w:rPr>
          <w:rFonts w:ascii="Times New Roman" w:eastAsia="宋体" w:hAnsi="Times New Roman" w:cs="Times New Roman"/>
          <w:color w:val="auto"/>
        </w:rPr>
        <w:t>本项目针对集中采购目录外</w:t>
      </w:r>
      <w:r w:rsidR="00D52BE7" w:rsidRPr="007C322E">
        <w:rPr>
          <w:rFonts w:ascii="Times New Roman" w:eastAsia="宋体" w:hAnsi="Times New Roman" w:cs="Times New Roman" w:hint="eastAsia"/>
          <w:color w:val="auto"/>
        </w:rPr>
        <w:t>服务</w:t>
      </w:r>
      <w:r w:rsidRPr="007C322E">
        <w:rPr>
          <w:rFonts w:ascii="Times New Roman" w:eastAsia="宋体" w:hAnsi="Times New Roman" w:cs="Times New Roman"/>
          <w:color w:val="auto"/>
        </w:rPr>
        <w:t>按以下比例向中标供应商收取招标代理服务费</w:t>
      </w:r>
      <w:r w:rsidRPr="007C322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00C04" w:rsidRPr="007C322E" w:rsidTr="00800C04">
        <w:trPr>
          <w:trHeight w:val="440"/>
          <w:tblHeader/>
          <w:jc w:val="center"/>
        </w:trPr>
        <w:tc>
          <w:tcPr>
            <w:tcW w:w="4190" w:type="dxa"/>
            <w:vAlign w:val="center"/>
          </w:tcPr>
          <w:p w:rsidR="00800C04" w:rsidRPr="007C322E" w:rsidRDefault="00800C04" w:rsidP="00353610">
            <w:pPr>
              <w:tabs>
                <w:tab w:val="num" w:pos="750"/>
                <w:tab w:val="num" w:pos="840"/>
              </w:tabs>
              <w:adjustRightInd w:val="0"/>
              <w:snapToGrid w:val="0"/>
              <w:jc w:val="center"/>
              <w:rPr>
                <w:sz w:val="24"/>
              </w:rPr>
            </w:pPr>
            <w:r w:rsidRPr="007C322E">
              <w:rPr>
                <w:rFonts w:hint="eastAsia"/>
                <w:sz w:val="24"/>
              </w:rPr>
              <w:t>集中采购目录外</w:t>
            </w:r>
            <w:r w:rsidR="00D52BE7" w:rsidRPr="007C322E">
              <w:rPr>
                <w:rFonts w:hint="eastAsia"/>
                <w:sz w:val="24"/>
              </w:rPr>
              <w:t>服务</w:t>
            </w:r>
            <w:r w:rsidRPr="007C322E">
              <w:rPr>
                <w:rFonts w:hint="eastAsia"/>
                <w:sz w:val="24"/>
              </w:rPr>
              <w:t>报价合计（万元）</w:t>
            </w:r>
          </w:p>
        </w:tc>
        <w:tc>
          <w:tcPr>
            <w:tcW w:w="3657" w:type="dxa"/>
            <w:vAlign w:val="center"/>
          </w:tcPr>
          <w:p w:rsidR="00800C04" w:rsidRPr="007C322E" w:rsidRDefault="00800C04" w:rsidP="00353610">
            <w:pPr>
              <w:tabs>
                <w:tab w:val="num" w:pos="750"/>
                <w:tab w:val="num" w:pos="840"/>
              </w:tabs>
              <w:adjustRightInd w:val="0"/>
              <w:snapToGrid w:val="0"/>
              <w:jc w:val="center"/>
              <w:rPr>
                <w:sz w:val="24"/>
              </w:rPr>
            </w:pPr>
            <w:r w:rsidRPr="007C322E">
              <w:rPr>
                <w:sz w:val="24"/>
              </w:rPr>
              <w:t>费率</w:t>
            </w:r>
          </w:p>
        </w:tc>
      </w:tr>
      <w:tr w:rsidR="00800C04" w:rsidRPr="007C322E" w:rsidTr="00800C04">
        <w:trPr>
          <w:trHeight w:val="440"/>
          <w:jc w:val="center"/>
        </w:trPr>
        <w:tc>
          <w:tcPr>
            <w:tcW w:w="4190" w:type="dxa"/>
            <w:vAlign w:val="center"/>
          </w:tcPr>
          <w:p w:rsidR="00800C04" w:rsidRPr="007C322E" w:rsidRDefault="00800C04" w:rsidP="00353610">
            <w:pPr>
              <w:tabs>
                <w:tab w:val="num" w:pos="750"/>
                <w:tab w:val="num" w:pos="840"/>
              </w:tabs>
              <w:adjustRightInd w:val="0"/>
              <w:snapToGrid w:val="0"/>
              <w:jc w:val="center"/>
              <w:rPr>
                <w:sz w:val="24"/>
              </w:rPr>
            </w:pPr>
            <w:r w:rsidRPr="007C322E">
              <w:rPr>
                <w:sz w:val="24"/>
              </w:rPr>
              <w:t>100</w:t>
            </w:r>
            <w:r w:rsidRPr="007C322E">
              <w:rPr>
                <w:sz w:val="24"/>
              </w:rPr>
              <w:t>以下</w:t>
            </w:r>
          </w:p>
        </w:tc>
        <w:tc>
          <w:tcPr>
            <w:tcW w:w="3657" w:type="dxa"/>
            <w:vAlign w:val="center"/>
          </w:tcPr>
          <w:p w:rsidR="00800C04" w:rsidRPr="007C322E" w:rsidRDefault="00800C04" w:rsidP="00353610">
            <w:pPr>
              <w:tabs>
                <w:tab w:val="num" w:pos="750"/>
                <w:tab w:val="num" w:pos="840"/>
              </w:tabs>
              <w:adjustRightInd w:val="0"/>
              <w:snapToGrid w:val="0"/>
              <w:jc w:val="center"/>
              <w:rPr>
                <w:sz w:val="24"/>
              </w:rPr>
            </w:pPr>
            <w:r w:rsidRPr="007C322E">
              <w:rPr>
                <w:sz w:val="24"/>
              </w:rPr>
              <w:t>1%</w:t>
            </w:r>
          </w:p>
        </w:tc>
      </w:tr>
      <w:tr w:rsidR="00800C04" w:rsidRPr="007C322E" w:rsidTr="00800C04">
        <w:trPr>
          <w:trHeight w:val="440"/>
          <w:jc w:val="center"/>
        </w:trPr>
        <w:tc>
          <w:tcPr>
            <w:tcW w:w="4190" w:type="dxa"/>
            <w:vAlign w:val="center"/>
          </w:tcPr>
          <w:p w:rsidR="00800C04" w:rsidRPr="007C322E" w:rsidRDefault="00800C04" w:rsidP="00353610">
            <w:pPr>
              <w:tabs>
                <w:tab w:val="num" w:pos="750"/>
                <w:tab w:val="num" w:pos="840"/>
              </w:tabs>
              <w:adjustRightInd w:val="0"/>
              <w:snapToGrid w:val="0"/>
              <w:jc w:val="center"/>
              <w:rPr>
                <w:sz w:val="24"/>
              </w:rPr>
            </w:pPr>
            <w:r w:rsidRPr="007C322E">
              <w:rPr>
                <w:sz w:val="24"/>
              </w:rPr>
              <w:t>100-500</w:t>
            </w:r>
          </w:p>
        </w:tc>
        <w:tc>
          <w:tcPr>
            <w:tcW w:w="3657" w:type="dxa"/>
            <w:vAlign w:val="center"/>
          </w:tcPr>
          <w:p w:rsidR="00800C04" w:rsidRPr="007C322E" w:rsidRDefault="00800C04" w:rsidP="00353610">
            <w:pPr>
              <w:tabs>
                <w:tab w:val="num" w:pos="750"/>
                <w:tab w:val="num" w:pos="840"/>
              </w:tabs>
              <w:adjustRightInd w:val="0"/>
              <w:snapToGrid w:val="0"/>
              <w:jc w:val="center"/>
              <w:rPr>
                <w:sz w:val="24"/>
              </w:rPr>
            </w:pPr>
            <w:r w:rsidRPr="007C322E">
              <w:rPr>
                <w:rFonts w:hint="eastAsia"/>
                <w:sz w:val="24"/>
              </w:rPr>
              <w:t>0.8</w:t>
            </w:r>
            <w:r w:rsidRPr="007C322E">
              <w:rPr>
                <w:sz w:val="24"/>
              </w:rPr>
              <w:t>%</w:t>
            </w:r>
          </w:p>
        </w:tc>
      </w:tr>
      <w:tr w:rsidR="00800C04" w:rsidRPr="007C322E" w:rsidTr="00800C04">
        <w:trPr>
          <w:trHeight w:val="440"/>
          <w:jc w:val="center"/>
        </w:trPr>
        <w:tc>
          <w:tcPr>
            <w:tcW w:w="4190" w:type="dxa"/>
            <w:vAlign w:val="center"/>
          </w:tcPr>
          <w:p w:rsidR="00800C04" w:rsidRPr="007C322E" w:rsidRDefault="00800C04" w:rsidP="00353610">
            <w:pPr>
              <w:tabs>
                <w:tab w:val="num" w:pos="750"/>
                <w:tab w:val="num" w:pos="840"/>
              </w:tabs>
              <w:adjustRightInd w:val="0"/>
              <w:snapToGrid w:val="0"/>
              <w:jc w:val="center"/>
              <w:rPr>
                <w:sz w:val="24"/>
              </w:rPr>
            </w:pPr>
            <w:r w:rsidRPr="007C322E">
              <w:rPr>
                <w:sz w:val="24"/>
              </w:rPr>
              <w:t>500-1000</w:t>
            </w:r>
          </w:p>
        </w:tc>
        <w:tc>
          <w:tcPr>
            <w:tcW w:w="3657" w:type="dxa"/>
            <w:vAlign w:val="center"/>
          </w:tcPr>
          <w:p w:rsidR="00800C04" w:rsidRPr="007C322E" w:rsidRDefault="00800C04" w:rsidP="00353610">
            <w:pPr>
              <w:tabs>
                <w:tab w:val="num" w:pos="750"/>
                <w:tab w:val="num" w:pos="840"/>
              </w:tabs>
              <w:adjustRightInd w:val="0"/>
              <w:snapToGrid w:val="0"/>
              <w:jc w:val="center"/>
              <w:rPr>
                <w:sz w:val="24"/>
              </w:rPr>
            </w:pPr>
            <w:r w:rsidRPr="007C322E">
              <w:rPr>
                <w:sz w:val="24"/>
              </w:rPr>
              <w:t>0.</w:t>
            </w:r>
            <w:r w:rsidRPr="007C322E">
              <w:rPr>
                <w:rFonts w:hint="eastAsia"/>
                <w:sz w:val="24"/>
              </w:rPr>
              <w:t>45</w:t>
            </w:r>
            <w:r w:rsidRPr="007C322E">
              <w:rPr>
                <w:sz w:val="24"/>
              </w:rPr>
              <w:t>%</w:t>
            </w:r>
          </w:p>
        </w:tc>
      </w:tr>
      <w:tr w:rsidR="00800C04" w:rsidRPr="007C322E" w:rsidTr="00800C04">
        <w:trPr>
          <w:trHeight w:val="440"/>
          <w:jc w:val="center"/>
        </w:trPr>
        <w:tc>
          <w:tcPr>
            <w:tcW w:w="4190" w:type="dxa"/>
            <w:vAlign w:val="center"/>
          </w:tcPr>
          <w:p w:rsidR="00800C04" w:rsidRPr="007C322E" w:rsidRDefault="00800C04" w:rsidP="00353610">
            <w:pPr>
              <w:tabs>
                <w:tab w:val="num" w:pos="750"/>
                <w:tab w:val="num" w:pos="840"/>
              </w:tabs>
              <w:adjustRightInd w:val="0"/>
              <w:snapToGrid w:val="0"/>
              <w:jc w:val="center"/>
              <w:rPr>
                <w:sz w:val="24"/>
              </w:rPr>
            </w:pPr>
            <w:r w:rsidRPr="007C322E">
              <w:rPr>
                <w:sz w:val="24"/>
              </w:rPr>
              <w:t>1000</w:t>
            </w:r>
            <w:r w:rsidRPr="007C322E">
              <w:rPr>
                <w:rFonts w:hint="eastAsia"/>
                <w:sz w:val="24"/>
              </w:rPr>
              <w:t>-5000</w:t>
            </w:r>
          </w:p>
        </w:tc>
        <w:tc>
          <w:tcPr>
            <w:tcW w:w="3657" w:type="dxa"/>
            <w:vAlign w:val="center"/>
          </w:tcPr>
          <w:p w:rsidR="00800C04" w:rsidRPr="007C322E" w:rsidRDefault="00800C04" w:rsidP="00353610">
            <w:pPr>
              <w:tabs>
                <w:tab w:val="num" w:pos="750"/>
                <w:tab w:val="num" w:pos="840"/>
              </w:tabs>
              <w:adjustRightInd w:val="0"/>
              <w:snapToGrid w:val="0"/>
              <w:jc w:val="center"/>
              <w:rPr>
                <w:sz w:val="24"/>
              </w:rPr>
            </w:pPr>
            <w:r w:rsidRPr="007C322E">
              <w:rPr>
                <w:rFonts w:hint="eastAsia"/>
                <w:sz w:val="24"/>
              </w:rPr>
              <w:t>0.25%</w:t>
            </w:r>
          </w:p>
        </w:tc>
      </w:tr>
      <w:tr w:rsidR="00800C04" w:rsidRPr="007C322E" w:rsidTr="00800C04">
        <w:trPr>
          <w:trHeight w:val="440"/>
          <w:jc w:val="center"/>
        </w:trPr>
        <w:tc>
          <w:tcPr>
            <w:tcW w:w="4190" w:type="dxa"/>
            <w:vAlign w:val="center"/>
          </w:tcPr>
          <w:p w:rsidR="00800C04" w:rsidRPr="007C322E" w:rsidRDefault="00800C04" w:rsidP="00353610">
            <w:pPr>
              <w:tabs>
                <w:tab w:val="num" w:pos="750"/>
                <w:tab w:val="num" w:pos="840"/>
              </w:tabs>
              <w:adjustRightInd w:val="0"/>
              <w:snapToGrid w:val="0"/>
              <w:jc w:val="center"/>
              <w:rPr>
                <w:sz w:val="24"/>
              </w:rPr>
            </w:pPr>
            <w:r w:rsidRPr="007C322E">
              <w:rPr>
                <w:rFonts w:hint="eastAsia"/>
                <w:sz w:val="24"/>
              </w:rPr>
              <w:t>5000-10000</w:t>
            </w:r>
          </w:p>
        </w:tc>
        <w:tc>
          <w:tcPr>
            <w:tcW w:w="3657" w:type="dxa"/>
            <w:vAlign w:val="center"/>
          </w:tcPr>
          <w:p w:rsidR="00800C04" w:rsidRPr="007C322E" w:rsidRDefault="00800C04" w:rsidP="00353610">
            <w:pPr>
              <w:tabs>
                <w:tab w:val="num" w:pos="750"/>
                <w:tab w:val="num" w:pos="840"/>
              </w:tabs>
              <w:adjustRightInd w:val="0"/>
              <w:snapToGrid w:val="0"/>
              <w:jc w:val="center"/>
              <w:rPr>
                <w:sz w:val="24"/>
              </w:rPr>
            </w:pPr>
            <w:r w:rsidRPr="007C322E">
              <w:rPr>
                <w:rFonts w:hint="eastAsia"/>
                <w:sz w:val="24"/>
              </w:rPr>
              <w:t>0.1%</w:t>
            </w:r>
          </w:p>
        </w:tc>
      </w:tr>
      <w:tr w:rsidR="00800C04" w:rsidRPr="007C322E" w:rsidTr="00800C04">
        <w:trPr>
          <w:trHeight w:val="440"/>
          <w:jc w:val="center"/>
        </w:trPr>
        <w:tc>
          <w:tcPr>
            <w:tcW w:w="4190" w:type="dxa"/>
            <w:vAlign w:val="center"/>
          </w:tcPr>
          <w:p w:rsidR="00800C04" w:rsidRPr="007C322E" w:rsidRDefault="00800C04" w:rsidP="00353610">
            <w:pPr>
              <w:tabs>
                <w:tab w:val="num" w:pos="750"/>
                <w:tab w:val="num" w:pos="840"/>
              </w:tabs>
              <w:adjustRightInd w:val="0"/>
              <w:snapToGrid w:val="0"/>
              <w:jc w:val="center"/>
              <w:rPr>
                <w:sz w:val="24"/>
              </w:rPr>
            </w:pPr>
            <w:r w:rsidRPr="007C322E">
              <w:rPr>
                <w:rFonts w:hint="eastAsia"/>
                <w:sz w:val="24"/>
              </w:rPr>
              <w:t>10000-100000</w:t>
            </w:r>
          </w:p>
        </w:tc>
        <w:tc>
          <w:tcPr>
            <w:tcW w:w="3657" w:type="dxa"/>
            <w:vAlign w:val="center"/>
          </w:tcPr>
          <w:p w:rsidR="00800C04" w:rsidRPr="007C322E" w:rsidRDefault="00800C04" w:rsidP="00353610">
            <w:pPr>
              <w:tabs>
                <w:tab w:val="num" w:pos="750"/>
                <w:tab w:val="num" w:pos="840"/>
              </w:tabs>
              <w:adjustRightInd w:val="0"/>
              <w:snapToGrid w:val="0"/>
              <w:jc w:val="center"/>
              <w:rPr>
                <w:sz w:val="24"/>
              </w:rPr>
            </w:pPr>
            <w:r w:rsidRPr="007C322E">
              <w:rPr>
                <w:rFonts w:hint="eastAsia"/>
                <w:sz w:val="24"/>
              </w:rPr>
              <w:t>0.05%</w:t>
            </w:r>
          </w:p>
        </w:tc>
      </w:tr>
    </w:tbl>
    <w:p w:rsidR="00800C04" w:rsidRPr="007C322E" w:rsidRDefault="00800C04" w:rsidP="00800C04">
      <w:pPr>
        <w:tabs>
          <w:tab w:val="left" w:pos="700"/>
        </w:tabs>
        <w:autoSpaceDE w:val="0"/>
        <w:autoSpaceDN w:val="0"/>
        <w:adjustRightInd w:val="0"/>
        <w:spacing w:line="360" w:lineRule="auto"/>
        <w:ind w:firstLineChars="200" w:firstLine="446"/>
        <w:rPr>
          <w:sz w:val="24"/>
          <w:lang w:val="zh-CN"/>
        </w:rPr>
      </w:pPr>
      <w:r w:rsidRPr="007C322E">
        <w:rPr>
          <w:sz w:val="24"/>
          <w:lang w:val="zh-CN"/>
        </w:rPr>
        <w:t>服务费按差额定率累进法计算</w:t>
      </w:r>
      <w:r w:rsidRPr="007C322E">
        <w:rPr>
          <w:rFonts w:hint="eastAsia"/>
          <w:sz w:val="24"/>
          <w:lang w:val="zh-CN"/>
        </w:rPr>
        <w:t>，向下取整，精确到元。</w:t>
      </w:r>
      <w:r w:rsidRPr="007C322E">
        <w:rPr>
          <w:sz w:val="24"/>
          <w:lang w:val="zh-CN"/>
        </w:rPr>
        <w:t>例如</w:t>
      </w:r>
      <w:r w:rsidRPr="007C322E">
        <w:rPr>
          <w:rFonts w:hint="eastAsia"/>
          <w:sz w:val="24"/>
        </w:rPr>
        <w:t>集中采购目录外</w:t>
      </w:r>
      <w:r w:rsidR="00D52BE7" w:rsidRPr="007C322E">
        <w:rPr>
          <w:rFonts w:hint="eastAsia"/>
          <w:sz w:val="24"/>
        </w:rPr>
        <w:t>服务</w:t>
      </w:r>
      <w:r w:rsidRPr="007C322E">
        <w:rPr>
          <w:rFonts w:hint="eastAsia"/>
          <w:sz w:val="24"/>
        </w:rPr>
        <w:t>报价合计</w:t>
      </w:r>
      <w:r w:rsidRPr="007C322E">
        <w:rPr>
          <w:sz w:val="24"/>
          <w:lang w:val="zh-CN"/>
        </w:rPr>
        <w:t>为</w:t>
      </w:r>
      <w:r w:rsidRPr="007C322E">
        <w:rPr>
          <w:sz w:val="24"/>
          <w:lang w:val="zh-CN"/>
        </w:rPr>
        <w:t>680</w:t>
      </w:r>
      <w:r w:rsidRPr="007C322E">
        <w:rPr>
          <w:rFonts w:hint="eastAsia"/>
          <w:sz w:val="24"/>
          <w:lang w:val="zh-CN"/>
        </w:rPr>
        <w:t>5000</w:t>
      </w:r>
      <w:r w:rsidRPr="007C322E">
        <w:rPr>
          <w:sz w:val="24"/>
          <w:lang w:val="zh-CN"/>
        </w:rPr>
        <w:t>元，服务费</w:t>
      </w:r>
      <w:r w:rsidRPr="007C322E">
        <w:rPr>
          <w:rFonts w:hint="eastAsia"/>
          <w:sz w:val="24"/>
          <w:lang w:val="zh-CN"/>
        </w:rPr>
        <w:t>=</w:t>
      </w:r>
      <w:r w:rsidRPr="007C322E">
        <w:rPr>
          <w:sz w:val="24"/>
          <w:lang w:val="zh-CN"/>
        </w:rPr>
        <w:t>100</w:t>
      </w:r>
      <w:r w:rsidRPr="007C322E">
        <w:rPr>
          <w:rFonts w:hint="eastAsia"/>
          <w:sz w:val="24"/>
          <w:lang w:val="zh-CN"/>
        </w:rPr>
        <w:t>0000</w:t>
      </w:r>
      <w:r w:rsidRPr="007C322E">
        <w:rPr>
          <w:sz w:val="24"/>
          <w:lang w:val="zh-CN"/>
        </w:rPr>
        <w:t>×1%+</w:t>
      </w:r>
      <w:r w:rsidRPr="007C322E">
        <w:rPr>
          <w:rFonts w:hint="eastAsia"/>
          <w:sz w:val="24"/>
          <w:lang w:val="zh-CN"/>
        </w:rPr>
        <w:t>（</w:t>
      </w:r>
      <w:r w:rsidRPr="007C322E">
        <w:rPr>
          <w:sz w:val="24"/>
          <w:lang w:val="zh-CN"/>
        </w:rPr>
        <w:t>500</w:t>
      </w:r>
      <w:r w:rsidRPr="007C322E">
        <w:rPr>
          <w:rFonts w:hint="eastAsia"/>
          <w:sz w:val="24"/>
          <w:lang w:val="zh-CN"/>
        </w:rPr>
        <w:t>0000</w:t>
      </w:r>
      <w:r w:rsidRPr="007C322E">
        <w:rPr>
          <w:sz w:val="24"/>
          <w:lang w:val="zh-CN"/>
        </w:rPr>
        <w:t>-100</w:t>
      </w:r>
      <w:r w:rsidRPr="007C322E">
        <w:rPr>
          <w:rFonts w:hint="eastAsia"/>
          <w:sz w:val="24"/>
          <w:lang w:val="zh-CN"/>
        </w:rPr>
        <w:t>0000</w:t>
      </w:r>
      <w:r w:rsidRPr="007C322E">
        <w:rPr>
          <w:rFonts w:hint="eastAsia"/>
          <w:sz w:val="24"/>
          <w:lang w:val="zh-CN"/>
        </w:rPr>
        <w:t>）</w:t>
      </w:r>
      <w:r w:rsidRPr="007C322E">
        <w:rPr>
          <w:sz w:val="24"/>
          <w:lang w:val="zh-CN"/>
        </w:rPr>
        <w:t>×</w:t>
      </w:r>
      <w:r w:rsidRPr="007C322E">
        <w:rPr>
          <w:rFonts w:hint="eastAsia"/>
          <w:sz w:val="24"/>
          <w:lang w:val="zh-CN"/>
        </w:rPr>
        <w:t>0.8</w:t>
      </w:r>
      <w:r w:rsidRPr="007C322E">
        <w:rPr>
          <w:sz w:val="24"/>
          <w:lang w:val="zh-CN"/>
        </w:rPr>
        <w:t>%+</w:t>
      </w:r>
      <w:r w:rsidRPr="007C322E">
        <w:rPr>
          <w:rFonts w:hint="eastAsia"/>
          <w:sz w:val="24"/>
          <w:lang w:val="zh-CN"/>
        </w:rPr>
        <w:t>（</w:t>
      </w:r>
      <w:r w:rsidRPr="007C322E">
        <w:rPr>
          <w:sz w:val="24"/>
          <w:lang w:val="zh-CN"/>
        </w:rPr>
        <w:t>680</w:t>
      </w:r>
      <w:r w:rsidRPr="007C322E">
        <w:rPr>
          <w:rFonts w:hint="eastAsia"/>
          <w:sz w:val="24"/>
          <w:lang w:val="zh-CN"/>
        </w:rPr>
        <w:t>5000</w:t>
      </w:r>
      <w:r w:rsidRPr="007C322E">
        <w:rPr>
          <w:sz w:val="24"/>
          <w:lang w:val="zh-CN"/>
        </w:rPr>
        <w:t>-500</w:t>
      </w:r>
      <w:r w:rsidRPr="007C322E">
        <w:rPr>
          <w:rFonts w:hint="eastAsia"/>
          <w:sz w:val="24"/>
          <w:lang w:val="zh-CN"/>
        </w:rPr>
        <w:t>0000</w:t>
      </w:r>
      <w:r w:rsidRPr="007C322E">
        <w:rPr>
          <w:rFonts w:hint="eastAsia"/>
          <w:sz w:val="24"/>
          <w:lang w:val="zh-CN"/>
        </w:rPr>
        <w:t>）</w:t>
      </w:r>
      <w:r w:rsidRPr="007C322E">
        <w:rPr>
          <w:sz w:val="24"/>
          <w:lang w:val="zh-CN"/>
        </w:rPr>
        <w:t>×0.</w:t>
      </w:r>
      <w:r w:rsidRPr="007C322E">
        <w:rPr>
          <w:rFonts w:hint="eastAsia"/>
          <w:sz w:val="24"/>
          <w:lang w:val="zh-CN"/>
        </w:rPr>
        <w:t>45</w:t>
      </w:r>
      <w:r w:rsidRPr="007C322E">
        <w:rPr>
          <w:sz w:val="24"/>
          <w:lang w:val="zh-CN"/>
        </w:rPr>
        <w:t>%=</w:t>
      </w:r>
      <w:r w:rsidRPr="007C322E">
        <w:rPr>
          <w:rFonts w:hint="eastAsia"/>
          <w:sz w:val="24"/>
          <w:lang w:val="zh-CN"/>
        </w:rPr>
        <w:t>50122.5</w:t>
      </w:r>
      <w:r w:rsidRPr="007C322E">
        <w:rPr>
          <w:sz w:val="24"/>
          <w:lang w:val="zh-CN"/>
        </w:rPr>
        <w:t>元，服务费</w:t>
      </w:r>
      <w:r w:rsidRPr="007C322E">
        <w:rPr>
          <w:rFonts w:hint="eastAsia"/>
          <w:sz w:val="24"/>
          <w:lang w:val="zh-CN"/>
        </w:rPr>
        <w:t>缴纳</w:t>
      </w:r>
      <w:r w:rsidRPr="007C322E">
        <w:rPr>
          <w:rFonts w:hint="eastAsia"/>
          <w:sz w:val="24"/>
          <w:lang w:val="zh-CN"/>
        </w:rPr>
        <w:t>50122</w:t>
      </w:r>
      <w:r w:rsidRPr="007C322E">
        <w:rPr>
          <w:rFonts w:hint="eastAsia"/>
          <w:sz w:val="24"/>
          <w:lang w:val="zh-CN"/>
        </w:rPr>
        <w:t>元。</w:t>
      </w:r>
    </w:p>
    <w:p w:rsidR="00800C04" w:rsidRPr="007C322E" w:rsidRDefault="00800C04" w:rsidP="00800C04">
      <w:pPr>
        <w:tabs>
          <w:tab w:val="left" w:pos="700"/>
        </w:tabs>
        <w:autoSpaceDE w:val="0"/>
        <w:autoSpaceDN w:val="0"/>
        <w:adjustRightInd w:val="0"/>
        <w:spacing w:line="360" w:lineRule="auto"/>
        <w:ind w:firstLineChars="200" w:firstLine="446"/>
        <w:rPr>
          <w:sz w:val="24"/>
          <w:szCs w:val="24"/>
          <w:lang w:val="zh-CN"/>
        </w:rPr>
      </w:pPr>
      <w:r w:rsidRPr="007C322E">
        <w:rPr>
          <w:rFonts w:hint="eastAsia"/>
          <w:sz w:val="24"/>
          <w:szCs w:val="24"/>
        </w:rPr>
        <w:t>中标供应商应于中标公告发布之日起</w:t>
      </w:r>
      <w:r w:rsidRPr="007C322E">
        <w:rPr>
          <w:rFonts w:hint="eastAsia"/>
          <w:sz w:val="24"/>
          <w:szCs w:val="24"/>
        </w:rPr>
        <w:t>5</w:t>
      </w:r>
      <w:r w:rsidRPr="007C322E">
        <w:rPr>
          <w:rFonts w:hint="eastAsia"/>
          <w:sz w:val="24"/>
          <w:szCs w:val="24"/>
        </w:rPr>
        <w:t>个工作日内缴纳</w:t>
      </w:r>
      <w:r w:rsidRPr="007C322E">
        <w:rPr>
          <w:rFonts w:hint="eastAsia"/>
          <w:sz w:val="24"/>
          <w:szCs w:val="24"/>
          <w:lang w:val="zh-CN"/>
        </w:rPr>
        <w:t>招标代理服务费，缴费单位名称须与投标单位名称一致，缴费时请注明项目编号及中标包号。</w:t>
      </w:r>
    </w:p>
    <w:p w:rsidR="00800C04" w:rsidRPr="007C322E" w:rsidRDefault="00800C04" w:rsidP="00800C04">
      <w:pPr>
        <w:pStyle w:val="Default"/>
        <w:spacing w:line="360" w:lineRule="auto"/>
        <w:ind w:firstLineChars="200" w:firstLine="446"/>
        <w:rPr>
          <w:rFonts w:ascii="Times New Roman" w:eastAsia="宋体" w:hAnsi="Times New Roman" w:cs="Times New Roman"/>
          <w:color w:val="auto"/>
        </w:rPr>
      </w:pPr>
      <w:r w:rsidRPr="007C322E">
        <w:rPr>
          <w:rFonts w:ascii="Times New Roman" w:eastAsia="宋体" w:hAnsi="Times New Roman" w:cs="Times New Roman" w:hint="eastAsia"/>
          <w:color w:val="auto"/>
        </w:rPr>
        <w:t>名</w:t>
      </w:r>
      <w:r w:rsidRPr="007C322E">
        <w:rPr>
          <w:rFonts w:ascii="Times New Roman" w:eastAsia="宋体" w:hAnsi="Times New Roman" w:cs="Times New Roman" w:hint="eastAsia"/>
          <w:color w:val="auto"/>
        </w:rPr>
        <w:t xml:space="preserve">        </w:t>
      </w:r>
      <w:r w:rsidRPr="007C322E">
        <w:rPr>
          <w:rFonts w:ascii="Times New Roman" w:eastAsia="宋体" w:hAnsi="Times New Roman" w:cs="Times New Roman" w:hint="eastAsia"/>
          <w:color w:val="auto"/>
        </w:rPr>
        <w:t>称：天津市公共资源交易中心</w:t>
      </w:r>
    </w:p>
    <w:p w:rsidR="00800C04" w:rsidRPr="007C322E" w:rsidRDefault="00800C04" w:rsidP="00800C04">
      <w:pPr>
        <w:pStyle w:val="Default"/>
        <w:spacing w:line="360" w:lineRule="auto"/>
        <w:ind w:firstLineChars="200" w:firstLine="446"/>
        <w:rPr>
          <w:rFonts w:ascii="Times New Roman" w:eastAsia="宋体" w:hAnsi="Times New Roman" w:cs="Times New Roman"/>
          <w:color w:val="auto"/>
        </w:rPr>
      </w:pPr>
      <w:r w:rsidRPr="007C322E">
        <w:rPr>
          <w:rFonts w:ascii="Times New Roman" w:eastAsia="宋体" w:hAnsi="Times New Roman" w:cs="Times New Roman" w:hint="eastAsia"/>
          <w:color w:val="auto"/>
        </w:rPr>
        <w:t>开户行及账号：中国建设银行股份有限公司天津明华支行</w:t>
      </w:r>
      <w:r w:rsidRPr="007C322E">
        <w:rPr>
          <w:rFonts w:ascii="Times New Roman" w:eastAsia="宋体" w:hAnsi="Times New Roman" w:cs="Times New Roman" w:hint="eastAsia"/>
          <w:color w:val="auto"/>
        </w:rPr>
        <w:t xml:space="preserve"> </w:t>
      </w:r>
    </w:p>
    <w:p w:rsidR="00800C04" w:rsidRPr="007C322E" w:rsidRDefault="00800C04" w:rsidP="00800C04">
      <w:pPr>
        <w:pStyle w:val="Default"/>
        <w:spacing w:line="360" w:lineRule="auto"/>
        <w:ind w:firstLineChars="897" w:firstLine="2002"/>
        <w:rPr>
          <w:rFonts w:ascii="Times New Roman" w:eastAsia="宋体" w:hAnsi="Times New Roman" w:cs="Times New Roman"/>
          <w:color w:val="auto"/>
        </w:rPr>
      </w:pPr>
      <w:r w:rsidRPr="007C322E">
        <w:rPr>
          <w:rFonts w:ascii="Times New Roman" w:eastAsia="宋体" w:hAnsi="Times New Roman" w:cs="Times New Roman"/>
          <w:color w:val="auto"/>
        </w:rPr>
        <w:t>1205 0162 4900 0000 0675</w:t>
      </w:r>
    </w:p>
    <w:p w:rsidR="00800C04" w:rsidRPr="007C322E" w:rsidRDefault="00800C04" w:rsidP="00800C04">
      <w:pPr>
        <w:pStyle w:val="Default"/>
        <w:spacing w:line="360" w:lineRule="auto"/>
        <w:ind w:firstLineChars="200" w:firstLine="446"/>
        <w:rPr>
          <w:rFonts w:ascii="Times New Roman" w:eastAsia="宋体" w:hAnsi="Times New Roman" w:cs="Times New Roman"/>
          <w:color w:val="auto"/>
        </w:rPr>
      </w:pPr>
      <w:r w:rsidRPr="007C322E">
        <w:rPr>
          <w:rFonts w:ascii="Times New Roman" w:eastAsia="宋体" w:hAnsi="Times New Roman" w:cs="Times New Roman" w:hint="eastAsia"/>
          <w:color w:val="auto"/>
        </w:rPr>
        <w:t>银行联行号：</w:t>
      </w:r>
      <w:r w:rsidRPr="007C322E">
        <w:rPr>
          <w:rFonts w:ascii="Times New Roman" w:eastAsia="宋体" w:hAnsi="Times New Roman" w:cs="Times New Roman" w:hint="eastAsia"/>
          <w:color w:val="auto"/>
        </w:rPr>
        <w:t>105110039436</w:t>
      </w:r>
    </w:p>
    <w:p w:rsidR="00800C04" w:rsidRPr="007C322E" w:rsidRDefault="00800C04" w:rsidP="00800C04">
      <w:pPr>
        <w:pStyle w:val="Default"/>
        <w:spacing w:line="360" w:lineRule="auto"/>
        <w:ind w:firstLineChars="200" w:firstLine="446"/>
        <w:rPr>
          <w:rFonts w:ascii="Times New Roman" w:eastAsia="宋体" w:hAnsi="Times New Roman" w:cs="Times New Roman"/>
          <w:color w:val="auto"/>
        </w:rPr>
      </w:pPr>
      <w:r w:rsidRPr="007C322E">
        <w:rPr>
          <w:rFonts w:ascii="Times New Roman" w:eastAsia="宋体" w:hAnsi="Times New Roman" w:cs="Times New Roman" w:hint="eastAsia"/>
          <w:color w:val="auto"/>
        </w:rPr>
        <w:t>纳税人识别号：</w:t>
      </w:r>
      <w:r w:rsidRPr="007C322E">
        <w:rPr>
          <w:rFonts w:ascii="Times New Roman" w:eastAsia="宋体" w:hAnsi="Times New Roman" w:cs="Times New Roman" w:hint="eastAsia"/>
          <w:color w:val="auto"/>
        </w:rPr>
        <w:t>1212 0000 MB1E 44809C</w:t>
      </w:r>
    </w:p>
    <w:p w:rsidR="00800C04" w:rsidRPr="007C322E" w:rsidRDefault="00800C04" w:rsidP="00800C04">
      <w:pPr>
        <w:pStyle w:val="Default"/>
        <w:spacing w:line="360" w:lineRule="auto"/>
        <w:ind w:firstLineChars="200" w:firstLine="446"/>
        <w:jc w:val="both"/>
        <w:rPr>
          <w:rFonts w:ascii="Times New Roman" w:eastAsia="宋体" w:hAnsi="Times New Roman" w:cs="Times New Roman"/>
          <w:color w:val="auto"/>
        </w:rPr>
      </w:pPr>
      <w:r w:rsidRPr="007C322E">
        <w:rPr>
          <w:rFonts w:ascii="Times New Roman" w:eastAsia="宋体" w:hAnsi="Times New Roman" w:cs="Times New Roman" w:hint="eastAsia"/>
          <w:color w:val="auto"/>
        </w:rPr>
        <w:t>地址：天津市河东区红星路</w:t>
      </w:r>
      <w:r w:rsidRPr="007C322E">
        <w:rPr>
          <w:rFonts w:ascii="Times New Roman" w:eastAsia="宋体" w:hAnsi="Times New Roman" w:cs="Times New Roman" w:hint="eastAsia"/>
          <w:color w:val="auto"/>
        </w:rPr>
        <w:t>79</w:t>
      </w:r>
      <w:r w:rsidRPr="007C322E">
        <w:rPr>
          <w:rFonts w:ascii="Times New Roman" w:eastAsia="宋体" w:hAnsi="Times New Roman" w:cs="Times New Roman" w:hint="eastAsia"/>
          <w:color w:val="auto"/>
        </w:rPr>
        <w:t>号</w:t>
      </w:r>
    </w:p>
    <w:p w:rsidR="00800C04" w:rsidRPr="007C322E" w:rsidRDefault="00800C04" w:rsidP="00800C04">
      <w:pPr>
        <w:pStyle w:val="Default"/>
        <w:spacing w:line="360" w:lineRule="auto"/>
        <w:ind w:firstLineChars="200" w:firstLine="446"/>
        <w:jc w:val="both"/>
        <w:rPr>
          <w:rFonts w:ascii="Times New Roman" w:eastAsia="宋体" w:hAnsi="Times New Roman" w:cs="Times New Roman"/>
          <w:color w:val="auto"/>
        </w:rPr>
      </w:pPr>
      <w:r w:rsidRPr="007C322E">
        <w:rPr>
          <w:rFonts w:ascii="Times New Roman" w:eastAsia="宋体" w:hAnsi="Times New Roman" w:cs="Times New Roman" w:hint="eastAsia"/>
          <w:color w:val="auto"/>
        </w:rPr>
        <w:t>缴费及申请开票系统：</w:t>
      </w:r>
      <w:r w:rsidRPr="007C322E">
        <w:rPr>
          <w:rFonts w:ascii="Times New Roman" w:eastAsia="宋体" w:hAnsi="Times New Roman" w:cs="Times New Roman" w:hint="eastAsia"/>
          <w:color w:val="auto"/>
        </w:rPr>
        <w:t>http://pay.tjggzy.cn/</w:t>
      </w:r>
    </w:p>
    <w:p w:rsidR="00800C04" w:rsidRPr="007C322E" w:rsidRDefault="00800C04" w:rsidP="00800C04">
      <w:pPr>
        <w:pStyle w:val="Default"/>
        <w:spacing w:line="360" w:lineRule="auto"/>
        <w:ind w:firstLineChars="200" w:firstLine="446"/>
        <w:jc w:val="both"/>
        <w:rPr>
          <w:rFonts w:ascii="Times New Roman" w:eastAsia="宋体" w:hAnsi="Times New Roman" w:cs="Times New Roman"/>
          <w:color w:val="auto"/>
        </w:rPr>
      </w:pPr>
      <w:r w:rsidRPr="007C322E">
        <w:rPr>
          <w:rFonts w:ascii="Times New Roman" w:eastAsia="宋体" w:hAnsi="Times New Roman" w:cs="Times New Roman" w:hint="eastAsia"/>
          <w:color w:val="auto"/>
        </w:rPr>
        <w:t>缴费及开票咨询电话：</w:t>
      </w:r>
      <w:r w:rsidRPr="007C322E">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DA11A1" w:rsidRDefault="00E43E9E" w:rsidP="00E43E9E">
      <w:pPr>
        <w:pStyle w:val="Default"/>
        <w:spacing w:line="360" w:lineRule="auto"/>
        <w:ind w:firstLineChars="200" w:firstLine="446"/>
        <w:jc w:val="both"/>
        <w:rPr>
          <w:color w:val="FF0000"/>
        </w:rPr>
      </w:pP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1A6EF5">
        <w:rPr>
          <w:rFonts w:ascii="Times New Roman" w:eastAsia="宋体" w:hAnsi="Times New Roman" w:cs="Times New Roman" w:hint="eastAsia"/>
          <w:color w:val="auto"/>
        </w:rPr>
        <w:t>12</w:t>
      </w:r>
      <w:r w:rsidR="00DB4C16" w:rsidRPr="00750AB2">
        <w:rPr>
          <w:rFonts w:ascii="Times New Roman" w:eastAsia="宋体" w:hAnsi="Times New Roman" w:cs="Times New Roman"/>
          <w:color w:val="auto"/>
        </w:rPr>
        <w:t>月</w:t>
      </w:r>
      <w:r w:rsidR="001A6EF5">
        <w:rPr>
          <w:rFonts w:ascii="Times New Roman" w:eastAsia="宋体" w:hAnsi="Times New Roman" w:cs="Times New Roman" w:hint="eastAsia"/>
          <w:color w:val="auto"/>
        </w:rPr>
        <w:t>24</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C322E" w:rsidRDefault="000F48D9" w:rsidP="000F48D9">
      <w:pPr>
        <w:autoSpaceDE w:val="0"/>
        <w:autoSpaceDN w:val="0"/>
        <w:adjustRightInd w:val="0"/>
        <w:spacing w:line="360" w:lineRule="auto"/>
        <w:ind w:firstLineChars="200" w:firstLine="446"/>
        <w:rPr>
          <w:sz w:val="24"/>
        </w:rPr>
      </w:pPr>
      <w:r w:rsidRPr="007C322E">
        <w:rPr>
          <w:sz w:val="24"/>
        </w:rPr>
        <w:t xml:space="preserve">1. </w:t>
      </w:r>
      <w:r w:rsidRPr="007C322E">
        <w:rPr>
          <w:sz w:val="24"/>
        </w:rPr>
        <w:t>投标报价以人民币填列。</w:t>
      </w:r>
    </w:p>
    <w:p w:rsidR="000F48D9" w:rsidRPr="007C322E" w:rsidRDefault="000F48D9" w:rsidP="000F48D9">
      <w:pPr>
        <w:autoSpaceDE w:val="0"/>
        <w:autoSpaceDN w:val="0"/>
        <w:adjustRightInd w:val="0"/>
        <w:spacing w:line="360" w:lineRule="auto"/>
        <w:ind w:firstLineChars="200" w:firstLine="446"/>
        <w:rPr>
          <w:sz w:val="24"/>
        </w:rPr>
      </w:pPr>
      <w:r w:rsidRPr="007C322E">
        <w:rPr>
          <w:sz w:val="24"/>
        </w:rPr>
        <w:t xml:space="preserve">2. </w:t>
      </w:r>
      <w:r w:rsidRPr="007C322E">
        <w:rPr>
          <w:sz w:val="24"/>
        </w:rPr>
        <w:t>投标人的报价应包括：</w:t>
      </w:r>
      <w:r w:rsidR="0092600D" w:rsidRPr="007C322E">
        <w:rPr>
          <w:sz w:val="24"/>
        </w:rPr>
        <w:t>人员费用、服务费用、材料费用等为完成招标文件规定的一切工作所需的全部费用</w:t>
      </w:r>
      <w:r w:rsidRPr="007C322E">
        <w:rPr>
          <w:sz w:val="24"/>
        </w:rPr>
        <w:t>。投标人所报价格</w:t>
      </w:r>
      <w:r w:rsidR="0092600D" w:rsidRPr="007C322E">
        <w:rPr>
          <w:sz w:val="24"/>
        </w:rPr>
        <w:t>应为</w:t>
      </w:r>
      <w:r w:rsidRPr="007C322E">
        <w:rPr>
          <w:sz w:val="24"/>
        </w:rPr>
        <w:t>最终优惠价格。</w:t>
      </w:r>
    </w:p>
    <w:p w:rsidR="008B202B" w:rsidRPr="007C322E" w:rsidRDefault="008B202B" w:rsidP="008B202B">
      <w:pPr>
        <w:spacing w:line="360" w:lineRule="auto"/>
        <w:ind w:firstLineChars="200" w:firstLine="446"/>
        <w:rPr>
          <w:kern w:val="0"/>
          <w:sz w:val="24"/>
          <w:szCs w:val="24"/>
        </w:rPr>
      </w:pPr>
      <w:r w:rsidRPr="007C322E">
        <w:rPr>
          <w:rFonts w:hint="eastAsia"/>
          <w:kern w:val="0"/>
          <w:sz w:val="24"/>
          <w:szCs w:val="24"/>
        </w:rPr>
        <w:t xml:space="preserve">3. </w:t>
      </w:r>
      <w:r w:rsidRPr="007C322E">
        <w:rPr>
          <w:sz w:val="24"/>
        </w:rPr>
        <w:t>验收相关费用由投标人负责。</w:t>
      </w:r>
    </w:p>
    <w:p w:rsidR="000F48D9" w:rsidRPr="007C322E" w:rsidRDefault="000F48D9" w:rsidP="000F48D9">
      <w:pPr>
        <w:autoSpaceDE w:val="0"/>
        <w:autoSpaceDN w:val="0"/>
        <w:adjustRightInd w:val="0"/>
        <w:spacing w:line="360" w:lineRule="auto"/>
        <w:ind w:firstLineChars="200" w:firstLine="446"/>
        <w:rPr>
          <w:sz w:val="24"/>
        </w:rPr>
      </w:pPr>
      <w:r w:rsidRPr="007C322E">
        <w:rPr>
          <w:sz w:val="24"/>
        </w:rPr>
        <w:t>（</w:t>
      </w:r>
      <w:r w:rsidR="006A75E7" w:rsidRPr="007C322E">
        <w:rPr>
          <w:sz w:val="24"/>
        </w:rPr>
        <w:t>二</w:t>
      </w:r>
      <w:r w:rsidRPr="007C322E">
        <w:rPr>
          <w:sz w:val="24"/>
        </w:rPr>
        <w:t>）服务要求</w:t>
      </w:r>
    </w:p>
    <w:p w:rsidR="000F48D9" w:rsidRPr="007C322E" w:rsidRDefault="0098544D" w:rsidP="0098544D">
      <w:pPr>
        <w:autoSpaceDE w:val="0"/>
        <w:autoSpaceDN w:val="0"/>
        <w:adjustRightInd w:val="0"/>
        <w:spacing w:line="360" w:lineRule="auto"/>
        <w:ind w:firstLineChars="200" w:firstLine="446"/>
        <w:rPr>
          <w:sz w:val="24"/>
        </w:rPr>
      </w:pPr>
      <w:r w:rsidRPr="007C322E">
        <w:rPr>
          <w:sz w:val="24"/>
        </w:rPr>
        <w:t>投标人提供详细的服务方案。</w:t>
      </w:r>
    </w:p>
    <w:p w:rsidR="000F48D9" w:rsidRPr="007C322E" w:rsidRDefault="000F48D9" w:rsidP="000F48D9">
      <w:pPr>
        <w:autoSpaceDE w:val="0"/>
        <w:autoSpaceDN w:val="0"/>
        <w:adjustRightInd w:val="0"/>
        <w:spacing w:line="360" w:lineRule="auto"/>
        <w:ind w:firstLineChars="200" w:firstLine="446"/>
        <w:rPr>
          <w:sz w:val="24"/>
        </w:rPr>
      </w:pPr>
      <w:r w:rsidRPr="007C322E">
        <w:rPr>
          <w:sz w:val="24"/>
        </w:rPr>
        <w:t>（</w:t>
      </w:r>
      <w:r w:rsidR="006A75E7" w:rsidRPr="007C322E">
        <w:rPr>
          <w:sz w:val="24"/>
        </w:rPr>
        <w:t>三</w:t>
      </w:r>
      <w:r w:rsidR="0092600D" w:rsidRPr="007C322E">
        <w:rPr>
          <w:sz w:val="24"/>
        </w:rPr>
        <w:t>）时间、地点</w:t>
      </w:r>
      <w:r w:rsidRPr="007C322E">
        <w:rPr>
          <w:sz w:val="24"/>
        </w:rPr>
        <w:t>要求</w:t>
      </w:r>
    </w:p>
    <w:p w:rsidR="004826E0" w:rsidRPr="007C322E" w:rsidRDefault="000F48D9" w:rsidP="004826E0">
      <w:pPr>
        <w:autoSpaceDE w:val="0"/>
        <w:autoSpaceDN w:val="0"/>
        <w:adjustRightInd w:val="0"/>
        <w:spacing w:line="360" w:lineRule="auto"/>
        <w:ind w:firstLineChars="200" w:firstLine="446"/>
        <w:rPr>
          <w:sz w:val="24"/>
        </w:rPr>
      </w:pPr>
      <w:r w:rsidRPr="007C322E">
        <w:rPr>
          <w:sz w:val="24"/>
        </w:rPr>
        <w:t xml:space="preserve">1. </w:t>
      </w:r>
      <w:r w:rsidR="0092600D" w:rsidRPr="007C322E">
        <w:rPr>
          <w:sz w:val="24"/>
        </w:rPr>
        <w:t>时间要求</w:t>
      </w:r>
      <w:r w:rsidRPr="007C322E">
        <w:rPr>
          <w:sz w:val="24"/>
        </w:rPr>
        <w:t>：</w:t>
      </w:r>
      <w:r w:rsidR="003B5B90" w:rsidRPr="007C322E">
        <w:rPr>
          <w:rFonts w:hint="eastAsia"/>
          <w:sz w:val="24"/>
        </w:rPr>
        <w:t>签订合同之日起</w:t>
      </w:r>
      <w:r w:rsidR="003B5B90" w:rsidRPr="007C322E">
        <w:rPr>
          <w:rFonts w:hint="eastAsia"/>
          <w:sz w:val="24"/>
        </w:rPr>
        <w:t>17</w:t>
      </w:r>
      <w:r w:rsidR="003B5B90" w:rsidRPr="007C322E">
        <w:rPr>
          <w:rFonts w:hint="eastAsia"/>
          <w:sz w:val="24"/>
        </w:rPr>
        <w:t>个月的服务期</w:t>
      </w:r>
      <w:r w:rsidR="004826E0" w:rsidRPr="007C322E">
        <w:rPr>
          <w:sz w:val="24"/>
        </w:rPr>
        <w:t>（特殊情况以合同为准）。</w:t>
      </w:r>
    </w:p>
    <w:p w:rsidR="000F48D9" w:rsidRPr="007C322E" w:rsidRDefault="000F48D9" w:rsidP="000F48D9">
      <w:pPr>
        <w:autoSpaceDE w:val="0"/>
        <w:autoSpaceDN w:val="0"/>
        <w:adjustRightInd w:val="0"/>
        <w:spacing w:line="360" w:lineRule="auto"/>
        <w:ind w:firstLineChars="200" w:firstLine="446"/>
        <w:rPr>
          <w:sz w:val="24"/>
        </w:rPr>
      </w:pPr>
      <w:r w:rsidRPr="007C322E">
        <w:rPr>
          <w:sz w:val="24"/>
        </w:rPr>
        <w:t xml:space="preserve">2. </w:t>
      </w:r>
      <w:r w:rsidR="0092600D" w:rsidRPr="007C322E">
        <w:rPr>
          <w:sz w:val="24"/>
        </w:rPr>
        <w:t>服务</w:t>
      </w:r>
      <w:r w:rsidRPr="007C322E">
        <w:rPr>
          <w:sz w:val="24"/>
        </w:rPr>
        <w:t>地点：</w:t>
      </w:r>
      <w:r w:rsidR="003B5B90" w:rsidRPr="007C322E">
        <w:rPr>
          <w:rFonts w:hint="eastAsia"/>
          <w:sz w:val="24"/>
        </w:rPr>
        <w:t>天津市辖区内</w:t>
      </w:r>
      <w:r w:rsidR="00243C5D" w:rsidRPr="007C322E">
        <w:rPr>
          <w:sz w:val="24"/>
        </w:rPr>
        <w:t>（特殊情况以合同为准）。</w:t>
      </w:r>
    </w:p>
    <w:p w:rsidR="000F48D9" w:rsidRPr="007C322E" w:rsidRDefault="000F48D9" w:rsidP="000F48D9">
      <w:pPr>
        <w:autoSpaceDE w:val="0"/>
        <w:autoSpaceDN w:val="0"/>
        <w:adjustRightInd w:val="0"/>
        <w:spacing w:line="360" w:lineRule="auto"/>
        <w:ind w:firstLineChars="200" w:firstLine="446"/>
        <w:rPr>
          <w:sz w:val="24"/>
        </w:rPr>
      </w:pPr>
      <w:r w:rsidRPr="007C322E">
        <w:rPr>
          <w:sz w:val="24"/>
        </w:rPr>
        <w:t>（</w:t>
      </w:r>
      <w:r w:rsidR="006A75E7" w:rsidRPr="007C322E">
        <w:rPr>
          <w:sz w:val="24"/>
        </w:rPr>
        <w:t>四</w:t>
      </w:r>
      <w:r w:rsidRPr="007C322E">
        <w:rPr>
          <w:sz w:val="24"/>
        </w:rPr>
        <w:t>）付款方式</w:t>
      </w:r>
    </w:p>
    <w:p w:rsidR="000F48D9" w:rsidRPr="00750AB2" w:rsidRDefault="003B5B90" w:rsidP="004826E0">
      <w:pPr>
        <w:autoSpaceDE w:val="0"/>
        <w:autoSpaceDN w:val="0"/>
        <w:adjustRightInd w:val="0"/>
        <w:spacing w:line="360" w:lineRule="auto"/>
        <w:ind w:firstLineChars="200" w:firstLine="446"/>
        <w:rPr>
          <w:sz w:val="24"/>
        </w:rPr>
      </w:pPr>
      <w:r w:rsidRPr="007C322E">
        <w:rPr>
          <w:rFonts w:hint="eastAsia"/>
          <w:sz w:val="24"/>
        </w:rPr>
        <w:t>合同生效</w:t>
      </w:r>
      <w:r w:rsidRPr="007C322E">
        <w:rPr>
          <w:rFonts w:hint="eastAsia"/>
          <w:sz w:val="24"/>
        </w:rPr>
        <w:t>7</w:t>
      </w:r>
      <w:r w:rsidRPr="007C322E">
        <w:rPr>
          <w:rFonts w:hint="eastAsia"/>
          <w:sz w:val="24"/>
        </w:rPr>
        <w:t>日内中标供应商开具发票，</w:t>
      </w:r>
      <w:r w:rsidRPr="007C322E">
        <w:rPr>
          <w:rFonts w:hint="eastAsia"/>
          <w:sz w:val="24"/>
        </w:rPr>
        <w:t>10</w:t>
      </w:r>
      <w:r w:rsidRPr="007C322E">
        <w:rPr>
          <w:rFonts w:hint="eastAsia"/>
          <w:sz w:val="24"/>
        </w:rPr>
        <w:t>个工作日内支付合同款的</w:t>
      </w:r>
      <w:r w:rsidRPr="007C322E">
        <w:rPr>
          <w:rFonts w:hint="eastAsia"/>
          <w:sz w:val="24"/>
        </w:rPr>
        <w:t>30%</w:t>
      </w:r>
      <w:r w:rsidRPr="007C322E">
        <w:rPr>
          <w:rFonts w:hint="eastAsia"/>
          <w:sz w:val="24"/>
        </w:rPr>
        <w:t>。资源交付完成并经采购人确认，</w:t>
      </w:r>
      <w:r w:rsidRPr="007C322E">
        <w:rPr>
          <w:rFonts w:hint="eastAsia"/>
          <w:sz w:val="24"/>
        </w:rPr>
        <w:t>7</w:t>
      </w:r>
      <w:r w:rsidRPr="007C322E">
        <w:rPr>
          <w:rFonts w:hint="eastAsia"/>
          <w:sz w:val="24"/>
        </w:rPr>
        <w:t>日内中标供应商开具发票，</w:t>
      </w:r>
      <w:r w:rsidRPr="007C322E">
        <w:rPr>
          <w:rFonts w:hint="eastAsia"/>
          <w:sz w:val="24"/>
        </w:rPr>
        <w:t>10</w:t>
      </w:r>
      <w:r w:rsidRPr="007C322E">
        <w:rPr>
          <w:rFonts w:hint="eastAsia"/>
          <w:sz w:val="24"/>
        </w:rPr>
        <w:t>个工作日内支付合同款的</w:t>
      </w:r>
      <w:r w:rsidRPr="007C322E">
        <w:rPr>
          <w:rFonts w:hint="eastAsia"/>
          <w:sz w:val="24"/>
        </w:rPr>
        <w:t>60%</w:t>
      </w:r>
      <w:r w:rsidRPr="007C322E">
        <w:rPr>
          <w:rFonts w:hint="eastAsia"/>
          <w:sz w:val="24"/>
        </w:rPr>
        <w:t>。服务期满验收合格后，</w:t>
      </w:r>
      <w:r w:rsidRPr="007C322E">
        <w:rPr>
          <w:rFonts w:hint="eastAsia"/>
          <w:sz w:val="24"/>
        </w:rPr>
        <w:t>7</w:t>
      </w:r>
      <w:r w:rsidRPr="007C322E">
        <w:rPr>
          <w:rFonts w:hint="eastAsia"/>
          <w:sz w:val="24"/>
        </w:rPr>
        <w:t>日内中标供应商开具发票，</w:t>
      </w:r>
      <w:r w:rsidRPr="007C322E">
        <w:rPr>
          <w:rFonts w:hint="eastAsia"/>
          <w:sz w:val="24"/>
        </w:rPr>
        <w:t>10</w:t>
      </w:r>
      <w:r w:rsidRPr="007C322E">
        <w:rPr>
          <w:rFonts w:hint="eastAsia"/>
          <w:sz w:val="24"/>
        </w:rPr>
        <w:t>个工作日支付合同款的</w:t>
      </w:r>
      <w:r w:rsidRPr="007C322E">
        <w:rPr>
          <w:rFonts w:hint="eastAsia"/>
          <w:sz w:val="24"/>
        </w:rPr>
        <w:t>10%</w:t>
      </w:r>
      <w:r w:rsidR="004826E0" w:rsidRPr="007C322E">
        <w:rPr>
          <w:sz w:val="24"/>
        </w:rPr>
        <w:t>（特</w:t>
      </w:r>
      <w:r w:rsidR="004826E0" w:rsidRPr="00750AB2">
        <w:rPr>
          <w:sz w:val="24"/>
        </w:rPr>
        <w:t>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w:t>
      </w:r>
      <w:r w:rsidRPr="004D5AE3">
        <w:rPr>
          <w:rFonts w:hint="eastAsia"/>
          <w:color w:val="000000"/>
          <w:sz w:val="24"/>
        </w:rPr>
        <w:lastRenderedPageBreak/>
        <w:t>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B5B90" w:rsidRPr="008367FB" w:rsidTr="00430F0D">
        <w:trPr>
          <w:trHeight w:val="285"/>
          <w:jc w:val="center"/>
        </w:trPr>
        <w:tc>
          <w:tcPr>
            <w:tcW w:w="9393" w:type="dxa"/>
            <w:gridSpan w:val="3"/>
            <w:vAlign w:val="center"/>
          </w:tcPr>
          <w:p w:rsidR="003B5B90" w:rsidRPr="008367FB" w:rsidRDefault="003B5B90" w:rsidP="00430F0D">
            <w:pPr>
              <w:widowControl/>
              <w:adjustRightInd w:val="0"/>
              <w:snapToGrid w:val="0"/>
              <w:jc w:val="center"/>
              <w:rPr>
                <w:kern w:val="0"/>
                <w:sz w:val="24"/>
                <w:szCs w:val="24"/>
              </w:rPr>
            </w:pPr>
            <w:r w:rsidRPr="008367FB">
              <w:rPr>
                <w:kern w:val="0"/>
                <w:sz w:val="24"/>
                <w:szCs w:val="24"/>
              </w:rPr>
              <w:t>第一部分</w:t>
            </w:r>
            <w:r w:rsidRPr="008367FB">
              <w:rPr>
                <w:kern w:val="0"/>
                <w:sz w:val="24"/>
                <w:szCs w:val="24"/>
              </w:rPr>
              <w:t xml:space="preserve"> </w:t>
            </w:r>
            <w:r w:rsidRPr="008367FB">
              <w:rPr>
                <w:kern w:val="0"/>
                <w:sz w:val="24"/>
                <w:szCs w:val="24"/>
              </w:rPr>
              <w:t>价格（</w:t>
            </w:r>
            <w:r w:rsidRPr="008367FB">
              <w:rPr>
                <w:rFonts w:hint="eastAsia"/>
                <w:kern w:val="0"/>
                <w:sz w:val="24"/>
                <w:szCs w:val="24"/>
              </w:rPr>
              <w:t>1</w:t>
            </w:r>
            <w:r w:rsidRPr="008367FB">
              <w:rPr>
                <w:kern w:val="0"/>
                <w:sz w:val="24"/>
                <w:szCs w:val="24"/>
              </w:rPr>
              <w:t>0</w:t>
            </w:r>
            <w:r w:rsidRPr="008367FB">
              <w:rPr>
                <w:kern w:val="0"/>
                <w:sz w:val="24"/>
                <w:szCs w:val="24"/>
              </w:rPr>
              <w:t>分）</w:t>
            </w:r>
          </w:p>
        </w:tc>
        <w:tc>
          <w:tcPr>
            <w:tcW w:w="1143" w:type="dxa"/>
            <w:vAlign w:val="center"/>
          </w:tcPr>
          <w:p w:rsidR="003B5B90" w:rsidRPr="008367FB" w:rsidRDefault="003B5B90" w:rsidP="00430F0D">
            <w:pPr>
              <w:widowControl/>
              <w:adjustRightInd w:val="0"/>
              <w:snapToGrid w:val="0"/>
              <w:jc w:val="center"/>
              <w:rPr>
                <w:kern w:val="0"/>
                <w:sz w:val="24"/>
                <w:szCs w:val="24"/>
              </w:rPr>
            </w:pPr>
            <w:r w:rsidRPr="008367FB">
              <w:rPr>
                <w:kern w:val="0"/>
                <w:sz w:val="24"/>
                <w:szCs w:val="24"/>
              </w:rPr>
              <w:t>分值</w:t>
            </w:r>
          </w:p>
        </w:tc>
      </w:tr>
      <w:tr w:rsidR="003B5B90" w:rsidRPr="008367FB" w:rsidTr="00430F0D">
        <w:trPr>
          <w:trHeight w:val="780"/>
          <w:jc w:val="center"/>
        </w:trPr>
        <w:tc>
          <w:tcPr>
            <w:tcW w:w="663" w:type="dxa"/>
            <w:noWrap/>
            <w:vAlign w:val="center"/>
          </w:tcPr>
          <w:p w:rsidR="003B5B90" w:rsidRPr="008367FB" w:rsidRDefault="003B5B90" w:rsidP="00430F0D">
            <w:pPr>
              <w:widowControl/>
              <w:adjustRightInd w:val="0"/>
              <w:snapToGrid w:val="0"/>
              <w:jc w:val="center"/>
              <w:rPr>
                <w:kern w:val="0"/>
                <w:sz w:val="24"/>
                <w:szCs w:val="24"/>
              </w:rPr>
            </w:pPr>
            <w:r w:rsidRPr="008367FB">
              <w:rPr>
                <w:kern w:val="0"/>
                <w:sz w:val="24"/>
                <w:szCs w:val="24"/>
              </w:rPr>
              <w:t>1</w:t>
            </w:r>
          </w:p>
        </w:tc>
        <w:tc>
          <w:tcPr>
            <w:tcW w:w="1419" w:type="dxa"/>
            <w:vAlign w:val="center"/>
          </w:tcPr>
          <w:p w:rsidR="003B5B90" w:rsidRPr="008367FB" w:rsidRDefault="003B5B90" w:rsidP="00430F0D">
            <w:pPr>
              <w:widowControl/>
              <w:adjustRightInd w:val="0"/>
              <w:snapToGrid w:val="0"/>
              <w:jc w:val="center"/>
              <w:rPr>
                <w:kern w:val="0"/>
                <w:sz w:val="24"/>
                <w:szCs w:val="24"/>
              </w:rPr>
            </w:pPr>
            <w:r w:rsidRPr="008367FB">
              <w:rPr>
                <w:kern w:val="0"/>
                <w:sz w:val="24"/>
                <w:szCs w:val="24"/>
              </w:rPr>
              <w:t>价格</w:t>
            </w:r>
          </w:p>
        </w:tc>
        <w:tc>
          <w:tcPr>
            <w:tcW w:w="7311" w:type="dxa"/>
            <w:vAlign w:val="center"/>
          </w:tcPr>
          <w:p w:rsidR="003B5B90" w:rsidRPr="008367FB" w:rsidRDefault="003B5B90" w:rsidP="00430F0D">
            <w:pPr>
              <w:widowControl/>
              <w:adjustRightInd w:val="0"/>
              <w:snapToGrid w:val="0"/>
              <w:rPr>
                <w:kern w:val="0"/>
                <w:sz w:val="24"/>
                <w:szCs w:val="24"/>
              </w:rPr>
            </w:pPr>
            <w:r w:rsidRPr="008367FB">
              <w:rPr>
                <w:kern w:val="0"/>
                <w:sz w:val="24"/>
                <w:szCs w:val="24"/>
              </w:rPr>
              <w:t>（</w:t>
            </w:r>
            <w:r w:rsidRPr="008367FB">
              <w:rPr>
                <w:kern w:val="0"/>
                <w:sz w:val="24"/>
                <w:szCs w:val="24"/>
              </w:rPr>
              <w:t>1</w:t>
            </w:r>
            <w:r w:rsidRPr="008367FB">
              <w:rPr>
                <w:kern w:val="0"/>
                <w:sz w:val="24"/>
                <w:szCs w:val="24"/>
              </w:rPr>
              <w:t>）投标报价超过采购预算的，投标无效，未超过采购预算的投标报价按以下公式进行计算。</w:t>
            </w:r>
          </w:p>
          <w:p w:rsidR="003B5B90" w:rsidRPr="008367FB" w:rsidRDefault="003B5B90" w:rsidP="00430F0D">
            <w:pPr>
              <w:widowControl/>
              <w:adjustRightInd w:val="0"/>
              <w:snapToGrid w:val="0"/>
              <w:rPr>
                <w:kern w:val="0"/>
                <w:sz w:val="24"/>
                <w:szCs w:val="24"/>
              </w:rPr>
            </w:pPr>
            <w:r w:rsidRPr="008367FB">
              <w:rPr>
                <w:kern w:val="0"/>
                <w:sz w:val="24"/>
                <w:szCs w:val="24"/>
              </w:rPr>
              <w:t>（</w:t>
            </w:r>
            <w:r w:rsidRPr="008367FB">
              <w:rPr>
                <w:kern w:val="0"/>
                <w:sz w:val="24"/>
                <w:szCs w:val="24"/>
              </w:rPr>
              <w:t>2</w:t>
            </w:r>
            <w:r w:rsidRPr="008367FB">
              <w:rPr>
                <w:kern w:val="0"/>
                <w:sz w:val="24"/>
                <w:szCs w:val="24"/>
              </w:rPr>
              <w:t>）投标报价得分</w:t>
            </w:r>
            <w:r w:rsidRPr="008367FB">
              <w:rPr>
                <w:kern w:val="0"/>
                <w:sz w:val="24"/>
                <w:szCs w:val="24"/>
              </w:rPr>
              <w:t>=</w:t>
            </w:r>
            <w:r w:rsidRPr="008367FB">
              <w:rPr>
                <w:kern w:val="0"/>
                <w:sz w:val="24"/>
                <w:szCs w:val="24"/>
              </w:rPr>
              <w:t>（评标基准价</w:t>
            </w:r>
            <w:r w:rsidRPr="008367FB">
              <w:rPr>
                <w:kern w:val="0"/>
                <w:sz w:val="24"/>
                <w:szCs w:val="24"/>
              </w:rPr>
              <w:t>/</w:t>
            </w:r>
            <w:r w:rsidRPr="008367FB">
              <w:rPr>
                <w:kern w:val="0"/>
                <w:sz w:val="24"/>
                <w:szCs w:val="24"/>
              </w:rPr>
              <w:t>投标报价）</w:t>
            </w:r>
            <w:r w:rsidRPr="008367FB">
              <w:rPr>
                <w:kern w:val="0"/>
                <w:sz w:val="24"/>
                <w:szCs w:val="24"/>
              </w:rPr>
              <w:t>×</w:t>
            </w:r>
            <w:r w:rsidRPr="008367FB">
              <w:rPr>
                <w:rFonts w:hint="eastAsia"/>
                <w:kern w:val="0"/>
                <w:sz w:val="24"/>
                <w:szCs w:val="24"/>
              </w:rPr>
              <w:t>1</w:t>
            </w:r>
            <w:r w:rsidRPr="008367FB">
              <w:rPr>
                <w:kern w:val="0"/>
                <w:sz w:val="24"/>
                <w:szCs w:val="24"/>
              </w:rPr>
              <w:t>0</w:t>
            </w:r>
          </w:p>
          <w:p w:rsidR="003B5B90" w:rsidRPr="008367FB" w:rsidRDefault="003B5B90" w:rsidP="00430F0D">
            <w:pPr>
              <w:widowControl/>
              <w:adjustRightInd w:val="0"/>
              <w:snapToGrid w:val="0"/>
              <w:rPr>
                <w:kern w:val="0"/>
                <w:sz w:val="24"/>
                <w:szCs w:val="24"/>
              </w:rPr>
            </w:pPr>
            <w:r w:rsidRPr="008367FB">
              <w:rPr>
                <w:kern w:val="0"/>
                <w:sz w:val="24"/>
                <w:szCs w:val="24"/>
              </w:rPr>
              <w:t>注：满足招标文件要求且投标报价最低的投标报价为评标基准价。</w:t>
            </w:r>
          </w:p>
        </w:tc>
        <w:tc>
          <w:tcPr>
            <w:tcW w:w="1143" w:type="dxa"/>
            <w:vAlign w:val="center"/>
          </w:tcPr>
          <w:p w:rsidR="003B5B90" w:rsidRPr="008367FB" w:rsidRDefault="003B5B90" w:rsidP="00430F0D">
            <w:pPr>
              <w:widowControl/>
              <w:adjustRightInd w:val="0"/>
              <w:snapToGrid w:val="0"/>
              <w:jc w:val="center"/>
              <w:rPr>
                <w:kern w:val="0"/>
                <w:sz w:val="24"/>
                <w:szCs w:val="24"/>
              </w:rPr>
            </w:pPr>
            <w:r w:rsidRPr="008367FB">
              <w:rPr>
                <w:rFonts w:hint="eastAsia"/>
                <w:kern w:val="0"/>
                <w:sz w:val="24"/>
                <w:szCs w:val="24"/>
              </w:rPr>
              <w:t>1</w:t>
            </w:r>
            <w:r w:rsidRPr="008367FB">
              <w:rPr>
                <w:kern w:val="0"/>
                <w:sz w:val="24"/>
                <w:szCs w:val="24"/>
              </w:rPr>
              <w:t>0</w:t>
            </w:r>
          </w:p>
        </w:tc>
      </w:tr>
      <w:tr w:rsidR="003B5B90" w:rsidRPr="008367FB" w:rsidTr="00430F0D">
        <w:trPr>
          <w:trHeight w:val="245"/>
          <w:jc w:val="center"/>
        </w:trPr>
        <w:tc>
          <w:tcPr>
            <w:tcW w:w="9393" w:type="dxa"/>
            <w:gridSpan w:val="3"/>
            <w:noWrap/>
            <w:vAlign w:val="center"/>
          </w:tcPr>
          <w:p w:rsidR="003B5B90" w:rsidRPr="008367FB" w:rsidRDefault="003B5B90" w:rsidP="00430F0D">
            <w:pPr>
              <w:widowControl/>
              <w:adjustRightInd w:val="0"/>
              <w:snapToGrid w:val="0"/>
              <w:jc w:val="center"/>
              <w:rPr>
                <w:kern w:val="0"/>
                <w:sz w:val="24"/>
                <w:szCs w:val="24"/>
              </w:rPr>
            </w:pPr>
            <w:bookmarkStart w:id="6" w:name="OLE_LINK2"/>
            <w:bookmarkStart w:id="7" w:name="OLE_LINK7"/>
            <w:r w:rsidRPr="008367FB">
              <w:rPr>
                <w:kern w:val="0"/>
                <w:sz w:val="24"/>
                <w:szCs w:val="24"/>
              </w:rPr>
              <w:t>第二部分</w:t>
            </w:r>
            <w:r w:rsidRPr="008367FB">
              <w:rPr>
                <w:kern w:val="0"/>
                <w:sz w:val="24"/>
                <w:szCs w:val="24"/>
              </w:rPr>
              <w:t xml:space="preserve"> </w:t>
            </w:r>
            <w:r w:rsidRPr="008367FB">
              <w:rPr>
                <w:kern w:val="0"/>
                <w:sz w:val="24"/>
                <w:szCs w:val="24"/>
              </w:rPr>
              <w:t>客观分（</w:t>
            </w:r>
            <w:r w:rsidRPr="008367FB">
              <w:rPr>
                <w:rFonts w:hint="eastAsia"/>
                <w:kern w:val="0"/>
                <w:sz w:val="24"/>
                <w:szCs w:val="24"/>
              </w:rPr>
              <w:t>30</w:t>
            </w:r>
            <w:r w:rsidRPr="008367FB">
              <w:rPr>
                <w:kern w:val="0"/>
                <w:sz w:val="24"/>
                <w:szCs w:val="24"/>
              </w:rPr>
              <w:t>分）</w:t>
            </w:r>
            <w:bookmarkEnd w:id="6"/>
            <w:bookmarkEnd w:id="7"/>
          </w:p>
        </w:tc>
        <w:tc>
          <w:tcPr>
            <w:tcW w:w="1143" w:type="dxa"/>
            <w:vAlign w:val="center"/>
          </w:tcPr>
          <w:p w:rsidR="003B5B90" w:rsidRPr="008367FB" w:rsidRDefault="003B5B90" w:rsidP="00430F0D">
            <w:pPr>
              <w:widowControl/>
              <w:adjustRightInd w:val="0"/>
              <w:snapToGrid w:val="0"/>
              <w:jc w:val="center"/>
              <w:rPr>
                <w:kern w:val="0"/>
                <w:sz w:val="24"/>
                <w:szCs w:val="24"/>
              </w:rPr>
            </w:pPr>
            <w:r w:rsidRPr="008367FB">
              <w:rPr>
                <w:kern w:val="0"/>
                <w:sz w:val="24"/>
                <w:szCs w:val="24"/>
              </w:rPr>
              <w:t>分值</w:t>
            </w:r>
          </w:p>
        </w:tc>
      </w:tr>
      <w:tr w:rsidR="003B5B90" w:rsidRPr="008367FB" w:rsidTr="00430F0D">
        <w:trPr>
          <w:trHeight w:val="1050"/>
          <w:jc w:val="center"/>
        </w:trPr>
        <w:tc>
          <w:tcPr>
            <w:tcW w:w="663" w:type="dxa"/>
            <w:noWrap/>
            <w:vAlign w:val="center"/>
          </w:tcPr>
          <w:p w:rsidR="003B5B90" w:rsidRPr="008367FB" w:rsidRDefault="003B5B90" w:rsidP="00430F0D">
            <w:pPr>
              <w:widowControl/>
              <w:adjustRightInd w:val="0"/>
              <w:snapToGrid w:val="0"/>
              <w:jc w:val="center"/>
              <w:rPr>
                <w:kern w:val="0"/>
                <w:sz w:val="24"/>
                <w:szCs w:val="24"/>
              </w:rPr>
            </w:pPr>
            <w:r w:rsidRPr="008367FB">
              <w:rPr>
                <w:kern w:val="0"/>
                <w:sz w:val="24"/>
                <w:szCs w:val="24"/>
              </w:rPr>
              <w:t>1</w:t>
            </w:r>
          </w:p>
        </w:tc>
        <w:tc>
          <w:tcPr>
            <w:tcW w:w="1419" w:type="dxa"/>
            <w:vAlign w:val="center"/>
          </w:tcPr>
          <w:p w:rsidR="003B5B90" w:rsidRPr="008367FB" w:rsidRDefault="003B5B90" w:rsidP="00430F0D">
            <w:pPr>
              <w:widowControl/>
              <w:adjustRightInd w:val="0"/>
              <w:snapToGrid w:val="0"/>
              <w:jc w:val="center"/>
              <w:rPr>
                <w:kern w:val="0"/>
                <w:sz w:val="24"/>
                <w:szCs w:val="24"/>
              </w:rPr>
            </w:pPr>
            <w:r w:rsidRPr="008367FB">
              <w:rPr>
                <w:kern w:val="0"/>
                <w:sz w:val="24"/>
                <w:szCs w:val="24"/>
              </w:rPr>
              <w:t>业绩评价</w:t>
            </w:r>
          </w:p>
        </w:tc>
        <w:tc>
          <w:tcPr>
            <w:tcW w:w="7311" w:type="dxa"/>
            <w:vAlign w:val="center"/>
          </w:tcPr>
          <w:p w:rsidR="003B5B90" w:rsidRPr="008367FB" w:rsidRDefault="003B5B90" w:rsidP="00430F0D">
            <w:pPr>
              <w:widowControl/>
              <w:adjustRightInd w:val="0"/>
              <w:snapToGrid w:val="0"/>
              <w:rPr>
                <w:kern w:val="0"/>
                <w:sz w:val="24"/>
                <w:szCs w:val="24"/>
              </w:rPr>
            </w:pPr>
            <w:r w:rsidRPr="008367FB">
              <w:rPr>
                <w:rFonts w:hint="eastAsia"/>
                <w:kern w:val="0"/>
                <w:sz w:val="24"/>
                <w:szCs w:val="24"/>
              </w:rPr>
              <w:t>完全按照以下要求提供投标人或所投云平台制造商曾实施的政务云服务的业绩</w:t>
            </w:r>
            <w:r w:rsidRPr="008367FB">
              <w:rPr>
                <w:kern w:val="0"/>
                <w:sz w:val="24"/>
                <w:szCs w:val="24"/>
              </w:rPr>
              <w:t>，提供的证明材料均不得遮挡涂黑，否则不予认定加分。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A</w:t>
            </w:r>
            <w:r w:rsidRPr="008367FB">
              <w:rPr>
                <w:kern w:val="0"/>
                <w:sz w:val="24"/>
                <w:szCs w:val="24"/>
              </w:rPr>
              <w:t xml:space="preserve">. </w:t>
            </w:r>
            <w:r w:rsidRPr="008367FB">
              <w:rPr>
                <w:kern w:val="0"/>
                <w:sz w:val="24"/>
                <w:szCs w:val="24"/>
              </w:rPr>
              <w:t>合同</w:t>
            </w:r>
            <w:r w:rsidRPr="008367FB">
              <w:rPr>
                <w:rFonts w:hint="eastAsia"/>
                <w:kern w:val="0"/>
                <w:sz w:val="24"/>
                <w:szCs w:val="24"/>
              </w:rPr>
              <w:t>原件</w:t>
            </w:r>
            <w:r w:rsidRPr="008367FB">
              <w:rPr>
                <w:kern w:val="0"/>
                <w:sz w:val="24"/>
                <w:szCs w:val="24"/>
              </w:rPr>
              <w:t>扫描件。包括买卖双方名称及盖章、服务内容</w:t>
            </w:r>
            <w:r w:rsidRPr="008367FB">
              <w:rPr>
                <w:rFonts w:hint="eastAsia"/>
                <w:bCs/>
                <w:sz w:val="24"/>
              </w:rPr>
              <w:t>、合同签订日期（应为</w:t>
            </w:r>
            <w:r w:rsidRPr="008367FB">
              <w:rPr>
                <w:rFonts w:hint="eastAsia"/>
                <w:bCs/>
                <w:sz w:val="24"/>
              </w:rPr>
              <w:t>2022</w:t>
            </w:r>
            <w:r w:rsidRPr="008367FB">
              <w:rPr>
                <w:rFonts w:hint="eastAsia"/>
                <w:bCs/>
                <w:sz w:val="24"/>
              </w:rPr>
              <w:t>年</w:t>
            </w:r>
            <w:r w:rsidRPr="008367FB">
              <w:rPr>
                <w:rFonts w:hint="eastAsia"/>
                <w:bCs/>
                <w:sz w:val="24"/>
              </w:rPr>
              <w:t>1</w:t>
            </w:r>
            <w:r w:rsidRPr="008367FB">
              <w:rPr>
                <w:rFonts w:hint="eastAsia"/>
                <w:bCs/>
                <w:sz w:val="24"/>
              </w:rPr>
              <w:t>月</w:t>
            </w:r>
            <w:r w:rsidRPr="008367FB">
              <w:rPr>
                <w:rFonts w:hint="eastAsia"/>
                <w:bCs/>
                <w:sz w:val="24"/>
              </w:rPr>
              <w:t>1</w:t>
            </w:r>
            <w:r w:rsidRPr="008367FB">
              <w:rPr>
                <w:rFonts w:hint="eastAsia"/>
                <w:bCs/>
                <w:sz w:val="24"/>
              </w:rPr>
              <w:t>日或以后）</w:t>
            </w:r>
            <w:r w:rsidRPr="008367FB">
              <w:rPr>
                <w:kern w:val="0"/>
                <w:sz w:val="24"/>
                <w:szCs w:val="24"/>
              </w:rPr>
              <w:t>。</w:t>
            </w:r>
          </w:p>
          <w:p w:rsidR="003B5B90" w:rsidRPr="008367FB" w:rsidRDefault="003B5B90" w:rsidP="00430F0D">
            <w:pPr>
              <w:widowControl/>
              <w:adjustRightInd w:val="0"/>
              <w:snapToGrid w:val="0"/>
              <w:rPr>
                <w:kern w:val="0"/>
                <w:sz w:val="24"/>
                <w:szCs w:val="24"/>
              </w:rPr>
            </w:pPr>
            <w:r w:rsidRPr="008367FB">
              <w:rPr>
                <w:kern w:val="0"/>
                <w:sz w:val="24"/>
                <w:szCs w:val="24"/>
              </w:rPr>
              <w:t>每个</w:t>
            </w:r>
            <w:r w:rsidRPr="008367FB">
              <w:rPr>
                <w:rFonts w:hint="eastAsia"/>
                <w:kern w:val="0"/>
                <w:sz w:val="24"/>
                <w:szCs w:val="24"/>
              </w:rPr>
              <w:t>业绩</w:t>
            </w:r>
            <w:r w:rsidRPr="008367FB">
              <w:rPr>
                <w:rFonts w:hint="eastAsia"/>
                <w:kern w:val="0"/>
                <w:sz w:val="24"/>
                <w:szCs w:val="24"/>
              </w:rPr>
              <w:t>2</w:t>
            </w:r>
            <w:r w:rsidRPr="008367FB">
              <w:rPr>
                <w:kern w:val="0"/>
                <w:sz w:val="24"/>
                <w:szCs w:val="24"/>
              </w:rPr>
              <w:t>分，最多</w:t>
            </w:r>
            <w:r w:rsidRPr="008367FB">
              <w:rPr>
                <w:rFonts w:hint="eastAsia"/>
                <w:kern w:val="0"/>
                <w:sz w:val="24"/>
                <w:szCs w:val="24"/>
              </w:rPr>
              <w:t>4</w:t>
            </w:r>
            <w:r w:rsidRPr="008367FB">
              <w:rPr>
                <w:kern w:val="0"/>
                <w:sz w:val="24"/>
                <w:szCs w:val="24"/>
              </w:rPr>
              <w:t>分</w:t>
            </w:r>
          </w:p>
        </w:tc>
        <w:tc>
          <w:tcPr>
            <w:tcW w:w="1143" w:type="dxa"/>
            <w:vAlign w:val="center"/>
          </w:tcPr>
          <w:p w:rsidR="003B5B90" w:rsidRPr="008367FB" w:rsidRDefault="003B5B90" w:rsidP="00430F0D">
            <w:pPr>
              <w:widowControl/>
              <w:adjustRightInd w:val="0"/>
              <w:snapToGrid w:val="0"/>
              <w:jc w:val="center"/>
              <w:rPr>
                <w:kern w:val="0"/>
                <w:sz w:val="24"/>
                <w:szCs w:val="24"/>
              </w:rPr>
            </w:pPr>
            <w:r w:rsidRPr="008367FB">
              <w:rPr>
                <w:rFonts w:hint="eastAsia"/>
                <w:kern w:val="0"/>
                <w:sz w:val="24"/>
                <w:szCs w:val="24"/>
              </w:rPr>
              <w:t>4</w:t>
            </w:r>
          </w:p>
        </w:tc>
      </w:tr>
      <w:tr w:rsidR="001F6644" w:rsidRPr="008367FB" w:rsidTr="001F6644">
        <w:trPr>
          <w:trHeight w:val="760"/>
          <w:jc w:val="center"/>
        </w:trPr>
        <w:tc>
          <w:tcPr>
            <w:tcW w:w="663" w:type="dxa"/>
            <w:noWrap/>
            <w:vAlign w:val="center"/>
          </w:tcPr>
          <w:p w:rsidR="001F6644" w:rsidRPr="008367FB" w:rsidRDefault="001F6644" w:rsidP="00430F0D">
            <w:pPr>
              <w:widowControl/>
              <w:adjustRightInd w:val="0"/>
              <w:snapToGrid w:val="0"/>
              <w:jc w:val="center"/>
              <w:rPr>
                <w:kern w:val="0"/>
                <w:sz w:val="24"/>
                <w:szCs w:val="24"/>
              </w:rPr>
            </w:pPr>
            <w:r w:rsidRPr="008367FB">
              <w:rPr>
                <w:rFonts w:hint="eastAsia"/>
                <w:kern w:val="0"/>
                <w:sz w:val="24"/>
                <w:szCs w:val="24"/>
              </w:rPr>
              <w:t>2</w:t>
            </w:r>
          </w:p>
        </w:tc>
        <w:tc>
          <w:tcPr>
            <w:tcW w:w="1419" w:type="dxa"/>
            <w:vAlign w:val="center"/>
          </w:tcPr>
          <w:p w:rsidR="001F6644" w:rsidRPr="008367FB" w:rsidRDefault="001F6644" w:rsidP="00430F0D">
            <w:pPr>
              <w:widowControl/>
              <w:adjustRightInd w:val="0"/>
              <w:snapToGrid w:val="0"/>
              <w:jc w:val="center"/>
              <w:rPr>
                <w:kern w:val="0"/>
                <w:sz w:val="24"/>
                <w:szCs w:val="24"/>
              </w:rPr>
            </w:pPr>
            <w:r w:rsidRPr="008367FB">
              <w:rPr>
                <w:rFonts w:hint="eastAsia"/>
                <w:kern w:val="0"/>
                <w:sz w:val="24"/>
                <w:szCs w:val="24"/>
              </w:rPr>
              <w:t>所投云平台制造商相关证书</w:t>
            </w:r>
          </w:p>
        </w:tc>
        <w:tc>
          <w:tcPr>
            <w:tcW w:w="7311" w:type="dxa"/>
            <w:vAlign w:val="center"/>
          </w:tcPr>
          <w:p w:rsidR="001F6644" w:rsidRPr="008367FB" w:rsidRDefault="001F6644" w:rsidP="00430F0D">
            <w:pPr>
              <w:widowControl/>
              <w:adjustRightInd w:val="0"/>
              <w:snapToGrid w:val="0"/>
              <w:rPr>
                <w:kern w:val="0"/>
                <w:sz w:val="24"/>
                <w:szCs w:val="24"/>
              </w:rPr>
            </w:pPr>
            <w:r w:rsidRPr="008367FB">
              <w:rPr>
                <w:rFonts w:hint="eastAsia"/>
                <w:kern w:val="0"/>
                <w:sz w:val="24"/>
                <w:szCs w:val="24"/>
              </w:rPr>
              <w:t>所投云平台制造商具备政务云安全能力检验证书、政务云服务一体化运营分级模型检验证书、</w:t>
            </w:r>
            <w:r w:rsidRPr="008367FB">
              <w:rPr>
                <w:rFonts w:hint="eastAsia"/>
                <w:kern w:val="0"/>
                <w:sz w:val="24"/>
                <w:szCs w:val="24"/>
              </w:rPr>
              <w:t>C-STAR</w:t>
            </w:r>
            <w:r w:rsidRPr="008367FB">
              <w:rPr>
                <w:rFonts w:hint="eastAsia"/>
                <w:kern w:val="0"/>
                <w:sz w:val="24"/>
                <w:szCs w:val="24"/>
              </w:rPr>
              <w:t>云计算安全评估证书，提供证书扫描件，</w:t>
            </w:r>
            <w:r w:rsidRPr="008367FB">
              <w:rPr>
                <w:rFonts w:hint="eastAsia"/>
                <w:kern w:val="0"/>
                <w:sz w:val="24"/>
                <w:szCs w:val="24"/>
              </w:rPr>
              <w:t>1</w:t>
            </w:r>
            <w:r w:rsidRPr="008367FB">
              <w:rPr>
                <w:rFonts w:hint="eastAsia"/>
                <w:kern w:val="0"/>
                <w:sz w:val="24"/>
                <w:szCs w:val="24"/>
              </w:rPr>
              <w:t>个证书扫描件</w:t>
            </w:r>
            <w:r w:rsidRPr="008367FB">
              <w:rPr>
                <w:rFonts w:hint="eastAsia"/>
                <w:kern w:val="0"/>
                <w:sz w:val="24"/>
                <w:szCs w:val="24"/>
              </w:rPr>
              <w:t>2</w:t>
            </w:r>
            <w:r w:rsidRPr="008367FB">
              <w:rPr>
                <w:rFonts w:hint="eastAsia"/>
                <w:kern w:val="0"/>
                <w:sz w:val="24"/>
                <w:szCs w:val="24"/>
              </w:rPr>
              <w:t>分，最多</w:t>
            </w:r>
            <w:r w:rsidRPr="008367FB">
              <w:rPr>
                <w:rFonts w:hint="eastAsia"/>
                <w:kern w:val="0"/>
                <w:sz w:val="24"/>
                <w:szCs w:val="24"/>
              </w:rPr>
              <w:t>6</w:t>
            </w:r>
            <w:r w:rsidRPr="008367FB">
              <w:rPr>
                <w:rFonts w:hint="eastAsia"/>
                <w:kern w:val="0"/>
                <w:sz w:val="24"/>
                <w:szCs w:val="24"/>
              </w:rPr>
              <w:t>分。</w:t>
            </w:r>
          </w:p>
        </w:tc>
        <w:tc>
          <w:tcPr>
            <w:tcW w:w="1143" w:type="dxa"/>
            <w:vAlign w:val="center"/>
          </w:tcPr>
          <w:p w:rsidR="001F6644" w:rsidRPr="008367FB" w:rsidRDefault="001F6644" w:rsidP="00430F0D">
            <w:pPr>
              <w:widowControl/>
              <w:adjustRightInd w:val="0"/>
              <w:snapToGrid w:val="0"/>
              <w:jc w:val="center"/>
              <w:rPr>
                <w:kern w:val="0"/>
                <w:sz w:val="24"/>
                <w:szCs w:val="24"/>
              </w:rPr>
            </w:pPr>
            <w:r w:rsidRPr="008367FB">
              <w:rPr>
                <w:rFonts w:hint="eastAsia"/>
                <w:kern w:val="0"/>
                <w:sz w:val="24"/>
                <w:szCs w:val="24"/>
              </w:rPr>
              <w:t>6</w:t>
            </w:r>
          </w:p>
        </w:tc>
      </w:tr>
      <w:tr w:rsidR="003B5B90" w:rsidRPr="008367FB" w:rsidTr="00430F0D">
        <w:trPr>
          <w:trHeight w:val="1050"/>
          <w:jc w:val="center"/>
        </w:trPr>
        <w:tc>
          <w:tcPr>
            <w:tcW w:w="663" w:type="dxa"/>
            <w:noWrap/>
            <w:vAlign w:val="center"/>
          </w:tcPr>
          <w:p w:rsidR="003B5B90" w:rsidRPr="008367FB" w:rsidRDefault="003B5B90" w:rsidP="00430F0D">
            <w:pPr>
              <w:widowControl/>
              <w:adjustRightInd w:val="0"/>
              <w:snapToGrid w:val="0"/>
              <w:jc w:val="center"/>
              <w:rPr>
                <w:kern w:val="0"/>
                <w:sz w:val="24"/>
                <w:szCs w:val="24"/>
              </w:rPr>
            </w:pPr>
            <w:bookmarkStart w:id="8" w:name="_Hlk217483595"/>
            <w:r w:rsidRPr="008367FB">
              <w:rPr>
                <w:rFonts w:hint="eastAsia"/>
                <w:kern w:val="0"/>
                <w:sz w:val="24"/>
                <w:szCs w:val="24"/>
              </w:rPr>
              <w:t>3</w:t>
            </w:r>
          </w:p>
        </w:tc>
        <w:tc>
          <w:tcPr>
            <w:tcW w:w="1419" w:type="dxa"/>
            <w:vAlign w:val="center"/>
          </w:tcPr>
          <w:p w:rsidR="003B5B90" w:rsidRPr="008367FB" w:rsidRDefault="003B5B90" w:rsidP="00430F0D">
            <w:pPr>
              <w:widowControl/>
              <w:adjustRightInd w:val="0"/>
              <w:snapToGrid w:val="0"/>
              <w:jc w:val="center"/>
              <w:rPr>
                <w:kern w:val="0"/>
                <w:sz w:val="24"/>
                <w:szCs w:val="24"/>
              </w:rPr>
            </w:pPr>
            <w:r w:rsidRPr="008367FB">
              <w:rPr>
                <w:rFonts w:hint="eastAsia"/>
                <w:kern w:val="0"/>
                <w:sz w:val="24"/>
                <w:szCs w:val="24"/>
              </w:rPr>
              <w:t>云管理平台相关证书</w:t>
            </w:r>
          </w:p>
        </w:tc>
        <w:tc>
          <w:tcPr>
            <w:tcW w:w="7311" w:type="dxa"/>
            <w:vAlign w:val="center"/>
          </w:tcPr>
          <w:p w:rsidR="003B5B90" w:rsidRPr="008367FB" w:rsidRDefault="003B5B90" w:rsidP="00430F0D">
            <w:pPr>
              <w:widowControl/>
              <w:adjustRightInd w:val="0"/>
              <w:snapToGrid w:val="0"/>
              <w:rPr>
                <w:kern w:val="0"/>
                <w:sz w:val="24"/>
                <w:szCs w:val="24"/>
              </w:rPr>
            </w:pPr>
            <w:r w:rsidRPr="008367FB">
              <w:rPr>
                <w:rFonts w:hint="eastAsia"/>
                <w:kern w:val="0"/>
                <w:sz w:val="24"/>
                <w:szCs w:val="24"/>
              </w:rPr>
              <w:t>（</w:t>
            </w:r>
            <w:r w:rsidRPr="008367FB">
              <w:rPr>
                <w:rFonts w:hint="eastAsia"/>
                <w:kern w:val="0"/>
                <w:sz w:val="24"/>
                <w:szCs w:val="24"/>
              </w:rPr>
              <w:t>1</w:t>
            </w:r>
            <w:r w:rsidRPr="008367FB">
              <w:rPr>
                <w:rFonts w:hint="eastAsia"/>
                <w:kern w:val="0"/>
                <w:sz w:val="24"/>
                <w:szCs w:val="24"/>
              </w:rPr>
              <w:t>）所投云平台通过信息系统安全等级保护备案证明（三级），提供信息系统安全等级（三级）保护测评报告，提供扫描件得</w:t>
            </w:r>
            <w:r w:rsidRPr="008367FB">
              <w:rPr>
                <w:rFonts w:hint="eastAsia"/>
                <w:kern w:val="0"/>
                <w:sz w:val="24"/>
                <w:szCs w:val="24"/>
              </w:rPr>
              <w:t>2</w:t>
            </w:r>
            <w:r w:rsidRPr="008367FB">
              <w:rPr>
                <w:rFonts w:hint="eastAsia"/>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w:t>
            </w:r>
            <w:r w:rsidRPr="008367FB">
              <w:rPr>
                <w:rFonts w:hint="eastAsia"/>
                <w:kern w:val="0"/>
                <w:sz w:val="24"/>
                <w:szCs w:val="24"/>
              </w:rPr>
              <w:t>2</w:t>
            </w:r>
            <w:r w:rsidRPr="008367FB">
              <w:rPr>
                <w:rFonts w:hint="eastAsia"/>
                <w:kern w:val="0"/>
                <w:sz w:val="24"/>
                <w:szCs w:val="24"/>
              </w:rPr>
              <w:t>）所投云平台按照《政务信息系统密码应用与安全性评估》要求通过评估，提供商用密码应用安全性评估报告，提供扫描件得</w:t>
            </w:r>
            <w:r w:rsidRPr="008367FB">
              <w:rPr>
                <w:rFonts w:hint="eastAsia"/>
                <w:kern w:val="0"/>
                <w:sz w:val="24"/>
                <w:szCs w:val="24"/>
              </w:rPr>
              <w:t>2</w:t>
            </w:r>
            <w:r w:rsidRPr="008367FB">
              <w:rPr>
                <w:rFonts w:hint="eastAsia"/>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w:t>
            </w:r>
            <w:r w:rsidRPr="008367FB">
              <w:rPr>
                <w:rFonts w:hint="eastAsia"/>
                <w:kern w:val="0"/>
                <w:sz w:val="24"/>
                <w:szCs w:val="24"/>
              </w:rPr>
              <w:t>3</w:t>
            </w:r>
            <w:r w:rsidRPr="008367FB">
              <w:rPr>
                <w:rFonts w:hint="eastAsia"/>
                <w:kern w:val="0"/>
                <w:sz w:val="24"/>
                <w:szCs w:val="24"/>
              </w:rPr>
              <w:t>）所投云平台制造商按照国家互联网信息办公室、国家发展和改革委员会、工业和信息化部、财政部制定的《云计算服务安全评估办法》要求通过评估，提供“通过云计算服务安全评估的云平台”的官网证明材料，提供证明材料得</w:t>
            </w:r>
            <w:r w:rsidRPr="008367FB">
              <w:rPr>
                <w:rFonts w:hint="eastAsia"/>
                <w:kern w:val="0"/>
                <w:sz w:val="24"/>
                <w:szCs w:val="24"/>
              </w:rPr>
              <w:t>2</w:t>
            </w:r>
            <w:r w:rsidRPr="008367FB">
              <w:rPr>
                <w:rFonts w:hint="eastAsia"/>
                <w:kern w:val="0"/>
                <w:sz w:val="24"/>
                <w:szCs w:val="24"/>
              </w:rPr>
              <w:t>分。</w:t>
            </w:r>
          </w:p>
        </w:tc>
        <w:tc>
          <w:tcPr>
            <w:tcW w:w="1143" w:type="dxa"/>
            <w:vAlign w:val="center"/>
          </w:tcPr>
          <w:p w:rsidR="003B5B90" w:rsidRPr="008367FB" w:rsidRDefault="003B5B90" w:rsidP="00430F0D">
            <w:pPr>
              <w:widowControl/>
              <w:adjustRightInd w:val="0"/>
              <w:snapToGrid w:val="0"/>
              <w:jc w:val="center"/>
              <w:rPr>
                <w:kern w:val="0"/>
                <w:sz w:val="24"/>
                <w:szCs w:val="24"/>
              </w:rPr>
            </w:pPr>
            <w:r w:rsidRPr="008367FB">
              <w:rPr>
                <w:rFonts w:hint="eastAsia"/>
                <w:kern w:val="0"/>
                <w:sz w:val="24"/>
                <w:szCs w:val="24"/>
              </w:rPr>
              <w:t>6</w:t>
            </w:r>
          </w:p>
        </w:tc>
      </w:tr>
      <w:bookmarkEnd w:id="8"/>
      <w:tr w:rsidR="003B5B90" w:rsidRPr="008367FB" w:rsidTr="00430F0D">
        <w:trPr>
          <w:trHeight w:val="243"/>
          <w:jc w:val="center"/>
        </w:trPr>
        <w:tc>
          <w:tcPr>
            <w:tcW w:w="663" w:type="dxa"/>
            <w:noWrap/>
            <w:vAlign w:val="center"/>
          </w:tcPr>
          <w:p w:rsidR="003B5B90" w:rsidRPr="008367FB" w:rsidRDefault="003B5B90" w:rsidP="00430F0D">
            <w:pPr>
              <w:widowControl/>
              <w:adjustRightInd w:val="0"/>
              <w:snapToGrid w:val="0"/>
              <w:jc w:val="center"/>
              <w:rPr>
                <w:kern w:val="0"/>
                <w:sz w:val="24"/>
                <w:szCs w:val="24"/>
              </w:rPr>
            </w:pPr>
            <w:r w:rsidRPr="008367FB">
              <w:rPr>
                <w:rFonts w:hint="eastAsia"/>
                <w:kern w:val="0"/>
                <w:sz w:val="24"/>
                <w:szCs w:val="24"/>
              </w:rPr>
              <w:t>4</w:t>
            </w:r>
          </w:p>
        </w:tc>
        <w:tc>
          <w:tcPr>
            <w:tcW w:w="1419" w:type="dxa"/>
            <w:vAlign w:val="center"/>
          </w:tcPr>
          <w:p w:rsidR="003B5B90" w:rsidRPr="008367FB" w:rsidRDefault="003B5B90" w:rsidP="00430F0D">
            <w:pPr>
              <w:widowControl/>
              <w:adjustRightInd w:val="0"/>
              <w:snapToGrid w:val="0"/>
              <w:jc w:val="center"/>
              <w:rPr>
                <w:sz w:val="24"/>
              </w:rPr>
            </w:pPr>
            <w:r w:rsidRPr="008367FB">
              <w:rPr>
                <w:rFonts w:hint="eastAsia"/>
                <w:sz w:val="24"/>
              </w:rPr>
              <w:t>投标人承诺评价</w:t>
            </w:r>
          </w:p>
        </w:tc>
        <w:tc>
          <w:tcPr>
            <w:tcW w:w="7311" w:type="dxa"/>
            <w:vAlign w:val="center"/>
          </w:tcPr>
          <w:p w:rsidR="003B5B90" w:rsidRPr="008367FB" w:rsidRDefault="003B5B90" w:rsidP="001F6644">
            <w:pPr>
              <w:widowControl/>
              <w:adjustRightInd w:val="0"/>
              <w:snapToGrid w:val="0"/>
              <w:rPr>
                <w:kern w:val="0"/>
                <w:sz w:val="24"/>
                <w:szCs w:val="24"/>
              </w:rPr>
            </w:pPr>
            <w:r w:rsidRPr="008367FB">
              <w:rPr>
                <w:rFonts w:hint="eastAsia"/>
                <w:kern w:val="0"/>
                <w:sz w:val="24"/>
                <w:szCs w:val="24"/>
              </w:rPr>
              <w:t>承诺完全满足招标文件“报价要求”、“时间地点要求”、“付款方式要求”和技术要求中非“★”号要求的：</w:t>
            </w:r>
            <w:r w:rsidRPr="008367FB">
              <w:rPr>
                <w:rFonts w:hint="eastAsia"/>
                <w:kern w:val="0"/>
                <w:sz w:val="24"/>
                <w:szCs w:val="24"/>
              </w:rPr>
              <w:t>1</w:t>
            </w:r>
            <w:r w:rsidR="001F6644" w:rsidRPr="008367FB">
              <w:rPr>
                <w:rFonts w:hint="eastAsia"/>
                <w:kern w:val="0"/>
                <w:sz w:val="24"/>
                <w:szCs w:val="24"/>
              </w:rPr>
              <w:t>4</w:t>
            </w:r>
            <w:r w:rsidRPr="008367FB">
              <w:rPr>
                <w:rFonts w:hint="eastAsia"/>
                <w:kern w:val="0"/>
                <w:sz w:val="24"/>
                <w:szCs w:val="24"/>
              </w:rPr>
              <w:t>分，其他</w:t>
            </w:r>
            <w:r w:rsidRPr="008367FB">
              <w:rPr>
                <w:rFonts w:hint="eastAsia"/>
                <w:kern w:val="0"/>
                <w:sz w:val="24"/>
                <w:szCs w:val="24"/>
              </w:rPr>
              <w:t>0</w:t>
            </w:r>
            <w:r w:rsidRPr="008367FB">
              <w:rPr>
                <w:rFonts w:hint="eastAsia"/>
                <w:kern w:val="0"/>
                <w:sz w:val="24"/>
                <w:szCs w:val="24"/>
              </w:rPr>
              <w:t>分。</w:t>
            </w:r>
          </w:p>
        </w:tc>
        <w:tc>
          <w:tcPr>
            <w:tcW w:w="1143" w:type="dxa"/>
            <w:vAlign w:val="center"/>
          </w:tcPr>
          <w:p w:rsidR="003B5B90" w:rsidRPr="008367FB" w:rsidRDefault="003B5B90" w:rsidP="001F6644">
            <w:pPr>
              <w:widowControl/>
              <w:adjustRightInd w:val="0"/>
              <w:snapToGrid w:val="0"/>
              <w:jc w:val="center"/>
              <w:rPr>
                <w:kern w:val="0"/>
                <w:sz w:val="24"/>
                <w:szCs w:val="24"/>
              </w:rPr>
            </w:pPr>
            <w:r w:rsidRPr="008367FB">
              <w:rPr>
                <w:rFonts w:hint="eastAsia"/>
                <w:kern w:val="0"/>
                <w:sz w:val="24"/>
                <w:szCs w:val="24"/>
              </w:rPr>
              <w:t>1</w:t>
            </w:r>
            <w:r w:rsidR="001F6644" w:rsidRPr="008367FB">
              <w:rPr>
                <w:rFonts w:hint="eastAsia"/>
                <w:kern w:val="0"/>
                <w:sz w:val="24"/>
                <w:szCs w:val="24"/>
              </w:rPr>
              <w:t>4</w:t>
            </w:r>
          </w:p>
        </w:tc>
      </w:tr>
      <w:tr w:rsidR="003B5B90" w:rsidRPr="008367FB" w:rsidTr="00430F0D">
        <w:trPr>
          <w:trHeight w:val="60"/>
          <w:jc w:val="center"/>
        </w:trPr>
        <w:tc>
          <w:tcPr>
            <w:tcW w:w="9393" w:type="dxa"/>
            <w:gridSpan w:val="3"/>
            <w:noWrap/>
            <w:vAlign w:val="center"/>
          </w:tcPr>
          <w:p w:rsidR="003B5B90" w:rsidRPr="008367FB" w:rsidRDefault="003B5B90" w:rsidP="00430F0D">
            <w:pPr>
              <w:widowControl/>
              <w:adjustRightInd w:val="0"/>
              <w:snapToGrid w:val="0"/>
              <w:jc w:val="center"/>
              <w:rPr>
                <w:kern w:val="0"/>
                <w:sz w:val="24"/>
                <w:szCs w:val="24"/>
              </w:rPr>
            </w:pPr>
            <w:r w:rsidRPr="008367FB">
              <w:rPr>
                <w:kern w:val="0"/>
                <w:sz w:val="24"/>
                <w:szCs w:val="24"/>
              </w:rPr>
              <w:t>第三部分</w:t>
            </w:r>
            <w:r w:rsidRPr="008367FB">
              <w:rPr>
                <w:kern w:val="0"/>
                <w:sz w:val="24"/>
                <w:szCs w:val="24"/>
              </w:rPr>
              <w:t xml:space="preserve"> </w:t>
            </w:r>
            <w:r w:rsidRPr="008367FB">
              <w:rPr>
                <w:kern w:val="0"/>
                <w:sz w:val="24"/>
                <w:szCs w:val="24"/>
              </w:rPr>
              <w:t>主观分（</w:t>
            </w:r>
            <w:r w:rsidRPr="008367FB">
              <w:rPr>
                <w:rFonts w:hint="eastAsia"/>
                <w:kern w:val="0"/>
                <w:sz w:val="24"/>
                <w:szCs w:val="24"/>
              </w:rPr>
              <w:t>60</w:t>
            </w:r>
            <w:r w:rsidRPr="008367FB">
              <w:rPr>
                <w:kern w:val="0"/>
                <w:sz w:val="24"/>
                <w:szCs w:val="24"/>
              </w:rPr>
              <w:t>分）</w:t>
            </w:r>
          </w:p>
        </w:tc>
        <w:tc>
          <w:tcPr>
            <w:tcW w:w="1143" w:type="dxa"/>
            <w:vAlign w:val="center"/>
          </w:tcPr>
          <w:p w:rsidR="003B5B90" w:rsidRPr="008367FB" w:rsidRDefault="003B5B90" w:rsidP="00430F0D">
            <w:pPr>
              <w:widowControl/>
              <w:adjustRightInd w:val="0"/>
              <w:snapToGrid w:val="0"/>
              <w:jc w:val="center"/>
              <w:rPr>
                <w:kern w:val="0"/>
                <w:sz w:val="24"/>
                <w:szCs w:val="24"/>
              </w:rPr>
            </w:pPr>
            <w:r w:rsidRPr="008367FB">
              <w:rPr>
                <w:kern w:val="0"/>
                <w:sz w:val="24"/>
                <w:szCs w:val="24"/>
              </w:rPr>
              <w:t>分值</w:t>
            </w:r>
          </w:p>
        </w:tc>
      </w:tr>
      <w:tr w:rsidR="003B5B90" w:rsidRPr="008367FB" w:rsidTr="00430F0D">
        <w:trPr>
          <w:trHeight w:val="274"/>
          <w:jc w:val="center"/>
        </w:trPr>
        <w:tc>
          <w:tcPr>
            <w:tcW w:w="663" w:type="dxa"/>
            <w:noWrap/>
            <w:vAlign w:val="center"/>
          </w:tcPr>
          <w:p w:rsidR="003B5B90" w:rsidRPr="008367FB" w:rsidRDefault="003B5B90" w:rsidP="00430F0D">
            <w:pPr>
              <w:widowControl/>
              <w:adjustRightInd w:val="0"/>
              <w:snapToGrid w:val="0"/>
              <w:jc w:val="center"/>
              <w:rPr>
                <w:kern w:val="0"/>
                <w:sz w:val="24"/>
                <w:szCs w:val="24"/>
              </w:rPr>
            </w:pPr>
            <w:bookmarkStart w:id="9" w:name="_Hlk217483644"/>
            <w:r w:rsidRPr="008367FB">
              <w:rPr>
                <w:kern w:val="0"/>
                <w:sz w:val="24"/>
                <w:szCs w:val="24"/>
              </w:rPr>
              <w:t>1</w:t>
            </w:r>
          </w:p>
        </w:tc>
        <w:tc>
          <w:tcPr>
            <w:tcW w:w="1419" w:type="dxa"/>
            <w:vAlign w:val="center"/>
          </w:tcPr>
          <w:p w:rsidR="003B5B90" w:rsidRPr="008367FB" w:rsidRDefault="003B5B90" w:rsidP="00430F0D">
            <w:pPr>
              <w:widowControl/>
              <w:adjustRightInd w:val="0"/>
              <w:snapToGrid w:val="0"/>
              <w:jc w:val="center"/>
              <w:rPr>
                <w:kern w:val="0"/>
                <w:sz w:val="24"/>
                <w:szCs w:val="24"/>
              </w:rPr>
            </w:pPr>
            <w:r w:rsidRPr="008367FB">
              <w:rPr>
                <w:rFonts w:hint="eastAsia"/>
                <w:kern w:val="0"/>
                <w:sz w:val="24"/>
                <w:szCs w:val="24"/>
              </w:rPr>
              <w:t>整体服务方案评价</w:t>
            </w:r>
          </w:p>
        </w:tc>
        <w:tc>
          <w:tcPr>
            <w:tcW w:w="7311" w:type="dxa"/>
            <w:vAlign w:val="center"/>
          </w:tcPr>
          <w:p w:rsidR="003B5B90" w:rsidRPr="008367FB" w:rsidRDefault="003B5B90" w:rsidP="00430F0D">
            <w:pPr>
              <w:widowControl/>
              <w:adjustRightInd w:val="0"/>
              <w:snapToGrid w:val="0"/>
              <w:rPr>
                <w:kern w:val="0"/>
                <w:sz w:val="24"/>
                <w:szCs w:val="24"/>
              </w:rPr>
            </w:pPr>
            <w:r w:rsidRPr="008367FB">
              <w:rPr>
                <w:rFonts w:hint="eastAsia"/>
                <w:kern w:val="0"/>
                <w:sz w:val="24"/>
                <w:szCs w:val="24"/>
              </w:rPr>
              <w:t>至少包含整体服务内容、服务过程中保证服务质量的措施、对出现服务质量问题时如何挽回、人员服务态度保障、人员业务专业化水平保障等方面内容。</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满足</w:t>
            </w:r>
            <w:r w:rsidRPr="008367FB">
              <w:rPr>
                <w:kern w:val="0"/>
                <w:sz w:val="24"/>
                <w:szCs w:val="24"/>
              </w:rPr>
              <w:t>招标文件要求，无瑕疵：</w:t>
            </w:r>
            <w:r w:rsidRPr="008367FB">
              <w:rPr>
                <w:rFonts w:hint="eastAsia"/>
                <w:kern w:val="0"/>
                <w:sz w:val="24"/>
                <w:szCs w:val="24"/>
              </w:rPr>
              <w:t>15</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方案</w:t>
            </w:r>
            <w:r w:rsidRPr="008367FB">
              <w:rPr>
                <w:kern w:val="0"/>
                <w:sz w:val="24"/>
                <w:szCs w:val="24"/>
              </w:rPr>
              <w:t>内容存在</w:t>
            </w:r>
            <w:r w:rsidRPr="008367FB">
              <w:rPr>
                <w:rFonts w:hint="eastAsia"/>
                <w:kern w:val="0"/>
                <w:sz w:val="24"/>
                <w:szCs w:val="24"/>
              </w:rPr>
              <w:t>1</w:t>
            </w:r>
            <w:r w:rsidRPr="008367FB">
              <w:rPr>
                <w:rFonts w:hint="eastAsia"/>
                <w:kern w:val="0"/>
                <w:sz w:val="24"/>
                <w:szCs w:val="24"/>
              </w:rPr>
              <w:t>处瑕疵</w:t>
            </w:r>
            <w:r w:rsidRPr="008367FB">
              <w:rPr>
                <w:kern w:val="0"/>
                <w:sz w:val="24"/>
                <w:szCs w:val="24"/>
              </w:rPr>
              <w:t>：</w:t>
            </w:r>
            <w:r w:rsidRPr="008367FB">
              <w:rPr>
                <w:rFonts w:hint="eastAsia"/>
                <w:kern w:val="0"/>
                <w:sz w:val="24"/>
                <w:szCs w:val="24"/>
              </w:rPr>
              <w:t>12</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方案</w:t>
            </w:r>
            <w:r w:rsidRPr="008367FB">
              <w:rPr>
                <w:kern w:val="0"/>
                <w:sz w:val="24"/>
                <w:szCs w:val="24"/>
              </w:rPr>
              <w:t>内容存在</w:t>
            </w:r>
            <w:r w:rsidRPr="008367FB">
              <w:rPr>
                <w:rFonts w:hint="eastAsia"/>
                <w:kern w:val="0"/>
                <w:sz w:val="24"/>
                <w:szCs w:val="24"/>
              </w:rPr>
              <w:t>2</w:t>
            </w:r>
            <w:r w:rsidRPr="008367FB">
              <w:rPr>
                <w:rFonts w:hint="eastAsia"/>
                <w:kern w:val="0"/>
                <w:sz w:val="24"/>
                <w:szCs w:val="24"/>
              </w:rPr>
              <w:t>处瑕疵</w:t>
            </w:r>
            <w:r w:rsidRPr="008367FB">
              <w:rPr>
                <w:kern w:val="0"/>
                <w:sz w:val="24"/>
                <w:szCs w:val="24"/>
              </w:rPr>
              <w:t>：</w:t>
            </w:r>
            <w:r w:rsidRPr="008367FB">
              <w:rPr>
                <w:rFonts w:hint="eastAsia"/>
                <w:kern w:val="0"/>
                <w:sz w:val="24"/>
                <w:szCs w:val="24"/>
              </w:rPr>
              <w:t>9</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方案</w:t>
            </w:r>
            <w:r w:rsidRPr="008367FB">
              <w:rPr>
                <w:kern w:val="0"/>
                <w:sz w:val="24"/>
                <w:szCs w:val="24"/>
              </w:rPr>
              <w:t>内容存在</w:t>
            </w:r>
            <w:r w:rsidRPr="008367FB">
              <w:rPr>
                <w:rFonts w:hint="eastAsia"/>
                <w:kern w:val="0"/>
                <w:sz w:val="24"/>
                <w:szCs w:val="24"/>
              </w:rPr>
              <w:t>3</w:t>
            </w:r>
            <w:r w:rsidRPr="008367FB">
              <w:rPr>
                <w:rFonts w:hint="eastAsia"/>
                <w:kern w:val="0"/>
                <w:sz w:val="24"/>
                <w:szCs w:val="24"/>
              </w:rPr>
              <w:t>处瑕疵</w:t>
            </w:r>
            <w:r w:rsidRPr="008367FB">
              <w:rPr>
                <w:kern w:val="0"/>
                <w:sz w:val="24"/>
                <w:szCs w:val="24"/>
              </w:rPr>
              <w:t>：</w:t>
            </w:r>
            <w:r w:rsidRPr="008367FB">
              <w:rPr>
                <w:rFonts w:hint="eastAsia"/>
                <w:kern w:val="0"/>
                <w:sz w:val="24"/>
                <w:szCs w:val="24"/>
              </w:rPr>
              <w:t>6</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方案</w:t>
            </w:r>
            <w:r w:rsidRPr="008367FB">
              <w:rPr>
                <w:kern w:val="0"/>
                <w:sz w:val="24"/>
                <w:szCs w:val="24"/>
              </w:rPr>
              <w:t>内容存在</w:t>
            </w:r>
            <w:r w:rsidRPr="008367FB">
              <w:rPr>
                <w:rFonts w:hint="eastAsia"/>
                <w:kern w:val="0"/>
                <w:sz w:val="24"/>
                <w:szCs w:val="24"/>
              </w:rPr>
              <w:t>4</w:t>
            </w:r>
            <w:r w:rsidRPr="008367FB">
              <w:rPr>
                <w:rFonts w:hint="eastAsia"/>
                <w:kern w:val="0"/>
                <w:sz w:val="24"/>
                <w:szCs w:val="24"/>
              </w:rPr>
              <w:t>处瑕疵</w:t>
            </w:r>
            <w:r w:rsidRPr="008367FB">
              <w:rPr>
                <w:kern w:val="0"/>
                <w:sz w:val="24"/>
                <w:szCs w:val="24"/>
              </w:rPr>
              <w:t>：</w:t>
            </w:r>
            <w:r w:rsidRPr="008367FB">
              <w:rPr>
                <w:rFonts w:hint="eastAsia"/>
                <w:kern w:val="0"/>
                <w:sz w:val="24"/>
                <w:szCs w:val="24"/>
              </w:rPr>
              <w:t>3</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kern w:val="0"/>
                <w:sz w:val="24"/>
                <w:szCs w:val="24"/>
              </w:rPr>
              <w:t>未提供方案或不满足招标文件要求或内容存在</w:t>
            </w:r>
            <w:r w:rsidRPr="008367FB">
              <w:rPr>
                <w:rFonts w:hint="eastAsia"/>
                <w:kern w:val="0"/>
                <w:sz w:val="24"/>
                <w:szCs w:val="24"/>
              </w:rPr>
              <w:t>5</w:t>
            </w:r>
            <w:r w:rsidRPr="008367FB">
              <w:rPr>
                <w:rFonts w:hint="eastAsia"/>
                <w:kern w:val="0"/>
                <w:sz w:val="24"/>
                <w:szCs w:val="24"/>
              </w:rPr>
              <w:t>处及以上瑕疵</w:t>
            </w:r>
            <w:r w:rsidRPr="008367FB">
              <w:rPr>
                <w:kern w:val="0"/>
                <w:sz w:val="24"/>
                <w:szCs w:val="24"/>
              </w:rPr>
              <w:t>：</w:t>
            </w:r>
            <w:r w:rsidRPr="008367FB">
              <w:rPr>
                <w:kern w:val="0"/>
                <w:sz w:val="24"/>
                <w:szCs w:val="24"/>
              </w:rPr>
              <w:t>0</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（本项所称“瑕疵”是指内容缺项、不完整或缺少关键点；非专门针对本</w:t>
            </w:r>
            <w:r w:rsidRPr="008367FB">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3B5B90" w:rsidRPr="008367FB" w:rsidRDefault="003B5B90" w:rsidP="00430F0D">
            <w:pPr>
              <w:widowControl/>
              <w:adjustRightInd w:val="0"/>
              <w:snapToGrid w:val="0"/>
              <w:jc w:val="center"/>
              <w:rPr>
                <w:kern w:val="0"/>
                <w:sz w:val="24"/>
                <w:szCs w:val="24"/>
              </w:rPr>
            </w:pPr>
            <w:r w:rsidRPr="008367FB">
              <w:rPr>
                <w:rFonts w:hint="eastAsia"/>
                <w:kern w:val="0"/>
                <w:sz w:val="24"/>
                <w:szCs w:val="24"/>
              </w:rPr>
              <w:lastRenderedPageBreak/>
              <w:t>15</w:t>
            </w:r>
          </w:p>
        </w:tc>
      </w:tr>
      <w:tr w:rsidR="003B5B90" w:rsidRPr="008367FB" w:rsidTr="00430F0D">
        <w:trPr>
          <w:trHeight w:val="274"/>
          <w:jc w:val="center"/>
        </w:trPr>
        <w:tc>
          <w:tcPr>
            <w:tcW w:w="663" w:type="dxa"/>
            <w:noWrap/>
            <w:vAlign w:val="center"/>
          </w:tcPr>
          <w:p w:rsidR="003B5B90" w:rsidRPr="008367FB" w:rsidRDefault="003B5B90" w:rsidP="00430F0D">
            <w:pPr>
              <w:widowControl/>
              <w:adjustRightInd w:val="0"/>
              <w:snapToGrid w:val="0"/>
              <w:jc w:val="center"/>
              <w:rPr>
                <w:kern w:val="0"/>
                <w:sz w:val="24"/>
                <w:szCs w:val="24"/>
              </w:rPr>
            </w:pPr>
            <w:bookmarkStart w:id="10" w:name="_Hlk217483653"/>
            <w:bookmarkEnd w:id="9"/>
            <w:r w:rsidRPr="008367FB">
              <w:rPr>
                <w:kern w:val="0"/>
                <w:sz w:val="24"/>
                <w:szCs w:val="24"/>
              </w:rPr>
              <w:lastRenderedPageBreak/>
              <w:t>2</w:t>
            </w:r>
          </w:p>
        </w:tc>
        <w:tc>
          <w:tcPr>
            <w:tcW w:w="1419" w:type="dxa"/>
            <w:vAlign w:val="center"/>
          </w:tcPr>
          <w:p w:rsidR="003B5B90" w:rsidRPr="008367FB" w:rsidRDefault="003B5B90" w:rsidP="00430F0D">
            <w:pPr>
              <w:widowControl/>
              <w:adjustRightInd w:val="0"/>
              <w:snapToGrid w:val="0"/>
              <w:jc w:val="center"/>
              <w:rPr>
                <w:kern w:val="0"/>
                <w:sz w:val="24"/>
                <w:szCs w:val="24"/>
              </w:rPr>
            </w:pPr>
            <w:r w:rsidRPr="008367FB">
              <w:rPr>
                <w:rFonts w:hint="eastAsia"/>
                <w:sz w:val="24"/>
              </w:rPr>
              <w:t>实施方案评价</w:t>
            </w:r>
          </w:p>
        </w:tc>
        <w:tc>
          <w:tcPr>
            <w:tcW w:w="7311" w:type="dxa"/>
            <w:vAlign w:val="center"/>
          </w:tcPr>
          <w:p w:rsidR="003B5B90" w:rsidRPr="008367FB" w:rsidRDefault="003B5B90" w:rsidP="00430F0D">
            <w:pPr>
              <w:widowControl/>
              <w:adjustRightInd w:val="0"/>
              <w:snapToGrid w:val="0"/>
              <w:rPr>
                <w:kern w:val="0"/>
                <w:sz w:val="24"/>
                <w:szCs w:val="24"/>
              </w:rPr>
            </w:pPr>
            <w:r w:rsidRPr="008367FB">
              <w:rPr>
                <w:rFonts w:hint="eastAsia"/>
                <w:kern w:val="0"/>
                <w:sz w:val="24"/>
                <w:szCs w:val="24"/>
              </w:rPr>
              <w:t>至少</w:t>
            </w:r>
            <w:r w:rsidRPr="008367FB">
              <w:rPr>
                <w:kern w:val="0"/>
                <w:sz w:val="24"/>
                <w:szCs w:val="24"/>
              </w:rPr>
              <w:t>包含</w:t>
            </w:r>
            <w:r w:rsidRPr="008367FB">
              <w:rPr>
                <w:rFonts w:hint="eastAsia"/>
                <w:kern w:val="0"/>
                <w:sz w:val="24"/>
                <w:szCs w:val="24"/>
              </w:rPr>
              <w:t>人员安排、时间安排、进度保证措施、迁移方案等内容。</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满足</w:t>
            </w:r>
            <w:r w:rsidRPr="008367FB">
              <w:rPr>
                <w:kern w:val="0"/>
                <w:sz w:val="24"/>
                <w:szCs w:val="24"/>
              </w:rPr>
              <w:t>招标文件要求，无瑕疵：</w:t>
            </w:r>
            <w:r w:rsidRPr="008367FB">
              <w:rPr>
                <w:rFonts w:hint="eastAsia"/>
                <w:kern w:val="0"/>
                <w:sz w:val="24"/>
                <w:szCs w:val="24"/>
              </w:rPr>
              <w:t>15</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方案</w:t>
            </w:r>
            <w:r w:rsidRPr="008367FB">
              <w:rPr>
                <w:kern w:val="0"/>
                <w:sz w:val="24"/>
                <w:szCs w:val="24"/>
              </w:rPr>
              <w:t>内容存在</w:t>
            </w:r>
            <w:r w:rsidRPr="008367FB">
              <w:rPr>
                <w:rFonts w:hint="eastAsia"/>
                <w:kern w:val="0"/>
                <w:sz w:val="24"/>
                <w:szCs w:val="24"/>
              </w:rPr>
              <w:t>1</w:t>
            </w:r>
            <w:r w:rsidRPr="008367FB">
              <w:rPr>
                <w:rFonts w:hint="eastAsia"/>
                <w:kern w:val="0"/>
                <w:sz w:val="24"/>
                <w:szCs w:val="24"/>
              </w:rPr>
              <w:t>处瑕疵</w:t>
            </w:r>
            <w:r w:rsidRPr="008367FB">
              <w:rPr>
                <w:kern w:val="0"/>
                <w:sz w:val="24"/>
                <w:szCs w:val="24"/>
              </w:rPr>
              <w:t>：</w:t>
            </w:r>
            <w:r w:rsidRPr="008367FB">
              <w:rPr>
                <w:rFonts w:hint="eastAsia"/>
                <w:kern w:val="0"/>
                <w:sz w:val="24"/>
                <w:szCs w:val="24"/>
              </w:rPr>
              <w:t>12</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方案</w:t>
            </w:r>
            <w:r w:rsidRPr="008367FB">
              <w:rPr>
                <w:kern w:val="0"/>
                <w:sz w:val="24"/>
                <w:szCs w:val="24"/>
              </w:rPr>
              <w:t>内容存在</w:t>
            </w:r>
            <w:r w:rsidRPr="008367FB">
              <w:rPr>
                <w:rFonts w:hint="eastAsia"/>
                <w:kern w:val="0"/>
                <w:sz w:val="24"/>
                <w:szCs w:val="24"/>
              </w:rPr>
              <w:t>2</w:t>
            </w:r>
            <w:r w:rsidRPr="008367FB">
              <w:rPr>
                <w:rFonts w:hint="eastAsia"/>
                <w:kern w:val="0"/>
                <w:sz w:val="24"/>
                <w:szCs w:val="24"/>
              </w:rPr>
              <w:t>处瑕疵</w:t>
            </w:r>
            <w:r w:rsidRPr="008367FB">
              <w:rPr>
                <w:kern w:val="0"/>
                <w:sz w:val="24"/>
                <w:szCs w:val="24"/>
              </w:rPr>
              <w:t>：</w:t>
            </w:r>
            <w:r w:rsidRPr="008367FB">
              <w:rPr>
                <w:rFonts w:hint="eastAsia"/>
                <w:kern w:val="0"/>
                <w:sz w:val="24"/>
                <w:szCs w:val="24"/>
              </w:rPr>
              <w:t>9</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方案</w:t>
            </w:r>
            <w:r w:rsidRPr="008367FB">
              <w:rPr>
                <w:kern w:val="0"/>
                <w:sz w:val="24"/>
                <w:szCs w:val="24"/>
              </w:rPr>
              <w:t>内容存在</w:t>
            </w:r>
            <w:r w:rsidRPr="008367FB">
              <w:rPr>
                <w:rFonts w:hint="eastAsia"/>
                <w:kern w:val="0"/>
                <w:sz w:val="24"/>
                <w:szCs w:val="24"/>
              </w:rPr>
              <w:t>3</w:t>
            </w:r>
            <w:r w:rsidRPr="008367FB">
              <w:rPr>
                <w:rFonts w:hint="eastAsia"/>
                <w:kern w:val="0"/>
                <w:sz w:val="24"/>
                <w:szCs w:val="24"/>
              </w:rPr>
              <w:t>处瑕疵</w:t>
            </w:r>
            <w:r w:rsidRPr="008367FB">
              <w:rPr>
                <w:kern w:val="0"/>
                <w:sz w:val="24"/>
                <w:szCs w:val="24"/>
              </w:rPr>
              <w:t>：</w:t>
            </w:r>
            <w:r w:rsidRPr="008367FB">
              <w:rPr>
                <w:rFonts w:hint="eastAsia"/>
                <w:kern w:val="0"/>
                <w:sz w:val="24"/>
                <w:szCs w:val="24"/>
              </w:rPr>
              <w:t>6</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方案</w:t>
            </w:r>
            <w:r w:rsidRPr="008367FB">
              <w:rPr>
                <w:kern w:val="0"/>
                <w:sz w:val="24"/>
                <w:szCs w:val="24"/>
              </w:rPr>
              <w:t>内容存在</w:t>
            </w:r>
            <w:r w:rsidRPr="008367FB">
              <w:rPr>
                <w:rFonts w:hint="eastAsia"/>
                <w:kern w:val="0"/>
                <w:sz w:val="24"/>
                <w:szCs w:val="24"/>
              </w:rPr>
              <w:t>4</w:t>
            </w:r>
            <w:r w:rsidRPr="008367FB">
              <w:rPr>
                <w:rFonts w:hint="eastAsia"/>
                <w:kern w:val="0"/>
                <w:sz w:val="24"/>
                <w:szCs w:val="24"/>
              </w:rPr>
              <w:t>处瑕疵</w:t>
            </w:r>
            <w:r w:rsidRPr="008367FB">
              <w:rPr>
                <w:kern w:val="0"/>
                <w:sz w:val="24"/>
                <w:szCs w:val="24"/>
              </w:rPr>
              <w:t>：</w:t>
            </w:r>
            <w:r w:rsidRPr="008367FB">
              <w:rPr>
                <w:rFonts w:hint="eastAsia"/>
                <w:kern w:val="0"/>
                <w:sz w:val="24"/>
                <w:szCs w:val="24"/>
              </w:rPr>
              <w:t>3</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kern w:val="0"/>
                <w:sz w:val="24"/>
                <w:szCs w:val="24"/>
              </w:rPr>
              <w:t>未提供方案或不满足招标文件要求或内容存在</w:t>
            </w:r>
            <w:r w:rsidRPr="008367FB">
              <w:rPr>
                <w:rFonts w:hint="eastAsia"/>
                <w:kern w:val="0"/>
                <w:sz w:val="24"/>
                <w:szCs w:val="24"/>
              </w:rPr>
              <w:t>5</w:t>
            </w:r>
            <w:r w:rsidRPr="008367FB">
              <w:rPr>
                <w:rFonts w:hint="eastAsia"/>
                <w:kern w:val="0"/>
                <w:sz w:val="24"/>
                <w:szCs w:val="24"/>
              </w:rPr>
              <w:t>处及以上瑕疵</w:t>
            </w:r>
            <w:r w:rsidRPr="008367FB">
              <w:rPr>
                <w:kern w:val="0"/>
                <w:sz w:val="24"/>
                <w:szCs w:val="24"/>
              </w:rPr>
              <w:t>：</w:t>
            </w:r>
            <w:r w:rsidRPr="008367FB">
              <w:rPr>
                <w:kern w:val="0"/>
                <w:sz w:val="24"/>
                <w:szCs w:val="24"/>
              </w:rPr>
              <w:t>0</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3B5B90" w:rsidRPr="008367FB" w:rsidRDefault="003B5B90" w:rsidP="00430F0D">
            <w:pPr>
              <w:widowControl/>
              <w:adjustRightInd w:val="0"/>
              <w:snapToGrid w:val="0"/>
              <w:jc w:val="center"/>
              <w:rPr>
                <w:kern w:val="0"/>
                <w:sz w:val="24"/>
                <w:szCs w:val="24"/>
              </w:rPr>
            </w:pPr>
            <w:r w:rsidRPr="008367FB">
              <w:rPr>
                <w:rFonts w:hint="eastAsia"/>
                <w:kern w:val="0"/>
                <w:sz w:val="24"/>
                <w:szCs w:val="24"/>
              </w:rPr>
              <w:t>15</w:t>
            </w:r>
          </w:p>
        </w:tc>
      </w:tr>
      <w:bookmarkEnd w:id="10"/>
      <w:tr w:rsidR="003B5B90" w:rsidRPr="008367FB" w:rsidTr="00430F0D">
        <w:trPr>
          <w:trHeight w:val="416"/>
          <w:jc w:val="center"/>
        </w:trPr>
        <w:tc>
          <w:tcPr>
            <w:tcW w:w="663" w:type="dxa"/>
            <w:noWrap/>
            <w:vAlign w:val="center"/>
          </w:tcPr>
          <w:p w:rsidR="003B5B90" w:rsidRPr="008367FB" w:rsidRDefault="003B5B90" w:rsidP="00430F0D">
            <w:pPr>
              <w:widowControl/>
              <w:adjustRightInd w:val="0"/>
              <w:snapToGrid w:val="0"/>
              <w:jc w:val="center"/>
              <w:rPr>
                <w:kern w:val="0"/>
                <w:sz w:val="24"/>
                <w:szCs w:val="24"/>
              </w:rPr>
            </w:pPr>
            <w:r w:rsidRPr="008367FB">
              <w:rPr>
                <w:kern w:val="0"/>
                <w:sz w:val="24"/>
                <w:szCs w:val="24"/>
              </w:rPr>
              <w:t>3</w:t>
            </w:r>
          </w:p>
        </w:tc>
        <w:tc>
          <w:tcPr>
            <w:tcW w:w="1419" w:type="dxa"/>
            <w:vAlign w:val="center"/>
          </w:tcPr>
          <w:p w:rsidR="003B5B90" w:rsidRPr="008367FB" w:rsidRDefault="003B5B90" w:rsidP="00430F0D">
            <w:pPr>
              <w:widowControl/>
              <w:adjustRightInd w:val="0"/>
              <w:snapToGrid w:val="0"/>
              <w:jc w:val="center"/>
              <w:rPr>
                <w:kern w:val="0"/>
                <w:sz w:val="24"/>
                <w:szCs w:val="24"/>
              </w:rPr>
            </w:pPr>
            <w:r w:rsidRPr="008367FB">
              <w:rPr>
                <w:rFonts w:hint="eastAsia"/>
                <w:sz w:val="24"/>
              </w:rPr>
              <w:t>云平台技术方案评价</w:t>
            </w:r>
          </w:p>
        </w:tc>
        <w:tc>
          <w:tcPr>
            <w:tcW w:w="7311" w:type="dxa"/>
            <w:vAlign w:val="center"/>
          </w:tcPr>
          <w:p w:rsidR="003B5B90" w:rsidRPr="008367FB" w:rsidRDefault="003B5B90" w:rsidP="00430F0D">
            <w:pPr>
              <w:widowControl/>
              <w:adjustRightInd w:val="0"/>
              <w:snapToGrid w:val="0"/>
              <w:rPr>
                <w:kern w:val="0"/>
                <w:sz w:val="24"/>
                <w:szCs w:val="24"/>
              </w:rPr>
            </w:pPr>
            <w:r w:rsidRPr="008367FB">
              <w:rPr>
                <w:rFonts w:hint="eastAsia"/>
                <w:kern w:val="0"/>
                <w:sz w:val="24"/>
                <w:szCs w:val="24"/>
              </w:rPr>
              <w:t>至少包含云平台总体设计思路及技术架构设计，快速部署实施方案，计算、存储、网络、安全等资源的规划。</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满足</w:t>
            </w:r>
            <w:r w:rsidRPr="008367FB">
              <w:rPr>
                <w:kern w:val="0"/>
                <w:sz w:val="24"/>
                <w:szCs w:val="24"/>
              </w:rPr>
              <w:t>招标文件要求，无瑕疵：</w:t>
            </w:r>
            <w:r w:rsidRPr="008367FB">
              <w:rPr>
                <w:rFonts w:hint="eastAsia"/>
                <w:kern w:val="0"/>
                <w:sz w:val="24"/>
                <w:szCs w:val="24"/>
              </w:rPr>
              <w:t>15</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方案</w:t>
            </w:r>
            <w:r w:rsidRPr="008367FB">
              <w:rPr>
                <w:kern w:val="0"/>
                <w:sz w:val="24"/>
                <w:szCs w:val="24"/>
              </w:rPr>
              <w:t>内容存在</w:t>
            </w:r>
            <w:r w:rsidRPr="008367FB">
              <w:rPr>
                <w:rFonts w:hint="eastAsia"/>
                <w:kern w:val="0"/>
                <w:sz w:val="24"/>
                <w:szCs w:val="24"/>
              </w:rPr>
              <w:t>1</w:t>
            </w:r>
            <w:r w:rsidRPr="008367FB">
              <w:rPr>
                <w:rFonts w:hint="eastAsia"/>
                <w:kern w:val="0"/>
                <w:sz w:val="24"/>
                <w:szCs w:val="24"/>
              </w:rPr>
              <w:t>处瑕疵</w:t>
            </w:r>
            <w:r w:rsidRPr="008367FB">
              <w:rPr>
                <w:kern w:val="0"/>
                <w:sz w:val="24"/>
                <w:szCs w:val="24"/>
              </w:rPr>
              <w:t>：</w:t>
            </w:r>
            <w:r w:rsidRPr="008367FB">
              <w:rPr>
                <w:rFonts w:hint="eastAsia"/>
                <w:kern w:val="0"/>
                <w:sz w:val="24"/>
                <w:szCs w:val="24"/>
              </w:rPr>
              <w:t>12</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方案</w:t>
            </w:r>
            <w:r w:rsidRPr="008367FB">
              <w:rPr>
                <w:kern w:val="0"/>
                <w:sz w:val="24"/>
                <w:szCs w:val="24"/>
              </w:rPr>
              <w:t>内容存在</w:t>
            </w:r>
            <w:r w:rsidRPr="008367FB">
              <w:rPr>
                <w:rFonts w:hint="eastAsia"/>
                <w:kern w:val="0"/>
                <w:sz w:val="24"/>
                <w:szCs w:val="24"/>
              </w:rPr>
              <w:t>2</w:t>
            </w:r>
            <w:r w:rsidRPr="008367FB">
              <w:rPr>
                <w:rFonts w:hint="eastAsia"/>
                <w:kern w:val="0"/>
                <w:sz w:val="24"/>
                <w:szCs w:val="24"/>
              </w:rPr>
              <w:t>处瑕疵</w:t>
            </w:r>
            <w:r w:rsidRPr="008367FB">
              <w:rPr>
                <w:kern w:val="0"/>
                <w:sz w:val="24"/>
                <w:szCs w:val="24"/>
              </w:rPr>
              <w:t>：</w:t>
            </w:r>
            <w:r w:rsidRPr="008367FB">
              <w:rPr>
                <w:rFonts w:hint="eastAsia"/>
                <w:kern w:val="0"/>
                <w:sz w:val="24"/>
                <w:szCs w:val="24"/>
              </w:rPr>
              <w:t>9</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方案</w:t>
            </w:r>
            <w:r w:rsidRPr="008367FB">
              <w:rPr>
                <w:kern w:val="0"/>
                <w:sz w:val="24"/>
                <w:szCs w:val="24"/>
              </w:rPr>
              <w:t>内容存在</w:t>
            </w:r>
            <w:r w:rsidRPr="008367FB">
              <w:rPr>
                <w:rFonts w:hint="eastAsia"/>
                <w:kern w:val="0"/>
                <w:sz w:val="24"/>
                <w:szCs w:val="24"/>
              </w:rPr>
              <w:t>3</w:t>
            </w:r>
            <w:r w:rsidRPr="008367FB">
              <w:rPr>
                <w:rFonts w:hint="eastAsia"/>
                <w:kern w:val="0"/>
                <w:sz w:val="24"/>
                <w:szCs w:val="24"/>
              </w:rPr>
              <w:t>处瑕疵</w:t>
            </w:r>
            <w:r w:rsidRPr="008367FB">
              <w:rPr>
                <w:kern w:val="0"/>
                <w:sz w:val="24"/>
                <w:szCs w:val="24"/>
              </w:rPr>
              <w:t>：</w:t>
            </w:r>
            <w:r w:rsidRPr="008367FB">
              <w:rPr>
                <w:rFonts w:hint="eastAsia"/>
                <w:kern w:val="0"/>
                <w:sz w:val="24"/>
                <w:szCs w:val="24"/>
              </w:rPr>
              <w:t>6</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方案</w:t>
            </w:r>
            <w:r w:rsidRPr="008367FB">
              <w:rPr>
                <w:kern w:val="0"/>
                <w:sz w:val="24"/>
                <w:szCs w:val="24"/>
              </w:rPr>
              <w:t>内容存在</w:t>
            </w:r>
            <w:r w:rsidRPr="008367FB">
              <w:rPr>
                <w:rFonts w:hint="eastAsia"/>
                <w:kern w:val="0"/>
                <w:sz w:val="24"/>
                <w:szCs w:val="24"/>
              </w:rPr>
              <w:t>4</w:t>
            </w:r>
            <w:r w:rsidRPr="008367FB">
              <w:rPr>
                <w:rFonts w:hint="eastAsia"/>
                <w:kern w:val="0"/>
                <w:sz w:val="24"/>
                <w:szCs w:val="24"/>
              </w:rPr>
              <w:t>处瑕疵</w:t>
            </w:r>
            <w:r w:rsidRPr="008367FB">
              <w:rPr>
                <w:kern w:val="0"/>
                <w:sz w:val="24"/>
                <w:szCs w:val="24"/>
              </w:rPr>
              <w:t>：</w:t>
            </w:r>
            <w:r w:rsidRPr="008367FB">
              <w:rPr>
                <w:rFonts w:hint="eastAsia"/>
                <w:kern w:val="0"/>
                <w:sz w:val="24"/>
                <w:szCs w:val="24"/>
              </w:rPr>
              <w:t>3</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kern w:val="0"/>
                <w:sz w:val="24"/>
                <w:szCs w:val="24"/>
              </w:rPr>
              <w:t>未提供方案或不满足招标文件要求或内容存在</w:t>
            </w:r>
            <w:r w:rsidRPr="008367FB">
              <w:rPr>
                <w:rFonts w:hint="eastAsia"/>
                <w:kern w:val="0"/>
                <w:sz w:val="24"/>
                <w:szCs w:val="24"/>
              </w:rPr>
              <w:t>5</w:t>
            </w:r>
            <w:r w:rsidRPr="008367FB">
              <w:rPr>
                <w:rFonts w:hint="eastAsia"/>
                <w:kern w:val="0"/>
                <w:sz w:val="24"/>
                <w:szCs w:val="24"/>
              </w:rPr>
              <w:t>处及以上瑕疵</w:t>
            </w:r>
            <w:r w:rsidRPr="008367FB">
              <w:rPr>
                <w:kern w:val="0"/>
                <w:sz w:val="24"/>
                <w:szCs w:val="24"/>
              </w:rPr>
              <w:t>：</w:t>
            </w:r>
            <w:r w:rsidRPr="008367FB">
              <w:rPr>
                <w:kern w:val="0"/>
                <w:sz w:val="24"/>
                <w:szCs w:val="24"/>
              </w:rPr>
              <w:t>0</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3B5B90" w:rsidRPr="008367FB" w:rsidRDefault="003B5B90" w:rsidP="00430F0D">
            <w:pPr>
              <w:widowControl/>
              <w:adjustRightInd w:val="0"/>
              <w:snapToGrid w:val="0"/>
              <w:jc w:val="center"/>
              <w:rPr>
                <w:kern w:val="0"/>
                <w:sz w:val="24"/>
                <w:szCs w:val="24"/>
              </w:rPr>
            </w:pPr>
            <w:r w:rsidRPr="008367FB">
              <w:rPr>
                <w:rFonts w:hint="eastAsia"/>
                <w:kern w:val="0"/>
                <w:sz w:val="24"/>
                <w:szCs w:val="24"/>
              </w:rPr>
              <w:t>15</w:t>
            </w:r>
          </w:p>
        </w:tc>
      </w:tr>
      <w:tr w:rsidR="003B5B90" w:rsidRPr="008367FB" w:rsidTr="00430F0D">
        <w:trPr>
          <w:trHeight w:val="1050"/>
          <w:jc w:val="center"/>
        </w:trPr>
        <w:tc>
          <w:tcPr>
            <w:tcW w:w="663" w:type="dxa"/>
            <w:noWrap/>
            <w:vAlign w:val="center"/>
          </w:tcPr>
          <w:p w:rsidR="003B5B90" w:rsidRPr="008367FB" w:rsidRDefault="003B5B90" w:rsidP="00430F0D">
            <w:pPr>
              <w:widowControl/>
              <w:adjustRightInd w:val="0"/>
              <w:snapToGrid w:val="0"/>
              <w:jc w:val="center"/>
              <w:rPr>
                <w:kern w:val="0"/>
                <w:sz w:val="24"/>
                <w:szCs w:val="24"/>
              </w:rPr>
            </w:pPr>
            <w:r w:rsidRPr="008367FB">
              <w:rPr>
                <w:kern w:val="0"/>
                <w:sz w:val="24"/>
                <w:szCs w:val="24"/>
              </w:rPr>
              <w:t>4</w:t>
            </w:r>
          </w:p>
        </w:tc>
        <w:tc>
          <w:tcPr>
            <w:tcW w:w="1419" w:type="dxa"/>
            <w:vAlign w:val="center"/>
          </w:tcPr>
          <w:p w:rsidR="003B5B90" w:rsidRPr="008367FB" w:rsidRDefault="003B5B90" w:rsidP="00430F0D">
            <w:pPr>
              <w:widowControl/>
              <w:adjustRightInd w:val="0"/>
              <w:snapToGrid w:val="0"/>
              <w:jc w:val="center"/>
              <w:rPr>
                <w:kern w:val="0"/>
                <w:sz w:val="24"/>
                <w:szCs w:val="24"/>
              </w:rPr>
            </w:pPr>
            <w:r w:rsidRPr="008367FB">
              <w:rPr>
                <w:rFonts w:hint="eastAsia"/>
                <w:sz w:val="24"/>
              </w:rPr>
              <w:t>运行维护服务方案评价</w:t>
            </w:r>
          </w:p>
        </w:tc>
        <w:tc>
          <w:tcPr>
            <w:tcW w:w="7311" w:type="dxa"/>
            <w:vAlign w:val="center"/>
          </w:tcPr>
          <w:p w:rsidR="003B5B90" w:rsidRPr="008367FB" w:rsidRDefault="003B5B90" w:rsidP="00430F0D">
            <w:pPr>
              <w:widowControl/>
              <w:adjustRightInd w:val="0"/>
              <w:snapToGrid w:val="0"/>
              <w:rPr>
                <w:kern w:val="0"/>
                <w:sz w:val="24"/>
                <w:szCs w:val="24"/>
              </w:rPr>
            </w:pPr>
            <w:r w:rsidRPr="008367FB">
              <w:rPr>
                <w:rFonts w:hint="eastAsia"/>
                <w:kern w:val="0"/>
                <w:sz w:val="24"/>
                <w:szCs w:val="24"/>
              </w:rPr>
              <w:t>至少</w:t>
            </w:r>
            <w:r w:rsidRPr="008367FB">
              <w:rPr>
                <w:kern w:val="0"/>
                <w:sz w:val="24"/>
                <w:szCs w:val="24"/>
              </w:rPr>
              <w:t>包含</w:t>
            </w:r>
            <w:r w:rsidRPr="008367FB">
              <w:rPr>
                <w:rFonts w:hint="eastAsia"/>
                <w:kern w:val="0"/>
                <w:sz w:val="24"/>
                <w:szCs w:val="24"/>
              </w:rPr>
              <w:t>具体运维措施、人员岗位安排、服务响应时间、应急保障、培训方案等。</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满足</w:t>
            </w:r>
            <w:r w:rsidRPr="008367FB">
              <w:rPr>
                <w:kern w:val="0"/>
                <w:sz w:val="24"/>
                <w:szCs w:val="24"/>
              </w:rPr>
              <w:t>招标文件要求，无瑕疵：</w:t>
            </w:r>
            <w:r w:rsidRPr="008367FB">
              <w:rPr>
                <w:rFonts w:hint="eastAsia"/>
                <w:kern w:val="0"/>
                <w:sz w:val="24"/>
                <w:szCs w:val="24"/>
              </w:rPr>
              <w:t>15</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方案</w:t>
            </w:r>
            <w:r w:rsidRPr="008367FB">
              <w:rPr>
                <w:kern w:val="0"/>
                <w:sz w:val="24"/>
                <w:szCs w:val="24"/>
              </w:rPr>
              <w:t>内容存在</w:t>
            </w:r>
            <w:r w:rsidRPr="008367FB">
              <w:rPr>
                <w:rFonts w:hint="eastAsia"/>
                <w:kern w:val="0"/>
                <w:sz w:val="24"/>
                <w:szCs w:val="24"/>
              </w:rPr>
              <w:t>1</w:t>
            </w:r>
            <w:r w:rsidRPr="008367FB">
              <w:rPr>
                <w:rFonts w:hint="eastAsia"/>
                <w:kern w:val="0"/>
                <w:sz w:val="24"/>
                <w:szCs w:val="24"/>
              </w:rPr>
              <w:t>处瑕疵</w:t>
            </w:r>
            <w:r w:rsidRPr="008367FB">
              <w:rPr>
                <w:kern w:val="0"/>
                <w:sz w:val="24"/>
                <w:szCs w:val="24"/>
              </w:rPr>
              <w:t>：</w:t>
            </w:r>
            <w:r w:rsidRPr="008367FB">
              <w:rPr>
                <w:rFonts w:hint="eastAsia"/>
                <w:kern w:val="0"/>
                <w:sz w:val="24"/>
                <w:szCs w:val="24"/>
              </w:rPr>
              <w:t>12</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方案</w:t>
            </w:r>
            <w:r w:rsidRPr="008367FB">
              <w:rPr>
                <w:kern w:val="0"/>
                <w:sz w:val="24"/>
                <w:szCs w:val="24"/>
              </w:rPr>
              <w:t>内容存在</w:t>
            </w:r>
            <w:r w:rsidRPr="008367FB">
              <w:rPr>
                <w:rFonts w:hint="eastAsia"/>
                <w:kern w:val="0"/>
                <w:sz w:val="24"/>
                <w:szCs w:val="24"/>
              </w:rPr>
              <w:t>2</w:t>
            </w:r>
            <w:r w:rsidRPr="008367FB">
              <w:rPr>
                <w:rFonts w:hint="eastAsia"/>
                <w:kern w:val="0"/>
                <w:sz w:val="24"/>
                <w:szCs w:val="24"/>
              </w:rPr>
              <w:t>处瑕疵</w:t>
            </w:r>
            <w:r w:rsidRPr="008367FB">
              <w:rPr>
                <w:kern w:val="0"/>
                <w:sz w:val="24"/>
                <w:szCs w:val="24"/>
              </w:rPr>
              <w:t>：</w:t>
            </w:r>
            <w:r w:rsidRPr="008367FB">
              <w:rPr>
                <w:rFonts w:hint="eastAsia"/>
                <w:kern w:val="0"/>
                <w:sz w:val="24"/>
                <w:szCs w:val="24"/>
              </w:rPr>
              <w:t>9</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方案</w:t>
            </w:r>
            <w:r w:rsidRPr="008367FB">
              <w:rPr>
                <w:kern w:val="0"/>
                <w:sz w:val="24"/>
                <w:szCs w:val="24"/>
              </w:rPr>
              <w:t>内容存在</w:t>
            </w:r>
            <w:r w:rsidRPr="008367FB">
              <w:rPr>
                <w:rFonts w:hint="eastAsia"/>
                <w:kern w:val="0"/>
                <w:sz w:val="24"/>
                <w:szCs w:val="24"/>
              </w:rPr>
              <w:t>3</w:t>
            </w:r>
            <w:r w:rsidRPr="008367FB">
              <w:rPr>
                <w:rFonts w:hint="eastAsia"/>
                <w:kern w:val="0"/>
                <w:sz w:val="24"/>
                <w:szCs w:val="24"/>
              </w:rPr>
              <w:t>处瑕疵</w:t>
            </w:r>
            <w:r w:rsidRPr="008367FB">
              <w:rPr>
                <w:kern w:val="0"/>
                <w:sz w:val="24"/>
                <w:szCs w:val="24"/>
              </w:rPr>
              <w:t>：</w:t>
            </w:r>
            <w:r w:rsidRPr="008367FB">
              <w:rPr>
                <w:rFonts w:hint="eastAsia"/>
                <w:kern w:val="0"/>
                <w:sz w:val="24"/>
                <w:szCs w:val="24"/>
              </w:rPr>
              <w:t>6</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方案</w:t>
            </w:r>
            <w:r w:rsidRPr="008367FB">
              <w:rPr>
                <w:kern w:val="0"/>
                <w:sz w:val="24"/>
                <w:szCs w:val="24"/>
              </w:rPr>
              <w:t>内容存在</w:t>
            </w:r>
            <w:r w:rsidRPr="008367FB">
              <w:rPr>
                <w:rFonts w:hint="eastAsia"/>
                <w:kern w:val="0"/>
                <w:sz w:val="24"/>
                <w:szCs w:val="24"/>
              </w:rPr>
              <w:t>4</w:t>
            </w:r>
            <w:r w:rsidRPr="008367FB">
              <w:rPr>
                <w:rFonts w:hint="eastAsia"/>
                <w:kern w:val="0"/>
                <w:sz w:val="24"/>
                <w:szCs w:val="24"/>
              </w:rPr>
              <w:t>处瑕疵</w:t>
            </w:r>
            <w:r w:rsidRPr="008367FB">
              <w:rPr>
                <w:kern w:val="0"/>
                <w:sz w:val="24"/>
                <w:szCs w:val="24"/>
              </w:rPr>
              <w:t>：</w:t>
            </w:r>
            <w:r w:rsidRPr="008367FB">
              <w:rPr>
                <w:rFonts w:hint="eastAsia"/>
                <w:kern w:val="0"/>
                <w:sz w:val="24"/>
                <w:szCs w:val="24"/>
              </w:rPr>
              <w:t>3</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kern w:val="0"/>
                <w:sz w:val="24"/>
                <w:szCs w:val="24"/>
              </w:rPr>
              <w:t>未提供方案或不满足招标文件要求或内容存在</w:t>
            </w:r>
            <w:r w:rsidRPr="008367FB">
              <w:rPr>
                <w:rFonts w:hint="eastAsia"/>
                <w:kern w:val="0"/>
                <w:sz w:val="24"/>
                <w:szCs w:val="24"/>
              </w:rPr>
              <w:t>5</w:t>
            </w:r>
            <w:r w:rsidRPr="008367FB">
              <w:rPr>
                <w:rFonts w:hint="eastAsia"/>
                <w:kern w:val="0"/>
                <w:sz w:val="24"/>
                <w:szCs w:val="24"/>
              </w:rPr>
              <w:t>处及以上瑕疵</w:t>
            </w:r>
            <w:r w:rsidRPr="008367FB">
              <w:rPr>
                <w:kern w:val="0"/>
                <w:sz w:val="24"/>
                <w:szCs w:val="24"/>
              </w:rPr>
              <w:t>：</w:t>
            </w:r>
            <w:r w:rsidRPr="008367FB">
              <w:rPr>
                <w:kern w:val="0"/>
                <w:sz w:val="24"/>
                <w:szCs w:val="24"/>
              </w:rPr>
              <w:t>0</w:t>
            </w:r>
            <w:r w:rsidRPr="008367FB">
              <w:rPr>
                <w:kern w:val="0"/>
                <w:sz w:val="24"/>
                <w:szCs w:val="24"/>
              </w:rPr>
              <w:t>分；</w:t>
            </w:r>
          </w:p>
          <w:p w:rsidR="003B5B90" w:rsidRPr="008367FB" w:rsidRDefault="003B5B90" w:rsidP="00430F0D">
            <w:pPr>
              <w:widowControl/>
              <w:adjustRightInd w:val="0"/>
              <w:snapToGrid w:val="0"/>
              <w:rPr>
                <w:kern w:val="0"/>
                <w:sz w:val="24"/>
                <w:szCs w:val="24"/>
              </w:rPr>
            </w:pPr>
            <w:r w:rsidRPr="008367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3B5B90" w:rsidRPr="008367FB" w:rsidRDefault="003B5B90" w:rsidP="00430F0D">
            <w:pPr>
              <w:widowControl/>
              <w:adjustRightInd w:val="0"/>
              <w:snapToGrid w:val="0"/>
              <w:jc w:val="center"/>
              <w:rPr>
                <w:kern w:val="0"/>
                <w:sz w:val="24"/>
                <w:szCs w:val="24"/>
              </w:rPr>
            </w:pPr>
            <w:r w:rsidRPr="008367FB">
              <w:rPr>
                <w:rFonts w:hint="eastAsia"/>
                <w:kern w:val="0"/>
                <w:sz w:val="24"/>
                <w:szCs w:val="24"/>
              </w:rPr>
              <w:t>15</w:t>
            </w:r>
          </w:p>
        </w:tc>
      </w:tr>
      <w:tr w:rsidR="003B5B90" w:rsidRPr="008367FB" w:rsidTr="00430F0D">
        <w:trPr>
          <w:trHeight w:val="509"/>
          <w:jc w:val="center"/>
        </w:trPr>
        <w:tc>
          <w:tcPr>
            <w:tcW w:w="9393" w:type="dxa"/>
            <w:gridSpan w:val="3"/>
            <w:noWrap/>
            <w:vAlign w:val="center"/>
          </w:tcPr>
          <w:p w:rsidR="003B5B90" w:rsidRPr="008367FB" w:rsidRDefault="003B5B90" w:rsidP="00430F0D">
            <w:pPr>
              <w:widowControl/>
              <w:adjustRightInd w:val="0"/>
              <w:snapToGrid w:val="0"/>
              <w:jc w:val="center"/>
              <w:rPr>
                <w:sz w:val="24"/>
              </w:rPr>
            </w:pPr>
            <w:r w:rsidRPr="008367FB">
              <w:rPr>
                <w:sz w:val="24"/>
              </w:rPr>
              <w:t>合计</w:t>
            </w:r>
          </w:p>
        </w:tc>
        <w:tc>
          <w:tcPr>
            <w:tcW w:w="1143" w:type="dxa"/>
            <w:vAlign w:val="center"/>
          </w:tcPr>
          <w:p w:rsidR="003B5B90" w:rsidRPr="008367FB" w:rsidRDefault="003B5B90" w:rsidP="00430F0D">
            <w:pPr>
              <w:widowControl/>
              <w:adjustRightInd w:val="0"/>
              <w:snapToGrid w:val="0"/>
              <w:jc w:val="center"/>
              <w:rPr>
                <w:kern w:val="0"/>
                <w:sz w:val="24"/>
                <w:szCs w:val="24"/>
              </w:rPr>
            </w:pPr>
            <w:r w:rsidRPr="008367FB">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w:t>
      </w:r>
      <w:r w:rsidRPr="006E6684">
        <w:rPr>
          <w:sz w:val="24"/>
        </w:rPr>
        <w:lastRenderedPageBreak/>
        <w:t>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3B5B90" w:rsidP="00CC749E">
      <w:pPr>
        <w:widowControl/>
        <w:ind w:firstLineChars="200" w:firstLine="446"/>
        <w:jc w:val="left"/>
        <w:rPr>
          <w:sz w:val="24"/>
        </w:rPr>
      </w:pPr>
      <w:r>
        <w:rPr>
          <w:rFonts w:hint="eastAsia"/>
          <w:sz w:val="24"/>
        </w:rPr>
        <w:t>津牌养老智慧服务综合平台项目立足天津市养老服务实际需求，依托现有政务信息化基础，旨在通过统一平台架构、汇聚全要素养老数据建设津牌养老智慧服务综合平台，打造全市养老</w:t>
      </w:r>
      <w:r>
        <w:rPr>
          <w:rFonts w:hint="eastAsia"/>
          <w:sz w:val="24"/>
        </w:rPr>
        <w:t xml:space="preserve"> </w:t>
      </w:r>
      <w:r>
        <w:rPr>
          <w:rFonts w:hint="eastAsia"/>
          <w:sz w:val="24"/>
        </w:rPr>
        <w:t>“一张网”，实现养老事项</w:t>
      </w:r>
      <w:r>
        <w:rPr>
          <w:rFonts w:hint="eastAsia"/>
          <w:sz w:val="24"/>
        </w:rPr>
        <w:t xml:space="preserve"> </w:t>
      </w:r>
      <w:r>
        <w:rPr>
          <w:rFonts w:hint="eastAsia"/>
          <w:sz w:val="24"/>
        </w:rPr>
        <w:t>“一网通管”、养老服务</w:t>
      </w:r>
      <w:r>
        <w:rPr>
          <w:rFonts w:hint="eastAsia"/>
          <w:sz w:val="24"/>
        </w:rPr>
        <w:t xml:space="preserve"> </w:t>
      </w:r>
      <w:r>
        <w:rPr>
          <w:rFonts w:hint="eastAsia"/>
          <w:sz w:val="24"/>
        </w:rPr>
        <w:t>“一网通办”、养老信息</w:t>
      </w:r>
      <w:r>
        <w:rPr>
          <w:rFonts w:hint="eastAsia"/>
          <w:sz w:val="24"/>
        </w:rPr>
        <w:t xml:space="preserve"> </w:t>
      </w:r>
      <w:r>
        <w:rPr>
          <w:rFonts w:hint="eastAsia"/>
          <w:sz w:val="24"/>
        </w:rPr>
        <w:t>“一网通查”。拟开展津牌养老智慧服务综合平台政务云资源服务招标采购工作。</w:t>
      </w:r>
    </w:p>
    <w:p w:rsidR="00CC749E" w:rsidRDefault="003B5B90" w:rsidP="00CC749E">
      <w:pPr>
        <w:widowControl/>
        <w:ind w:firstLineChars="200" w:firstLine="446"/>
        <w:jc w:val="left"/>
        <w:rPr>
          <w:sz w:val="24"/>
        </w:rPr>
      </w:pPr>
      <w:r>
        <w:rPr>
          <w:rFonts w:hint="eastAsia"/>
          <w:sz w:val="24"/>
        </w:rPr>
        <w:t>本项目属于信息传输业。</w:t>
      </w:r>
    </w:p>
    <w:p w:rsidR="003B5B90" w:rsidRDefault="003B5B90" w:rsidP="003B5B90">
      <w:pPr>
        <w:widowControl/>
        <w:ind w:firstLine="450"/>
        <w:jc w:val="left"/>
        <w:rPr>
          <w:sz w:val="24"/>
        </w:rPr>
      </w:pPr>
      <w:r>
        <w:rPr>
          <w:rFonts w:hint="eastAsia"/>
          <w:sz w:val="24"/>
        </w:rPr>
        <w:t>二、服务要求</w:t>
      </w:r>
    </w:p>
    <w:p w:rsidR="003B5B90" w:rsidRDefault="003B5B90" w:rsidP="003B5B90">
      <w:pPr>
        <w:widowControl/>
        <w:ind w:firstLine="450"/>
        <w:jc w:val="left"/>
        <w:rPr>
          <w:sz w:val="24"/>
        </w:rPr>
      </w:pPr>
      <w:r>
        <w:rPr>
          <w:rFonts w:hint="eastAsia"/>
          <w:sz w:val="24"/>
        </w:rPr>
        <w:t>★</w:t>
      </w:r>
      <w:r>
        <w:rPr>
          <w:rFonts w:hint="eastAsia"/>
          <w:sz w:val="24"/>
        </w:rPr>
        <w:t>1</w:t>
      </w:r>
      <w:r>
        <w:rPr>
          <w:rFonts w:hint="eastAsia"/>
          <w:sz w:val="24"/>
        </w:rPr>
        <w:t>．为本项目提供服务的云资源机房环境位于天津市辖区内，且支持电子政务外网和互联网接入。</w:t>
      </w:r>
    </w:p>
    <w:p w:rsidR="003B5B90" w:rsidRDefault="003B5B90" w:rsidP="003B5B90">
      <w:pPr>
        <w:widowControl/>
        <w:ind w:firstLine="450"/>
        <w:jc w:val="left"/>
        <w:rPr>
          <w:sz w:val="24"/>
        </w:rPr>
      </w:pPr>
      <w:r>
        <w:rPr>
          <w:rFonts w:hint="eastAsia"/>
          <w:sz w:val="24"/>
        </w:rPr>
        <w:t>2</w:t>
      </w:r>
      <w:r>
        <w:rPr>
          <w:rFonts w:hint="eastAsia"/>
          <w:sz w:val="24"/>
        </w:rPr>
        <w:t>．本项目投入的软硬件均需为自有产权，并确保其授权及使用合法、合规，满足知识产权及其他有关规定的要求。</w:t>
      </w:r>
    </w:p>
    <w:p w:rsidR="003B5B90" w:rsidRDefault="003B5B90" w:rsidP="003B5B90">
      <w:pPr>
        <w:widowControl/>
        <w:ind w:firstLine="450"/>
        <w:jc w:val="left"/>
        <w:rPr>
          <w:sz w:val="24"/>
        </w:rPr>
      </w:pPr>
      <w:r>
        <w:rPr>
          <w:rFonts w:hint="eastAsia"/>
          <w:sz w:val="24"/>
        </w:rPr>
        <w:t>3</w:t>
      </w:r>
      <w:r>
        <w:rPr>
          <w:rFonts w:hint="eastAsia"/>
          <w:sz w:val="24"/>
        </w:rPr>
        <w:t>．为本项目提供服务的平台及软硬件，须全面支持</w:t>
      </w:r>
      <w:r>
        <w:rPr>
          <w:rFonts w:hint="eastAsia"/>
          <w:sz w:val="24"/>
        </w:rPr>
        <w:t>IPv4/IPv6</w:t>
      </w:r>
      <w:r>
        <w:rPr>
          <w:rFonts w:hint="eastAsia"/>
          <w:sz w:val="24"/>
        </w:rPr>
        <w:t>协议，并符合其他信息化建设有关标准、规范、要求。</w:t>
      </w:r>
    </w:p>
    <w:p w:rsidR="003B5B90" w:rsidRDefault="003B5B90" w:rsidP="003B5B90">
      <w:pPr>
        <w:widowControl/>
        <w:ind w:firstLine="450"/>
        <w:jc w:val="left"/>
        <w:rPr>
          <w:sz w:val="24"/>
        </w:rPr>
      </w:pPr>
      <w:r>
        <w:rPr>
          <w:rFonts w:hint="eastAsia"/>
          <w:sz w:val="24"/>
        </w:rPr>
        <w:t>4</w:t>
      </w:r>
      <w:r>
        <w:rPr>
          <w:rFonts w:hint="eastAsia"/>
          <w:sz w:val="24"/>
        </w:rPr>
        <w:t>．云服务整体可用性应不低于</w:t>
      </w:r>
      <w:r>
        <w:rPr>
          <w:rFonts w:hint="eastAsia"/>
          <w:sz w:val="24"/>
        </w:rPr>
        <w:t>99.99%</w:t>
      </w:r>
      <w:r>
        <w:rPr>
          <w:rFonts w:hint="eastAsia"/>
          <w:sz w:val="24"/>
        </w:rPr>
        <w:t>、数据可靠性应不低于</w:t>
      </w:r>
      <w:r>
        <w:rPr>
          <w:rFonts w:hint="eastAsia"/>
          <w:sz w:val="24"/>
        </w:rPr>
        <w:t>99.999%</w:t>
      </w:r>
      <w:r>
        <w:rPr>
          <w:rFonts w:hint="eastAsia"/>
          <w:sz w:val="24"/>
        </w:rPr>
        <w:t>。</w:t>
      </w:r>
    </w:p>
    <w:p w:rsidR="003B5B90" w:rsidRDefault="003B5B90" w:rsidP="003B5B90">
      <w:pPr>
        <w:widowControl/>
        <w:ind w:firstLine="450"/>
        <w:jc w:val="left"/>
        <w:rPr>
          <w:sz w:val="24"/>
        </w:rPr>
      </w:pPr>
      <w:r>
        <w:rPr>
          <w:rFonts w:hint="eastAsia"/>
          <w:sz w:val="24"/>
        </w:rPr>
        <w:t>三、</w:t>
      </w:r>
      <w:r>
        <w:rPr>
          <w:sz w:val="24"/>
        </w:rPr>
        <w:t>技术要求</w:t>
      </w:r>
    </w:p>
    <w:p w:rsidR="003B5B90" w:rsidRDefault="003B5B90" w:rsidP="003B5B90">
      <w:pPr>
        <w:widowControl/>
        <w:ind w:firstLine="450"/>
        <w:jc w:val="left"/>
        <w:rPr>
          <w:sz w:val="24"/>
        </w:rPr>
      </w:pPr>
      <w:r>
        <w:rPr>
          <w:rFonts w:hint="eastAsia"/>
          <w:sz w:val="24"/>
        </w:rPr>
        <w:t>（一）物理环境要求</w:t>
      </w:r>
    </w:p>
    <w:p w:rsidR="003B5B90" w:rsidRDefault="003B5B90" w:rsidP="003B5B90">
      <w:pPr>
        <w:widowControl/>
        <w:ind w:firstLine="450"/>
        <w:jc w:val="left"/>
        <w:rPr>
          <w:sz w:val="24"/>
        </w:rPr>
      </w:pPr>
      <w:r>
        <w:rPr>
          <w:rFonts w:hint="eastAsia"/>
          <w:sz w:val="24"/>
        </w:rPr>
        <w:t>1.</w:t>
      </w:r>
      <w:r>
        <w:rPr>
          <w:rFonts w:hint="eastAsia"/>
          <w:sz w:val="24"/>
        </w:rPr>
        <w:t>本次拟采购的云平台，其部署所用机房位于天津市辖区内。</w:t>
      </w:r>
    </w:p>
    <w:p w:rsidR="003B5B90" w:rsidRDefault="003B5B90" w:rsidP="003B5B90">
      <w:pPr>
        <w:widowControl/>
        <w:ind w:firstLine="450"/>
        <w:jc w:val="left"/>
        <w:rPr>
          <w:sz w:val="24"/>
        </w:rPr>
      </w:pPr>
      <w:r>
        <w:rPr>
          <w:rFonts w:hint="eastAsia"/>
          <w:sz w:val="24"/>
        </w:rPr>
        <w:t>2.</w:t>
      </w:r>
      <w:r>
        <w:rPr>
          <w:rFonts w:hint="eastAsia"/>
          <w:sz w:val="24"/>
        </w:rPr>
        <w:t>机房基础环境应符合国家标准</w:t>
      </w:r>
      <w:r>
        <w:rPr>
          <w:rFonts w:hint="eastAsia"/>
          <w:sz w:val="24"/>
        </w:rPr>
        <w:t>GB50174-2017</w:t>
      </w:r>
      <w:r>
        <w:rPr>
          <w:rFonts w:hint="eastAsia"/>
          <w:sz w:val="24"/>
        </w:rPr>
        <w:t>《数据中心设计规范》、</w:t>
      </w:r>
      <w:r>
        <w:rPr>
          <w:rFonts w:hint="eastAsia"/>
          <w:sz w:val="24"/>
        </w:rPr>
        <w:t>GB50462-2015</w:t>
      </w:r>
      <w:r>
        <w:rPr>
          <w:rFonts w:hint="eastAsia"/>
          <w:sz w:val="24"/>
        </w:rPr>
        <w:t>《数据中心基础设施施工及验收规范》中相关规定。</w:t>
      </w:r>
    </w:p>
    <w:p w:rsidR="003B5B90" w:rsidRDefault="003B5B90" w:rsidP="003B5B90">
      <w:pPr>
        <w:widowControl/>
        <w:ind w:firstLine="450"/>
        <w:jc w:val="left"/>
        <w:rPr>
          <w:sz w:val="24"/>
        </w:rPr>
      </w:pPr>
      <w:r>
        <w:rPr>
          <w:rFonts w:hint="eastAsia"/>
          <w:sz w:val="24"/>
        </w:rPr>
        <w:t>3.</w:t>
      </w:r>
      <w:r>
        <w:rPr>
          <w:rFonts w:hint="eastAsia"/>
          <w:sz w:val="24"/>
        </w:rPr>
        <w:t>机房电力供给应充足可靠，通信应快速畅通，交通便捷。</w:t>
      </w:r>
    </w:p>
    <w:p w:rsidR="003B5B90" w:rsidRDefault="003B5B90" w:rsidP="003B5B90">
      <w:pPr>
        <w:widowControl/>
        <w:ind w:firstLine="450"/>
        <w:jc w:val="left"/>
        <w:rPr>
          <w:sz w:val="24"/>
        </w:rPr>
      </w:pPr>
      <w:r>
        <w:rPr>
          <w:rFonts w:hint="eastAsia"/>
          <w:sz w:val="24"/>
        </w:rPr>
        <w:t>4.</w:t>
      </w:r>
      <w:r>
        <w:rPr>
          <w:rFonts w:hint="eastAsia"/>
          <w:sz w:val="24"/>
        </w:rPr>
        <w:t>机房自然环境应清洁，环境温度应有利于节约能源。</w:t>
      </w:r>
    </w:p>
    <w:p w:rsidR="003B5B90" w:rsidRDefault="003B5B90" w:rsidP="003B5B90">
      <w:pPr>
        <w:widowControl/>
        <w:ind w:firstLine="450"/>
        <w:jc w:val="left"/>
        <w:rPr>
          <w:sz w:val="24"/>
        </w:rPr>
      </w:pPr>
      <w:r>
        <w:rPr>
          <w:rFonts w:hint="eastAsia"/>
          <w:sz w:val="24"/>
        </w:rPr>
        <w:lastRenderedPageBreak/>
        <w:t>5.</w:t>
      </w:r>
      <w:r>
        <w:rPr>
          <w:rFonts w:hint="eastAsia"/>
          <w:sz w:val="24"/>
        </w:rPr>
        <w:t>机房应远离产生粉尘、油烟、有害气体以及生产或贮存具有腐蚀性、易燃、易爆物品的场所。</w:t>
      </w:r>
    </w:p>
    <w:p w:rsidR="003B5B90" w:rsidRDefault="003B5B90" w:rsidP="003B5B90">
      <w:pPr>
        <w:widowControl/>
        <w:ind w:firstLine="450"/>
        <w:jc w:val="left"/>
        <w:rPr>
          <w:sz w:val="24"/>
        </w:rPr>
      </w:pPr>
      <w:r>
        <w:rPr>
          <w:rFonts w:hint="eastAsia"/>
          <w:sz w:val="24"/>
        </w:rPr>
        <w:t>6.</w:t>
      </w:r>
      <w:r>
        <w:rPr>
          <w:rFonts w:hint="eastAsia"/>
          <w:sz w:val="24"/>
        </w:rPr>
        <w:t>机房应远离水灾、地震等自然灾害隐患区域。</w:t>
      </w:r>
    </w:p>
    <w:p w:rsidR="003B5B90" w:rsidRDefault="003B5B90" w:rsidP="003B5B90">
      <w:pPr>
        <w:widowControl/>
        <w:ind w:firstLine="450"/>
        <w:jc w:val="left"/>
        <w:rPr>
          <w:sz w:val="24"/>
        </w:rPr>
      </w:pPr>
      <w:r>
        <w:rPr>
          <w:rFonts w:hint="eastAsia"/>
          <w:sz w:val="24"/>
        </w:rPr>
        <w:t>7.</w:t>
      </w:r>
      <w:r>
        <w:rPr>
          <w:rFonts w:hint="eastAsia"/>
          <w:sz w:val="24"/>
        </w:rPr>
        <w:t>机房应远离强振源和强噪声源，机房应避开强电磁场干扰。</w:t>
      </w:r>
    </w:p>
    <w:p w:rsidR="003B5B90" w:rsidRDefault="003B5B90" w:rsidP="003B5B90">
      <w:pPr>
        <w:widowControl/>
        <w:ind w:firstLine="450"/>
        <w:jc w:val="left"/>
        <w:rPr>
          <w:sz w:val="24"/>
        </w:rPr>
      </w:pPr>
      <w:r>
        <w:rPr>
          <w:rFonts w:hint="eastAsia"/>
          <w:sz w:val="24"/>
        </w:rPr>
        <w:t>8.</w:t>
      </w:r>
      <w:r>
        <w:rPr>
          <w:rFonts w:hint="eastAsia"/>
          <w:sz w:val="24"/>
        </w:rPr>
        <w:t>允许联通、移动、电信</w:t>
      </w:r>
      <w:r>
        <w:rPr>
          <w:rFonts w:hint="eastAsia"/>
          <w:sz w:val="24"/>
        </w:rPr>
        <w:t>3</w:t>
      </w:r>
      <w:r>
        <w:rPr>
          <w:rFonts w:hint="eastAsia"/>
          <w:sz w:val="24"/>
        </w:rPr>
        <w:t>大运营商的光纤接入。</w:t>
      </w:r>
    </w:p>
    <w:p w:rsidR="003B5B90" w:rsidRDefault="003B5B90" w:rsidP="003B5B90">
      <w:pPr>
        <w:widowControl/>
        <w:ind w:firstLine="450"/>
        <w:jc w:val="left"/>
        <w:rPr>
          <w:sz w:val="24"/>
        </w:rPr>
      </w:pPr>
      <w:r>
        <w:rPr>
          <w:rFonts w:hint="eastAsia"/>
          <w:sz w:val="24"/>
        </w:rPr>
        <w:t>（二）云服务要求</w:t>
      </w:r>
    </w:p>
    <w:p w:rsidR="003B5B90" w:rsidRDefault="003B5B90" w:rsidP="003B5B90">
      <w:pPr>
        <w:widowControl/>
        <w:ind w:firstLine="450"/>
        <w:jc w:val="left"/>
        <w:rPr>
          <w:sz w:val="24"/>
        </w:rPr>
      </w:pPr>
      <w:r>
        <w:rPr>
          <w:rFonts w:hint="eastAsia"/>
          <w:sz w:val="24"/>
        </w:rPr>
        <w:t>2.1.</w:t>
      </w:r>
      <w:r>
        <w:rPr>
          <w:rFonts w:hint="eastAsia"/>
          <w:sz w:val="24"/>
        </w:rPr>
        <w:t>基础要求</w:t>
      </w:r>
    </w:p>
    <w:p w:rsidR="003B5B90" w:rsidRDefault="003B5B90" w:rsidP="003B5B90">
      <w:pPr>
        <w:widowControl/>
        <w:ind w:firstLine="450"/>
        <w:jc w:val="left"/>
        <w:rPr>
          <w:sz w:val="24"/>
        </w:rPr>
      </w:pPr>
      <w:r>
        <w:rPr>
          <w:rFonts w:hint="eastAsia"/>
          <w:sz w:val="24"/>
        </w:rPr>
        <w:t>2.1.1.</w:t>
      </w:r>
      <w:r>
        <w:rPr>
          <w:rFonts w:hint="eastAsia"/>
          <w:sz w:val="24"/>
        </w:rPr>
        <w:t>平台要求</w:t>
      </w:r>
    </w:p>
    <w:p w:rsidR="003B5B90" w:rsidRDefault="003B5B90" w:rsidP="003B5B90">
      <w:pPr>
        <w:widowControl/>
        <w:ind w:firstLine="450"/>
        <w:jc w:val="left"/>
        <w:rPr>
          <w:sz w:val="24"/>
        </w:rPr>
      </w:pPr>
      <w:r>
        <w:rPr>
          <w:rFonts w:hint="eastAsia"/>
          <w:sz w:val="24"/>
        </w:rPr>
        <w:t>1.</w:t>
      </w:r>
      <w:r>
        <w:rPr>
          <w:rFonts w:hint="eastAsia"/>
          <w:sz w:val="24"/>
        </w:rPr>
        <w:t>为了满足业务系统对不同架构的需求，所投云平台需支持一云多芯，通过对不同架构处理器的异构资源池统一纳管，实现多种架构算力基础设施资源的统一管理、调度与使用。提供所投云平台的信通院《一云多芯稳定性度量评估》证书和测试报告。</w:t>
      </w:r>
    </w:p>
    <w:p w:rsidR="003B5B90" w:rsidRDefault="003B5B90" w:rsidP="003B5B90">
      <w:pPr>
        <w:widowControl/>
        <w:numPr>
          <w:ilvl w:val="255"/>
          <w:numId w:val="0"/>
        </w:numPr>
        <w:ind w:firstLineChars="200" w:firstLine="446"/>
        <w:jc w:val="left"/>
        <w:rPr>
          <w:sz w:val="24"/>
        </w:rPr>
      </w:pPr>
      <w:r>
        <w:rPr>
          <w:rFonts w:hint="eastAsia"/>
          <w:sz w:val="24"/>
        </w:rPr>
        <w:t>2.</w:t>
      </w:r>
      <w:r>
        <w:rPr>
          <w:rFonts w:hint="eastAsia"/>
          <w:sz w:val="24"/>
        </w:rPr>
        <w:t>云主机之间可做到隔离保护，其中任何一个云主机发生故障都不应影响同一个宿主机上的其他云主机的正常运行，每个云主机上的用户权限只限于本机之内。</w:t>
      </w:r>
    </w:p>
    <w:p w:rsidR="003B5B90" w:rsidRDefault="003B5B90" w:rsidP="003B5B90">
      <w:pPr>
        <w:widowControl/>
        <w:numPr>
          <w:ilvl w:val="255"/>
          <w:numId w:val="0"/>
        </w:numPr>
        <w:ind w:firstLineChars="200" w:firstLine="446"/>
        <w:jc w:val="left"/>
        <w:rPr>
          <w:sz w:val="24"/>
        </w:rPr>
      </w:pPr>
      <w:r>
        <w:rPr>
          <w:rFonts w:hint="eastAsia"/>
          <w:sz w:val="24"/>
        </w:rPr>
        <w:t>3.</w:t>
      </w:r>
      <w:r>
        <w:rPr>
          <w:rFonts w:hint="eastAsia"/>
          <w:sz w:val="24"/>
        </w:rPr>
        <w:t>云主机可实现物理机的全部功能，如具有内存、</w:t>
      </w:r>
      <w:r>
        <w:rPr>
          <w:rFonts w:hint="eastAsia"/>
          <w:sz w:val="24"/>
        </w:rPr>
        <w:t>CPU</w:t>
      </w:r>
      <w:r>
        <w:rPr>
          <w:rFonts w:hint="eastAsia"/>
          <w:sz w:val="24"/>
        </w:rPr>
        <w:t>、网卡、存储等资源，可以指定单独的</w:t>
      </w:r>
      <w:r>
        <w:rPr>
          <w:rFonts w:hint="eastAsia"/>
          <w:sz w:val="24"/>
        </w:rPr>
        <w:t>IP</w:t>
      </w:r>
      <w:r>
        <w:rPr>
          <w:rFonts w:hint="eastAsia"/>
          <w:sz w:val="24"/>
        </w:rPr>
        <w:t>地址、</w:t>
      </w:r>
      <w:r>
        <w:rPr>
          <w:rFonts w:hint="eastAsia"/>
          <w:sz w:val="24"/>
        </w:rPr>
        <w:t>MAC</w:t>
      </w:r>
      <w:r>
        <w:rPr>
          <w:rFonts w:hint="eastAsia"/>
          <w:sz w:val="24"/>
        </w:rPr>
        <w:t>地址等。</w:t>
      </w:r>
    </w:p>
    <w:p w:rsidR="003B5B90" w:rsidRDefault="003B5B90" w:rsidP="003B5B90">
      <w:pPr>
        <w:widowControl/>
        <w:numPr>
          <w:ilvl w:val="255"/>
          <w:numId w:val="0"/>
        </w:numPr>
        <w:ind w:firstLineChars="200" w:firstLine="446"/>
        <w:jc w:val="left"/>
        <w:rPr>
          <w:sz w:val="24"/>
        </w:rPr>
      </w:pPr>
      <w:r>
        <w:rPr>
          <w:rFonts w:hint="eastAsia"/>
          <w:sz w:val="24"/>
        </w:rPr>
        <w:t>4.</w:t>
      </w:r>
      <w:r>
        <w:rPr>
          <w:rFonts w:hint="eastAsia"/>
          <w:sz w:val="24"/>
        </w:rPr>
        <w:t>当云主机操作系统出现故障时，支持自动重启或者迁移该云主机，保障业务连续性。</w:t>
      </w:r>
    </w:p>
    <w:p w:rsidR="003B5B90" w:rsidRDefault="003B5B90" w:rsidP="003B5B90">
      <w:pPr>
        <w:widowControl/>
        <w:numPr>
          <w:ilvl w:val="255"/>
          <w:numId w:val="0"/>
        </w:numPr>
        <w:ind w:firstLineChars="200" w:firstLine="446"/>
        <w:jc w:val="left"/>
        <w:rPr>
          <w:sz w:val="24"/>
        </w:rPr>
      </w:pPr>
      <w:r>
        <w:rPr>
          <w:rFonts w:hint="eastAsia"/>
          <w:sz w:val="24"/>
        </w:rPr>
        <w:t>5.</w:t>
      </w:r>
      <w:r>
        <w:rPr>
          <w:rFonts w:hint="eastAsia"/>
          <w:sz w:val="24"/>
        </w:rPr>
        <w:t>多台宿主机可以组成虚拟化集群，集群内的物理机数量可以按需扩展。</w:t>
      </w:r>
    </w:p>
    <w:p w:rsidR="003B5B90" w:rsidRDefault="003B5B90" w:rsidP="003B5B90">
      <w:pPr>
        <w:widowControl/>
        <w:ind w:firstLine="450"/>
        <w:jc w:val="left"/>
        <w:rPr>
          <w:sz w:val="24"/>
        </w:rPr>
      </w:pPr>
      <w:r>
        <w:rPr>
          <w:rFonts w:hint="eastAsia"/>
          <w:sz w:val="24"/>
        </w:rPr>
        <w:t>6.</w:t>
      </w:r>
      <w:r>
        <w:rPr>
          <w:rFonts w:hint="eastAsia"/>
          <w:sz w:val="24"/>
        </w:rPr>
        <w:t>云平台支持提供可信密码模块，提供基于自主可控芯片可信密码模块全自研、代码自主可控的可信密码系统，支持国密算法、密钥生成、存储、分发和销毁功能。提供所投云平台的、国家权威检测机构出具的检测（检验）报告原件扫描件（需包含报告首尾页、对应功能测试页）。</w:t>
      </w:r>
    </w:p>
    <w:p w:rsidR="003B5B90" w:rsidRDefault="003B5B90" w:rsidP="003B5B90">
      <w:pPr>
        <w:widowControl/>
        <w:numPr>
          <w:ilvl w:val="255"/>
          <w:numId w:val="0"/>
        </w:numPr>
        <w:ind w:firstLineChars="200" w:firstLine="446"/>
        <w:jc w:val="left"/>
        <w:rPr>
          <w:sz w:val="24"/>
        </w:rPr>
      </w:pPr>
      <w:r>
        <w:rPr>
          <w:rFonts w:hint="eastAsia"/>
          <w:sz w:val="24"/>
        </w:rPr>
        <w:t>7.</w:t>
      </w:r>
      <w:r>
        <w:rPr>
          <w:rFonts w:hint="eastAsia"/>
          <w:sz w:val="24"/>
        </w:rPr>
        <w:t>为本项目提供云计算服务的平台需按照网络安全等级保护三级要求通过测评。</w:t>
      </w:r>
    </w:p>
    <w:p w:rsidR="003B5B90" w:rsidRDefault="003B5B90" w:rsidP="003B5B90">
      <w:pPr>
        <w:widowControl/>
        <w:numPr>
          <w:ilvl w:val="255"/>
          <w:numId w:val="0"/>
        </w:numPr>
        <w:ind w:firstLineChars="200" w:firstLine="446"/>
        <w:jc w:val="left"/>
        <w:rPr>
          <w:sz w:val="24"/>
        </w:rPr>
      </w:pPr>
      <w:r>
        <w:rPr>
          <w:rFonts w:hint="eastAsia"/>
          <w:sz w:val="24"/>
        </w:rPr>
        <w:t>8.</w:t>
      </w:r>
      <w:r>
        <w:rPr>
          <w:rFonts w:hint="eastAsia"/>
          <w:sz w:val="24"/>
        </w:rPr>
        <w:t>按照《政务信息系统密码应用与安全性评估》要求通过评估。</w:t>
      </w:r>
    </w:p>
    <w:p w:rsidR="003B5B90" w:rsidRDefault="003B5B90" w:rsidP="003B5B90">
      <w:pPr>
        <w:widowControl/>
        <w:numPr>
          <w:ilvl w:val="255"/>
          <w:numId w:val="0"/>
        </w:numPr>
        <w:ind w:firstLineChars="200" w:firstLine="446"/>
        <w:jc w:val="left"/>
        <w:rPr>
          <w:sz w:val="24"/>
        </w:rPr>
      </w:pPr>
      <w:r>
        <w:rPr>
          <w:rFonts w:hint="eastAsia"/>
          <w:sz w:val="24"/>
        </w:rPr>
        <w:lastRenderedPageBreak/>
        <w:t>9.</w:t>
      </w:r>
      <w:r>
        <w:rPr>
          <w:rFonts w:hint="eastAsia"/>
          <w:sz w:val="24"/>
        </w:rPr>
        <w:t>所投云平台应按照按照国家互联网信息办公室、国家发展和改革委员会、工业和信息化部、财政部制定的《云计算服务安全评估办法》要求通过评估。</w:t>
      </w:r>
    </w:p>
    <w:p w:rsidR="003B5B90" w:rsidRDefault="003B5B90" w:rsidP="003B5B90">
      <w:pPr>
        <w:widowControl/>
        <w:ind w:firstLine="450"/>
        <w:jc w:val="left"/>
        <w:rPr>
          <w:sz w:val="24"/>
        </w:rPr>
      </w:pPr>
      <w:r>
        <w:rPr>
          <w:rFonts w:hint="eastAsia"/>
          <w:sz w:val="24"/>
        </w:rPr>
        <w:t>2.1.2.</w:t>
      </w:r>
      <w:r>
        <w:rPr>
          <w:rFonts w:hint="eastAsia"/>
          <w:sz w:val="24"/>
        </w:rPr>
        <w:t>网络要求</w:t>
      </w:r>
    </w:p>
    <w:p w:rsidR="003B5B90" w:rsidRDefault="003B5B90" w:rsidP="003B5B90">
      <w:pPr>
        <w:widowControl/>
        <w:ind w:firstLine="450"/>
        <w:jc w:val="left"/>
        <w:rPr>
          <w:sz w:val="24"/>
        </w:rPr>
      </w:pPr>
      <w:r>
        <w:rPr>
          <w:rFonts w:hint="eastAsia"/>
          <w:sz w:val="24"/>
        </w:rPr>
        <w:t>1.</w:t>
      </w:r>
      <w:r>
        <w:rPr>
          <w:rFonts w:hint="eastAsia"/>
          <w:sz w:val="24"/>
        </w:rPr>
        <w:t>核心骨干设备、出口设备、骨干线路等需要支持冗余备份，核心骨干设备可以保证大规模业务迁移，无缝扩容需求。</w:t>
      </w:r>
    </w:p>
    <w:p w:rsidR="003B5B90" w:rsidRDefault="003B5B90" w:rsidP="003B5B90">
      <w:pPr>
        <w:widowControl/>
        <w:ind w:firstLine="450"/>
        <w:jc w:val="left"/>
        <w:rPr>
          <w:sz w:val="24"/>
        </w:rPr>
      </w:pPr>
      <w:r>
        <w:rPr>
          <w:rFonts w:hint="eastAsia"/>
          <w:sz w:val="24"/>
        </w:rPr>
        <w:t>2.</w:t>
      </w:r>
      <w:r>
        <w:rPr>
          <w:rFonts w:hint="eastAsia"/>
          <w:sz w:val="24"/>
        </w:rPr>
        <w:t>支持对云平台内的网络设备进行统一管理。</w:t>
      </w:r>
    </w:p>
    <w:p w:rsidR="003B5B90" w:rsidRDefault="003B5B90" w:rsidP="003B5B90">
      <w:pPr>
        <w:widowControl/>
        <w:ind w:firstLine="450"/>
        <w:jc w:val="left"/>
        <w:rPr>
          <w:sz w:val="24"/>
        </w:rPr>
      </w:pPr>
      <w:r>
        <w:rPr>
          <w:rFonts w:hint="eastAsia"/>
          <w:sz w:val="24"/>
        </w:rPr>
        <w:t>3.</w:t>
      </w:r>
      <w:r>
        <w:rPr>
          <w:rFonts w:hint="eastAsia"/>
          <w:sz w:val="24"/>
        </w:rPr>
        <w:t>网络控制器需集群部署，升级时业务不中断。</w:t>
      </w:r>
    </w:p>
    <w:p w:rsidR="003B5B90" w:rsidRDefault="003B5B90" w:rsidP="003B5B90">
      <w:pPr>
        <w:widowControl/>
        <w:ind w:firstLine="450"/>
        <w:jc w:val="left"/>
        <w:rPr>
          <w:sz w:val="24"/>
        </w:rPr>
      </w:pPr>
      <w:r>
        <w:rPr>
          <w:rFonts w:hint="eastAsia"/>
          <w:sz w:val="24"/>
        </w:rPr>
        <w:t>4.</w:t>
      </w:r>
      <w:r>
        <w:rPr>
          <w:rFonts w:hint="eastAsia"/>
          <w:sz w:val="24"/>
        </w:rPr>
        <w:t>支持</w:t>
      </w:r>
      <w:r>
        <w:rPr>
          <w:rFonts w:hint="eastAsia"/>
          <w:sz w:val="24"/>
        </w:rPr>
        <w:t>IPV6</w:t>
      </w:r>
      <w:r>
        <w:rPr>
          <w:rFonts w:hint="eastAsia"/>
          <w:sz w:val="24"/>
        </w:rPr>
        <w:t>地址分配，满足业务系统</w:t>
      </w:r>
      <w:r>
        <w:rPr>
          <w:rFonts w:hint="eastAsia"/>
          <w:sz w:val="24"/>
        </w:rPr>
        <w:t>IPV6</w:t>
      </w:r>
      <w:r>
        <w:rPr>
          <w:rFonts w:hint="eastAsia"/>
          <w:sz w:val="24"/>
        </w:rPr>
        <w:t>改造要求。</w:t>
      </w:r>
    </w:p>
    <w:p w:rsidR="003B5B90" w:rsidRDefault="003B5B90" w:rsidP="003B5B90">
      <w:pPr>
        <w:widowControl/>
        <w:ind w:firstLine="450"/>
        <w:jc w:val="left"/>
        <w:rPr>
          <w:sz w:val="24"/>
        </w:rPr>
      </w:pPr>
      <w:r>
        <w:rPr>
          <w:rFonts w:hint="eastAsia"/>
          <w:sz w:val="24"/>
        </w:rPr>
        <w:t>2.2.</w:t>
      </w:r>
      <w:r>
        <w:rPr>
          <w:rFonts w:hint="eastAsia"/>
          <w:sz w:val="24"/>
        </w:rPr>
        <w:t>计算</w:t>
      </w:r>
    </w:p>
    <w:p w:rsidR="003B5B90" w:rsidRDefault="003B5B90" w:rsidP="003B5B90">
      <w:pPr>
        <w:widowControl/>
        <w:ind w:firstLine="450"/>
        <w:jc w:val="left"/>
        <w:rPr>
          <w:sz w:val="24"/>
        </w:rPr>
      </w:pPr>
      <w:r>
        <w:rPr>
          <w:rFonts w:hint="eastAsia"/>
          <w:sz w:val="24"/>
        </w:rPr>
        <w:t>2.2.1.</w:t>
      </w:r>
      <w:r>
        <w:rPr>
          <w:rFonts w:hint="eastAsia"/>
          <w:sz w:val="24"/>
        </w:rPr>
        <w:t>通用算力</w:t>
      </w:r>
    </w:p>
    <w:p w:rsidR="003B5B90" w:rsidRDefault="003B5B90" w:rsidP="003B5B90">
      <w:pPr>
        <w:widowControl/>
        <w:ind w:firstLine="450"/>
        <w:jc w:val="left"/>
        <w:rPr>
          <w:sz w:val="24"/>
        </w:rPr>
      </w:pPr>
      <w:r>
        <w:rPr>
          <w:rFonts w:hint="eastAsia"/>
          <w:sz w:val="24"/>
        </w:rPr>
        <w:t>1.</w:t>
      </w:r>
      <w:r>
        <w:rPr>
          <w:rFonts w:hint="eastAsia"/>
          <w:sz w:val="24"/>
        </w:rPr>
        <w:t>提供灵活的云服务器配置规格，用户可根据业务需要，随时创建并使用云服务器，可实现分钟级按需交付。</w:t>
      </w:r>
    </w:p>
    <w:p w:rsidR="003B5B90" w:rsidRDefault="003B5B90" w:rsidP="003B5B90">
      <w:pPr>
        <w:widowControl/>
        <w:ind w:firstLine="450"/>
        <w:jc w:val="left"/>
        <w:rPr>
          <w:sz w:val="24"/>
        </w:rPr>
      </w:pPr>
      <w:r>
        <w:rPr>
          <w:rFonts w:hint="eastAsia"/>
          <w:sz w:val="24"/>
        </w:rPr>
        <w:t>2.</w:t>
      </w:r>
      <w:r>
        <w:rPr>
          <w:rFonts w:hint="eastAsia"/>
          <w:sz w:val="24"/>
        </w:rPr>
        <w:t>创建时可选择实例规格、操作系统、系统盘、数据盘、专有网络</w:t>
      </w:r>
      <w:r>
        <w:rPr>
          <w:rFonts w:hint="eastAsia"/>
          <w:sz w:val="24"/>
        </w:rPr>
        <w:t>VPC</w:t>
      </w:r>
      <w:r>
        <w:rPr>
          <w:rFonts w:hint="eastAsia"/>
          <w:sz w:val="24"/>
        </w:rPr>
        <w:t>、安全组、弹性公网</w:t>
      </w:r>
      <w:r>
        <w:rPr>
          <w:rFonts w:hint="eastAsia"/>
          <w:sz w:val="24"/>
        </w:rPr>
        <w:t>IP</w:t>
      </w:r>
      <w:r>
        <w:rPr>
          <w:rFonts w:hint="eastAsia"/>
          <w:sz w:val="24"/>
        </w:rPr>
        <w:t>，可设置云服务器的实例名称、登录密码。</w:t>
      </w:r>
    </w:p>
    <w:p w:rsidR="003B5B90" w:rsidRDefault="003B5B90" w:rsidP="003B5B90">
      <w:pPr>
        <w:widowControl/>
        <w:ind w:firstLine="450"/>
        <w:jc w:val="left"/>
        <w:rPr>
          <w:sz w:val="24"/>
        </w:rPr>
      </w:pPr>
      <w:r>
        <w:rPr>
          <w:rFonts w:hint="eastAsia"/>
          <w:sz w:val="24"/>
        </w:rPr>
        <w:t>3.</w:t>
      </w:r>
      <w:r>
        <w:rPr>
          <w:rFonts w:hint="eastAsia"/>
          <w:sz w:val="24"/>
        </w:rPr>
        <w:t>支持手动设置私网</w:t>
      </w:r>
      <w:r>
        <w:rPr>
          <w:rFonts w:hint="eastAsia"/>
          <w:sz w:val="24"/>
        </w:rPr>
        <w:t>IP</w:t>
      </w:r>
      <w:r>
        <w:rPr>
          <w:rFonts w:hint="eastAsia"/>
          <w:sz w:val="24"/>
        </w:rPr>
        <w:t>；支持使用自定义私有镜像、公共镜像、共享镜像或市场镜像。</w:t>
      </w:r>
    </w:p>
    <w:p w:rsidR="003B5B90" w:rsidRDefault="003B5B90" w:rsidP="003B5B90">
      <w:pPr>
        <w:widowControl/>
        <w:ind w:firstLine="450"/>
        <w:jc w:val="left"/>
        <w:rPr>
          <w:sz w:val="24"/>
        </w:rPr>
      </w:pPr>
      <w:r>
        <w:rPr>
          <w:rFonts w:hint="eastAsia"/>
          <w:sz w:val="24"/>
        </w:rPr>
        <w:t>4.</w:t>
      </w:r>
      <w:r>
        <w:rPr>
          <w:rFonts w:hint="eastAsia"/>
          <w:sz w:val="24"/>
        </w:rPr>
        <w:t>支持多台云服务器创建在不同的宿主机上。</w:t>
      </w:r>
    </w:p>
    <w:p w:rsidR="003B5B90" w:rsidRDefault="003B5B90" w:rsidP="003B5B90">
      <w:pPr>
        <w:widowControl/>
        <w:ind w:firstLine="450"/>
        <w:jc w:val="left"/>
        <w:rPr>
          <w:sz w:val="24"/>
        </w:rPr>
      </w:pPr>
      <w:r>
        <w:rPr>
          <w:rFonts w:hint="eastAsia"/>
          <w:sz w:val="24"/>
        </w:rPr>
        <w:t>5.</w:t>
      </w:r>
      <w:r>
        <w:rPr>
          <w:rFonts w:hint="eastAsia"/>
          <w:sz w:val="24"/>
        </w:rPr>
        <w:t>用户可以根据自身业务需求进行升配及降配。</w:t>
      </w:r>
    </w:p>
    <w:p w:rsidR="003B5B90" w:rsidRDefault="003B5B90" w:rsidP="003B5B90">
      <w:pPr>
        <w:widowControl/>
        <w:ind w:firstLine="450"/>
        <w:jc w:val="left"/>
        <w:rPr>
          <w:sz w:val="24"/>
        </w:rPr>
      </w:pPr>
      <w:r>
        <w:rPr>
          <w:rFonts w:hint="eastAsia"/>
          <w:sz w:val="24"/>
        </w:rPr>
        <w:t>6.</w:t>
      </w:r>
      <w:r>
        <w:rPr>
          <w:rFonts w:hint="eastAsia"/>
          <w:sz w:val="24"/>
        </w:rPr>
        <w:t>支持用户对单台、多台云服务器进行开机、关机、重启、重置密码等操作。</w:t>
      </w:r>
    </w:p>
    <w:p w:rsidR="003B5B90" w:rsidRDefault="003B5B90" w:rsidP="003B5B90">
      <w:pPr>
        <w:widowControl/>
        <w:ind w:firstLine="450"/>
        <w:jc w:val="left"/>
        <w:rPr>
          <w:sz w:val="24"/>
        </w:rPr>
      </w:pPr>
      <w:r>
        <w:rPr>
          <w:rFonts w:hint="eastAsia"/>
          <w:sz w:val="24"/>
        </w:rPr>
        <w:t>7.</w:t>
      </w:r>
      <w:r>
        <w:rPr>
          <w:rFonts w:hint="eastAsia"/>
          <w:sz w:val="24"/>
        </w:rPr>
        <w:t>支持对云服务器克隆。</w:t>
      </w:r>
    </w:p>
    <w:p w:rsidR="003B5B90" w:rsidRDefault="003B5B90" w:rsidP="003B5B90">
      <w:pPr>
        <w:widowControl/>
        <w:ind w:firstLine="450"/>
        <w:jc w:val="left"/>
        <w:rPr>
          <w:sz w:val="24"/>
        </w:rPr>
      </w:pPr>
      <w:r>
        <w:rPr>
          <w:rFonts w:hint="eastAsia"/>
          <w:sz w:val="24"/>
        </w:rPr>
        <w:t>8.</w:t>
      </w:r>
      <w:r>
        <w:rPr>
          <w:rFonts w:hint="eastAsia"/>
          <w:sz w:val="24"/>
        </w:rPr>
        <w:t>提供网卡管理功能。</w:t>
      </w:r>
    </w:p>
    <w:p w:rsidR="003B5B90" w:rsidRDefault="003B5B90" w:rsidP="003B5B90">
      <w:pPr>
        <w:widowControl/>
        <w:ind w:firstLine="450"/>
        <w:jc w:val="left"/>
        <w:rPr>
          <w:sz w:val="24"/>
        </w:rPr>
      </w:pPr>
      <w:r>
        <w:rPr>
          <w:rFonts w:hint="eastAsia"/>
          <w:sz w:val="24"/>
        </w:rPr>
        <w:t>9.</w:t>
      </w:r>
      <w:r>
        <w:rPr>
          <w:rFonts w:hint="eastAsia"/>
          <w:sz w:val="24"/>
        </w:rPr>
        <w:t>提供安全组管理功能。</w:t>
      </w:r>
    </w:p>
    <w:p w:rsidR="003B5B90" w:rsidRDefault="003B5B90" w:rsidP="003B5B90">
      <w:pPr>
        <w:widowControl/>
        <w:ind w:firstLine="450"/>
        <w:jc w:val="left"/>
        <w:rPr>
          <w:sz w:val="24"/>
        </w:rPr>
      </w:pPr>
      <w:r>
        <w:rPr>
          <w:rFonts w:hint="eastAsia"/>
          <w:sz w:val="24"/>
        </w:rPr>
        <w:t>10.</w:t>
      </w:r>
      <w:r>
        <w:rPr>
          <w:rFonts w:hint="eastAsia"/>
          <w:sz w:val="24"/>
        </w:rPr>
        <w:t>提供镜像管理功能。</w:t>
      </w:r>
    </w:p>
    <w:p w:rsidR="003B5B90" w:rsidRDefault="003B5B90" w:rsidP="003B5B90">
      <w:pPr>
        <w:widowControl/>
        <w:ind w:firstLine="450"/>
        <w:jc w:val="left"/>
        <w:rPr>
          <w:sz w:val="24"/>
        </w:rPr>
      </w:pPr>
      <w:r>
        <w:rPr>
          <w:rFonts w:hint="eastAsia"/>
          <w:sz w:val="24"/>
        </w:rPr>
        <w:lastRenderedPageBreak/>
        <w:t>11.</w:t>
      </w:r>
      <w:r>
        <w:rPr>
          <w:rFonts w:hint="eastAsia"/>
          <w:sz w:val="24"/>
        </w:rPr>
        <w:t>支持开启和关闭虚拟机</w:t>
      </w:r>
      <w:r>
        <w:rPr>
          <w:rFonts w:hint="eastAsia"/>
          <w:sz w:val="24"/>
        </w:rPr>
        <w:t>VNC</w:t>
      </w:r>
      <w:r>
        <w:rPr>
          <w:rFonts w:hint="eastAsia"/>
          <w:sz w:val="24"/>
        </w:rPr>
        <w:t>录屏功能，开启</w:t>
      </w:r>
      <w:r>
        <w:rPr>
          <w:rFonts w:hint="eastAsia"/>
          <w:sz w:val="24"/>
        </w:rPr>
        <w:t>VNC</w:t>
      </w:r>
      <w:r>
        <w:rPr>
          <w:rFonts w:hint="eastAsia"/>
          <w:sz w:val="24"/>
        </w:rPr>
        <w:t>录屏后登录</w:t>
      </w:r>
      <w:r>
        <w:rPr>
          <w:rFonts w:hint="eastAsia"/>
          <w:sz w:val="24"/>
        </w:rPr>
        <w:t>VNC</w:t>
      </w:r>
      <w:r>
        <w:rPr>
          <w:rFonts w:hint="eastAsia"/>
          <w:sz w:val="24"/>
        </w:rPr>
        <w:t>所有操作将以视频记录，且应用无感知；支持随时回放录屏，提供音视频播放功能，可查看录屏开始时间、结束时间和文件大小。提供所投云平台的、国家权威检测机构出具的检测（检验）报告原件扫描件（需包含报告首尾页、对应功能测试页）。</w:t>
      </w:r>
    </w:p>
    <w:p w:rsidR="003B5B90" w:rsidRDefault="003B5B90" w:rsidP="003B5B90">
      <w:pPr>
        <w:widowControl/>
        <w:numPr>
          <w:ilvl w:val="255"/>
          <w:numId w:val="0"/>
        </w:numPr>
        <w:ind w:firstLineChars="200" w:firstLine="446"/>
        <w:jc w:val="left"/>
        <w:rPr>
          <w:sz w:val="24"/>
        </w:rPr>
      </w:pPr>
      <w:r>
        <w:rPr>
          <w:rFonts w:hint="eastAsia"/>
          <w:sz w:val="24"/>
        </w:rPr>
        <w:t>12.</w:t>
      </w:r>
      <w:r>
        <w:rPr>
          <w:rFonts w:hint="eastAsia"/>
          <w:sz w:val="24"/>
        </w:rPr>
        <w:t>支持查看云服务器的</w:t>
      </w:r>
      <w:r>
        <w:rPr>
          <w:rFonts w:hint="eastAsia"/>
          <w:sz w:val="24"/>
        </w:rPr>
        <w:t>CPU</w:t>
      </w:r>
      <w:r>
        <w:rPr>
          <w:rFonts w:hint="eastAsia"/>
          <w:sz w:val="24"/>
        </w:rPr>
        <w:t>使用率、内存使用率、内存使用量、磁盘使用率、磁盘使用量、磁盘读</w:t>
      </w:r>
      <w:r>
        <w:rPr>
          <w:rFonts w:hint="eastAsia"/>
          <w:sz w:val="24"/>
        </w:rPr>
        <w:t>/</w:t>
      </w:r>
      <w:r>
        <w:rPr>
          <w:rFonts w:hint="eastAsia"/>
          <w:sz w:val="24"/>
        </w:rPr>
        <w:t>写带宽、磁盘读</w:t>
      </w:r>
      <w:r>
        <w:rPr>
          <w:rFonts w:hint="eastAsia"/>
          <w:sz w:val="24"/>
        </w:rPr>
        <w:t>/</w:t>
      </w:r>
      <w:r>
        <w:rPr>
          <w:rFonts w:hint="eastAsia"/>
          <w:sz w:val="24"/>
        </w:rPr>
        <w:t>写</w:t>
      </w:r>
      <w:r>
        <w:rPr>
          <w:rFonts w:hint="eastAsia"/>
          <w:sz w:val="24"/>
        </w:rPr>
        <w:t>IOPS</w:t>
      </w:r>
      <w:r>
        <w:rPr>
          <w:rFonts w:hint="eastAsia"/>
          <w:sz w:val="24"/>
        </w:rPr>
        <w:t>、读写等待时间、流入</w:t>
      </w:r>
      <w:r>
        <w:rPr>
          <w:rFonts w:hint="eastAsia"/>
          <w:sz w:val="24"/>
        </w:rPr>
        <w:t>/</w:t>
      </w:r>
      <w:r>
        <w:rPr>
          <w:rFonts w:hint="eastAsia"/>
          <w:sz w:val="24"/>
        </w:rPr>
        <w:t>流出速率监控信息、丢包率、丢包数、</w:t>
      </w:r>
      <w:r>
        <w:rPr>
          <w:rFonts w:hint="eastAsia"/>
          <w:sz w:val="24"/>
        </w:rPr>
        <w:t>TCP</w:t>
      </w:r>
      <w:r>
        <w:rPr>
          <w:rFonts w:hint="eastAsia"/>
          <w:sz w:val="24"/>
        </w:rPr>
        <w:t>连接数等信息。</w:t>
      </w:r>
    </w:p>
    <w:p w:rsidR="003B5B90" w:rsidRDefault="003B5B90" w:rsidP="003B5B90">
      <w:pPr>
        <w:widowControl/>
        <w:numPr>
          <w:ilvl w:val="255"/>
          <w:numId w:val="0"/>
        </w:numPr>
        <w:ind w:firstLineChars="200" w:firstLine="446"/>
        <w:jc w:val="left"/>
        <w:rPr>
          <w:sz w:val="24"/>
        </w:rPr>
      </w:pPr>
      <w:r>
        <w:rPr>
          <w:rFonts w:hint="eastAsia"/>
          <w:sz w:val="24"/>
        </w:rPr>
        <w:t>13.</w:t>
      </w:r>
      <w:r>
        <w:rPr>
          <w:rFonts w:hint="eastAsia"/>
          <w:sz w:val="24"/>
        </w:rPr>
        <w:t>支持提供内存安全云服务器，支持基于国产</w:t>
      </w:r>
      <w:r>
        <w:rPr>
          <w:rFonts w:hint="eastAsia"/>
          <w:sz w:val="24"/>
        </w:rPr>
        <w:t>C86</w:t>
      </w:r>
      <w:r>
        <w:rPr>
          <w:rFonts w:hint="eastAsia"/>
          <w:sz w:val="24"/>
        </w:rPr>
        <w:t>架构芯片的</w:t>
      </w:r>
      <w:r>
        <w:rPr>
          <w:rFonts w:hint="eastAsia"/>
          <w:sz w:val="24"/>
        </w:rPr>
        <w:t>CSV</w:t>
      </w:r>
      <w:r>
        <w:rPr>
          <w:rFonts w:hint="eastAsia"/>
          <w:sz w:val="24"/>
        </w:rPr>
        <w:t>技术对云服务器内存数据进行加密，在读写内存时</w:t>
      </w:r>
      <w:r>
        <w:rPr>
          <w:rFonts w:hint="eastAsia"/>
          <w:sz w:val="24"/>
        </w:rPr>
        <w:t>CPU</w:t>
      </w:r>
      <w:r>
        <w:rPr>
          <w:rFonts w:hint="eastAsia"/>
          <w:sz w:val="24"/>
        </w:rPr>
        <w:t>自动加解密内存数据，可替代普通云服务器保护用户数据安全。安全云服务器加密后比弹性云服务器整体性能损耗低于</w:t>
      </w:r>
      <w:r>
        <w:rPr>
          <w:rFonts w:hint="eastAsia"/>
          <w:sz w:val="24"/>
        </w:rPr>
        <w:t>10%</w:t>
      </w:r>
      <w:r>
        <w:rPr>
          <w:rFonts w:hint="eastAsia"/>
          <w:sz w:val="24"/>
        </w:rPr>
        <w:t>。提供所投云平台的、国家权威检测机构出具的检测（检验）报告原件扫描件（需包含报告首尾页、对应功能测试页）。</w:t>
      </w:r>
    </w:p>
    <w:p w:rsidR="003B5B90" w:rsidRDefault="003B5B90" w:rsidP="003B5B90">
      <w:pPr>
        <w:widowControl/>
        <w:ind w:firstLine="450"/>
        <w:jc w:val="left"/>
        <w:rPr>
          <w:sz w:val="24"/>
        </w:rPr>
      </w:pPr>
      <w:r>
        <w:rPr>
          <w:rFonts w:hint="eastAsia"/>
          <w:sz w:val="24"/>
        </w:rPr>
        <w:t>2.2.2.</w:t>
      </w:r>
      <w:r>
        <w:rPr>
          <w:rFonts w:hint="eastAsia"/>
          <w:sz w:val="24"/>
        </w:rPr>
        <w:t>弹性伸缩</w:t>
      </w:r>
    </w:p>
    <w:p w:rsidR="003B5B90" w:rsidRDefault="003B5B90" w:rsidP="003B5B90">
      <w:pPr>
        <w:widowControl/>
        <w:numPr>
          <w:ilvl w:val="0"/>
          <w:numId w:val="16"/>
        </w:numPr>
        <w:ind w:firstLineChars="200" w:firstLine="446"/>
        <w:jc w:val="left"/>
        <w:rPr>
          <w:sz w:val="24"/>
        </w:rPr>
      </w:pPr>
      <w:r>
        <w:rPr>
          <w:rFonts w:hint="eastAsia"/>
          <w:sz w:val="24"/>
        </w:rPr>
        <w:t>提供弹性伸缩服务，用户可以根据自身业务特点设置伸缩策略，在业务量高时自动增加云服务器以适应高峰压力，在业务量低时自动减少云服务器避免造成资源浪费；</w:t>
      </w:r>
    </w:p>
    <w:p w:rsidR="003B5B90" w:rsidRDefault="003B5B90" w:rsidP="003B5B90">
      <w:pPr>
        <w:widowControl/>
        <w:numPr>
          <w:ilvl w:val="0"/>
          <w:numId w:val="16"/>
        </w:numPr>
        <w:ind w:firstLineChars="200" w:firstLine="446"/>
        <w:jc w:val="left"/>
        <w:rPr>
          <w:sz w:val="24"/>
        </w:rPr>
      </w:pPr>
      <w:r>
        <w:rPr>
          <w:rFonts w:hint="eastAsia"/>
          <w:sz w:val="24"/>
        </w:rPr>
        <w:t>支持设置伸缩组名称、最小</w:t>
      </w:r>
      <w:r>
        <w:rPr>
          <w:rFonts w:hint="eastAsia"/>
          <w:sz w:val="24"/>
        </w:rPr>
        <w:t>/</w:t>
      </w:r>
      <w:r>
        <w:rPr>
          <w:rFonts w:hint="eastAsia"/>
          <w:sz w:val="24"/>
        </w:rPr>
        <w:t>初始</w:t>
      </w:r>
      <w:r>
        <w:rPr>
          <w:rFonts w:hint="eastAsia"/>
          <w:sz w:val="24"/>
        </w:rPr>
        <w:t>/</w:t>
      </w:r>
      <w:r>
        <w:rPr>
          <w:rFonts w:hint="eastAsia"/>
          <w:sz w:val="24"/>
        </w:rPr>
        <w:t>最大实例数、伸缩配置、专有网络</w:t>
      </w:r>
      <w:r>
        <w:rPr>
          <w:rFonts w:hint="eastAsia"/>
          <w:sz w:val="24"/>
        </w:rPr>
        <w:t>VPC</w:t>
      </w:r>
      <w:r>
        <w:rPr>
          <w:rFonts w:hint="eastAsia"/>
          <w:sz w:val="24"/>
        </w:rPr>
        <w:t>及其子网、绑定的负载均衡及移出策略等；</w:t>
      </w:r>
    </w:p>
    <w:p w:rsidR="003B5B90" w:rsidRDefault="003B5B90" w:rsidP="003B5B90">
      <w:pPr>
        <w:widowControl/>
        <w:numPr>
          <w:ilvl w:val="0"/>
          <w:numId w:val="16"/>
        </w:numPr>
        <w:ind w:firstLineChars="200" w:firstLine="446"/>
        <w:jc w:val="left"/>
        <w:rPr>
          <w:sz w:val="24"/>
        </w:rPr>
      </w:pPr>
      <w:r>
        <w:rPr>
          <w:rFonts w:hint="eastAsia"/>
          <w:sz w:val="24"/>
        </w:rPr>
        <w:t>支持修改伸缩组的基本信息、实例数量、负载均衡信息和移出策略；</w:t>
      </w:r>
    </w:p>
    <w:p w:rsidR="003B5B90" w:rsidRDefault="003B5B90" w:rsidP="003B5B90">
      <w:pPr>
        <w:widowControl/>
        <w:numPr>
          <w:ilvl w:val="0"/>
          <w:numId w:val="16"/>
        </w:numPr>
        <w:ind w:firstLineChars="200" w:firstLine="446"/>
        <w:jc w:val="left"/>
        <w:rPr>
          <w:sz w:val="24"/>
        </w:rPr>
      </w:pPr>
      <w:r>
        <w:rPr>
          <w:rFonts w:hint="eastAsia"/>
          <w:sz w:val="24"/>
        </w:rPr>
        <w:t>支持绑定和解绑负载均衡；</w:t>
      </w:r>
    </w:p>
    <w:p w:rsidR="003B5B90" w:rsidRDefault="003B5B90" w:rsidP="003B5B90">
      <w:pPr>
        <w:widowControl/>
        <w:numPr>
          <w:ilvl w:val="0"/>
          <w:numId w:val="16"/>
        </w:numPr>
        <w:ind w:firstLineChars="200" w:firstLine="446"/>
        <w:jc w:val="left"/>
        <w:rPr>
          <w:sz w:val="24"/>
        </w:rPr>
      </w:pPr>
      <w:r>
        <w:rPr>
          <w:rFonts w:hint="eastAsia"/>
          <w:sz w:val="24"/>
        </w:rPr>
        <w:t>支持将实例批量添加至伸缩组内，支持将实例从伸缩组中批量移出；</w:t>
      </w:r>
    </w:p>
    <w:p w:rsidR="003B5B90" w:rsidRDefault="003B5B90" w:rsidP="003B5B90">
      <w:pPr>
        <w:widowControl/>
        <w:numPr>
          <w:ilvl w:val="0"/>
          <w:numId w:val="16"/>
        </w:numPr>
        <w:ind w:firstLineChars="200" w:firstLine="446"/>
        <w:jc w:val="left"/>
        <w:rPr>
          <w:sz w:val="24"/>
        </w:rPr>
      </w:pPr>
      <w:r>
        <w:rPr>
          <w:rFonts w:hint="eastAsia"/>
          <w:sz w:val="24"/>
        </w:rPr>
        <w:t>支持查询伸缩组关联的云服务器实例列表；</w:t>
      </w:r>
    </w:p>
    <w:p w:rsidR="003B5B90" w:rsidRDefault="003B5B90" w:rsidP="003B5B90">
      <w:pPr>
        <w:widowControl/>
        <w:numPr>
          <w:ilvl w:val="0"/>
          <w:numId w:val="16"/>
        </w:numPr>
        <w:ind w:firstLineChars="200" w:firstLine="446"/>
        <w:jc w:val="left"/>
        <w:rPr>
          <w:sz w:val="24"/>
        </w:rPr>
      </w:pPr>
      <w:r>
        <w:rPr>
          <w:rFonts w:hint="eastAsia"/>
          <w:sz w:val="24"/>
        </w:rPr>
        <w:t>支持为伸缩组下的实例设置移出保护和取消移出保护；</w:t>
      </w:r>
    </w:p>
    <w:p w:rsidR="003B5B90" w:rsidRDefault="003B5B90" w:rsidP="003B5B90">
      <w:pPr>
        <w:widowControl/>
        <w:numPr>
          <w:ilvl w:val="0"/>
          <w:numId w:val="16"/>
        </w:numPr>
        <w:ind w:firstLineChars="200" w:firstLine="446"/>
        <w:jc w:val="left"/>
        <w:rPr>
          <w:sz w:val="24"/>
        </w:rPr>
      </w:pPr>
      <w:r>
        <w:rPr>
          <w:rFonts w:hint="eastAsia"/>
          <w:sz w:val="24"/>
        </w:rPr>
        <w:lastRenderedPageBreak/>
        <w:t>支持基于云服务器的性能指标（如</w:t>
      </w:r>
      <w:r>
        <w:rPr>
          <w:rFonts w:hint="eastAsia"/>
          <w:sz w:val="24"/>
        </w:rPr>
        <w:t>CPU</w:t>
      </w:r>
      <w:r>
        <w:rPr>
          <w:rFonts w:hint="eastAsia"/>
          <w:sz w:val="24"/>
        </w:rPr>
        <w:t>、内存等）创建告警触发策略，支持告警触发规则的修改和删除；</w:t>
      </w:r>
    </w:p>
    <w:p w:rsidR="003B5B90" w:rsidRDefault="003B5B90" w:rsidP="003B5B90">
      <w:pPr>
        <w:widowControl/>
        <w:numPr>
          <w:ilvl w:val="0"/>
          <w:numId w:val="16"/>
        </w:numPr>
        <w:ind w:firstLineChars="200" w:firstLine="446"/>
        <w:jc w:val="left"/>
        <w:rPr>
          <w:sz w:val="24"/>
        </w:rPr>
      </w:pPr>
      <w:r>
        <w:rPr>
          <w:rFonts w:hint="eastAsia"/>
          <w:sz w:val="24"/>
        </w:rPr>
        <w:t>支持基于设置的固定的时间点创建定时任务，定时任务支持周期性重复，也支持定时任务的修改和删除；</w:t>
      </w:r>
    </w:p>
    <w:p w:rsidR="003B5B90" w:rsidRDefault="003B5B90" w:rsidP="003B5B90">
      <w:pPr>
        <w:widowControl/>
        <w:numPr>
          <w:ilvl w:val="0"/>
          <w:numId w:val="16"/>
        </w:numPr>
        <w:ind w:firstLineChars="200" w:firstLine="446"/>
        <w:jc w:val="left"/>
        <w:rPr>
          <w:sz w:val="24"/>
        </w:rPr>
      </w:pPr>
      <w:r>
        <w:rPr>
          <w:rFonts w:hint="eastAsia"/>
          <w:sz w:val="24"/>
        </w:rPr>
        <w:t>支持查看伸缩组下伸缩活动列表、创建、删除伸缩配置，修改伸缩配置名称和镜像；</w:t>
      </w:r>
    </w:p>
    <w:p w:rsidR="003B5B90" w:rsidRDefault="003B5B90" w:rsidP="003B5B90">
      <w:pPr>
        <w:widowControl/>
        <w:numPr>
          <w:ilvl w:val="0"/>
          <w:numId w:val="16"/>
        </w:numPr>
        <w:ind w:firstLineChars="200" w:firstLine="446"/>
        <w:jc w:val="left"/>
        <w:rPr>
          <w:sz w:val="24"/>
        </w:rPr>
      </w:pPr>
      <w:r>
        <w:rPr>
          <w:rFonts w:hint="eastAsia"/>
          <w:sz w:val="24"/>
        </w:rPr>
        <w:t>支持查询伸缩配置列表和详情。</w:t>
      </w:r>
    </w:p>
    <w:p w:rsidR="003B5B90" w:rsidRDefault="003B5B90" w:rsidP="003B5B90">
      <w:pPr>
        <w:widowControl/>
        <w:ind w:firstLine="450"/>
        <w:jc w:val="left"/>
        <w:rPr>
          <w:sz w:val="24"/>
        </w:rPr>
      </w:pPr>
      <w:r>
        <w:rPr>
          <w:rFonts w:hint="eastAsia"/>
          <w:sz w:val="24"/>
        </w:rPr>
        <w:t>2.2.3.</w:t>
      </w:r>
      <w:r>
        <w:rPr>
          <w:rFonts w:hint="eastAsia"/>
          <w:sz w:val="24"/>
        </w:rPr>
        <w:t>镜像服务</w:t>
      </w:r>
    </w:p>
    <w:p w:rsidR="003B5B90" w:rsidRDefault="003B5B90" w:rsidP="003B5B90">
      <w:pPr>
        <w:widowControl/>
        <w:numPr>
          <w:ilvl w:val="0"/>
          <w:numId w:val="17"/>
        </w:numPr>
        <w:ind w:firstLineChars="200" w:firstLine="446"/>
        <w:jc w:val="left"/>
        <w:rPr>
          <w:sz w:val="24"/>
        </w:rPr>
      </w:pPr>
      <w:r>
        <w:rPr>
          <w:rFonts w:hint="eastAsia"/>
          <w:sz w:val="24"/>
        </w:rPr>
        <w:t>提供镜像服务，为用户提供的公共镜像、私有镜像和共享镜像的统一管理服务，用户可以灵活地使用镜像创建弹性云服务器或裸金属服务器；</w:t>
      </w:r>
    </w:p>
    <w:p w:rsidR="003B5B90" w:rsidRDefault="003B5B90" w:rsidP="003B5B90">
      <w:pPr>
        <w:widowControl/>
        <w:numPr>
          <w:ilvl w:val="0"/>
          <w:numId w:val="17"/>
        </w:numPr>
        <w:ind w:firstLineChars="200" w:firstLine="446"/>
        <w:jc w:val="left"/>
        <w:rPr>
          <w:sz w:val="24"/>
        </w:rPr>
      </w:pPr>
      <w:r>
        <w:rPr>
          <w:rFonts w:hint="eastAsia"/>
          <w:sz w:val="24"/>
        </w:rPr>
        <w:t>支持通过已经部署好的实例创建私有镜像；</w:t>
      </w:r>
    </w:p>
    <w:p w:rsidR="003B5B90" w:rsidRDefault="003B5B90" w:rsidP="003B5B90">
      <w:pPr>
        <w:widowControl/>
        <w:numPr>
          <w:ilvl w:val="0"/>
          <w:numId w:val="17"/>
        </w:numPr>
        <w:ind w:firstLineChars="200" w:firstLine="446"/>
        <w:jc w:val="left"/>
        <w:rPr>
          <w:sz w:val="24"/>
        </w:rPr>
      </w:pPr>
      <w:r>
        <w:rPr>
          <w:rFonts w:hint="eastAsia"/>
          <w:sz w:val="24"/>
        </w:rPr>
        <w:t>支持用户将已经创建的私有镜像共享给其他用户使用；</w:t>
      </w:r>
    </w:p>
    <w:p w:rsidR="003B5B90" w:rsidRDefault="003B5B90" w:rsidP="003B5B90">
      <w:pPr>
        <w:widowControl/>
        <w:numPr>
          <w:ilvl w:val="0"/>
          <w:numId w:val="17"/>
        </w:numPr>
        <w:ind w:firstLineChars="200" w:firstLine="446"/>
        <w:jc w:val="left"/>
        <w:rPr>
          <w:sz w:val="24"/>
        </w:rPr>
      </w:pPr>
      <w:r>
        <w:rPr>
          <w:rFonts w:hint="eastAsia"/>
          <w:sz w:val="24"/>
        </w:rPr>
        <w:t>支持用户对已共享镜像取消共享；</w:t>
      </w:r>
    </w:p>
    <w:p w:rsidR="003B5B90" w:rsidRDefault="003B5B90" w:rsidP="003B5B90">
      <w:pPr>
        <w:widowControl/>
        <w:numPr>
          <w:ilvl w:val="0"/>
          <w:numId w:val="17"/>
        </w:numPr>
        <w:ind w:firstLineChars="200" w:firstLine="446"/>
        <w:jc w:val="left"/>
        <w:rPr>
          <w:sz w:val="24"/>
        </w:rPr>
      </w:pPr>
      <w:r>
        <w:rPr>
          <w:rFonts w:hint="eastAsia"/>
          <w:sz w:val="24"/>
        </w:rPr>
        <w:t>支持用户接受或拒绝其他用户共享的镜像支持通过公共镜像、私有镜像和共享镜像创建使用此镜像的云服务器或裸金属服务器实例；</w:t>
      </w:r>
    </w:p>
    <w:p w:rsidR="003B5B90" w:rsidRDefault="003B5B90" w:rsidP="003B5B90">
      <w:pPr>
        <w:widowControl/>
        <w:numPr>
          <w:ilvl w:val="0"/>
          <w:numId w:val="17"/>
        </w:numPr>
        <w:ind w:firstLineChars="200" w:firstLine="446"/>
        <w:jc w:val="left"/>
        <w:rPr>
          <w:sz w:val="24"/>
        </w:rPr>
      </w:pPr>
      <w:r>
        <w:rPr>
          <w:rFonts w:hint="eastAsia"/>
          <w:sz w:val="24"/>
        </w:rPr>
        <w:t>支持修改私有镜像名称、最小磁盘容量和镜像描述等。</w:t>
      </w:r>
    </w:p>
    <w:p w:rsidR="003B5B90" w:rsidRDefault="003B5B90" w:rsidP="003B5B90">
      <w:pPr>
        <w:widowControl/>
        <w:ind w:firstLine="450"/>
        <w:jc w:val="left"/>
        <w:rPr>
          <w:sz w:val="24"/>
        </w:rPr>
      </w:pPr>
      <w:r>
        <w:rPr>
          <w:rFonts w:hint="eastAsia"/>
          <w:sz w:val="24"/>
        </w:rPr>
        <w:t>2.3.</w:t>
      </w:r>
      <w:r>
        <w:rPr>
          <w:rFonts w:hint="eastAsia"/>
          <w:sz w:val="24"/>
        </w:rPr>
        <w:t>存储</w:t>
      </w:r>
    </w:p>
    <w:p w:rsidR="003B5B90" w:rsidRDefault="003B5B90" w:rsidP="003B5B90">
      <w:pPr>
        <w:widowControl/>
        <w:ind w:firstLine="450"/>
        <w:jc w:val="left"/>
        <w:rPr>
          <w:sz w:val="24"/>
        </w:rPr>
      </w:pPr>
      <w:r>
        <w:rPr>
          <w:rFonts w:hint="eastAsia"/>
          <w:sz w:val="24"/>
        </w:rPr>
        <w:t>2.3.1.</w:t>
      </w:r>
      <w:r>
        <w:rPr>
          <w:rFonts w:hint="eastAsia"/>
          <w:sz w:val="24"/>
        </w:rPr>
        <w:t>块存储</w:t>
      </w:r>
    </w:p>
    <w:p w:rsidR="003B5B90" w:rsidRDefault="003B5B90" w:rsidP="003B5B90">
      <w:pPr>
        <w:widowControl/>
        <w:numPr>
          <w:ilvl w:val="0"/>
          <w:numId w:val="18"/>
        </w:numPr>
        <w:ind w:firstLineChars="200" w:firstLine="446"/>
        <w:jc w:val="left"/>
        <w:rPr>
          <w:sz w:val="24"/>
        </w:rPr>
      </w:pPr>
      <w:r>
        <w:rPr>
          <w:rFonts w:hint="eastAsia"/>
          <w:sz w:val="24"/>
        </w:rPr>
        <w:t>提供块存储，用户可以将单独创建的数据盘挂载到云主机上；</w:t>
      </w:r>
    </w:p>
    <w:p w:rsidR="003B5B90" w:rsidRDefault="003B5B90" w:rsidP="003B5B90">
      <w:pPr>
        <w:widowControl/>
        <w:numPr>
          <w:ilvl w:val="0"/>
          <w:numId w:val="18"/>
        </w:numPr>
        <w:ind w:firstLineChars="200" w:firstLine="446"/>
        <w:jc w:val="left"/>
        <w:rPr>
          <w:sz w:val="24"/>
        </w:rPr>
      </w:pPr>
      <w:r>
        <w:rPr>
          <w:rFonts w:hint="eastAsia"/>
          <w:sz w:val="24"/>
        </w:rPr>
        <w:t>用户可以将数据盘从云主机上卸载下来；</w:t>
      </w:r>
    </w:p>
    <w:p w:rsidR="003B5B90" w:rsidRDefault="003B5B90" w:rsidP="003B5B90">
      <w:pPr>
        <w:widowControl/>
        <w:numPr>
          <w:ilvl w:val="0"/>
          <w:numId w:val="18"/>
        </w:numPr>
        <w:ind w:firstLineChars="200" w:firstLine="446"/>
        <w:jc w:val="left"/>
        <w:rPr>
          <w:sz w:val="24"/>
        </w:rPr>
      </w:pPr>
      <w:r>
        <w:rPr>
          <w:rFonts w:hint="eastAsia"/>
          <w:sz w:val="24"/>
        </w:rPr>
        <w:t>当云盘容量不满足业务需要时，用户可进行弹性扩容；</w:t>
      </w:r>
    </w:p>
    <w:p w:rsidR="003B5B90" w:rsidRDefault="003B5B90" w:rsidP="003B5B90">
      <w:pPr>
        <w:widowControl/>
        <w:numPr>
          <w:ilvl w:val="0"/>
          <w:numId w:val="18"/>
        </w:numPr>
        <w:ind w:firstLineChars="200" w:firstLine="446"/>
        <w:jc w:val="left"/>
        <w:rPr>
          <w:sz w:val="24"/>
        </w:rPr>
      </w:pPr>
      <w:r>
        <w:rPr>
          <w:rFonts w:hint="eastAsia"/>
          <w:sz w:val="24"/>
        </w:rPr>
        <w:t>用户可以创建快照进行数据保护；</w:t>
      </w:r>
    </w:p>
    <w:p w:rsidR="003B5B90" w:rsidRDefault="003B5B90" w:rsidP="003B5B90">
      <w:pPr>
        <w:widowControl/>
        <w:numPr>
          <w:ilvl w:val="0"/>
          <w:numId w:val="18"/>
        </w:numPr>
        <w:ind w:firstLineChars="200" w:firstLine="446"/>
        <w:jc w:val="left"/>
        <w:rPr>
          <w:sz w:val="24"/>
        </w:rPr>
      </w:pPr>
      <w:r>
        <w:rPr>
          <w:rFonts w:hint="eastAsia"/>
          <w:sz w:val="24"/>
        </w:rPr>
        <w:t>用户可查看读写</w:t>
      </w:r>
      <w:r>
        <w:rPr>
          <w:rFonts w:hint="eastAsia"/>
          <w:sz w:val="24"/>
        </w:rPr>
        <w:t>IOPS</w:t>
      </w:r>
      <w:r>
        <w:rPr>
          <w:rFonts w:hint="eastAsia"/>
          <w:sz w:val="24"/>
        </w:rPr>
        <w:t>、吞吐量、时延等基本性能监控信息；</w:t>
      </w:r>
    </w:p>
    <w:p w:rsidR="003B5B90" w:rsidRDefault="003B5B90" w:rsidP="003B5B90">
      <w:pPr>
        <w:widowControl/>
        <w:numPr>
          <w:ilvl w:val="0"/>
          <w:numId w:val="18"/>
        </w:numPr>
        <w:ind w:firstLineChars="200" w:firstLine="446"/>
        <w:jc w:val="left"/>
        <w:rPr>
          <w:sz w:val="24"/>
        </w:rPr>
      </w:pPr>
      <w:r>
        <w:rPr>
          <w:rFonts w:hint="eastAsia"/>
          <w:sz w:val="24"/>
        </w:rPr>
        <w:lastRenderedPageBreak/>
        <w:t>支持创建备份策略，创建时可以选择备份周期、备份时间点和备份副本保留规则；</w:t>
      </w:r>
    </w:p>
    <w:p w:rsidR="003B5B90" w:rsidRDefault="003B5B90" w:rsidP="003B5B90">
      <w:pPr>
        <w:widowControl/>
        <w:numPr>
          <w:ilvl w:val="0"/>
          <w:numId w:val="18"/>
        </w:numPr>
        <w:ind w:firstLineChars="200" w:firstLine="446"/>
        <w:jc w:val="left"/>
        <w:rPr>
          <w:sz w:val="24"/>
        </w:rPr>
      </w:pPr>
      <w:r>
        <w:rPr>
          <w:rFonts w:hint="eastAsia"/>
          <w:sz w:val="24"/>
        </w:rPr>
        <w:t>备份策略创建完成后可以修改；</w:t>
      </w:r>
    </w:p>
    <w:p w:rsidR="003B5B90" w:rsidRDefault="003B5B90" w:rsidP="003B5B90">
      <w:pPr>
        <w:widowControl/>
        <w:numPr>
          <w:ilvl w:val="0"/>
          <w:numId w:val="18"/>
        </w:numPr>
        <w:ind w:firstLineChars="200" w:firstLine="446"/>
        <w:jc w:val="left"/>
        <w:rPr>
          <w:sz w:val="24"/>
        </w:rPr>
      </w:pPr>
      <w:r>
        <w:rPr>
          <w:rFonts w:hint="eastAsia"/>
          <w:sz w:val="24"/>
        </w:rPr>
        <w:t>支持删除备份策略；</w:t>
      </w:r>
    </w:p>
    <w:p w:rsidR="003B5B90" w:rsidRDefault="003B5B90" w:rsidP="003B5B90">
      <w:pPr>
        <w:widowControl/>
        <w:numPr>
          <w:ilvl w:val="255"/>
          <w:numId w:val="0"/>
        </w:numPr>
        <w:ind w:firstLineChars="200" w:firstLine="446"/>
        <w:jc w:val="left"/>
        <w:rPr>
          <w:sz w:val="24"/>
        </w:rPr>
      </w:pPr>
      <w:r>
        <w:rPr>
          <w:rFonts w:hint="eastAsia"/>
          <w:sz w:val="24"/>
        </w:rPr>
        <w:t>9.</w:t>
      </w:r>
      <w:r>
        <w:rPr>
          <w:rFonts w:hint="eastAsia"/>
          <w:sz w:val="24"/>
        </w:rPr>
        <w:t>支持可启动云硬盘和数据云硬盘加密功能，加密密钥需支持国密算法。数据在存入共享存储前进行加密处理，防止在数据传输过程中被篡改。</w:t>
      </w:r>
    </w:p>
    <w:p w:rsidR="003B5B90" w:rsidRDefault="003B5B90" w:rsidP="003B5B90">
      <w:pPr>
        <w:widowControl/>
        <w:ind w:firstLine="450"/>
        <w:jc w:val="left"/>
        <w:rPr>
          <w:sz w:val="24"/>
        </w:rPr>
      </w:pPr>
      <w:r>
        <w:rPr>
          <w:rFonts w:hint="eastAsia"/>
          <w:sz w:val="24"/>
        </w:rPr>
        <w:t>2.4.</w:t>
      </w:r>
      <w:r>
        <w:rPr>
          <w:rFonts w:hint="eastAsia"/>
          <w:sz w:val="24"/>
        </w:rPr>
        <w:t>网络</w:t>
      </w:r>
    </w:p>
    <w:p w:rsidR="003B5B90" w:rsidRDefault="003B5B90" w:rsidP="003B5B90">
      <w:pPr>
        <w:widowControl/>
        <w:ind w:firstLine="450"/>
        <w:jc w:val="left"/>
        <w:rPr>
          <w:sz w:val="24"/>
        </w:rPr>
      </w:pPr>
      <w:r>
        <w:rPr>
          <w:rFonts w:hint="eastAsia"/>
          <w:sz w:val="24"/>
        </w:rPr>
        <w:t>2.4.1.</w:t>
      </w:r>
      <w:r>
        <w:rPr>
          <w:rFonts w:hint="eastAsia"/>
          <w:sz w:val="24"/>
        </w:rPr>
        <w:t>专有网络</w:t>
      </w:r>
      <w:r>
        <w:rPr>
          <w:rFonts w:hint="eastAsia"/>
          <w:sz w:val="24"/>
        </w:rPr>
        <w:t>VPC</w:t>
      </w:r>
    </w:p>
    <w:p w:rsidR="003B5B90" w:rsidRDefault="003B5B90" w:rsidP="003B5B90">
      <w:pPr>
        <w:widowControl/>
        <w:numPr>
          <w:ilvl w:val="0"/>
          <w:numId w:val="19"/>
        </w:numPr>
        <w:ind w:firstLineChars="200" w:firstLine="446"/>
        <w:jc w:val="left"/>
        <w:rPr>
          <w:sz w:val="24"/>
        </w:rPr>
      </w:pPr>
      <w:r>
        <w:rPr>
          <w:rFonts w:hint="eastAsia"/>
          <w:sz w:val="24"/>
        </w:rPr>
        <w:t>提供专有网络</w:t>
      </w:r>
      <w:r>
        <w:rPr>
          <w:rFonts w:hint="eastAsia"/>
          <w:sz w:val="24"/>
        </w:rPr>
        <w:t>VPC</w:t>
      </w:r>
      <w:r>
        <w:rPr>
          <w:rFonts w:hint="eastAsia"/>
          <w:sz w:val="24"/>
        </w:rPr>
        <w:t>，支持在线创建、删除专有网络</w:t>
      </w:r>
      <w:r>
        <w:rPr>
          <w:rFonts w:hint="eastAsia"/>
          <w:sz w:val="24"/>
        </w:rPr>
        <w:t>VPC</w:t>
      </w:r>
      <w:r>
        <w:rPr>
          <w:rFonts w:hint="eastAsia"/>
          <w:sz w:val="24"/>
        </w:rPr>
        <w:t>，支持对创建的专有网络进行查看、重命名操作；</w:t>
      </w:r>
    </w:p>
    <w:p w:rsidR="003B5B90" w:rsidRDefault="003B5B90" w:rsidP="003B5B90">
      <w:pPr>
        <w:widowControl/>
        <w:numPr>
          <w:ilvl w:val="0"/>
          <w:numId w:val="19"/>
        </w:numPr>
        <w:ind w:firstLineChars="200" w:firstLine="446"/>
        <w:jc w:val="left"/>
        <w:rPr>
          <w:sz w:val="24"/>
        </w:rPr>
      </w:pPr>
      <w:r>
        <w:rPr>
          <w:rFonts w:hint="eastAsia"/>
          <w:sz w:val="24"/>
        </w:rPr>
        <w:t>支持通过专有网络</w:t>
      </w:r>
      <w:r>
        <w:rPr>
          <w:rFonts w:hint="eastAsia"/>
          <w:sz w:val="24"/>
        </w:rPr>
        <w:t>VPC</w:t>
      </w:r>
      <w:r>
        <w:rPr>
          <w:rFonts w:hint="eastAsia"/>
          <w:sz w:val="24"/>
        </w:rPr>
        <w:t>的对基本云资源和网络资源进行划分隔离；</w:t>
      </w:r>
    </w:p>
    <w:p w:rsidR="003B5B90" w:rsidRDefault="003B5B90" w:rsidP="003B5B90">
      <w:pPr>
        <w:widowControl/>
        <w:numPr>
          <w:ilvl w:val="0"/>
          <w:numId w:val="19"/>
        </w:numPr>
        <w:ind w:firstLineChars="200" w:firstLine="446"/>
        <w:jc w:val="left"/>
        <w:rPr>
          <w:sz w:val="24"/>
        </w:rPr>
      </w:pPr>
      <w:r>
        <w:rPr>
          <w:rFonts w:hint="eastAsia"/>
          <w:sz w:val="24"/>
        </w:rPr>
        <w:t>支持添加自定义路由条目；</w:t>
      </w:r>
    </w:p>
    <w:p w:rsidR="003B5B90" w:rsidRDefault="003B5B90" w:rsidP="003B5B90">
      <w:pPr>
        <w:widowControl/>
        <w:numPr>
          <w:ilvl w:val="0"/>
          <w:numId w:val="19"/>
        </w:numPr>
        <w:ind w:firstLineChars="200" w:firstLine="446"/>
        <w:jc w:val="left"/>
        <w:rPr>
          <w:sz w:val="24"/>
        </w:rPr>
      </w:pPr>
      <w:r>
        <w:rPr>
          <w:rFonts w:hint="eastAsia"/>
          <w:sz w:val="24"/>
        </w:rPr>
        <w:t>支持开启</w:t>
      </w:r>
      <w:r>
        <w:rPr>
          <w:rFonts w:hint="eastAsia"/>
          <w:sz w:val="24"/>
        </w:rPr>
        <w:t>IPv4/IPv6</w:t>
      </w:r>
      <w:r>
        <w:rPr>
          <w:rFonts w:hint="eastAsia"/>
          <w:sz w:val="24"/>
        </w:rPr>
        <w:t>双栈；</w:t>
      </w:r>
    </w:p>
    <w:p w:rsidR="003B5B90" w:rsidRDefault="003B5B90" w:rsidP="003B5B90">
      <w:pPr>
        <w:widowControl/>
        <w:numPr>
          <w:ilvl w:val="0"/>
          <w:numId w:val="19"/>
        </w:numPr>
        <w:ind w:firstLineChars="200" w:firstLine="446"/>
        <w:jc w:val="left"/>
        <w:rPr>
          <w:sz w:val="24"/>
        </w:rPr>
      </w:pPr>
      <w:r>
        <w:rPr>
          <w:rFonts w:hint="eastAsia"/>
          <w:sz w:val="24"/>
        </w:rPr>
        <w:t>支持网络</w:t>
      </w:r>
      <w:r>
        <w:rPr>
          <w:rFonts w:hint="eastAsia"/>
          <w:sz w:val="24"/>
        </w:rPr>
        <w:t>ACL</w:t>
      </w:r>
      <w:r>
        <w:rPr>
          <w:rFonts w:hint="eastAsia"/>
          <w:sz w:val="24"/>
        </w:rPr>
        <w:t>；</w:t>
      </w:r>
    </w:p>
    <w:p w:rsidR="003B5B90" w:rsidRDefault="003B5B90" w:rsidP="003B5B90">
      <w:pPr>
        <w:widowControl/>
        <w:numPr>
          <w:ilvl w:val="0"/>
          <w:numId w:val="19"/>
        </w:numPr>
        <w:ind w:firstLineChars="200" w:firstLine="446"/>
        <w:jc w:val="left"/>
        <w:rPr>
          <w:sz w:val="24"/>
        </w:rPr>
      </w:pPr>
      <w:r>
        <w:rPr>
          <w:rFonts w:hint="eastAsia"/>
          <w:sz w:val="24"/>
        </w:rPr>
        <w:t>支持虚拟</w:t>
      </w:r>
      <w:r>
        <w:rPr>
          <w:rFonts w:hint="eastAsia"/>
          <w:sz w:val="24"/>
        </w:rPr>
        <w:t>IP</w:t>
      </w:r>
      <w:r>
        <w:rPr>
          <w:rFonts w:hint="eastAsia"/>
          <w:sz w:val="24"/>
        </w:rPr>
        <w:t>；</w:t>
      </w:r>
    </w:p>
    <w:p w:rsidR="003B5B90" w:rsidRDefault="003B5B90" w:rsidP="003B5B90">
      <w:pPr>
        <w:widowControl/>
        <w:numPr>
          <w:ilvl w:val="0"/>
          <w:numId w:val="19"/>
        </w:numPr>
        <w:ind w:firstLineChars="200" w:firstLine="446"/>
        <w:jc w:val="left"/>
        <w:rPr>
          <w:sz w:val="24"/>
        </w:rPr>
      </w:pPr>
      <w:r>
        <w:rPr>
          <w:rFonts w:hint="eastAsia"/>
          <w:sz w:val="24"/>
        </w:rPr>
        <w:t>支持自定义</w:t>
      </w:r>
      <w:r>
        <w:rPr>
          <w:rFonts w:hint="eastAsia"/>
          <w:sz w:val="24"/>
        </w:rPr>
        <w:t>VPC</w:t>
      </w:r>
      <w:r>
        <w:rPr>
          <w:rFonts w:hint="eastAsia"/>
          <w:sz w:val="24"/>
        </w:rPr>
        <w:t>路由表规则，支持通过可视化界面配置下一跳地址指向云服务器</w:t>
      </w:r>
      <w:r>
        <w:rPr>
          <w:rFonts w:hint="eastAsia"/>
          <w:sz w:val="24"/>
        </w:rPr>
        <w:t>/</w:t>
      </w:r>
      <w:r>
        <w:rPr>
          <w:rFonts w:hint="eastAsia"/>
          <w:sz w:val="24"/>
        </w:rPr>
        <w:t>虚拟</w:t>
      </w:r>
      <w:r>
        <w:rPr>
          <w:rFonts w:hint="eastAsia"/>
          <w:sz w:val="24"/>
        </w:rPr>
        <w:t>IP/</w:t>
      </w:r>
      <w:r>
        <w:rPr>
          <w:rFonts w:hint="eastAsia"/>
          <w:sz w:val="24"/>
        </w:rPr>
        <w:t>对等连接</w:t>
      </w:r>
      <w:r>
        <w:rPr>
          <w:rFonts w:hint="eastAsia"/>
          <w:sz w:val="24"/>
        </w:rPr>
        <w:t>/NAT</w:t>
      </w:r>
      <w:r>
        <w:rPr>
          <w:rFonts w:hint="eastAsia"/>
          <w:sz w:val="24"/>
        </w:rPr>
        <w:t>网关；</w:t>
      </w:r>
    </w:p>
    <w:p w:rsidR="003B5B90" w:rsidRDefault="003B5B90" w:rsidP="003B5B90">
      <w:pPr>
        <w:widowControl/>
        <w:numPr>
          <w:ilvl w:val="0"/>
          <w:numId w:val="19"/>
        </w:numPr>
        <w:ind w:firstLineChars="200" w:firstLine="446"/>
        <w:jc w:val="left"/>
        <w:rPr>
          <w:sz w:val="24"/>
        </w:rPr>
      </w:pPr>
      <w:r>
        <w:rPr>
          <w:rFonts w:hint="eastAsia"/>
          <w:sz w:val="24"/>
        </w:rPr>
        <w:t>支持跨租户项目和同租户项目的</w:t>
      </w:r>
      <w:r>
        <w:rPr>
          <w:rFonts w:hint="eastAsia"/>
          <w:sz w:val="24"/>
        </w:rPr>
        <w:t>VPC</w:t>
      </w:r>
      <w:r>
        <w:rPr>
          <w:rFonts w:hint="eastAsia"/>
          <w:sz w:val="24"/>
        </w:rPr>
        <w:t>建立对等连接通信。</w:t>
      </w:r>
    </w:p>
    <w:p w:rsidR="003B5B90" w:rsidRDefault="003B5B90" w:rsidP="003B5B90">
      <w:pPr>
        <w:widowControl/>
        <w:numPr>
          <w:ilvl w:val="0"/>
          <w:numId w:val="19"/>
        </w:numPr>
        <w:ind w:firstLineChars="200" w:firstLine="446"/>
        <w:jc w:val="left"/>
        <w:rPr>
          <w:sz w:val="24"/>
        </w:rPr>
      </w:pPr>
      <w:r>
        <w:rPr>
          <w:rFonts w:hint="eastAsia"/>
          <w:sz w:val="24"/>
        </w:rPr>
        <w:t>支持基于</w:t>
      </w:r>
      <w:r>
        <w:rPr>
          <w:rFonts w:hint="eastAsia"/>
          <w:sz w:val="24"/>
        </w:rPr>
        <w:t>VPC</w:t>
      </w:r>
      <w:r>
        <w:rPr>
          <w:rFonts w:hint="eastAsia"/>
          <w:sz w:val="24"/>
        </w:rPr>
        <w:t>生成对等连接动态授权码，通过输入授权码可建立对等连接。</w:t>
      </w:r>
    </w:p>
    <w:p w:rsidR="003B5B90" w:rsidRDefault="003B5B90" w:rsidP="003B5B90">
      <w:pPr>
        <w:widowControl/>
        <w:ind w:firstLine="450"/>
        <w:jc w:val="left"/>
        <w:rPr>
          <w:sz w:val="24"/>
        </w:rPr>
      </w:pPr>
      <w:r>
        <w:rPr>
          <w:rFonts w:hint="eastAsia"/>
          <w:sz w:val="24"/>
        </w:rPr>
        <w:t>2.4.2.</w:t>
      </w:r>
      <w:r>
        <w:rPr>
          <w:rFonts w:hint="eastAsia"/>
          <w:sz w:val="24"/>
        </w:rPr>
        <w:t>弹性公网</w:t>
      </w:r>
      <w:r>
        <w:rPr>
          <w:rFonts w:hint="eastAsia"/>
          <w:sz w:val="24"/>
        </w:rPr>
        <w:t>IP</w:t>
      </w:r>
    </w:p>
    <w:p w:rsidR="003B5B90" w:rsidRDefault="003B5B90" w:rsidP="003B5B90">
      <w:pPr>
        <w:widowControl/>
        <w:numPr>
          <w:ilvl w:val="0"/>
          <w:numId w:val="20"/>
        </w:numPr>
        <w:ind w:firstLineChars="200" w:firstLine="446"/>
        <w:jc w:val="left"/>
        <w:rPr>
          <w:sz w:val="24"/>
        </w:rPr>
      </w:pPr>
      <w:r>
        <w:rPr>
          <w:rFonts w:hint="eastAsia"/>
          <w:sz w:val="24"/>
        </w:rPr>
        <w:t>提供弹性公网</w:t>
      </w:r>
      <w:r>
        <w:rPr>
          <w:rFonts w:hint="eastAsia"/>
          <w:sz w:val="24"/>
        </w:rPr>
        <w:t>IP</w:t>
      </w:r>
      <w:r>
        <w:rPr>
          <w:rFonts w:hint="eastAsia"/>
          <w:sz w:val="24"/>
        </w:rPr>
        <w:t>，支持弹性公网</w:t>
      </w:r>
      <w:r>
        <w:rPr>
          <w:rFonts w:hint="eastAsia"/>
          <w:sz w:val="24"/>
        </w:rPr>
        <w:t>IP</w:t>
      </w:r>
      <w:r>
        <w:rPr>
          <w:rFonts w:hint="eastAsia"/>
          <w:sz w:val="24"/>
        </w:rPr>
        <w:t>的创建、退订、查询；</w:t>
      </w:r>
    </w:p>
    <w:p w:rsidR="003B5B90" w:rsidRDefault="003B5B90" w:rsidP="003B5B90">
      <w:pPr>
        <w:widowControl/>
        <w:numPr>
          <w:ilvl w:val="0"/>
          <w:numId w:val="20"/>
        </w:numPr>
        <w:ind w:firstLineChars="200" w:firstLine="446"/>
        <w:jc w:val="left"/>
        <w:rPr>
          <w:sz w:val="24"/>
        </w:rPr>
      </w:pPr>
      <w:r>
        <w:rPr>
          <w:rFonts w:hint="eastAsia"/>
          <w:sz w:val="24"/>
        </w:rPr>
        <w:t>支持弹性公网</w:t>
      </w:r>
      <w:r>
        <w:rPr>
          <w:rFonts w:hint="eastAsia"/>
          <w:sz w:val="24"/>
        </w:rPr>
        <w:t>IP</w:t>
      </w:r>
      <w:r>
        <w:rPr>
          <w:rFonts w:hint="eastAsia"/>
          <w:sz w:val="24"/>
        </w:rPr>
        <w:t>绑定以及解绑云服务器、裸金属服务器以及负载均衡；</w:t>
      </w:r>
    </w:p>
    <w:p w:rsidR="003B5B90" w:rsidRDefault="003B5B90" w:rsidP="003B5B90">
      <w:pPr>
        <w:widowControl/>
        <w:numPr>
          <w:ilvl w:val="0"/>
          <w:numId w:val="20"/>
        </w:numPr>
        <w:ind w:firstLineChars="200" w:firstLine="446"/>
        <w:jc w:val="left"/>
        <w:rPr>
          <w:sz w:val="24"/>
        </w:rPr>
      </w:pPr>
      <w:r>
        <w:rPr>
          <w:rFonts w:hint="eastAsia"/>
          <w:sz w:val="24"/>
        </w:rPr>
        <w:t>支持</w:t>
      </w:r>
      <w:r>
        <w:rPr>
          <w:rFonts w:hint="eastAsia"/>
          <w:sz w:val="24"/>
        </w:rPr>
        <w:t>IPv4</w:t>
      </w:r>
      <w:r>
        <w:rPr>
          <w:rFonts w:hint="eastAsia"/>
          <w:sz w:val="24"/>
        </w:rPr>
        <w:t>、</w:t>
      </w:r>
      <w:r>
        <w:rPr>
          <w:rFonts w:hint="eastAsia"/>
          <w:sz w:val="24"/>
        </w:rPr>
        <w:t>IPv6</w:t>
      </w:r>
      <w:r>
        <w:rPr>
          <w:rFonts w:hint="eastAsia"/>
          <w:sz w:val="24"/>
        </w:rPr>
        <w:t>。</w:t>
      </w:r>
    </w:p>
    <w:p w:rsidR="003B5B90" w:rsidRDefault="003B5B90" w:rsidP="003B5B90">
      <w:pPr>
        <w:widowControl/>
        <w:ind w:firstLine="450"/>
        <w:jc w:val="left"/>
        <w:rPr>
          <w:sz w:val="24"/>
        </w:rPr>
      </w:pPr>
      <w:r>
        <w:rPr>
          <w:rFonts w:hint="eastAsia"/>
          <w:sz w:val="24"/>
        </w:rPr>
        <w:t>2.4.3.NAT</w:t>
      </w:r>
      <w:r>
        <w:rPr>
          <w:rFonts w:hint="eastAsia"/>
          <w:sz w:val="24"/>
        </w:rPr>
        <w:t>网关</w:t>
      </w:r>
    </w:p>
    <w:p w:rsidR="003B5B90" w:rsidRDefault="003B5B90" w:rsidP="003B5B90">
      <w:pPr>
        <w:widowControl/>
        <w:numPr>
          <w:ilvl w:val="0"/>
          <w:numId w:val="21"/>
        </w:numPr>
        <w:ind w:firstLineChars="200" w:firstLine="446"/>
        <w:jc w:val="left"/>
        <w:rPr>
          <w:sz w:val="24"/>
        </w:rPr>
      </w:pPr>
      <w:r>
        <w:rPr>
          <w:rFonts w:hint="eastAsia"/>
          <w:sz w:val="24"/>
        </w:rPr>
        <w:lastRenderedPageBreak/>
        <w:t>提供</w:t>
      </w:r>
      <w:r>
        <w:rPr>
          <w:rFonts w:hint="eastAsia"/>
          <w:sz w:val="24"/>
        </w:rPr>
        <w:t>NAT</w:t>
      </w:r>
      <w:r>
        <w:rPr>
          <w:rFonts w:hint="eastAsia"/>
          <w:sz w:val="24"/>
        </w:rPr>
        <w:t>网关，支持在线创建</w:t>
      </w:r>
      <w:r>
        <w:rPr>
          <w:rFonts w:hint="eastAsia"/>
          <w:sz w:val="24"/>
        </w:rPr>
        <w:t>NAT</w:t>
      </w:r>
      <w:r>
        <w:rPr>
          <w:rFonts w:hint="eastAsia"/>
          <w:sz w:val="24"/>
        </w:rPr>
        <w:t>网关实例，创建时输入实例名称和描述信息；</w:t>
      </w:r>
    </w:p>
    <w:p w:rsidR="003B5B90" w:rsidRDefault="003B5B90" w:rsidP="003B5B90">
      <w:pPr>
        <w:widowControl/>
        <w:numPr>
          <w:ilvl w:val="0"/>
          <w:numId w:val="21"/>
        </w:numPr>
        <w:ind w:firstLineChars="200" w:firstLine="446"/>
        <w:jc w:val="left"/>
        <w:rPr>
          <w:sz w:val="24"/>
        </w:rPr>
      </w:pPr>
      <w:r>
        <w:rPr>
          <w:rFonts w:hint="eastAsia"/>
          <w:sz w:val="24"/>
        </w:rPr>
        <w:t>支持对创建的</w:t>
      </w:r>
      <w:r>
        <w:rPr>
          <w:rFonts w:hint="eastAsia"/>
          <w:sz w:val="24"/>
        </w:rPr>
        <w:t>NAT</w:t>
      </w:r>
      <w:r>
        <w:rPr>
          <w:rFonts w:hint="eastAsia"/>
          <w:sz w:val="24"/>
        </w:rPr>
        <w:t>网关实例在控制台进行管理，列表查看、实例搜索；</w:t>
      </w:r>
    </w:p>
    <w:p w:rsidR="003B5B90" w:rsidRDefault="003B5B90" w:rsidP="003B5B90">
      <w:pPr>
        <w:widowControl/>
        <w:numPr>
          <w:ilvl w:val="0"/>
          <w:numId w:val="21"/>
        </w:numPr>
        <w:ind w:firstLineChars="200" w:firstLine="446"/>
        <w:jc w:val="left"/>
        <w:rPr>
          <w:sz w:val="24"/>
        </w:rPr>
      </w:pPr>
      <w:r>
        <w:rPr>
          <w:rFonts w:hint="eastAsia"/>
          <w:sz w:val="24"/>
        </w:rPr>
        <w:t>在已绑定弹性公网</w:t>
      </w:r>
      <w:r>
        <w:rPr>
          <w:rFonts w:hint="eastAsia"/>
          <w:sz w:val="24"/>
        </w:rPr>
        <w:t>IP</w:t>
      </w:r>
      <w:r>
        <w:rPr>
          <w:rFonts w:hint="eastAsia"/>
          <w:sz w:val="24"/>
        </w:rPr>
        <w:t>模块，支持对</w:t>
      </w:r>
      <w:r>
        <w:rPr>
          <w:rFonts w:hint="eastAsia"/>
          <w:sz w:val="24"/>
        </w:rPr>
        <w:t>NAT</w:t>
      </w:r>
      <w:r>
        <w:rPr>
          <w:rFonts w:hint="eastAsia"/>
          <w:sz w:val="24"/>
        </w:rPr>
        <w:t>网关实例加入或移出弹性公网</w:t>
      </w:r>
      <w:r>
        <w:rPr>
          <w:rFonts w:hint="eastAsia"/>
          <w:sz w:val="24"/>
        </w:rPr>
        <w:t>IP</w:t>
      </w:r>
      <w:r>
        <w:rPr>
          <w:rFonts w:hint="eastAsia"/>
          <w:sz w:val="24"/>
        </w:rPr>
        <w:t>实例；</w:t>
      </w:r>
    </w:p>
    <w:p w:rsidR="003B5B90" w:rsidRDefault="003B5B90" w:rsidP="003B5B90">
      <w:pPr>
        <w:widowControl/>
        <w:numPr>
          <w:ilvl w:val="0"/>
          <w:numId w:val="21"/>
        </w:numPr>
        <w:ind w:firstLineChars="200" w:firstLine="446"/>
        <w:jc w:val="left"/>
        <w:rPr>
          <w:sz w:val="24"/>
        </w:rPr>
      </w:pPr>
      <w:r>
        <w:rPr>
          <w:rFonts w:hint="eastAsia"/>
          <w:sz w:val="24"/>
        </w:rPr>
        <w:t>支持</w:t>
      </w:r>
      <w:r>
        <w:rPr>
          <w:rFonts w:hint="eastAsia"/>
          <w:sz w:val="24"/>
        </w:rPr>
        <w:t>DNAT</w:t>
      </w:r>
      <w:r>
        <w:rPr>
          <w:rFonts w:hint="eastAsia"/>
          <w:sz w:val="24"/>
        </w:rPr>
        <w:t>、</w:t>
      </w:r>
      <w:r>
        <w:rPr>
          <w:rFonts w:hint="eastAsia"/>
          <w:sz w:val="24"/>
        </w:rPr>
        <w:t>SNAT</w:t>
      </w:r>
      <w:r>
        <w:rPr>
          <w:rFonts w:hint="eastAsia"/>
          <w:sz w:val="24"/>
        </w:rPr>
        <w:t>规则；</w:t>
      </w:r>
    </w:p>
    <w:p w:rsidR="003B5B90" w:rsidRDefault="003B5B90" w:rsidP="003B5B90">
      <w:pPr>
        <w:widowControl/>
        <w:numPr>
          <w:ilvl w:val="0"/>
          <w:numId w:val="21"/>
        </w:numPr>
        <w:ind w:firstLineChars="200" w:firstLine="446"/>
        <w:jc w:val="left"/>
        <w:rPr>
          <w:sz w:val="24"/>
        </w:rPr>
      </w:pPr>
      <w:r>
        <w:rPr>
          <w:rFonts w:hint="eastAsia"/>
          <w:sz w:val="24"/>
        </w:rPr>
        <w:t>支持通过日志管理模块，查看操作日志。</w:t>
      </w:r>
    </w:p>
    <w:p w:rsidR="003B5B90" w:rsidRDefault="003B5B90" w:rsidP="003B5B90">
      <w:pPr>
        <w:widowControl/>
        <w:numPr>
          <w:ilvl w:val="0"/>
          <w:numId w:val="22"/>
        </w:numPr>
        <w:ind w:firstLine="450"/>
        <w:jc w:val="left"/>
        <w:rPr>
          <w:sz w:val="24"/>
        </w:rPr>
      </w:pPr>
      <w:r>
        <w:rPr>
          <w:rFonts w:hint="eastAsia"/>
          <w:sz w:val="24"/>
        </w:rPr>
        <w:t>资源量需求</w:t>
      </w:r>
    </w:p>
    <w:p w:rsidR="003B5B90" w:rsidRDefault="003B5B90" w:rsidP="003B5B90">
      <w:pPr>
        <w:widowControl/>
        <w:ind w:firstLineChars="200" w:firstLine="446"/>
        <w:jc w:val="left"/>
        <w:rPr>
          <w:sz w:val="24"/>
        </w:rPr>
      </w:pPr>
      <w:r>
        <w:rPr>
          <w:rFonts w:hint="eastAsia"/>
          <w:sz w:val="24"/>
        </w:rPr>
        <w:t>本次采购的所需的云资源服务需满足</w:t>
      </w:r>
      <w:r>
        <w:rPr>
          <w:rFonts w:hint="eastAsia"/>
          <w:sz w:val="24"/>
        </w:rPr>
        <w:t>C86</w:t>
      </w:r>
      <w:r>
        <w:rPr>
          <w:rFonts w:hint="eastAsia"/>
          <w:sz w:val="24"/>
        </w:rPr>
        <w:t>架构以及所需的云安全、云链路、云运维等基础配套能力，具体采购云资源详细清单见下表：</w:t>
      </w:r>
    </w:p>
    <w:tbl>
      <w:tblPr>
        <w:tblW w:w="9514"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733"/>
        <w:gridCol w:w="4841"/>
        <w:gridCol w:w="886"/>
        <w:gridCol w:w="938"/>
        <w:gridCol w:w="1116"/>
      </w:tblGrid>
      <w:tr w:rsidR="003B5B90" w:rsidRPr="003B5B90" w:rsidTr="003B5B90">
        <w:trPr>
          <w:trHeight w:val="527"/>
          <w:jc w:val="center"/>
        </w:trPr>
        <w:tc>
          <w:tcPr>
            <w:tcW w:w="1733" w:type="dxa"/>
            <w:vAlign w:val="center"/>
          </w:tcPr>
          <w:p w:rsidR="003B5B90" w:rsidRPr="003B5B90" w:rsidRDefault="003B5B90" w:rsidP="00430F0D">
            <w:pPr>
              <w:widowControl/>
              <w:adjustRightInd w:val="0"/>
              <w:snapToGrid w:val="0"/>
              <w:spacing w:after="100" w:afterAutospacing="1"/>
              <w:jc w:val="center"/>
              <w:rPr>
                <w:kern w:val="0"/>
                <w:sz w:val="24"/>
                <w:szCs w:val="21"/>
              </w:rPr>
            </w:pPr>
            <w:r w:rsidRPr="003B5B90">
              <w:rPr>
                <w:rFonts w:cs="宋体" w:hint="eastAsia"/>
                <w:kern w:val="0"/>
                <w:sz w:val="24"/>
                <w:szCs w:val="21"/>
              </w:rPr>
              <w:t>服务名称</w:t>
            </w:r>
          </w:p>
        </w:tc>
        <w:tc>
          <w:tcPr>
            <w:tcW w:w="4841" w:type="dxa"/>
            <w:vAlign w:val="center"/>
          </w:tcPr>
          <w:p w:rsidR="003B5B90" w:rsidRPr="003B5B90" w:rsidRDefault="003B5B90" w:rsidP="00430F0D">
            <w:pPr>
              <w:widowControl/>
              <w:adjustRightInd w:val="0"/>
              <w:snapToGrid w:val="0"/>
              <w:spacing w:after="100" w:afterAutospacing="1"/>
              <w:jc w:val="center"/>
              <w:rPr>
                <w:kern w:val="0"/>
                <w:sz w:val="24"/>
                <w:szCs w:val="21"/>
              </w:rPr>
            </w:pPr>
            <w:r w:rsidRPr="003B5B90">
              <w:rPr>
                <w:rFonts w:cs="宋体" w:hint="eastAsia"/>
                <w:kern w:val="0"/>
                <w:sz w:val="24"/>
                <w:szCs w:val="21"/>
              </w:rPr>
              <w:t>服务说明</w:t>
            </w:r>
          </w:p>
        </w:tc>
        <w:tc>
          <w:tcPr>
            <w:tcW w:w="886" w:type="dxa"/>
            <w:vAlign w:val="center"/>
          </w:tcPr>
          <w:p w:rsidR="003B5B90" w:rsidRPr="003B5B90" w:rsidRDefault="003B5B90" w:rsidP="00430F0D">
            <w:pPr>
              <w:widowControl/>
              <w:adjustRightInd w:val="0"/>
              <w:snapToGrid w:val="0"/>
              <w:spacing w:after="100" w:afterAutospacing="1"/>
              <w:jc w:val="center"/>
              <w:rPr>
                <w:kern w:val="0"/>
                <w:sz w:val="24"/>
                <w:szCs w:val="21"/>
              </w:rPr>
            </w:pPr>
            <w:r w:rsidRPr="003B5B90">
              <w:rPr>
                <w:rFonts w:cs="宋体" w:hint="eastAsia"/>
                <w:kern w:val="0"/>
                <w:sz w:val="24"/>
                <w:szCs w:val="21"/>
              </w:rPr>
              <w:t>数量</w:t>
            </w:r>
          </w:p>
        </w:tc>
        <w:tc>
          <w:tcPr>
            <w:tcW w:w="938" w:type="dxa"/>
            <w:vAlign w:val="center"/>
          </w:tcPr>
          <w:p w:rsidR="003B5B90" w:rsidRPr="003B5B90" w:rsidRDefault="003B5B90" w:rsidP="00430F0D">
            <w:pPr>
              <w:widowControl/>
              <w:adjustRightInd w:val="0"/>
              <w:snapToGrid w:val="0"/>
              <w:spacing w:after="100" w:afterAutospacing="1"/>
              <w:jc w:val="center"/>
              <w:rPr>
                <w:kern w:val="0"/>
                <w:sz w:val="24"/>
                <w:szCs w:val="21"/>
              </w:rPr>
            </w:pPr>
            <w:r w:rsidRPr="003B5B90">
              <w:rPr>
                <w:rFonts w:cs="宋体" w:hint="eastAsia"/>
                <w:kern w:val="0"/>
                <w:sz w:val="24"/>
                <w:szCs w:val="21"/>
              </w:rPr>
              <w:t>单位</w:t>
            </w:r>
          </w:p>
        </w:tc>
        <w:tc>
          <w:tcPr>
            <w:tcW w:w="1116" w:type="dxa"/>
            <w:vAlign w:val="center"/>
          </w:tcPr>
          <w:p w:rsidR="003B5B90" w:rsidRPr="003B5B90" w:rsidRDefault="003B5B90" w:rsidP="003B5B90">
            <w:pPr>
              <w:widowControl/>
              <w:adjustRightInd w:val="0"/>
              <w:snapToGrid w:val="0"/>
              <w:spacing w:after="100" w:afterAutospacing="1" w:line="240" w:lineRule="atLeast"/>
              <w:jc w:val="center"/>
              <w:rPr>
                <w:rFonts w:cs="宋体"/>
                <w:kern w:val="0"/>
                <w:sz w:val="24"/>
                <w:szCs w:val="21"/>
              </w:rPr>
            </w:pPr>
            <w:r w:rsidRPr="003B5B90">
              <w:rPr>
                <w:rFonts w:cs="宋体" w:hint="eastAsia"/>
                <w:kern w:val="0"/>
                <w:sz w:val="24"/>
                <w:szCs w:val="21"/>
              </w:rPr>
              <w:t>集采内外</w:t>
            </w:r>
          </w:p>
        </w:tc>
      </w:tr>
      <w:tr w:rsidR="003B5B90" w:rsidRPr="003B5B90" w:rsidTr="003B5B90">
        <w:trPr>
          <w:trHeight w:val="288"/>
          <w:jc w:val="center"/>
        </w:trPr>
        <w:tc>
          <w:tcPr>
            <w:tcW w:w="1733"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计算服务（</w:t>
            </w:r>
            <w:r w:rsidRPr="003B5B90">
              <w:rPr>
                <w:rFonts w:cs="宋体" w:hint="eastAsia"/>
                <w:bCs/>
                <w:kern w:val="0"/>
                <w:sz w:val="24"/>
                <w:szCs w:val="21"/>
              </w:rPr>
              <w:t>vCPU</w:t>
            </w:r>
            <w:r w:rsidRPr="003B5B90">
              <w:rPr>
                <w:rFonts w:cs="宋体" w:hint="eastAsia"/>
                <w:bCs/>
                <w:kern w:val="0"/>
                <w:sz w:val="24"/>
                <w:szCs w:val="21"/>
              </w:rPr>
              <w:t>）</w:t>
            </w:r>
          </w:p>
        </w:tc>
        <w:tc>
          <w:tcPr>
            <w:tcW w:w="4841"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基于</w:t>
            </w:r>
            <w:r w:rsidRPr="003B5B90">
              <w:rPr>
                <w:rFonts w:cs="宋体" w:hint="eastAsia"/>
                <w:bCs/>
                <w:kern w:val="0"/>
                <w:sz w:val="24"/>
                <w:szCs w:val="21"/>
              </w:rPr>
              <w:t>C86</w:t>
            </w:r>
            <w:r w:rsidRPr="003B5B90">
              <w:rPr>
                <w:rFonts w:cs="宋体" w:hint="eastAsia"/>
                <w:bCs/>
                <w:kern w:val="0"/>
                <w:sz w:val="24"/>
                <w:szCs w:val="21"/>
              </w:rPr>
              <w:t>平台的云主机弹性计算服务</w:t>
            </w:r>
          </w:p>
        </w:tc>
        <w:tc>
          <w:tcPr>
            <w:tcW w:w="886"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608</w:t>
            </w:r>
          </w:p>
        </w:tc>
        <w:tc>
          <w:tcPr>
            <w:tcW w:w="938"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核</w:t>
            </w:r>
          </w:p>
        </w:tc>
        <w:tc>
          <w:tcPr>
            <w:tcW w:w="1116" w:type="dxa"/>
            <w:vAlign w:val="center"/>
          </w:tcPr>
          <w:p w:rsidR="003B5B90" w:rsidRPr="003B5B90" w:rsidRDefault="003B5B90" w:rsidP="00430F0D">
            <w:pPr>
              <w:widowControl/>
              <w:adjustRightInd w:val="0"/>
              <w:snapToGrid w:val="0"/>
              <w:spacing w:after="100" w:afterAutospacing="1" w:line="240" w:lineRule="exact"/>
              <w:jc w:val="center"/>
              <w:rPr>
                <w:rFonts w:cs="宋体"/>
                <w:bCs/>
                <w:kern w:val="0"/>
                <w:sz w:val="24"/>
                <w:szCs w:val="21"/>
              </w:rPr>
            </w:pPr>
            <w:r w:rsidRPr="003B5B90">
              <w:rPr>
                <w:rFonts w:cs="宋体" w:hint="eastAsia"/>
                <w:bCs/>
                <w:kern w:val="0"/>
                <w:sz w:val="24"/>
                <w:szCs w:val="21"/>
              </w:rPr>
              <w:t>内</w:t>
            </w:r>
          </w:p>
        </w:tc>
      </w:tr>
      <w:tr w:rsidR="003B5B90" w:rsidRPr="003B5B90" w:rsidTr="003B5B90">
        <w:trPr>
          <w:trHeight w:val="288"/>
          <w:jc w:val="center"/>
        </w:trPr>
        <w:tc>
          <w:tcPr>
            <w:tcW w:w="1733"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计算服务（内存）</w:t>
            </w:r>
          </w:p>
        </w:tc>
        <w:tc>
          <w:tcPr>
            <w:tcW w:w="4841"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基于</w:t>
            </w:r>
            <w:r w:rsidRPr="003B5B90">
              <w:rPr>
                <w:rFonts w:cs="宋体" w:hint="eastAsia"/>
                <w:bCs/>
                <w:kern w:val="0"/>
                <w:sz w:val="24"/>
                <w:szCs w:val="21"/>
              </w:rPr>
              <w:t>C86</w:t>
            </w:r>
            <w:r w:rsidRPr="003B5B90">
              <w:rPr>
                <w:rFonts w:cs="宋体" w:hint="eastAsia"/>
                <w:bCs/>
                <w:kern w:val="0"/>
                <w:sz w:val="24"/>
                <w:szCs w:val="21"/>
              </w:rPr>
              <w:t>平台的云主机弹性计算服务</w:t>
            </w:r>
          </w:p>
        </w:tc>
        <w:tc>
          <w:tcPr>
            <w:tcW w:w="886"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1600</w:t>
            </w:r>
          </w:p>
        </w:tc>
        <w:tc>
          <w:tcPr>
            <w:tcW w:w="938"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GB</w:t>
            </w:r>
          </w:p>
        </w:tc>
        <w:tc>
          <w:tcPr>
            <w:tcW w:w="1116" w:type="dxa"/>
            <w:vAlign w:val="center"/>
          </w:tcPr>
          <w:p w:rsidR="003B5B90" w:rsidRPr="003B5B90" w:rsidRDefault="003B5B90" w:rsidP="00430F0D">
            <w:pPr>
              <w:widowControl/>
              <w:adjustRightInd w:val="0"/>
              <w:snapToGrid w:val="0"/>
              <w:spacing w:after="100" w:afterAutospacing="1" w:line="240" w:lineRule="exact"/>
              <w:jc w:val="center"/>
              <w:rPr>
                <w:rFonts w:cs="宋体"/>
                <w:bCs/>
                <w:kern w:val="0"/>
                <w:sz w:val="24"/>
                <w:szCs w:val="21"/>
              </w:rPr>
            </w:pPr>
            <w:r w:rsidRPr="003B5B90">
              <w:rPr>
                <w:rFonts w:cs="宋体" w:hint="eastAsia"/>
                <w:bCs/>
                <w:kern w:val="0"/>
                <w:sz w:val="24"/>
                <w:szCs w:val="21"/>
              </w:rPr>
              <w:t>内</w:t>
            </w:r>
          </w:p>
        </w:tc>
      </w:tr>
      <w:tr w:rsidR="003B5B90" w:rsidRPr="003B5B90" w:rsidTr="003B5B90">
        <w:trPr>
          <w:trHeight w:val="576"/>
          <w:jc w:val="center"/>
        </w:trPr>
        <w:tc>
          <w:tcPr>
            <w:tcW w:w="1733"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存储服务（</w:t>
            </w:r>
            <w:r w:rsidRPr="003B5B90">
              <w:rPr>
                <w:rFonts w:cs="宋体" w:hint="eastAsia"/>
                <w:bCs/>
                <w:kern w:val="0"/>
                <w:sz w:val="24"/>
                <w:szCs w:val="21"/>
              </w:rPr>
              <w:t>SAS</w:t>
            </w:r>
            <w:r w:rsidRPr="003B5B90">
              <w:rPr>
                <w:rFonts w:cs="宋体" w:hint="eastAsia"/>
                <w:bCs/>
                <w:kern w:val="0"/>
                <w:sz w:val="24"/>
                <w:szCs w:val="21"/>
              </w:rPr>
              <w:t>）</w:t>
            </w:r>
          </w:p>
        </w:tc>
        <w:tc>
          <w:tcPr>
            <w:tcW w:w="4841"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为云服务器提供数据块级的随机存储服务，（</w:t>
            </w:r>
            <w:r w:rsidRPr="003B5B90">
              <w:rPr>
                <w:rFonts w:cs="宋体" w:hint="eastAsia"/>
                <w:bCs/>
                <w:kern w:val="0"/>
                <w:sz w:val="24"/>
                <w:szCs w:val="21"/>
              </w:rPr>
              <w:t xml:space="preserve">IOPS </w:t>
            </w:r>
            <w:r w:rsidRPr="003B5B90">
              <w:rPr>
                <w:rFonts w:cs="宋体" w:hint="eastAsia"/>
                <w:bCs/>
                <w:kern w:val="0"/>
                <w:sz w:val="24"/>
                <w:szCs w:val="21"/>
              </w:rPr>
              <w:t>不低于</w:t>
            </w:r>
            <w:r w:rsidRPr="003B5B90">
              <w:rPr>
                <w:rFonts w:cs="宋体" w:hint="eastAsia"/>
                <w:bCs/>
                <w:kern w:val="0"/>
                <w:sz w:val="24"/>
                <w:szCs w:val="21"/>
              </w:rPr>
              <w:t xml:space="preserve"> 2000</w:t>
            </w:r>
            <w:r w:rsidRPr="003B5B90">
              <w:rPr>
                <w:rFonts w:cs="宋体" w:hint="eastAsia"/>
                <w:bCs/>
                <w:kern w:val="0"/>
                <w:sz w:val="24"/>
                <w:szCs w:val="21"/>
              </w:rPr>
              <w:t>）</w:t>
            </w:r>
          </w:p>
        </w:tc>
        <w:tc>
          <w:tcPr>
            <w:tcW w:w="886"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58344</w:t>
            </w:r>
          </w:p>
        </w:tc>
        <w:tc>
          <w:tcPr>
            <w:tcW w:w="938"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GB</w:t>
            </w:r>
          </w:p>
        </w:tc>
        <w:tc>
          <w:tcPr>
            <w:tcW w:w="1116" w:type="dxa"/>
            <w:vAlign w:val="center"/>
          </w:tcPr>
          <w:p w:rsidR="003B5B90" w:rsidRPr="003B5B90" w:rsidRDefault="003B5B90" w:rsidP="00430F0D">
            <w:pPr>
              <w:widowControl/>
              <w:adjustRightInd w:val="0"/>
              <w:snapToGrid w:val="0"/>
              <w:spacing w:after="100" w:afterAutospacing="1" w:line="240" w:lineRule="exact"/>
              <w:jc w:val="center"/>
              <w:rPr>
                <w:rFonts w:cs="宋体"/>
                <w:bCs/>
                <w:kern w:val="0"/>
                <w:sz w:val="24"/>
                <w:szCs w:val="21"/>
              </w:rPr>
            </w:pPr>
            <w:r w:rsidRPr="003B5B90">
              <w:rPr>
                <w:rFonts w:cs="宋体" w:hint="eastAsia"/>
                <w:bCs/>
                <w:kern w:val="0"/>
                <w:sz w:val="24"/>
                <w:szCs w:val="21"/>
              </w:rPr>
              <w:t>内</w:t>
            </w:r>
          </w:p>
        </w:tc>
      </w:tr>
      <w:tr w:rsidR="003B5B90" w:rsidRPr="003B5B90" w:rsidTr="003B5B90">
        <w:trPr>
          <w:trHeight w:val="576"/>
          <w:jc w:val="center"/>
        </w:trPr>
        <w:tc>
          <w:tcPr>
            <w:tcW w:w="1733"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存储服务（</w:t>
            </w:r>
            <w:r w:rsidRPr="003B5B90">
              <w:rPr>
                <w:rFonts w:cs="宋体" w:hint="eastAsia"/>
                <w:bCs/>
                <w:kern w:val="0"/>
                <w:sz w:val="24"/>
                <w:szCs w:val="21"/>
              </w:rPr>
              <w:t>SSD</w:t>
            </w:r>
            <w:r w:rsidRPr="003B5B90">
              <w:rPr>
                <w:rFonts w:cs="宋体" w:hint="eastAsia"/>
                <w:bCs/>
                <w:kern w:val="0"/>
                <w:sz w:val="24"/>
                <w:szCs w:val="21"/>
              </w:rPr>
              <w:t>）</w:t>
            </w:r>
          </w:p>
        </w:tc>
        <w:tc>
          <w:tcPr>
            <w:tcW w:w="4841"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为云服务器提供数据块级的随机存储服务，（</w:t>
            </w:r>
            <w:r w:rsidRPr="003B5B90">
              <w:rPr>
                <w:rFonts w:cs="宋体" w:hint="eastAsia"/>
                <w:bCs/>
                <w:kern w:val="0"/>
                <w:sz w:val="24"/>
                <w:szCs w:val="21"/>
              </w:rPr>
              <w:t xml:space="preserve">IOPS </w:t>
            </w:r>
            <w:r w:rsidRPr="003B5B90">
              <w:rPr>
                <w:rFonts w:cs="宋体" w:hint="eastAsia"/>
                <w:bCs/>
                <w:kern w:val="0"/>
                <w:sz w:val="24"/>
                <w:szCs w:val="21"/>
              </w:rPr>
              <w:t>不低于</w:t>
            </w:r>
            <w:r w:rsidRPr="003B5B90">
              <w:rPr>
                <w:rFonts w:cs="宋体" w:hint="eastAsia"/>
                <w:bCs/>
                <w:kern w:val="0"/>
                <w:sz w:val="24"/>
                <w:szCs w:val="21"/>
              </w:rPr>
              <w:t xml:space="preserve"> 3000</w:t>
            </w:r>
            <w:r w:rsidRPr="003B5B90">
              <w:rPr>
                <w:rFonts w:cs="宋体" w:hint="eastAsia"/>
                <w:bCs/>
                <w:kern w:val="0"/>
                <w:sz w:val="24"/>
                <w:szCs w:val="21"/>
              </w:rPr>
              <w:t>）</w:t>
            </w:r>
          </w:p>
        </w:tc>
        <w:tc>
          <w:tcPr>
            <w:tcW w:w="886"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7920</w:t>
            </w:r>
          </w:p>
        </w:tc>
        <w:tc>
          <w:tcPr>
            <w:tcW w:w="938"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GB</w:t>
            </w:r>
          </w:p>
        </w:tc>
        <w:tc>
          <w:tcPr>
            <w:tcW w:w="1116" w:type="dxa"/>
            <w:vAlign w:val="center"/>
          </w:tcPr>
          <w:p w:rsidR="003B5B90" w:rsidRPr="003B5B90" w:rsidRDefault="003B5B90" w:rsidP="00430F0D">
            <w:pPr>
              <w:widowControl/>
              <w:adjustRightInd w:val="0"/>
              <w:snapToGrid w:val="0"/>
              <w:spacing w:after="100" w:afterAutospacing="1" w:line="240" w:lineRule="exact"/>
              <w:jc w:val="center"/>
              <w:rPr>
                <w:rFonts w:cs="宋体"/>
                <w:bCs/>
                <w:kern w:val="0"/>
                <w:sz w:val="24"/>
                <w:szCs w:val="21"/>
              </w:rPr>
            </w:pPr>
            <w:r w:rsidRPr="003B5B90">
              <w:rPr>
                <w:rFonts w:cs="宋体" w:hint="eastAsia"/>
                <w:bCs/>
                <w:kern w:val="0"/>
                <w:sz w:val="24"/>
                <w:szCs w:val="21"/>
              </w:rPr>
              <w:t>内</w:t>
            </w:r>
          </w:p>
        </w:tc>
      </w:tr>
      <w:tr w:rsidR="003B5B90" w:rsidRPr="003B5B90" w:rsidTr="003B5B90">
        <w:trPr>
          <w:trHeight w:val="657"/>
          <w:jc w:val="center"/>
        </w:trPr>
        <w:tc>
          <w:tcPr>
            <w:tcW w:w="1733"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theme="minorEastAsia" w:hint="eastAsia"/>
                <w:kern w:val="0"/>
                <w:sz w:val="24"/>
                <w:szCs w:val="21"/>
                <w:lang w:bidi="ar"/>
              </w:rPr>
              <w:t>对象存储服务</w:t>
            </w:r>
          </w:p>
        </w:tc>
        <w:tc>
          <w:tcPr>
            <w:tcW w:w="4841"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theme="minorEastAsia" w:hint="eastAsia"/>
                <w:kern w:val="0"/>
                <w:sz w:val="24"/>
                <w:szCs w:val="21"/>
                <w:lang w:bidi="ar"/>
              </w:rPr>
              <w:t>标准对象存储：≥</w:t>
            </w:r>
            <w:r w:rsidRPr="003B5B90">
              <w:rPr>
                <w:rFonts w:cstheme="minorEastAsia" w:hint="eastAsia"/>
                <w:kern w:val="0"/>
                <w:sz w:val="24"/>
                <w:szCs w:val="21"/>
                <w:lang w:bidi="ar"/>
              </w:rPr>
              <w:t>20TB</w:t>
            </w:r>
          </w:p>
        </w:tc>
        <w:tc>
          <w:tcPr>
            <w:tcW w:w="886"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1</w:t>
            </w:r>
          </w:p>
        </w:tc>
        <w:tc>
          <w:tcPr>
            <w:tcW w:w="938" w:type="dxa"/>
            <w:vAlign w:val="center"/>
          </w:tcPr>
          <w:p w:rsidR="003B5B90" w:rsidRPr="003B5B90" w:rsidRDefault="003B5B90" w:rsidP="00430F0D">
            <w:pPr>
              <w:widowControl/>
              <w:adjustRightInd w:val="0"/>
              <w:snapToGrid w:val="0"/>
              <w:spacing w:after="100" w:afterAutospacing="1" w:line="240" w:lineRule="exact"/>
              <w:jc w:val="center"/>
              <w:rPr>
                <w:bCs/>
                <w:kern w:val="0"/>
                <w:sz w:val="24"/>
                <w:szCs w:val="21"/>
              </w:rPr>
            </w:pPr>
            <w:r w:rsidRPr="003B5B90">
              <w:rPr>
                <w:rFonts w:cs="宋体" w:hint="eastAsia"/>
                <w:bCs/>
                <w:kern w:val="0"/>
                <w:sz w:val="24"/>
                <w:szCs w:val="21"/>
              </w:rPr>
              <w:t>套</w:t>
            </w:r>
          </w:p>
        </w:tc>
        <w:tc>
          <w:tcPr>
            <w:tcW w:w="1116" w:type="dxa"/>
            <w:vAlign w:val="center"/>
          </w:tcPr>
          <w:p w:rsidR="003B5B90" w:rsidRPr="003B5B90" w:rsidRDefault="003B5B90" w:rsidP="00430F0D">
            <w:pPr>
              <w:widowControl/>
              <w:adjustRightInd w:val="0"/>
              <w:snapToGrid w:val="0"/>
              <w:spacing w:after="100" w:afterAutospacing="1" w:line="240" w:lineRule="exact"/>
              <w:jc w:val="center"/>
              <w:rPr>
                <w:rFonts w:cs="宋体"/>
                <w:bCs/>
                <w:kern w:val="0"/>
                <w:sz w:val="24"/>
                <w:szCs w:val="21"/>
              </w:rPr>
            </w:pPr>
            <w:r w:rsidRPr="003B5B90">
              <w:rPr>
                <w:rFonts w:cs="宋体" w:hint="eastAsia"/>
                <w:bCs/>
                <w:kern w:val="0"/>
                <w:sz w:val="24"/>
                <w:szCs w:val="21"/>
              </w:rPr>
              <w:t>内</w:t>
            </w:r>
          </w:p>
        </w:tc>
      </w:tr>
      <w:tr w:rsidR="003B5B90" w:rsidRPr="003B5B90" w:rsidTr="003B5B90">
        <w:trPr>
          <w:trHeight w:val="657"/>
          <w:jc w:val="center"/>
        </w:trPr>
        <w:tc>
          <w:tcPr>
            <w:tcW w:w="1733" w:type="dxa"/>
            <w:vAlign w:val="center"/>
          </w:tcPr>
          <w:p w:rsidR="003B5B90" w:rsidRPr="003B5B90" w:rsidRDefault="003B5B90" w:rsidP="00430F0D">
            <w:pPr>
              <w:widowControl/>
              <w:adjustRightInd w:val="0"/>
              <w:snapToGrid w:val="0"/>
              <w:spacing w:after="100" w:afterAutospacing="1" w:line="240" w:lineRule="exact"/>
              <w:jc w:val="center"/>
              <w:rPr>
                <w:rFonts w:cstheme="minorEastAsia"/>
                <w:kern w:val="0"/>
                <w:sz w:val="24"/>
                <w:szCs w:val="21"/>
                <w:lang w:bidi="ar"/>
              </w:rPr>
            </w:pPr>
            <w:r w:rsidRPr="003B5B90">
              <w:rPr>
                <w:rFonts w:cstheme="minorEastAsia" w:hint="eastAsia"/>
                <w:kern w:val="0"/>
                <w:sz w:val="24"/>
                <w:szCs w:val="21"/>
                <w:lang w:bidi="ar"/>
              </w:rPr>
              <w:t>本地备份服务</w:t>
            </w:r>
          </w:p>
        </w:tc>
        <w:tc>
          <w:tcPr>
            <w:tcW w:w="4841" w:type="dxa"/>
            <w:vAlign w:val="center"/>
          </w:tcPr>
          <w:p w:rsidR="003B5B90" w:rsidRPr="003B5B90" w:rsidRDefault="003B5B90" w:rsidP="00430F0D">
            <w:pPr>
              <w:widowControl/>
              <w:adjustRightInd w:val="0"/>
              <w:snapToGrid w:val="0"/>
              <w:spacing w:after="100" w:afterAutospacing="1" w:line="240" w:lineRule="exact"/>
              <w:jc w:val="center"/>
              <w:rPr>
                <w:rFonts w:cstheme="minorEastAsia"/>
                <w:kern w:val="0"/>
                <w:sz w:val="24"/>
                <w:szCs w:val="21"/>
                <w:lang w:bidi="ar"/>
              </w:rPr>
            </w:pPr>
            <w:r w:rsidRPr="003B5B90">
              <w:rPr>
                <w:rFonts w:cstheme="minorEastAsia" w:hint="eastAsia"/>
                <w:kern w:val="0"/>
                <w:sz w:val="24"/>
                <w:szCs w:val="21"/>
                <w:lang w:bidi="ar"/>
              </w:rPr>
              <w:t>通过备份策略实现本地文件、操作系统、数据库、虚拟化平台、云平台的备份，备份容量：≥</w:t>
            </w:r>
            <w:r w:rsidRPr="003B5B90">
              <w:rPr>
                <w:rFonts w:cstheme="minorEastAsia" w:hint="eastAsia"/>
                <w:kern w:val="0"/>
                <w:sz w:val="24"/>
                <w:szCs w:val="21"/>
                <w:lang w:bidi="ar"/>
              </w:rPr>
              <w:t>2TB</w:t>
            </w:r>
          </w:p>
        </w:tc>
        <w:tc>
          <w:tcPr>
            <w:tcW w:w="886" w:type="dxa"/>
            <w:vAlign w:val="center"/>
          </w:tcPr>
          <w:p w:rsidR="003B5B90" w:rsidRPr="003B5B90" w:rsidRDefault="003B5B90" w:rsidP="00430F0D">
            <w:pPr>
              <w:widowControl/>
              <w:adjustRightInd w:val="0"/>
              <w:snapToGrid w:val="0"/>
              <w:spacing w:after="100" w:afterAutospacing="1" w:line="240" w:lineRule="exact"/>
              <w:jc w:val="center"/>
              <w:rPr>
                <w:rFonts w:cs="宋体"/>
                <w:bCs/>
                <w:kern w:val="0"/>
                <w:sz w:val="24"/>
                <w:szCs w:val="21"/>
              </w:rPr>
            </w:pPr>
            <w:r w:rsidRPr="003B5B90">
              <w:rPr>
                <w:rFonts w:cs="宋体" w:hint="eastAsia"/>
                <w:bCs/>
                <w:kern w:val="0"/>
                <w:sz w:val="24"/>
                <w:szCs w:val="21"/>
              </w:rPr>
              <w:t>1</w:t>
            </w:r>
          </w:p>
        </w:tc>
        <w:tc>
          <w:tcPr>
            <w:tcW w:w="938" w:type="dxa"/>
            <w:vAlign w:val="center"/>
          </w:tcPr>
          <w:p w:rsidR="003B5B90" w:rsidRPr="003B5B90" w:rsidRDefault="003B5B90" w:rsidP="00430F0D">
            <w:pPr>
              <w:widowControl/>
              <w:adjustRightInd w:val="0"/>
              <w:snapToGrid w:val="0"/>
              <w:spacing w:after="100" w:afterAutospacing="1" w:line="240" w:lineRule="exact"/>
              <w:jc w:val="center"/>
              <w:rPr>
                <w:rFonts w:cs="宋体"/>
                <w:bCs/>
                <w:kern w:val="0"/>
                <w:sz w:val="24"/>
                <w:szCs w:val="21"/>
              </w:rPr>
            </w:pPr>
            <w:r w:rsidRPr="003B5B90">
              <w:rPr>
                <w:rFonts w:cs="宋体" w:hint="eastAsia"/>
                <w:bCs/>
                <w:kern w:val="0"/>
                <w:sz w:val="24"/>
                <w:szCs w:val="21"/>
              </w:rPr>
              <w:t>套</w:t>
            </w:r>
          </w:p>
        </w:tc>
        <w:tc>
          <w:tcPr>
            <w:tcW w:w="1116" w:type="dxa"/>
            <w:vAlign w:val="center"/>
          </w:tcPr>
          <w:p w:rsidR="003B5B90" w:rsidRPr="003B5B90" w:rsidRDefault="003B5B90" w:rsidP="00430F0D">
            <w:pPr>
              <w:widowControl/>
              <w:adjustRightInd w:val="0"/>
              <w:snapToGrid w:val="0"/>
              <w:spacing w:after="100" w:afterAutospacing="1" w:line="240" w:lineRule="exact"/>
              <w:jc w:val="center"/>
              <w:rPr>
                <w:rFonts w:cs="宋体"/>
                <w:bCs/>
                <w:kern w:val="0"/>
                <w:sz w:val="24"/>
                <w:szCs w:val="21"/>
              </w:rPr>
            </w:pPr>
            <w:r w:rsidRPr="003B5B90">
              <w:rPr>
                <w:rFonts w:cs="宋体" w:hint="eastAsia"/>
                <w:bCs/>
                <w:kern w:val="0"/>
                <w:sz w:val="24"/>
                <w:szCs w:val="21"/>
              </w:rPr>
              <w:t>外</w:t>
            </w:r>
          </w:p>
        </w:tc>
      </w:tr>
    </w:tbl>
    <w:p w:rsidR="003B5B90" w:rsidRPr="003B5B90" w:rsidRDefault="003B5B90" w:rsidP="003B5B90">
      <w:pPr>
        <w:widowControl/>
        <w:ind w:firstLineChars="200" w:firstLine="446"/>
        <w:jc w:val="left"/>
        <w:rPr>
          <w:sz w:val="24"/>
        </w:rPr>
      </w:pPr>
      <w:r w:rsidRPr="003B5B90">
        <w:rPr>
          <w:rFonts w:hint="eastAsia"/>
          <w:sz w:val="24"/>
        </w:rPr>
        <w:t>（四）交付及扩容要求</w:t>
      </w:r>
    </w:p>
    <w:p w:rsidR="003B5B90" w:rsidRPr="003B5B90" w:rsidRDefault="003B5B90" w:rsidP="003B5B90">
      <w:pPr>
        <w:widowControl/>
        <w:ind w:firstLineChars="200" w:firstLine="446"/>
        <w:jc w:val="left"/>
        <w:rPr>
          <w:sz w:val="24"/>
        </w:rPr>
      </w:pPr>
      <w:r w:rsidRPr="003B5B90">
        <w:rPr>
          <w:rFonts w:hint="eastAsia"/>
          <w:sz w:val="24"/>
        </w:rPr>
        <w:t>★</w:t>
      </w:r>
      <w:r w:rsidRPr="003B5B90">
        <w:rPr>
          <w:rFonts w:hint="eastAsia"/>
          <w:sz w:val="24"/>
        </w:rPr>
        <w:t>1.</w:t>
      </w:r>
      <w:r w:rsidRPr="003B5B90">
        <w:rPr>
          <w:rFonts w:hint="eastAsia"/>
          <w:sz w:val="24"/>
        </w:rPr>
        <w:t>本项目提供云计算服务的平台自合同签订之日起</w:t>
      </w:r>
      <w:r w:rsidRPr="003B5B90">
        <w:rPr>
          <w:rFonts w:hint="eastAsia"/>
          <w:sz w:val="24"/>
        </w:rPr>
        <w:t>5</w:t>
      </w:r>
      <w:r w:rsidRPr="003B5B90">
        <w:rPr>
          <w:rFonts w:hint="eastAsia"/>
          <w:sz w:val="24"/>
        </w:rPr>
        <w:t>个工作日内须具备投入使用条件，需满足与已投入使用的津（金）牌养老服务平台平滑对接，且能够保障系统与各数据共享交互部门的数据接口互联互通，提供承诺函。</w:t>
      </w:r>
    </w:p>
    <w:p w:rsidR="003B5B90" w:rsidRPr="003B5B90" w:rsidRDefault="003B5B90" w:rsidP="003B5B90">
      <w:pPr>
        <w:widowControl/>
        <w:ind w:firstLineChars="200" w:firstLine="446"/>
        <w:jc w:val="left"/>
        <w:rPr>
          <w:sz w:val="24"/>
        </w:rPr>
      </w:pPr>
      <w:r w:rsidRPr="003B5B90">
        <w:rPr>
          <w:rFonts w:hint="eastAsia"/>
          <w:sz w:val="24"/>
        </w:rPr>
        <w:t>★</w:t>
      </w:r>
      <w:r w:rsidRPr="003B5B90">
        <w:rPr>
          <w:rFonts w:hint="eastAsia"/>
          <w:sz w:val="24"/>
        </w:rPr>
        <w:t>2.</w:t>
      </w:r>
      <w:r w:rsidRPr="003B5B90">
        <w:rPr>
          <w:rFonts w:hint="eastAsia"/>
          <w:sz w:val="24"/>
        </w:rPr>
        <w:t>本项目如涉及系统迁移，为保障业务系统的连续性，投标人应承诺自中标之日起，积极与原服务商对接，在</w:t>
      </w:r>
      <w:r w:rsidRPr="003B5B90">
        <w:rPr>
          <w:rFonts w:hint="eastAsia"/>
          <w:sz w:val="24"/>
        </w:rPr>
        <w:t>2</w:t>
      </w:r>
      <w:r w:rsidRPr="003B5B90">
        <w:rPr>
          <w:rFonts w:hint="eastAsia"/>
          <w:sz w:val="24"/>
        </w:rPr>
        <w:t>个自然日内，完成系统迁移平滑过渡，迁移产生的</w:t>
      </w:r>
      <w:r w:rsidRPr="003B5B90">
        <w:rPr>
          <w:rFonts w:hint="eastAsia"/>
          <w:sz w:val="24"/>
        </w:rPr>
        <w:lastRenderedPageBreak/>
        <w:t>所有费用（包括但不限于迁移费用、测试阶段的云资源费用、系统开发商对业务系统的部署、调试费用等），由中标云服务提供商统一承担，提供承诺函。</w:t>
      </w:r>
    </w:p>
    <w:p w:rsidR="003B5B90" w:rsidRPr="003B5B90" w:rsidRDefault="003B5B90" w:rsidP="003B5B90">
      <w:pPr>
        <w:widowControl/>
        <w:ind w:firstLineChars="200" w:firstLine="446"/>
        <w:jc w:val="left"/>
        <w:rPr>
          <w:sz w:val="24"/>
        </w:rPr>
      </w:pPr>
      <w:r w:rsidRPr="003B5B90">
        <w:rPr>
          <w:rFonts w:hint="eastAsia"/>
          <w:sz w:val="24"/>
        </w:rPr>
        <w:t>（五）运维要求</w:t>
      </w:r>
    </w:p>
    <w:p w:rsidR="003B5B90" w:rsidRPr="003B5B90" w:rsidRDefault="003B5B90" w:rsidP="003B5B90">
      <w:pPr>
        <w:widowControl/>
        <w:ind w:firstLineChars="200" w:firstLine="446"/>
        <w:jc w:val="left"/>
        <w:rPr>
          <w:sz w:val="24"/>
        </w:rPr>
      </w:pPr>
      <w:r w:rsidRPr="003B5B90">
        <w:rPr>
          <w:rFonts w:hint="eastAsia"/>
          <w:sz w:val="24"/>
        </w:rPr>
        <w:t>1.</w:t>
      </w:r>
      <w:r w:rsidRPr="003B5B90">
        <w:rPr>
          <w:rFonts w:hint="eastAsia"/>
          <w:sz w:val="24"/>
        </w:rPr>
        <w:t>本项目配置高质量的运维团队，相关人员需具备网络、安全、虚拟化、数据库、操作系统等专业知识和技能。</w:t>
      </w:r>
    </w:p>
    <w:p w:rsidR="003B5B90" w:rsidRPr="003B5B90" w:rsidRDefault="003B5B90" w:rsidP="003B5B90">
      <w:pPr>
        <w:widowControl/>
        <w:ind w:firstLineChars="200" w:firstLine="446"/>
        <w:jc w:val="left"/>
        <w:rPr>
          <w:sz w:val="24"/>
        </w:rPr>
      </w:pPr>
      <w:r w:rsidRPr="003B5B90">
        <w:rPr>
          <w:rFonts w:hint="eastAsia"/>
          <w:sz w:val="24"/>
        </w:rPr>
        <w:t>2.</w:t>
      </w:r>
      <w:r w:rsidRPr="003B5B90">
        <w:rPr>
          <w:rFonts w:hint="eastAsia"/>
          <w:sz w:val="24"/>
        </w:rPr>
        <w:t>在服务期内，开展</w:t>
      </w:r>
      <w:r w:rsidRPr="003B5B90">
        <w:rPr>
          <w:rFonts w:hint="eastAsia"/>
          <w:sz w:val="24"/>
        </w:rPr>
        <w:t>7*24</w:t>
      </w:r>
      <w:r w:rsidRPr="003B5B90">
        <w:rPr>
          <w:rFonts w:hint="eastAsia"/>
          <w:sz w:val="24"/>
        </w:rPr>
        <w:t>小时运维服务，配备具备两年以上云平台维护经验的运维人员，支持电话、网上值班等响应方式。</w:t>
      </w:r>
    </w:p>
    <w:p w:rsidR="003B5B90" w:rsidRPr="003B5B90" w:rsidRDefault="003B5B90" w:rsidP="003B5B90">
      <w:pPr>
        <w:widowControl/>
        <w:ind w:firstLineChars="200" w:firstLine="446"/>
        <w:jc w:val="left"/>
        <w:rPr>
          <w:sz w:val="24"/>
        </w:rPr>
      </w:pPr>
      <w:r w:rsidRPr="003B5B90">
        <w:rPr>
          <w:rFonts w:hint="eastAsia"/>
          <w:sz w:val="24"/>
        </w:rPr>
        <w:t>3.</w:t>
      </w:r>
      <w:r w:rsidRPr="003B5B90">
        <w:rPr>
          <w:rFonts w:hint="eastAsia"/>
          <w:sz w:val="24"/>
        </w:rPr>
        <w:t>运维团队成员的专业构成及技术能力需胜任本项目提出的各项技术服务要求。</w:t>
      </w:r>
    </w:p>
    <w:p w:rsidR="003B5B90" w:rsidRPr="003B5B90" w:rsidRDefault="003B5B90" w:rsidP="003B5B90">
      <w:pPr>
        <w:widowControl/>
        <w:ind w:firstLineChars="200" w:firstLine="446"/>
        <w:jc w:val="left"/>
        <w:rPr>
          <w:sz w:val="24"/>
        </w:rPr>
      </w:pPr>
      <w:r w:rsidRPr="003B5B90">
        <w:rPr>
          <w:rFonts w:hint="eastAsia"/>
          <w:sz w:val="24"/>
        </w:rPr>
        <w:t>4.</w:t>
      </w:r>
      <w:r w:rsidRPr="003B5B90">
        <w:rPr>
          <w:rFonts w:hint="eastAsia"/>
          <w:sz w:val="24"/>
        </w:rPr>
        <w:t>运维项目团队入驻前应签订保密协议，确保不因任何原因导致云资源使用单位资料和信息遭受泄密、破坏等不良影响。</w:t>
      </w:r>
    </w:p>
    <w:p w:rsidR="003B5B90" w:rsidRPr="003B5B90" w:rsidRDefault="003B5B90" w:rsidP="003B5B90">
      <w:pPr>
        <w:widowControl/>
        <w:ind w:firstLineChars="200" w:firstLine="446"/>
        <w:jc w:val="left"/>
        <w:rPr>
          <w:sz w:val="24"/>
        </w:rPr>
      </w:pPr>
      <w:r w:rsidRPr="003B5B90">
        <w:rPr>
          <w:rFonts w:hint="eastAsia"/>
          <w:sz w:val="24"/>
        </w:rPr>
        <w:t>5.</w:t>
      </w:r>
      <w:r w:rsidRPr="003B5B90">
        <w:rPr>
          <w:rFonts w:hint="eastAsia"/>
          <w:sz w:val="24"/>
        </w:rPr>
        <w:t>运维团队需能够保障重要时期的应急监测服务，重大活动期间需确保业务骨干、管理人员按照预案开展现场值守和应急处置辅助。</w:t>
      </w:r>
    </w:p>
    <w:p w:rsidR="003B5B90" w:rsidRPr="003B5B90" w:rsidRDefault="003B5B90" w:rsidP="003B5B90">
      <w:pPr>
        <w:widowControl/>
        <w:ind w:firstLineChars="200" w:firstLine="446"/>
        <w:jc w:val="left"/>
        <w:rPr>
          <w:sz w:val="24"/>
        </w:rPr>
      </w:pPr>
      <w:r w:rsidRPr="003B5B90">
        <w:rPr>
          <w:rFonts w:hint="eastAsia"/>
          <w:sz w:val="24"/>
        </w:rPr>
        <w:t>6.</w:t>
      </w:r>
      <w:r w:rsidRPr="003B5B90">
        <w:rPr>
          <w:rFonts w:hint="eastAsia"/>
          <w:sz w:val="24"/>
        </w:rPr>
        <w:t>为采购人提供技术培训，包括但不限于云服务的使用、配置、管理、运维、故障排查等培训内容。</w:t>
      </w:r>
    </w:p>
    <w:p w:rsidR="003B5B90" w:rsidRPr="003B5B90" w:rsidRDefault="003B5B90" w:rsidP="003B5B90">
      <w:pPr>
        <w:widowControl/>
        <w:ind w:firstLineChars="200" w:firstLine="446"/>
        <w:jc w:val="left"/>
        <w:rPr>
          <w:sz w:val="24"/>
        </w:rPr>
      </w:pPr>
      <w:r w:rsidRPr="003B5B90">
        <w:rPr>
          <w:rFonts w:hint="eastAsia"/>
          <w:sz w:val="24"/>
        </w:rPr>
        <w:t>四、其他要求</w:t>
      </w:r>
    </w:p>
    <w:p w:rsidR="003B5B90" w:rsidRDefault="003B5B90" w:rsidP="003B5B90">
      <w:pPr>
        <w:widowControl/>
        <w:ind w:firstLineChars="200" w:firstLine="446"/>
        <w:jc w:val="left"/>
        <w:rPr>
          <w:sz w:val="24"/>
        </w:rPr>
      </w:pPr>
      <w:r w:rsidRPr="003B5B90">
        <w:rPr>
          <w:rFonts w:hint="eastAsia"/>
          <w:sz w:val="24"/>
        </w:rPr>
        <w:t>★</w:t>
      </w:r>
      <w:r w:rsidRPr="003B5B90">
        <w:rPr>
          <w:rFonts w:hint="eastAsia"/>
          <w:sz w:val="24"/>
        </w:rPr>
        <w:t>1.</w:t>
      </w:r>
      <w:r w:rsidRPr="003B5B90">
        <w:rPr>
          <w:rFonts w:hint="eastAsia"/>
          <w:sz w:val="24"/>
        </w:rPr>
        <w:t>因涉及到业务系统运行连续性保障，津牌养老智慧服务综合平台部署运行须确保与已投入使用的津（金）牌养老服务平台的云主机能够平滑对接，具备至少</w:t>
      </w:r>
      <w:r w:rsidRPr="003B5B90">
        <w:rPr>
          <w:rFonts w:hint="eastAsia"/>
          <w:sz w:val="24"/>
        </w:rPr>
        <w:t>50</w:t>
      </w:r>
      <w:r w:rsidRPr="003B5B90">
        <w:rPr>
          <w:rFonts w:hint="eastAsia"/>
          <w:sz w:val="24"/>
        </w:rPr>
        <w:t>条以上已建网络安全策略（如访问控制、入侵检测、数据加密规则）的部署能力。</w:t>
      </w:r>
    </w:p>
    <w:p w:rsidR="003B5B90" w:rsidRDefault="003B5B90" w:rsidP="003B5B90">
      <w:pPr>
        <w:widowControl/>
        <w:ind w:firstLineChars="200" w:firstLine="446"/>
        <w:jc w:val="left"/>
        <w:rPr>
          <w:sz w:val="24"/>
        </w:rPr>
      </w:pPr>
    </w:p>
    <w:p w:rsidR="003B5B90" w:rsidRDefault="003B5B90" w:rsidP="003B5B90">
      <w:pPr>
        <w:widowControl/>
        <w:ind w:firstLineChars="200" w:firstLine="446"/>
        <w:jc w:val="left"/>
        <w:rPr>
          <w:sz w:val="24"/>
        </w:rPr>
      </w:pPr>
    </w:p>
    <w:p w:rsidR="003B5B90" w:rsidRDefault="003B5B90" w:rsidP="003B5B90">
      <w:pPr>
        <w:widowControl/>
        <w:ind w:firstLineChars="200" w:firstLine="446"/>
        <w:jc w:val="left"/>
        <w:rPr>
          <w:sz w:val="24"/>
        </w:rPr>
      </w:pPr>
    </w:p>
    <w:p w:rsidR="003B5B90" w:rsidRDefault="003B5B90" w:rsidP="003B5B90">
      <w:pPr>
        <w:widowControl/>
        <w:ind w:firstLineChars="200" w:firstLine="446"/>
        <w:jc w:val="left"/>
        <w:rPr>
          <w:sz w:val="24"/>
        </w:rPr>
      </w:pPr>
    </w:p>
    <w:p w:rsidR="003B5B90" w:rsidRPr="00750AB2" w:rsidRDefault="003B5B90" w:rsidP="003B5B90">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11" w:name="OLE_LINK5"/>
      <w:bookmarkStart w:id="12"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11"/>
    <w:bookmarkEnd w:id="12"/>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353610">
        <w:tc>
          <w:tcPr>
            <w:tcW w:w="1061" w:type="pct"/>
            <w:vAlign w:val="center"/>
          </w:tcPr>
          <w:p w:rsidR="000E2735" w:rsidRPr="00A93BB4" w:rsidRDefault="000E2735" w:rsidP="00353610">
            <w:pPr>
              <w:jc w:val="center"/>
              <w:rPr>
                <w:szCs w:val="21"/>
              </w:rPr>
            </w:pPr>
            <w:r w:rsidRPr="00A93BB4">
              <w:rPr>
                <w:rFonts w:hint="eastAsia"/>
                <w:szCs w:val="21"/>
              </w:rPr>
              <w:t>序号</w:t>
            </w:r>
          </w:p>
        </w:tc>
        <w:tc>
          <w:tcPr>
            <w:tcW w:w="2273" w:type="pct"/>
            <w:vAlign w:val="center"/>
          </w:tcPr>
          <w:p w:rsidR="000E2735" w:rsidRPr="00A93BB4" w:rsidRDefault="000E2735" w:rsidP="00353610">
            <w:pPr>
              <w:jc w:val="center"/>
              <w:rPr>
                <w:szCs w:val="21"/>
              </w:rPr>
            </w:pPr>
            <w:r w:rsidRPr="00A93BB4">
              <w:rPr>
                <w:rFonts w:hint="eastAsia"/>
                <w:szCs w:val="21"/>
              </w:rPr>
              <w:t>单位名称</w:t>
            </w:r>
          </w:p>
        </w:tc>
        <w:tc>
          <w:tcPr>
            <w:tcW w:w="1667" w:type="pct"/>
            <w:vAlign w:val="center"/>
          </w:tcPr>
          <w:p w:rsidR="000E2735" w:rsidRPr="00A93BB4" w:rsidRDefault="000E2735" w:rsidP="00353610">
            <w:pPr>
              <w:jc w:val="center"/>
              <w:rPr>
                <w:szCs w:val="21"/>
              </w:rPr>
            </w:pPr>
            <w:r w:rsidRPr="00A93BB4">
              <w:rPr>
                <w:rFonts w:hint="eastAsia"/>
                <w:szCs w:val="21"/>
              </w:rPr>
              <w:t>相互关系类型</w:t>
            </w:r>
          </w:p>
        </w:tc>
      </w:tr>
      <w:tr w:rsidR="000E2735" w:rsidRPr="00A93BB4" w:rsidTr="00353610">
        <w:tc>
          <w:tcPr>
            <w:tcW w:w="1061" w:type="pct"/>
            <w:vAlign w:val="center"/>
          </w:tcPr>
          <w:p w:rsidR="000E2735" w:rsidRPr="00A93BB4" w:rsidRDefault="000E2735" w:rsidP="00353610">
            <w:pPr>
              <w:jc w:val="center"/>
              <w:rPr>
                <w:szCs w:val="21"/>
              </w:rPr>
            </w:pPr>
            <w:r w:rsidRPr="00A93BB4">
              <w:rPr>
                <w:rFonts w:hint="eastAsia"/>
                <w:szCs w:val="21"/>
              </w:rPr>
              <w:t>1</w:t>
            </w:r>
          </w:p>
        </w:tc>
        <w:tc>
          <w:tcPr>
            <w:tcW w:w="2273" w:type="pct"/>
            <w:vAlign w:val="center"/>
          </w:tcPr>
          <w:p w:rsidR="000E2735" w:rsidRPr="00A93BB4" w:rsidRDefault="000E2735" w:rsidP="00353610">
            <w:pPr>
              <w:jc w:val="center"/>
              <w:rPr>
                <w:szCs w:val="21"/>
              </w:rPr>
            </w:pPr>
          </w:p>
        </w:tc>
        <w:tc>
          <w:tcPr>
            <w:tcW w:w="1667" w:type="pct"/>
            <w:vAlign w:val="center"/>
          </w:tcPr>
          <w:p w:rsidR="000E2735" w:rsidRPr="00A93BB4" w:rsidRDefault="000E2735" w:rsidP="00353610">
            <w:pPr>
              <w:jc w:val="center"/>
              <w:rPr>
                <w:szCs w:val="21"/>
              </w:rPr>
            </w:pPr>
          </w:p>
        </w:tc>
      </w:tr>
      <w:tr w:rsidR="000E2735" w:rsidRPr="00A93BB4" w:rsidTr="00353610">
        <w:tc>
          <w:tcPr>
            <w:tcW w:w="1061" w:type="pct"/>
            <w:vAlign w:val="center"/>
          </w:tcPr>
          <w:p w:rsidR="000E2735" w:rsidRPr="00A93BB4" w:rsidRDefault="000E2735" w:rsidP="00353610">
            <w:pPr>
              <w:jc w:val="center"/>
              <w:rPr>
                <w:szCs w:val="21"/>
              </w:rPr>
            </w:pPr>
            <w:r w:rsidRPr="00A93BB4">
              <w:rPr>
                <w:rFonts w:hint="eastAsia"/>
                <w:szCs w:val="21"/>
              </w:rPr>
              <w:t>2</w:t>
            </w:r>
          </w:p>
        </w:tc>
        <w:tc>
          <w:tcPr>
            <w:tcW w:w="2273" w:type="pct"/>
            <w:vAlign w:val="center"/>
          </w:tcPr>
          <w:p w:rsidR="000E2735" w:rsidRPr="00A93BB4" w:rsidRDefault="000E2735" w:rsidP="00353610">
            <w:pPr>
              <w:jc w:val="center"/>
              <w:rPr>
                <w:szCs w:val="21"/>
              </w:rPr>
            </w:pPr>
          </w:p>
        </w:tc>
        <w:tc>
          <w:tcPr>
            <w:tcW w:w="1667" w:type="pct"/>
            <w:vAlign w:val="center"/>
          </w:tcPr>
          <w:p w:rsidR="000E2735" w:rsidRPr="00A93BB4" w:rsidRDefault="000E2735" w:rsidP="00353610">
            <w:pPr>
              <w:jc w:val="center"/>
              <w:rPr>
                <w:szCs w:val="21"/>
              </w:rPr>
            </w:pPr>
          </w:p>
        </w:tc>
      </w:tr>
      <w:tr w:rsidR="000E2735" w:rsidRPr="00A93BB4" w:rsidTr="00353610">
        <w:tc>
          <w:tcPr>
            <w:tcW w:w="1061" w:type="pct"/>
            <w:vAlign w:val="center"/>
          </w:tcPr>
          <w:p w:rsidR="000E2735" w:rsidRPr="00A93BB4" w:rsidRDefault="000E2735" w:rsidP="00353610">
            <w:pPr>
              <w:jc w:val="center"/>
              <w:rPr>
                <w:szCs w:val="21"/>
              </w:rPr>
            </w:pPr>
            <w:r w:rsidRPr="00A93BB4">
              <w:rPr>
                <w:rFonts w:hint="eastAsia"/>
                <w:szCs w:val="21"/>
              </w:rPr>
              <w:t>3</w:t>
            </w:r>
          </w:p>
        </w:tc>
        <w:tc>
          <w:tcPr>
            <w:tcW w:w="2273" w:type="pct"/>
            <w:vAlign w:val="center"/>
          </w:tcPr>
          <w:p w:rsidR="000E2735" w:rsidRPr="00A93BB4" w:rsidRDefault="000E2735" w:rsidP="00353610">
            <w:pPr>
              <w:jc w:val="center"/>
              <w:rPr>
                <w:szCs w:val="21"/>
              </w:rPr>
            </w:pPr>
          </w:p>
        </w:tc>
        <w:tc>
          <w:tcPr>
            <w:tcW w:w="1667" w:type="pct"/>
            <w:vAlign w:val="center"/>
          </w:tcPr>
          <w:p w:rsidR="000E2735" w:rsidRPr="00A93BB4" w:rsidRDefault="000E2735" w:rsidP="00353610">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w:t>
      </w:r>
      <w:r w:rsidRPr="00694E79">
        <w:rPr>
          <w:b/>
          <w:sz w:val="24"/>
          <w:szCs w:val="24"/>
        </w:rPr>
        <w:lastRenderedPageBreak/>
        <w:t>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13" w:name="OLE_LINK13"/>
      <w:bookmarkStart w:id="14"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13"/>
    <w:bookmarkEnd w:id="14"/>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10</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Pr="00CF67CD">
        <w:rPr>
          <w:b/>
          <w:sz w:val="24"/>
          <w:szCs w:val="21"/>
        </w:rPr>
        <w:t>1</w:t>
      </w:r>
      <w:r w:rsidR="000E2735">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822A78">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bookmarkEnd w:id="0"/>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5562" w:rsidRDefault="003E5562" w:rsidP="00AE5C1F">
      <w:r>
        <w:separator/>
      </w:r>
    </w:p>
  </w:endnote>
  <w:endnote w:type="continuationSeparator" w:id="0">
    <w:p w:rsidR="003E5562" w:rsidRDefault="003E556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F0D" w:rsidRDefault="00430F0D" w:rsidP="00AE5C1F">
    <w:pPr>
      <w:pStyle w:val="a7"/>
      <w:jc w:val="center"/>
    </w:pPr>
    <w:r>
      <w:rPr>
        <w:b/>
      </w:rPr>
      <w:fldChar w:fldCharType="begin"/>
    </w:r>
    <w:r>
      <w:rPr>
        <w:b/>
      </w:rPr>
      <w:instrText>PAGE  \* Arabic  \* MERGEFORMAT</w:instrText>
    </w:r>
    <w:r>
      <w:rPr>
        <w:b/>
      </w:rPr>
      <w:fldChar w:fldCharType="separate"/>
    </w:r>
    <w:r w:rsidR="001A6EF5" w:rsidRPr="001A6EF5">
      <w:rPr>
        <w:b/>
        <w:noProof/>
        <w:lang w:val="zh-CN"/>
      </w:rPr>
      <w:t>62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5562" w:rsidRDefault="003E5562" w:rsidP="00AE5C1F">
      <w:r>
        <w:separator/>
      </w:r>
    </w:p>
  </w:footnote>
  <w:footnote w:type="continuationSeparator" w:id="0">
    <w:p w:rsidR="003E5562" w:rsidRDefault="003E556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F0D" w:rsidRDefault="00430F0D"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lvl w:ilvl="0">
      <w:start w:val="1"/>
      <w:numFmt w:val="decimal"/>
      <w:suff w:val="nothing"/>
      <w:lvlText w:val="%1．"/>
      <w:lvlJc w:val="left"/>
      <w:pPr>
        <w:ind w:left="0" w:firstLine="400"/>
      </w:pPr>
      <w:rPr>
        <w:rFonts w:hint="default"/>
      </w:rPr>
    </w:lvl>
  </w:abstractNum>
  <w:abstractNum w:abstractNumId="1">
    <w:nsid w:val="00000004"/>
    <w:multiLevelType w:val="singleLevel"/>
    <w:tmpl w:val="00000004"/>
    <w:lvl w:ilvl="0">
      <w:start w:val="1"/>
      <w:numFmt w:val="decimal"/>
      <w:suff w:val="nothing"/>
      <w:lvlText w:val="%1．"/>
      <w:lvlJc w:val="left"/>
      <w:pPr>
        <w:ind w:left="0" w:firstLine="400"/>
      </w:pPr>
      <w:rPr>
        <w:rFonts w:hint="default"/>
      </w:rPr>
    </w:lvl>
  </w:abstractNum>
  <w:abstractNum w:abstractNumId="2">
    <w:nsid w:val="00000005"/>
    <w:multiLevelType w:val="singleLevel"/>
    <w:tmpl w:val="00000005"/>
    <w:lvl w:ilvl="0">
      <w:start w:val="1"/>
      <w:numFmt w:val="decimal"/>
      <w:suff w:val="nothing"/>
      <w:lvlText w:val="%1．"/>
      <w:lvlJc w:val="left"/>
      <w:pPr>
        <w:ind w:left="0" w:firstLine="400"/>
      </w:pPr>
      <w:rPr>
        <w:rFonts w:hint="default"/>
      </w:rPr>
    </w:lvl>
  </w:abstractNum>
  <w:abstractNum w:abstractNumId="3">
    <w:nsid w:val="0000000A"/>
    <w:multiLevelType w:val="singleLevel"/>
    <w:tmpl w:val="0000000A"/>
    <w:lvl w:ilvl="0">
      <w:start w:val="1"/>
      <w:numFmt w:val="decimal"/>
      <w:suff w:val="nothing"/>
      <w:lvlText w:val="%1．"/>
      <w:lvlJc w:val="left"/>
      <w:pPr>
        <w:ind w:left="0" w:firstLine="400"/>
      </w:pPr>
      <w:rPr>
        <w:rFonts w:hint="default"/>
      </w:rPr>
    </w:lvl>
  </w:abstractNum>
  <w:abstractNum w:abstractNumId="4">
    <w:nsid w:val="0000000D"/>
    <w:multiLevelType w:val="singleLevel"/>
    <w:tmpl w:val="0000000D"/>
    <w:lvl w:ilvl="0">
      <w:start w:val="1"/>
      <w:numFmt w:val="decimal"/>
      <w:suff w:val="nothing"/>
      <w:lvlText w:val="%1．"/>
      <w:lvlJc w:val="left"/>
      <w:pPr>
        <w:ind w:left="0" w:firstLine="400"/>
      </w:pPr>
      <w:rPr>
        <w:rFonts w:hint="default"/>
      </w:rPr>
    </w:lvl>
  </w:abstractNum>
  <w:abstractNum w:abstractNumId="5">
    <w:nsid w:val="00000010"/>
    <w:multiLevelType w:val="singleLevel"/>
    <w:tmpl w:val="00000010"/>
    <w:lvl w:ilvl="0">
      <w:start w:val="1"/>
      <w:numFmt w:val="decimal"/>
      <w:suff w:val="nothing"/>
      <w:lvlText w:val="%1．"/>
      <w:lvlJc w:val="left"/>
      <w:pPr>
        <w:ind w:left="0" w:firstLine="400"/>
      </w:pPr>
      <w:rPr>
        <w:rFonts w:hint="default"/>
      </w:rPr>
    </w:lvl>
  </w:abstractNum>
  <w:abstractNum w:abstractNumId="6">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7">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3">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4">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9">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9452871"/>
    <w:multiLevelType w:val="singleLevel"/>
    <w:tmpl w:val="79452871"/>
    <w:lvl w:ilvl="0">
      <w:start w:val="3"/>
      <w:numFmt w:val="chineseCounting"/>
      <w:suff w:val="nothing"/>
      <w:lvlText w:val="（%1）"/>
      <w:lvlJc w:val="left"/>
      <w:rPr>
        <w:rFonts w:hint="eastAsia"/>
      </w:rPr>
    </w:lvl>
  </w:abstractNum>
  <w:num w:numId="1">
    <w:abstractNumId w:val="18"/>
  </w:num>
  <w:num w:numId="2">
    <w:abstractNumId w:val="15"/>
  </w:num>
  <w:num w:numId="3">
    <w:abstractNumId w:val="9"/>
  </w:num>
  <w:num w:numId="4">
    <w:abstractNumId w:val="7"/>
  </w:num>
  <w:num w:numId="5">
    <w:abstractNumId w:val="11"/>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19"/>
  </w:num>
  <w:num w:numId="9">
    <w:abstractNumId w:val="8"/>
  </w:num>
  <w:num w:numId="10">
    <w:abstractNumId w:val="13"/>
  </w:num>
  <w:num w:numId="11">
    <w:abstractNumId w:val="6"/>
  </w:num>
  <w:num w:numId="12">
    <w:abstractNumId w:val="14"/>
  </w:num>
  <w:num w:numId="13">
    <w:abstractNumId w:val="20"/>
  </w:num>
  <w:num w:numId="14">
    <w:abstractNumId w:val="16"/>
  </w:num>
  <w:num w:numId="15">
    <w:abstractNumId w:val="10"/>
  </w:num>
  <w:num w:numId="16">
    <w:abstractNumId w:val="3"/>
  </w:num>
  <w:num w:numId="17">
    <w:abstractNumId w:val="4"/>
  </w:num>
  <w:num w:numId="18">
    <w:abstractNumId w:val="5"/>
  </w:num>
  <w:num w:numId="19">
    <w:abstractNumId w:val="2"/>
  </w:num>
  <w:num w:numId="20">
    <w:abstractNumId w:val="0"/>
  </w:num>
  <w:num w:numId="21">
    <w:abstractNumId w:val="1"/>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6EF5"/>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644"/>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3610"/>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5B90"/>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562"/>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0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322E"/>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67FB"/>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5C72"/>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45B4"/>
    <w:rsid w:val="00A251A6"/>
    <w:rsid w:val="00A252F0"/>
    <w:rsid w:val="00A25A4B"/>
    <w:rsid w:val="00A264A9"/>
    <w:rsid w:val="00A26C90"/>
    <w:rsid w:val="00A32FF5"/>
    <w:rsid w:val="00A33163"/>
    <w:rsid w:val="00A33B39"/>
    <w:rsid w:val="00A3561D"/>
    <w:rsid w:val="00A35BC5"/>
    <w:rsid w:val="00A36386"/>
    <w:rsid w:val="00A375AA"/>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2015"/>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6C44"/>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143"/>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2BC59C-84FC-40FD-8F3C-05B5737C9B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64</Pages>
  <Words>4877</Words>
  <Characters>27802</Characters>
  <Application>Microsoft Office Word</Application>
  <DocSecurity>0</DocSecurity>
  <Lines>231</Lines>
  <Paragraphs>65</Paragraphs>
  <ScaleCrop>false</ScaleCrop>
  <Company>MS</Company>
  <LinksUpToDate>false</LinksUpToDate>
  <CharactersWithSpaces>32614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丁亚天</cp:lastModifiedBy>
  <cp:revision>11</cp:revision>
  <dcterms:created xsi:type="dcterms:W3CDTF">2025-01-23T03:21:00Z</dcterms:created>
  <dcterms:modified xsi:type="dcterms:W3CDTF">2025-12-24T07:48:00Z</dcterms:modified>
</cp:coreProperties>
</file>