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8537A2" w:rsidRDefault="008537A2" w:rsidP="008537A2">
      <w:pPr>
        <w:ind w:right="105"/>
        <w:jc w:val="right"/>
        <w:rPr>
          <w:rFonts w:eastAsia="黑体"/>
          <w:b/>
          <w:spacing w:val="40"/>
          <w:w w:val="66"/>
          <w:sz w:val="60"/>
          <w:szCs w:val="60"/>
        </w:rPr>
      </w:pPr>
      <w:r w:rsidRPr="008537A2">
        <w:rPr>
          <w:rFonts w:eastAsia="黑体" w:hint="eastAsia"/>
          <w:b/>
          <w:spacing w:val="40"/>
          <w:w w:val="66"/>
          <w:sz w:val="60"/>
          <w:szCs w:val="60"/>
        </w:rPr>
        <w:t>天津市津南区生态环境局</w:t>
      </w:r>
      <w:r w:rsidRPr="008537A2">
        <w:rPr>
          <w:rFonts w:eastAsia="黑体" w:hint="eastAsia"/>
          <w:b/>
          <w:spacing w:val="40"/>
          <w:w w:val="66"/>
          <w:sz w:val="60"/>
          <w:szCs w:val="60"/>
        </w:rPr>
        <w:t>-</w:t>
      </w:r>
      <w:r w:rsidRPr="008537A2">
        <w:rPr>
          <w:rFonts w:eastAsia="黑体" w:hint="eastAsia"/>
          <w:b/>
          <w:spacing w:val="40"/>
          <w:w w:val="66"/>
          <w:sz w:val="60"/>
          <w:szCs w:val="60"/>
        </w:rPr>
        <w:t>津南区生态</w:t>
      </w:r>
    </w:p>
    <w:p w:rsidR="008537A2" w:rsidRPr="008537A2" w:rsidRDefault="008537A2" w:rsidP="008537A2">
      <w:pPr>
        <w:ind w:right="105"/>
        <w:jc w:val="right"/>
        <w:rPr>
          <w:rFonts w:eastAsia="黑体"/>
          <w:b/>
          <w:spacing w:val="40"/>
          <w:w w:val="66"/>
          <w:sz w:val="60"/>
          <w:szCs w:val="60"/>
        </w:rPr>
      </w:pPr>
      <w:r w:rsidRPr="008537A2">
        <w:rPr>
          <w:rFonts w:eastAsia="黑体" w:hint="eastAsia"/>
          <w:b/>
          <w:spacing w:val="40"/>
          <w:w w:val="66"/>
          <w:sz w:val="60"/>
          <w:szCs w:val="60"/>
        </w:rPr>
        <w:t>环境一体化智慧监管平台项目</w:t>
      </w:r>
    </w:p>
    <w:p w:rsidR="00AE5C1F" w:rsidRPr="00750AB2" w:rsidRDefault="00C82423"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ED4E15B" wp14:editId="57D64DAD">
                <wp:simplePos x="0" y="0"/>
                <wp:positionH relativeFrom="column">
                  <wp:posOffset>-234315</wp:posOffset>
                </wp:positionH>
                <wp:positionV relativeFrom="paragraph">
                  <wp:posOffset>321310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45pt,25.3pt" to="242.1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537A2" w:rsidRDefault="00AE5C1F" w:rsidP="00AE5C1F">
      <w:pPr>
        <w:jc w:val="center"/>
        <w:rPr>
          <w:rFonts w:eastAsia="黑体"/>
          <w:spacing w:val="40"/>
          <w:w w:val="66"/>
          <w:sz w:val="32"/>
          <w:szCs w:val="32"/>
        </w:rPr>
      </w:pPr>
      <w:r w:rsidRPr="00750AB2">
        <w:rPr>
          <w:rFonts w:eastAsia="黑体"/>
          <w:spacing w:val="40"/>
          <w:w w:val="66"/>
          <w:sz w:val="32"/>
          <w:szCs w:val="32"/>
        </w:rPr>
        <w:t>（项目编号：</w:t>
      </w:r>
      <w:r w:rsidR="008537A2" w:rsidRPr="008537A2">
        <w:rPr>
          <w:rFonts w:eastAsia="黑体" w:hint="eastAsia"/>
          <w:spacing w:val="40"/>
          <w:w w:val="66"/>
          <w:sz w:val="32"/>
          <w:szCs w:val="32"/>
        </w:rPr>
        <w:t>TGPC-2025-D-1328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C82423">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537A2" w:rsidRDefault="00E92A1C" w:rsidP="008537A2">
      <w:pPr>
        <w:pStyle w:val="Default"/>
        <w:spacing w:line="360" w:lineRule="auto"/>
        <w:ind w:firstLineChars="200" w:firstLine="446"/>
        <w:jc w:val="both"/>
        <w:rPr>
          <w:rFonts w:ascii="Times New Roman" w:eastAsia="宋体" w:hAnsi="Times New Roman" w:cs="Times New Roman"/>
          <w:color w:val="auto"/>
          <w:szCs w:val="32"/>
        </w:rPr>
      </w:pPr>
      <w:r w:rsidRPr="00C82423">
        <w:rPr>
          <w:rFonts w:ascii="Times New Roman" w:eastAsia="宋体" w:hAnsi="Times New Roman" w:cs="Times New Roman"/>
          <w:color w:val="auto"/>
          <w:szCs w:val="32"/>
        </w:rPr>
        <w:t>受</w:t>
      </w:r>
      <w:r w:rsidR="00C82423" w:rsidRPr="00C82423">
        <w:rPr>
          <w:rFonts w:ascii="Times New Roman" w:eastAsia="宋体" w:hAnsi="Times New Roman" w:cs="Times New Roman" w:hint="eastAsia"/>
          <w:color w:val="auto"/>
          <w:szCs w:val="32"/>
        </w:rPr>
        <w:t>天津市津南区生态环境局</w:t>
      </w:r>
      <w:r w:rsidRPr="00C82423">
        <w:rPr>
          <w:rFonts w:ascii="Times New Roman" w:eastAsia="宋体" w:hAnsi="Times New Roman" w:cs="Times New Roman"/>
          <w:color w:val="auto"/>
          <w:szCs w:val="32"/>
        </w:rPr>
        <w:t>委托，天津市政府采购中心将以公开招标方式，对</w:t>
      </w:r>
      <w:r w:rsidR="008537A2" w:rsidRPr="008537A2">
        <w:rPr>
          <w:rFonts w:ascii="Times New Roman" w:eastAsia="宋体" w:hAnsi="Times New Roman" w:cs="Times New Roman" w:hint="eastAsia"/>
          <w:color w:val="auto"/>
          <w:szCs w:val="32"/>
        </w:rPr>
        <w:t>天津市津南区生态环境局</w:t>
      </w:r>
      <w:r w:rsidR="008537A2" w:rsidRPr="008537A2">
        <w:rPr>
          <w:rFonts w:ascii="Times New Roman" w:eastAsia="宋体" w:hAnsi="Times New Roman" w:cs="Times New Roman" w:hint="eastAsia"/>
          <w:color w:val="auto"/>
          <w:szCs w:val="32"/>
        </w:rPr>
        <w:t>-</w:t>
      </w:r>
      <w:r w:rsidR="008537A2" w:rsidRPr="008537A2">
        <w:rPr>
          <w:rFonts w:ascii="Times New Roman" w:eastAsia="宋体" w:hAnsi="Times New Roman" w:cs="Times New Roman" w:hint="eastAsia"/>
          <w:color w:val="auto"/>
          <w:szCs w:val="32"/>
        </w:rPr>
        <w:t>津南区生态环境一体化智慧监管平台项目</w:t>
      </w:r>
      <w:r w:rsidRPr="008537A2">
        <w:rPr>
          <w:rFonts w:ascii="Times New Roman" w:eastAsia="宋体"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537A2" w:rsidRPr="008537A2">
        <w:rPr>
          <w:rFonts w:ascii="Times New Roman" w:eastAsia="宋体" w:hAnsi="Times New Roman" w:cs="Times New Roman" w:hint="eastAsia"/>
          <w:color w:val="auto"/>
          <w:szCs w:val="32"/>
        </w:rPr>
        <w:t>天津市津南区生态环境局</w:t>
      </w:r>
      <w:r w:rsidR="008537A2" w:rsidRPr="008537A2">
        <w:rPr>
          <w:rFonts w:ascii="Times New Roman" w:eastAsia="宋体" w:hAnsi="Times New Roman" w:cs="Times New Roman" w:hint="eastAsia"/>
          <w:color w:val="auto"/>
          <w:szCs w:val="32"/>
        </w:rPr>
        <w:t>-</w:t>
      </w:r>
      <w:r w:rsidR="008537A2" w:rsidRPr="008537A2">
        <w:rPr>
          <w:rFonts w:ascii="Times New Roman" w:eastAsia="宋体" w:hAnsi="Times New Roman" w:cs="Times New Roman" w:hint="eastAsia"/>
          <w:color w:val="auto"/>
          <w:szCs w:val="32"/>
        </w:rPr>
        <w:t>津南区生态环境一体化智慧监管平台项目</w:t>
      </w:r>
    </w:p>
    <w:p w:rsidR="00E92A1C" w:rsidRPr="008537A2"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8537A2">
        <w:rPr>
          <w:rFonts w:ascii="Times New Roman" w:eastAsia="宋体" w:hAnsi="Times New Roman" w:cs="Times New Roman"/>
          <w:color w:val="auto"/>
          <w:szCs w:val="32"/>
        </w:rPr>
        <w:t>（二）项目编号：</w:t>
      </w:r>
      <w:r w:rsidR="008537A2" w:rsidRPr="008537A2">
        <w:rPr>
          <w:rFonts w:ascii="Times New Roman" w:eastAsia="宋体" w:hAnsi="Times New Roman" w:cs="Times New Roman" w:hint="eastAsia"/>
          <w:color w:val="auto"/>
          <w:szCs w:val="32"/>
        </w:rPr>
        <w:t>TGPC-2025-D-1328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103C6C"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82423" w:rsidRPr="00C82423">
        <w:rPr>
          <w:rFonts w:ascii="Times New Roman" w:eastAsia="宋体" w:hAnsi="Times New Roman" w:cs="Times New Roman"/>
          <w:color w:val="auto"/>
        </w:rPr>
        <w:t>生态环境一体化智慧监管平台</w:t>
      </w:r>
      <w:r w:rsidR="00C82423" w:rsidRPr="00C82423">
        <w:rPr>
          <w:rFonts w:ascii="Times New Roman" w:eastAsia="宋体" w:hAnsi="Times New Roman" w:cs="Times New Roman" w:hint="eastAsia"/>
          <w:color w:val="auto"/>
        </w:rPr>
        <w:t xml:space="preserve"> 1</w:t>
      </w:r>
      <w:r w:rsidR="00C82423" w:rsidRPr="00C82423">
        <w:rPr>
          <w:rFonts w:ascii="Times New Roman" w:eastAsia="宋体" w:hAnsi="Times New Roman" w:cs="Times New Roman" w:hint="eastAsia"/>
          <w:color w:val="auto"/>
        </w:rPr>
        <w:t>项</w:t>
      </w:r>
      <w:r w:rsidR="00103C6C" w:rsidRPr="00103C6C">
        <w:rPr>
          <w:rFonts w:ascii="Times New Roman" w:eastAsia="宋体" w:hAnsi="Times New Roman" w:cs="Times New Roman" w:hint="eastAsia"/>
          <w:color w:val="auto"/>
        </w:rPr>
        <w:t>，合同履行期限</w:t>
      </w:r>
      <w:r w:rsidR="00C82423">
        <w:rPr>
          <w:rFonts w:ascii="Times New Roman" w:eastAsia="宋体" w:hAnsi="Times New Roman" w:cs="Times New Roman" w:hint="eastAsia"/>
          <w:color w:val="auto"/>
        </w:rPr>
        <w:t>：</w:t>
      </w:r>
      <w:r w:rsidR="00C82423" w:rsidRPr="00C82423">
        <w:rPr>
          <w:rFonts w:ascii="Times New Roman" w:eastAsia="宋体" w:hAnsi="Times New Roman" w:cs="Times New Roman"/>
          <w:color w:val="auto"/>
        </w:rPr>
        <w:t>签订合同之日起至</w:t>
      </w:r>
      <w:r w:rsidR="00C82423" w:rsidRPr="00C82423">
        <w:rPr>
          <w:rFonts w:ascii="Times New Roman" w:eastAsia="宋体" w:hAnsi="Times New Roman" w:cs="Times New Roman"/>
          <w:color w:val="auto"/>
        </w:rPr>
        <w:t>2026</w:t>
      </w:r>
      <w:r w:rsidR="00C82423" w:rsidRPr="00C82423">
        <w:rPr>
          <w:rFonts w:ascii="Times New Roman" w:eastAsia="宋体" w:hAnsi="Times New Roman" w:cs="Times New Roman"/>
          <w:color w:val="auto"/>
        </w:rPr>
        <w:t>年</w:t>
      </w:r>
      <w:r w:rsidR="0039293B">
        <w:rPr>
          <w:rFonts w:ascii="Times New Roman" w:eastAsia="宋体" w:hAnsi="Times New Roman" w:cs="Times New Roman" w:hint="eastAsia"/>
          <w:color w:val="auto"/>
        </w:rPr>
        <w:t>8</w:t>
      </w:r>
      <w:r w:rsidR="00C82423" w:rsidRPr="00C82423">
        <w:rPr>
          <w:rFonts w:ascii="Times New Roman" w:eastAsia="宋体" w:hAnsi="Times New Roman" w:cs="Times New Roman"/>
          <w:color w:val="auto"/>
        </w:rPr>
        <w:t>月（含</w:t>
      </w:r>
      <w:r w:rsidR="00C82423" w:rsidRPr="00C82423">
        <w:rPr>
          <w:rFonts w:ascii="Times New Roman" w:eastAsia="宋体" w:hAnsi="Times New Roman" w:cs="Times New Roman"/>
          <w:color w:val="auto"/>
        </w:rPr>
        <w:t>3</w:t>
      </w:r>
      <w:r w:rsidR="00C82423" w:rsidRPr="00C82423">
        <w:rPr>
          <w:rFonts w:ascii="Times New Roman" w:eastAsia="宋体" w:hAnsi="Times New Roman" w:cs="Times New Roman"/>
          <w:color w:val="auto"/>
        </w:rPr>
        <w:t>个月试运行）</w:t>
      </w:r>
      <w:r w:rsidR="0039293B">
        <w:rPr>
          <w:rFonts w:ascii="Times New Roman" w:eastAsia="宋体" w:hAnsi="Times New Roman" w:cs="Times New Roman" w:hint="eastAsia"/>
          <w:color w:val="auto"/>
        </w:rPr>
        <w:t>完成项目建设</w:t>
      </w:r>
      <w:r w:rsidR="00C82423" w:rsidRPr="00C82423">
        <w:rPr>
          <w:rFonts w:ascii="Times New Roman" w:eastAsia="宋体" w:hAnsi="Times New Roman" w:cs="Times New Roman"/>
          <w:color w:val="auto"/>
        </w:rPr>
        <w:t>。</w:t>
      </w:r>
    </w:p>
    <w:p w:rsidR="000A7E44" w:rsidRPr="00750AB2"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750AB2">
        <w:rPr>
          <w:sz w:val="24"/>
          <w:szCs w:val="24"/>
          <w:lang w:val="zh-CN"/>
        </w:rPr>
        <w:t>本项目不接受进口产品投标。</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C82423" w:rsidRPr="00C82423" w:rsidRDefault="009A418D" w:rsidP="00C82423">
      <w:pPr>
        <w:tabs>
          <w:tab w:val="left" w:pos="210"/>
        </w:tabs>
        <w:autoSpaceDE w:val="0"/>
        <w:autoSpaceDN w:val="0"/>
        <w:adjustRightInd w:val="0"/>
        <w:spacing w:line="360" w:lineRule="auto"/>
        <w:ind w:firstLineChars="200" w:firstLine="446"/>
        <w:outlineLvl w:val="0"/>
        <w:rPr>
          <w:sz w:val="24"/>
          <w:szCs w:val="24"/>
          <w:lang w:val="zh-CN"/>
        </w:rPr>
      </w:pPr>
      <w:r w:rsidRPr="00C82423">
        <w:rPr>
          <w:sz w:val="24"/>
          <w:szCs w:val="24"/>
          <w:lang w:val="zh-CN"/>
        </w:rPr>
        <w:t>第一包：</w:t>
      </w:r>
      <w:r w:rsidR="00C82423" w:rsidRPr="00C82423">
        <w:rPr>
          <w:sz w:val="24"/>
          <w:szCs w:val="24"/>
          <w:lang w:val="zh-CN"/>
        </w:rPr>
        <w:t>275</w:t>
      </w:r>
      <w:r w:rsidR="00C82423" w:rsidRPr="00C82423">
        <w:rPr>
          <w:rFonts w:hint="eastAsia"/>
          <w:sz w:val="24"/>
          <w:szCs w:val="24"/>
          <w:lang w:val="zh-CN"/>
        </w:rPr>
        <w:t>0000</w:t>
      </w:r>
      <w:r w:rsidR="00C82423" w:rsidRPr="00C82423">
        <w:rPr>
          <w:sz w:val="24"/>
          <w:szCs w:val="24"/>
          <w:lang w:val="zh-CN"/>
        </w:rPr>
        <w:t>元（最高限价</w:t>
      </w:r>
      <w:r w:rsidR="00C82423" w:rsidRPr="00C82423">
        <w:rPr>
          <w:sz w:val="24"/>
          <w:szCs w:val="24"/>
          <w:lang w:val="zh-CN"/>
        </w:rPr>
        <w:t>22769</w:t>
      </w:r>
      <w:r w:rsidR="00C82423" w:rsidRPr="00C82423">
        <w:rPr>
          <w:rFonts w:hint="eastAsia"/>
          <w:sz w:val="24"/>
          <w:szCs w:val="24"/>
          <w:lang w:val="zh-CN"/>
        </w:rPr>
        <w:t>00</w:t>
      </w:r>
      <w:r w:rsidR="00C82423" w:rsidRPr="00C82423">
        <w:rPr>
          <w:rFonts w:hint="eastAsia"/>
          <w:sz w:val="24"/>
          <w:szCs w:val="24"/>
          <w:lang w:val="zh-CN"/>
        </w:rPr>
        <w:t>元</w:t>
      </w:r>
      <w:r w:rsidR="00C82423" w:rsidRPr="00C82423">
        <w:rPr>
          <w:sz w:val="24"/>
          <w:szCs w:val="24"/>
          <w:lang w:val="zh-CN"/>
        </w:rPr>
        <w:t>）</w:t>
      </w:r>
      <w:r w:rsidR="00C82423" w:rsidRPr="00C82423">
        <w:rPr>
          <w:rFonts w:hint="eastAsia"/>
          <w:sz w:val="24"/>
          <w:szCs w:val="24"/>
          <w:lang w:val="zh-CN"/>
        </w:rPr>
        <w:t>。</w:t>
      </w:r>
    </w:p>
    <w:p w:rsidR="00C82423" w:rsidRPr="00C82423" w:rsidRDefault="00C82423" w:rsidP="00C824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w:t>
      </w:r>
      <w:r w:rsidRPr="00C82423">
        <w:rPr>
          <w:rFonts w:ascii="Times New Roman" w:eastAsia="宋体" w:hAnsi="Times New Roman" w:cs="Times New Roman" w:hint="eastAsia"/>
          <w:color w:val="auto"/>
        </w:rPr>
        <w:t>投标报价不得超出最高限价，否则投标无效。</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323B26"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w:t>
      </w:r>
      <w:r w:rsidRPr="00467BBC">
        <w:rPr>
          <w:rFonts w:ascii="Times New Roman" w:eastAsia="宋体" w:hAnsi="Times New Roman" w:cs="Times New Roman" w:hint="eastAsia"/>
          <w:color w:val="auto"/>
        </w:rPr>
        <w:lastRenderedPageBreak/>
        <w:t>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ED442B" w:rsidRPr="00C82423" w:rsidRDefault="00ED442B" w:rsidP="00ED442B">
      <w:pPr>
        <w:pStyle w:val="Default"/>
        <w:spacing w:line="360" w:lineRule="auto"/>
        <w:ind w:firstLineChars="200" w:firstLine="446"/>
        <w:jc w:val="both"/>
        <w:rPr>
          <w:rFonts w:ascii="Times New Roman" w:eastAsia="宋体" w:hAnsi="Times New Roman" w:cs="Times New Roman"/>
          <w:color w:val="auto"/>
        </w:rPr>
      </w:pPr>
      <w:r w:rsidRPr="00C82423">
        <w:rPr>
          <w:rFonts w:ascii="Times New Roman" w:eastAsia="宋体" w:hAnsi="Times New Roman" w:cs="Times New Roman" w:hint="eastAsia"/>
          <w:color w:val="auto"/>
        </w:rPr>
        <w:t>（二）本项目不接受联合体投标。</w:t>
      </w:r>
    </w:p>
    <w:bookmarkEnd w:id="1"/>
    <w:bookmarkEnd w:id="2"/>
    <w:p w:rsidR="00E92A1C" w:rsidRPr="00750AB2" w:rsidRDefault="00ED442B"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A46CE8" w:rsidRPr="00C82423"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C82423">
        <w:rPr>
          <w:rFonts w:ascii="Times New Roman" w:eastAsia="宋体" w:hAnsi="Times New Roman" w:cs="Times New Roman"/>
          <w:color w:val="auto"/>
        </w:rPr>
        <w:t>（一）</w:t>
      </w:r>
      <w:r w:rsidRPr="00C82423">
        <w:rPr>
          <w:rFonts w:ascii="Times New Roman" w:eastAsia="宋体" w:hAnsi="Times New Roman" w:cs="Times New Roman" w:hint="eastAsia"/>
          <w:color w:val="auto"/>
        </w:rPr>
        <w:t>本项目</w:t>
      </w:r>
      <w:r w:rsidRPr="00C82423">
        <w:rPr>
          <w:rFonts w:ascii="Times New Roman" w:eastAsia="宋体" w:hAnsi="Times New Roman" w:cs="Times New Roman"/>
          <w:color w:val="auto"/>
        </w:rPr>
        <w:t>对小微企业</w:t>
      </w:r>
      <w:r w:rsidRPr="00C82423">
        <w:rPr>
          <w:rFonts w:ascii="Times New Roman" w:eastAsia="宋体" w:hAnsi="Times New Roman" w:cs="Times New Roman" w:hint="eastAsia"/>
          <w:color w:val="auto"/>
        </w:rPr>
        <w:t>报价</w:t>
      </w:r>
      <w:r w:rsidRPr="00C82423">
        <w:rPr>
          <w:rFonts w:ascii="Times New Roman" w:eastAsia="宋体" w:hAnsi="Times New Roman" w:cs="Times New Roman"/>
          <w:color w:val="auto"/>
        </w:rPr>
        <w:t>给予</w:t>
      </w:r>
      <w:r w:rsidR="00535EF9" w:rsidRPr="00C82423">
        <w:rPr>
          <w:rFonts w:ascii="Times New Roman" w:eastAsia="宋体" w:hAnsi="Times New Roman" w:cs="Times New Roman" w:hint="eastAsia"/>
          <w:color w:val="auto"/>
        </w:rPr>
        <w:t>2</w:t>
      </w:r>
      <w:r w:rsidR="00CE6500" w:rsidRPr="00C82423">
        <w:rPr>
          <w:rFonts w:ascii="Times New Roman" w:eastAsia="宋体" w:hAnsi="Times New Roman" w:cs="Times New Roman" w:hint="eastAsia"/>
          <w:color w:val="auto"/>
        </w:rPr>
        <w:t>0</w:t>
      </w:r>
      <w:r w:rsidRPr="00C82423">
        <w:rPr>
          <w:rFonts w:ascii="Times New Roman" w:eastAsia="宋体" w:hAnsi="Times New Roman" w:cs="Times New Roman"/>
          <w:color w:val="auto"/>
        </w:rPr>
        <w:t>%</w:t>
      </w:r>
      <w:r w:rsidRPr="00C82423">
        <w:rPr>
          <w:rFonts w:ascii="Times New Roman" w:eastAsia="宋体" w:hAnsi="Times New Roman" w:cs="Times New Roman"/>
          <w:color w:val="auto"/>
        </w:rPr>
        <w:t>的扣除。</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D079E9" w:rsidRPr="00C82423" w:rsidRDefault="00D079E9" w:rsidP="00C82423">
      <w:pPr>
        <w:pStyle w:val="Default"/>
        <w:spacing w:line="360" w:lineRule="auto"/>
        <w:ind w:firstLineChars="200" w:firstLine="446"/>
        <w:jc w:val="both"/>
        <w:rPr>
          <w:rFonts w:ascii="Times New Roman" w:eastAsia="宋体" w:hAnsi="Times New Roman" w:cs="Times New Roman"/>
          <w:color w:val="auto"/>
        </w:rPr>
      </w:pPr>
      <w:r w:rsidRPr="00C82423">
        <w:rPr>
          <w:rFonts w:ascii="Times New Roman" w:eastAsia="宋体" w:hAnsi="Times New Roman" w:cs="Times New Roman" w:hint="eastAsia"/>
          <w:color w:val="auto"/>
        </w:rPr>
        <w:t>（</w:t>
      </w:r>
      <w:r w:rsidR="00103671" w:rsidRPr="00C82423">
        <w:rPr>
          <w:rFonts w:ascii="Times New Roman" w:eastAsia="宋体" w:hAnsi="Times New Roman" w:cs="Times New Roman" w:hint="eastAsia"/>
          <w:color w:val="auto"/>
        </w:rPr>
        <w:t>六</w:t>
      </w:r>
      <w:r w:rsidRPr="00C82423">
        <w:rPr>
          <w:rFonts w:ascii="Times New Roman" w:eastAsia="宋体" w:hAnsi="Times New Roman" w:cs="Times New Roman" w:hint="eastAsia"/>
          <w:color w:val="auto"/>
        </w:rPr>
        <w:t>）按照《关于调整优化节能产品、环境标志产品政府采购执行机制的通知》（财库〔</w:t>
      </w:r>
      <w:r w:rsidRPr="00C82423">
        <w:rPr>
          <w:rFonts w:ascii="Times New Roman" w:eastAsia="宋体" w:hAnsi="Times New Roman" w:cs="Times New Roman" w:hint="eastAsia"/>
          <w:color w:val="auto"/>
        </w:rPr>
        <w:t>2019</w:t>
      </w:r>
      <w:r w:rsidRPr="00C82423">
        <w:rPr>
          <w:rFonts w:ascii="Times New Roman" w:eastAsia="宋体" w:hAnsi="Times New Roman" w:cs="Times New Roman" w:hint="eastAsia"/>
          <w:color w:val="auto"/>
        </w:rPr>
        <w:t>〕</w:t>
      </w:r>
      <w:r w:rsidRPr="00C82423">
        <w:rPr>
          <w:rFonts w:ascii="Times New Roman" w:eastAsia="宋体" w:hAnsi="Times New Roman" w:cs="Times New Roman" w:hint="eastAsia"/>
          <w:color w:val="auto"/>
        </w:rPr>
        <w:t>9</w:t>
      </w:r>
      <w:r w:rsidRPr="00C82423">
        <w:rPr>
          <w:rFonts w:ascii="Times New Roman" w:eastAsia="宋体" w:hAnsi="Times New Roman" w:cs="Times New Roman" w:hint="eastAsia"/>
          <w:color w:val="auto"/>
        </w:rPr>
        <w:t>号）、《关于印发环境标志产品政府采购品目清单的通知》（财库〔</w:t>
      </w:r>
      <w:r w:rsidRPr="00C82423">
        <w:rPr>
          <w:rFonts w:ascii="Times New Roman" w:eastAsia="宋体" w:hAnsi="Times New Roman" w:cs="Times New Roman" w:hint="eastAsia"/>
          <w:color w:val="auto"/>
        </w:rPr>
        <w:t>2019</w:t>
      </w:r>
      <w:r w:rsidRPr="00C82423">
        <w:rPr>
          <w:rFonts w:ascii="Times New Roman" w:eastAsia="宋体" w:hAnsi="Times New Roman" w:cs="Times New Roman" w:hint="eastAsia"/>
          <w:color w:val="auto"/>
        </w:rPr>
        <w:t>〕</w:t>
      </w:r>
      <w:r w:rsidRPr="00C82423">
        <w:rPr>
          <w:rFonts w:ascii="Times New Roman" w:eastAsia="宋体" w:hAnsi="Times New Roman" w:cs="Times New Roman" w:hint="eastAsia"/>
          <w:color w:val="auto"/>
        </w:rPr>
        <w:lastRenderedPageBreak/>
        <w:t>18</w:t>
      </w:r>
      <w:r w:rsidRPr="00C82423">
        <w:rPr>
          <w:rFonts w:ascii="Times New Roman" w:eastAsia="宋体" w:hAnsi="Times New Roman" w:cs="Times New Roman" w:hint="eastAsia"/>
          <w:color w:val="auto"/>
        </w:rPr>
        <w:t>号）、《关于印发节能产品政府采购品目清单的通知》（财库〔</w:t>
      </w:r>
      <w:r w:rsidRPr="00C82423">
        <w:rPr>
          <w:rFonts w:ascii="Times New Roman" w:eastAsia="宋体" w:hAnsi="Times New Roman" w:cs="Times New Roman" w:hint="eastAsia"/>
          <w:color w:val="auto"/>
        </w:rPr>
        <w:t>2019</w:t>
      </w:r>
      <w:r w:rsidRPr="00C82423">
        <w:rPr>
          <w:rFonts w:ascii="Times New Roman" w:eastAsia="宋体" w:hAnsi="Times New Roman" w:cs="Times New Roman" w:hint="eastAsia"/>
          <w:color w:val="auto"/>
        </w:rPr>
        <w:t>〕</w:t>
      </w:r>
      <w:r w:rsidRPr="00C82423">
        <w:rPr>
          <w:rFonts w:ascii="Times New Roman" w:eastAsia="宋体" w:hAnsi="Times New Roman" w:cs="Times New Roman" w:hint="eastAsia"/>
          <w:color w:val="auto"/>
        </w:rPr>
        <w:t>19</w:t>
      </w:r>
      <w:r w:rsidRPr="00C82423">
        <w:rPr>
          <w:rFonts w:ascii="Times New Roman" w:eastAsia="宋体" w:hAnsi="Times New Roman" w:cs="Times New Roman" w:hint="eastAsia"/>
          <w:color w:val="auto"/>
        </w:rPr>
        <w:t>号）、《市场监管总局关于发布参与实施政府采购节能产品、环境标志产品认证机构名录的公告》（</w:t>
      </w:r>
      <w:r w:rsidRPr="00C82423">
        <w:rPr>
          <w:rFonts w:ascii="Times New Roman" w:eastAsia="宋体" w:hAnsi="Times New Roman" w:cs="Times New Roman" w:hint="eastAsia"/>
          <w:color w:val="auto"/>
        </w:rPr>
        <w:t>2019</w:t>
      </w:r>
      <w:r w:rsidRPr="00C82423">
        <w:rPr>
          <w:rFonts w:ascii="Times New Roman" w:eastAsia="宋体" w:hAnsi="Times New Roman" w:cs="Times New Roman" w:hint="eastAsia"/>
          <w:color w:val="auto"/>
        </w:rPr>
        <w:t>年第</w:t>
      </w:r>
      <w:r w:rsidRPr="00C82423">
        <w:rPr>
          <w:rFonts w:ascii="Times New Roman" w:eastAsia="宋体" w:hAnsi="Times New Roman" w:cs="Times New Roman" w:hint="eastAsia"/>
          <w:color w:val="auto"/>
        </w:rPr>
        <w:t>16</w:t>
      </w:r>
      <w:r w:rsidRPr="00C82423">
        <w:rPr>
          <w:rFonts w:ascii="Times New Roman" w:eastAsia="宋体" w:hAnsi="Times New Roman" w:cs="Times New Roman" w:hint="eastAsia"/>
          <w:color w:val="auto"/>
        </w:rPr>
        <w:t>号）等文件要求，对</w:t>
      </w:r>
      <w:r w:rsidRPr="00C82423">
        <w:rPr>
          <w:rFonts w:ascii="Times New Roman" w:eastAsia="宋体" w:hAnsi="Times New Roman" w:cs="Times New Roman"/>
          <w:color w:val="auto"/>
        </w:rPr>
        <w:t>政府采购节能、环境标志品目清单</w:t>
      </w:r>
      <w:r w:rsidRPr="00C82423">
        <w:rPr>
          <w:rFonts w:ascii="Times New Roman" w:eastAsia="宋体" w:hAnsi="Times New Roman" w:cs="Times New Roman" w:hint="eastAsia"/>
          <w:color w:val="auto"/>
        </w:rPr>
        <w:t>内的产品实施优先采购和强制采购的评标方法。</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345BD4">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345BD4">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345BD4">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345BD4">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7547D7">
        <w:rPr>
          <w:rFonts w:ascii="Times New Roman" w:eastAsia="宋体" w:hAnsi="Times New Roman" w:cs="Times New Roman"/>
          <w:color w:val="auto"/>
        </w:rPr>
        <w:t>2025</w:t>
      </w:r>
      <w:r w:rsidRPr="007547D7">
        <w:rPr>
          <w:rFonts w:ascii="Times New Roman" w:eastAsia="宋体" w:hAnsi="Times New Roman" w:cs="Times New Roman"/>
          <w:color w:val="auto"/>
        </w:rPr>
        <w:t>年</w:t>
      </w:r>
      <w:r w:rsidR="00345BD4" w:rsidRPr="007547D7">
        <w:rPr>
          <w:rFonts w:ascii="Times New Roman" w:eastAsia="宋体" w:hAnsi="Times New Roman" w:cs="Times New Roman" w:hint="eastAsia"/>
          <w:color w:val="auto"/>
        </w:rPr>
        <w:t>12</w:t>
      </w:r>
      <w:r w:rsidR="00ED442B" w:rsidRPr="007547D7">
        <w:rPr>
          <w:rFonts w:ascii="Times New Roman" w:eastAsia="宋体" w:hAnsi="Times New Roman" w:cs="Times New Roman"/>
          <w:color w:val="auto"/>
        </w:rPr>
        <w:t>月</w:t>
      </w:r>
      <w:r w:rsidR="00345BD4" w:rsidRPr="007547D7">
        <w:rPr>
          <w:rFonts w:ascii="Times New Roman" w:eastAsia="宋体" w:hAnsi="Times New Roman" w:cs="Times New Roman" w:hint="eastAsia"/>
          <w:color w:val="auto"/>
        </w:rPr>
        <w:t>8</w:t>
      </w:r>
      <w:r w:rsidR="00ED442B" w:rsidRPr="007547D7">
        <w:rPr>
          <w:rFonts w:ascii="Times New Roman" w:eastAsia="宋体" w:hAnsi="Times New Roman" w:cs="Times New Roman"/>
          <w:color w:val="auto"/>
        </w:rPr>
        <w:t>日</w:t>
      </w:r>
      <w:r w:rsidR="00ED442B" w:rsidRPr="007547D7">
        <w:rPr>
          <w:rFonts w:ascii="Times New Roman" w:eastAsia="宋体" w:hAnsi="Times New Roman" w:cs="Times New Roman"/>
          <w:color w:val="auto"/>
        </w:rPr>
        <w:t>9:00</w:t>
      </w:r>
      <w:r w:rsidR="00ED442B" w:rsidRPr="007547D7">
        <w:rPr>
          <w:rFonts w:ascii="Times New Roman" w:eastAsia="宋体" w:hAnsi="Times New Roman" w:cs="Times New Roman"/>
          <w:color w:val="auto"/>
        </w:rPr>
        <w:t>至</w:t>
      </w:r>
      <w:r w:rsidRPr="007547D7">
        <w:rPr>
          <w:rFonts w:ascii="Times New Roman" w:eastAsia="宋体" w:hAnsi="Times New Roman" w:cs="Times New Roman"/>
          <w:color w:val="auto"/>
        </w:rPr>
        <w:t>2025</w:t>
      </w:r>
      <w:r w:rsidRPr="007547D7">
        <w:rPr>
          <w:rFonts w:ascii="Times New Roman" w:eastAsia="宋体" w:hAnsi="Times New Roman" w:cs="Times New Roman"/>
          <w:color w:val="auto"/>
        </w:rPr>
        <w:t>年</w:t>
      </w:r>
      <w:r w:rsidR="00345BD4" w:rsidRPr="007547D7">
        <w:rPr>
          <w:rFonts w:ascii="Times New Roman" w:eastAsia="宋体" w:hAnsi="Times New Roman" w:cs="Times New Roman" w:hint="eastAsia"/>
          <w:color w:val="auto"/>
        </w:rPr>
        <w:t>12</w:t>
      </w:r>
      <w:r w:rsidR="00ED442B" w:rsidRPr="007547D7">
        <w:rPr>
          <w:rFonts w:ascii="Times New Roman" w:eastAsia="宋体" w:hAnsi="Times New Roman" w:cs="Times New Roman"/>
          <w:color w:val="auto"/>
        </w:rPr>
        <w:t>月</w:t>
      </w:r>
      <w:r w:rsidR="00345BD4" w:rsidRPr="007547D7">
        <w:rPr>
          <w:rFonts w:ascii="Times New Roman" w:eastAsia="宋体" w:hAnsi="Times New Roman" w:cs="Times New Roman" w:hint="eastAsia"/>
          <w:color w:val="auto"/>
        </w:rPr>
        <w:t>29</w:t>
      </w:r>
      <w:r w:rsidR="00ED442B" w:rsidRPr="007547D7">
        <w:rPr>
          <w:rFonts w:ascii="Times New Roman" w:eastAsia="宋体" w:hAnsi="Times New Roman" w:cs="Times New Roman"/>
          <w:color w:val="auto"/>
        </w:rPr>
        <w:t>日</w:t>
      </w:r>
      <w:r w:rsidR="00ED442B" w:rsidRPr="007547D7">
        <w:rPr>
          <w:rFonts w:ascii="Times New Roman" w:eastAsia="宋体" w:hAnsi="Times New Roman" w:cs="Times New Roman"/>
          <w:color w:val="auto"/>
        </w:rPr>
        <w:t>8:30</w:t>
      </w:r>
      <w:r w:rsidR="00ED442B"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00ED442B" w:rsidRPr="00225C2F">
        <w:rPr>
          <w:rFonts w:ascii="Times New Roman" w:eastAsia="宋体" w:hAnsi="Times New Roman" w:cs="Times New Roman" w:hint="eastAsia"/>
          <w:color w:val="auto"/>
        </w:rPr>
        <w:t>天</w:t>
      </w:r>
      <w:r w:rsidR="00ED442B" w:rsidRPr="00225C2F">
        <w:rPr>
          <w:rFonts w:ascii="Times New Roman" w:eastAsia="宋体" w:hAnsi="Times New Roman" w:cs="Times New Roman" w:hint="eastAsia"/>
          <w:color w:val="auto"/>
        </w:rPr>
        <w:lastRenderedPageBreak/>
        <w:t>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0084748D" w:rsidRPr="007547D7">
        <w:rPr>
          <w:rFonts w:ascii="Times New Roman" w:eastAsia="宋体" w:hAnsi="Times New Roman" w:cs="Times New Roman"/>
          <w:color w:val="auto"/>
        </w:rPr>
        <w:t>2025</w:t>
      </w:r>
      <w:r w:rsidR="0084748D" w:rsidRPr="007547D7">
        <w:rPr>
          <w:rFonts w:ascii="Times New Roman" w:eastAsia="宋体" w:hAnsi="Times New Roman" w:cs="Times New Roman"/>
          <w:color w:val="auto"/>
        </w:rPr>
        <w:t>年</w:t>
      </w:r>
      <w:r w:rsidR="00345BD4" w:rsidRPr="007547D7">
        <w:rPr>
          <w:rFonts w:ascii="Times New Roman" w:eastAsia="宋体" w:hAnsi="Times New Roman" w:cs="Times New Roman" w:hint="eastAsia"/>
          <w:color w:val="auto"/>
        </w:rPr>
        <w:t>12</w:t>
      </w:r>
      <w:r w:rsidRPr="007547D7">
        <w:rPr>
          <w:rFonts w:ascii="Times New Roman" w:eastAsia="宋体" w:hAnsi="Times New Roman" w:cs="Times New Roman"/>
          <w:color w:val="auto"/>
        </w:rPr>
        <w:t>月</w:t>
      </w:r>
      <w:r w:rsidR="00345BD4" w:rsidRPr="007547D7">
        <w:rPr>
          <w:rFonts w:ascii="Times New Roman" w:eastAsia="宋体" w:hAnsi="Times New Roman" w:cs="Times New Roman" w:hint="eastAsia"/>
          <w:color w:val="auto"/>
        </w:rPr>
        <w:t>29</w:t>
      </w:r>
      <w:r w:rsidRPr="007547D7">
        <w:rPr>
          <w:rFonts w:ascii="Times New Roman" w:eastAsia="宋体" w:hAnsi="Times New Roman" w:cs="Times New Roman"/>
          <w:color w:val="auto"/>
        </w:rPr>
        <w:t>日</w:t>
      </w:r>
      <w:r w:rsidRPr="007547D7">
        <w:rPr>
          <w:rFonts w:ascii="Times New Roman" w:eastAsia="宋体" w:hAnsi="Times New Roman" w:cs="Times New Roman"/>
          <w:color w:val="auto"/>
        </w:rPr>
        <w:t>8:30</w:t>
      </w:r>
      <w:r w:rsidRPr="007547D7">
        <w:rPr>
          <w:rFonts w:ascii="Times New Roman" w:eastAsia="宋体" w:hAnsi="Times New Roman" w:cs="Times New Roman" w:hint="eastAsia"/>
          <w:color w:val="auto"/>
        </w:rPr>
        <w:t>。</w:t>
      </w:r>
      <w:r w:rsidRPr="00225C2F">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0084748D" w:rsidRPr="007547D7">
        <w:rPr>
          <w:rFonts w:ascii="Times New Roman" w:eastAsia="宋体" w:hAnsi="Times New Roman" w:cs="Times New Roman"/>
          <w:color w:val="auto"/>
        </w:rPr>
        <w:t>2025</w:t>
      </w:r>
      <w:r w:rsidR="0084748D" w:rsidRPr="007547D7">
        <w:rPr>
          <w:rFonts w:ascii="Times New Roman" w:eastAsia="宋体" w:hAnsi="Times New Roman" w:cs="Times New Roman"/>
          <w:color w:val="auto"/>
        </w:rPr>
        <w:t>年</w:t>
      </w:r>
      <w:r w:rsidR="00345BD4" w:rsidRPr="007547D7">
        <w:rPr>
          <w:rFonts w:ascii="Times New Roman" w:eastAsia="宋体" w:hAnsi="Times New Roman" w:cs="Times New Roman" w:hint="eastAsia"/>
          <w:color w:val="auto"/>
        </w:rPr>
        <w:t>12</w:t>
      </w:r>
      <w:r w:rsidRPr="007547D7">
        <w:rPr>
          <w:rFonts w:ascii="Times New Roman" w:eastAsia="宋体" w:hAnsi="Times New Roman" w:cs="Times New Roman"/>
          <w:color w:val="auto"/>
        </w:rPr>
        <w:t>月</w:t>
      </w:r>
      <w:r w:rsidR="00345BD4" w:rsidRPr="007547D7">
        <w:rPr>
          <w:rFonts w:ascii="Times New Roman" w:eastAsia="宋体" w:hAnsi="Times New Roman" w:cs="Times New Roman" w:hint="eastAsia"/>
          <w:color w:val="auto"/>
        </w:rPr>
        <w:t>29</w:t>
      </w:r>
      <w:r w:rsidRPr="007547D7">
        <w:rPr>
          <w:rFonts w:ascii="Times New Roman" w:eastAsia="宋体" w:hAnsi="Times New Roman" w:cs="Times New Roman"/>
          <w:color w:val="auto"/>
        </w:rPr>
        <w:t>日</w:t>
      </w:r>
      <w:r w:rsidRPr="007547D7">
        <w:rPr>
          <w:rFonts w:ascii="Times New Roman" w:eastAsia="宋体" w:hAnsi="Times New Roman" w:cs="Times New Roman"/>
          <w:color w:val="auto"/>
        </w:rPr>
        <w:t>8:30</w:t>
      </w:r>
      <w:r w:rsidRPr="007547D7">
        <w:rPr>
          <w:rFonts w:ascii="Times New Roman" w:eastAsia="宋体" w:hAnsi="Times New Roman" w:cs="Times New Roman"/>
          <w:color w:val="auto"/>
        </w:rPr>
        <w:t>至</w:t>
      </w:r>
      <w:r w:rsidRPr="007547D7">
        <w:rPr>
          <w:rFonts w:ascii="Times New Roman" w:eastAsia="宋体" w:hAnsi="Times New Roman" w:cs="Times New Roman"/>
          <w:color w:val="auto"/>
        </w:rPr>
        <w:t>9:</w:t>
      </w:r>
      <w:r w:rsidRPr="007547D7">
        <w:rPr>
          <w:rFonts w:ascii="Times New Roman" w:eastAsia="宋体" w:hAnsi="Times New Roman" w:cs="Times New Roman" w:hint="eastAsia"/>
          <w:color w:val="auto"/>
        </w:rPr>
        <w:t>30</w:t>
      </w:r>
      <w:r w:rsidRPr="000F460C">
        <w:rPr>
          <w:rFonts w:ascii="Times New Roman" w:eastAsia="宋体" w:hAnsi="Times New Roman" w:cs="Times New Roman"/>
          <w:color w:val="auto"/>
        </w:rPr>
        <w:t>完成开标解密的投标为有效投标。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0084748D" w:rsidRPr="007547D7">
        <w:rPr>
          <w:rFonts w:ascii="Times New Roman" w:eastAsia="宋体" w:hAnsi="Times New Roman" w:cs="Times New Roman"/>
          <w:color w:val="auto"/>
        </w:rPr>
        <w:t>2025</w:t>
      </w:r>
      <w:r w:rsidR="0084748D" w:rsidRPr="007547D7">
        <w:rPr>
          <w:rFonts w:ascii="Times New Roman" w:eastAsia="宋体" w:hAnsi="Times New Roman" w:cs="Times New Roman"/>
          <w:color w:val="auto"/>
        </w:rPr>
        <w:t>年</w:t>
      </w:r>
      <w:r w:rsidR="00345BD4" w:rsidRPr="007547D7">
        <w:rPr>
          <w:rFonts w:ascii="Times New Roman" w:eastAsia="宋体" w:hAnsi="Times New Roman" w:cs="Times New Roman" w:hint="eastAsia"/>
          <w:color w:val="auto"/>
        </w:rPr>
        <w:t>12</w:t>
      </w:r>
      <w:r w:rsidRPr="007547D7">
        <w:rPr>
          <w:rFonts w:ascii="Times New Roman" w:eastAsia="宋体" w:hAnsi="Times New Roman" w:cs="Times New Roman"/>
          <w:color w:val="auto"/>
        </w:rPr>
        <w:t>月</w:t>
      </w:r>
      <w:r w:rsidR="00345BD4" w:rsidRPr="007547D7">
        <w:rPr>
          <w:rFonts w:ascii="Times New Roman" w:eastAsia="宋体" w:hAnsi="Times New Roman" w:cs="Times New Roman" w:hint="eastAsia"/>
          <w:color w:val="auto"/>
        </w:rPr>
        <w:t>29</w:t>
      </w:r>
      <w:r w:rsidRPr="007547D7">
        <w:rPr>
          <w:rFonts w:ascii="Times New Roman" w:eastAsia="宋体" w:hAnsi="Times New Roman" w:cs="Times New Roman"/>
          <w:color w:val="auto"/>
        </w:rPr>
        <w:t>日</w:t>
      </w:r>
      <w:r w:rsidRPr="007547D7">
        <w:rPr>
          <w:rFonts w:ascii="Times New Roman" w:eastAsia="宋体" w:hAnsi="Times New Roman" w:cs="Times New Roman"/>
          <w:color w:val="auto"/>
        </w:rPr>
        <w:t>9:</w:t>
      </w:r>
      <w:r w:rsidRPr="007547D7">
        <w:rPr>
          <w:rFonts w:ascii="Times New Roman" w:eastAsia="宋体" w:hAnsi="Times New Roman" w:cs="Times New Roman" w:hint="eastAsia"/>
          <w:color w:val="auto"/>
        </w:rPr>
        <w:t>30</w:t>
      </w:r>
      <w:r w:rsidRPr="007547D7">
        <w:rPr>
          <w:rFonts w:ascii="Times New Roman" w:eastAsia="宋体" w:hAnsi="Times New Roman" w:cs="Times New Roman"/>
          <w:color w:val="auto"/>
        </w:rPr>
        <w:t>至</w:t>
      </w:r>
      <w:r w:rsidRPr="007547D7">
        <w:rPr>
          <w:rFonts w:ascii="Times New Roman" w:eastAsia="宋体" w:hAnsi="Times New Roman" w:cs="Times New Roman"/>
          <w:color w:val="auto"/>
        </w:rPr>
        <w:t>12:00</w:t>
      </w:r>
      <w:r w:rsidRPr="007547D7">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Pr="00597020">
        <w:rPr>
          <w:rFonts w:ascii="Times New Roman" w:eastAsia="宋体" w:hAnsi="Times New Roman" w:cs="Times New Roman"/>
          <w:color w:val="auto"/>
        </w:rPr>
        <w:t xml:space="preserve"> </w:t>
      </w:r>
      <w:r w:rsidR="00C82423">
        <w:rPr>
          <w:rFonts w:ascii="Times New Roman" w:eastAsia="宋体" w:hAnsi="Times New Roman" w:cs="Times New Roman" w:hint="eastAsia"/>
          <w:color w:val="auto"/>
        </w:rPr>
        <w:t>李响、</w:t>
      </w:r>
      <w:r w:rsidR="00BA3F2C">
        <w:rPr>
          <w:rFonts w:ascii="Times New Roman" w:eastAsia="宋体" w:hAnsi="Times New Roman" w:cs="Times New Roman" w:hint="eastAsia"/>
          <w:color w:val="auto"/>
        </w:rPr>
        <w:t>张东伟</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82423">
        <w:rPr>
          <w:rFonts w:ascii="Times New Roman" w:eastAsia="宋体" w:hAnsi="Times New Roman" w:cs="Times New Roman" w:hint="eastAsia"/>
          <w:color w:val="auto"/>
        </w:rPr>
        <w:t>8307</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750AB2">
        <w:rPr>
          <w:rFonts w:ascii="Times New Roman" w:eastAsia="宋体" w:hAnsi="Times New Roman" w:cs="Times New Roman"/>
          <w:color w:val="auto"/>
        </w:rPr>
        <w:t xml:space="preserve"> </w:t>
      </w:r>
      <w:r w:rsidR="00786397" w:rsidRPr="00786397">
        <w:rPr>
          <w:rFonts w:ascii="Times New Roman" w:eastAsia="宋体" w:hAnsi="Times New Roman" w:cs="Times New Roman" w:hint="eastAsia"/>
          <w:color w:val="auto"/>
        </w:rPr>
        <w:t>天津市津南区生态环境局</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750AB2">
        <w:rPr>
          <w:rFonts w:ascii="Times New Roman" w:eastAsia="宋体" w:hAnsi="Times New Roman" w:cs="Times New Roman"/>
          <w:color w:val="auto"/>
        </w:rPr>
        <w:t xml:space="preserve"> </w:t>
      </w:r>
      <w:r w:rsidR="00786397" w:rsidRPr="00786397">
        <w:rPr>
          <w:rFonts w:ascii="Times New Roman" w:eastAsia="宋体" w:hAnsi="Times New Roman" w:cs="Times New Roman" w:hint="eastAsia"/>
          <w:color w:val="auto"/>
        </w:rPr>
        <w:t>天津市津南区咸水沽镇津沽公路</w:t>
      </w:r>
      <w:r w:rsidR="00786397" w:rsidRPr="00786397">
        <w:rPr>
          <w:rFonts w:ascii="Times New Roman" w:eastAsia="宋体" w:hAnsi="Times New Roman" w:cs="Times New Roman" w:hint="eastAsia"/>
          <w:color w:val="auto"/>
        </w:rPr>
        <w:t>295</w:t>
      </w:r>
      <w:r w:rsidR="00786397" w:rsidRPr="00786397">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50AB2">
        <w:rPr>
          <w:rFonts w:ascii="Times New Roman" w:eastAsia="宋体" w:hAnsi="Times New Roman" w:cs="Times New Roman"/>
          <w:color w:val="auto"/>
        </w:rPr>
        <w:t xml:space="preserve"> </w:t>
      </w:r>
      <w:r w:rsidR="00C82423" w:rsidRPr="00786397">
        <w:rPr>
          <w:rFonts w:ascii="Times New Roman" w:eastAsia="宋体" w:hAnsi="Times New Roman" w:cs="Times New Roman" w:hint="eastAsia"/>
          <w:color w:val="auto"/>
        </w:rPr>
        <w:t>寇鸣琦</w:t>
      </w:r>
    </w:p>
    <w:p w:rsidR="00ED442B" w:rsidRPr="00750AB2" w:rsidRDefault="00ED442B" w:rsidP="0078639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750AB2">
        <w:rPr>
          <w:rFonts w:ascii="Times New Roman" w:eastAsia="宋体" w:hAnsi="Times New Roman" w:cs="Times New Roman"/>
          <w:color w:val="auto"/>
        </w:rPr>
        <w:t xml:space="preserve"> </w:t>
      </w:r>
      <w:r w:rsidR="00C82423">
        <w:rPr>
          <w:rFonts w:ascii="Times New Roman" w:eastAsia="宋体" w:hAnsi="Times New Roman" w:cs="Times New Roman" w:hint="eastAsia"/>
          <w:color w:val="auto"/>
        </w:rPr>
        <w:t>022-</w:t>
      </w:r>
      <w:r w:rsidR="00C82423" w:rsidRPr="00786397">
        <w:rPr>
          <w:rFonts w:ascii="Times New Roman" w:eastAsia="宋体" w:hAnsi="Times New Roman" w:cs="Times New Roman" w:hint="eastAsia"/>
          <w:color w:val="auto"/>
        </w:rPr>
        <w:t>28519656</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D442B" w:rsidRPr="00786397" w:rsidRDefault="00ED442B" w:rsidP="00ED442B">
      <w:pPr>
        <w:pStyle w:val="Default"/>
        <w:spacing w:line="360" w:lineRule="auto"/>
        <w:ind w:firstLineChars="200" w:firstLine="446"/>
        <w:rPr>
          <w:rFonts w:ascii="Times New Roman" w:eastAsia="宋体" w:hAnsi="Times New Roman" w:cs="Times New Roman"/>
          <w:color w:val="auto"/>
        </w:rPr>
      </w:pPr>
      <w:r w:rsidRPr="00786397">
        <w:rPr>
          <w:rFonts w:ascii="Times New Roman" w:eastAsia="宋体" w:hAnsi="Times New Roman" w:cs="Times New Roman" w:hint="eastAsia"/>
          <w:color w:val="auto"/>
        </w:rPr>
        <w:t xml:space="preserve">1. </w:t>
      </w:r>
      <w:r w:rsidRPr="00786397">
        <w:rPr>
          <w:rFonts w:ascii="Times New Roman" w:eastAsia="宋体" w:hAnsi="Times New Roman" w:cs="Times New Roman" w:hint="eastAsia"/>
          <w:color w:val="auto"/>
        </w:rPr>
        <w:t>联系部门：</w:t>
      </w:r>
      <w:r w:rsidR="00786397" w:rsidRPr="00786397">
        <w:rPr>
          <w:rFonts w:ascii="Times New Roman" w:eastAsia="宋体" w:hAnsi="Times New Roman" w:cs="Times New Roman" w:hint="eastAsia"/>
          <w:color w:val="auto"/>
        </w:rPr>
        <w:t>天津市津南区生态环境局</w:t>
      </w:r>
    </w:p>
    <w:p w:rsidR="00ED442B" w:rsidRPr="00786397" w:rsidRDefault="00ED442B" w:rsidP="00ED442B">
      <w:pPr>
        <w:pStyle w:val="Default"/>
        <w:spacing w:line="360" w:lineRule="auto"/>
        <w:ind w:firstLineChars="200" w:firstLine="446"/>
        <w:rPr>
          <w:rFonts w:ascii="Times New Roman" w:eastAsia="宋体" w:hAnsi="Times New Roman" w:cs="Times New Roman"/>
          <w:color w:val="auto"/>
        </w:rPr>
      </w:pPr>
      <w:r w:rsidRPr="00786397">
        <w:rPr>
          <w:rFonts w:ascii="Times New Roman" w:eastAsia="宋体" w:hAnsi="Times New Roman" w:cs="Times New Roman" w:hint="eastAsia"/>
          <w:color w:val="auto"/>
        </w:rPr>
        <w:lastRenderedPageBreak/>
        <w:t xml:space="preserve">2. </w:t>
      </w:r>
      <w:r w:rsidRPr="00786397">
        <w:rPr>
          <w:rFonts w:ascii="Times New Roman" w:eastAsia="宋体" w:hAnsi="Times New Roman" w:cs="Times New Roman" w:hint="eastAsia"/>
          <w:color w:val="auto"/>
        </w:rPr>
        <w:t>联系地址：</w:t>
      </w:r>
      <w:r w:rsidR="00786397" w:rsidRPr="00786397">
        <w:rPr>
          <w:rFonts w:ascii="Times New Roman" w:eastAsia="宋体" w:hAnsi="Times New Roman" w:cs="Times New Roman" w:hint="eastAsia"/>
          <w:color w:val="auto"/>
        </w:rPr>
        <w:t>天津市津南区咸水沽镇津沽公路</w:t>
      </w:r>
      <w:r w:rsidR="00786397" w:rsidRPr="00786397">
        <w:rPr>
          <w:rFonts w:ascii="Times New Roman" w:eastAsia="宋体" w:hAnsi="Times New Roman" w:cs="Times New Roman" w:hint="eastAsia"/>
          <w:color w:val="auto"/>
        </w:rPr>
        <w:t>295</w:t>
      </w:r>
      <w:r w:rsidR="00786397" w:rsidRPr="00786397">
        <w:rPr>
          <w:rFonts w:ascii="Times New Roman" w:eastAsia="宋体" w:hAnsi="Times New Roman" w:cs="Times New Roman" w:hint="eastAsia"/>
          <w:color w:val="auto"/>
        </w:rPr>
        <w:t>号</w:t>
      </w:r>
    </w:p>
    <w:p w:rsidR="00ED442B" w:rsidRPr="00786397" w:rsidRDefault="00ED442B" w:rsidP="00ED442B">
      <w:pPr>
        <w:pStyle w:val="Default"/>
        <w:spacing w:line="360" w:lineRule="auto"/>
        <w:ind w:firstLineChars="200" w:firstLine="446"/>
        <w:rPr>
          <w:rFonts w:ascii="Times New Roman" w:eastAsia="宋体" w:hAnsi="Times New Roman" w:cs="Times New Roman"/>
          <w:color w:val="auto"/>
        </w:rPr>
      </w:pPr>
      <w:r w:rsidRPr="00786397">
        <w:rPr>
          <w:rFonts w:ascii="Times New Roman" w:eastAsia="宋体" w:hAnsi="Times New Roman" w:cs="Times New Roman" w:hint="eastAsia"/>
          <w:color w:val="auto"/>
        </w:rPr>
        <w:t xml:space="preserve">3. </w:t>
      </w:r>
      <w:r w:rsidRPr="00786397">
        <w:rPr>
          <w:rFonts w:ascii="Times New Roman" w:eastAsia="宋体" w:hAnsi="Times New Roman" w:cs="Times New Roman" w:hint="eastAsia"/>
          <w:color w:val="auto"/>
        </w:rPr>
        <w:t>联</w:t>
      </w:r>
      <w:r w:rsidRPr="00786397">
        <w:rPr>
          <w:rFonts w:ascii="Times New Roman" w:eastAsia="宋体" w:hAnsi="Times New Roman" w:cs="Times New Roman" w:hint="eastAsia"/>
          <w:color w:val="auto"/>
        </w:rPr>
        <w:t xml:space="preserve"> </w:t>
      </w:r>
      <w:r w:rsidRPr="00786397">
        <w:rPr>
          <w:rFonts w:ascii="Times New Roman" w:eastAsia="宋体" w:hAnsi="Times New Roman" w:cs="Times New Roman" w:hint="eastAsia"/>
          <w:color w:val="auto"/>
        </w:rPr>
        <w:t>系</w:t>
      </w:r>
      <w:r w:rsidRPr="00786397">
        <w:rPr>
          <w:rFonts w:ascii="Times New Roman" w:eastAsia="宋体" w:hAnsi="Times New Roman" w:cs="Times New Roman" w:hint="eastAsia"/>
          <w:color w:val="auto"/>
        </w:rPr>
        <w:t xml:space="preserve"> </w:t>
      </w:r>
      <w:r w:rsidRPr="00786397">
        <w:rPr>
          <w:rFonts w:ascii="Times New Roman" w:eastAsia="宋体" w:hAnsi="Times New Roman" w:cs="Times New Roman" w:hint="eastAsia"/>
          <w:color w:val="auto"/>
        </w:rPr>
        <w:t>人：</w:t>
      </w:r>
      <w:r w:rsidR="00786397" w:rsidRPr="00786397">
        <w:rPr>
          <w:rFonts w:ascii="Times New Roman" w:eastAsia="宋体" w:hAnsi="Times New Roman" w:cs="Times New Roman" w:hint="eastAsia"/>
          <w:color w:val="auto"/>
        </w:rPr>
        <w:t>李希忠</w:t>
      </w:r>
    </w:p>
    <w:p w:rsidR="00ED442B" w:rsidRPr="00786397" w:rsidRDefault="00ED442B" w:rsidP="00ED442B">
      <w:pPr>
        <w:pStyle w:val="Default"/>
        <w:spacing w:line="360" w:lineRule="auto"/>
        <w:ind w:firstLineChars="200" w:firstLine="446"/>
        <w:rPr>
          <w:rFonts w:ascii="Times New Roman" w:eastAsia="宋体" w:hAnsi="Times New Roman" w:cs="Times New Roman"/>
          <w:color w:val="auto"/>
        </w:rPr>
      </w:pPr>
      <w:r w:rsidRPr="00786397">
        <w:rPr>
          <w:rFonts w:ascii="Times New Roman" w:eastAsia="宋体" w:hAnsi="Times New Roman" w:cs="Times New Roman" w:hint="eastAsia"/>
          <w:color w:val="auto"/>
        </w:rPr>
        <w:t xml:space="preserve">4. </w:t>
      </w:r>
      <w:r w:rsidRPr="00786397">
        <w:rPr>
          <w:rFonts w:ascii="Times New Roman" w:eastAsia="宋体" w:hAnsi="Times New Roman" w:cs="Times New Roman" w:hint="eastAsia"/>
          <w:color w:val="auto"/>
        </w:rPr>
        <w:t>联系方式：</w:t>
      </w:r>
      <w:r w:rsidR="00786397" w:rsidRPr="00786397">
        <w:rPr>
          <w:rFonts w:ascii="Times New Roman" w:eastAsia="宋体" w:hAnsi="Times New Roman" w:cs="Times New Roman" w:hint="eastAsia"/>
          <w:color w:val="auto"/>
        </w:rPr>
        <w:t>022-28519656</w:t>
      </w:r>
    </w:p>
    <w:p w:rsidR="00ED442B" w:rsidRPr="008111A5" w:rsidRDefault="00ED442B" w:rsidP="00ED442B">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ED442B" w:rsidRPr="001D67CD"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1D67CD">
        <w:rPr>
          <w:rFonts w:ascii="Times New Roman" w:eastAsia="宋体" w:hAnsi="Times New Roman" w:cs="Times New Roman"/>
          <w:color w:val="000000" w:themeColor="text1"/>
        </w:rPr>
        <w:t>十</w:t>
      </w:r>
      <w:r w:rsidRPr="001D67CD">
        <w:rPr>
          <w:rFonts w:ascii="Times New Roman" w:eastAsia="宋体" w:hAnsi="Times New Roman" w:cs="Times New Roman" w:hint="eastAsia"/>
          <w:color w:val="000000" w:themeColor="text1"/>
        </w:rPr>
        <w:t>四</w:t>
      </w:r>
      <w:r w:rsidRPr="001D67CD">
        <w:rPr>
          <w:rFonts w:ascii="Times New Roman" w:eastAsia="宋体" w:hAnsi="Times New Roman" w:cs="Times New Roman"/>
          <w:color w:val="000000" w:themeColor="text1"/>
        </w:rPr>
        <w:t>、招标代理服务费</w:t>
      </w:r>
    </w:p>
    <w:p w:rsidR="003F7AF1" w:rsidRPr="001D67CD" w:rsidRDefault="003F7AF1" w:rsidP="003F7AF1">
      <w:pPr>
        <w:pStyle w:val="Default"/>
        <w:spacing w:line="360" w:lineRule="auto"/>
        <w:ind w:firstLineChars="200" w:firstLine="446"/>
        <w:jc w:val="both"/>
        <w:rPr>
          <w:rFonts w:ascii="Times New Roman" w:eastAsia="宋体" w:hAnsi="Times New Roman" w:cs="Times New Roman"/>
          <w:color w:val="000000" w:themeColor="text1"/>
        </w:rPr>
      </w:pPr>
      <w:r w:rsidRPr="001D67CD">
        <w:rPr>
          <w:rFonts w:ascii="Times New Roman" w:eastAsia="宋体" w:hAnsi="Times New Roman" w:cs="Times New Roman"/>
          <w:color w:val="000000" w:themeColor="text1"/>
        </w:rPr>
        <w:t>本项目按以下比例向中标供应商收取招标代理服务费</w:t>
      </w:r>
      <w:r w:rsidRPr="001D67CD">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1D67CD" w:rsidTr="00B11142">
        <w:trPr>
          <w:trHeight w:val="440"/>
          <w:tblHeader/>
          <w:jc w:val="center"/>
        </w:trPr>
        <w:tc>
          <w:tcPr>
            <w:tcW w:w="3656"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color w:val="000000" w:themeColor="text1"/>
                <w:sz w:val="24"/>
              </w:rPr>
              <w:t>中标金额</w:t>
            </w:r>
            <w:r w:rsidRPr="001D67CD">
              <w:rPr>
                <w:rFonts w:hint="eastAsia"/>
                <w:color w:val="000000" w:themeColor="text1"/>
                <w:sz w:val="24"/>
              </w:rPr>
              <w:t>（万元）</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color w:val="000000" w:themeColor="text1"/>
                <w:sz w:val="24"/>
              </w:rPr>
              <w:t>费率</w:t>
            </w:r>
          </w:p>
        </w:tc>
      </w:tr>
      <w:tr w:rsidR="00ED442B" w:rsidRPr="001D67CD" w:rsidTr="00B11142">
        <w:trPr>
          <w:trHeight w:val="440"/>
          <w:jc w:val="center"/>
        </w:trPr>
        <w:tc>
          <w:tcPr>
            <w:tcW w:w="3656"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color w:val="000000" w:themeColor="text1"/>
                <w:sz w:val="24"/>
              </w:rPr>
              <w:t>100</w:t>
            </w:r>
            <w:r w:rsidRPr="001D67CD">
              <w:rPr>
                <w:color w:val="000000" w:themeColor="text1"/>
                <w:sz w:val="24"/>
              </w:rPr>
              <w:t>以下</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color w:val="000000" w:themeColor="text1"/>
                <w:sz w:val="24"/>
              </w:rPr>
              <w:t>1%</w:t>
            </w:r>
          </w:p>
        </w:tc>
      </w:tr>
      <w:tr w:rsidR="00ED442B" w:rsidRPr="001D67CD" w:rsidTr="00B11142">
        <w:trPr>
          <w:trHeight w:val="440"/>
          <w:jc w:val="center"/>
        </w:trPr>
        <w:tc>
          <w:tcPr>
            <w:tcW w:w="3656"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color w:val="000000" w:themeColor="text1"/>
                <w:sz w:val="24"/>
              </w:rPr>
              <w:t>100-500</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rFonts w:hint="eastAsia"/>
                <w:color w:val="000000" w:themeColor="text1"/>
                <w:sz w:val="24"/>
              </w:rPr>
              <w:t>0.8</w:t>
            </w:r>
            <w:r w:rsidRPr="001D67CD">
              <w:rPr>
                <w:color w:val="000000" w:themeColor="text1"/>
                <w:sz w:val="24"/>
              </w:rPr>
              <w:t>%</w:t>
            </w:r>
          </w:p>
        </w:tc>
      </w:tr>
      <w:tr w:rsidR="00ED442B" w:rsidRPr="001D67CD" w:rsidTr="00B11142">
        <w:trPr>
          <w:trHeight w:val="440"/>
          <w:jc w:val="center"/>
        </w:trPr>
        <w:tc>
          <w:tcPr>
            <w:tcW w:w="3656" w:type="dxa"/>
            <w:vAlign w:val="center"/>
          </w:tcPr>
          <w:p w:rsidR="00ED442B" w:rsidRPr="001D67CD" w:rsidRDefault="00ED442B" w:rsidP="00992830">
            <w:pPr>
              <w:tabs>
                <w:tab w:val="num" w:pos="750"/>
                <w:tab w:val="num" w:pos="840"/>
              </w:tabs>
              <w:adjustRightInd w:val="0"/>
              <w:snapToGrid w:val="0"/>
              <w:jc w:val="center"/>
              <w:rPr>
                <w:color w:val="000000" w:themeColor="text1"/>
                <w:sz w:val="24"/>
              </w:rPr>
            </w:pPr>
            <w:r w:rsidRPr="001D67CD">
              <w:rPr>
                <w:color w:val="000000" w:themeColor="text1"/>
                <w:sz w:val="24"/>
              </w:rPr>
              <w:t>500-1000</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color w:val="000000" w:themeColor="text1"/>
                <w:sz w:val="24"/>
              </w:rPr>
              <w:t>0.</w:t>
            </w:r>
            <w:r w:rsidRPr="001D67CD">
              <w:rPr>
                <w:rFonts w:hint="eastAsia"/>
                <w:color w:val="000000" w:themeColor="text1"/>
                <w:sz w:val="24"/>
              </w:rPr>
              <w:t>45</w:t>
            </w:r>
            <w:r w:rsidRPr="001D67CD">
              <w:rPr>
                <w:color w:val="000000" w:themeColor="text1"/>
                <w:sz w:val="24"/>
              </w:rPr>
              <w:t>%</w:t>
            </w:r>
          </w:p>
        </w:tc>
      </w:tr>
      <w:tr w:rsidR="00ED442B" w:rsidRPr="001D67CD" w:rsidTr="00B11142">
        <w:trPr>
          <w:trHeight w:val="440"/>
          <w:jc w:val="center"/>
        </w:trPr>
        <w:tc>
          <w:tcPr>
            <w:tcW w:w="3656" w:type="dxa"/>
            <w:vAlign w:val="center"/>
          </w:tcPr>
          <w:p w:rsidR="00ED442B" w:rsidRPr="001D67CD" w:rsidRDefault="00ED442B" w:rsidP="00992830">
            <w:pPr>
              <w:tabs>
                <w:tab w:val="num" w:pos="750"/>
                <w:tab w:val="num" w:pos="840"/>
              </w:tabs>
              <w:adjustRightInd w:val="0"/>
              <w:snapToGrid w:val="0"/>
              <w:jc w:val="center"/>
              <w:rPr>
                <w:color w:val="000000" w:themeColor="text1"/>
                <w:sz w:val="24"/>
              </w:rPr>
            </w:pPr>
            <w:r w:rsidRPr="001D67CD">
              <w:rPr>
                <w:color w:val="000000" w:themeColor="text1"/>
                <w:sz w:val="24"/>
              </w:rPr>
              <w:t>1000</w:t>
            </w:r>
            <w:r w:rsidRPr="001D67CD">
              <w:rPr>
                <w:rFonts w:hint="eastAsia"/>
                <w:color w:val="000000" w:themeColor="text1"/>
                <w:sz w:val="24"/>
              </w:rPr>
              <w:t>-5000</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rFonts w:hint="eastAsia"/>
                <w:color w:val="000000" w:themeColor="text1"/>
                <w:sz w:val="24"/>
              </w:rPr>
              <w:t>0.25%</w:t>
            </w:r>
          </w:p>
        </w:tc>
      </w:tr>
      <w:tr w:rsidR="00ED442B" w:rsidRPr="001D67CD" w:rsidTr="00B11142">
        <w:trPr>
          <w:trHeight w:val="440"/>
          <w:jc w:val="center"/>
        </w:trPr>
        <w:tc>
          <w:tcPr>
            <w:tcW w:w="3656" w:type="dxa"/>
            <w:vAlign w:val="center"/>
          </w:tcPr>
          <w:p w:rsidR="00ED442B" w:rsidRPr="001D67CD" w:rsidRDefault="00ED442B" w:rsidP="00992830">
            <w:pPr>
              <w:tabs>
                <w:tab w:val="num" w:pos="750"/>
                <w:tab w:val="num" w:pos="840"/>
              </w:tabs>
              <w:adjustRightInd w:val="0"/>
              <w:snapToGrid w:val="0"/>
              <w:jc w:val="center"/>
              <w:rPr>
                <w:color w:val="000000" w:themeColor="text1"/>
                <w:sz w:val="24"/>
              </w:rPr>
            </w:pPr>
            <w:r w:rsidRPr="001D67CD">
              <w:rPr>
                <w:rFonts w:hint="eastAsia"/>
                <w:color w:val="000000" w:themeColor="text1"/>
                <w:sz w:val="24"/>
              </w:rPr>
              <w:t>5000-10000</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rFonts w:hint="eastAsia"/>
                <w:color w:val="000000" w:themeColor="text1"/>
                <w:sz w:val="24"/>
              </w:rPr>
              <w:t>0.1%</w:t>
            </w:r>
          </w:p>
        </w:tc>
      </w:tr>
      <w:tr w:rsidR="00ED442B" w:rsidRPr="001D67CD" w:rsidTr="00B11142">
        <w:trPr>
          <w:trHeight w:val="440"/>
          <w:jc w:val="center"/>
        </w:trPr>
        <w:tc>
          <w:tcPr>
            <w:tcW w:w="3656"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rFonts w:hint="eastAsia"/>
                <w:color w:val="000000" w:themeColor="text1"/>
                <w:sz w:val="24"/>
              </w:rPr>
              <w:t>10000-100000</w:t>
            </w:r>
          </w:p>
        </w:tc>
        <w:tc>
          <w:tcPr>
            <w:tcW w:w="3657" w:type="dxa"/>
            <w:vAlign w:val="center"/>
          </w:tcPr>
          <w:p w:rsidR="00ED442B" w:rsidRPr="001D67CD" w:rsidRDefault="00ED442B" w:rsidP="00B11142">
            <w:pPr>
              <w:tabs>
                <w:tab w:val="num" w:pos="750"/>
                <w:tab w:val="num" w:pos="840"/>
              </w:tabs>
              <w:adjustRightInd w:val="0"/>
              <w:snapToGrid w:val="0"/>
              <w:jc w:val="center"/>
              <w:rPr>
                <w:color w:val="000000" w:themeColor="text1"/>
                <w:sz w:val="24"/>
              </w:rPr>
            </w:pPr>
            <w:r w:rsidRPr="001D67CD">
              <w:rPr>
                <w:rFonts w:hint="eastAsia"/>
                <w:color w:val="000000" w:themeColor="text1"/>
                <w:sz w:val="24"/>
              </w:rPr>
              <w:t>0.05%</w:t>
            </w:r>
          </w:p>
        </w:tc>
      </w:tr>
    </w:tbl>
    <w:p w:rsidR="00ED442B" w:rsidRPr="001D67CD" w:rsidRDefault="00ED442B" w:rsidP="00ED442B">
      <w:pPr>
        <w:tabs>
          <w:tab w:val="left" w:pos="700"/>
        </w:tabs>
        <w:autoSpaceDE w:val="0"/>
        <w:autoSpaceDN w:val="0"/>
        <w:adjustRightInd w:val="0"/>
        <w:spacing w:line="360" w:lineRule="auto"/>
        <w:ind w:firstLineChars="200" w:firstLine="446"/>
        <w:rPr>
          <w:color w:val="000000" w:themeColor="text1"/>
          <w:sz w:val="24"/>
          <w:lang w:val="zh-CN"/>
        </w:rPr>
      </w:pPr>
      <w:r w:rsidRPr="001D67CD">
        <w:rPr>
          <w:color w:val="000000" w:themeColor="text1"/>
          <w:sz w:val="24"/>
          <w:lang w:val="zh-CN"/>
        </w:rPr>
        <w:t>服务费按差额定率累进法计算</w:t>
      </w:r>
      <w:r w:rsidRPr="001D67CD">
        <w:rPr>
          <w:rFonts w:hint="eastAsia"/>
          <w:color w:val="000000" w:themeColor="text1"/>
          <w:sz w:val="24"/>
          <w:lang w:val="zh-CN"/>
        </w:rPr>
        <w:t>，向下取整，精确到元。</w:t>
      </w:r>
      <w:r w:rsidRPr="001D67CD">
        <w:rPr>
          <w:color w:val="000000" w:themeColor="text1"/>
          <w:sz w:val="24"/>
          <w:lang w:val="zh-CN"/>
        </w:rPr>
        <w:t>例如</w:t>
      </w:r>
      <w:r w:rsidRPr="001D67CD">
        <w:rPr>
          <w:color w:val="000000" w:themeColor="text1"/>
          <w:sz w:val="24"/>
        </w:rPr>
        <w:t>中标</w:t>
      </w:r>
      <w:r w:rsidRPr="001D67CD">
        <w:rPr>
          <w:color w:val="000000" w:themeColor="text1"/>
          <w:sz w:val="24"/>
          <w:lang w:val="zh-CN"/>
        </w:rPr>
        <w:t>金额为</w:t>
      </w:r>
      <w:r w:rsidRPr="001D67CD">
        <w:rPr>
          <w:color w:val="000000" w:themeColor="text1"/>
          <w:sz w:val="24"/>
          <w:lang w:val="zh-CN"/>
        </w:rPr>
        <w:t>680</w:t>
      </w:r>
      <w:r w:rsidRPr="001D67CD">
        <w:rPr>
          <w:rFonts w:hint="eastAsia"/>
          <w:color w:val="000000" w:themeColor="text1"/>
          <w:sz w:val="24"/>
          <w:lang w:val="zh-CN"/>
        </w:rPr>
        <w:t>5000</w:t>
      </w:r>
      <w:r w:rsidRPr="001D67CD">
        <w:rPr>
          <w:color w:val="000000" w:themeColor="text1"/>
          <w:sz w:val="24"/>
          <w:lang w:val="zh-CN"/>
        </w:rPr>
        <w:t>元，服务费</w:t>
      </w:r>
      <w:r w:rsidRPr="001D67CD">
        <w:rPr>
          <w:rFonts w:hint="eastAsia"/>
          <w:color w:val="000000" w:themeColor="text1"/>
          <w:sz w:val="24"/>
          <w:lang w:val="zh-CN"/>
        </w:rPr>
        <w:t>=</w:t>
      </w:r>
      <w:r w:rsidRPr="001D67CD">
        <w:rPr>
          <w:color w:val="000000" w:themeColor="text1"/>
          <w:sz w:val="24"/>
          <w:lang w:val="zh-CN"/>
        </w:rPr>
        <w:t>100</w:t>
      </w:r>
      <w:r w:rsidRPr="001D67CD">
        <w:rPr>
          <w:rFonts w:hint="eastAsia"/>
          <w:color w:val="000000" w:themeColor="text1"/>
          <w:sz w:val="24"/>
          <w:lang w:val="zh-CN"/>
        </w:rPr>
        <w:t>0000</w:t>
      </w:r>
      <w:r w:rsidRPr="001D67CD">
        <w:rPr>
          <w:color w:val="000000" w:themeColor="text1"/>
          <w:sz w:val="24"/>
          <w:lang w:val="zh-CN"/>
        </w:rPr>
        <w:t>×1%+</w:t>
      </w:r>
      <w:r w:rsidRPr="001D67CD">
        <w:rPr>
          <w:rFonts w:hint="eastAsia"/>
          <w:color w:val="000000" w:themeColor="text1"/>
          <w:sz w:val="24"/>
          <w:lang w:val="zh-CN"/>
        </w:rPr>
        <w:t>（</w:t>
      </w:r>
      <w:r w:rsidRPr="001D67CD">
        <w:rPr>
          <w:color w:val="000000" w:themeColor="text1"/>
          <w:sz w:val="24"/>
          <w:lang w:val="zh-CN"/>
        </w:rPr>
        <w:t>500</w:t>
      </w:r>
      <w:r w:rsidRPr="001D67CD">
        <w:rPr>
          <w:rFonts w:hint="eastAsia"/>
          <w:color w:val="000000" w:themeColor="text1"/>
          <w:sz w:val="24"/>
          <w:lang w:val="zh-CN"/>
        </w:rPr>
        <w:t>0000</w:t>
      </w:r>
      <w:r w:rsidRPr="001D67CD">
        <w:rPr>
          <w:color w:val="000000" w:themeColor="text1"/>
          <w:sz w:val="24"/>
          <w:lang w:val="zh-CN"/>
        </w:rPr>
        <w:t>-100</w:t>
      </w:r>
      <w:r w:rsidRPr="001D67CD">
        <w:rPr>
          <w:rFonts w:hint="eastAsia"/>
          <w:color w:val="000000" w:themeColor="text1"/>
          <w:sz w:val="24"/>
          <w:lang w:val="zh-CN"/>
        </w:rPr>
        <w:t>0000</w:t>
      </w:r>
      <w:r w:rsidRPr="001D67CD">
        <w:rPr>
          <w:rFonts w:hint="eastAsia"/>
          <w:color w:val="000000" w:themeColor="text1"/>
          <w:sz w:val="24"/>
          <w:lang w:val="zh-CN"/>
        </w:rPr>
        <w:t>）</w:t>
      </w:r>
      <w:r w:rsidRPr="001D67CD">
        <w:rPr>
          <w:color w:val="000000" w:themeColor="text1"/>
          <w:sz w:val="24"/>
          <w:lang w:val="zh-CN"/>
        </w:rPr>
        <w:t>×</w:t>
      </w:r>
      <w:r w:rsidRPr="001D67CD">
        <w:rPr>
          <w:rFonts w:hint="eastAsia"/>
          <w:color w:val="000000" w:themeColor="text1"/>
          <w:sz w:val="24"/>
          <w:lang w:val="zh-CN"/>
        </w:rPr>
        <w:t>0.8</w:t>
      </w:r>
      <w:r w:rsidRPr="001D67CD">
        <w:rPr>
          <w:color w:val="000000" w:themeColor="text1"/>
          <w:sz w:val="24"/>
          <w:lang w:val="zh-CN"/>
        </w:rPr>
        <w:t>%+</w:t>
      </w:r>
      <w:r w:rsidRPr="001D67CD">
        <w:rPr>
          <w:rFonts w:hint="eastAsia"/>
          <w:color w:val="000000" w:themeColor="text1"/>
          <w:sz w:val="24"/>
          <w:lang w:val="zh-CN"/>
        </w:rPr>
        <w:t>（</w:t>
      </w:r>
      <w:r w:rsidRPr="001D67CD">
        <w:rPr>
          <w:color w:val="000000" w:themeColor="text1"/>
          <w:sz w:val="24"/>
          <w:lang w:val="zh-CN"/>
        </w:rPr>
        <w:t>680</w:t>
      </w:r>
      <w:r w:rsidRPr="001D67CD">
        <w:rPr>
          <w:rFonts w:hint="eastAsia"/>
          <w:color w:val="000000" w:themeColor="text1"/>
          <w:sz w:val="24"/>
          <w:lang w:val="zh-CN"/>
        </w:rPr>
        <w:t>5000</w:t>
      </w:r>
      <w:r w:rsidRPr="001D67CD">
        <w:rPr>
          <w:color w:val="000000" w:themeColor="text1"/>
          <w:sz w:val="24"/>
          <w:lang w:val="zh-CN"/>
        </w:rPr>
        <w:t>-500</w:t>
      </w:r>
      <w:r w:rsidRPr="001D67CD">
        <w:rPr>
          <w:rFonts w:hint="eastAsia"/>
          <w:color w:val="000000" w:themeColor="text1"/>
          <w:sz w:val="24"/>
          <w:lang w:val="zh-CN"/>
        </w:rPr>
        <w:t>0000</w:t>
      </w:r>
      <w:r w:rsidRPr="001D67CD">
        <w:rPr>
          <w:rFonts w:hint="eastAsia"/>
          <w:color w:val="000000" w:themeColor="text1"/>
          <w:sz w:val="24"/>
          <w:lang w:val="zh-CN"/>
        </w:rPr>
        <w:t>）</w:t>
      </w:r>
      <w:r w:rsidRPr="001D67CD">
        <w:rPr>
          <w:color w:val="000000" w:themeColor="text1"/>
          <w:sz w:val="24"/>
          <w:lang w:val="zh-CN"/>
        </w:rPr>
        <w:t>×0.</w:t>
      </w:r>
      <w:r w:rsidRPr="001D67CD">
        <w:rPr>
          <w:rFonts w:hint="eastAsia"/>
          <w:color w:val="000000" w:themeColor="text1"/>
          <w:sz w:val="24"/>
          <w:lang w:val="zh-CN"/>
        </w:rPr>
        <w:t>45</w:t>
      </w:r>
      <w:r w:rsidRPr="001D67CD">
        <w:rPr>
          <w:color w:val="000000" w:themeColor="text1"/>
          <w:sz w:val="24"/>
          <w:lang w:val="zh-CN"/>
        </w:rPr>
        <w:t>%=</w:t>
      </w:r>
      <w:r w:rsidR="00EC5370" w:rsidRPr="001D67CD">
        <w:rPr>
          <w:rFonts w:hint="eastAsia"/>
          <w:color w:val="000000" w:themeColor="text1"/>
          <w:sz w:val="24"/>
          <w:lang w:val="zh-CN"/>
        </w:rPr>
        <w:t>50122.5</w:t>
      </w:r>
      <w:r w:rsidR="00EC5370" w:rsidRPr="001D67CD">
        <w:rPr>
          <w:color w:val="000000" w:themeColor="text1"/>
          <w:sz w:val="24"/>
          <w:lang w:val="zh-CN"/>
        </w:rPr>
        <w:t>元，服务费</w:t>
      </w:r>
      <w:r w:rsidR="00EC5370" w:rsidRPr="001D67CD">
        <w:rPr>
          <w:rFonts w:hint="eastAsia"/>
          <w:color w:val="000000" w:themeColor="text1"/>
          <w:sz w:val="24"/>
          <w:lang w:val="zh-CN"/>
        </w:rPr>
        <w:t>缴纳</w:t>
      </w:r>
      <w:r w:rsidR="00EC5370" w:rsidRPr="001D67CD">
        <w:rPr>
          <w:rFonts w:hint="eastAsia"/>
          <w:color w:val="000000" w:themeColor="text1"/>
          <w:sz w:val="24"/>
          <w:lang w:val="zh-CN"/>
        </w:rPr>
        <w:t>50122</w:t>
      </w:r>
      <w:r w:rsidR="00EC5370" w:rsidRPr="001D67CD">
        <w:rPr>
          <w:rFonts w:hint="eastAsia"/>
          <w:color w:val="000000" w:themeColor="text1"/>
          <w:sz w:val="24"/>
          <w:lang w:val="zh-CN"/>
        </w:rPr>
        <w:t>元</w:t>
      </w:r>
      <w:r w:rsidRPr="001D67CD">
        <w:rPr>
          <w:rFonts w:hint="eastAsia"/>
          <w:color w:val="000000" w:themeColor="text1"/>
          <w:sz w:val="24"/>
          <w:lang w:val="zh-CN"/>
        </w:rPr>
        <w:t>。</w:t>
      </w:r>
      <w:r w:rsidRPr="001D67CD">
        <w:rPr>
          <w:color w:val="000000" w:themeColor="text1"/>
          <w:sz w:val="24"/>
          <w:lang w:val="zh-CN"/>
        </w:rPr>
        <w:t>其中中标金额以《中标通知书》为准。</w:t>
      </w:r>
    </w:p>
    <w:p w:rsidR="006A4316" w:rsidRPr="001D67CD" w:rsidRDefault="00ED442B" w:rsidP="00ED442B">
      <w:pPr>
        <w:tabs>
          <w:tab w:val="left" w:pos="700"/>
        </w:tabs>
        <w:autoSpaceDE w:val="0"/>
        <w:autoSpaceDN w:val="0"/>
        <w:adjustRightInd w:val="0"/>
        <w:spacing w:line="360" w:lineRule="auto"/>
        <w:ind w:firstLineChars="200" w:firstLine="446"/>
        <w:rPr>
          <w:color w:val="000000" w:themeColor="text1"/>
          <w:sz w:val="24"/>
          <w:szCs w:val="24"/>
          <w:lang w:val="zh-CN"/>
        </w:rPr>
      </w:pPr>
      <w:r w:rsidRPr="001D67CD">
        <w:rPr>
          <w:rFonts w:hint="eastAsia"/>
          <w:color w:val="000000" w:themeColor="text1"/>
          <w:sz w:val="24"/>
          <w:szCs w:val="24"/>
        </w:rPr>
        <w:t>中标供应商应于中标公告发布之日起</w:t>
      </w:r>
      <w:r w:rsidRPr="001D67CD">
        <w:rPr>
          <w:rFonts w:hint="eastAsia"/>
          <w:color w:val="000000" w:themeColor="text1"/>
          <w:sz w:val="24"/>
          <w:szCs w:val="24"/>
        </w:rPr>
        <w:t>5</w:t>
      </w:r>
      <w:r w:rsidRPr="001D67CD">
        <w:rPr>
          <w:rFonts w:hint="eastAsia"/>
          <w:color w:val="000000" w:themeColor="text1"/>
          <w:sz w:val="24"/>
          <w:szCs w:val="24"/>
        </w:rPr>
        <w:t>个工作日内缴纳</w:t>
      </w:r>
      <w:r w:rsidRPr="001D67CD">
        <w:rPr>
          <w:rFonts w:hint="eastAsia"/>
          <w:color w:val="000000" w:themeColor="text1"/>
          <w:sz w:val="24"/>
          <w:szCs w:val="24"/>
          <w:lang w:val="zh-CN"/>
        </w:rPr>
        <w:t>招标代理服务费，缴费单位名称须与投标单位名称一致，缴费时请注明项目编号及中标包号。</w:t>
      </w:r>
    </w:p>
    <w:p w:rsidR="00ED442B" w:rsidRPr="001D67CD"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1D67CD">
        <w:rPr>
          <w:rFonts w:ascii="Times New Roman" w:eastAsia="宋体" w:hAnsi="Times New Roman" w:cs="Times New Roman" w:hint="eastAsia"/>
          <w:color w:val="000000" w:themeColor="text1"/>
        </w:rPr>
        <w:t>名</w:t>
      </w:r>
      <w:r w:rsidRPr="001D67CD">
        <w:rPr>
          <w:rFonts w:ascii="Times New Roman" w:eastAsia="宋体" w:hAnsi="Times New Roman" w:cs="Times New Roman" w:hint="eastAsia"/>
          <w:color w:val="000000" w:themeColor="text1"/>
        </w:rPr>
        <w:t xml:space="preserve">        </w:t>
      </w:r>
      <w:r w:rsidRPr="001D67CD">
        <w:rPr>
          <w:rFonts w:ascii="Times New Roman" w:eastAsia="宋体" w:hAnsi="Times New Roman" w:cs="Times New Roman" w:hint="eastAsia"/>
          <w:color w:val="000000" w:themeColor="text1"/>
        </w:rPr>
        <w:t>称：天津市公共资源交易中心</w:t>
      </w:r>
    </w:p>
    <w:p w:rsidR="00ED442B" w:rsidRPr="001D67CD"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1D67CD">
        <w:rPr>
          <w:rFonts w:ascii="Times New Roman" w:eastAsia="宋体" w:hAnsi="Times New Roman" w:cs="Times New Roman" w:hint="eastAsia"/>
          <w:color w:val="000000" w:themeColor="text1"/>
        </w:rPr>
        <w:t>开户行及账号：中国建设银行股份有限公司天津明华支行</w:t>
      </w:r>
      <w:r w:rsidRPr="001D67CD">
        <w:rPr>
          <w:rFonts w:ascii="Times New Roman" w:eastAsia="宋体" w:hAnsi="Times New Roman" w:cs="Times New Roman" w:hint="eastAsia"/>
          <w:color w:val="000000" w:themeColor="text1"/>
        </w:rPr>
        <w:t xml:space="preserve"> </w:t>
      </w:r>
    </w:p>
    <w:p w:rsidR="00ED442B" w:rsidRPr="001D67CD" w:rsidRDefault="00ED442B" w:rsidP="00ED442B">
      <w:pPr>
        <w:pStyle w:val="Default"/>
        <w:spacing w:line="360" w:lineRule="auto"/>
        <w:ind w:firstLineChars="897" w:firstLine="2002"/>
        <w:rPr>
          <w:rFonts w:ascii="Times New Roman" w:eastAsia="宋体" w:hAnsi="Times New Roman" w:cs="Times New Roman"/>
          <w:color w:val="000000" w:themeColor="text1"/>
        </w:rPr>
      </w:pPr>
      <w:r w:rsidRPr="001D67CD">
        <w:rPr>
          <w:rFonts w:ascii="Times New Roman" w:eastAsia="宋体" w:hAnsi="Times New Roman" w:cs="Times New Roman"/>
          <w:color w:val="000000" w:themeColor="text1"/>
        </w:rPr>
        <w:t>1205 0162 4900 0000 0675</w:t>
      </w:r>
    </w:p>
    <w:p w:rsidR="00ED442B" w:rsidRPr="001D67CD"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1D67CD">
        <w:rPr>
          <w:rFonts w:ascii="Times New Roman" w:eastAsia="宋体" w:hAnsi="Times New Roman" w:cs="Times New Roman" w:hint="eastAsia"/>
          <w:color w:val="000000" w:themeColor="text1"/>
        </w:rPr>
        <w:t>银行联行号：</w:t>
      </w:r>
      <w:r w:rsidRPr="001D67CD">
        <w:rPr>
          <w:rFonts w:ascii="Times New Roman" w:eastAsia="宋体" w:hAnsi="Times New Roman" w:cs="Times New Roman" w:hint="eastAsia"/>
          <w:color w:val="000000" w:themeColor="text1"/>
        </w:rPr>
        <w:t>105110039436</w:t>
      </w:r>
    </w:p>
    <w:p w:rsidR="00ED442B" w:rsidRPr="001D67CD"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1D67CD">
        <w:rPr>
          <w:rFonts w:ascii="Times New Roman" w:eastAsia="宋体" w:hAnsi="Times New Roman" w:cs="Times New Roman" w:hint="eastAsia"/>
          <w:color w:val="000000" w:themeColor="text1"/>
        </w:rPr>
        <w:lastRenderedPageBreak/>
        <w:t>纳税人识别号：</w:t>
      </w:r>
      <w:r w:rsidRPr="001D67CD">
        <w:rPr>
          <w:rFonts w:ascii="Times New Roman" w:eastAsia="宋体" w:hAnsi="Times New Roman" w:cs="Times New Roman" w:hint="eastAsia"/>
          <w:color w:val="000000" w:themeColor="text1"/>
        </w:rPr>
        <w:t>1212 0000 MB1E 44809C</w:t>
      </w:r>
    </w:p>
    <w:p w:rsidR="00ED442B" w:rsidRPr="001D67CD"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1D67CD">
        <w:rPr>
          <w:rFonts w:ascii="Times New Roman" w:eastAsia="宋体" w:hAnsi="Times New Roman" w:cs="Times New Roman" w:hint="eastAsia"/>
          <w:color w:val="000000" w:themeColor="text1"/>
        </w:rPr>
        <w:t>地址：天津市河东区红星路</w:t>
      </w:r>
      <w:r w:rsidRPr="001D67CD">
        <w:rPr>
          <w:rFonts w:ascii="Times New Roman" w:eastAsia="宋体" w:hAnsi="Times New Roman" w:cs="Times New Roman" w:hint="eastAsia"/>
          <w:color w:val="000000" w:themeColor="text1"/>
        </w:rPr>
        <w:t>79</w:t>
      </w:r>
      <w:r w:rsidRPr="001D67CD">
        <w:rPr>
          <w:rFonts w:ascii="Times New Roman" w:eastAsia="宋体" w:hAnsi="Times New Roman" w:cs="Times New Roman" w:hint="eastAsia"/>
          <w:color w:val="000000" w:themeColor="text1"/>
        </w:rPr>
        <w:t>号</w:t>
      </w:r>
    </w:p>
    <w:p w:rsidR="008E1CE3" w:rsidRPr="001D67CD" w:rsidRDefault="008E1CE3" w:rsidP="00ED442B">
      <w:pPr>
        <w:pStyle w:val="Default"/>
        <w:spacing w:line="360" w:lineRule="auto"/>
        <w:ind w:firstLineChars="200" w:firstLine="446"/>
        <w:jc w:val="both"/>
        <w:rPr>
          <w:rFonts w:ascii="Times New Roman" w:eastAsia="宋体" w:hAnsi="Times New Roman" w:cs="Times New Roman"/>
          <w:color w:val="000000" w:themeColor="text1"/>
        </w:rPr>
      </w:pPr>
      <w:r w:rsidRPr="001D67CD">
        <w:rPr>
          <w:rFonts w:ascii="Times New Roman" w:eastAsia="宋体" w:hAnsi="Times New Roman" w:cs="Times New Roman" w:hint="eastAsia"/>
          <w:color w:val="000000" w:themeColor="text1"/>
        </w:rPr>
        <w:t>缴费及申请开票系统：</w:t>
      </w:r>
      <w:r w:rsidR="009C5D96" w:rsidRPr="001D67CD">
        <w:rPr>
          <w:rFonts w:ascii="Times New Roman" w:eastAsia="宋体" w:hAnsi="Times New Roman" w:cs="Times New Roman" w:hint="eastAsia"/>
          <w:color w:val="000000" w:themeColor="text1"/>
        </w:rPr>
        <w:t>http://pay.tjggzy.cn/</w:t>
      </w:r>
    </w:p>
    <w:p w:rsidR="00ED442B" w:rsidRPr="001D67CD" w:rsidRDefault="00A74576" w:rsidP="00ED442B">
      <w:pPr>
        <w:pStyle w:val="Default"/>
        <w:spacing w:line="360" w:lineRule="auto"/>
        <w:ind w:firstLineChars="200" w:firstLine="446"/>
        <w:jc w:val="both"/>
        <w:rPr>
          <w:rFonts w:ascii="Times New Roman" w:eastAsia="宋体" w:hAnsi="Times New Roman" w:cs="Times New Roman"/>
          <w:color w:val="000000" w:themeColor="text1"/>
          <w:kern w:val="2"/>
          <w:lang w:val="zh-CN"/>
        </w:rPr>
      </w:pPr>
      <w:r w:rsidRPr="001D67CD">
        <w:rPr>
          <w:rFonts w:ascii="Times New Roman" w:eastAsia="宋体" w:hAnsi="Times New Roman" w:cs="Times New Roman" w:hint="eastAsia"/>
          <w:color w:val="000000" w:themeColor="text1"/>
          <w:kern w:val="2"/>
          <w:lang w:val="zh-CN"/>
        </w:rPr>
        <w:t>缴费及开票咨询电话：</w:t>
      </w:r>
      <w:r w:rsidRPr="001D67CD">
        <w:rPr>
          <w:rFonts w:ascii="Times New Roman" w:eastAsia="宋体" w:hAnsi="Times New Roman" w:cs="Times New Roman" w:hint="eastAsia"/>
          <w:color w:val="000000" w:themeColor="text1"/>
          <w:kern w:val="2"/>
          <w:lang w:val="zh-CN"/>
        </w:rPr>
        <w:t>022-24532012</w:t>
      </w:r>
    </w:p>
    <w:p w:rsidR="003C57A7" w:rsidRPr="001D67CD" w:rsidRDefault="003C57A7" w:rsidP="003C57A7">
      <w:pPr>
        <w:pStyle w:val="Default"/>
        <w:spacing w:line="360" w:lineRule="auto"/>
        <w:ind w:firstLineChars="200" w:firstLine="446"/>
        <w:jc w:val="both"/>
        <w:rPr>
          <w:color w:val="000000" w:themeColor="text1"/>
          <w:lang w:val="zh-CN"/>
        </w:rPr>
      </w:pPr>
      <w:r w:rsidRPr="001D67CD">
        <w:rPr>
          <w:rFonts w:hint="eastAsia"/>
          <w:color w:val="000000" w:themeColor="text1"/>
          <w:lang w:val="zh-CN"/>
        </w:rPr>
        <w:t>十五、《</w:t>
      </w:r>
      <w:r w:rsidRPr="001D67CD">
        <w:rPr>
          <w:rFonts w:asciiTheme="minorEastAsia" w:eastAsiaTheme="minorEastAsia" w:hAnsiTheme="minorEastAsia" w:cs="Times New Roman"/>
          <w:bCs/>
          <w:color w:val="000000" w:themeColor="text1"/>
        </w:rPr>
        <w:t>“政采贷”业务提示函</w:t>
      </w:r>
      <w:r w:rsidRPr="001D67CD">
        <w:rPr>
          <w:rFonts w:hint="eastAsia"/>
          <w:color w:val="000000" w:themeColor="text1"/>
          <w:lang w:val="zh-CN"/>
        </w:rPr>
        <w:t>》</w:t>
      </w:r>
      <w:r w:rsidR="00802A6D" w:rsidRPr="001D67CD">
        <w:rPr>
          <w:rFonts w:asciiTheme="minorEastAsia" w:eastAsiaTheme="minorEastAsia" w:hAnsiTheme="minorEastAsia" w:hint="eastAsia"/>
          <w:bCs/>
          <w:color w:val="000000" w:themeColor="text1"/>
        </w:rPr>
        <w:t>、</w:t>
      </w:r>
      <w:r w:rsidRPr="001D67CD">
        <w:rPr>
          <w:rFonts w:asciiTheme="minorEastAsia" w:eastAsiaTheme="minorEastAsia" w:hAnsiTheme="minorEastAsia" w:hint="eastAsia"/>
          <w:bCs/>
          <w:color w:val="000000" w:themeColor="text1"/>
        </w:rPr>
        <w:t>《</w:t>
      </w:r>
      <w:r w:rsidRPr="001D67CD">
        <w:rPr>
          <w:rFonts w:asciiTheme="minorEastAsia" w:eastAsiaTheme="minorEastAsia" w:hAnsiTheme="minorEastAsia" w:cs="Times New Roman"/>
          <w:bCs/>
          <w:color w:val="000000" w:themeColor="text1"/>
        </w:rPr>
        <w:t>政府采购支持中小企业政策提示函</w:t>
      </w:r>
      <w:r w:rsidRPr="001D67CD">
        <w:rPr>
          <w:rFonts w:asciiTheme="minorEastAsia" w:eastAsiaTheme="minorEastAsia" w:hAnsiTheme="minorEastAsia" w:hint="eastAsia"/>
          <w:bCs/>
          <w:color w:val="000000" w:themeColor="text1"/>
        </w:rPr>
        <w:t>》</w:t>
      </w:r>
      <w:r w:rsidR="00802A6D" w:rsidRPr="001D67CD">
        <w:rPr>
          <w:rFonts w:asciiTheme="minorEastAsia" w:eastAsiaTheme="minorEastAsia" w:hAnsiTheme="minorEastAsia" w:hint="eastAsia"/>
          <w:bCs/>
          <w:color w:val="000000" w:themeColor="text1"/>
        </w:rPr>
        <w:t>和《诚信参与政府采购活动提示函》</w:t>
      </w: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D442B">
        <w:rPr>
          <w:rFonts w:ascii="Times New Roman" w:eastAsia="宋体" w:hAnsi="Times New Roman" w:cs="Times New Roman" w:hint="eastAsia"/>
          <w:color w:val="auto"/>
        </w:rPr>
        <w:t xml:space="preserve"> </w:t>
      </w:r>
      <w:r w:rsidR="00345BD4">
        <w:rPr>
          <w:rFonts w:ascii="Times New Roman" w:eastAsia="宋体" w:hAnsi="Times New Roman" w:cs="Times New Roman" w:hint="eastAsia"/>
          <w:color w:val="auto"/>
        </w:rPr>
        <w:t>12</w:t>
      </w:r>
      <w:r w:rsidR="00ED442B" w:rsidRPr="00750AB2">
        <w:rPr>
          <w:rFonts w:ascii="Times New Roman" w:eastAsia="宋体" w:hAnsi="Times New Roman" w:cs="Times New Roman"/>
          <w:color w:val="auto"/>
        </w:rPr>
        <w:t>月</w:t>
      </w:r>
      <w:r w:rsidR="00345BD4">
        <w:rPr>
          <w:rFonts w:ascii="Times New Roman" w:eastAsia="宋体" w:hAnsi="Times New Roman" w:cs="Times New Roman" w:hint="eastAsia"/>
          <w:color w:val="auto"/>
        </w:rPr>
        <w:t>8</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02A6D">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E53FF8" w:rsidRPr="00786397" w:rsidRDefault="00E53FF8" w:rsidP="00786397">
      <w:pPr>
        <w:spacing w:line="360" w:lineRule="auto"/>
        <w:ind w:firstLineChars="200" w:firstLine="446"/>
        <w:rPr>
          <w:sz w:val="24"/>
        </w:rPr>
      </w:pPr>
      <w:r w:rsidRPr="00786397">
        <w:rPr>
          <w:rFonts w:hint="eastAsia"/>
          <w:sz w:val="24"/>
        </w:rPr>
        <w:t xml:space="preserve">2. </w:t>
      </w:r>
      <w:r w:rsidRPr="00786397">
        <w:rPr>
          <w:rFonts w:hint="eastAsia"/>
          <w:sz w:val="24"/>
        </w:rPr>
        <w:t>投标人的报价应包括：开发费、培训费、维护费、</w:t>
      </w:r>
      <w:r w:rsidR="00786397" w:rsidRPr="00786397">
        <w:rPr>
          <w:rFonts w:hint="eastAsia"/>
          <w:sz w:val="24"/>
        </w:rPr>
        <w:t>设备主机及附件货款、运输费、运输保险费、装卸费、安装调试费、</w:t>
      </w:r>
      <w:r w:rsidRPr="00786397">
        <w:rPr>
          <w:rFonts w:hint="eastAsia"/>
          <w:sz w:val="24"/>
        </w:rPr>
        <w:t>管理费及税金等为完成招标文件规定全部工作所需的一切费用。投标人所报价格为任务完成的最终优惠价格。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E53FF8" w:rsidRPr="00D74C31" w:rsidRDefault="00E53FF8" w:rsidP="00D74C31">
      <w:pPr>
        <w:autoSpaceDE w:val="0"/>
        <w:autoSpaceDN w:val="0"/>
        <w:adjustRightInd w:val="0"/>
        <w:spacing w:line="360" w:lineRule="auto"/>
        <w:ind w:firstLineChars="200" w:firstLine="446"/>
        <w:rPr>
          <w:color w:val="000000" w:themeColor="text1"/>
          <w:sz w:val="24"/>
        </w:rPr>
      </w:pPr>
      <w:r w:rsidRPr="00D74C31">
        <w:rPr>
          <w:rFonts w:hint="eastAsia"/>
          <w:color w:val="000000" w:themeColor="text1"/>
          <w:sz w:val="24"/>
        </w:rPr>
        <w:t xml:space="preserve">1. </w:t>
      </w:r>
      <w:r w:rsidRPr="00D74C31">
        <w:rPr>
          <w:rFonts w:hint="eastAsia"/>
          <w:color w:val="000000" w:themeColor="text1"/>
          <w:sz w:val="24"/>
        </w:rPr>
        <w:t>详见项目需求书，</w:t>
      </w:r>
      <w:r w:rsidRPr="00D74C31">
        <w:rPr>
          <w:color w:val="000000" w:themeColor="text1"/>
          <w:sz w:val="24"/>
        </w:rPr>
        <w:t>投标人提供详细的服务方案。</w:t>
      </w:r>
    </w:p>
    <w:p w:rsidR="00E53FF8" w:rsidRPr="00D74C31" w:rsidRDefault="00E53FF8" w:rsidP="00D74C31">
      <w:pPr>
        <w:autoSpaceDE w:val="0"/>
        <w:autoSpaceDN w:val="0"/>
        <w:adjustRightInd w:val="0"/>
        <w:spacing w:line="360" w:lineRule="auto"/>
        <w:ind w:firstLineChars="200" w:firstLine="446"/>
        <w:rPr>
          <w:color w:val="000000" w:themeColor="text1"/>
          <w:sz w:val="24"/>
        </w:rPr>
      </w:pPr>
      <w:r w:rsidRPr="00D74C31">
        <w:rPr>
          <w:rFonts w:hint="eastAsia"/>
          <w:color w:val="000000" w:themeColor="text1"/>
          <w:sz w:val="24"/>
        </w:rPr>
        <w:t xml:space="preserve">2. </w:t>
      </w:r>
      <w:r w:rsidRPr="00D74C31">
        <w:rPr>
          <w:rFonts w:hint="eastAsia"/>
          <w:color w:val="000000" w:themeColor="text1"/>
          <w:sz w:val="24"/>
        </w:rPr>
        <w:t>中标后，中标供应商须与采购人就数据信息安全签署保密协议。</w:t>
      </w:r>
    </w:p>
    <w:p w:rsidR="00E53FF8" w:rsidRPr="00D74C31" w:rsidRDefault="00E53FF8" w:rsidP="00D74C31">
      <w:pPr>
        <w:autoSpaceDE w:val="0"/>
        <w:autoSpaceDN w:val="0"/>
        <w:adjustRightInd w:val="0"/>
        <w:spacing w:line="360" w:lineRule="auto"/>
        <w:ind w:firstLineChars="200" w:firstLine="446"/>
        <w:rPr>
          <w:color w:val="000000" w:themeColor="text1"/>
          <w:sz w:val="24"/>
        </w:rPr>
      </w:pPr>
      <w:r w:rsidRPr="00D74C31">
        <w:rPr>
          <w:rFonts w:hint="eastAsia"/>
          <w:color w:val="000000" w:themeColor="text1"/>
          <w:sz w:val="24"/>
        </w:rPr>
        <w:t xml:space="preserve">3. </w:t>
      </w:r>
      <w:r w:rsidRPr="00D74C31">
        <w:rPr>
          <w:rFonts w:hint="eastAsia"/>
          <w:color w:val="000000" w:themeColor="text1"/>
          <w:sz w:val="24"/>
        </w:rPr>
        <w:t>投标人须在投标文件中承诺，若其为中标供应商，将对采购人已有或将来的各业务系统对接工作免费开放接口协议、数据结构等与对接相关的所有资料。</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750AB2" w:rsidRDefault="000F48D9" w:rsidP="004826E0">
      <w:pPr>
        <w:autoSpaceDE w:val="0"/>
        <w:autoSpaceDN w:val="0"/>
        <w:adjustRightInd w:val="0"/>
        <w:spacing w:line="360" w:lineRule="auto"/>
        <w:ind w:firstLineChars="200" w:firstLine="446"/>
        <w:rPr>
          <w:sz w:val="24"/>
        </w:rPr>
      </w:pPr>
      <w:r w:rsidRPr="00750AB2">
        <w:rPr>
          <w:sz w:val="24"/>
        </w:rPr>
        <w:t xml:space="preserve">1. </w:t>
      </w:r>
      <w:r w:rsidR="0092600D" w:rsidRPr="00750AB2">
        <w:rPr>
          <w:sz w:val="24"/>
        </w:rPr>
        <w:t>时间要求</w:t>
      </w:r>
      <w:r w:rsidRPr="00750AB2">
        <w:rPr>
          <w:sz w:val="24"/>
        </w:rPr>
        <w:t>：</w:t>
      </w:r>
      <w:r w:rsidR="00345BD4" w:rsidRPr="00786397">
        <w:rPr>
          <w:sz w:val="24"/>
        </w:rPr>
        <w:t>签订合同之日起至</w:t>
      </w:r>
      <w:r w:rsidR="00345BD4" w:rsidRPr="00786397">
        <w:rPr>
          <w:sz w:val="24"/>
        </w:rPr>
        <w:t>2026</w:t>
      </w:r>
      <w:r w:rsidR="00345BD4" w:rsidRPr="00786397">
        <w:rPr>
          <w:sz w:val="24"/>
        </w:rPr>
        <w:t>年</w:t>
      </w:r>
      <w:r w:rsidR="00345BD4">
        <w:rPr>
          <w:rFonts w:hint="eastAsia"/>
          <w:sz w:val="24"/>
        </w:rPr>
        <w:t>8</w:t>
      </w:r>
      <w:r w:rsidR="00345BD4" w:rsidRPr="00786397">
        <w:rPr>
          <w:sz w:val="24"/>
        </w:rPr>
        <w:t>月（含</w:t>
      </w:r>
      <w:r w:rsidR="00345BD4" w:rsidRPr="00786397">
        <w:rPr>
          <w:sz w:val="24"/>
        </w:rPr>
        <w:t>3</w:t>
      </w:r>
      <w:r w:rsidR="00345BD4" w:rsidRPr="00786397">
        <w:rPr>
          <w:sz w:val="24"/>
        </w:rPr>
        <w:t>个月试运行）</w:t>
      </w:r>
      <w:r w:rsidR="00345BD4">
        <w:rPr>
          <w:rFonts w:hint="eastAsia"/>
          <w:sz w:val="24"/>
        </w:rPr>
        <w:t>完成项目建设</w:t>
      </w:r>
      <w:r w:rsidR="004826E0" w:rsidRPr="00786397">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2. </w:t>
      </w:r>
      <w:r w:rsidR="0092600D" w:rsidRPr="00750AB2">
        <w:rPr>
          <w:sz w:val="24"/>
        </w:rPr>
        <w:t>服务</w:t>
      </w:r>
      <w:r w:rsidRPr="00750AB2">
        <w:rPr>
          <w:sz w:val="24"/>
        </w:rPr>
        <w:t>地点：</w:t>
      </w:r>
      <w:r w:rsidR="00786397" w:rsidRPr="00786397">
        <w:rPr>
          <w:rFonts w:hint="eastAsia"/>
          <w:sz w:val="24"/>
        </w:rPr>
        <w:t>天津市津南区生态环境局</w:t>
      </w:r>
      <w:r w:rsidR="004C7DC6" w:rsidRPr="00786397">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750AB2" w:rsidRDefault="00786397" w:rsidP="00786397">
      <w:pPr>
        <w:autoSpaceDE w:val="0"/>
        <w:autoSpaceDN w:val="0"/>
        <w:adjustRightInd w:val="0"/>
        <w:spacing w:line="360" w:lineRule="auto"/>
        <w:ind w:firstLineChars="200" w:firstLine="446"/>
        <w:rPr>
          <w:sz w:val="24"/>
        </w:rPr>
      </w:pPr>
      <w:r w:rsidRPr="00786397">
        <w:rPr>
          <w:sz w:val="24"/>
        </w:rPr>
        <w:t>签订合同后</w:t>
      </w:r>
      <w:r w:rsidRPr="00786397">
        <w:rPr>
          <w:sz w:val="24"/>
        </w:rPr>
        <w:t>30</w:t>
      </w:r>
      <w:r w:rsidRPr="00786397">
        <w:rPr>
          <w:sz w:val="24"/>
        </w:rPr>
        <w:t>个工作日内预付合同总额的</w:t>
      </w:r>
      <w:r w:rsidRPr="00786397">
        <w:rPr>
          <w:sz w:val="24"/>
        </w:rPr>
        <w:t>50%</w:t>
      </w:r>
      <w:r w:rsidRPr="00786397">
        <w:rPr>
          <w:sz w:val="24"/>
        </w:rPr>
        <w:t>，系统上线并试运行后</w:t>
      </w:r>
      <w:r w:rsidRPr="00786397">
        <w:rPr>
          <w:sz w:val="24"/>
        </w:rPr>
        <w:t>15</w:t>
      </w:r>
      <w:r w:rsidRPr="00786397">
        <w:rPr>
          <w:sz w:val="24"/>
        </w:rPr>
        <w:t>个工作日内支付合同总额的</w:t>
      </w:r>
      <w:r w:rsidRPr="00786397">
        <w:rPr>
          <w:sz w:val="24"/>
        </w:rPr>
        <w:t>40%</w:t>
      </w:r>
      <w:r w:rsidRPr="00786397">
        <w:rPr>
          <w:sz w:val="24"/>
        </w:rPr>
        <w:t>，验收合格之日起</w:t>
      </w:r>
      <w:r w:rsidRPr="00786397">
        <w:rPr>
          <w:sz w:val="24"/>
        </w:rPr>
        <w:t>15</w:t>
      </w:r>
      <w:r w:rsidRPr="00786397">
        <w:rPr>
          <w:sz w:val="24"/>
        </w:rPr>
        <w:t>个工作日内支付合同总额的</w:t>
      </w:r>
      <w:r w:rsidRPr="00786397">
        <w:rPr>
          <w:sz w:val="24"/>
        </w:rPr>
        <w:t>10%</w:t>
      </w:r>
      <w:r w:rsidR="004826E0" w:rsidRPr="00750AB2">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lastRenderedPageBreak/>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w:t>
      </w:r>
      <w:r>
        <w:rPr>
          <w:sz w:val="24"/>
          <w:lang w:val="zh-CN"/>
        </w:rPr>
        <w:lastRenderedPageBreak/>
        <w:t>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D74C31" w:rsidRPr="00D74C31" w:rsidRDefault="00D74C31" w:rsidP="00D74C31">
      <w:pPr>
        <w:spacing w:line="360" w:lineRule="auto"/>
        <w:ind w:firstLineChars="200" w:firstLine="446"/>
        <w:outlineLvl w:val="0"/>
        <w:rPr>
          <w:sz w:val="24"/>
        </w:rPr>
      </w:pPr>
      <w:r w:rsidRPr="0047310A">
        <w:rPr>
          <w:rFonts w:hint="eastAsia"/>
          <w:sz w:val="24"/>
        </w:rPr>
        <w:t>★</w:t>
      </w:r>
      <w:r>
        <w:rPr>
          <w:rFonts w:hint="eastAsia"/>
          <w:sz w:val="24"/>
        </w:rPr>
        <w:t>（十三）</w:t>
      </w:r>
      <w:r w:rsidRPr="0080752E">
        <w:rPr>
          <w:rFonts w:hint="eastAsia"/>
          <w:sz w:val="24"/>
        </w:rPr>
        <w:t>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Default="00F332F8" w:rsidP="00AE587E">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AE587E">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分值</w:t>
            </w:r>
          </w:p>
        </w:tc>
      </w:tr>
      <w:tr w:rsidR="00F332F8"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AE587E">
              <w:rPr>
                <w:rFonts w:hint="eastAsia"/>
                <w:kern w:val="0"/>
                <w:sz w:val="24"/>
                <w:szCs w:val="24"/>
              </w:rPr>
              <w:t>1</w:t>
            </w:r>
            <w:r>
              <w:rPr>
                <w:kern w:val="0"/>
                <w:sz w:val="24"/>
                <w:szCs w:val="24"/>
              </w:rPr>
              <w:t>0</w:t>
            </w:r>
          </w:p>
          <w:p w:rsidR="00F332F8" w:rsidRDefault="00F332F8" w:rsidP="00535EF9">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AE587E" w:rsidP="00535EF9">
            <w:pPr>
              <w:widowControl/>
              <w:adjustRightInd w:val="0"/>
              <w:snapToGrid w:val="0"/>
              <w:jc w:val="center"/>
              <w:rPr>
                <w:kern w:val="0"/>
                <w:sz w:val="24"/>
                <w:szCs w:val="24"/>
              </w:rPr>
            </w:pPr>
            <w:r>
              <w:rPr>
                <w:rFonts w:hint="eastAsia"/>
                <w:kern w:val="0"/>
                <w:sz w:val="24"/>
                <w:szCs w:val="24"/>
              </w:rPr>
              <w:t>10</w:t>
            </w:r>
          </w:p>
        </w:tc>
      </w:tr>
      <w:tr w:rsidR="00F332F8"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446320">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446320">
              <w:rPr>
                <w:rFonts w:hint="eastAsia"/>
                <w:color w:val="000000"/>
                <w:kern w:val="0"/>
                <w:sz w:val="24"/>
                <w:szCs w:val="24"/>
              </w:rPr>
              <w:t>32</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446320" w:rsidTr="00446320">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F75B68" w:rsidRDefault="00446320" w:rsidP="00825F13">
            <w:pPr>
              <w:widowControl/>
              <w:snapToGrid w:val="0"/>
              <w:jc w:val="center"/>
              <w:rPr>
                <w:kern w:val="0"/>
                <w:sz w:val="24"/>
                <w:szCs w:val="24"/>
              </w:rPr>
            </w:pPr>
            <w:r>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F75B68" w:rsidRDefault="00446320" w:rsidP="00825F13">
            <w:pPr>
              <w:widowControl/>
              <w:snapToGrid w:val="0"/>
              <w:jc w:val="center"/>
              <w:rPr>
                <w:kern w:val="0"/>
                <w:sz w:val="24"/>
                <w:szCs w:val="24"/>
              </w:rPr>
            </w:pPr>
            <w:r w:rsidRPr="00F75B68">
              <w:rPr>
                <w:rFonts w:hint="eastAsia"/>
                <w:bCs/>
                <w:sz w:val="24"/>
              </w:rPr>
              <w:t>环境标志产品</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Default="00446320" w:rsidP="00825F13">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446320" w:rsidRPr="00F75B68" w:rsidRDefault="00446320" w:rsidP="00825F13">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446320" w:rsidRPr="00F75B68" w:rsidRDefault="00446320" w:rsidP="00825F13">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446320" w:rsidRPr="00F75B68" w:rsidRDefault="00446320" w:rsidP="00825F13">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F75B68" w:rsidRDefault="00446320" w:rsidP="00825F13">
            <w:pPr>
              <w:widowControl/>
              <w:snapToGrid w:val="0"/>
              <w:jc w:val="center"/>
              <w:rPr>
                <w:kern w:val="0"/>
                <w:sz w:val="24"/>
                <w:szCs w:val="24"/>
              </w:rPr>
            </w:pPr>
            <w:r>
              <w:rPr>
                <w:rFonts w:hint="eastAsia"/>
                <w:kern w:val="0"/>
                <w:sz w:val="24"/>
                <w:szCs w:val="24"/>
              </w:rPr>
              <w:t>2</w:t>
            </w:r>
          </w:p>
        </w:tc>
      </w:tr>
      <w:tr w:rsidR="00446320" w:rsidTr="00446320">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F75B68" w:rsidRDefault="00446320" w:rsidP="00825F13">
            <w:pPr>
              <w:widowControl/>
              <w:snapToGrid w:val="0"/>
              <w:jc w:val="center"/>
              <w:rPr>
                <w:kern w:val="0"/>
                <w:sz w:val="24"/>
                <w:szCs w:val="24"/>
              </w:rPr>
            </w:pPr>
            <w:r>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F75B68" w:rsidRDefault="00446320" w:rsidP="00825F13">
            <w:pPr>
              <w:widowControl/>
              <w:snapToGrid w:val="0"/>
              <w:jc w:val="center"/>
              <w:rPr>
                <w:kern w:val="0"/>
                <w:sz w:val="24"/>
                <w:szCs w:val="24"/>
              </w:rPr>
            </w:pPr>
            <w:r w:rsidRPr="00F75B68">
              <w:rPr>
                <w:rFonts w:hint="eastAsia"/>
                <w:bCs/>
                <w:sz w:val="24"/>
              </w:rPr>
              <w:t>节能产品</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1E7822" w:rsidRDefault="00446320" w:rsidP="00825F13">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446320" w:rsidRPr="00F75B68" w:rsidRDefault="00446320" w:rsidP="00825F13">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446320" w:rsidRPr="00F75B68" w:rsidRDefault="00446320" w:rsidP="00825F13">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446320" w:rsidRPr="00F75B68" w:rsidRDefault="00446320" w:rsidP="00825F13">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F75B68" w:rsidRDefault="00446320" w:rsidP="00825F13">
            <w:pPr>
              <w:widowControl/>
              <w:snapToGrid w:val="0"/>
              <w:jc w:val="center"/>
              <w:rPr>
                <w:kern w:val="0"/>
                <w:sz w:val="24"/>
                <w:szCs w:val="24"/>
              </w:rPr>
            </w:pPr>
            <w:r>
              <w:rPr>
                <w:rFonts w:hint="eastAsia"/>
                <w:kern w:val="0"/>
                <w:sz w:val="24"/>
                <w:szCs w:val="24"/>
              </w:rPr>
              <w:t>2</w:t>
            </w:r>
          </w:p>
        </w:tc>
      </w:tr>
      <w:tr w:rsidR="00446320"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Default="00446320" w:rsidP="00825F13">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Default="00446320" w:rsidP="00825F13">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Default="00446320" w:rsidP="00825F13">
            <w:pPr>
              <w:widowControl/>
              <w:adjustRightInd w:val="0"/>
              <w:snapToGrid w:val="0"/>
              <w:rPr>
                <w:kern w:val="0"/>
                <w:sz w:val="24"/>
                <w:szCs w:val="24"/>
              </w:rPr>
            </w:pPr>
            <w:r>
              <w:rPr>
                <w:rFonts w:hint="eastAsia"/>
                <w:kern w:val="0"/>
                <w:sz w:val="24"/>
                <w:szCs w:val="24"/>
              </w:rPr>
              <w:t>完全按照以下要求提供</w:t>
            </w:r>
            <w:r w:rsidRPr="00AB77DC">
              <w:rPr>
                <w:rFonts w:hint="eastAsia"/>
                <w:kern w:val="0"/>
                <w:sz w:val="24"/>
                <w:szCs w:val="24"/>
              </w:rPr>
              <w:t>投标人曾实施</w:t>
            </w:r>
            <w:r w:rsidRPr="00AB77DC">
              <w:rPr>
                <w:kern w:val="0"/>
                <w:sz w:val="24"/>
                <w:szCs w:val="24"/>
              </w:rPr>
              <w:t>的与本项目建设内容相关的（</w:t>
            </w:r>
            <w:r w:rsidRPr="00AB77DC">
              <w:rPr>
                <w:rFonts w:hint="eastAsia"/>
                <w:kern w:val="0"/>
                <w:sz w:val="24"/>
                <w:szCs w:val="24"/>
              </w:rPr>
              <w:t>开发</w:t>
            </w:r>
            <w:r w:rsidRPr="00AB77DC">
              <w:rPr>
                <w:kern w:val="0"/>
                <w:sz w:val="24"/>
                <w:szCs w:val="24"/>
              </w:rPr>
              <w:t>内容</w:t>
            </w:r>
            <w:r>
              <w:rPr>
                <w:kern w:val="0"/>
                <w:sz w:val="24"/>
                <w:szCs w:val="24"/>
              </w:rPr>
              <w:t>至少</w:t>
            </w:r>
            <w:r w:rsidRPr="00AB77DC">
              <w:rPr>
                <w:kern w:val="0"/>
                <w:sz w:val="24"/>
                <w:szCs w:val="24"/>
              </w:rPr>
              <w:t>包含智慧环保</w:t>
            </w:r>
            <w:r>
              <w:rPr>
                <w:rFonts w:hint="eastAsia"/>
                <w:kern w:val="0"/>
                <w:sz w:val="24"/>
                <w:szCs w:val="24"/>
              </w:rPr>
              <w:t>或</w:t>
            </w:r>
            <w:r w:rsidRPr="00AB77DC">
              <w:rPr>
                <w:kern w:val="0"/>
                <w:sz w:val="24"/>
                <w:szCs w:val="24"/>
              </w:rPr>
              <w:t>环境监测</w:t>
            </w:r>
            <w:r>
              <w:rPr>
                <w:rFonts w:hint="eastAsia"/>
                <w:kern w:val="0"/>
                <w:sz w:val="24"/>
                <w:szCs w:val="24"/>
              </w:rPr>
              <w:t>或</w:t>
            </w:r>
            <w:r w:rsidRPr="00AB77DC">
              <w:rPr>
                <w:kern w:val="0"/>
                <w:sz w:val="24"/>
                <w:szCs w:val="24"/>
              </w:rPr>
              <w:t>网格化监管数据平台）</w:t>
            </w:r>
            <w:r w:rsidRPr="00AB77DC">
              <w:rPr>
                <w:rFonts w:hint="eastAsia"/>
                <w:kern w:val="0"/>
                <w:sz w:val="24"/>
                <w:szCs w:val="24"/>
              </w:rPr>
              <w:t>的软件开发业绩</w:t>
            </w:r>
            <w:r>
              <w:rPr>
                <w:rFonts w:hint="eastAsia"/>
                <w:kern w:val="0"/>
                <w:sz w:val="24"/>
                <w:szCs w:val="24"/>
              </w:rPr>
              <w:t>，提供的证明材料均不得遮挡涂黑，否则不予认定加分。</w:t>
            </w:r>
          </w:p>
          <w:p w:rsidR="00446320" w:rsidRDefault="00446320" w:rsidP="00825F13">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sidRPr="00AB77DC">
              <w:rPr>
                <w:rFonts w:hint="eastAsia"/>
                <w:kern w:val="0"/>
                <w:sz w:val="24"/>
                <w:szCs w:val="24"/>
              </w:rPr>
              <w:t>、合同签订日期（应为</w:t>
            </w:r>
            <w:r w:rsidRPr="00AB77DC">
              <w:rPr>
                <w:rFonts w:hint="eastAsia"/>
                <w:kern w:val="0"/>
                <w:sz w:val="24"/>
                <w:szCs w:val="24"/>
              </w:rPr>
              <w:t>2021</w:t>
            </w:r>
            <w:r w:rsidRPr="00AB77DC">
              <w:rPr>
                <w:rFonts w:hint="eastAsia"/>
                <w:kern w:val="0"/>
                <w:sz w:val="24"/>
                <w:szCs w:val="24"/>
              </w:rPr>
              <w:t>年</w:t>
            </w:r>
            <w:r w:rsidRPr="00AB77DC">
              <w:rPr>
                <w:rFonts w:hint="eastAsia"/>
                <w:kern w:val="0"/>
                <w:sz w:val="24"/>
                <w:szCs w:val="24"/>
              </w:rPr>
              <w:t>1</w:t>
            </w:r>
            <w:r w:rsidRPr="00AB77DC">
              <w:rPr>
                <w:rFonts w:hint="eastAsia"/>
                <w:kern w:val="0"/>
                <w:sz w:val="24"/>
                <w:szCs w:val="24"/>
              </w:rPr>
              <w:t>月</w:t>
            </w:r>
            <w:r w:rsidRPr="00AB77DC">
              <w:rPr>
                <w:rFonts w:hint="eastAsia"/>
                <w:kern w:val="0"/>
                <w:sz w:val="24"/>
                <w:szCs w:val="24"/>
              </w:rPr>
              <w:t>1</w:t>
            </w:r>
            <w:r w:rsidRPr="00AB77DC">
              <w:rPr>
                <w:rFonts w:hint="eastAsia"/>
                <w:kern w:val="0"/>
                <w:sz w:val="24"/>
                <w:szCs w:val="24"/>
              </w:rPr>
              <w:t>日或以后）</w:t>
            </w:r>
            <w:r>
              <w:rPr>
                <w:rFonts w:hint="eastAsia"/>
                <w:kern w:val="0"/>
                <w:sz w:val="24"/>
                <w:szCs w:val="24"/>
              </w:rPr>
              <w:t>。</w:t>
            </w:r>
          </w:p>
          <w:p w:rsidR="00446320" w:rsidRDefault="00446320" w:rsidP="00825F13">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AB77DC">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446320" w:rsidRDefault="00446320" w:rsidP="00825F13">
            <w:pPr>
              <w:widowControl/>
              <w:adjustRightInd w:val="0"/>
              <w:snapToGrid w:val="0"/>
              <w:rPr>
                <w:kern w:val="0"/>
                <w:sz w:val="24"/>
                <w:szCs w:val="24"/>
              </w:rPr>
            </w:pPr>
            <w:r>
              <w:rPr>
                <w:rFonts w:hint="eastAsia"/>
                <w:kern w:val="0"/>
                <w:sz w:val="24"/>
                <w:szCs w:val="24"/>
              </w:rPr>
              <w:t>每个业绩</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446320" w:rsidP="00825F13">
            <w:pPr>
              <w:widowControl/>
              <w:adjustRightInd w:val="0"/>
              <w:snapToGrid w:val="0"/>
              <w:jc w:val="center"/>
              <w:rPr>
                <w:color w:val="000000"/>
                <w:kern w:val="0"/>
                <w:sz w:val="24"/>
                <w:szCs w:val="24"/>
              </w:rPr>
            </w:pPr>
            <w:r>
              <w:rPr>
                <w:rFonts w:hint="eastAsia"/>
                <w:color w:val="000000"/>
                <w:kern w:val="0"/>
                <w:sz w:val="24"/>
                <w:szCs w:val="24"/>
              </w:rPr>
              <w:t>5</w:t>
            </w:r>
          </w:p>
        </w:tc>
      </w:tr>
      <w:tr w:rsidR="00446320"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hideMark/>
          </w:tcPr>
          <w:p w:rsidR="00446320" w:rsidRDefault="00446320" w:rsidP="00535EF9">
            <w:pPr>
              <w:widowControl/>
              <w:adjustRightInd w:val="0"/>
              <w:snapToGrid w:val="0"/>
              <w:jc w:val="center"/>
              <w:rPr>
                <w:color w:val="FF0000"/>
                <w:kern w:val="0"/>
                <w:sz w:val="24"/>
                <w:szCs w:val="24"/>
              </w:rPr>
            </w:pPr>
            <w:r w:rsidRPr="00535EF9">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46320" w:rsidRPr="00E64429" w:rsidRDefault="00446320" w:rsidP="00E64429">
            <w:pPr>
              <w:widowControl/>
              <w:adjustRightInd w:val="0"/>
              <w:snapToGrid w:val="0"/>
              <w:jc w:val="left"/>
              <w:rPr>
                <w:kern w:val="0"/>
                <w:sz w:val="24"/>
                <w:szCs w:val="24"/>
              </w:rPr>
            </w:pPr>
            <w:r w:rsidRPr="00E64429">
              <w:rPr>
                <w:rFonts w:hint="eastAsia"/>
                <w:kern w:val="0"/>
                <w:sz w:val="24"/>
                <w:szCs w:val="24"/>
              </w:rPr>
              <w:t>（</w:t>
            </w:r>
            <w:r w:rsidRPr="00E64429">
              <w:rPr>
                <w:rFonts w:hint="eastAsia"/>
                <w:kern w:val="0"/>
                <w:sz w:val="24"/>
                <w:szCs w:val="24"/>
              </w:rPr>
              <w:t>1</w:t>
            </w:r>
            <w:r w:rsidRPr="00E64429">
              <w:rPr>
                <w:rFonts w:hint="eastAsia"/>
                <w:kern w:val="0"/>
                <w:sz w:val="24"/>
                <w:szCs w:val="24"/>
              </w:rPr>
              <w:t>）提供与本项目</w:t>
            </w:r>
            <w:r w:rsidRPr="00E64429">
              <w:rPr>
                <w:kern w:val="0"/>
                <w:sz w:val="24"/>
                <w:szCs w:val="24"/>
              </w:rPr>
              <w:t>智慧环保、环境监测、网格化监管</w:t>
            </w:r>
            <w:r w:rsidRPr="00E64429">
              <w:rPr>
                <w:rFonts w:hint="eastAsia"/>
                <w:kern w:val="0"/>
                <w:sz w:val="24"/>
                <w:szCs w:val="24"/>
              </w:rPr>
              <w:t>相关的计算机软件著作权登记证书扫描件，且著作权人应为投标单位，每个合格的证书扫描件得</w:t>
            </w:r>
            <w:r w:rsidRPr="00E64429">
              <w:rPr>
                <w:rFonts w:hint="eastAsia"/>
                <w:kern w:val="0"/>
                <w:sz w:val="24"/>
                <w:szCs w:val="24"/>
              </w:rPr>
              <w:t>1</w:t>
            </w:r>
            <w:r w:rsidRPr="00E64429">
              <w:rPr>
                <w:rFonts w:hint="eastAsia"/>
                <w:kern w:val="0"/>
                <w:sz w:val="24"/>
                <w:szCs w:val="24"/>
              </w:rPr>
              <w:t>分，最多</w:t>
            </w:r>
            <w:r w:rsidRPr="00E64429">
              <w:rPr>
                <w:rFonts w:hint="eastAsia"/>
                <w:kern w:val="0"/>
                <w:sz w:val="24"/>
                <w:szCs w:val="24"/>
              </w:rPr>
              <w:t>3</w:t>
            </w:r>
            <w:r w:rsidRPr="00E64429">
              <w:rPr>
                <w:rFonts w:hint="eastAsia"/>
                <w:kern w:val="0"/>
                <w:sz w:val="24"/>
                <w:szCs w:val="24"/>
              </w:rPr>
              <w:t>分。</w:t>
            </w:r>
          </w:p>
          <w:p w:rsidR="00446320" w:rsidRPr="001C0A1F" w:rsidRDefault="00446320" w:rsidP="00E64429">
            <w:pPr>
              <w:widowControl/>
              <w:adjustRightInd w:val="0"/>
              <w:snapToGrid w:val="0"/>
              <w:jc w:val="left"/>
              <w:rPr>
                <w:color w:val="FF0000"/>
                <w:sz w:val="24"/>
              </w:rPr>
            </w:pPr>
            <w:r w:rsidRPr="00E64429">
              <w:rPr>
                <w:rFonts w:hint="eastAsia"/>
                <w:kern w:val="0"/>
                <w:sz w:val="24"/>
                <w:szCs w:val="24"/>
              </w:rPr>
              <w:t>（</w:t>
            </w:r>
            <w:r w:rsidRPr="00E64429">
              <w:rPr>
                <w:rFonts w:hint="eastAsia"/>
                <w:kern w:val="0"/>
                <w:sz w:val="24"/>
                <w:szCs w:val="24"/>
              </w:rPr>
              <w:t>2</w:t>
            </w:r>
            <w:r w:rsidRPr="00E64429">
              <w:rPr>
                <w:rFonts w:hint="eastAsia"/>
                <w:kern w:val="0"/>
                <w:sz w:val="24"/>
                <w:szCs w:val="24"/>
              </w:rPr>
              <w:t>）</w:t>
            </w:r>
            <w:r w:rsidRPr="00E64429">
              <w:rPr>
                <w:kern w:val="0"/>
                <w:sz w:val="24"/>
                <w:szCs w:val="24"/>
              </w:rPr>
              <w:t>投标人具备质量管理体系、环境管理体系、信息技术服务管理体系、职业健康安全管理体系认证证书，每提供</w:t>
            </w:r>
            <w:r w:rsidRPr="00E64429">
              <w:rPr>
                <w:kern w:val="0"/>
                <w:sz w:val="24"/>
                <w:szCs w:val="24"/>
              </w:rPr>
              <w:t>1</w:t>
            </w:r>
            <w:r w:rsidRPr="00E64429">
              <w:rPr>
                <w:kern w:val="0"/>
                <w:sz w:val="24"/>
                <w:szCs w:val="24"/>
              </w:rPr>
              <w:t>份证书扫描件得</w:t>
            </w:r>
            <w:r w:rsidRPr="00E64429">
              <w:rPr>
                <w:kern w:val="0"/>
                <w:sz w:val="24"/>
                <w:szCs w:val="24"/>
              </w:rPr>
              <w:t>1</w:t>
            </w:r>
            <w:r w:rsidRPr="00E64429">
              <w:rPr>
                <w:kern w:val="0"/>
                <w:sz w:val="24"/>
                <w:szCs w:val="24"/>
              </w:rPr>
              <w:t>分，最多</w:t>
            </w:r>
            <w:r w:rsidRPr="00E64429">
              <w:rPr>
                <w:kern w:val="0"/>
                <w:sz w:val="24"/>
                <w:szCs w:val="24"/>
              </w:rPr>
              <w:t>4</w:t>
            </w:r>
            <w:r w:rsidRPr="00E64429">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46320" w:rsidRDefault="00446320" w:rsidP="00535EF9">
            <w:pPr>
              <w:widowControl/>
              <w:adjustRightInd w:val="0"/>
              <w:snapToGrid w:val="0"/>
              <w:jc w:val="center"/>
              <w:rPr>
                <w:color w:val="FF0000"/>
                <w:kern w:val="0"/>
                <w:sz w:val="24"/>
                <w:szCs w:val="24"/>
              </w:rPr>
            </w:pPr>
            <w:r w:rsidRPr="005F46DC">
              <w:rPr>
                <w:rFonts w:hint="eastAsia"/>
                <w:bCs/>
                <w:sz w:val="24"/>
              </w:rPr>
              <w:t>7</w:t>
            </w:r>
          </w:p>
        </w:tc>
      </w:tr>
      <w:tr w:rsidR="00446320" w:rsidTr="0044632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750AB2" w:rsidRDefault="00446320" w:rsidP="00B11142">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Default="00430422" w:rsidP="00B11142">
            <w:pPr>
              <w:widowControl/>
              <w:adjustRightInd w:val="0"/>
              <w:snapToGrid w:val="0"/>
              <w:rPr>
                <w:kern w:val="0"/>
                <w:sz w:val="24"/>
                <w:szCs w:val="24"/>
              </w:rPr>
            </w:pPr>
            <w:r w:rsidRPr="001C0A1F">
              <w:rPr>
                <w:kern w:val="0"/>
                <w:sz w:val="24"/>
                <w:szCs w:val="24"/>
              </w:rPr>
              <w:t>投标人为本项目配备不少于</w:t>
            </w:r>
            <w:r w:rsidR="00F7192F">
              <w:rPr>
                <w:rFonts w:hint="eastAsia"/>
                <w:kern w:val="0"/>
                <w:sz w:val="24"/>
                <w:szCs w:val="24"/>
              </w:rPr>
              <w:t>9</w:t>
            </w:r>
            <w:r w:rsidRPr="001C0A1F">
              <w:rPr>
                <w:kern w:val="0"/>
                <w:sz w:val="24"/>
                <w:szCs w:val="24"/>
              </w:rPr>
              <w:t>人的项目团队</w:t>
            </w:r>
            <w:r>
              <w:rPr>
                <w:kern w:val="0"/>
                <w:sz w:val="24"/>
                <w:szCs w:val="24"/>
              </w:rPr>
              <w:t>，</w:t>
            </w:r>
            <w:r w:rsidR="00446320" w:rsidRPr="00A21AF8">
              <w:rPr>
                <w:rFonts w:hint="eastAsia"/>
                <w:kern w:val="0"/>
                <w:sz w:val="24"/>
                <w:szCs w:val="24"/>
              </w:rPr>
              <w:t>投入的</w:t>
            </w:r>
            <w:r w:rsidR="00446320">
              <w:rPr>
                <w:rFonts w:hint="eastAsia"/>
                <w:kern w:val="0"/>
                <w:sz w:val="24"/>
                <w:szCs w:val="24"/>
              </w:rPr>
              <w:t>人员</w:t>
            </w:r>
            <w:r w:rsidR="00446320" w:rsidRPr="00A21AF8">
              <w:rPr>
                <w:rFonts w:hint="eastAsia"/>
                <w:kern w:val="0"/>
                <w:sz w:val="24"/>
                <w:szCs w:val="24"/>
              </w:rPr>
              <w:t>为投标单位正式员工，提供姓名、</w:t>
            </w:r>
            <w:r w:rsidR="00446320">
              <w:rPr>
                <w:rFonts w:hint="eastAsia"/>
                <w:kern w:val="0"/>
                <w:sz w:val="24"/>
                <w:szCs w:val="24"/>
              </w:rPr>
              <w:t>开标日前三个月中任意</w:t>
            </w:r>
            <w:r w:rsidR="00446320" w:rsidRPr="00A21AF8">
              <w:rPr>
                <w:rFonts w:hint="eastAsia"/>
                <w:kern w:val="0"/>
                <w:sz w:val="24"/>
                <w:szCs w:val="24"/>
              </w:rPr>
              <w:t>一</w:t>
            </w:r>
            <w:r w:rsidR="00446320">
              <w:rPr>
                <w:rFonts w:hint="eastAsia"/>
                <w:kern w:val="0"/>
                <w:sz w:val="24"/>
                <w:szCs w:val="24"/>
              </w:rPr>
              <w:t>个</w:t>
            </w:r>
            <w:r w:rsidR="00446320" w:rsidRPr="00A21AF8">
              <w:rPr>
                <w:rFonts w:hint="eastAsia"/>
                <w:kern w:val="0"/>
                <w:sz w:val="24"/>
                <w:szCs w:val="24"/>
              </w:rPr>
              <w:t>月的由投标单位为</w:t>
            </w:r>
            <w:r w:rsidR="00446320">
              <w:rPr>
                <w:rFonts w:hint="eastAsia"/>
                <w:kern w:val="0"/>
                <w:sz w:val="24"/>
                <w:szCs w:val="24"/>
              </w:rPr>
              <w:t>投入人员</w:t>
            </w:r>
            <w:r w:rsidR="00446320" w:rsidRPr="00A21AF8">
              <w:rPr>
                <w:rFonts w:hint="eastAsia"/>
                <w:kern w:val="0"/>
                <w:sz w:val="24"/>
                <w:szCs w:val="24"/>
              </w:rPr>
              <w:t>缴纳社会保险证明扫描件，否则不予认定加分。</w:t>
            </w:r>
          </w:p>
          <w:p w:rsidR="00446320" w:rsidRPr="001C0A1F" w:rsidRDefault="00446320" w:rsidP="005F46DC">
            <w:pPr>
              <w:widowControl/>
              <w:adjustRightInd w:val="0"/>
              <w:snapToGrid w:val="0"/>
              <w:rPr>
                <w:kern w:val="0"/>
                <w:sz w:val="24"/>
                <w:szCs w:val="24"/>
              </w:rPr>
            </w:pPr>
            <w:r w:rsidRPr="001C0A1F">
              <w:rPr>
                <w:kern w:val="0"/>
                <w:sz w:val="24"/>
                <w:szCs w:val="24"/>
              </w:rPr>
              <w:t>（</w:t>
            </w:r>
            <w:r w:rsidRPr="001C0A1F">
              <w:rPr>
                <w:kern w:val="0"/>
                <w:sz w:val="24"/>
                <w:szCs w:val="24"/>
              </w:rPr>
              <w:t>1</w:t>
            </w:r>
            <w:r w:rsidRPr="001C0A1F">
              <w:rPr>
                <w:kern w:val="0"/>
                <w:sz w:val="24"/>
                <w:szCs w:val="24"/>
              </w:rPr>
              <w:t>）项目经理</w:t>
            </w:r>
          </w:p>
          <w:p w:rsidR="00446320" w:rsidRPr="001C0A1F" w:rsidRDefault="00446320" w:rsidP="005F46DC">
            <w:pPr>
              <w:widowControl/>
              <w:adjustRightInd w:val="0"/>
              <w:snapToGrid w:val="0"/>
              <w:rPr>
                <w:kern w:val="0"/>
                <w:sz w:val="24"/>
                <w:szCs w:val="24"/>
              </w:rPr>
            </w:pPr>
            <w:r w:rsidRPr="001C0A1F">
              <w:rPr>
                <w:kern w:val="0"/>
                <w:sz w:val="24"/>
                <w:szCs w:val="24"/>
              </w:rPr>
              <w:t>项目经理具备人力资源部门或工业信息化部门颁发的信息系统项目管理师证书</w:t>
            </w:r>
            <w:bookmarkStart w:id="6" w:name="OLE_LINK18"/>
            <w:r w:rsidRPr="001C0A1F">
              <w:rPr>
                <w:kern w:val="0"/>
                <w:sz w:val="24"/>
                <w:szCs w:val="24"/>
              </w:rPr>
              <w:t>，提供</w:t>
            </w:r>
            <w:r w:rsidRPr="001C0A1F">
              <w:rPr>
                <w:kern w:val="0"/>
                <w:sz w:val="24"/>
                <w:szCs w:val="24"/>
              </w:rPr>
              <w:t>1</w:t>
            </w:r>
            <w:r w:rsidRPr="001C0A1F">
              <w:rPr>
                <w:kern w:val="0"/>
                <w:sz w:val="24"/>
                <w:szCs w:val="24"/>
              </w:rPr>
              <w:t>份证书扫描件得</w:t>
            </w:r>
            <w:r w:rsidRPr="001C0A1F">
              <w:rPr>
                <w:kern w:val="0"/>
                <w:sz w:val="24"/>
                <w:szCs w:val="24"/>
              </w:rPr>
              <w:t>2</w:t>
            </w:r>
            <w:r w:rsidRPr="001C0A1F">
              <w:rPr>
                <w:kern w:val="0"/>
                <w:sz w:val="24"/>
                <w:szCs w:val="24"/>
              </w:rPr>
              <w:t>分，</w:t>
            </w:r>
            <w:r>
              <w:rPr>
                <w:kern w:val="0"/>
                <w:sz w:val="24"/>
                <w:szCs w:val="24"/>
              </w:rPr>
              <w:t>其他不得分</w:t>
            </w:r>
          </w:p>
          <w:bookmarkEnd w:id="6"/>
          <w:p w:rsidR="00446320" w:rsidRPr="001C0A1F" w:rsidRDefault="00446320" w:rsidP="005F46DC">
            <w:pPr>
              <w:widowControl/>
              <w:adjustRightInd w:val="0"/>
              <w:snapToGrid w:val="0"/>
              <w:rPr>
                <w:kern w:val="0"/>
                <w:sz w:val="24"/>
                <w:szCs w:val="24"/>
              </w:rPr>
            </w:pPr>
            <w:r w:rsidRPr="001C0A1F">
              <w:rPr>
                <w:kern w:val="0"/>
                <w:sz w:val="24"/>
                <w:szCs w:val="24"/>
              </w:rPr>
              <w:t>（</w:t>
            </w:r>
            <w:r w:rsidRPr="001C0A1F">
              <w:rPr>
                <w:kern w:val="0"/>
                <w:sz w:val="24"/>
                <w:szCs w:val="24"/>
              </w:rPr>
              <w:t>2</w:t>
            </w:r>
            <w:r w:rsidRPr="001C0A1F">
              <w:rPr>
                <w:kern w:val="0"/>
                <w:sz w:val="24"/>
                <w:szCs w:val="24"/>
              </w:rPr>
              <w:t>）技术负责人</w:t>
            </w:r>
          </w:p>
          <w:p w:rsidR="00446320" w:rsidRPr="001C0A1F" w:rsidRDefault="00446320" w:rsidP="005F46DC">
            <w:pPr>
              <w:widowControl/>
              <w:adjustRightInd w:val="0"/>
              <w:snapToGrid w:val="0"/>
              <w:rPr>
                <w:kern w:val="0"/>
                <w:sz w:val="24"/>
                <w:szCs w:val="24"/>
              </w:rPr>
            </w:pPr>
            <w:bookmarkStart w:id="7" w:name="OLE_LINK19"/>
            <w:r w:rsidRPr="001C0A1F">
              <w:rPr>
                <w:kern w:val="0"/>
                <w:sz w:val="24"/>
                <w:szCs w:val="24"/>
              </w:rPr>
              <w:t>具备</w:t>
            </w:r>
            <w:bookmarkEnd w:id="7"/>
            <w:r w:rsidRPr="001C0A1F">
              <w:rPr>
                <w:kern w:val="0"/>
                <w:sz w:val="24"/>
                <w:szCs w:val="24"/>
              </w:rPr>
              <w:t>环境专业高级</w:t>
            </w:r>
            <w:r>
              <w:rPr>
                <w:rFonts w:hint="eastAsia"/>
                <w:kern w:val="0"/>
                <w:sz w:val="24"/>
                <w:szCs w:val="24"/>
              </w:rPr>
              <w:t>工程师</w:t>
            </w:r>
            <w:r>
              <w:rPr>
                <w:rFonts w:hint="eastAsia"/>
                <w:sz w:val="24"/>
                <w:szCs w:val="24"/>
              </w:rPr>
              <w:t>专业技术资格</w:t>
            </w:r>
            <w:r w:rsidRPr="00186DAD">
              <w:rPr>
                <w:sz w:val="24"/>
                <w:szCs w:val="24"/>
              </w:rPr>
              <w:t>证书</w:t>
            </w:r>
            <w:r w:rsidRPr="001C0A1F">
              <w:rPr>
                <w:kern w:val="0"/>
                <w:sz w:val="24"/>
                <w:szCs w:val="24"/>
              </w:rPr>
              <w:t>，提供证书扫描件得</w:t>
            </w:r>
            <w:r w:rsidRPr="001C0A1F">
              <w:rPr>
                <w:kern w:val="0"/>
                <w:sz w:val="24"/>
                <w:szCs w:val="24"/>
              </w:rPr>
              <w:t>2</w:t>
            </w:r>
            <w:r w:rsidRPr="001C0A1F">
              <w:rPr>
                <w:kern w:val="0"/>
                <w:sz w:val="24"/>
                <w:szCs w:val="24"/>
              </w:rPr>
              <w:t>分，</w:t>
            </w:r>
            <w:r>
              <w:rPr>
                <w:kern w:val="0"/>
                <w:sz w:val="24"/>
                <w:szCs w:val="24"/>
              </w:rPr>
              <w:t>其他不得分</w:t>
            </w:r>
          </w:p>
          <w:p w:rsidR="00430422" w:rsidRDefault="00446320" w:rsidP="005F46DC">
            <w:pPr>
              <w:widowControl/>
              <w:adjustRightInd w:val="0"/>
              <w:snapToGrid w:val="0"/>
              <w:rPr>
                <w:kern w:val="0"/>
                <w:sz w:val="24"/>
                <w:szCs w:val="24"/>
              </w:rPr>
            </w:pPr>
            <w:r w:rsidRPr="001C0A1F">
              <w:rPr>
                <w:kern w:val="0"/>
                <w:sz w:val="24"/>
                <w:szCs w:val="24"/>
              </w:rPr>
              <w:t>（</w:t>
            </w:r>
            <w:r w:rsidRPr="001C0A1F">
              <w:rPr>
                <w:kern w:val="0"/>
                <w:sz w:val="24"/>
                <w:szCs w:val="24"/>
              </w:rPr>
              <w:t>3</w:t>
            </w:r>
            <w:r w:rsidRPr="001C0A1F">
              <w:rPr>
                <w:kern w:val="0"/>
                <w:sz w:val="24"/>
                <w:szCs w:val="24"/>
              </w:rPr>
              <w:t>）</w:t>
            </w:r>
            <w:r w:rsidR="00430422">
              <w:rPr>
                <w:kern w:val="0"/>
                <w:sz w:val="24"/>
                <w:szCs w:val="24"/>
              </w:rPr>
              <w:t>高级技术</w:t>
            </w:r>
            <w:r w:rsidR="00430422">
              <w:rPr>
                <w:rFonts w:hint="eastAsia"/>
                <w:kern w:val="0"/>
                <w:sz w:val="24"/>
                <w:szCs w:val="24"/>
              </w:rPr>
              <w:t>工程师</w:t>
            </w:r>
          </w:p>
          <w:p w:rsidR="00FC0A64" w:rsidRDefault="00FC0A64" w:rsidP="00FC0A64">
            <w:pPr>
              <w:widowControl/>
              <w:adjustRightInd w:val="0"/>
              <w:snapToGrid w:val="0"/>
              <w:rPr>
                <w:kern w:val="0"/>
                <w:sz w:val="24"/>
                <w:szCs w:val="24"/>
              </w:rPr>
            </w:pPr>
            <w:r w:rsidRPr="00FC0A64">
              <w:rPr>
                <w:rFonts w:hint="eastAsia"/>
                <w:kern w:val="0"/>
                <w:sz w:val="24"/>
                <w:szCs w:val="24"/>
              </w:rPr>
              <w:t>具备环境工程类或生态环境类或物联网类高级工程师专业技术资格证书</w:t>
            </w:r>
            <w:r>
              <w:rPr>
                <w:rFonts w:hint="eastAsia"/>
                <w:kern w:val="0"/>
                <w:sz w:val="24"/>
                <w:szCs w:val="24"/>
              </w:rPr>
              <w:t>，</w:t>
            </w:r>
            <w:r w:rsidRPr="001C0A1F">
              <w:rPr>
                <w:kern w:val="0"/>
                <w:sz w:val="24"/>
                <w:szCs w:val="24"/>
              </w:rPr>
              <w:t>提供</w:t>
            </w:r>
            <w:r w:rsidRPr="001C0A1F">
              <w:rPr>
                <w:kern w:val="0"/>
                <w:sz w:val="24"/>
                <w:szCs w:val="24"/>
              </w:rPr>
              <w:t>1</w:t>
            </w:r>
            <w:r w:rsidRPr="001C0A1F">
              <w:rPr>
                <w:kern w:val="0"/>
                <w:sz w:val="24"/>
                <w:szCs w:val="24"/>
              </w:rPr>
              <w:t>份证书扫描件得</w:t>
            </w:r>
            <w:r>
              <w:rPr>
                <w:rFonts w:hint="eastAsia"/>
                <w:kern w:val="0"/>
                <w:sz w:val="24"/>
                <w:szCs w:val="24"/>
              </w:rPr>
              <w:t>1</w:t>
            </w:r>
            <w:r w:rsidRPr="001C0A1F">
              <w:rPr>
                <w:kern w:val="0"/>
                <w:sz w:val="24"/>
                <w:szCs w:val="24"/>
              </w:rPr>
              <w:t>分，</w:t>
            </w:r>
            <w:r>
              <w:rPr>
                <w:kern w:val="0"/>
                <w:sz w:val="24"/>
                <w:szCs w:val="24"/>
              </w:rPr>
              <w:t>最多</w:t>
            </w:r>
            <w:r>
              <w:rPr>
                <w:rFonts w:hint="eastAsia"/>
                <w:kern w:val="0"/>
                <w:sz w:val="24"/>
                <w:szCs w:val="24"/>
              </w:rPr>
              <w:t>3</w:t>
            </w:r>
            <w:r>
              <w:rPr>
                <w:rFonts w:hint="eastAsia"/>
                <w:kern w:val="0"/>
                <w:sz w:val="24"/>
                <w:szCs w:val="24"/>
              </w:rPr>
              <w:t>分，</w:t>
            </w:r>
            <w:r>
              <w:rPr>
                <w:kern w:val="0"/>
                <w:sz w:val="24"/>
                <w:szCs w:val="24"/>
              </w:rPr>
              <w:t>其他不得分</w:t>
            </w:r>
          </w:p>
          <w:p w:rsidR="00430422" w:rsidRDefault="00430422" w:rsidP="00FC0A64">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）技术</w:t>
            </w:r>
            <w:bookmarkStart w:id="8" w:name="OLE_LINK16"/>
            <w:bookmarkStart w:id="9" w:name="OLE_LINK17"/>
            <w:r>
              <w:rPr>
                <w:rFonts w:hint="eastAsia"/>
                <w:kern w:val="0"/>
                <w:sz w:val="24"/>
                <w:szCs w:val="24"/>
              </w:rPr>
              <w:t>工程师</w:t>
            </w:r>
            <w:bookmarkEnd w:id="8"/>
            <w:bookmarkEnd w:id="9"/>
            <w:r>
              <w:rPr>
                <w:rFonts w:hint="eastAsia"/>
                <w:kern w:val="0"/>
                <w:sz w:val="24"/>
                <w:szCs w:val="24"/>
              </w:rPr>
              <w:t>、数据盯守人员</w:t>
            </w:r>
          </w:p>
          <w:p w:rsidR="00FC0A64" w:rsidRPr="00FC0A64" w:rsidRDefault="00FC0A64" w:rsidP="005F46DC">
            <w:pPr>
              <w:widowControl/>
              <w:adjustRightInd w:val="0"/>
              <w:snapToGrid w:val="0"/>
              <w:rPr>
                <w:kern w:val="0"/>
                <w:sz w:val="24"/>
                <w:szCs w:val="24"/>
              </w:rPr>
            </w:pPr>
            <w:r w:rsidRPr="00FC0A64">
              <w:rPr>
                <w:rFonts w:hint="eastAsia"/>
                <w:kern w:val="0"/>
                <w:sz w:val="24"/>
                <w:szCs w:val="24"/>
              </w:rPr>
              <w:t>具备环境监测类或信息技术类或电子计算机类或生态环境类中级工程师或以上专业技术资格证书</w:t>
            </w:r>
            <w:r>
              <w:rPr>
                <w:rFonts w:hint="eastAsia"/>
                <w:kern w:val="0"/>
                <w:sz w:val="24"/>
                <w:szCs w:val="24"/>
              </w:rPr>
              <w:t>，</w:t>
            </w:r>
            <w:r w:rsidRPr="001C0A1F">
              <w:rPr>
                <w:kern w:val="0"/>
                <w:sz w:val="24"/>
                <w:szCs w:val="24"/>
              </w:rPr>
              <w:t>提供</w:t>
            </w:r>
            <w:r w:rsidRPr="001C0A1F">
              <w:rPr>
                <w:kern w:val="0"/>
                <w:sz w:val="24"/>
                <w:szCs w:val="24"/>
              </w:rPr>
              <w:t>1</w:t>
            </w:r>
            <w:r w:rsidRPr="001C0A1F">
              <w:rPr>
                <w:kern w:val="0"/>
                <w:sz w:val="24"/>
                <w:szCs w:val="24"/>
              </w:rPr>
              <w:t>份证书扫描件得</w:t>
            </w:r>
            <w:r w:rsidR="00F216B1">
              <w:rPr>
                <w:rFonts w:hint="eastAsia"/>
                <w:kern w:val="0"/>
                <w:sz w:val="24"/>
                <w:szCs w:val="24"/>
              </w:rPr>
              <w:t>1</w:t>
            </w:r>
            <w:r w:rsidRPr="001C0A1F">
              <w:rPr>
                <w:kern w:val="0"/>
                <w:sz w:val="24"/>
                <w:szCs w:val="24"/>
              </w:rPr>
              <w:t>分，</w:t>
            </w:r>
            <w:r>
              <w:rPr>
                <w:kern w:val="0"/>
                <w:sz w:val="24"/>
                <w:szCs w:val="24"/>
              </w:rPr>
              <w:t>最多</w:t>
            </w:r>
            <w:r w:rsidR="00F216B1">
              <w:rPr>
                <w:rFonts w:hint="eastAsia"/>
                <w:kern w:val="0"/>
                <w:sz w:val="24"/>
                <w:szCs w:val="24"/>
              </w:rPr>
              <w:t>4</w:t>
            </w:r>
            <w:r>
              <w:rPr>
                <w:rFonts w:hint="eastAsia"/>
                <w:kern w:val="0"/>
                <w:sz w:val="24"/>
                <w:szCs w:val="24"/>
              </w:rPr>
              <w:t>分，</w:t>
            </w:r>
            <w:r>
              <w:rPr>
                <w:kern w:val="0"/>
                <w:sz w:val="24"/>
                <w:szCs w:val="24"/>
              </w:rPr>
              <w:t>其他不得分</w:t>
            </w:r>
          </w:p>
          <w:p w:rsidR="00430422" w:rsidRPr="005F46DC" w:rsidRDefault="00446320" w:rsidP="00430422">
            <w:pPr>
              <w:widowControl/>
              <w:adjustRightInd w:val="0"/>
              <w:snapToGrid w:val="0"/>
              <w:rPr>
                <w:kern w:val="0"/>
                <w:sz w:val="24"/>
                <w:szCs w:val="24"/>
              </w:rPr>
            </w:pPr>
            <w:bookmarkStart w:id="10" w:name="OLE_LINK8"/>
            <w:bookmarkStart w:id="11" w:name="OLE_LINK9"/>
            <w:r w:rsidRPr="001C0A1F">
              <w:rPr>
                <w:kern w:val="0"/>
                <w:sz w:val="24"/>
                <w:szCs w:val="24"/>
              </w:rPr>
              <w:t>注：</w:t>
            </w:r>
            <w:bookmarkEnd w:id="10"/>
            <w:bookmarkEnd w:id="11"/>
            <w:r w:rsidR="00430422">
              <w:rPr>
                <w:rFonts w:hint="eastAsia"/>
                <w:kern w:val="0"/>
                <w:sz w:val="24"/>
                <w:szCs w:val="24"/>
              </w:rPr>
              <w:t>一人持多证不重复得分。</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F216B1" w:rsidP="00535EF9">
            <w:pPr>
              <w:widowControl/>
              <w:adjustRightInd w:val="0"/>
              <w:snapToGrid w:val="0"/>
              <w:jc w:val="center"/>
              <w:rPr>
                <w:color w:val="000000"/>
                <w:kern w:val="0"/>
                <w:sz w:val="24"/>
                <w:szCs w:val="24"/>
              </w:rPr>
            </w:pPr>
            <w:r>
              <w:rPr>
                <w:rFonts w:hint="eastAsia"/>
                <w:color w:val="000000"/>
                <w:kern w:val="0"/>
                <w:sz w:val="24"/>
                <w:szCs w:val="24"/>
              </w:rPr>
              <w:t>11</w:t>
            </w:r>
          </w:p>
        </w:tc>
      </w:tr>
      <w:tr w:rsidR="00446320"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Default="00446320" w:rsidP="00B11142">
            <w:pPr>
              <w:widowControl/>
              <w:adjustRightInd w:val="0"/>
              <w:snapToGrid w:val="0"/>
              <w:jc w:val="center"/>
              <w:rPr>
                <w:color w:val="000000"/>
                <w:kern w:val="0"/>
                <w:sz w:val="24"/>
                <w:szCs w:val="24"/>
              </w:rPr>
            </w:pPr>
            <w:r>
              <w:rPr>
                <w:rFonts w:hint="eastAsia"/>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Default="00446320" w:rsidP="00B11142">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A21AF8" w:rsidRDefault="00446320" w:rsidP="00F216B1">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F216B1">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F216B1" w:rsidP="00B11142">
            <w:pPr>
              <w:widowControl/>
              <w:adjustRightInd w:val="0"/>
              <w:snapToGrid w:val="0"/>
              <w:jc w:val="center"/>
              <w:rPr>
                <w:color w:val="000000"/>
                <w:kern w:val="0"/>
                <w:sz w:val="24"/>
                <w:szCs w:val="24"/>
              </w:rPr>
            </w:pPr>
            <w:r>
              <w:rPr>
                <w:rFonts w:hint="eastAsia"/>
                <w:color w:val="000000"/>
                <w:kern w:val="0"/>
                <w:sz w:val="24"/>
                <w:szCs w:val="24"/>
              </w:rPr>
              <w:t>5</w:t>
            </w:r>
          </w:p>
        </w:tc>
      </w:tr>
      <w:tr w:rsidR="00446320"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46320" w:rsidRDefault="00446320" w:rsidP="00446320">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58</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Default="00446320" w:rsidP="00535EF9">
            <w:pPr>
              <w:widowControl/>
              <w:adjustRightInd w:val="0"/>
              <w:snapToGrid w:val="0"/>
              <w:jc w:val="center"/>
              <w:rPr>
                <w:kern w:val="0"/>
                <w:sz w:val="24"/>
                <w:szCs w:val="24"/>
              </w:rPr>
            </w:pPr>
            <w:r w:rsidRPr="00B11142">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widowControl/>
              <w:adjustRightInd w:val="0"/>
              <w:snapToGrid w:val="0"/>
              <w:rPr>
                <w:kern w:val="0"/>
                <w:sz w:val="24"/>
                <w:szCs w:val="24"/>
              </w:rPr>
            </w:pPr>
            <w:r w:rsidRPr="003001D1">
              <w:rPr>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446320" w:rsidRPr="000A2239" w:rsidRDefault="00446320" w:rsidP="00B1114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B11142">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46320" w:rsidRDefault="00446320" w:rsidP="00B1114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Default="00446320"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AE1915" w:rsidRDefault="00446320" w:rsidP="00B11142">
            <w:pPr>
              <w:widowControl/>
              <w:jc w:val="center"/>
              <w:rPr>
                <w:kern w:val="0"/>
                <w:sz w:val="24"/>
                <w:szCs w:val="24"/>
              </w:rPr>
            </w:pPr>
            <w:r w:rsidRPr="00AE1915">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AE1915" w:rsidRDefault="00446320" w:rsidP="00B11142">
            <w:pPr>
              <w:widowControl/>
              <w:spacing w:line="400" w:lineRule="exact"/>
              <w:jc w:val="center"/>
              <w:rPr>
                <w:kern w:val="0"/>
                <w:sz w:val="24"/>
                <w:szCs w:val="24"/>
              </w:rPr>
            </w:pPr>
            <w:r w:rsidRPr="00AE1915">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52A52">
            <w:pPr>
              <w:widowControl/>
              <w:adjustRightInd w:val="0"/>
              <w:snapToGrid w:val="0"/>
              <w:rPr>
                <w:kern w:val="0"/>
                <w:sz w:val="24"/>
                <w:szCs w:val="24"/>
              </w:rPr>
            </w:pPr>
            <w:r w:rsidRPr="003001D1">
              <w:rPr>
                <w:kern w:val="0"/>
                <w:sz w:val="24"/>
                <w:szCs w:val="24"/>
              </w:rPr>
              <w:t>至少包括总体架构、技术架构、部署设计、性能保障、安全保障等方面内容。</w:t>
            </w:r>
          </w:p>
          <w:p w:rsidR="00446320" w:rsidRPr="000A2239" w:rsidRDefault="00446320"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46320" w:rsidRDefault="00446320"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AE1915" w:rsidRDefault="00446320"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4</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AE1915" w:rsidRDefault="00446320" w:rsidP="00B11142">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AE1915" w:rsidRDefault="00446320" w:rsidP="003001D1">
            <w:pPr>
              <w:widowControl/>
              <w:adjustRightInd w:val="0"/>
              <w:snapToGrid w:val="0"/>
              <w:jc w:val="center"/>
              <w:rPr>
                <w:kern w:val="0"/>
                <w:sz w:val="24"/>
                <w:szCs w:val="24"/>
              </w:rPr>
            </w:pPr>
            <w:r w:rsidRPr="003001D1">
              <w:rPr>
                <w:kern w:val="0"/>
                <w:sz w:val="24"/>
                <w:szCs w:val="24"/>
              </w:rPr>
              <w:t>物联网数据管理系统内容评价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widowControl/>
              <w:adjustRightInd w:val="0"/>
              <w:snapToGrid w:val="0"/>
              <w:rPr>
                <w:kern w:val="0"/>
                <w:sz w:val="24"/>
                <w:szCs w:val="24"/>
              </w:rPr>
            </w:pPr>
            <w:r w:rsidRPr="003001D1">
              <w:rPr>
                <w:kern w:val="0"/>
                <w:sz w:val="24"/>
                <w:szCs w:val="24"/>
              </w:rPr>
              <w:t>至少包括多源环境监测数据的实时采集、数据的清洗与存储、现有系统接入与集成等方面内容</w:t>
            </w:r>
          </w:p>
          <w:p w:rsidR="00446320" w:rsidRPr="000A2239" w:rsidRDefault="00446320"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AE1915" w:rsidRDefault="00446320"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6</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AE1915" w:rsidRDefault="00446320" w:rsidP="00B11142">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AE1915" w:rsidRDefault="00446320" w:rsidP="00B11142">
            <w:pPr>
              <w:widowControl/>
              <w:adjustRightInd w:val="0"/>
              <w:snapToGrid w:val="0"/>
              <w:jc w:val="center"/>
              <w:rPr>
                <w:kern w:val="0"/>
                <w:sz w:val="24"/>
                <w:szCs w:val="24"/>
              </w:rPr>
            </w:pPr>
            <w:r w:rsidRPr="003001D1">
              <w:rPr>
                <w:kern w:val="0"/>
                <w:sz w:val="24"/>
                <w:szCs w:val="24"/>
              </w:rPr>
              <w:t>津南生态环境大数据展示系统内容评价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52A52">
            <w:pPr>
              <w:widowControl/>
              <w:adjustRightInd w:val="0"/>
              <w:snapToGrid w:val="0"/>
              <w:rPr>
                <w:kern w:val="0"/>
                <w:sz w:val="24"/>
                <w:szCs w:val="24"/>
              </w:rPr>
            </w:pPr>
            <w:r w:rsidRPr="003001D1">
              <w:rPr>
                <w:kern w:val="0"/>
                <w:sz w:val="24"/>
                <w:szCs w:val="24"/>
              </w:rPr>
              <w:t>至少包括大气环境系统、水环境系统、污染源智能监控系统、移动污染源智能监控系统、噪声智能监控系统、综合视频智能监控系统、基础后台管理系统、生态环境大数据移动端等方面内容</w:t>
            </w:r>
          </w:p>
          <w:p w:rsidR="00446320" w:rsidRPr="000A2239" w:rsidRDefault="00446320"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AE1915" w:rsidRDefault="00446320"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t>8</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AE1915" w:rsidRDefault="00446320" w:rsidP="00B11142">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AE1915" w:rsidRDefault="00446320" w:rsidP="00B11142">
            <w:pPr>
              <w:widowControl/>
              <w:adjustRightInd w:val="0"/>
              <w:snapToGrid w:val="0"/>
              <w:jc w:val="center"/>
              <w:rPr>
                <w:kern w:val="0"/>
                <w:sz w:val="24"/>
                <w:szCs w:val="24"/>
              </w:rPr>
            </w:pPr>
            <w:r w:rsidRPr="003001D1">
              <w:rPr>
                <w:kern w:val="0"/>
                <w:sz w:val="24"/>
                <w:szCs w:val="24"/>
              </w:rPr>
              <w:t>基于大模型本地化融合应用系统内</w:t>
            </w:r>
            <w:r w:rsidRPr="003001D1">
              <w:rPr>
                <w:kern w:val="0"/>
                <w:sz w:val="24"/>
                <w:szCs w:val="24"/>
              </w:rPr>
              <w:lastRenderedPageBreak/>
              <w:t>容评价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Default="00446320" w:rsidP="003001D1">
            <w:pPr>
              <w:widowControl/>
              <w:adjustRightInd w:val="0"/>
              <w:snapToGrid w:val="0"/>
              <w:rPr>
                <w:rFonts w:ascii="Nimbus Roman No9 L" w:eastAsia="仿宋_GB2312" w:hAnsi="Nimbus Roman No9 L" w:cs="Nimbus Roman No9 L" w:hint="eastAsia"/>
                <w:kern w:val="0"/>
                <w:sz w:val="24"/>
                <w:szCs w:val="24"/>
              </w:rPr>
            </w:pPr>
            <w:r w:rsidRPr="003001D1">
              <w:rPr>
                <w:kern w:val="0"/>
                <w:sz w:val="24"/>
                <w:szCs w:val="24"/>
              </w:rPr>
              <w:lastRenderedPageBreak/>
              <w:t>至少包括知识库管理功能、</w:t>
            </w:r>
            <w:r w:rsidRPr="003001D1">
              <w:rPr>
                <w:kern w:val="0"/>
                <w:sz w:val="24"/>
                <w:szCs w:val="24"/>
              </w:rPr>
              <w:t>Agent</w:t>
            </w:r>
            <w:r w:rsidRPr="003001D1">
              <w:rPr>
                <w:kern w:val="0"/>
                <w:sz w:val="24"/>
                <w:szCs w:val="24"/>
              </w:rPr>
              <w:t>管理功能、智能问答融合功能等方面内容</w:t>
            </w:r>
          </w:p>
          <w:p w:rsidR="00446320" w:rsidRPr="000A2239" w:rsidRDefault="00446320"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AE1915" w:rsidRDefault="00446320"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46320" w:rsidRDefault="00446320" w:rsidP="00535EF9">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446320" w:rsidRDefault="00446320" w:rsidP="00535EF9">
            <w:pPr>
              <w:widowControl/>
              <w:adjustRightInd w:val="0"/>
              <w:snapToGrid w:val="0"/>
              <w:jc w:val="center"/>
              <w:rPr>
                <w:kern w:val="0"/>
                <w:sz w:val="24"/>
                <w:szCs w:val="24"/>
              </w:rPr>
            </w:pPr>
            <w:r w:rsidRPr="003001D1">
              <w:rPr>
                <w:kern w:val="0"/>
                <w:sz w:val="24"/>
                <w:szCs w:val="24"/>
              </w:rPr>
              <w:t>智能预警指挥系统内容评价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46320" w:rsidRPr="003001D1" w:rsidRDefault="00446320" w:rsidP="003001D1">
            <w:pPr>
              <w:snapToGrid w:val="0"/>
              <w:rPr>
                <w:kern w:val="0"/>
                <w:sz w:val="24"/>
                <w:szCs w:val="24"/>
              </w:rPr>
            </w:pPr>
            <w:r w:rsidRPr="003001D1">
              <w:rPr>
                <w:kern w:val="0"/>
                <w:sz w:val="24"/>
                <w:szCs w:val="24"/>
              </w:rPr>
              <w:t>至少包括数据智能分析、污染事件报警、报警事件分析研判、报警事件核实、在线协同会商、处置方案生成、指挥调度工单派发、整改效果验证功能及总结回溯等方面内容</w:t>
            </w:r>
          </w:p>
          <w:p w:rsidR="00446320" w:rsidRPr="000A2239" w:rsidRDefault="00446320" w:rsidP="003001D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001D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Default="00446320" w:rsidP="003001D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446320" w:rsidRDefault="00446320" w:rsidP="000508FF">
            <w:pPr>
              <w:widowControl/>
              <w:adjustRightInd w:val="0"/>
              <w:snapToGrid w:val="0"/>
              <w:jc w:val="center"/>
              <w:rPr>
                <w:color w:val="000000"/>
                <w:kern w:val="0"/>
                <w:sz w:val="24"/>
                <w:szCs w:val="24"/>
              </w:rPr>
            </w:pPr>
            <w:r>
              <w:rPr>
                <w:rFonts w:hint="eastAsia"/>
                <w:color w:val="000000"/>
                <w:kern w:val="0"/>
                <w:sz w:val="24"/>
                <w:szCs w:val="24"/>
              </w:rPr>
              <w:t>6</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3001D1" w:rsidRDefault="00446320" w:rsidP="003001D1">
            <w:pPr>
              <w:snapToGrid w:val="0"/>
              <w:rPr>
                <w:kern w:val="0"/>
                <w:sz w:val="24"/>
                <w:szCs w:val="24"/>
              </w:rPr>
            </w:pPr>
            <w:r w:rsidRPr="003001D1">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rPr>
                <w:kern w:val="0"/>
                <w:sz w:val="24"/>
                <w:szCs w:val="24"/>
              </w:rPr>
            </w:pPr>
            <w:r w:rsidRPr="003001D1">
              <w:rPr>
                <w:kern w:val="0"/>
                <w:sz w:val="24"/>
                <w:szCs w:val="24"/>
              </w:rPr>
              <w:t>轻量化本地模型</w:t>
            </w:r>
            <w:r w:rsidRPr="003001D1">
              <w:rPr>
                <w:kern w:val="0"/>
                <w:sz w:val="24"/>
                <w:szCs w:val="24"/>
              </w:rPr>
              <w:t>+</w:t>
            </w:r>
            <w:r w:rsidRPr="003001D1">
              <w:rPr>
                <w:kern w:val="0"/>
                <w:sz w:val="24"/>
                <w:szCs w:val="24"/>
              </w:rPr>
              <w:t>云端多模型协同服务模块内容评价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rPr>
                <w:kern w:val="0"/>
                <w:sz w:val="24"/>
                <w:szCs w:val="24"/>
              </w:rPr>
            </w:pPr>
            <w:r w:rsidRPr="003001D1">
              <w:rPr>
                <w:kern w:val="0"/>
                <w:sz w:val="24"/>
                <w:szCs w:val="24"/>
              </w:rPr>
              <w:t>至少包括本地化轻量化版本模型</w:t>
            </w:r>
            <w:r w:rsidRPr="003001D1">
              <w:rPr>
                <w:kern w:val="0"/>
                <w:sz w:val="24"/>
                <w:szCs w:val="24"/>
              </w:rPr>
              <w:t>+</w:t>
            </w:r>
            <w:r w:rsidRPr="003001D1">
              <w:rPr>
                <w:kern w:val="0"/>
                <w:sz w:val="24"/>
                <w:szCs w:val="24"/>
              </w:rPr>
              <w:t>线上多模型协同等方面内容</w:t>
            </w:r>
          </w:p>
          <w:p w:rsidR="00446320" w:rsidRPr="000A2239" w:rsidRDefault="00446320" w:rsidP="003001D1">
            <w:pPr>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46320" w:rsidRDefault="00446320" w:rsidP="003001D1">
            <w:pPr>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001D1">
            <w:pPr>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001D1">
            <w:pPr>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3001D1" w:rsidRDefault="00446320" w:rsidP="003001D1">
            <w:pPr>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jc w:val="center"/>
              <w:rPr>
                <w:kern w:val="0"/>
                <w:sz w:val="24"/>
                <w:szCs w:val="24"/>
              </w:rPr>
            </w:pPr>
            <w:r w:rsidRPr="003001D1">
              <w:rPr>
                <w:rFonts w:hint="eastAsia"/>
                <w:kern w:val="0"/>
                <w:sz w:val="24"/>
                <w:szCs w:val="24"/>
              </w:rPr>
              <w:t>6</w:t>
            </w:r>
          </w:p>
        </w:tc>
      </w:tr>
      <w:tr w:rsidR="00446320" w:rsidTr="003001D1">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46320" w:rsidRPr="003001D1" w:rsidRDefault="00446320" w:rsidP="003001D1">
            <w:pPr>
              <w:snapToGrid w:val="0"/>
              <w:jc w:val="center"/>
              <w:rPr>
                <w:kern w:val="0"/>
                <w:sz w:val="24"/>
                <w:szCs w:val="24"/>
              </w:rPr>
            </w:pPr>
            <w:r>
              <w:rPr>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446320" w:rsidRPr="003001D1" w:rsidRDefault="00446320" w:rsidP="005F46DC">
            <w:pPr>
              <w:snapToGrid w:val="0"/>
              <w:rPr>
                <w:kern w:val="0"/>
                <w:sz w:val="24"/>
                <w:szCs w:val="24"/>
              </w:rPr>
            </w:pPr>
            <w:r w:rsidRPr="003001D1">
              <w:rPr>
                <w:kern w:val="0"/>
                <w:sz w:val="24"/>
                <w:szCs w:val="24"/>
              </w:rPr>
              <w:t>网络设备、服务器、视频安防监控系统内容评价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69CA" w:rsidRPr="003001D1" w:rsidRDefault="00D169CA" w:rsidP="00D169CA">
            <w:pPr>
              <w:snapToGrid w:val="0"/>
              <w:rPr>
                <w:kern w:val="0"/>
                <w:sz w:val="24"/>
                <w:szCs w:val="24"/>
              </w:rPr>
            </w:pPr>
            <w:r w:rsidRPr="003001D1">
              <w:rPr>
                <w:kern w:val="0"/>
                <w:sz w:val="24"/>
                <w:szCs w:val="24"/>
              </w:rPr>
              <w:t>至少包括应用服务器、数据服务器、大模型算法服务器、语言模型应用服务器、防火墙、</w:t>
            </w:r>
            <w:r w:rsidRPr="000C6949">
              <w:rPr>
                <w:rFonts w:hint="eastAsia"/>
                <w:kern w:val="0"/>
                <w:sz w:val="24"/>
                <w:szCs w:val="24"/>
              </w:rPr>
              <w:t>终端安全管理系统</w:t>
            </w:r>
            <w:r w:rsidRPr="003001D1">
              <w:rPr>
                <w:kern w:val="0"/>
                <w:sz w:val="24"/>
                <w:szCs w:val="24"/>
              </w:rPr>
              <w:t>、</w:t>
            </w:r>
            <w:r w:rsidRPr="00F17217">
              <w:rPr>
                <w:rFonts w:hint="eastAsia"/>
                <w:kern w:val="0"/>
                <w:sz w:val="24"/>
                <w:szCs w:val="24"/>
              </w:rPr>
              <w:t>日志收集与分析系统</w:t>
            </w:r>
            <w:r w:rsidRPr="003001D1">
              <w:rPr>
                <w:kern w:val="0"/>
                <w:sz w:val="24"/>
                <w:szCs w:val="24"/>
              </w:rPr>
              <w:t>、视频安防监控系统等方面内容及相关参数</w:t>
            </w:r>
          </w:p>
          <w:p w:rsidR="00446320" w:rsidRPr="000A2239" w:rsidRDefault="00446320" w:rsidP="003001D1">
            <w:pPr>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46320" w:rsidRDefault="00446320" w:rsidP="003001D1">
            <w:pPr>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001D1">
            <w:pPr>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001D1">
            <w:pPr>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3001D1" w:rsidRDefault="00446320" w:rsidP="003001D1">
            <w:pPr>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jc w:val="center"/>
              <w:rPr>
                <w:kern w:val="0"/>
                <w:sz w:val="24"/>
                <w:szCs w:val="24"/>
              </w:rPr>
            </w:pPr>
            <w:r>
              <w:rPr>
                <w:rFonts w:hint="eastAsia"/>
                <w:kern w:val="0"/>
                <w:sz w:val="24"/>
                <w:szCs w:val="24"/>
              </w:rPr>
              <w:t>6</w:t>
            </w:r>
          </w:p>
        </w:tc>
      </w:tr>
      <w:tr w:rsidR="00446320"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46320" w:rsidRPr="003001D1" w:rsidRDefault="00446320" w:rsidP="003001D1">
            <w:pPr>
              <w:snapToGrid w:val="0"/>
              <w:jc w:val="center"/>
              <w:rPr>
                <w:kern w:val="0"/>
                <w:sz w:val="24"/>
                <w:szCs w:val="24"/>
              </w:rPr>
            </w:pPr>
            <w:r>
              <w:rPr>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5F46DC">
            <w:pPr>
              <w:snapToGrid w:val="0"/>
              <w:rPr>
                <w:kern w:val="0"/>
                <w:sz w:val="24"/>
                <w:szCs w:val="24"/>
              </w:rPr>
            </w:pPr>
            <w:r w:rsidRPr="003001D1">
              <w:rPr>
                <w:kern w:val="0"/>
                <w:sz w:val="24"/>
                <w:szCs w:val="24"/>
              </w:rPr>
              <w:t>系统安全、可靠性方案评价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5F46DC">
            <w:pPr>
              <w:widowControl/>
              <w:adjustRightInd w:val="0"/>
              <w:snapToGrid w:val="0"/>
              <w:rPr>
                <w:kern w:val="0"/>
                <w:sz w:val="24"/>
                <w:szCs w:val="24"/>
              </w:rPr>
            </w:pPr>
            <w:r w:rsidRPr="003001D1">
              <w:rPr>
                <w:kern w:val="0"/>
                <w:sz w:val="24"/>
                <w:szCs w:val="24"/>
              </w:rPr>
              <w:t>至少包含如何发现和识别安全威胁、如何发现安全漏洞、系统安全方案等方面内容</w:t>
            </w:r>
          </w:p>
          <w:p w:rsidR="00446320" w:rsidRPr="000A2239" w:rsidRDefault="00446320" w:rsidP="003001D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46320" w:rsidRDefault="00446320" w:rsidP="003001D1">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3001D1" w:rsidRDefault="00446320" w:rsidP="003001D1">
            <w:pPr>
              <w:widowControl/>
              <w:adjustRightInd w:val="0"/>
              <w:snapToGrid w:val="0"/>
              <w:spacing w:line="360" w:lineRule="exact"/>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jc w:val="center"/>
              <w:rPr>
                <w:kern w:val="0"/>
                <w:sz w:val="24"/>
                <w:szCs w:val="24"/>
              </w:rPr>
            </w:pPr>
            <w:r>
              <w:rPr>
                <w:rFonts w:hint="eastAsia"/>
                <w:kern w:val="0"/>
                <w:sz w:val="24"/>
                <w:szCs w:val="24"/>
              </w:rPr>
              <w:lastRenderedPageBreak/>
              <w:t>4</w:t>
            </w:r>
          </w:p>
        </w:tc>
      </w:tr>
      <w:tr w:rsidR="00446320" w:rsidTr="003001D1">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46320" w:rsidRPr="003001D1" w:rsidRDefault="00446320" w:rsidP="003001D1">
            <w:pPr>
              <w:snapToGrid w:val="0"/>
              <w:jc w:val="center"/>
              <w:rPr>
                <w:kern w:val="0"/>
                <w:sz w:val="24"/>
                <w:szCs w:val="24"/>
              </w:rPr>
            </w:pPr>
            <w:r w:rsidRPr="003001D1">
              <w:rPr>
                <w:kern w:val="0"/>
                <w:sz w:val="24"/>
                <w:szCs w:val="24"/>
              </w:rPr>
              <w:lastRenderedPageBreak/>
              <w:t>10</w:t>
            </w:r>
          </w:p>
        </w:tc>
        <w:tc>
          <w:tcPr>
            <w:tcW w:w="1442" w:type="dxa"/>
            <w:tcBorders>
              <w:top w:val="single" w:sz="4" w:space="0" w:color="auto"/>
              <w:left w:val="single" w:sz="4" w:space="0" w:color="auto"/>
              <w:bottom w:val="single" w:sz="4" w:space="0" w:color="auto"/>
              <w:right w:val="single" w:sz="4" w:space="0" w:color="auto"/>
            </w:tcBorders>
            <w:vAlign w:val="center"/>
            <w:hideMark/>
          </w:tcPr>
          <w:p w:rsidR="00446320" w:rsidRPr="003001D1" w:rsidRDefault="00446320" w:rsidP="005F46DC">
            <w:pPr>
              <w:snapToGrid w:val="0"/>
              <w:rPr>
                <w:kern w:val="0"/>
                <w:sz w:val="24"/>
                <w:szCs w:val="24"/>
              </w:rPr>
            </w:pPr>
            <w:r w:rsidRPr="003001D1">
              <w:rPr>
                <w:kern w:val="0"/>
                <w:sz w:val="24"/>
                <w:szCs w:val="24"/>
              </w:rPr>
              <w:t>组织实施方案评价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46320" w:rsidRPr="003001D1" w:rsidRDefault="00446320" w:rsidP="003001D1">
            <w:pPr>
              <w:widowControl/>
              <w:adjustRightInd w:val="0"/>
              <w:snapToGrid w:val="0"/>
              <w:rPr>
                <w:kern w:val="0"/>
                <w:sz w:val="24"/>
                <w:szCs w:val="24"/>
              </w:rPr>
            </w:pPr>
            <w:r w:rsidRPr="003001D1">
              <w:rPr>
                <w:kern w:val="0"/>
                <w:sz w:val="24"/>
                <w:szCs w:val="24"/>
              </w:rPr>
              <w:t>至少包含项目进度计划、实施方法、项目组织、质量保障体系、技术培训等方面内容</w:t>
            </w:r>
          </w:p>
          <w:p w:rsidR="00446320" w:rsidRPr="000A2239" w:rsidRDefault="00446320" w:rsidP="003001D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46320" w:rsidRDefault="00446320" w:rsidP="003001D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3001D1" w:rsidRDefault="00446320" w:rsidP="003001D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jc w:val="center"/>
              <w:rPr>
                <w:kern w:val="0"/>
                <w:sz w:val="24"/>
                <w:szCs w:val="24"/>
              </w:rPr>
            </w:pPr>
            <w:r>
              <w:rPr>
                <w:rFonts w:hint="eastAsia"/>
                <w:kern w:val="0"/>
                <w:sz w:val="24"/>
                <w:szCs w:val="24"/>
              </w:rPr>
              <w:t>4</w:t>
            </w:r>
          </w:p>
        </w:tc>
      </w:tr>
      <w:tr w:rsidR="00446320"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46320" w:rsidRPr="003001D1" w:rsidRDefault="00446320" w:rsidP="003001D1">
            <w:pPr>
              <w:snapToGrid w:val="0"/>
              <w:jc w:val="center"/>
              <w:rPr>
                <w:kern w:val="0"/>
                <w:sz w:val="24"/>
                <w:szCs w:val="24"/>
              </w:rPr>
            </w:pPr>
            <w:r w:rsidRPr="003001D1">
              <w:rPr>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46320" w:rsidRPr="003001D1" w:rsidRDefault="00446320" w:rsidP="005F46DC">
            <w:pPr>
              <w:snapToGrid w:val="0"/>
              <w:rPr>
                <w:kern w:val="0"/>
                <w:sz w:val="24"/>
                <w:szCs w:val="24"/>
              </w:rPr>
            </w:pPr>
            <w:r w:rsidRPr="003001D1">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446320" w:rsidRPr="003001D1" w:rsidRDefault="00446320" w:rsidP="003001D1">
            <w:pPr>
              <w:widowControl/>
              <w:adjustRightInd w:val="0"/>
              <w:snapToGrid w:val="0"/>
              <w:rPr>
                <w:kern w:val="0"/>
                <w:sz w:val="24"/>
                <w:szCs w:val="24"/>
              </w:rPr>
            </w:pPr>
            <w:r w:rsidRPr="003001D1">
              <w:rPr>
                <w:kern w:val="0"/>
                <w:sz w:val="24"/>
                <w:szCs w:val="24"/>
              </w:rPr>
              <w:t>至少包含服务范围、服务方式、服务保障措施、响应时间等方面内容</w:t>
            </w:r>
          </w:p>
          <w:p w:rsidR="00446320" w:rsidRPr="000A2239" w:rsidRDefault="00446320" w:rsidP="003001D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46320" w:rsidRDefault="00446320" w:rsidP="003001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46320" w:rsidRDefault="00446320" w:rsidP="003001D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6320" w:rsidRPr="003001D1" w:rsidRDefault="00446320" w:rsidP="003001D1">
            <w:pPr>
              <w:widowControl/>
              <w:adjustRightInd w:val="0"/>
              <w:snapToGrid w:val="0"/>
              <w:rPr>
                <w:kern w:val="0"/>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46320" w:rsidRPr="003001D1" w:rsidRDefault="00446320" w:rsidP="003001D1">
            <w:pPr>
              <w:snapToGrid w:val="0"/>
              <w:jc w:val="center"/>
              <w:rPr>
                <w:kern w:val="0"/>
                <w:sz w:val="24"/>
                <w:szCs w:val="24"/>
              </w:rPr>
            </w:pPr>
            <w:r>
              <w:rPr>
                <w:rFonts w:hint="eastAsia"/>
                <w:kern w:val="0"/>
                <w:sz w:val="24"/>
                <w:szCs w:val="24"/>
              </w:rPr>
              <w:t>4</w:t>
            </w:r>
          </w:p>
        </w:tc>
      </w:tr>
      <w:tr w:rsidR="00446320"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46320" w:rsidRDefault="00446320" w:rsidP="00535EF9">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46320" w:rsidRDefault="00446320" w:rsidP="00535EF9">
            <w:pPr>
              <w:widowControl/>
              <w:adjustRightInd w:val="0"/>
              <w:snapToGrid w:val="0"/>
              <w:jc w:val="center"/>
              <w:rPr>
                <w:color w:val="000000"/>
                <w:kern w:val="0"/>
                <w:sz w:val="24"/>
                <w:szCs w:val="24"/>
              </w:rPr>
            </w:pPr>
            <w:r>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D169CA" w:rsidRDefault="00D169CA" w:rsidP="008B3CFE">
      <w:pPr>
        <w:spacing w:line="360" w:lineRule="auto"/>
        <w:ind w:firstLineChars="200" w:firstLine="446"/>
        <w:outlineLvl w:val="0"/>
        <w:rPr>
          <w:sz w:val="24"/>
        </w:rPr>
      </w:pPr>
    </w:p>
    <w:p w:rsidR="00D169CA" w:rsidRDefault="00D169CA" w:rsidP="008B3CFE">
      <w:pPr>
        <w:spacing w:line="360" w:lineRule="auto"/>
        <w:ind w:firstLineChars="200" w:firstLine="446"/>
        <w:outlineLvl w:val="0"/>
        <w:rPr>
          <w:sz w:val="24"/>
        </w:rPr>
      </w:pPr>
    </w:p>
    <w:p w:rsidR="00D169CA" w:rsidRDefault="00D169CA" w:rsidP="008B3CFE">
      <w:pPr>
        <w:spacing w:line="360" w:lineRule="auto"/>
        <w:ind w:firstLineChars="200" w:firstLine="446"/>
        <w:outlineLvl w:val="0"/>
        <w:rPr>
          <w:sz w:val="24"/>
        </w:rPr>
      </w:pPr>
    </w:p>
    <w:p w:rsidR="00D169CA" w:rsidRDefault="00D169CA" w:rsidP="008B3CFE">
      <w:pPr>
        <w:spacing w:line="360" w:lineRule="auto"/>
        <w:ind w:firstLineChars="200" w:firstLine="446"/>
        <w:outlineLvl w:val="0"/>
        <w:rPr>
          <w:sz w:val="24"/>
        </w:rPr>
      </w:pPr>
    </w:p>
    <w:p w:rsidR="00D169CA" w:rsidRDefault="00D169CA" w:rsidP="008B3CFE">
      <w:pPr>
        <w:spacing w:line="360" w:lineRule="auto"/>
        <w:ind w:firstLineChars="200" w:firstLine="446"/>
        <w:outlineLvl w:val="0"/>
        <w:rPr>
          <w:sz w:val="24"/>
        </w:rPr>
      </w:pPr>
    </w:p>
    <w:p w:rsidR="00D169CA" w:rsidRPr="006E6684" w:rsidRDefault="00D169CA" w:rsidP="008B3CFE">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b/>
          <w:sz w:val="24"/>
        </w:rPr>
        <w:lastRenderedPageBreak/>
        <w:t>项目需求书</w:t>
      </w:r>
    </w:p>
    <w:p w:rsidR="00E41D23" w:rsidRDefault="00F421BF" w:rsidP="0042658C">
      <w:pPr>
        <w:widowControl/>
        <w:ind w:firstLineChars="200" w:firstLine="446"/>
        <w:jc w:val="left"/>
        <w:rPr>
          <w:sz w:val="24"/>
        </w:rPr>
      </w:pPr>
      <w:r>
        <w:rPr>
          <w:rFonts w:hint="eastAsia"/>
          <w:sz w:val="24"/>
        </w:rPr>
        <w:t>一、项目背景</w:t>
      </w:r>
    </w:p>
    <w:p w:rsidR="00F421BF" w:rsidRPr="00786397" w:rsidRDefault="00786397" w:rsidP="00786397">
      <w:pPr>
        <w:widowControl/>
        <w:ind w:firstLineChars="200" w:firstLine="446"/>
        <w:jc w:val="left"/>
        <w:rPr>
          <w:sz w:val="24"/>
        </w:rPr>
      </w:pPr>
      <w:r w:rsidRPr="00786397">
        <w:rPr>
          <w:sz w:val="24"/>
        </w:rPr>
        <w:t>“</w:t>
      </w:r>
      <w:r w:rsidRPr="00786397">
        <w:rPr>
          <w:rFonts w:hint="eastAsia"/>
          <w:sz w:val="24"/>
        </w:rPr>
        <w:t>2025</w:t>
      </w:r>
      <w:r w:rsidRPr="00786397">
        <w:rPr>
          <w:rFonts w:hint="eastAsia"/>
          <w:sz w:val="24"/>
        </w:rPr>
        <w:t>年津南区生态环境一体化智慧监管平台项目</w:t>
      </w:r>
      <w:r w:rsidRPr="00786397">
        <w:rPr>
          <w:sz w:val="24"/>
        </w:rPr>
        <w:t xml:space="preserve">” </w:t>
      </w:r>
      <w:r w:rsidRPr="00786397">
        <w:rPr>
          <w:sz w:val="24"/>
        </w:rPr>
        <w:t>在津南区已建成的环保综合指挥平台系统基础上展开，该系统初步实现了对大气、水、噪声、恶臭以及视频监控等要素的实时监测，但在</w:t>
      </w:r>
      <w:r w:rsidRPr="00786397">
        <w:rPr>
          <w:sz w:val="24"/>
        </w:rPr>
        <w:t>“</w:t>
      </w:r>
      <w:r w:rsidRPr="00786397">
        <w:rPr>
          <w:sz w:val="24"/>
        </w:rPr>
        <w:t>条块分割、数据分散、响应滞后</w:t>
      </w:r>
      <w:r w:rsidRPr="00786397">
        <w:rPr>
          <w:sz w:val="24"/>
        </w:rPr>
        <w:t>”</w:t>
      </w:r>
      <w:r w:rsidRPr="00786397">
        <w:rPr>
          <w:sz w:val="24"/>
        </w:rPr>
        <w:t>的瓶颈面前，距离精细化、智能化治理仍有差距。为贯彻落实国家治理体系和治理能力现代化要求，现启动津南区生态环境一体化智慧监管平台建设。项目依托现有监测网络，以大数据汇聚、分析模型、人工智能为核心手段，对各类环境数据进行融合治理，形成覆盖全域、贯通全要素的动态画像，实现隐患早识别、风险早预警、事件快响应、处置可闭环，真正把环境治理从</w:t>
      </w:r>
      <w:r w:rsidRPr="00786397">
        <w:rPr>
          <w:sz w:val="24"/>
        </w:rPr>
        <w:t>“</w:t>
      </w:r>
      <w:r w:rsidRPr="00786397">
        <w:rPr>
          <w:sz w:val="24"/>
        </w:rPr>
        <w:t>事后补救</w:t>
      </w:r>
      <w:r w:rsidRPr="00786397">
        <w:rPr>
          <w:sz w:val="24"/>
        </w:rPr>
        <w:t>”</w:t>
      </w:r>
      <w:r w:rsidRPr="00786397">
        <w:rPr>
          <w:sz w:val="24"/>
        </w:rPr>
        <w:t>转向</w:t>
      </w:r>
      <w:r w:rsidRPr="00786397">
        <w:rPr>
          <w:sz w:val="24"/>
        </w:rPr>
        <w:t>“</w:t>
      </w:r>
      <w:r w:rsidRPr="00786397">
        <w:rPr>
          <w:sz w:val="24"/>
        </w:rPr>
        <w:t>事前预判、事中精准、事后评估</w:t>
      </w:r>
      <w:r w:rsidRPr="00786397">
        <w:rPr>
          <w:sz w:val="24"/>
        </w:rPr>
        <w:t>”</w:t>
      </w:r>
      <w:r w:rsidRPr="00786397">
        <w:rPr>
          <w:sz w:val="24"/>
        </w:rPr>
        <w:t>的一体化智能管控。</w:t>
      </w:r>
    </w:p>
    <w:p w:rsidR="00F421BF" w:rsidRDefault="00F421BF" w:rsidP="00786397">
      <w:pPr>
        <w:widowControl/>
        <w:ind w:firstLineChars="200" w:firstLine="446"/>
        <w:jc w:val="left"/>
        <w:rPr>
          <w:sz w:val="24"/>
        </w:rPr>
      </w:pPr>
      <w:r>
        <w:rPr>
          <w:rFonts w:hint="eastAsia"/>
          <w:sz w:val="24"/>
        </w:rPr>
        <w:t>本项目属于软件和信息技术服务业</w:t>
      </w:r>
      <w:r w:rsidR="007A7E24">
        <w:rPr>
          <w:rFonts w:hint="eastAsia"/>
          <w:sz w:val="24"/>
        </w:rPr>
        <w:t>。</w:t>
      </w:r>
    </w:p>
    <w:p w:rsidR="00323B26" w:rsidRDefault="00F07158" w:rsidP="0042658C">
      <w:pPr>
        <w:widowControl/>
        <w:ind w:firstLineChars="200" w:firstLine="446"/>
        <w:jc w:val="left"/>
        <w:rPr>
          <w:sz w:val="24"/>
        </w:rPr>
      </w:pPr>
      <w:r>
        <w:rPr>
          <w:rFonts w:hint="eastAsia"/>
          <w:sz w:val="24"/>
        </w:rPr>
        <w:t>二</w:t>
      </w:r>
      <w:r w:rsidR="00323B26">
        <w:rPr>
          <w:rFonts w:hint="eastAsia"/>
          <w:sz w:val="24"/>
        </w:rPr>
        <w:t>、具体要求</w:t>
      </w:r>
    </w:p>
    <w:p w:rsidR="00D94A8D" w:rsidRPr="00081057" w:rsidRDefault="00D94A8D" w:rsidP="00081057">
      <w:pPr>
        <w:widowControl/>
        <w:ind w:firstLineChars="200" w:firstLine="448"/>
        <w:jc w:val="left"/>
        <w:rPr>
          <w:b/>
          <w:sz w:val="24"/>
        </w:rPr>
      </w:pPr>
      <w:r w:rsidRPr="00081057">
        <w:rPr>
          <w:rFonts w:hint="eastAsia"/>
          <w:b/>
          <w:sz w:val="24"/>
        </w:rPr>
        <w:t>（一）</w:t>
      </w:r>
      <w:r w:rsidRPr="00081057">
        <w:rPr>
          <w:b/>
          <w:sz w:val="24"/>
        </w:rPr>
        <w:t>物联网数据管理系统</w:t>
      </w:r>
      <w:r w:rsidRPr="00081057">
        <w:rPr>
          <w:rFonts w:hint="eastAsia"/>
          <w:b/>
          <w:sz w:val="24"/>
        </w:rPr>
        <w:t xml:space="preserve"> 1</w:t>
      </w:r>
      <w:r w:rsidRPr="00081057">
        <w:rPr>
          <w:rFonts w:hint="eastAsia"/>
          <w:b/>
          <w:sz w:val="24"/>
        </w:rPr>
        <w:t>项</w:t>
      </w:r>
    </w:p>
    <w:p w:rsidR="00D94A8D" w:rsidRPr="00D94A8D" w:rsidRDefault="00D94A8D" w:rsidP="00D94A8D">
      <w:pPr>
        <w:widowControl/>
        <w:ind w:firstLineChars="200" w:firstLine="446"/>
        <w:jc w:val="left"/>
        <w:rPr>
          <w:sz w:val="24"/>
        </w:rPr>
      </w:pPr>
      <w:r w:rsidRPr="00D94A8D">
        <w:rPr>
          <w:sz w:val="24"/>
        </w:rPr>
        <w:t>1.</w:t>
      </w:r>
      <w:r w:rsidRPr="00D94A8D">
        <w:rPr>
          <w:sz w:val="24"/>
        </w:rPr>
        <w:t>需建设托现有生态环境监测网络，通过智能感知、智能控制与实时监控，实现对多源环境监测数据的实时采集、清洗与存储，确保数据的准确性与完整性。</w:t>
      </w:r>
    </w:p>
    <w:p w:rsidR="00D94A8D" w:rsidRPr="00D94A8D" w:rsidRDefault="00D94A8D" w:rsidP="00D94A8D">
      <w:pPr>
        <w:widowControl/>
        <w:ind w:firstLineChars="200" w:firstLine="446"/>
        <w:jc w:val="left"/>
        <w:rPr>
          <w:sz w:val="24"/>
        </w:rPr>
      </w:pPr>
      <w:r w:rsidRPr="00D94A8D">
        <w:rPr>
          <w:sz w:val="24"/>
        </w:rPr>
        <w:t>2.</w:t>
      </w:r>
      <w:r w:rsidRPr="00D94A8D">
        <w:rPr>
          <w:sz w:val="24"/>
        </w:rPr>
        <w:t>需建设集成现有街镇空气质量、微型站空气质量、国控站空气质量、地表水监测、入河排口水质、污染源排放、恶臭在线监测、</w:t>
      </w:r>
      <w:r w:rsidRPr="00D94A8D">
        <w:rPr>
          <w:sz w:val="24"/>
        </w:rPr>
        <w:t>VOC</w:t>
      </w:r>
      <w:r w:rsidRPr="00D94A8D">
        <w:rPr>
          <w:sz w:val="24"/>
        </w:rPr>
        <w:t>在线监测、工况用电监控、尾气门站、噪声在线监测及视频监控等多源数据，为津南区生态环境一体化智慧监管平台提供全面数据支撑。通过标准化接口与集中管控机制，确保数据接入的规范性、稳定性与安全性，实现环境监测数据的统一管理与高效利用，提供精准、可靠的数据基础。</w:t>
      </w:r>
    </w:p>
    <w:p w:rsidR="00D94A8D" w:rsidRDefault="00D94A8D" w:rsidP="00D94A8D">
      <w:pPr>
        <w:widowControl/>
        <w:ind w:firstLineChars="200" w:firstLine="446"/>
        <w:jc w:val="left"/>
        <w:rPr>
          <w:rFonts w:asciiTheme="majorEastAsia" w:eastAsiaTheme="majorEastAsia" w:hAnsiTheme="majorEastAsia" w:cs="Nimbus Roman No9 L"/>
          <w:kern w:val="0"/>
          <w:sz w:val="24"/>
          <w:szCs w:val="24"/>
        </w:rPr>
      </w:pPr>
      <w:r w:rsidRPr="00D94A8D">
        <w:rPr>
          <w:sz w:val="24"/>
        </w:rPr>
        <w:t>3.</w:t>
      </w:r>
      <w:r w:rsidRPr="00D94A8D">
        <w:rPr>
          <w:sz w:val="24"/>
        </w:rPr>
        <w:t>需建设基于多源生态环境监测数据的接入与集成，本系统通过智能感知与实时监控，实现对空气质量、水质、污染源、噪声等环境指标的全面分析与可视化展示。</w:t>
      </w:r>
      <w:r w:rsidRPr="00D94A8D">
        <w:rPr>
          <w:sz w:val="24"/>
        </w:rPr>
        <w:lastRenderedPageBreak/>
        <w:t>通过跨</w:t>
      </w:r>
      <w:r w:rsidRPr="00786397">
        <w:rPr>
          <w:rFonts w:asciiTheme="majorEastAsia" w:eastAsiaTheme="majorEastAsia" w:hAnsiTheme="majorEastAsia" w:cs="Nimbus Roman No9 L"/>
          <w:kern w:val="0"/>
          <w:sz w:val="24"/>
          <w:szCs w:val="24"/>
        </w:rPr>
        <w:t>厂商、跨系统的数据聚合与深度挖掘，系统能够生成高价值的环境洞察与预警信息。同时，结合智能控制与业务管理功能，助力环境管理的智能化与高效化。</w:t>
      </w:r>
    </w:p>
    <w:p w:rsidR="00D94A8D" w:rsidRPr="00081057" w:rsidRDefault="00D94A8D" w:rsidP="00081057">
      <w:pPr>
        <w:widowControl/>
        <w:ind w:firstLineChars="200" w:firstLine="448"/>
        <w:jc w:val="left"/>
        <w:rPr>
          <w:b/>
          <w:sz w:val="24"/>
        </w:rPr>
      </w:pPr>
      <w:r w:rsidRPr="00081057">
        <w:rPr>
          <w:rFonts w:hint="eastAsia"/>
          <w:b/>
          <w:sz w:val="24"/>
        </w:rPr>
        <w:t>（二）</w:t>
      </w:r>
      <w:r w:rsidRPr="00081057">
        <w:rPr>
          <w:b/>
          <w:sz w:val="24"/>
        </w:rPr>
        <w:t>津南生态环境大数据展示系统</w:t>
      </w:r>
      <w:r w:rsidRPr="00081057">
        <w:rPr>
          <w:rFonts w:hint="eastAsia"/>
          <w:b/>
          <w:sz w:val="24"/>
        </w:rPr>
        <w:t xml:space="preserve"> 1</w:t>
      </w:r>
      <w:r w:rsidRPr="00081057">
        <w:rPr>
          <w:rFonts w:hint="eastAsia"/>
          <w:b/>
          <w:sz w:val="24"/>
        </w:rPr>
        <w:t>项</w:t>
      </w:r>
    </w:p>
    <w:p w:rsidR="00081057" w:rsidRPr="00081057" w:rsidRDefault="00081057" w:rsidP="00081057">
      <w:pPr>
        <w:widowControl/>
        <w:ind w:firstLineChars="200" w:firstLine="446"/>
        <w:jc w:val="left"/>
        <w:rPr>
          <w:sz w:val="24"/>
        </w:rPr>
      </w:pPr>
      <w:r w:rsidRPr="00081057">
        <w:rPr>
          <w:sz w:val="24"/>
        </w:rPr>
        <w:t>需建设津南区生态环境大数据平台，实现全区环境质量、重点污染源、生态状况监测全覆盖，实现相关部门、区、街镇的生态环境数据系统互联共享，监测预报预警、信息化能力和保障水平进一步提升，生态环境监测制度和测管联动、部门协同等工作机制进一步健全完善。同时，通过深度融合大模型技术，平台将实现从</w:t>
      </w:r>
      <w:r w:rsidRPr="00081057">
        <w:rPr>
          <w:sz w:val="24"/>
        </w:rPr>
        <w:t>"</w:t>
      </w:r>
      <w:r w:rsidRPr="00081057">
        <w:rPr>
          <w:sz w:val="24"/>
        </w:rPr>
        <w:t>数据汇聚</w:t>
      </w:r>
      <w:r w:rsidRPr="00081057">
        <w:rPr>
          <w:sz w:val="24"/>
        </w:rPr>
        <w:t>"</w:t>
      </w:r>
      <w:r w:rsidRPr="00081057">
        <w:rPr>
          <w:sz w:val="24"/>
        </w:rPr>
        <w:t>向</w:t>
      </w:r>
      <w:r w:rsidRPr="00081057">
        <w:rPr>
          <w:sz w:val="24"/>
        </w:rPr>
        <w:t>"</w:t>
      </w:r>
      <w:r w:rsidRPr="00081057">
        <w:rPr>
          <w:sz w:val="24"/>
        </w:rPr>
        <w:t>认知智能</w:t>
      </w:r>
      <w:r w:rsidRPr="00081057">
        <w:rPr>
          <w:sz w:val="24"/>
        </w:rPr>
        <w:t>"</w:t>
      </w:r>
      <w:r w:rsidRPr="00081057">
        <w:rPr>
          <w:sz w:val="24"/>
        </w:rPr>
        <w:t>的跨越，构建</w:t>
      </w:r>
      <w:r w:rsidRPr="00081057">
        <w:rPr>
          <w:sz w:val="24"/>
        </w:rPr>
        <w:t>"</w:t>
      </w:r>
      <w:r w:rsidRPr="00081057">
        <w:rPr>
          <w:sz w:val="24"/>
        </w:rPr>
        <w:t>监测预警</w:t>
      </w:r>
      <w:r w:rsidRPr="00081057">
        <w:rPr>
          <w:sz w:val="24"/>
        </w:rPr>
        <w:t>-</w:t>
      </w:r>
      <w:r w:rsidRPr="00081057">
        <w:rPr>
          <w:sz w:val="24"/>
        </w:rPr>
        <w:t>智能诊断</w:t>
      </w:r>
      <w:r w:rsidRPr="00081057">
        <w:rPr>
          <w:sz w:val="24"/>
        </w:rPr>
        <w:t>-</w:t>
      </w:r>
      <w:r w:rsidRPr="00081057">
        <w:rPr>
          <w:sz w:val="24"/>
        </w:rPr>
        <w:t>决策推演</w:t>
      </w:r>
      <w:r w:rsidRPr="00081057">
        <w:rPr>
          <w:sz w:val="24"/>
        </w:rPr>
        <w:t>-</w:t>
      </w:r>
      <w:r w:rsidRPr="00081057">
        <w:rPr>
          <w:sz w:val="24"/>
        </w:rPr>
        <w:t>闭环管控</w:t>
      </w:r>
      <w:r w:rsidRPr="00081057">
        <w:rPr>
          <w:sz w:val="24"/>
        </w:rPr>
        <w:t>"</w:t>
      </w:r>
      <w:r w:rsidRPr="00081057">
        <w:rPr>
          <w:sz w:val="24"/>
        </w:rPr>
        <w:t>的全链条治理体系。</w:t>
      </w:r>
    </w:p>
    <w:p w:rsidR="00081057" w:rsidRPr="00081057" w:rsidRDefault="00081057" w:rsidP="00081057">
      <w:pPr>
        <w:widowControl/>
        <w:ind w:firstLineChars="200" w:firstLine="446"/>
        <w:jc w:val="left"/>
        <w:rPr>
          <w:sz w:val="24"/>
        </w:rPr>
      </w:pPr>
      <w:r w:rsidRPr="00081057">
        <w:rPr>
          <w:sz w:val="24"/>
        </w:rPr>
        <w:t>1.</w:t>
      </w:r>
      <w:r w:rsidRPr="00081057">
        <w:rPr>
          <w:sz w:val="24"/>
        </w:rPr>
        <w:t>需建设大气环境系统</w:t>
      </w:r>
      <w:r w:rsidRPr="00081057">
        <w:rPr>
          <w:rFonts w:hint="eastAsia"/>
          <w:sz w:val="24"/>
        </w:rPr>
        <w:t>。</w:t>
      </w:r>
      <w:r w:rsidRPr="00081057">
        <w:rPr>
          <w:sz w:val="24"/>
        </w:rPr>
        <w:t>包括大气环境一张图、实时数据、数据查询、数据导入。</w:t>
      </w:r>
    </w:p>
    <w:p w:rsidR="00081057" w:rsidRPr="00081057" w:rsidRDefault="00081057" w:rsidP="00081057">
      <w:pPr>
        <w:widowControl/>
        <w:ind w:firstLineChars="200" w:firstLine="446"/>
        <w:jc w:val="left"/>
        <w:rPr>
          <w:sz w:val="24"/>
        </w:rPr>
      </w:pPr>
      <w:r w:rsidRPr="00081057">
        <w:rPr>
          <w:sz w:val="24"/>
        </w:rPr>
        <w:t>a</w:t>
      </w:r>
      <w:r w:rsidRPr="00081057">
        <w:rPr>
          <w:sz w:val="24"/>
        </w:rPr>
        <w:t>、大气环境一张图功能：基于</w:t>
      </w:r>
      <w:r w:rsidRPr="00081057">
        <w:rPr>
          <w:sz w:val="24"/>
        </w:rPr>
        <w:t>GIS</w:t>
      </w:r>
      <w:r w:rsidRPr="00081057">
        <w:rPr>
          <w:sz w:val="24"/>
        </w:rPr>
        <w:t>平台实现环境空气站点与污染源空间分布的可视化呈现，支持自定义底图切换，支持自定义中心点及辐射范围分析，动态叠加风场、污染扩散渲染图与实时路况数据。可自定义任意类型点位进行显示（包括污染源点位、微型站点位、街镇站点位、园区站点位、国标站点位等），集成智能数据看板，分模式展示空气质量达标评估与实时监测分析，点击任意站点可穿透查看实时参数、报警记录、站点档案及趋势曲线等内容，实现</w:t>
      </w:r>
      <w:r w:rsidRPr="00081057">
        <w:rPr>
          <w:sz w:val="24"/>
        </w:rPr>
        <w:t>“</w:t>
      </w:r>
      <w:r w:rsidRPr="00081057">
        <w:rPr>
          <w:sz w:val="24"/>
        </w:rPr>
        <w:t>空间分布</w:t>
      </w:r>
      <w:r w:rsidRPr="00081057">
        <w:rPr>
          <w:sz w:val="24"/>
        </w:rPr>
        <w:t>-</w:t>
      </w:r>
      <w:r w:rsidRPr="00081057">
        <w:rPr>
          <w:sz w:val="24"/>
        </w:rPr>
        <w:t>宏观统计</w:t>
      </w:r>
      <w:r w:rsidRPr="00081057">
        <w:rPr>
          <w:sz w:val="24"/>
        </w:rPr>
        <w:t>-</w:t>
      </w:r>
      <w:r w:rsidRPr="00081057">
        <w:rPr>
          <w:sz w:val="24"/>
        </w:rPr>
        <w:t>微观诊断</w:t>
      </w:r>
      <w:r w:rsidRPr="00081057">
        <w:rPr>
          <w:sz w:val="24"/>
        </w:rPr>
        <w:t>”</w:t>
      </w:r>
      <w:r w:rsidRPr="00081057">
        <w:rPr>
          <w:sz w:val="24"/>
        </w:rPr>
        <w:t>的一体化分析。</w:t>
      </w:r>
    </w:p>
    <w:p w:rsidR="00081057" w:rsidRPr="00081057" w:rsidRDefault="00081057" w:rsidP="00081057">
      <w:pPr>
        <w:widowControl/>
        <w:ind w:firstLineChars="200" w:firstLine="446"/>
        <w:jc w:val="left"/>
        <w:rPr>
          <w:sz w:val="24"/>
        </w:rPr>
      </w:pPr>
      <w:r w:rsidRPr="00081057">
        <w:rPr>
          <w:sz w:val="24"/>
        </w:rPr>
        <w:t>b</w:t>
      </w:r>
      <w:r w:rsidRPr="00081057">
        <w:rPr>
          <w:sz w:val="24"/>
        </w:rPr>
        <w:t>、实时数据功能：具备实时一览表集中展示所有监测站点的通讯状态、最新监测数据及数据状态，支持按站点类型、行政区划等多维度筛选与排序，动态刷新数据流并标记异常事件，帮助管理者实时掌握站点运行状况，快速定位问题点位，为运维决策提供即时数据支持。</w:t>
      </w:r>
    </w:p>
    <w:p w:rsidR="00081057" w:rsidRPr="00081057" w:rsidRDefault="00081057" w:rsidP="00081057">
      <w:pPr>
        <w:widowControl/>
        <w:ind w:firstLineChars="200" w:firstLine="446"/>
        <w:jc w:val="left"/>
        <w:rPr>
          <w:sz w:val="24"/>
        </w:rPr>
      </w:pPr>
      <w:r w:rsidRPr="00081057">
        <w:rPr>
          <w:sz w:val="24"/>
        </w:rPr>
        <w:t>c</w:t>
      </w:r>
      <w:r w:rsidRPr="00081057">
        <w:rPr>
          <w:sz w:val="24"/>
        </w:rPr>
        <w:t>、数据查询功能：提供多维度数据检索能力，通过站点类型及站点名称组合筛选，支持自定义时间段内分钟级、小时级、日度、月度历史数据查询。查询结果以交互式图表与结构化表格双模式呈现，支持一键导出完整数据集。针对单个站点提供近</w:t>
      </w:r>
      <w:r w:rsidRPr="00081057">
        <w:rPr>
          <w:sz w:val="24"/>
        </w:rPr>
        <w:t>24</w:t>
      </w:r>
      <w:r w:rsidRPr="00081057">
        <w:rPr>
          <w:sz w:val="24"/>
        </w:rPr>
        <w:t>小时数据回溯功能，可无缝切换列表视图与动态趋势图，满足快速定位异常波动、生成分析报告等业务需求。</w:t>
      </w:r>
    </w:p>
    <w:p w:rsidR="00081057" w:rsidRPr="00081057" w:rsidRDefault="00081057" w:rsidP="00081057">
      <w:pPr>
        <w:widowControl/>
        <w:ind w:firstLineChars="200" w:firstLine="446"/>
        <w:jc w:val="left"/>
        <w:rPr>
          <w:sz w:val="24"/>
        </w:rPr>
      </w:pPr>
      <w:r w:rsidRPr="00081057">
        <w:rPr>
          <w:sz w:val="24"/>
        </w:rPr>
        <w:lastRenderedPageBreak/>
        <w:t>d</w:t>
      </w:r>
      <w:r w:rsidRPr="00081057">
        <w:rPr>
          <w:sz w:val="24"/>
        </w:rPr>
        <w:t>、数据导入功能：提供灵活的数据导入接口，支持总站审核后导出的数据及历史缺失数据批量导入与补录，兼容</w:t>
      </w:r>
      <w:r w:rsidRPr="00081057">
        <w:rPr>
          <w:sz w:val="24"/>
        </w:rPr>
        <w:t>Excel</w:t>
      </w:r>
      <w:r w:rsidRPr="00081057">
        <w:rPr>
          <w:sz w:val="24"/>
        </w:rPr>
        <w:t>、</w:t>
      </w:r>
      <w:r w:rsidRPr="00081057">
        <w:rPr>
          <w:sz w:val="24"/>
        </w:rPr>
        <w:t>CSV</w:t>
      </w:r>
      <w:r w:rsidRPr="00081057">
        <w:rPr>
          <w:sz w:val="24"/>
        </w:rPr>
        <w:t>等主流格式。内置智能校验引擎，自动识别异常值、重复数据及时间逻辑错误，确保数据完整性、可追溯性及合规性。</w:t>
      </w:r>
    </w:p>
    <w:p w:rsidR="00081057" w:rsidRPr="00081057" w:rsidRDefault="00081057" w:rsidP="00081057">
      <w:pPr>
        <w:widowControl/>
        <w:ind w:firstLineChars="200" w:firstLine="446"/>
        <w:jc w:val="left"/>
        <w:rPr>
          <w:sz w:val="24"/>
        </w:rPr>
      </w:pPr>
      <w:r w:rsidRPr="00081057">
        <w:rPr>
          <w:sz w:val="24"/>
        </w:rPr>
        <w:t>2.</w:t>
      </w:r>
      <w:r w:rsidRPr="00081057">
        <w:rPr>
          <w:sz w:val="24"/>
        </w:rPr>
        <w:t>需建设水环境系统</w:t>
      </w:r>
      <w:r w:rsidRPr="00081057">
        <w:rPr>
          <w:rFonts w:hint="eastAsia"/>
          <w:sz w:val="24"/>
        </w:rPr>
        <w:t>。</w:t>
      </w:r>
      <w:r w:rsidRPr="00081057">
        <w:rPr>
          <w:sz w:val="24"/>
        </w:rPr>
        <w:t>包括水环境一张图、实时数据、数据查询、数据导入。</w:t>
      </w:r>
    </w:p>
    <w:p w:rsidR="00081057" w:rsidRPr="00081057" w:rsidRDefault="00081057" w:rsidP="00081057">
      <w:pPr>
        <w:widowControl/>
        <w:ind w:firstLineChars="200" w:firstLine="446"/>
        <w:jc w:val="left"/>
        <w:rPr>
          <w:sz w:val="24"/>
        </w:rPr>
      </w:pPr>
      <w:r w:rsidRPr="00081057">
        <w:rPr>
          <w:sz w:val="24"/>
        </w:rPr>
        <w:t>a</w:t>
      </w:r>
      <w:r w:rsidRPr="00081057">
        <w:rPr>
          <w:sz w:val="24"/>
        </w:rPr>
        <w:t>、水环境一张图功能：基于</w:t>
      </w:r>
      <w:r w:rsidRPr="00081057">
        <w:rPr>
          <w:sz w:val="24"/>
        </w:rPr>
        <w:t>GIS</w:t>
      </w:r>
      <w:r w:rsidRPr="00081057">
        <w:rPr>
          <w:sz w:val="24"/>
        </w:rPr>
        <w:t>技术构建环境空间智能分析平台，集成地表水监测站点、入河排口点位及污染源空间分布的多维可视化展示，支持自定义底图切换，动态加载河流水系图层（含干流、支流等）。支持自定义中心点辐射分析，实时渲染任意半径范围内的污染源聚集态势，提供点位类型筛选面板（地表水站、污染源站点、入河排口站点等），智能看板同步展示河道水质达标率、街镇考核排名、自动站实时监测等核心指标，实现</w:t>
      </w:r>
      <w:r w:rsidRPr="00081057">
        <w:rPr>
          <w:sz w:val="24"/>
        </w:rPr>
        <w:t>"</w:t>
      </w:r>
      <w:r w:rsidRPr="00081057">
        <w:rPr>
          <w:sz w:val="24"/>
        </w:rPr>
        <w:t>空间分布</w:t>
      </w:r>
      <w:r w:rsidRPr="00081057">
        <w:rPr>
          <w:sz w:val="24"/>
        </w:rPr>
        <w:t>-</w:t>
      </w:r>
      <w:r w:rsidRPr="00081057">
        <w:rPr>
          <w:sz w:val="24"/>
        </w:rPr>
        <w:t>管理效能</w:t>
      </w:r>
      <w:r w:rsidRPr="00081057">
        <w:rPr>
          <w:sz w:val="24"/>
        </w:rPr>
        <w:t>"</w:t>
      </w:r>
      <w:r w:rsidRPr="00081057">
        <w:rPr>
          <w:sz w:val="24"/>
        </w:rPr>
        <w:t>的全要素联动分析。</w:t>
      </w:r>
    </w:p>
    <w:p w:rsidR="00081057" w:rsidRPr="00081057" w:rsidRDefault="00081057" w:rsidP="00081057">
      <w:pPr>
        <w:widowControl/>
        <w:ind w:firstLineChars="200" w:firstLine="446"/>
        <w:jc w:val="left"/>
        <w:rPr>
          <w:sz w:val="24"/>
        </w:rPr>
      </w:pPr>
      <w:r w:rsidRPr="00081057">
        <w:rPr>
          <w:sz w:val="24"/>
        </w:rPr>
        <w:t>b</w:t>
      </w:r>
      <w:r w:rsidRPr="00081057">
        <w:rPr>
          <w:sz w:val="24"/>
        </w:rPr>
        <w:t>、实时数据功能：具备实时呈现地表水监测站点及入河排口点位最新监测数据流，动态刷新显示各点位接收时间、污染物浓度值及设备运行状态，对超标数据自动预警并记录异常事件。支持全局统计监测点在线状态并生成实时分析图表，同时提供多格式数据导出功能，包含完整时间戳、数值详情，满足快速分析、报告生成及问题追溯需求。</w:t>
      </w:r>
    </w:p>
    <w:p w:rsidR="00081057" w:rsidRPr="00081057" w:rsidRDefault="00081057" w:rsidP="00081057">
      <w:pPr>
        <w:widowControl/>
        <w:ind w:firstLineChars="200" w:firstLine="446"/>
        <w:jc w:val="left"/>
        <w:rPr>
          <w:sz w:val="24"/>
        </w:rPr>
      </w:pPr>
      <w:r w:rsidRPr="00081057">
        <w:rPr>
          <w:sz w:val="24"/>
        </w:rPr>
        <w:t>c</w:t>
      </w:r>
      <w:r w:rsidRPr="00081057">
        <w:rPr>
          <w:sz w:val="24"/>
        </w:rPr>
        <w:t>、数据查询功能：提供多维度数据检索能力，通过站点类型及站点名称组合筛选，支持自定义时间段内分钟级、小时级、日度、月度历史数据查询。查询结果以交互式图表与结构化表格双模式呈现，支持一键导出完整数据集。针对单个站点提供近</w:t>
      </w:r>
      <w:r w:rsidRPr="00081057">
        <w:rPr>
          <w:sz w:val="24"/>
        </w:rPr>
        <w:t>24</w:t>
      </w:r>
      <w:r w:rsidRPr="00081057">
        <w:rPr>
          <w:sz w:val="24"/>
        </w:rPr>
        <w:t>小时数据回溯功能，可切换列表视图与动态趋势图，满足快速定位异常波动、生成分析报告等业务需求。</w:t>
      </w:r>
    </w:p>
    <w:p w:rsidR="00081057" w:rsidRPr="00081057" w:rsidRDefault="00081057" w:rsidP="00081057">
      <w:pPr>
        <w:widowControl/>
        <w:ind w:firstLineChars="200" w:firstLine="446"/>
        <w:jc w:val="left"/>
        <w:rPr>
          <w:sz w:val="24"/>
        </w:rPr>
      </w:pPr>
      <w:r w:rsidRPr="00081057">
        <w:rPr>
          <w:sz w:val="24"/>
        </w:rPr>
        <w:t>d</w:t>
      </w:r>
      <w:r w:rsidRPr="00081057">
        <w:rPr>
          <w:sz w:val="24"/>
        </w:rPr>
        <w:t>、数据导入功能：提供灵活的数据导入接口，支持实验室手工采样数据、历史缺失数据批量导入与补录。兼容</w:t>
      </w:r>
      <w:r w:rsidRPr="00081057">
        <w:rPr>
          <w:sz w:val="24"/>
        </w:rPr>
        <w:t>Excel</w:t>
      </w:r>
      <w:r w:rsidRPr="00081057">
        <w:rPr>
          <w:sz w:val="24"/>
        </w:rPr>
        <w:t>、</w:t>
      </w:r>
      <w:r w:rsidRPr="00081057">
        <w:rPr>
          <w:sz w:val="24"/>
        </w:rPr>
        <w:t>CSV</w:t>
      </w:r>
      <w:r w:rsidRPr="00081057">
        <w:rPr>
          <w:sz w:val="24"/>
        </w:rPr>
        <w:t>等主流格式，内置智能校验引擎，确保数据完整性、可追溯性及合规性，有效提升数据治理效率。</w:t>
      </w:r>
    </w:p>
    <w:p w:rsidR="00081057" w:rsidRPr="00081057" w:rsidRDefault="00081057" w:rsidP="00081057">
      <w:pPr>
        <w:widowControl/>
        <w:ind w:firstLineChars="200" w:firstLine="446"/>
        <w:jc w:val="left"/>
        <w:rPr>
          <w:sz w:val="24"/>
        </w:rPr>
      </w:pPr>
      <w:r w:rsidRPr="00081057">
        <w:rPr>
          <w:sz w:val="24"/>
        </w:rPr>
        <w:lastRenderedPageBreak/>
        <w:t>3.</w:t>
      </w:r>
      <w:r w:rsidRPr="00081057">
        <w:rPr>
          <w:sz w:val="24"/>
        </w:rPr>
        <w:t>需建设污染源智能监控系统</w:t>
      </w:r>
      <w:r w:rsidRPr="00081057">
        <w:rPr>
          <w:rFonts w:hint="eastAsia"/>
          <w:sz w:val="24"/>
        </w:rPr>
        <w:t>。</w:t>
      </w:r>
      <w:r w:rsidRPr="00081057">
        <w:rPr>
          <w:sz w:val="24"/>
        </w:rPr>
        <w:t>包括污染源一张图、一企一档、实时数据、数据查询、数据导入。</w:t>
      </w:r>
    </w:p>
    <w:p w:rsidR="00081057" w:rsidRPr="00081057" w:rsidRDefault="00081057" w:rsidP="00081057">
      <w:pPr>
        <w:widowControl/>
        <w:ind w:firstLineChars="200" w:firstLine="446"/>
        <w:jc w:val="left"/>
        <w:rPr>
          <w:sz w:val="24"/>
        </w:rPr>
      </w:pPr>
      <w:r w:rsidRPr="00081057">
        <w:rPr>
          <w:sz w:val="24"/>
        </w:rPr>
        <w:t>a</w:t>
      </w:r>
      <w:r w:rsidRPr="00081057">
        <w:rPr>
          <w:sz w:val="24"/>
        </w:rPr>
        <w:t>、污染源一张图功能：需建设基于</w:t>
      </w:r>
      <w:r w:rsidRPr="00081057">
        <w:rPr>
          <w:sz w:val="24"/>
        </w:rPr>
        <w:t>GIS</w:t>
      </w:r>
      <w:r w:rsidRPr="00081057">
        <w:rPr>
          <w:sz w:val="24"/>
        </w:rPr>
        <w:t>技术构建环境空间智能分析平台，集成恶臭站点、</w:t>
      </w:r>
      <w:r w:rsidRPr="00081057">
        <w:rPr>
          <w:sz w:val="24"/>
        </w:rPr>
        <w:t>VOC</w:t>
      </w:r>
      <w:r w:rsidRPr="00081057">
        <w:rPr>
          <w:sz w:val="24"/>
        </w:rPr>
        <w:t>站点等污染源监测点位空间分布的多维可视化展示，支持自定义底图切换，支持多类型筛选（扬尘源、工业源、管控类型等），智能看板同步展示工况用电监测点统计、报警统计、在线数据异常报警、污染源分布及</w:t>
      </w:r>
      <w:r w:rsidRPr="00081057">
        <w:rPr>
          <w:sz w:val="24"/>
        </w:rPr>
        <w:t>VOC</w:t>
      </w:r>
      <w:r w:rsidRPr="00081057">
        <w:rPr>
          <w:sz w:val="24"/>
        </w:rPr>
        <w:t>在线监测异常情况。点击任意站点可穿透查看企业基础信息，并支持实时切换工况用电、</w:t>
      </w:r>
      <w:r w:rsidRPr="00081057">
        <w:rPr>
          <w:sz w:val="24"/>
        </w:rPr>
        <w:t>VOC</w:t>
      </w:r>
      <w:r w:rsidRPr="00081057">
        <w:rPr>
          <w:sz w:val="24"/>
        </w:rPr>
        <w:t>、恶臭在线监测数据。</w:t>
      </w:r>
    </w:p>
    <w:p w:rsidR="00081057" w:rsidRPr="00081057" w:rsidRDefault="00081057" w:rsidP="00081057">
      <w:pPr>
        <w:widowControl/>
        <w:ind w:firstLineChars="200" w:firstLine="446"/>
        <w:jc w:val="left"/>
        <w:rPr>
          <w:sz w:val="24"/>
        </w:rPr>
      </w:pPr>
      <w:r w:rsidRPr="00081057">
        <w:rPr>
          <w:sz w:val="24"/>
        </w:rPr>
        <w:t>b</w:t>
      </w:r>
      <w:r w:rsidRPr="00081057">
        <w:rPr>
          <w:sz w:val="24"/>
        </w:rPr>
        <w:t>、一企一档功能：实现企业基本信息、建设信息、环保信息、排污许可信息、重污染天气应急预案及移动源信息的全生命周期维护与可视化展示，支持数据动态更新与多维度查询，为企业环保合规管理及执法监管提供一站式数据支撑。</w:t>
      </w:r>
    </w:p>
    <w:p w:rsidR="00081057" w:rsidRPr="00081057" w:rsidRDefault="00081057" w:rsidP="00081057">
      <w:pPr>
        <w:widowControl/>
        <w:ind w:firstLineChars="200" w:firstLine="446"/>
        <w:jc w:val="left"/>
        <w:rPr>
          <w:sz w:val="24"/>
        </w:rPr>
      </w:pPr>
      <w:r w:rsidRPr="00081057">
        <w:rPr>
          <w:sz w:val="24"/>
        </w:rPr>
        <w:t>c</w:t>
      </w:r>
      <w:r w:rsidRPr="00081057">
        <w:rPr>
          <w:sz w:val="24"/>
        </w:rPr>
        <w:t>、实时数据功能：提供实时呈现污染源企业在线监测数据，对异常数据及超标数据进行颜色标记与预警提示。查询结果以交互式图表（趋势曲线</w:t>
      </w:r>
      <w:r w:rsidRPr="00081057">
        <w:rPr>
          <w:sz w:val="24"/>
        </w:rPr>
        <w:t>/</w:t>
      </w:r>
      <w:r w:rsidRPr="00081057">
        <w:rPr>
          <w:sz w:val="24"/>
        </w:rPr>
        <w:t>热力图）与结构化表格双模式展示，支持多维度筛选与动态刷新，为污染源监管与应急决策提供实时数据支撑。</w:t>
      </w:r>
    </w:p>
    <w:p w:rsidR="00081057" w:rsidRPr="00081057" w:rsidRDefault="00081057" w:rsidP="00081057">
      <w:pPr>
        <w:widowControl/>
        <w:ind w:firstLineChars="200" w:firstLine="446"/>
        <w:jc w:val="left"/>
        <w:rPr>
          <w:sz w:val="24"/>
        </w:rPr>
      </w:pPr>
      <w:r w:rsidRPr="00081057">
        <w:rPr>
          <w:sz w:val="24"/>
        </w:rPr>
        <w:t>d</w:t>
      </w:r>
      <w:r w:rsidRPr="00081057">
        <w:rPr>
          <w:sz w:val="24"/>
        </w:rPr>
        <w:t>、数据查询功能：提供多维度数据检索能力，支持自定义时间段内分钟级、小时级、日度、月度历史数据查询，包括恶臭点位数据查询、</w:t>
      </w:r>
      <w:r w:rsidRPr="00081057">
        <w:rPr>
          <w:sz w:val="24"/>
        </w:rPr>
        <w:t>VOC</w:t>
      </w:r>
      <w:r w:rsidRPr="00081057">
        <w:rPr>
          <w:sz w:val="24"/>
        </w:rPr>
        <w:t>点位数据查询、工况用电数据查询、污染源排放数据查询等。查询结果以交互式图表与结构化表格双模式呈现，支持一键导出完整数据集。可切换列表视图与动态趋势图，满足快速定位异常波动、生成分析报告等业务需求。</w:t>
      </w:r>
    </w:p>
    <w:p w:rsidR="00081057" w:rsidRPr="00081057" w:rsidRDefault="00081057" w:rsidP="00081057">
      <w:pPr>
        <w:widowControl/>
        <w:ind w:firstLineChars="200" w:firstLine="446"/>
        <w:jc w:val="left"/>
        <w:rPr>
          <w:sz w:val="24"/>
        </w:rPr>
      </w:pPr>
      <w:r w:rsidRPr="00081057">
        <w:rPr>
          <w:sz w:val="24"/>
        </w:rPr>
        <w:t>e</w:t>
      </w:r>
      <w:r w:rsidRPr="00081057">
        <w:rPr>
          <w:sz w:val="24"/>
        </w:rPr>
        <w:t>、数据导入功能：提供灵活的数据导入接口，支持国家及市级污染源平台导出数据、历史缺失数据的批量导入与补录，兼容</w:t>
      </w:r>
      <w:r w:rsidRPr="00081057">
        <w:rPr>
          <w:sz w:val="24"/>
        </w:rPr>
        <w:t>Excel</w:t>
      </w:r>
      <w:r w:rsidRPr="00081057">
        <w:rPr>
          <w:sz w:val="24"/>
        </w:rPr>
        <w:t>、</w:t>
      </w:r>
      <w:r w:rsidRPr="00081057">
        <w:rPr>
          <w:sz w:val="24"/>
        </w:rPr>
        <w:t>CSV</w:t>
      </w:r>
      <w:r w:rsidRPr="00081057">
        <w:rPr>
          <w:sz w:val="24"/>
        </w:rPr>
        <w:t>等主流格式。内置智能校验引擎，自动识别异常值、重复数据及时间逻辑错误，确保数据完整性、可追溯性及合规性，显著提升数据治理效率与质量。</w:t>
      </w:r>
    </w:p>
    <w:p w:rsidR="00081057" w:rsidRPr="00081057" w:rsidRDefault="00081057" w:rsidP="00081057">
      <w:pPr>
        <w:widowControl/>
        <w:ind w:firstLineChars="200" w:firstLine="446"/>
        <w:jc w:val="left"/>
        <w:rPr>
          <w:sz w:val="24"/>
        </w:rPr>
      </w:pPr>
      <w:r w:rsidRPr="00081057">
        <w:rPr>
          <w:sz w:val="24"/>
        </w:rPr>
        <w:lastRenderedPageBreak/>
        <w:t>4.</w:t>
      </w:r>
      <w:r w:rsidRPr="00081057">
        <w:rPr>
          <w:sz w:val="24"/>
        </w:rPr>
        <w:t>需建设移动污染源智能监控系统</w:t>
      </w:r>
      <w:r w:rsidRPr="00081057">
        <w:rPr>
          <w:rFonts w:hint="eastAsia"/>
          <w:sz w:val="24"/>
        </w:rPr>
        <w:t>。</w:t>
      </w:r>
      <w:r w:rsidRPr="00081057">
        <w:rPr>
          <w:sz w:val="24"/>
        </w:rPr>
        <w:t>包括移动污染源一张图、实时数据、数据查询、数据补录、遥感监测分析。</w:t>
      </w:r>
    </w:p>
    <w:p w:rsidR="00081057" w:rsidRPr="00081057" w:rsidRDefault="00081057" w:rsidP="00081057">
      <w:pPr>
        <w:widowControl/>
        <w:ind w:firstLineChars="200" w:firstLine="446"/>
        <w:jc w:val="left"/>
        <w:rPr>
          <w:sz w:val="24"/>
        </w:rPr>
      </w:pPr>
      <w:r w:rsidRPr="00081057">
        <w:rPr>
          <w:sz w:val="24"/>
        </w:rPr>
        <w:t>a</w:t>
      </w:r>
      <w:r w:rsidRPr="00081057">
        <w:rPr>
          <w:sz w:val="24"/>
        </w:rPr>
        <w:t>、移动污染源一张图功能：需建设利用</w:t>
      </w:r>
      <w:r w:rsidRPr="00081057">
        <w:rPr>
          <w:sz w:val="24"/>
        </w:rPr>
        <w:t>GIS</w:t>
      </w:r>
      <w:r w:rsidRPr="00081057">
        <w:rPr>
          <w:sz w:val="24"/>
        </w:rPr>
        <w:t>地图技术，直观展示机动车尾气门站点的地理分布，并可通过集成重型柴油车的</w:t>
      </w:r>
      <w:r w:rsidRPr="00081057">
        <w:rPr>
          <w:sz w:val="24"/>
        </w:rPr>
        <w:t>OBD</w:t>
      </w:r>
      <w:r w:rsidRPr="00081057">
        <w:rPr>
          <w:sz w:val="24"/>
        </w:rPr>
        <w:t>数据，动态展示车辆的实时分布情况，支持自定义底图切换。智能看板配备先进的统计分析模块，持续监控车辆的超标情况、尾气门站监测数据的合格率、当月遥感监测数据的合格率，以及昼间夜间的本地外地车占比。此外，智能看板对近半个月的高峰时段进行详细分析，并结合实时的气象和路况信息，为机动车的管理提供有力的数据支撑。</w:t>
      </w:r>
    </w:p>
    <w:p w:rsidR="00081057" w:rsidRPr="00081057" w:rsidRDefault="00081057" w:rsidP="00081057">
      <w:pPr>
        <w:widowControl/>
        <w:ind w:firstLineChars="200" w:firstLine="446"/>
        <w:jc w:val="left"/>
        <w:rPr>
          <w:sz w:val="24"/>
        </w:rPr>
      </w:pPr>
      <w:r w:rsidRPr="00081057">
        <w:rPr>
          <w:sz w:val="24"/>
        </w:rPr>
        <w:t>b</w:t>
      </w:r>
      <w:r w:rsidRPr="00081057">
        <w:rPr>
          <w:sz w:val="24"/>
        </w:rPr>
        <w:t>、实时数据功能：实时展示各站点、各车道的监控数据，分为直观信息与详细列表两种展示模式：直观信息实时显示车辆抓拍照片、车牌号码、监测结果、车辆类型、号牌颜色、燃油类型、尾气排放浓度、数据有效性及气象信息，监测数据以图形化形式呈现；详细列表展示车辆完整信息，超标数据标记突出显示，支持实时调取图片证据，图片信息可打印导出，为机动车尾气监管提供全面数据支持。</w:t>
      </w:r>
    </w:p>
    <w:p w:rsidR="00081057" w:rsidRPr="00081057" w:rsidRDefault="00081057" w:rsidP="00081057">
      <w:pPr>
        <w:widowControl/>
        <w:ind w:firstLineChars="200" w:firstLine="446"/>
        <w:jc w:val="left"/>
        <w:rPr>
          <w:sz w:val="24"/>
        </w:rPr>
      </w:pPr>
      <w:r w:rsidRPr="00081057">
        <w:rPr>
          <w:sz w:val="24"/>
        </w:rPr>
        <w:t>c</w:t>
      </w:r>
      <w:r w:rsidRPr="00081057">
        <w:rPr>
          <w:sz w:val="24"/>
        </w:rPr>
        <w:t>、数据查询功能：提供按日期时间段、站点、检测结果、车辆类型、燃油类型等多维度字段进行数据查询，查询结果以结构化列表形式展示，支持</w:t>
      </w:r>
      <w:r w:rsidRPr="00081057">
        <w:rPr>
          <w:sz w:val="24"/>
        </w:rPr>
        <w:t>Excel</w:t>
      </w:r>
      <w:r w:rsidRPr="00081057">
        <w:rPr>
          <w:sz w:val="24"/>
        </w:rPr>
        <w:t>格式导出及检测报告直接打印。页面同步提示数据有效性判断依据及不合格限值标准，为机动车尾气监管与数据分析提供精准支持。</w:t>
      </w:r>
    </w:p>
    <w:p w:rsidR="00081057" w:rsidRPr="00081057" w:rsidRDefault="00081057" w:rsidP="00081057">
      <w:pPr>
        <w:widowControl/>
        <w:ind w:firstLineChars="200" w:firstLine="446"/>
        <w:jc w:val="left"/>
        <w:rPr>
          <w:sz w:val="24"/>
        </w:rPr>
      </w:pPr>
      <w:r w:rsidRPr="00081057">
        <w:rPr>
          <w:sz w:val="24"/>
        </w:rPr>
        <w:t>d</w:t>
      </w:r>
      <w:r w:rsidRPr="00081057">
        <w:rPr>
          <w:sz w:val="24"/>
        </w:rPr>
        <w:t>、数据补录功能：提供灵活的数据导入接口，支持手工数据、历史缺失数据批量导入与补录。兼容</w:t>
      </w:r>
      <w:r w:rsidRPr="00081057">
        <w:rPr>
          <w:sz w:val="24"/>
        </w:rPr>
        <w:t>Excel</w:t>
      </w:r>
      <w:r w:rsidRPr="00081057">
        <w:rPr>
          <w:sz w:val="24"/>
        </w:rPr>
        <w:t>、</w:t>
      </w:r>
      <w:r w:rsidRPr="00081057">
        <w:rPr>
          <w:sz w:val="24"/>
        </w:rPr>
        <w:t>CSV</w:t>
      </w:r>
      <w:r w:rsidRPr="00081057">
        <w:rPr>
          <w:sz w:val="24"/>
        </w:rPr>
        <w:t>等主流格式，内置智能校验引擎，确保数据完整性、可追溯性及合规性。</w:t>
      </w:r>
    </w:p>
    <w:p w:rsidR="00081057" w:rsidRPr="00081057" w:rsidRDefault="00081057" w:rsidP="00081057">
      <w:pPr>
        <w:widowControl/>
        <w:ind w:firstLineChars="200" w:firstLine="446"/>
        <w:jc w:val="left"/>
        <w:rPr>
          <w:sz w:val="24"/>
        </w:rPr>
      </w:pPr>
      <w:r w:rsidRPr="00081057">
        <w:rPr>
          <w:sz w:val="24"/>
        </w:rPr>
        <w:t>e</w:t>
      </w:r>
      <w:r w:rsidRPr="00081057">
        <w:rPr>
          <w:sz w:val="24"/>
        </w:rPr>
        <w:t>、遥感监测分析功能：支持按时间段统计检查站点的车流量数据，自动划分合格与不合格车辆占比，分析不合格车型分布及主要污染因子。通过数据可视化展示，快速定位重点污染车型与污染物。</w:t>
      </w:r>
    </w:p>
    <w:p w:rsidR="00081057" w:rsidRPr="00081057" w:rsidRDefault="00081057" w:rsidP="00081057">
      <w:pPr>
        <w:widowControl/>
        <w:ind w:firstLineChars="200" w:firstLine="446"/>
        <w:jc w:val="left"/>
        <w:rPr>
          <w:sz w:val="24"/>
        </w:rPr>
      </w:pPr>
      <w:r w:rsidRPr="00081057">
        <w:rPr>
          <w:sz w:val="24"/>
        </w:rPr>
        <w:t>5.</w:t>
      </w:r>
      <w:r w:rsidRPr="00081057">
        <w:rPr>
          <w:sz w:val="24"/>
        </w:rPr>
        <w:t>需建设噪声智能监控系统</w:t>
      </w:r>
      <w:r w:rsidRPr="00081057">
        <w:rPr>
          <w:rFonts w:hint="eastAsia"/>
          <w:sz w:val="24"/>
        </w:rPr>
        <w:t>。</w:t>
      </w:r>
      <w:r w:rsidRPr="00081057">
        <w:rPr>
          <w:sz w:val="24"/>
        </w:rPr>
        <w:t>包括噪声一张图、实时数据、数据查询。</w:t>
      </w:r>
    </w:p>
    <w:p w:rsidR="00081057" w:rsidRPr="00081057" w:rsidRDefault="00081057" w:rsidP="00081057">
      <w:pPr>
        <w:widowControl/>
        <w:ind w:firstLineChars="200" w:firstLine="446"/>
        <w:jc w:val="left"/>
        <w:rPr>
          <w:sz w:val="24"/>
        </w:rPr>
      </w:pPr>
      <w:r w:rsidRPr="00081057">
        <w:rPr>
          <w:sz w:val="24"/>
        </w:rPr>
        <w:lastRenderedPageBreak/>
        <w:t>a</w:t>
      </w:r>
      <w:r w:rsidRPr="00081057">
        <w:rPr>
          <w:sz w:val="24"/>
        </w:rPr>
        <w:t>、噪声一张图功能：需建设基于</w:t>
      </w:r>
      <w:r w:rsidRPr="00081057">
        <w:rPr>
          <w:sz w:val="24"/>
        </w:rPr>
        <w:t>GIS</w:t>
      </w:r>
      <w:r w:rsidRPr="00081057">
        <w:rPr>
          <w:sz w:val="24"/>
        </w:rPr>
        <w:t>地图技术动态展示噪声监测点位空间分布，支持平面</w:t>
      </w:r>
      <w:r w:rsidRPr="00081057">
        <w:rPr>
          <w:sz w:val="24"/>
        </w:rPr>
        <w:t>/</w:t>
      </w:r>
      <w:r w:rsidRPr="00081057">
        <w:rPr>
          <w:sz w:val="24"/>
        </w:rPr>
        <w:t>卫星底图切换及按街镇、噪声功能区划分的多维渲染，点击任意点位可穿透式查看站点位置、实时监测值、报警记录及近</w:t>
      </w:r>
      <w:r w:rsidRPr="00081057">
        <w:rPr>
          <w:sz w:val="24"/>
        </w:rPr>
        <w:t>24</w:t>
      </w:r>
      <w:r w:rsidRPr="00081057">
        <w:rPr>
          <w:sz w:val="24"/>
        </w:rPr>
        <w:t>小时趋势曲线，智能看板同步分析各点位在线率、数据同比环比变化、功能区监测达标率（单点次及累积值）及实时告警动态，实现</w:t>
      </w:r>
      <w:r w:rsidRPr="00081057">
        <w:rPr>
          <w:sz w:val="24"/>
        </w:rPr>
        <w:t>“</w:t>
      </w:r>
      <w:r w:rsidRPr="00081057">
        <w:rPr>
          <w:sz w:val="24"/>
        </w:rPr>
        <w:t>空间分布</w:t>
      </w:r>
      <w:r w:rsidRPr="00081057">
        <w:rPr>
          <w:sz w:val="24"/>
        </w:rPr>
        <w:t>-</w:t>
      </w:r>
      <w:r w:rsidRPr="00081057">
        <w:rPr>
          <w:sz w:val="24"/>
        </w:rPr>
        <w:t>实时监控</w:t>
      </w:r>
      <w:r w:rsidRPr="00081057">
        <w:rPr>
          <w:sz w:val="24"/>
        </w:rPr>
        <w:t>-</w:t>
      </w:r>
      <w:r w:rsidRPr="00081057">
        <w:rPr>
          <w:sz w:val="24"/>
        </w:rPr>
        <w:t>达标评估</w:t>
      </w:r>
      <w:r w:rsidRPr="00081057">
        <w:rPr>
          <w:sz w:val="24"/>
        </w:rPr>
        <w:t>”</w:t>
      </w:r>
      <w:r w:rsidRPr="00081057">
        <w:rPr>
          <w:sz w:val="24"/>
        </w:rPr>
        <w:t>的全流程闭环管理。</w:t>
      </w:r>
    </w:p>
    <w:p w:rsidR="00081057" w:rsidRPr="00081057" w:rsidRDefault="00081057" w:rsidP="00081057">
      <w:pPr>
        <w:widowControl/>
        <w:ind w:firstLineChars="200" w:firstLine="446"/>
        <w:jc w:val="left"/>
        <w:rPr>
          <w:sz w:val="24"/>
        </w:rPr>
      </w:pPr>
      <w:r w:rsidRPr="00081057">
        <w:rPr>
          <w:sz w:val="24"/>
        </w:rPr>
        <w:t>b</w:t>
      </w:r>
      <w:r w:rsidRPr="00081057">
        <w:rPr>
          <w:sz w:val="24"/>
        </w:rPr>
        <w:t>、实时数据功能：实时展示各噪声监测点在线状态及最新监测数据，支持分钟级数据刷新，动态呈现</w:t>
      </w:r>
      <w:r w:rsidRPr="00081057">
        <w:rPr>
          <w:sz w:val="24"/>
        </w:rPr>
        <w:t>Leq</w:t>
      </w:r>
      <w:r w:rsidRPr="00081057">
        <w:rPr>
          <w:sz w:val="24"/>
        </w:rPr>
        <w:t>、</w:t>
      </w:r>
      <w:r w:rsidRPr="00081057">
        <w:rPr>
          <w:sz w:val="24"/>
        </w:rPr>
        <w:t>L5</w:t>
      </w:r>
      <w:r w:rsidRPr="00081057">
        <w:rPr>
          <w:sz w:val="24"/>
        </w:rPr>
        <w:t>、</w:t>
      </w:r>
      <w:r w:rsidRPr="00081057">
        <w:rPr>
          <w:sz w:val="24"/>
        </w:rPr>
        <w:t>L10</w:t>
      </w:r>
      <w:r w:rsidRPr="00081057">
        <w:rPr>
          <w:sz w:val="24"/>
        </w:rPr>
        <w:t>、</w:t>
      </w:r>
      <w:r w:rsidRPr="00081057">
        <w:rPr>
          <w:sz w:val="24"/>
        </w:rPr>
        <w:t>L50</w:t>
      </w:r>
      <w:r w:rsidRPr="00081057">
        <w:rPr>
          <w:sz w:val="24"/>
        </w:rPr>
        <w:t>、</w:t>
      </w:r>
      <w:r w:rsidRPr="00081057">
        <w:rPr>
          <w:sz w:val="24"/>
        </w:rPr>
        <w:t>L90</w:t>
      </w:r>
      <w:r w:rsidRPr="00081057">
        <w:rPr>
          <w:sz w:val="24"/>
        </w:rPr>
        <w:t>、</w:t>
      </w:r>
      <w:r w:rsidRPr="00081057">
        <w:rPr>
          <w:sz w:val="24"/>
        </w:rPr>
        <w:t>L95</w:t>
      </w:r>
      <w:r w:rsidRPr="00081057">
        <w:rPr>
          <w:sz w:val="24"/>
        </w:rPr>
        <w:t>、最大值、最小值、标准差及昼夜间上限等关键指标。</w:t>
      </w:r>
    </w:p>
    <w:p w:rsidR="00081057" w:rsidRPr="00081057" w:rsidRDefault="00081057" w:rsidP="00081057">
      <w:pPr>
        <w:widowControl/>
        <w:ind w:firstLineChars="200" w:firstLine="446"/>
        <w:jc w:val="left"/>
        <w:rPr>
          <w:sz w:val="24"/>
        </w:rPr>
      </w:pPr>
      <w:r w:rsidRPr="00081057">
        <w:rPr>
          <w:sz w:val="24"/>
        </w:rPr>
        <w:t>c</w:t>
      </w:r>
      <w:r w:rsidRPr="00081057">
        <w:rPr>
          <w:sz w:val="24"/>
        </w:rPr>
        <w:t>、数据查询功能：支持按自定义时间段查询各点位噪声历史数据，查询结果可导出为</w:t>
      </w:r>
      <w:r w:rsidRPr="00081057">
        <w:rPr>
          <w:sz w:val="24"/>
        </w:rPr>
        <w:t>Excel</w:t>
      </w:r>
      <w:r w:rsidRPr="00081057">
        <w:rPr>
          <w:sz w:val="24"/>
        </w:rPr>
        <w:t>、</w:t>
      </w:r>
      <w:r w:rsidRPr="00081057">
        <w:rPr>
          <w:sz w:val="24"/>
        </w:rPr>
        <w:t>PDF</w:t>
      </w:r>
      <w:r w:rsidRPr="00081057">
        <w:rPr>
          <w:sz w:val="24"/>
        </w:rPr>
        <w:t>、</w:t>
      </w:r>
      <w:r w:rsidRPr="00081057">
        <w:rPr>
          <w:sz w:val="24"/>
        </w:rPr>
        <w:t>Word</w:t>
      </w:r>
      <w:r w:rsidRPr="00081057">
        <w:rPr>
          <w:sz w:val="24"/>
        </w:rPr>
        <w:t>等多种格式，满足数据分析、报告编制及合规性核查需求。</w:t>
      </w:r>
    </w:p>
    <w:p w:rsidR="00081057" w:rsidRPr="00081057" w:rsidRDefault="00081057" w:rsidP="00081057">
      <w:pPr>
        <w:widowControl/>
        <w:ind w:firstLineChars="200" w:firstLine="446"/>
        <w:jc w:val="left"/>
        <w:rPr>
          <w:sz w:val="24"/>
        </w:rPr>
      </w:pPr>
      <w:r w:rsidRPr="00081057">
        <w:rPr>
          <w:sz w:val="24"/>
        </w:rPr>
        <w:t>6.</w:t>
      </w:r>
      <w:r w:rsidRPr="00081057">
        <w:rPr>
          <w:sz w:val="24"/>
        </w:rPr>
        <w:t>需建设综合视频智能监控系统</w:t>
      </w:r>
      <w:r w:rsidRPr="00081057">
        <w:rPr>
          <w:rFonts w:hint="eastAsia"/>
          <w:sz w:val="24"/>
        </w:rPr>
        <w:t>。</w:t>
      </w:r>
      <w:r w:rsidRPr="00081057">
        <w:rPr>
          <w:sz w:val="24"/>
        </w:rPr>
        <w:t>整合街镇空气站、蓝天卫士及地表水站点等视频资源，构建统一监控平台，支持实时视频巡查、历史录像回溯、智能抓图、云台多角度控制及设备运行状态监测。支持设备分组管理与权限分级控制，形成</w:t>
      </w:r>
      <w:r w:rsidRPr="00081057">
        <w:rPr>
          <w:sz w:val="24"/>
        </w:rPr>
        <w:t>“</w:t>
      </w:r>
      <w:r w:rsidRPr="00081057">
        <w:rPr>
          <w:sz w:val="24"/>
        </w:rPr>
        <w:t>监控发现</w:t>
      </w:r>
      <w:r w:rsidRPr="00081057">
        <w:rPr>
          <w:sz w:val="24"/>
        </w:rPr>
        <w:t>-</w:t>
      </w:r>
      <w:r w:rsidRPr="00081057">
        <w:rPr>
          <w:sz w:val="24"/>
        </w:rPr>
        <w:t>快速响应</w:t>
      </w:r>
      <w:r w:rsidRPr="00081057">
        <w:rPr>
          <w:sz w:val="24"/>
        </w:rPr>
        <w:t>”</w:t>
      </w:r>
      <w:r w:rsidRPr="00081057">
        <w:rPr>
          <w:sz w:val="24"/>
        </w:rPr>
        <w:t>的高效监管机制。</w:t>
      </w:r>
    </w:p>
    <w:p w:rsidR="00081057" w:rsidRPr="00081057" w:rsidRDefault="00081057" w:rsidP="00081057">
      <w:pPr>
        <w:widowControl/>
        <w:ind w:firstLineChars="200" w:firstLine="446"/>
        <w:jc w:val="left"/>
        <w:rPr>
          <w:sz w:val="24"/>
        </w:rPr>
      </w:pPr>
      <w:r w:rsidRPr="00081057">
        <w:rPr>
          <w:sz w:val="24"/>
        </w:rPr>
        <w:t>7.</w:t>
      </w:r>
      <w:r w:rsidRPr="00081057">
        <w:rPr>
          <w:sz w:val="24"/>
        </w:rPr>
        <w:t>需建设基础后台管理系统</w:t>
      </w:r>
      <w:r w:rsidRPr="00081057">
        <w:rPr>
          <w:rFonts w:hint="eastAsia"/>
          <w:sz w:val="24"/>
        </w:rPr>
        <w:t>。</w:t>
      </w:r>
      <w:r w:rsidRPr="00081057">
        <w:rPr>
          <w:sz w:val="24"/>
        </w:rPr>
        <w:t>包括设备管理、站点管理、用户管理、角色管理。</w:t>
      </w:r>
    </w:p>
    <w:p w:rsidR="00081057" w:rsidRPr="00081057" w:rsidRDefault="00081057" w:rsidP="00081057">
      <w:pPr>
        <w:widowControl/>
        <w:ind w:firstLineChars="200" w:firstLine="446"/>
        <w:jc w:val="left"/>
        <w:rPr>
          <w:sz w:val="24"/>
        </w:rPr>
      </w:pPr>
      <w:r w:rsidRPr="00081057">
        <w:rPr>
          <w:sz w:val="24"/>
        </w:rPr>
        <w:t>a</w:t>
      </w:r>
      <w:r w:rsidRPr="00081057">
        <w:rPr>
          <w:sz w:val="24"/>
        </w:rPr>
        <w:t>、设备管理功能：需建设设备全生命周期维护管理，支持录入与更新设备厂商信息、型号、名称、序列号、功能描述等信息，确保设备信息的完整性与可追溯性，为设备运维与数据分析提供基础支持。</w:t>
      </w:r>
    </w:p>
    <w:p w:rsidR="00081057" w:rsidRPr="00081057" w:rsidRDefault="00081057" w:rsidP="00081057">
      <w:pPr>
        <w:widowControl/>
        <w:ind w:firstLineChars="200" w:firstLine="446"/>
        <w:jc w:val="left"/>
        <w:rPr>
          <w:sz w:val="24"/>
        </w:rPr>
      </w:pPr>
      <w:r w:rsidRPr="00081057">
        <w:rPr>
          <w:sz w:val="24"/>
        </w:rPr>
        <w:t>b</w:t>
      </w:r>
      <w:r w:rsidRPr="00081057">
        <w:rPr>
          <w:sz w:val="24"/>
        </w:rPr>
        <w:t>、站点管理功能：提供监测点位的全信息管理，涵盖点位名称、所属机构、编码、站点类型、监测类型、地址、经纬度等基础信息，同时支持根据不同监测站点类型录入扩展信息，确保点位数据的完整性与规范性。</w:t>
      </w:r>
    </w:p>
    <w:p w:rsidR="00081057" w:rsidRPr="00081057" w:rsidRDefault="00081057" w:rsidP="00081057">
      <w:pPr>
        <w:widowControl/>
        <w:ind w:firstLineChars="200" w:firstLine="446"/>
        <w:jc w:val="left"/>
        <w:rPr>
          <w:sz w:val="24"/>
        </w:rPr>
      </w:pPr>
      <w:r w:rsidRPr="00081057">
        <w:rPr>
          <w:sz w:val="24"/>
        </w:rPr>
        <w:t>c</w:t>
      </w:r>
      <w:r w:rsidRPr="00081057">
        <w:rPr>
          <w:sz w:val="24"/>
        </w:rPr>
        <w:t>、用户管理功能：提供用户管理界面，支持用户的新增、编辑、删除、重置密码、权限预览、启用及禁用操作，实现用户权限与状态的灵活配置与管理。</w:t>
      </w:r>
    </w:p>
    <w:p w:rsidR="00081057" w:rsidRPr="00081057" w:rsidRDefault="00081057" w:rsidP="00081057">
      <w:pPr>
        <w:widowControl/>
        <w:ind w:firstLineChars="200" w:firstLine="446"/>
        <w:jc w:val="left"/>
        <w:rPr>
          <w:sz w:val="24"/>
        </w:rPr>
      </w:pPr>
      <w:r w:rsidRPr="00081057">
        <w:rPr>
          <w:sz w:val="24"/>
        </w:rPr>
        <w:lastRenderedPageBreak/>
        <w:t>d</w:t>
      </w:r>
      <w:r w:rsidRPr="00081057">
        <w:rPr>
          <w:sz w:val="24"/>
        </w:rPr>
        <w:t>、角色管理功能：支持在角色管理界面进行新增、编辑、删除、角色成员查询及用户授权等操作，通过为不同用户分配角色，实现权限的精细化配置与管理。</w:t>
      </w:r>
    </w:p>
    <w:p w:rsidR="00081057" w:rsidRPr="00081057" w:rsidRDefault="00081057" w:rsidP="00081057">
      <w:pPr>
        <w:widowControl/>
        <w:ind w:firstLineChars="200" w:firstLine="446"/>
        <w:jc w:val="left"/>
        <w:rPr>
          <w:sz w:val="24"/>
        </w:rPr>
      </w:pPr>
      <w:r w:rsidRPr="00081057">
        <w:rPr>
          <w:sz w:val="24"/>
        </w:rPr>
        <w:t>8.</w:t>
      </w:r>
      <w:r w:rsidRPr="00081057">
        <w:rPr>
          <w:sz w:val="24"/>
        </w:rPr>
        <w:t>需建设生态环境大数据移动端</w:t>
      </w:r>
      <w:r w:rsidRPr="00081057">
        <w:rPr>
          <w:rFonts w:hint="eastAsia"/>
          <w:sz w:val="24"/>
        </w:rPr>
        <w:t>。</w:t>
      </w:r>
      <w:r w:rsidRPr="00081057">
        <w:rPr>
          <w:sz w:val="24"/>
        </w:rPr>
        <w:t>包括全域地图、数据查询、智能工单、智能问答、企业调查、减排措施、数据互通。</w:t>
      </w:r>
    </w:p>
    <w:p w:rsidR="00081057" w:rsidRPr="00081057" w:rsidRDefault="00081057" w:rsidP="00081057">
      <w:pPr>
        <w:widowControl/>
        <w:ind w:firstLineChars="200" w:firstLine="446"/>
        <w:jc w:val="left"/>
        <w:rPr>
          <w:sz w:val="24"/>
        </w:rPr>
      </w:pPr>
      <w:r w:rsidRPr="00081057">
        <w:rPr>
          <w:sz w:val="24"/>
        </w:rPr>
        <w:t>a</w:t>
      </w:r>
      <w:r w:rsidRPr="00081057">
        <w:rPr>
          <w:sz w:val="24"/>
        </w:rPr>
        <w:t>、全域地图功能：需建设集成各类型监测站点的分布情况，对超标、数据异常或待处理问题的站点进行标记。点击点位可查看详细信息。针对问题站点，支持一键导航功能，快速定位并前往问题点位，实现环境问题的精准识别与高效处置。</w:t>
      </w:r>
    </w:p>
    <w:p w:rsidR="00081057" w:rsidRPr="00081057" w:rsidRDefault="00081057" w:rsidP="00081057">
      <w:pPr>
        <w:widowControl/>
        <w:ind w:firstLineChars="200" w:firstLine="446"/>
        <w:jc w:val="left"/>
        <w:rPr>
          <w:sz w:val="24"/>
        </w:rPr>
      </w:pPr>
      <w:r w:rsidRPr="00081057">
        <w:rPr>
          <w:sz w:val="24"/>
        </w:rPr>
        <w:t>b</w:t>
      </w:r>
      <w:r w:rsidRPr="00081057">
        <w:rPr>
          <w:sz w:val="24"/>
        </w:rPr>
        <w:t>、数据查询功能：支持动态查看多种监测站点的实时数据，包括街镇空气质量、微型站空气质量、国控站空气质量、地表水监测、入河排口水质、污染源排放、恶臭在线监测、</w:t>
      </w:r>
      <w:r w:rsidRPr="00081057">
        <w:rPr>
          <w:sz w:val="24"/>
        </w:rPr>
        <w:t>VOC</w:t>
      </w:r>
      <w:r w:rsidRPr="00081057">
        <w:rPr>
          <w:sz w:val="24"/>
        </w:rPr>
        <w:t>在线监测、工况用电监控、尾气门站及噪声在线监测等，超标数据突出显示。实时数据每分钟更新，同时根据报警信息通过移动端推送预警通知，实现环境监测数据的实时监控与智能预警。</w:t>
      </w:r>
    </w:p>
    <w:p w:rsidR="00081057" w:rsidRPr="00081057" w:rsidRDefault="00081057" w:rsidP="00081057">
      <w:pPr>
        <w:widowControl/>
        <w:ind w:firstLineChars="200" w:firstLine="446"/>
        <w:jc w:val="left"/>
        <w:rPr>
          <w:sz w:val="24"/>
        </w:rPr>
      </w:pPr>
      <w:r w:rsidRPr="00081057">
        <w:rPr>
          <w:sz w:val="24"/>
        </w:rPr>
        <w:t>c</w:t>
      </w:r>
      <w:r w:rsidRPr="00081057">
        <w:rPr>
          <w:sz w:val="24"/>
        </w:rPr>
        <w:t>、智能工单功能：支持接收和处理平台端下发的工单，接单人员可通过移动端查看问题内容、事件分类、发生地点及智能助手提供的处置建议。点击事件发生地点可联动手机导航功能，快速定位并前往现场。处理完成后，可通过移动端直接反馈处理结果，实现工单接收、处置、反馈的全流程闭环管理，提升问题响应与处理效率。</w:t>
      </w:r>
    </w:p>
    <w:p w:rsidR="00081057" w:rsidRPr="00081057" w:rsidRDefault="00081057" w:rsidP="00081057">
      <w:pPr>
        <w:widowControl/>
        <w:ind w:firstLineChars="200" w:firstLine="446"/>
        <w:jc w:val="left"/>
        <w:rPr>
          <w:sz w:val="24"/>
        </w:rPr>
      </w:pPr>
      <w:r w:rsidRPr="00081057">
        <w:rPr>
          <w:sz w:val="24"/>
        </w:rPr>
        <w:t>d</w:t>
      </w:r>
      <w:r w:rsidRPr="00081057">
        <w:rPr>
          <w:sz w:val="24"/>
        </w:rPr>
        <w:t>、智能问答功能：集成智能问答助手，支持文本与语音输入，通过调用平台端数据实现问题解答与分析。平台端功能需在移动端实现完美适配，确保用户随时随地获取精准信息与操作支持，提升移动办公效率与用户体验。</w:t>
      </w:r>
    </w:p>
    <w:p w:rsidR="00081057" w:rsidRPr="00081057" w:rsidRDefault="00081057" w:rsidP="00081057">
      <w:pPr>
        <w:widowControl/>
        <w:ind w:firstLineChars="200" w:firstLine="446"/>
        <w:jc w:val="left"/>
        <w:rPr>
          <w:sz w:val="24"/>
        </w:rPr>
      </w:pPr>
      <w:r w:rsidRPr="00081057">
        <w:rPr>
          <w:sz w:val="24"/>
        </w:rPr>
        <w:t>e</w:t>
      </w:r>
      <w:r w:rsidRPr="00081057">
        <w:rPr>
          <w:sz w:val="24"/>
        </w:rPr>
        <w:t>、企业调查功能：需建设多维度信息采集与记录功能。功能全面覆盖企业基本信息、建设信息、环保信息、排污许可信息、重污染天气应急预案及移动源信息。在填报过程中，系统支持自动定位企业位置，同时借助数据字典实现内容的快速选择，显著提升录入效率、减少手动输入误差。</w:t>
      </w:r>
    </w:p>
    <w:p w:rsidR="00081057" w:rsidRPr="00081057" w:rsidRDefault="00081057" w:rsidP="00081057">
      <w:pPr>
        <w:widowControl/>
        <w:ind w:firstLineChars="200" w:firstLine="446"/>
        <w:jc w:val="left"/>
        <w:rPr>
          <w:sz w:val="24"/>
        </w:rPr>
      </w:pPr>
      <w:r w:rsidRPr="00081057">
        <w:rPr>
          <w:sz w:val="24"/>
        </w:rPr>
        <w:lastRenderedPageBreak/>
        <w:t>f</w:t>
      </w:r>
      <w:r w:rsidRPr="00081057">
        <w:rPr>
          <w:sz w:val="24"/>
        </w:rPr>
        <w:t>、减排措施功能：需建设减排措施功能，用于管理企业不同生产线及工序在各级预警时的减排操作。覆盖黄色、橙色、红色预警，对应制定各预警的减排策略，并记录应急成本及各污染因子减排量估算值。</w:t>
      </w:r>
    </w:p>
    <w:p w:rsidR="00D94A8D" w:rsidRPr="00081057" w:rsidRDefault="00081057" w:rsidP="00081057">
      <w:pPr>
        <w:widowControl/>
        <w:ind w:firstLineChars="200" w:firstLine="446"/>
        <w:jc w:val="left"/>
        <w:rPr>
          <w:sz w:val="24"/>
        </w:rPr>
      </w:pPr>
      <w:r w:rsidRPr="00081057">
        <w:rPr>
          <w:sz w:val="24"/>
        </w:rPr>
        <w:t>g</w:t>
      </w:r>
      <w:r w:rsidRPr="00081057">
        <w:rPr>
          <w:sz w:val="24"/>
        </w:rPr>
        <w:t>、数据互通功能：需建设双向数据互通引擎。移动端填报数据自动加密封装，通过安全通道传输至平台端。平台端经格式、逻辑及唯一性校验后，将数据有序写入</w:t>
      </w:r>
      <w:r w:rsidRPr="00081057">
        <w:rPr>
          <w:sz w:val="24"/>
        </w:rPr>
        <w:t xml:space="preserve"> “</w:t>
      </w:r>
      <w:r w:rsidRPr="00081057">
        <w:rPr>
          <w:sz w:val="24"/>
        </w:rPr>
        <w:t>一企一档</w:t>
      </w:r>
      <w:r w:rsidRPr="00081057">
        <w:rPr>
          <w:sz w:val="24"/>
        </w:rPr>
        <w:t xml:space="preserve">” </w:t>
      </w:r>
      <w:r w:rsidRPr="00081057">
        <w:rPr>
          <w:sz w:val="24"/>
        </w:rPr>
        <w:t>核心数据库，同步更新企业档案时间戳，使移动端录入数据与</w:t>
      </w:r>
      <w:r w:rsidRPr="00081057">
        <w:rPr>
          <w:sz w:val="24"/>
        </w:rPr>
        <w:t xml:space="preserve"> WEB </w:t>
      </w:r>
      <w:r w:rsidRPr="00081057">
        <w:rPr>
          <w:sz w:val="24"/>
        </w:rPr>
        <w:t>端档案实时同步。若管理员在</w:t>
      </w:r>
      <w:r w:rsidRPr="00081057">
        <w:rPr>
          <w:sz w:val="24"/>
        </w:rPr>
        <w:t xml:space="preserve"> WEB </w:t>
      </w:r>
      <w:r w:rsidRPr="00081057">
        <w:rPr>
          <w:sz w:val="24"/>
        </w:rPr>
        <w:t>端对企业档案进行修改、补充或状态标记，数据变更也会实时推送至移动端，用户下次登录时本地缓存自动更新，确保两端数据始终一致。打破信息壁垒，构建起</w:t>
      </w:r>
      <w:r w:rsidRPr="00081057">
        <w:rPr>
          <w:sz w:val="24"/>
        </w:rPr>
        <w:t xml:space="preserve"> “</w:t>
      </w:r>
      <w:r w:rsidRPr="00081057">
        <w:rPr>
          <w:sz w:val="24"/>
        </w:rPr>
        <w:t>移动端采集、</w:t>
      </w:r>
      <w:r w:rsidRPr="00081057">
        <w:rPr>
          <w:sz w:val="24"/>
        </w:rPr>
        <w:t xml:space="preserve">WEB </w:t>
      </w:r>
      <w:r w:rsidRPr="00081057">
        <w:rPr>
          <w:sz w:val="24"/>
        </w:rPr>
        <w:t>端管理</w:t>
      </w:r>
      <w:r w:rsidRPr="00081057">
        <w:rPr>
          <w:sz w:val="24"/>
        </w:rPr>
        <w:t xml:space="preserve">” </w:t>
      </w:r>
      <w:r w:rsidRPr="00081057">
        <w:rPr>
          <w:sz w:val="24"/>
        </w:rPr>
        <w:t>的高效闭环。</w:t>
      </w:r>
    </w:p>
    <w:p w:rsidR="00081057" w:rsidRPr="00081057" w:rsidRDefault="00081057" w:rsidP="00081057">
      <w:pPr>
        <w:widowControl/>
        <w:ind w:firstLineChars="200" w:firstLine="448"/>
        <w:jc w:val="left"/>
        <w:rPr>
          <w:b/>
          <w:sz w:val="24"/>
        </w:rPr>
      </w:pPr>
      <w:r w:rsidRPr="00081057">
        <w:rPr>
          <w:rFonts w:hint="eastAsia"/>
          <w:b/>
          <w:sz w:val="24"/>
        </w:rPr>
        <w:t>（三）</w:t>
      </w:r>
      <w:r w:rsidRPr="00081057">
        <w:rPr>
          <w:b/>
          <w:sz w:val="24"/>
        </w:rPr>
        <w:t>基于大模型本地化融合应用系统</w:t>
      </w:r>
      <w:r>
        <w:rPr>
          <w:rFonts w:hint="eastAsia"/>
          <w:b/>
          <w:sz w:val="24"/>
        </w:rPr>
        <w:t xml:space="preserve">  1</w:t>
      </w:r>
      <w:r>
        <w:rPr>
          <w:rFonts w:hint="eastAsia"/>
          <w:b/>
          <w:sz w:val="24"/>
        </w:rPr>
        <w:t>项</w:t>
      </w:r>
    </w:p>
    <w:p w:rsidR="00081057" w:rsidRPr="00081057" w:rsidRDefault="00081057" w:rsidP="00081057">
      <w:pPr>
        <w:widowControl/>
        <w:ind w:firstLineChars="200" w:firstLine="446"/>
        <w:jc w:val="left"/>
        <w:rPr>
          <w:sz w:val="24"/>
        </w:rPr>
      </w:pPr>
      <w:r w:rsidRPr="00081057">
        <w:rPr>
          <w:sz w:val="24"/>
        </w:rPr>
        <w:t>依托自主可控的本地化大模型底座，深度融合津南区生态环境全要素数据资源，实现环境质量智能预警、执法监管动态协同及治理方案科学决策的一体化智能中枢。通过多模态数据分析与场景化</w:t>
      </w:r>
      <w:r w:rsidRPr="00081057">
        <w:rPr>
          <w:sz w:val="24"/>
        </w:rPr>
        <w:t>AI</w:t>
      </w:r>
      <w:r w:rsidRPr="00081057">
        <w:rPr>
          <w:sz w:val="24"/>
        </w:rPr>
        <w:t>能力嵌入，构建</w:t>
      </w:r>
      <w:r w:rsidRPr="00081057">
        <w:rPr>
          <w:sz w:val="24"/>
        </w:rPr>
        <w:t>“</w:t>
      </w:r>
      <w:r w:rsidRPr="00081057">
        <w:rPr>
          <w:sz w:val="24"/>
        </w:rPr>
        <w:t>数据感知</w:t>
      </w:r>
      <w:r w:rsidRPr="00081057">
        <w:rPr>
          <w:sz w:val="24"/>
        </w:rPr>
        <w:t>-</w:t>
      </w:r>
      <w:r w:rsidRPr="00081057">
        <w:rPr>
          <w:sz w:val="24"/>
        </w:rPr>
        <w:t>智能诊断</w:t>
      </w:r>
      <w:r w:rsidRPr="00081057">
        <w:rPr>
          <w:sz w:val="24"/>
        </w:rPr>
        <w:t>-</w:t>
      </w:r>
      <w:r w:rsidRPr="00081057">
        <w:rPr>
          <w:sz w:val="24"/>
        </w:rPr>
        <w:t>闭环管控</w:t>
      </w:r>
      <w:r w:rsidRPr="00081057">
        <w:rPr>
          <w:sz w:val="24"/>
        </w:rPr>
        <w:t>”</w:t>
      </w:r>
      <w:r w:rsidRPr="00081057">
        <w:rPr>
          <w:sz w:val="24"/>
        </w:rPr>
        <w:t>的生态环境治理新范式，在保障数据安全的基础上，全面提升环境治理精准度与业务响应效率，赋能生态环境管理数字化转型。</w:t>
      </w:r>
    </w:p>
    <w:p w:rsidR="00081057" w:rsidRPr="00081057" w:rsidRDefault="00081057" w:rsidP="00081057">
      <w:pPr>
        <w:widowControl/>
        <w:ind w:firstLineChars="200" w:firstLine="446"/>
        <w:jc w:val="left"/>
        <w:rPr>
          <w:sz w:val="24"/>
        </w:rPr>
      </w:pPr>
      <w:r w:rsidRPr="00081057">
        <w:rPr>
          <w:sz w:val="24"/>
        </w:rPr>
        <w:t xml:space="preserve">1. </w:t>
      </w:r>
      <w:r w:rsidRPr="00081057">
        <w:rPr>
          <w:sz w:val="24"/>
        </w:rPr>
        <w:t>需建设知识库管理功能通过构建环保领域专属知识中枢，可实现多源异构数据（政策法规、行业标准、污染案例、治理工艺等）的统一结构化存储与动态更新，通过智能标注、语义关联与版本控制技术，打造支持自然语言检索、知识溯源与模型微调的知识服务体系，确保大模型输出的专业性与合规性。</w:t>
      </w:r>
    </w:p>
    <w:p w:rsidR="00081057" w:rsidRPr="00081057" w:rsidRDefault="00081057" w:rsidP="00081057">
      <w:pPr>
        <w:widowControl/>
        <w:ind w:firstLineChars="200" w:firstLine="446"/>
        <w:jc w:val="left"/>
        <w:rPr>
          <w:sz w:val="24"/>
        </w:rPr>
      </w:pPr>
      <w:r w:rsidRPr="00081057">
        <w:rPr>
          <w:sz w:val="24"/>
        </w:rPr>
        <w:t xml:space="preserve">2. </w:t>
      </w:r>
      <w:r w:rsidRPr="00081057">
        <w:rPr>
          <w:sz w:val="24"/>
        </w:rPr>
        <w:t>需建设</w:t>
      </w:r>
      <w:r w:rsidRPr="00081057">
        <w:rPr>
          <w:sz w:val="24"/>
        </w:rPr>
        <w:t>Agent</w:t>
      </w:r>
      <w:r w:rsidRPr="00081057">
        <w:rPr>
          <w:sz w:val="24"/>
        </w:rPr>
        <w:t>管理功能，基于大语言模型动态任务规划引擎，实现多源数据融合（环境监测、企业排污、气象地理等）、跨系统工具调度（</w:t>
      </w:r>
      <w:r w:rsidRPr="00081057">
        <w:rPr>
          <w:sz w:val="24"/>
        </w:rPr>
        <w:t>GIS</w:t>
      </w:r>
      <w:r w:rsidRPr="00081057">
        <w:rPr>
          <w:sz w:val="24"/>
        </w:rPr>
        <w:t>平台、移动终端等）、历史记忆调取与智能决策的协同运作。支持分析报告与数据的智能生成（如空气质量排名、污染物超标预警、同比环比分析、考核报告生成、污染余量测算及达标余量评估等），可联动企业排放数据、监测数据及气象数据进行联合分析，自动生成处置建议</w:t>
      </w:r>
      <w:r w:rsidRPr="00081057">
        <w:rPr>
          <w:sz w:val="24"/>
        </w:rPr>
        <w:lastRenderedPageBreak/>
        <w:t>方案，并通过工单派发至对应责任人，实现环境问题的精准识别、智能研判与闭环处置。</w:t>
      </w:r>
    </w:p>
    <w:p w:rsidR="00081057" w:rsidRPr="00081057" w:rsidRDefault="00081057" w:rsidP="00081057">
      <w:pPr>
        <w:widowControl/>
        <w:ind w:firstLineChars="200" w:firstLine="446"/>
        <w:jc w:val="left"/>
        <w:rPr>
          <w:sz w:val="24"/>
        </w:rPr>
      </w:pPr>
      <w:r w:rsidRPr="00081057">
        <w:rPr>
          <w:sz w:val="24"/>
        </w:rPr>
        <w:t xml:space="preserve">3. </w:t>
      </w:r>
      <w:r w:rsidRPr="00081057">
        <w:rPr>
          <w:sz w:val="24"/>
        </w:rPr>
        <w:t>需建设智能问答融合功能，通过在生态环境大数据系统中嵌入大模型智能问答引擎，形成</w:t>
      </w:r>
      <w:r w:rsidRPr="00081057">
        <w:rPr>
          <w:sz w:val="24"/>
        </w:rPr>
        <w:t>“</w:t>
      </w:r>
      <w:r w:rsidRPr="00081057">
        <w:rPr>
          <w:sz w:val="24"/>
        </w:rPr>
        <w:t>智能问答</w:t>
      </w:r>
      <w:r w:rsidRPr="00081057">
        <w:rPr>
          <w:sz w:val="24"/>
        </w:rPr>
        <w:t>-</w:t>
      </w:r>
      <w:r w:rsidRPr="00081057">
        <w:rPr>
          <w:sz w:val="24"/>
        </w:rPr>
        <w:t>数据验证</w:t>
      </w:r>
      <w:r w:rsidRPr="00081057">
        <w:rPr>
          <w:sz w:val="24"/>
        </w:rPr>
        <w:t>-</w:t>
      </w:r>
      <w:r w:rsidRPr="00081057">
        <w:rPr>
          <w:sz w:val="24"/>
        </w:rPr>
        <w:t>报告生成</w:t>
      </w:r>
      <w:r w:rsidRPr="00081057">
        <w:rPr>
          <w:sz w:val="24"/>
        </w:rPr>
        <w:t>”</w:t>
      </w:r>
      <w:r w:rsidRPr="00081057">
        <w:rPr>
          <w:sz w:val="24"/>
        </w:rPr>
        <w:t>的一站式服务入口，既保障数据安全，又提升业务人员获取环境信息的效率。</w:t>
      </w:r>
    </w:p>
    <w:p w:rsidR="00081057" w:rsidRPr="00081057" w:rsidRDefault="00081057" w:rsidP="00081057">
      <w:pPr>
        <w:widowControl/>
        <w:ind w:firstLineChars="200" w:firstLine="446"/>
        <w:jc w:val="left"/>
        <w:rPr>
          <w:sz w:val="24"/>
        </w:rPr>
      </w:pPr>
      <w:r w:rsidRPr="00081057">
        <w:rPr>
          <w:sz w:val="24"/>
        </w:rPr>
        <w:t>a</w:t>
      </w:r>
      <w:r w:rsidRPr="00081057">
        <w:rPr>
          <w:sz w:val="24"/>
        </w:rPr>
        <w:t>、自然语言交互入口功能：系统内嵌智能问答窗口，支持文本</w:t>
      </w:r>
      <w:r w:rsidRPr="00081057">
        <w:rPr>
          <w:sz w:val="24"/>
        </w:rPr>
        <w:t>/</w:t>
      </w:r>
      <w:r w:rsidRPr="00081057">
        <w:rPr>
          <w:sz w:val="24"/>
        </w:rPr>
        <w:t>语音输入，自动识别环保领域专业术语</w:t>
      </w:r>
    </w:p>
    <w:p w:rsidR="00081057" w:rsidRPr="00081057" w:rsidRDefault="00081057" w:rsidP="00081057">
      <w:pPr>
        <w:widowControl/>
        <w:ind w:firstLineChars="200" w:firstLine="446"/>
        <w:jc w:val="left"/>
        <w:rPr>
          <w:sz w:val="24"/>
        </w:rPr>
      </w:pPr>
      <w:r w:rsidRPr="00081057">
        <w:rPr>
          <w:sz w:val="24"/>
        </w:rPr>
        <w:t>b</w:t>
      </w:r>
      <w:r w:rsidRPr="00081057">
        <w:rPr>
          <w:sz w:val="24"/>
        </w:rPr>
        <w:t>、多源数据融合分析功能：实时对接监测数据、企业档案、政策法规库等业务系统，动态生成数据可视化解读（数据报表、趋势图等）以及智能自动化审核异常数据。</w:t>
      </w:r>
    </w:p>
    <w:p w:rsidR="00081057" w:rsidRPr="00081057" w:rsidRDefault="00081057" w:rsidP="00081057">
      <w:pPr>
        <w:widowControl/>
        <w:ind w:firstLineChars="200" w:firstLine="446"/>
        <w:jc w:val="left"/>
        <w:rPr>
          <w:sz w:val="24"/>
        </w:rPr>
      </w:pPr>
      <w:r w:rsidRPr="00081057">
        <w:rPr>
          <w:sz w:val="24"/>
        </w:rPr>
        <w:t>c</w:t>
      </w:r>
      <w:r w:rsidRPr="00081057">
        <w:rPr>
          <w:sz w:val="24"/>
        </w:rPr>
        <w:t>、安全可控知识服务功能：需建设敏感数据本地化处理服务实现秒查</w:t>
      </w:r>
      <w:r w:rsidRPr="00081057">
        <w:rPr>
          <w:sz w:val="24"/>
        </w:rPr>
        <w:t>“</w:t>
      </w:r>
      <w:r w:rsidRPr="00081057">
        <w:rPr>
          <w:sz w:val="24"/>
        </w:rPr>
        <w:t>环保法典</w:t>
      </w:r>
      <w:r w:rsidRPr="00081057">
        <w:rPr>
          <w:sz w:val="24"/>
        </w:rPr>
        <w:t>”</w:t>
      </w:r>
      <w:r w:rsidRPr="00081057">
        <w:rPr>
          <w:sz w:val="24"/>
        </w:rPr>
        <w:t>。</w:t>
      </w:r>
      <w:r w:rsidRPr="00081057">
        <w:rPr>
          <w:sz w:val="24"/>
        </w:rPr>
        <w:t>AI</w:t>
      </w:r>
      <w:r w:rsidRPr="00081057">
        <w:rPr>
          <w:sz w:val="24"/>
        </w:rPr>
        <w:t>自动匹配相关标准文件，精准定位条款并标注来源，解决</w:t>
      </w:r>
      <w:r w:rsidRPr="00081057">
        <w:rPr>
          <w:sz w:val="24"/>
        </w:rPr>
        <w:t>“</w:t>
      </w:r>
      <w:r w:rsidRPr="00081057">
        <w:rPr>
          <w:sz w:val="24"/>
        </w:rPr>
        <w:t>翻文件半小时，找答案一分钟</w:t>
      </w:r>
      <w:r w:rsidRPr="00081057">
        <w:rPr>
          <w:sz w:val="24"/>
        </w:rPr>
        <w:t>”</w:t>
      </w:r>
      <w:r w:rsidRPr="00081057">
        <w:rPr>
          <w:sz w:val="24"/>
        </w:rPr>
        <w:t>的难题。</w:t>
      </w:r>
    </w:p>
    <w:p w:rsidR="00081057" w:rsidRPr="00081057" w:rsidRDefault="00081057" w:rsidP="00081057">
      <w:pPr>
        <w:widowControl/>
        <w:ind w:firstLineChars="200" w:firstLine="446"/>
        <w:jc w:val="left"/>
        <w:rPr>
          <w:sz w:val="24"/>
        </w:rPr>
      </w:pPr>
      <w:r w:rsidRPr="00081057">
        <w:rPr>
          <w:sz w:val="24"/>
        </w:rPr>
        <w:t>d</w:t>
      </w:r>
      <w:r w:rsidRPr="00081057">
        <w:rPr>
          <w:sz w:val="24"/>
        </w:rPr>
        <w:t>、专业场景适配模板功能：</w:t>
      </w:r>
      <w:r w:rsidRPr="00081057">
        <w:rPr>
          <w:sz w:val="24"/>
        </w:rPr>
        <w:t>AI</w:t>
      </w:r>
      <w:r w:rsidRPr="00081057">
        <w:rPr>
          <w:sz w:val="24"/>
        </w:rPr>
        <w:t>预设高频问答模板快速回应，支持多轮追问；可调用</w:t>
      </w:r>
      <w:r w:rsidRPr="00081057">
        <w:rPr>
          <w:sz w:val="24"/>
        </w:rPr>
        <w:t>Agent</w:t>
      </w:r>
      <w:r w:rsidRPr="00081057">
        <w:rPr>
          <w:sz w:val="24"/>
        </w:rPr>
        <w:t>实时分析数据并给出处置建议；通过</w:t>
      </w:r>
      <w:r w:rsidRPr="00081057">
        <w:rPr>
          <w:sz w:val="24"/>
        </w:rPr>
        <w:t>“</w:t>
      </w:r>
      <w:r w:rsidRPr="00081057">
        <w:rPr>
          <w:sz w:val="24"/>
        </w:rPr>
        <w:t>历史病历</w:t>
      </w:r>
      <w:r w:rsidRPr="00081057">
        <w:rPr>
          <w:sz w:val="24"/>
        </w:rPr>
        <w:t>”</w:t>
      </w:r>
      <w:r w:rsidRPr="00081057">
        <w:rPr>
          <w:sz w:val="24"/>
        </w:rPr>
        <w:t>追踪，即可调取历史报告，结合气象与排放数据生成污染成因及整改方案；支持上传的监测报告，揪出错别字、单位及逻辑错误，并主动提示补充分析。</w:t>
      </w:r>
    </w:p>
    <w:p w:rsidR="00081057" w:rsidRDefault="00081057" w:rsidP="00081057">
      <w:pPr>
        <w:widowControl/>
        <w:ind w:firstLineChars="200" w:firstLine="446"/>
        <w:jc w:val="left"/>
        <w:rPr>
          <w:sz w:val="24"/>
        </w:rPr>
      </w:pPr>
      <w:r w:rsidRPr="00081057">
        <w:rPr>
          <w:sz w:val="24"/>
        </w:rPr>
        <w:t>e</w:t>
      </w:r>
      <w:r w:rsidRPr="00081057">
        <w:rPr>
          <w:sz w:val="24"/>
        </w:rPr>
        <w:t>、人机协同审核机制功能：对于关键的结论系统可自动标注数据来源。</w:t>
      </w:r>
    </w:p>
    <w:p w:rsidR="00D94A8D" w:rsidRPr="00081057" w:rsidRDefault="00081057" w:rsidP="00081057">
      <w:pPr>
        <w:widowControl/>
        <w:ind w:firstLineChars="200" w:firstLine="448"/>
        <w:jc w:val="left"/>
        <w:rPr>
          <w:b/>
          <w:sz w:val="24"/>
        </w:rPr>
      </w:pPr>
      <w:r w:rsidRPr="00081057">
        <w:rPr>
          <w:b/>
          <w:sz w:val="24"/>
        </w:rPr>
        <w:t>（四）智能预警指挥系统</w:t>
      </w:r>
      <w:r>
        <w:rPr>
          <w:rFonts w:hint="eastAsia"/>
          <w:b/>
          <w:sz w:val="24"/>
        </w:rPr>
        <w:t xml:space="preserve"> 1</w:t>
      </w:r>
      <w:r>
        <w:rPr>
          <w:rFonts w:hint="eastAsia"/>
          <w:b/>
          <w:sz w:val="24"/>
        </w:rPr>
        <w:t>项</w:t>
      </w:r>
    </w:p>
    <w:p w:rsidR="00081057" w:rsidRPr="00081057" w:rsidRDefault="00081057" w:rsidP="00081057">
      <w:pPr>
        <w:widowControl/>
        <w:ind w:firstLineChars="200" w:firstLine="446"/>
        <w:jc w:val="left"/>
        <w:rPr>
          <w:sz w:val="24"/>
        </w:rPr>
      </w:pPr>
      <w:r w:rsidRPr="00081057">
        <w:rPr>
          <w:sz w:val="24"/>
        </w:rPr>
        <w:t>需建设数据智能分析、污染事件报警、报警事件分析研判、报警事件核实、在线协同会商、处置方案生成、指挥调度工单派发、整改效果验证功能及总结回溯，实现环境治理的全链条闭环管理，构建</w:t>
      </w:r>
      <w:r w:rsidRPr="00081057">
        <w:rPr>
          <w:sz w:val="24"/>
        </w:rPr>
        <w:t>24</w:t>
      </w:r>
      <w:r w:rsidRPr="00081057">
        <w:rPr>
          <w:sz w:val="24"/>
        </w:rPr>
        <w:t>小时在线的环境治理智能体矩阵，全面提升环境治理的智能化水平与效率。</w:t>
      </w:r>
    </w:p>
    <w:p w:rsidR="00081057" w:rsidRPr="00081057" w:rsidRDefault="00081057" w:rsidP="00081057">
      <w:pPr>
        <w:widowControl/>
        <w:ind w:firstLineChars="200" w:firstLine="446"/>
        <w:jc w:val="left"/>
        <w:rPr>
          <w:sz w:val="24"/>
        </w:rPr>
      </w:pPr>
      <w:r w:rsidRPr="00081057">
        <w:rPr>
          <w:sz w:val="24"/>
        </w:rPr>
        <w:t>1.</w:t>
      </w:r>
      <w:r w:rsidRPr="00081057">
        <w:rPr>
          <w:sz w:val="24"/>
        </w:rPr>
        <w:t>需建设数据智能分析模块，基于多源环境监测数据，系统通过</w:t>
      </w:r>
      <w:r w:rsidRPr="00081057">
        <w:rPr>
          <w:sz w:val="24"/>
        </w:rPr>
        <w:t>AI</w:t>
      </w:r>
      <w:r w:rsidRPr="00081057">
        <w:rPr>
          <w:sz w:val="24"/>
        </w:rPr>
        <w:t>算法对空气质量、水质、污染源、噪声等各类数据进行深度分析，精准识别数据异常值，并自动生</w:t>
      </w:r>
      <w:r w:rsidRPr="00081057">
        <w:rPr>
          <w:sz w:val="24"/>
        </w:rPr>
        <w:lastRenderedPageBreak/>
        <w:t>成预警信息，实现对污染事件的早期发现与快速响应。同时，系统支持多维度的数据可视化展示与趋势分析，为环境治理提供科学依据，助力提升污染防控的精准性与时效性。</w:t>
      </w:r>
    </w:p>
    <w:p w:rsidR="00081057" w:rsidRPr="00081057" w:rsidRDefault="00081057" w:rsidP="00081057">
      <w:pPr>
        <w:widowControl/>
        <w:ind w:firstLineChars="200" w:firstLine="446"/>
        <w:jc w:val="left"/>
        <w:rPr>
          <w:sz w:val="24"/>
        </w:rPr>
      </w:pPr>
      <w:r w:rsidRPr="00081057">
        <w:rPr>
          <w:sz w:val="24"/>
        </w:rPr>
        <w:t>2.</w:t>
      </w:r>
      <w:r w:rsidRPr="00081057">
        <w:rPr>
          <w:sz w:val="24"/>
        </w:rPr>
        <w:t>需建设污染事件报警模块，汇聚巡逻上报、群众反馈、部门推送及实时监测等多渠道数据，秒级触发污染事件报警，并根据事件的严重程度设置多级报警机制，支持分级响应与差异化处理。所有报警事件均被完整记录，支持历史数据查询、统计分析与趋势研判。</w:t>
      </w:r>
    </w:p>
    <w:p w:rsidR="00081057" w:rsidRPr="00081057" w:rsidRDefault="00081057" w:rsidP="00081057">
      <w:pPr>
        <w:widowControl/>
        <w:ind w:firstLineChars="200" w:firstLine="446"/>
        <w:jc w:val="left"/>
        <w:rPr>
          <w:sz w:val="24"/>
        </w:rPr>
      </w:pPr>
      <w:r w:rsidRPr="00081057">
        <w:rPr>
          <w:sz w:val="24"/>
        </w:rPr>
        <w:t>3.</w:t>
      </w:r>
      <w:r w:rsidRPr="00081057">
        <w:rPr>
          <w:sz w:val="24"/>
        </w:rPr>
        <w:t>需建设报警事件分析研判模块，通过数据回溯分析，精准定位污染事件的源头，并结合气象、地理等多维度数据，评估污染事件的影响范围、扩散趋势及潜在危害。基于污染类型、影响范围和紧急程度，系统对报警事件进行智能分类与优先级排序。</w:t>
      </w:r>
    </w:p>
    <w:p w:rsidR="00081057" w:rsidRPr="00081057" w:rsidRDefault="00081057" w:rsidP="00081057">
      <w:pPr>
        <w:widowControl/>
        <w:ind w:firstLineChars="200" w:firstLine="446"/>
        <w:jc w:val="left"/>
        <w:rPr>
          <w:sz w:val="24"/>
        </w:rPr>
      </w:pPr>
      <w:r w:rsidRPr="00081057">
        <w:rPr>
          <w:sz w:val="24"/>
        </w:rPr>
        <w:t>4.</w:t>
      </w:r>
      <w:r w:rsidRPr="00081057">
        <w:rPr>
          <w:sz w:val="24"/>
        </w:rPr>
        <w:t>需建设报警事件核实模块，支持手机、</w:t>
      </w:r>
      <w:r w:rsidRPr="00081057">
        <w:rPr>
          <w:sz w:val="24"/>
        </w:rPr>
        <w:t>APP</w:t>
      </w:r>
      <w:r w:rsidRPr="00081057">
        <w:rPr>
          <w:sz w:val="24"/>
        </w:rPr>
        <w:t>、单兵智能终端等多形态移动终端</w:t>
      </w:r>
      <w:r w:rsidRPr="00081057">
        <w:rPr>
          <w:sz w:val="24"/>
        </w:rPr>
        <w:t>“</w:t>
      </w:r>
      <w:r w:rsidRPr="00081057">
        <w:rPr>
          <w:sz w:val="24"/>
        </w:rPr>
        <w:t>一键呼通</w:t>
      </w:r>
      <w:r w:rsidRPr="00081057">
        <w:rPr>
          <w:sz w:val="24"/>
        </w:rPr>
        <w:t>”</w:t>
      </w:r>
      <w:r w:rsidRPr="00081057">
        <w:rPr>
          <w:sz w:val="24"/>
        </w:rPr>
        <w:t>，语音、视频即刻接入，实现现场情况可视化核验。</w:t>
      </w:r>
    </w:p>
    <w:p w:rsidR="00081057" w:rsidRPr="00081057" w:rsidRDefault="00081057" w:rsidP="00081057">
      <w:pPr>
        <w:widowControl/>
        <w:ind w:firstLineChars="200" w:firstLine="446"/>
        <w:jc w:val="left"/>
        <w:rPr>
          <w:sz w:val="24"/>
        </w:rPr>
      </w:pPr>
      <w:r w:rsidRPr="00081057">
        <w:rPr>
          <w:sz w:val="24"/>
        </w:rPr>
        <w:t>5.</w:t>
      </w:r>
      <w:r w:rsidRPr="00081057">
        <w:rPr>
          <w:sz w:val="24"/>
        </w:rPr>
        <w:t>需建设在线协同会商模块，依托融合通信，架设横贯部门、纵连层级的</w:t>
      </w:r>
      <w:r w:rsidRPr="00081057">
        <w:rPr>
          <w:sz w:val="24"/>
        </w:rPr>
        <w:t>“</w:t>
      </w:r>
      <w:r w:rsidRPr="00081057">
        <w:rPr>
          <w:sz w:val="24"/>
        </w:rPr>
        <w:t>高速通道</w:t>
      </w:r>
      <w:r w:rsidRPr="00081057">
        <w:rPr>
          <w:sz w:val="24"/>
        </w:rPr>
        <w:t>”</w:t>
      </w:r>
      <w:r w:rsidRPr="00081057">
        <w:rPr>
          <w:sz w:val="24"/>
        </w:rPr>
        <w:t>，各类终端一键入会，跨部门、多终端实时在线会商，协同处置零障碍。</w:t>
      </w:r>
    </w:p>
    <w:p w:rsidR="00081057" w:rsidRPr="00081057" w:rsidRDefault="00081057" w:rsidP="00081057">
      <w:pPr>
        <w:widowControl/>
        <w:ind w:firstLineChars="200" w:firstLine="446"/>
        <w:jc w:val="left"/>
        <w:rPr>
          <w:sz w:val="24"/>
        </w:rPr>
      </w:pPr>
      <w:r w:rsidRPr="00081057">
        <w:rPr>
          <w:sz w:val="24"/>
        </w:rPr>
        <w:t>6.</w:t>
      </w:r>
      <w:r w:rsidRPr="00081057">
        <w:rPr>
          <w:sz w:val="24"/>
        </w:rPr>
        <w:t>需建设处置方案生成模块，基于污染事件的分析结果以及在线协同会商的沟通结果，自动生成多套处置方案，并结合成本、效率、可行性等多维度因素，智能推荐最优方案。同时，系统支持人工调整与优化，并提供相关知识库经验及历史案例参考，全面提升污染事件处置的精准性与可操作性。</w:t>
      </w:r>
    </w:p>
    <w:p w:rsidR="00081057" w:rsidRPr="00081057" w:rsidRDefault="00081057" w:rsidP="00081057">
      <w:pPr>
        <w:widowControl/>
        <w:ind w:firstLineChars="200" w:firstLine="446"/>
        <w:jc w:val="left"/>
        <w:rPr>
          <w:sz w:val="24"/>
        </w:rPr>
      </w:pPr>
      <w:r w:rsidRPr="00081057">
        <w:rPr>
          <w:sz w:val="24"/>
        </w:rPr>
        <w:t>7.</w:t>
      </w:r>
      <w:r w:rsidRPr="00081057">
        <w:rPr>
          <w:sz w:val="24"/>
        </w:rPr>
        <w:t>需建设指挥调度工单派发模块，指挥中心指令一键直达，一线队员通过单兵、对讲、执法仪即时接收，并将现场音视频与文字秒级回传。系统也可依据处置方案自动生成任务工单，按事件紧急度与影响范围智能排序、动态调级，精准派发至责任单位和责任人。全过程实时监控执行进度，智能催办提醒，杜绝延误。用户可按点位类型、所属区域等维度灵活配置推送规则，随时查询、回溯、管理。接收人移动端实时</w:t>
      </w:r>
      <w:r w:rsidRPr="00081057">
        <w:rPr>
          <w:sz w:val="24"/>
        </w:rPr>
        <w:lastRenderedPageBreak/>
        <w:t>接单、处置、反馈，系统同步标记状态，实现从报警、派单到处置的闭环可视、全程可追溯，确保问题发现即解决。</w:t>
      </w:r>
    </w:p>
    <w:p w:rsidR="00081057" w:rsidRPr="00081057" w:rsidRDefault="00081057" w:rsidP="00081057">
      <w:pPr>
        <w:widowControl/>
        <w:ind w:firstLineChars="200" w:firstLine="446"/>
        <w:jc w:val="left"/>
        <w:rPr>
          <w:sz w:val="24"/>
        </w:rPr>
      </w:pPr>
      <w:r w:rsidRPr="00081057">
        <w:rPr>
          <w:sz w:val="24"/>
        </w:rPr>
        <w:t>8.</w:t>
      </w:r>
      <w:r w:rsidRPr="00081057">
        <w:rPr>
          <w:sz w:val="24"/>
        </w:rPr>
        <w:t>需建设整改效果验证模块，通过收集任务执行后的环境监测数据，对整改效果进行验证，并基于数据分析评估整改措施的有效性。对于未达标的整改任务，系统自动触发二次派发流程，持续跟踪直至问题彻底解决，确保环境治理的全流程闭环管理与问题整改的彻底性。</w:t>
      </w:r>
    </w:p>
    <w:p w:rsidR="00081057" w:rsidRPr="00081057" w:rsidRDefault="00081057" w:rsidP="00081057">
      <w:pPr>
        <w:widowControl/>
        <w:ind w:firstLineChars="200" w:firstLine="446"/>
        <w:jc w:val="left"/>
        <w:rPr>
          <w:sz w:val="24"/>
        </w:rPr>
      </w:pPr>
      <w:r w:rsidRPr="00081057">
        <w:rPr>
          <w:sz w:val="24"/>
        </w:rPr>
        <w:t>9.</w:t>
      </w:r>
      <w:r w:rsidRPr="00081057">
        <w:rPr>
          <w:sz w:val="24"/>
        </w:rPr>
        <w:t>需建设总结回溯模块，突发事件处置全过程归档，以时间轴方式记录接报</w:t>
      </w:r>
      <w:r w:rsidRPr="00081057">
        <w:rPr>
          <w:sz w:val="24"/>
        </w:rPr>
        <w:t>-</w:t>
      </w:r>
      <w:r w:rsidRPr="00081057">
        <w:rPr>
          <w:sz w:val="24"/>
        </w:rPr>
        <w:t>处置</w:t>
      </w:r>
      <w:r w:rsidRPr="00081057">
        <w:rPr>
          <w:sz w:val="24"/>
        </w:rPr>
        <w:t>-</w:t>
      </w:r>
      <w:r w:rsidRPr="00081057">
        <w:rPr>
          <w:sz w:val="24"/>
        </w:rPr>
        <w:t>结束全过程指令，关联人</w:t>
      </w:r>
      <w:r w:rsidRPr="00081057">
        <w:rPr>
          <w:sz w:val="24"/>
        </w:rPr>
        <w:t>/</w:t>
      </w:r>
      <w:r w:rsidRPr="00081057">
        <w:rPr>
          <w:sz w:val="24"/>
        </w:rPr>
        <w:t>物</w:t>
      </w:r>
      <w:r w:rsidRPr="00081057">
        <w:rPr>
          <w:sz w:val="24"/>
        </w:rPr>
        <w:t>/</w:t>
      </w:r>
      <w:r w:rsidRPr="00081057">
        <w:rPr>
          <w:sz w:val="24"/>
        </w:rPr>
        <w:t>组织等调度数据，辅助事后总结评估。</w:t>
      </w:r>
    </w:p>
    <w:p w:rsidR="00081057" w:rsidRPr="00081057" w:rsidRDefault="00081057" w:rsidP="00081057">
      <w:pPr>
        <w:widowControl/>
        <w:ind w:firstLineChars="200" w:firstLine="448"/>
        <w:jc w:val="left"/>
        <w:rPr>
          <w:b/>
          <w:sz w:val="24"/>
        </w:rPr>
      </w:pPr>
      <w:r w:rsidRPr="00081057">
        <w:rPr>
          <w:rFonts w:hint="eastAsia"/>
          <w:b/>
          <w:sz w:val="24"/>
        </w:rPr>
        <w:t>（五）</w:t>
      </w:r>
      <w:r w:rsidRPr="00081057">
        <w:rPr>
          <w:b/>
          <w:sz w:val="24"/>
        </w:rPr>
        <w:t>轻量化本地模型</w:t>
      </w:r>
      <w:r w:rsidRPr="00081057">
        <w:rPr>
          <w:b/>
          <w:sz w:val="24"/>
        </w:rPr>
        <w:t>+</w:t>
      </w:r>
      <w:r w:rsidRPr="00081057">
        <w:rPr>
          <w:b/>
          <w:sz w:val="24"/>
        </w:rPr>
        <w:t>云端多模型协同服务模块</w:t>
      </w:r>
      <w:r>
        <w:rPr>
          <w:rFonts w:hint="eastAsia"/>
          <w:b/>
          <w:sz w:val="24"/>
        </w:rPr>
        <w:t xml:space="preserve"> 1</w:t>
      </w:r>
      <w:r>
        <w:rPr>
          <w:rFonts w:hint="eastAsia"/>
          <w:b/>
          <w:sz w:val="24"/>
        </w:rPr>
        <w:t>项</w:t>
      </w:r>
    </w:p>
    <w:p w:rsidR="00081057" w:rsidRPr="00081057" w:rsidRDefault="00081057" w:rsidP="00081057">
      <w:pPr>
        <w:widowControl/>
        <w:ind w:firstLineChars="200" w:firstLine="446"/>
        <w:jc w:val="left"/>
        <w:rPr>
          <w:sz w:val="24"/>
        </w:rPr>
      </w:pPr>
      <w:r w:rsidRPr="00081057">
        <w:rPr>
          <w:sz w:val="24"/>
        </w:rPr>
        <w:t>需根据实际应用场景建设</w:t>
      </w:r>
      <w:r w:rsidRPr="00081057">
        <w:rPr>
          <w:sz w:val="24"/>
        </w:rPr>
        <w:t>“</w:t>
      </w:r>
      <w:r w:rsidRPr="00081057">
        <w:rPr>
          <w:sz w:val="24"/>
        </w:rPr>
        <w:t>本地化轻量化版本模型</w:t>
      </w:r>
      <w:r w:rsidRPr="00081057">
        <w:rPr>
          <w:sz w:val="24"/>
        </w:rPr>
        <w:t>+</w:t>
      </w:r>
      <w:r w:rsidRPr="00081057">
        <w:rPr>
          <w:sz w:val="24"/>
        </w:rPr>
        <w:t>线上多模型协同</w:t>
      </w:r>
      <w:r w:rsidRPr="00081057">
        <w:rPr>
          <w:sz w:val="24"/>
        </w:rPr>
        <w:t>”</w:t>
      </w:r>
      <w:r w:rsidRPr="00081057">
        <w:rPr>
          <w:sz w:val="24"/>
        </w:rPr>
        <w:t>的协同服务。对于敏感数据完全本地加工，避免外传风险，符合隐私保护要求。本地模型完成数据清洗与基础处理，云端模型聚焦深度挖掘，形成</w:t>
      </w:r>
      <w:r w:rsidRPr="00081057">
        <w:rPr>
          <w:sz w:val="24"/>
        </w:rPr>
        <w:t>“</w:t>
      </w:r>
      <w:r w:rsidRPr="00081057">
        <w:rPr>
          <w:sz w:val="24"/>
        </w:rPr>
        <w:t>安全</w:t>
      </w:r>
      <w:r w:rsidRPr="00081057">
        <w:rPr>
          <w:sz w:val="24"/>
        </w:rPr>
        <w:t>+</w:t>
      </w:r>
      <w:r w:rsidRPr="00081057">
        <w:rPr>
          <w:sz w:val="24"/>
        </w:rPr>
        <w:t>性能</w:t>
      </w:r>
      <w:r w:rsidRPr="00081057">
        <w:rPr>
          <w:sz w:val="24"/>
        </w:rPr>
        <w:t>”</w:t>
      </w:r>
      <w:r w:rsidRPr="00081057">
        <w:rPr>
          <w:sz w:val="24"/>
        </w:rPr>
        <w:t>双闭环，实现资源与效能的精准匹配</w:t>
      </w:r>
    </w:p>
    <w:p w:rsidR="00081057" w:rsidRDefault="00081057" w:rsidP="00081057">
      <w:pPr>
        <w:widowControl/>
        <w:ind w:firstLineChars="200" w:firstLine="448"/>
        <w:jc w:val="left"/>
        <w:rPr>
          <w:b/>
          <w:sz w:val="24"/>
        </w:rPr>
      </w:pPr>
      <w:r w:rsidRPr="00081057">
        <w:rPr>
          <w:rFonts w:hint="eastAsia"/>
          <w:b/>
          <w:sz w:val="24"/>
        </w:rPr>
        <w:t>（六）网络设备采购清单</w:t>
      </w:r>
    </w:p>
    <w:p w:rsidR="00F07158" w:rsidRDefault="00F07158" w:rsidP="00F07158">
      <w:pPr>
        <w:widowControl/>
        <w:ind w:firstLineChars="200" w:firstLine="446"/>
        <w:jc w:val="left"/>
        <w:rPr>
          <w:sz w:val="24"/>
        </w:rPr>
      </w:pPr>
      <w:r>
        <w:rPr>
          <w:rFonts w:hint="eastAsia"/>
          <w:sz w:val="24"/>
        </w:rPr>
        <w:t>★</w:t>
      </w:r>
      <w:r w:rsidRPr="00F07158">
        <w:rPr>
          <w:rFonts w:hint="eastAsia"/>
          <w:sz w:val="24"/>
        </w:rPr>
        <w:t>1</w:t>
      </w:r>
      <w:r w:rsidRPr="00F07158">
        <w:rPr>
          <w:rFonts w:hint="eastAsia"/>
          <w:sz w:val="24"/>
        </w:rPr>
        <w:t>、</w:t>
      </w:r>
      <w:r>
        <w:rPr>
          <w:rFonts w:hint="eastAsia"/>
          <w:sz w:val="24"/>
        </w:rPr>
        <w:t>产品实质性要求</w:t>
      </w:r>
    </w:p>
    <w:p w:rsidR="00F07158" w:rsidRPr="00E23A74" w:rsidRDefault="00F07158" w:rsidP="00F07158">
      <w:pPr>
        <w:widowControl/>
        <w:ind w:firstLineChars="200" w:firstLine="446"/>
        <w:jc w:val="left"/>
        <w:rPr>
          <w:sz w:val="24"/>
        </w:rPr>
      </w:pPr>
      <w:bookmarkStart w:id="12" w:name="OLE_LINK5"/>
      <w:bookmarkStart w:id="13" w:name="OLE_LINK7"/>
      <w:r w:rsidRPr="00E23A74">
        <w:rPr>
          <w:rFonts w:hint="eastAsia"/>
          <w:sz w:val="24"/>
        </w:rPr>
        <w:t>按照《关于调整网络安全专用产品安全管理有关事项的公告》，须提供所投</w:t>
      </w:r>
      <w:r w:rsidRPr="008228D0">
        <w:rPr>
          <w:rFonts w:hint="eastAsia"/>
          <w:b/>
          <w:bCs/>
          <w:sz w:val="24"/>
        </w:rPr>
        <w:t>终端安全管理系统</w:t>
      </w:r>
      <w:r w:rsidRPr="009D152A">
        <w:rPr>
          <w:b/>
          <w:sz w:val="24"/>
        </w:rPr>
        <w:t>、防火墙、</w:t>
      </w:r>
      <w:r w:rsidRPr="008228D0">
        <w:rPr>
          <w:rFonts w:hint="eastAsia"/>
          <w:b/>
          <w:sz w:val="24"/>
        </w:rPr>
        <w:t>日志收集与分析系统</w:t>
      </w:r>
      <w:r w:rsidRPr="00E23A74">
        <w:rPr>
          <w:rFonts w:hint="eastAsia"/>
          <w:sz w:val="24"/>
        </w:rPr>
        <w:t>由具备资格的机构发放的安全认证合格或安全检测符合的证明材料扫描件，或仍在有效期内的《计算机信息系统安全专用产品销售许可证》扫描件。</w:t>
      </w:r>
    </w:p>
    <w:bookmarkEnd w:id="12"/>
    <w:bookmarkEnd w:id="13"/>
    <w:p w:rsidR="00F07158" w:rsidRPr="00F07158" w:rsidRDefault="00F07158" w:rsidP="00F07158">
      <w:pPr>
        <w:widowControl/>
        <w:ind w:firstLineChars="200" w:firstLine="446"/>
        <w:jc w:val="left"/>
        <w:rPr>
          <w:sz w:val="24"/>
        </w:rPr>
      </w:pPr>
      <w:r w:rsidRPr="00F07158">
        <w:rPr>
          <w:rFonts w:hint="eastAsia"/>
          <w:sz w:val="24"/>
        </w:rPr>
        <w:t>2</w:t>
      </w:r>
      <w:r w:rsidRPr="00F07158">
        <w:rPr>
          <w:rFonts w:hint="eastAsia"/>
          <w:sz w:val="24"/>
        </w:rPr>
        <w:t>、采购清单</w:t>
      </w:r>
    </w:p>
    <w:tbl>
      <w:tblPr>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1388"/>
        <w:gridCol w:w="5245"/>
        <w:gridCol w:w="1321"/>
      </w:tblGrid>
      <w:tr w:rsidR="00622A65" w:rsidRPr="00786397" w:rsidTr="00622A65">
        <w:trPr>
          <w:trHeight w:val="619"/>
          <w:tblHeader/>
          <w:jc w:val="center"/>
        </w:trPr>
        <w:tc>
          <w:tcPr>
            <w:tcW w:w="836" w:type="dxa"/>
            <w:vAlign w:val="center"/>
          </w:tcPr>
          <w:p w:rsidR="00622A65" w:rsidRPr="00786397" w:rsidRDefault="00622A65" w:rsidP="00E64429">
            <w:pPr>
              <w:widowControl/>
              <w:adjustRightInd w:val="0"/>
              <w:snapToGrid w:val="0"/>
              <w:jc w:val="center"/>
              <w:textAlignment w:val="center"/>
              <w:rPr>
                <w:rFonts w:asciiTheme="majorEastAsia" w:eastAsiaTheme="majorEastAsia" w:hAnsiTheme="majorEastAsia" w:cs="Nimbus Roman No9 L"/>
                <w:b/>
                <w:bCs/>
                <w:sz w:val="24"/>
                <w:szCs w:val="24"/>
              </w:rPr>
            </w:pPr>
            <w:r w:rsidRPr="00786397">
              <w:rPr>
                <w:rFonts w:asciiTheme="majorEastAsia" w:eastAsiaTheme="majorEastAsia" w:hAnsiTheme="majorEastAsia" w:cs="Nimbus Roman No9 L"/>
                <w:b/>
                <w:bCs/>
                <w:kern w:val="0"/>
                <w:sz w:val="24"/>
                <w:szCs w:val="24"/>
                <w:lang w:bidi="ar"/>
              </w:rPr>
              <w:t>序号</w:t>
            </w:r>
          </w:p>
        </w:tc>
        <w:tc>
          <w:tcPr>
            <w:tcW w:w="1388" w:type="dxa"/>
            <w:vAlign w:val="center"/>
          </w:tcPr>
          <w:p w:rsidR="00622A65" w:rsidRPr="00786397" w:rsidRDefault="00622A65" w:rsidP="00E64429">
            <w:pPr>
              <w:widowControl/>
              <w:adjustRightInd w:val="0"/>
              <w:snapToGrid w:val="0"/>
              <w:jc w:val="center"/>
              <w:textAlignment w:val="center"/>
              <w:rPr>
                <w:rFonts w:asciiTheme="majorEastAsia" w:eastAsiaTheme="majorEastAsia" w:hAnsiTheme="majorEastAsia" w:cs="Nimbus Roman No9 L"/>
                <w:b/>
                <w:bCs/>
                <w:sz w:val="24"/>
                <w:szCs w:val="24"/>
              </w:rPr>
            </w:pPr>
            <w:r w:rsidRPr="00786397">
              <w:rPr>
                <w:rFonts w:asciiTheme="majorEastAsia" w:eastAsiaTheme="majorEastAsia" w:hAnsiTheme="majorEastAsia" w:cs="Nimbus Roman No9 L"/>
                <w:b/>
                <w:bCs/>
                <w:kern w:val="0"/>
                <w:sz w:val="24"/>
                <w:szCs w:val="24"/>
                <w:lang w:bidi="ar"/>
              </w:rPr>
              <w:t>采购名称</w:t>
            </w:r>
          </w:p>
        </w:tc>
        <w:tc>
          <w:tcPr>
            <w:tcW w:w="5245" w:type="dxa"/>
            <w:vAlign w:val="center"/>
          </w:tcPr>
          <w:p w:rsidR="00622A65" w:rsidRPr="00786397" w:rsidRDefault="00622A65" w:rsidP="00E64429">
            <w:pPr>
              <w:widowControl/>
              <w:adjustRightInd w:val="0"/>
              <w:snapToGrid w:val="0"/>
              <w:jc w:val="center"/>
              <w:textAlignment w:val="center"/>
              <w:rPr>
                <w:rFonts w:asciiTheme="majorEastAsia" w:eastAsiaTheme="majorEastAsia" w:hAnsiTheme="majorEastAsia" w:cs="Nimbus Roman No9 L"/>
                <w:b/>
                <w:bCs/>
                <w:sz w:val="24"/>
                <w:szCs w:val="24"/>
              </w:rPr>
            </w:pPr>
            <w:r w:rsidRPr="00786397">
              <w:rPr>
                <w:rFonts w:asciiTheme="majorEastAsia" w:eastAsiaTheme="majorEastAsia" w:hAnsiTheme="majorEastAsia" w:cs="Nimbus Roman No9 L"/>
                <w:b/>
                <w:bCs/>
                <w:kern w:val="0"/>
                <w:sz w:val="24"/>
                <w:szCs w:val="24"/>
                <w:lang w:bidi="ar"/>
              </w:rPr>
              <w:t>技术要求</w:t>
            </w:r>
          </w:p>
        </w:tc>
        <w:tc>
          <w:tcPr>
            <w:tcW w:w="1321" w:type="dxa"/>
            <w:vAlign w:val="center"/>
          </w:tcPr>
          <w:p w:rsidR="00622A65" w:rsidRPr="00786397" w:rsidRDefault="00622A65" w:rsidP="00E64429">
            <w:pPr>
              <w:widowControl/>
              <w:adjustRightInd w:val="0"/>
              <w:snapToGrid w:val="0"/>
              <w:jc w:val="center"/>
              <w:textAlignment w:val="center"/>
              <w:rPr>
                <w:rFonts w:asciiTheme="majorEastAsia" w:eastAsiaTheme="majorEastAsia" w:hAnsiTheme="majorEastAsia" w:cs="Nimbus Roman No9 L"/>
                <w:b/>
                <w:bCs/>
                <w:sz w:val="24"/>
                <w:szCs w:val="24"/>
              </w:rPr>
            </w:pPr>
            <w:r>
              <w:rPr>
                <w:rFonts w:asciiTheme="majorEastAsia" w:eastAsiaTheme="majorEastAsia" w:hAnsiTheme="majorEastAsia" w:cs="Nimbus Roman No9 L" w:hint="eastAsia"/>
                <w:b/>
                <w:bCs/>
                <w:sz w:val="24"/>
                <w:szCs w:val="24"/>
              </w:rPr>
              <w:t>数量</w:t>
            </w:r>
          </w:p>
        </w:tc>
      </w:tr>
      <w:tr w:rsidR="00622A65" w:rsidRPr="00786397" w:rsidTr="00622A65">
        <w:trPr>
          <w:trHeight w:val="1616"/>
          <w:jc w:val="center"/>
        </w:trPr>
        <w:tc>
          <w:tcPr>
            <w:tcW w:w="836" w:type="dxa"/>
            <w:vAlign w:val="center"/>
          </w:tcPr>
          <w:p w:rsidR="00622A65" w:rsidRPr="00786397"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1</w:t>
            </w:r>
          </w:p>
        </w:tc>
        <w:tc>
          <w:tcPr>
            <w:tcW w:w="1388" w:type="dxa"/>
            <w:vAlign w:val="center"/>
          </w:tcPr>
          <w:p w:rsidR="00622A65" w:rsidRPr="00786397" w:rsidRDefault="00622A65" w:rsidP="00E64429">
            <w:pPr>
              <w:widowControl/>
              <w:adjustRightInd w:val="0"/>
              <w:snapToGrid w:val="0"/>
              <w:jc w:val="center"/>
              <w:rPr>
                <w:rFonts w:asciiTheme="majorEastAsia" w:eastAsiaTheme="majorEastAsia" w:hAnsiTheme="majorEastAsia" w:cs="Nimbus Roman No9 L"/>
                <w:kern w:val="0"/>
                <w:sz w:val="24"/>
                <w:szCs w:val="24"/>
              </w:rPr>
            </w:pPr>
            <w:r w:rsidRPr="007A7E24">
              <w:rPr>
                <w:rFonts w:asciiTheme="majorEastAsia" w:eastAsiaTheme="majorEastAsia" w:hAnsiTheme="majorEastAsia" w:cs="Nimbus Roman No9 L"/>
                <w:b/>
                <w:kern w:val="0"/>
                <w:sz w:val="24"/>
                <w:szCs w:val="24"/>
              </w:rPr>
              <w:t>应用服务器</w:t>
            </w:r>
          </w:p>
        </w:tc>
        <w:tc>
          <w:tcPr>
            <w:tcW w:w="5245" w:type="dxa"/>
            <w:vAlign w:val="center"/>
          </w:tcPr>
          <w:p w:rsidR="00622A65" w:rsidRDefault="00622A65" w:rsidP="005F46DC">
            <w:pPr>
              <w:widowControl/>
              <w:adjustRightInd w:val="0"/>
              <w:snapToGrid w:val="0"/>
              <w:jc w:val="left"/>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用于承载各系统应用服务程序</w:t>
            </w:r>
            <w:r>
              <w:rPr>
                <w:rFonts w:asciiTheme="majorEastAsia" w:eastAsiaTheme="majorEastAsia" w:hAnsiTheme="majorEastAsia" w:cs="Nimbus Roman No9 L" w:hint="eastAsia"/>
                <w:b/>
                <w:kern w:val="0"/>
                <w:sz w:val="24"/>
                <w:szCs w:val="24"/>
              </w:rPr>
              <w:t>；</w:t>
            </w:r>
          </w:p>
          <w:p w:rsidR="00622A65"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w:t>
            </w:r>
            <w:r w:rsidRPr="0042222B">
              <w:rPr>
                <w:rFonts w:asciiTheme="majorEastAsia" w:eastAsiaTheme="majorEastAsia" w:hAnsiTheme="majorEastAsia" w:cs="Nimbus Roman No9 L" w:hint="eastAsia"/>
                <w:kern w:val="0"/>
                <w:sz w:val="24"/>
                <w:szCs w:val="24"/>
              </w:rPr>
              <w:t>1.CPU通过安全可靠测评</w:t>
            </w:r>
          </w:p>
          <w:p w:rsidR="00622A65" w:rsidRPr="0042222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42222B">
              <w:rPr>
                <w:rFonts w:asciiTheme="majorEastAsia" w:eastAsiaTheme="majorEastAsia" w:hAnsiTheme="majorEastAsia" w:cs="Nimbus Roman No9 L" w:hint="eastAsia"/>
                <w:kern w:val="0"/>
                <w:sz w:val="24"/>
                <w:szCs w:val="24"/>
              </w:rPr>
              <w:t>★2. CPU核心数2颗；单CPU核数≥32；</w:t>
            </w:r>
          </w:p>
          <w:p w:rsidR="00622A65" w:rsidRPr="0042222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42222B">
              <w:rPr>
                <w:rFonts w:asciiTheme="majorEastAsia" w:eastAsiaTheme="majorEastAsia" w:hAnsiTheme="majorEastAsia" w:cs="Nimbus Roman No9 L" w:hint="eastAsia"/>
                <w:kern w:val="0"/>
                <w:sz w:val="24"/>
                <w:szCs w:val="24"/>
              </w:rPr>
              <w:t>★3. CPU主频≥2.6GHz；</w:t>
            </w:r>
          </w:p>
          <w:p w:rsidR="00622A65" w:rsidRPr="0042222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42222B">
              <w:rPr>
                <w:rFonts w:asciiTheme="majorEastAsia" w:eastAsiaTheme="majorEastAsia" w:hAnsiTheme="majorEastAsia" w:cs="Nimbus Roman No9 L" w:hint="eastAsia"/>
                <w:kern w:val="0"/>
                <w:sz w:val="24"/>
                <w:szCs w:val="24"/>
              </w:rPr>
              <w:t>★4. 内存≥32GB；</w:t>
            </w:r>
          </w:p>
          <w:p w:rsidR="00622A65" w:rsidRPr="0042222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42222B">
              <w:rPr>
                <w:rFonts w:asciiTheme="majorEastAsia" w:eastAsiaTheme="majorEastAsia" w:hAnsiTheme="majorEastAsia" w:cs="Nimbus Roman No9 L" w:hint="eastAsia"/>
                <w:kern w:val="0"/>
                <w:sz w:val="24"/>
                <w:szCs w:val="24"/>
              </w:rPr>
              <w:t>★5. 内存规格≥DDR4；</w:t>
            </w:r>
          </w:p>
          <w:p w:rsidR="00622A65" w:rsidRPr="0042222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42222B">
              <w:rPr>
                <w:rFonts w:asciiTheme="majorEastAsia" w:eastAsiaTheme="majorEastAsia" w:hAnsiTheme="majorEastAsia" w:cs="Nimbus Roman No9 L" w:hint="eastAsia"/>
                <w:kern w:val="0"/>
                <w:sz w:val="24"/>
                <w:szCs w:val="24"/>
              </w:rPr>
              <w:lastRenderedPageBreak/>
              <w:t>★6. 硬盘≥960GB；</w:t>
            </w:r>
          </w:p>
          <w:p w:rsidR="00622A65" w:rsidRPr="00D94A8D" w:rsidRDefault="00622A65" w:rsidP="00622A65">
            <w:pPr>
              <w:widowControl/>
              <w:adjustRightInd w:val="0"/>
              <w:snapToGrid w:val="0"/>
              <w:jc w:val="left"/>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7.</w:t>
            </w:r>
            <w:r w:rsidRPr="0042222B">
              <w:rPr>
                <w:rFonts w:asciiTheme="majorEastAsia" w:eastAsiaTheme="majorEastAsia" w:hAnsiTheme="majorEastAsia" w:cs="Nimbus Roman No9 L" w:hint="eastAsia"/>
                <w:kern w:val="0"/>
                <w:sz w:val="24"/>
                <w:szCs w:val="24"/>
              </w:rPr>
              <w:t>其余参数应满足《通用服务器政府采购需求标准（2023年版）》（财库[2023]33号）中的全部标注“*”规定。</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lastRenderedPageBreak/>
              <w:t>1台</w:t>
            </w:r>
          </w:p>
        </w:tc>
      </w:tr>
      <w:tr w:rsidR="00622A65" w:rsidRPr="00786397" w:rsidTr="00622A65">
        <w:trPr>
          <w:trHeight w:val="1616"/>
          <w:jc w:val="center"/>
        </w:trPr>
        <w:tc>
          <w:tcPr>
            <w:tcW w:w="836" w:type="dxa"/>
            <w:vAlign w:val="center"/>
          </w:tcPr>
          <w:p w:rsidR="00622A65"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lastRenderedPageBreak/>
              <w:t>2</w:t>
            </w:r>
          </w:p>
        </w:tc>
        <w:tc>
          <w:tcPr>
            <w:tcW w:w="1388" w:type="dxa"/>
            <w:vAlign w:val="center"/>
          </w:tcPr>
          <w:p w:rsidR="00622A65" w:rsidRPr="007A7E24" w:rsidRDefault="00622A65" w:rsidP="00E64429">
            <w:pPr>
              <w:widowControl/>
              <w:adjustRightInd w:val="0"/>
              <w:snapToGrid w:val="0"/>
              <w:jc w:val="center"/>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数据服务器</w:t>
            </w:r>
          </w:p>
        </w:tc>
        <w:tc>
          <w:tcPr>
            <w:tcW w:w="5245" w:type="dxa"/>
            <w:vAlign w:val="center"/>
          </w:tcPr>
          <w:p w:rsidR="00622A65" w:rsidRPr="007A7E24" w:rsidRDefault="00622A65" w:rsidP="005F46DC">
            <w:pPr>
              <w:widowControl/>
              <w:adjustRightInd w:val="0"/>
              <w:snapToGrid w:val="0"/>
              <w:jc w:val="left"/>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用于接收并处理各系统数据；</w:t>
            </w:r>
          </w:p>
          <w:p w:rsidR="00622A65"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★1.CPU通过安全可靠测评</w:t>
            </w:r>
          </w:p>
          <w:p w:rsidR="00622A65" w:rsidRPr="002D1EB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★2. CPU核心数2颗；单CPU核数≥32；</w:t>
            </w:r>
          </w:p>
          <w:p w:rsidR="00622A65" w:rsidRPr="002D1EB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★3. CPU主频≥2.6GHz；</w:t>
            </w:r>
          </w:p>
          <w:p w:rsidR="00622A65" w:rsidRPr="002D1EB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★4. 内存≥32GB；</w:t>
            </w:r>
          </w:p>
          <w:p w:rsidR="00622A65" w:rsidRPr="002D1EB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★5. 内存规格≥DDR4；</w:t>
            </w:r>
          </w:p>
          <w:p w:rsidR="00622A65" w:rsidRPr="002D1EBB"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2D1EBB">
              <w:rPr>
                <w:rFonts w:asciiTheme="majorEastAsia" w:eastAsiaTheme="majorEastAsia" w:hAnsiTheme="majorEastAsia" w:cs="Nimbus Roman No9 L" w:hint="eastAsia"/>
                <w:kern w:val="0"/>
                <w:sz w:val="24"/>
                <w:szCs w:val="24"/>
              </w:rPr>
              <w:t>★6. 硬盘≥4000GB；</w:t>
            </w:r>
          </w:p>
          <w:p w:rsidR="00622A65" w:rsidRPr="00D94A8D" w:rsidRDefault="00622A65" w:rsidP="00622A65">
            <w:pPr>
              <w:widowControl/>
              <w:adjustRightInd w:val="0"/>
              <w:snapToGrid w:val="0"/>
              <w:jc w:val="left"/>
              <w:rPr>
                <w:rFonts w:asciiTheme="majorEastAsia" w:eastAsiaTheme="majorEastAsia" w:hAnsiTheme="majorEastAsia" w:cs="Nimbus Roman No9 L"/>
                <w:b/>
                <w:kern w:val="0"/>
                <w:sz w:val="24"/>
                <w:szCs w:val="24"/>
              </w:rPr>
            </w:pPr>
            <w:r>
              <w:rPr>
                <w:rFonts w:asciiTheme="majorEastAsia" w:eastAsiaTheme="majorEastAsia" w:hAnsiTheme="majorEastAsia" w:cs="Nimbus Roman No9 L" w:hint="eastAsia"/>
                <w:kern w:val="0"/>
                <w:sz w:val="24"/>
                <w:szCs w:val="24"/>
              </w:rPr>
              <w:t>7.</w:t>
            </w:r>
            <w:r w:rsidRPr="002D1EBB">
              <w:rPr>
                <w:rFonts w:asciiTheme="majorEastAsia" w:eastAsiaTheme="majorEastAsia" w:hAnsiTheme="majorEastAsia" w:cs="Nimbus Roman No9 L" w:hint="eastAsia"/>
                <w:kern w:val="0"/>
                <w:sz w:val="24"/>
                <w:szCs w:val="24"/>
              </w:rPr>
              <w:t>其余参数应满足《通用服务器政府采购需求标准（2023年版）》（财库[2023]33号）中的全部标注“*”规定。</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1台</w:t>
            </w:r>
          </w:p>
        </w:tc>
      </w:tr>
      <w:tr w:rsidR="00622A65" w:rsidRPr="00786397" w:rsidTr="00622A65">
        <w:trPr>
          <w:trHeight w:val="1616"/>
          <w:jc w:val="center"/>
        </w:trPr>
        <w:tc>
          <w:tcPr>
            <w:tcW w:w="836" w:type="dxa"/>
            <w:vAlign w:val="center"/>
          </w:tcPr>
          <w:p w:rsidR="00622A65"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3</w:t>
            </w:r>
          </w:p>
        </w:tc>
        <w:tc>
          <w:tcPr>
            <w:tcW w:w="1388" w:type="dxa"/>
            <w:vAlign w:val="center"/>
          </w:tcPr>
          <w:p w:rsidR="00622A65" w:rsidRPr="007A7E24" w:rsidRDefault="00622A65" w:rsidP="00E64429">
            <w:pPr>
              <w:widowControl/>
              <w:adjustRightInd w:val="0"/>
              <w:snapToGrid w:val="0"/>
              <w:jc w:val="center"/>
              <w:rPr>
                <w:rFonts w:asciiTheme="majorEastAsia" w:eastAsiaTheme="majorEastAsia" w:hAnsiTheme="majorEastAsia" w:cs="Nimbus Roman No9 L"/>
                <w:b/>
                <w:kern w:val="0"/>
                <w:sz w:val="24"/>
                <w:szCs w:val="24"/>
              </w:rPr>
            </w:pPr>
            <w:r w:rsidRPr="00073EC4">
              <w:rPr>
                <w:rFonts w:asciiTheme="majorEastAsia" w:eastAsiaTheme="majorEastAsia" w:hAnsiTheme="majorEastAsia" w:cs="Nimbus Roman No9 L"/>
                <w:b/>
                <w:kern w:val="0"/>
                <w:sz w:val="24"/>
                <w:szCs w:val="24"/>
              </w:rPr>
              <w:t>大模型算法服务器</w:t>
            </w:r>
          </w:p>
        </w:tc>
        <w:tc>
          <w:tcPr>
            <w:tcW w:w="5245" w:type="dxa"/>
            <w:vAlign w:val="center"/>
          </w:tcPr>
          <w:p w:rsidR="00642040" w:rsidRPr="002B2975" w:rsidRDefault="00642040" w:rsidP="00642040">
            <w:pPr>
              <w:widowControl/>
              <w:adjustRightInd w:val="0"/>
              <w:snapToGrid w:val="0"/>
              <w:jc w:val="left"/>
              <w:rPr>
                <w:rFonts w:asciiTheme="majorEastAsia" w:eastAsiaTheme="majorEastAsia" w:hAnsiTheme="majorEastAsia" w:cs="Nimbus Roman No9 L"/>
                <w:b/>
                <w:kern w:val="0"/>
                <w:sz w:val="24"/>
                <w:szCs w:val="24"/>
              </w:rPr>
            </w:pPr>
            <w:r w:rsidRPr="002B2975">
              <w:rPr>
                <w:rFonts w:asciiTheme="majorEastAsia" w:eastAsiaTheme="majorEastAsia" w:hAnsiTheme="majorEastAsia" w:cs="Nimbus Roman No9 L"/>
                <w:b/>
                <w:kern w:val="0"/>
                <w:sz w:val="24"/>
                <w:szCs w:val="24"/>
              </w:rPr>
              <w:t>负责本地大模型的部署、运行与优化，支持环境监测数据的智能分析与决策建议生成</w:t>
            </w:r>
            <w:r>
              <w:rPr>
                <w:rFonts w:asciiTheme="majorEastAsia" w:eastAsiaTheme="majorEastAsia" w:hAnsiTheme="majorEastAsia" w:cs="Nimbus Roman No9 L" w:hint="eastAsia"/>
                <w:b/>
                <w:kern w:val="0"/>
                <w:sz w:val="24"/>
                <w:szCs w:val="24"/>
              </w:rPr>
              <w:t>；</w:t>
            </w:r>
          </w:p>
          <w:p w:rsidR="00642040"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★1.CPU通过安全可靠测评</w:t>
            </w:r>
          </w:p>
          <w:p w:rsidR="00642040" w:rsidRPr="00EC13D4"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★2. CPU核心数2颗；单CPU核数≥48；</w:t>
            </w:r>
          </w:p>
          <w:p w:rsidR="00642040" w:rsidRPr="00EC13D4"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★3. CPU主频≥2.6GHz；</w:t>
            </w:r>
          </w:p>
          <w:p w:rsidR="00642040" w:rsidRPr="00EC13D4"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★4. 单块内存≥32GB；不少于8块内存卡；</w:t>
            </w:r>
          </w:p>
          <w:p w:rsidR="00642040" w:rsidRPr="00EC13D4"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★5. 内存规格≥DDR4；</w:t>
            </w:r>
          </w:p>
          <w:p w:rsidR="00642040" w:rsidRPr="00EC13D4"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★6. 硬盘：系统盘≥960GB，数据盘≥1920GB（总容量≥4800GB）；</w:t>
            </w:r>
          </w:p>
          <w:p w:rsidR="00642040"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EC13D4">
              <w:rPr>
                <w:rFonts w:asciiTheme="majorEastAsia" w:eastAsiaTheme="majorEastAsia" w:hAnsiTheme="majorEastAsia" w:cs="Nimbus Roman No9 L" w:hint="eastAsia"/>
                <w:kern w:val="0"/>
                <w:sz w:val="24"/>
                <w:szCs w:val="24"/>
              </w:rPr>
              <w:t xml:space="preserve">★7. </w:t>
            </w:r>
            <w:r>
              <w:rPr>
                <w:rFonts w:asciiTheme="majorEastAsia" w:eastAsiaTheme="majorEastAsia" w:hAnsiTheme="majorEastAsia" w:cs="Nimbus Roman No9 L" w:hint="eastAsia"/>
                <w:kern w:val="0"/>
                <w:sz w:val="24"/>
                <w:szCs w:val="24"/>
              </w:rPr>
              <w:t>AI推理</w:t>
            </w:r>
            <w:r w:rsidRPr="00EC13D4">
              <w:rPr>
                <w:rFonts w:asciiTheme="majorEastAsia" w:eastAsiaTheme="majorEastAsia" w:hAnsiTheme="majorEastAsia" w:cs="Nimbus Roman No9 L" w:hint="eastAsia"/>
                <w:kern w:val="0"/>
                <w:sz w:val="24"/>
                <w:szCs w:val="24"/>
              </w:rPr>
              <w:t>加速卡≥</w:t>
            </w:r>
            <w:r>
              <w:rPr>
                <w:rFonts w:asciiTheme="majorEastAsia" w:eastAsiaTheme="majorEastAsia" w:hAnsiTheme="majorEastAsia" w:cs="Nimbus Roman No9 L" w:hint="eastAsia"/>
                <w:kern w:val="0"/>
                <w:sz w:val="24"/>
                <w:szCs w:val="24"/>
              </w:rPr>
              <w:t>1块</w:t>
            </w:r>
            <w:r w:rsidRPr="00EC13D4">
              <w:rPr>
                <w:rFonts w:asciiTheme="majorEastAsia" w:eastAsiaTheme="majorEastAsia" w:hAnsiTheme="majorEastAsia" w:cs="Nimbus Roman No9 L" w:hint="eastAsia"/>
                <w:kern w:val="0"/>
                <w:sz w:val="24"/>
                <w:szCs w:val="24"/>
              </w:rPr>
              <w:t>，LPDDR4x缓存≥96GB；</w:t>
            </w:r>
          </w:p>
          <w:p w:rsidR="00622A65" w:rsidRPr="00D94A8D" w:rsidRDefault="00993E08" w:rsidP="00642040">
            <w:pPr>
              <w:widowControl/>
              <w:adjustRightInd w:val="0"/>
              <w:snapToGrid w:val="0"/>
              <w:jc w:val="left"/>
              <w:rPr>
                <w:rFonts w:asciiTheme="majorEastAsia" w:eastAsiaTheme="majorEastAsia" w:hAnsiTheme="majorEastAsia" w:cs="Nimbus Roman No9 L"/>
                <w:b/>
                <w:kern w:val="0"/>
                <w:sz w:val="24"/>
                <w:szCs w:val="24"/>
              </w:rPr>
            </w:pPr>
            <w:r>
              <w:rPr>
                <w:rFonts w:asciiTheme="majorEastAsia" w:eastAsiaTheme="majorEastAsia" w:hAnsiTheme="majorEastAsia" w:cs="Nimbus Roman No9 L" w:hint="eastAsia"/>
                <w:kern w:val="0"/>
                <w:sz w:val="24"/>
                <w:szCs w:val="24"/>
              </w:rPr>
              <w:t>8</w:t>
            </w:r>
            <w:bookmarkStart w:id="14" w:name="_GoBack"/>
            <w:bookmarkEnd w:id="14"/>
            <w:r w:rsidR="00642040">
              <w:rPr>
                <w:rFonts w:asciiTheme="majorEastAsia" w:eastAsiaTheme="majorEastAsia" w:hAnsiTheme="majorEastAsia" w:cs="Nimbus Roman No9 L" w:hint="eastAsia"/>
                <w:kern w:val="0"/>
                <w:sz w:val="24"/>
                <w:szCs w:val="24"/>
              </w:rPr>
              <w:t>.</w:t>
            </w:r>
            <w:r w:rsidR="00642040" w:rsidRPr="00EC13D4">
              <w:rPr>
                <w:rFonts w:asciiTheme="majorEastAsia" w:eastAsiaTheme="majorEastAsia" w:hAnsiTheme="majorEastAsia" w:cs="Nimbus Roman No9 L" w:hint="eastAsia"/>
                <w:kern w:val="0"/>
                <w:sz w:val="24"/>
                <w:szCs w:val="24"/>
              </w:rPr>
              <w:t>其余参数应满足《通用服务器政府采购需求标准（2023年版）》（财库[2023]33号）中的全部标注“*”规定。</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1台</w:t>
            </w:r>
          </w:p>
        </w:tc>
      </w:tr>
      <w:tr w:rsidR="00622A65" w:rsidRPr="00786397" w:rsidTr="00622A65">
        <w:trPr>
          <w:trHeight w:val="1616"/>
          <w:jc w:val="center"/>
        </w:trPr>
        <w:tc>
          <w:tcPr>
            <w:tcW w:w="836" w:type="dxa"/>
            <w:vAlign w:val="center"/>
          </w:tcPr>
          <w:p w:rsidR="00622A65"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4</w:t>
            </w:r>
          </w:p>
        </w:tc>
        <w:tc>
          <w:tcPr>
            <w:tcW w:w="1388" w:type="dxa"/>
            <w:vAlign w:val="center"/>
          </w:tcPr>
          <w:p w:rsidR="00622A65" w:rsidRPr="00073EC4" w:rsidRDefault="00622A65" w:rsidP="00E64429">
            <w:pPr>
              <w:widowControl/>
              <w:adjustRightInd w:val="0"/>
              <w:snapToGrid w:val="0"/>
              <w:jc w:val="center"/>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语言模型应用服务器</w:t>
            </w:r>
          </w:p>
        </w:tc>
        <w:tc>
          <w:tcPr>
            <w:tcW w:w="5245" w:type="dxa"/>
            <w:vAlign w:val="center"/>
          </w:tcPr>
          <w:p w:rsidR="00642040" w:rsidRPr="007A7E24" w:rsidRDefault="00642040" w:rsidP="00642040">
            <w:pPr>
              <w:widowControl/>
              <w:adjustRightInd w:val="0"/>
              <w:snapToGrid w:val="0"/>
              <w:jc w:val="left"/>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负责将训练好的模型部署为可用的服务</w:t>
            </w:r>
            <w:r>
              <w:rPr>
                <w:rFonts w:asciiTheme="majorEastAsia" w:eastAsiaTheme="majorEastAsia" w:hAnsiTheme="majorEastAsia" w:cs="Nimbus Roman No9 L" w:hint="eastAsia"/>
                <w:b/>
                <w:kern w:val="0"/>
                <w:sz w:val="24"/>
                <w:szCs w:val="24"/>
              </w:rPr>
              <w:t>；</w:t>
            </w:r>
          </w:p>
          <w:p w:rsidR="00642040" w:rsidRPr="001F7FD1"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037592">
              <w:rPr>
                <w:rFonts w:asciiTheme="majorEastAsia" w:eastAsiaTheme="majorEastAsia" w:hAnsiTheme="majorEastAsia" w:cs="Nimbus Roman No9 L" w:hint="eastAsia"/>
                <w:kern w:val="0"/>
                <w:sz w:val="24"/>
                <w:szCs w:val="24"/>
              </w:rPr>
              <w:t>★1.CPU通过安全可靠测评</w:t>
            </w:r>
          </w:p>
          <w:p w:rsidR="00642040" w:rsidRPr="00037592"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037592">
              <w:rPr>
                <w:rFonts w:asciiTheme="majorEastAsia" w:eastAsiaTheme="majorEastAsia" w:hAnsiTheme="majorEastAsia" w:cs="Nimbus Roman No9 L" w:hint="eastAsia"/>
                <w:kern w:val="0"/>
                <w:sz w:val="24"/>
                <w:szCs w:val="24"/>
              </w:rPr>
              <w:t>★2. CPU核心数2颗；单CPU核数≥32；</w:t>
            </w:r>
          </w:p>
          <w:p w:rsidR="00642040" w:rsidRPr="00037592"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037592">
              <w:rPr>
                <w:rFonts w:asciiTheme="majorEastAsia" w:eastAsiaTheme="majorEastAsia" w:hAnsiTheme="majorEastAsia" w:cs="Nimbus Roman No9 L" w:hint="eastAsia"/>
                <w:kern w:val="0"/>
                <w:sz w:val="24"/>
                <w:szCs w:val="24"/>
              </w:rPr>
              <w:t>★3. CPU主频≥2.6GHz；</w:t>
            </w:r>
          </w:p>
          <w:p w:rsidR="00642040" w:rsidRPr="00037592"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037592">
              <w:rPr>
                <w:rFonts w:asciiTheme="majorEastAsia" w:eastAsiaTheme="majorEastAsia" w:hAnsiTheme="majorEastAsia" w:cs="Nimbus Roman No9 L" w:hint="eastAsia"/>
                <w:kern w:val="0"/>
                <w:sz w:val="24"/>
                <w:szCs w:val="24"/>
              </w:rPr>
              <w:t>★4. 内存≥32GB；</w:t>
            </w:r>
          </w:p>
          <w:p w:rsidR="00642040" w:rsidRPr="00037592"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037592">
              <w:rPr>
                <w:rFonts w:asciiTheme="majorEastAsia" w:eastAsiaTheme="majorEastAsia" w:hAnsiTheme="majorEastAsia" w:cs="Nimbus Roman No9 L" w:hint="eastAsia"/>
                <w:kern w:val="0"/>
                <w:sz w:val="24"/>
                <w:szCs w:val="24"/>
              </w:rPr>
              <w:t xml:space="preserve">★5. 内存规格≥DDR4； </w:t>
            </w:r>
          </w:p>
          <w:p w:rsidR="00642040" w:rsidRPr="00037592" w:rsidRDefault="00642040" w:rsidP="00642040">
            <w:pPr>
              <w:widowControl/>
              <w:adjustRightInd w:val="0"/>
              <w:snapToGrid w:val="0"/>
              <w:jc w:val="left"/>
              <w:rPr>
                <w:rFonts w:asciiTheme="majorEastAsia" w:eastAsiaTheme="majorEastAsia" w:hAnsiTheme="majorEastAsia" w:cs="Nimbus Roman No9 L"/>
                <w:kern w:val="0"/>
                <w:sz w:val="24"/>
                <w:szCs w:val="24"/>
              </w:rPr>
            </w:pPr>
            <w:r w:rsidRPr="00037592">
              <w:rPr>
                <w:rFonts w:asciiTheme="majorEastAsia" w:eastAsiaTheme="majorEastAsia" w:hAnsiTheme="majorEastAsia" w:cs="Nimbus Roman No9 L" w:hint="eastAsia"/>
                <w:kern w:val="0"/>
                <w:sz w:val="24"/>
                <w:szCs w:val="24"/>
              </w:rPr>
              <w:t>★6. 硬盘≥4000GB；</w:t>
            </w:r>
          </w:p>
          <w:p w:rsidR="00622A65" w:rsidRPr="00786397" w:rsidRDefault="00642040" w:rsidP="00642040">
            <w:pPr>
              <w:widowControl/>
              <w:adjustRightInd w:val="0"/>
              <w:snapToGrid w:val="0"/>
              <w:jc w:val="left"/>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7.</w:t>
            </w:r>
            <w:r w:rsidRPr="00037592">
              <w:rPr>
                <w:rFonts w:asciiTheme="majorEastAsia" w:eastAsiaTheme="majorEastAsia" w:hAnsiTheme="majorEastAsia" w:cs="Nimbus Roman No9 L" w:hint="eastAsia"/>
                <w:kern w:val="0"/>
                <w:sz w:val="24"/>
                <w:szCs w:val="24"/>
              </w:rPr>
              <w:t>其余参数应满足《通用服务器政府采购需求标准（2023年版）》（财库[2023]33号）中的全部标注“*”规定。</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1台</w:t>
            </w:r>
          </w:p>
        </w:tc>
      </w:tr>
      <w:tr w:rsidR="00622A65" w:rsidRPr="00786397" w:rsidTr="00622A65">
        <w:trPr>
          <w:trHeight w:val="1616"/>
          <w:jc w:val="center"/>
        </w:trPr>
        <w:tc>
          <w:tcPr>
            <w:tcW w:w="836" w:type="dxa"/>
            <w:vAlign w:val="center"/>
          </w:tcPr>
          <w:p w:rsidR="00622A65"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lastRenderedPageBreak/>
              <w:t>5</w:t>
            </w:r>
          </w:p>
        </w:tc>
        <w:tc>
          <w:tcPr>
            <w:tcW w:w="1388" w:type="dxa"/>
            <w:vAlign w:val="center"/>
          </w:tcPr>
          <w:p w:rsidR="00622A65" w:rsidRPr="007A7E24" w:rsidRDefault="00622A65" w:rsidP="00E64429">
            <w:pPr>
              <w:widowControl/>
              <w:adjustRightInd w:val="0"/>
              <w:snapToGrid w:val="0"/>
              <w:jc w:val="center"/>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防火墙</w:t>
            </w:r>
          </w:p>
        </w:tc>
        <w:tc>
          <w:tcPr>
            <w:tcW w:w="5245" w:type="dxa"/>
            <w:vAlign w:val="center"/>
          </w:tcPr>
          <w:p w:rsidR="00622A65" w:rsidRPr="00786397"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786397">
              <w:rPr>
                <w:rFonts w:asciiTheme="majorEastAsia" w:eastAsiaTheme="majorEastAsia" w:hAnsiTheme="majorEastAsia" w:cs="Nimbus Roman No9 L"/>
                <w:kern w:val="0"/>
                <w:sz w:val="24"/>
                <w:szCs w:val="24"/>
              </w:rPr>
              <w:t>配置：桌面级设备、ARM架构、 2核CPU、2G内存、4G EMCC存储、1个外置电源 ；</w:t>
            </w:r>
          </w:p>
          <w:p w:rsidR="00622A65" w:rsidRPr="00786397"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786397">
              <w:rPr>
                <w:rFonts w:asciiTheme="majorEastAsia" w:eastAsiaTheme="majorEastAsia" w:hAnsiTheme="majorEastAsia" w:cs="Nimbus Roman No9 L"/>
                <w:kern w:val="0"/>
                <w:sz w:val="24"/>
                <w:szCs w:val="24"/>
              </w:rPr>
              <w:t>1个console接口、1个USB接口、5个千兆电口；</w:t>
            </w:r>
          </w:p>
          <w:p w:rsidR="00622A65" w:rsidRPr="00786397" w:rsidRDefault="00622A65" w:rsidP="005F46DC">
            <w:pPr>
              <w:widowControl/>
              <w:adjustRightInd w:val="0"/>
              <w:snapToGrid w:val="0"/>
              <w:jc w:val="left"/>
              <w:rPr>
                <w:rFonts w:asciiTheme="majorEastAsia" w:eastAsiaTheme="majorEastAsia" w:hAnsiTheme="majorEastAsia" w:cs="Nimbus Roman No9 L"/>
                <w:kern w:val="0"/>
                <w:sz w:val="24"/>
                <w:szCs w:val="24"/>
              </w:rPr>
            </w:pPr>
            <w:r w:rsidRPr="00786397">
              <w:rPr>
                <w:rFonts w:asciiTheme="majorEastAsia" w:eastAsiaTheme="majorEastAsia" w:hAnsiTheme="majorEastAsia" w:cs="Nimbus Roman No9 L"/>
                <w:kern w:val="0"/>
                <w:sz w:val="24"/>
                <w:szCs w:val="24"/>
              </w:rPr>
              <w:t>下一代防火墙产品，支持IPS、防病毒、应用控制、IPSec VPN、SSL VPN等功能；</w:t>
            </w:r>
          </w:p>
          <w:p w:rsidR="00622A65" w:rsidRPr="00D94A8D" w:rsidRDefault="00622A65" w:rsidP="005F46DC">
            <w:pPr>
              <w:widowControl/>
              <w:adjustRightInd w:val="0"/>
              <w:snapToGrid w:val="0"/>
              <w:jc w:val="left"/>
              <w:rPr>
                <w:rFonts w:asciiTheme="majorEastAsia" w:eastAsiaTheme="majorEastAsia" w:hAnsiTheme="majorEastAsia" w:cs="Nimbus Roman No9 L"/>
                <w:b/>
                <w:kern w:val="0"/>
                <w:sz w:val="24"/>
                <w:szCs w:val="24"/>
              </w:rPr>
            </w:pPr>
            <w:r w:rsidRPr="00786397">
              <w:rPr>
                <w:rFonts w:asciiTheme="majorEastAsia" w:eastAsiaTheme="majorEastAsia" w:hAnsiTheme="majorEastAsia" w:cs="Nimbus Roman No9 L"/>
                <w:kern w:val="0"/>
                <w:sz w:val="24"/>
                <w:szCs w:val="24"/>
              </w:rPr>
              <w:t>网络吞吐2Gbps、应用吞吐1.6Gbps、最大并发连接40万、新建连接1.6万/秒、适用带宽0.15Gbps；</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1套</w:t>
            </w:r>
          </w:p>
        </w:tc>
      </w:tr>
      <w:tr w:rsidR="00622A65" w:rsidRPr="00786397" w:rsidTr="00622A65">
        <w:trPr>
          <w:trHeight w:val="1616"/>
          <w:jc w:val="center"/>
        </w:trPr>
        <w:tc>
          <w:tcPr>
            <w:tcW w:w="836" w:type="dxa"/>
            <w:vAlign w:val="center"/>
          </w:tcPr>
          <w:p w:rsidR="00622A65"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6</w:t>
            </w:r>
          </w:p>
        </w:tc>
        <w:tc>
          <w:tcPr>
            <w:tcW w:w="1388" w:type="dxa"/>
            <w:vAlign w:val="center"/>
          </w:tcPr>
          <w:p w:rsidR="00622A65" w:rsidRPr="007A7E24" w:rsidRDefault="00622A65" w:rsidP="005F46DC">
            <w:pPr>
              <w:widowControl/>
              <w:adjustRightInd w:val="0"/>
              <w:snapToGrid w:val="0"/>
              <w:jc w:val="center"/>
              <w:rPr>
                <w:rFonts w:asciiTheme="majorEastAsia" w:eastAsiaTheme="majorEastAsia" w:hAnsiTheme="majorEastAsia" w:cs="Nimbus Roman No9 L"/>
                <w:b/>
                <w:kern w:val="0"/>
                <w:sz w:val="24"/>
                <w:szCs w:val="24"/>
              </w:rPr>
            </w:pPr>
            <w:r w:rsidRPr="00D77034">
              <w:rPr>
                <w:rFonts w:asciiTheme="majorEastAsia" w:eastAsiaTheme="majorEastAsia" w:hAnsiTheme="majorEastAsia" w:cs="Nimbus Roman No9 L" w:hint="eastAsia"/>
                <w:b/>
                <w:kern w:val="0"/>
                <w:sz w:val="24"/>
                <w:szCs w:val="24"/>
              </w:rPr>
              <w:t>终端安全管理系统</w:t>
            </w:r>
          </w:p>
        </w:tc>
        <w:tc>
          <w:tcPr>
            <w:tcW w:w="5245" w:type="dxa"/>
            <w:vAlign w:val="center"/>
          </w:tcPr>
          <w:p w:rsidR="00622A65" w:rsidRPr="00D94A8D" w:rsidRDefault="00622A65" w:rsidP="005F46DC">
            <w:pPr>
              <w:widowControl/>
              <w:adjustRightInd w:val="0"/>
              <w:snapToGrid w:val="0"/>
              <w:jc w:val="left"/>
              <w:rPr>
                <w:rFonts w:asciiTheme="majorEastAsia" w:eastAsiaTheme="majorEastAsia" w:hAnsiTheme="majorEastAsia" w:cs="Nimbus Roman No9 L"/>
                <w:b/>
                <w:kern w:val="0"/>
                <w:sz w:val="24"/>
                <w:szCs w:val="24"/>
              </w:rPr>
            </w:pPr>
            <w:r w:rsidRPr="00786397">
              <w:rPr>
                <w:rFonts w:asciiTheme="majorEastAsia" w:eastAsiaTheme="majorEastAsia" w:hAnsiTheme="majorEastAsia" w:cs="Nimbus Roman No9 L"/>
                <w:kern w:val="0"/>
                <w:sz w:val="24"/>
                <w:szCs w:val="24"/>
              </w:rPr>
              <w:t>配置：终端安全管理系统</w:t>
            </w:r>
            <w:r>
              <w:rPr>
                <w:rFonts w:asciiTheme="majorEastAsia" w:eastAsiaTheme="majorEastAsia" w:hAnsiTheme="majorEastAsia" w:cs="Nimbus Roman No9 L" w:hint="eastAsia"/>
                <w:kern w:val="0"/>
                <w:sz w:val="24"/>
                <w:szCs w:val="24"/>
              </w:rPr>
              <w:t>，用于防病毒入侵，</w:t>
            </w:r>
            <w:r w:rsidRPr="00786397">
              <w:rPr>
                <w:rFonts w:asciiTheme="majorEastAsia" w:eastAsiaTheme="majorEastAsia" w:hAnsiTheme="majorEastAsia" w:cs="Nimbus Roman No9 L"/>
                <w:kern w:val="0"/>
                <w:sz w:val="24"/>
                <w:szCs w:val="24"/>
              </w:rPr>
              <w:t>提供1年病毒库升级服务</w:t>
            </w:r>
            <w:r>
              <w:rPr>
                <w:rFonts w:asciiTheme="majorEastAsia" w:eastAsiaTheme="majorEastAsia" w:hAnsiTheme="majorEastAsia" w:cs="Nimbus Roman No9 L"/>
                <w:kern w:val="0"/>
                <w:sz w:val="24"/>
                <w:szCs w:val="24"/>
              </w:rPr>
              <w:t>。</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3套</w:t>
            </w:r>
          </w:p>
        </w:tc>
      </w:tr>
      <w:tr w:rsidR="00622A65" w:rsidRPr="00786397" w:rsidTr="00622A65">
        <w:trPr>
          <w:trHeight w:val="1616"/>
          <w:jc w:val="center"/>
        </w:trPr>
        <w:tc>
          <w:tcPr>
            <w:tcW w:w="836" w:type="dxa"/>
            <w:vAlign w:val="center"/>
          </w:tcPr>
          <w:p w:rsidR="00622A65" w:rsidRDefault="00622A65" w:rsidP="00E64429">
            <w:pPr>
              <w:widowControl/>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7</w:t>
            </w:r>
          </w:p>
        </w:tc>
        <w:tc>
          <w:tcPr>
            <w:tcW w:w="1388" w:type="dxa"/>
            <w:vAlign w:val="center"/>
          </w:tcPr>
          <w:p w:rsidR="00622A65" w:rsidRPr="007A7E24" w:rsidRDefault="00622A65" w:rsidP="005F46DC">
            <w:pPr>
              <w:widowControl/>
              <w:adjustRightInd w:val="0"/>
              <w:snapToGrid w:val="0"/>
              <w:jc w:val="center"/>
              <w:rPr>
                <w:rFonts w:asciiTheme="majorEastAsia" w:eastAsiaTheme="majorEastAsia" w:hAnsiTheme="majorEastAsia" w:cs="Nimbus Roman No9 L"/>
                <w:b/>
                <w:kern w:val="0"/>
                <w:sz w:val="24"/>
                <w:szCs w:val="24"/>
              </w:rPr>
            </w:pPr>
            <w:r w:rsidRPr="007A7E24">
              <w:rPr>
                <w:rFonts w:asciiTheme="majorEastAsia" w:eastAsiaTheme="majorEastAsia" w:hAnsiTheme="majorEastAsia" w:cs="Nimbus Roman No9 L"/>
                <w:b/>
                <w:kern w:val="0"/>
                <w:sz w:val="24"/>
                <w:szCs w:val="24"/>
              </w:rPr>
              <w:t>日志</w:t>
            </w:r>
            <w:r>
              <w:rPr>
                <w:rFonts w:asciiTheme="majorEastAsia" w:eastAsiaTheme="majorEastAsia" w:hAnsiTheme="majorEastAsia" w:cs="Nimbus Roman No9 L" w:hint="eastAsia"/>
                <w:b/>
                <w:kern w:val="0"/>
                <w:sz w:val="24"/>
                <w:szCs w:val="24"/>
              </w:rPr>
              <w:t>收集与分析</w:t>
            </w:r>
            <w:r w:rsidRPr="007A7E24">
              <w:rPr>
                <w:rFonts w:asciiTheme="majorEastAsia" w:eastAsiaTheme="majorEastAsia" w:hAnsiTheme="majorEastAsia" w:cs="Nimbus Roman No9 L"/>
                <w:b/>
                <w:kern w:val="0"/>
                <w:sz w:val="24"/>
                <w:szCs w:val="24"/>
              </w:rPr>
              <w:t>系统</w:t>
            </w:r>
          </w:p>
        </w:tc>
        <w:tc>
          <w:tcPr>
            <w:tcW w:w="5245" w:type="dxa"/>
            <w:vAlign w:val="center"/>
          </w:tcPr>
          <w:p w:rsidR="00622A65" w:rsidRPr="00D94A8D" w:rsidRDefault="00622A65" w:rsidP="005F46DC">
            <w:pPr>
              <w:widowControl/>
              <w:adjustRightInd w:val="0"/>
              <w:snapToGrid w:val="0"/>
              <w:jc w:val="left"/>
              <w:rPr>
                <w:rFonts w:asciiTheme="majorEastAsia" w:eastAsiaTheme="majorEastAsia" w:hAnsiTheme="majorEastAsia" w:cs="Nimbus Roman No9 L"/>
                <w:b/>
                <w:kern w:val="0"/>
                <w:sz w:val="24"/>
                <w:szCs w:val="24"/>
              </w:rPr>
            </w:pPr>
            <w:r w:rsidRPr="00786397">
              <w:rPr>
                <w:rFonts w:asciiTheme="majorEastAsia" w:eastAsiaTheme="majorEastAsia" w:hAnsiTheme="majorEastAsia" w:cs="Nimbus Roman No9 L"/>
                <w:kern w:val="0"/>
                <w:sz w:val="24"/>
                <w:szCs w:val="24"/>
              </w:rPr>
              <w:t>配置：1U机架式设备，1T硬盘，8G内存，6个千兆电口、1个扩展槽位，1个Console口、2个USB接口，交流单电源；3500EPS，30个管理设备授权；</w:t>
            </w:r>
          </w:p>
        </w:tc>
        <w:tc>
          <w:tcPr>
            <w:tcW w:w="1321" w:type="dxa"/>
            <w:vAlign w:val="center"/>
          </w:tcPr>
          <w:p w:rsidR="00622A65" w:rsidRDefault="00622A65" w:rsidP="00E64429">
            <w:pPr>
              <w:adjustRightInd w:val="0"/>
              <w:snapToGrid w:val="0"/>
              <w:jc w:val="center"/>
              <w:rPr>
                <w:rFonts w:asciiTheme="majorEastAsia" w:eastAsiaTheme="majorEastAsia" w:hAnsiTheme="majorEastAsia" w:cs="Nimbus Roman No9 L"/>
                <w:kern w:val="0"/>
                <w:sz w:val="24"/>
                <w:szCs w:val="24"/>
              </w:rPr>
            </w:pPr>
            <w:r>
              <w:rPr>
                <w:rFonts w:asciiTheme="majorEastAsia" w:eastAsiaTheme="majorEastAsia" w:hAnsiTheme="majorEastAsia" w:cs="Nimbus Roman No9 L" w:hint="eastAsia"/>
                <w:kern w:val="0"/>
                <w:sz w:val="24"/>
                <w:szCs w:val="24"/>
              </w:rPr>
              <w:t>1套</w:t>
            </w:r>
          </w:p>
        </w:tc>
      </w:tr>
    </w:tbl>
    <w:p w:rsidR="00081057" w:rsidRPr="00081057" w:rsidRDefault="00081057" w:rsidP="00081057">
      <w:pPr>
        <w:widowControl/>
        <w:ind w:firstLineChars="200" w:firstLine="448"/>
        <w:jc w:val="left"/>
        <w:rPr>
          <w:b/>
          <w:sz w:val="24"/>
        </w:rPr>
      </w:pPr>
      <w:r w:rsidRPr="00081057">
        <w:rPr>
          <w:rFonts w:hint="eastAsia"/>
          <w:b/>
          <w:sz w:val="24"/>
        </w:rPr>
        <w:t>（七）</w:t>
      </w:r>
      <w:r w:rsidRPr="00081057">
        <w:rPr>
          <w:b/>
          <w:sz w:val="24"/>
        </w:rPr>
        <w:t>视频安防监控系统</w:t>
      </w:r>
      <w:r w:rsidRPr="00081057">
        <w:rPr>
          <w:rFonts w:hint="eastAsia"/>
          <w:b/>
          <w:sz w:val="24"/>
        </w:rPr>
        <w:t xml:space="preserve"> 1</w:t>
      </w:r>
      <w:r w:rsidRPr="00081057">
        <w:rPr>
          <w:rFonts w:hint="eastAsia"/>
          <w:b/>
          <w:sz w:val="24"/>
        </w:rPr>
        <w:t>项</w:t>
      </w:r>
    </w:p>
    <w:p w:rsidR="00081057" w:rsidRDefault="00081057" w:rsidP="00081057">
      <w:pPr>
        <w:widowControl/>
        <w:ind w:firstLineChars="200" w:firstLine="446"/>
        <w:jc w:val="left"/>
        <w:rPr>
          <w:sz w:val="24"/>
        </w:rPr>
      </w:pPr>
      <w:r w:rsidRPr="00081057">
        <w:rPr>
          <w:sz w:val="24"/>
        </w:rPr>
        <w:t>需建设提升街镇空气站的视频安防监控能力，加装</w:t>
      </w:r>
      <w:r w:rsidRPr="00081057">
        <w:rPr>
          <w:sz w:val="24"/>
        </w:rPr>
        <w:t>20</w:t>
      </w:r>
      <w:r w:rsidRPr="00081057">
        <w:rPr>
          <w:sz w:val="24"/>
        </w:rPr>
        <w:t>个高清视频摄像头。新增摄像头要求具备先进的高清成像技术，具备低照度、宽动态范围以及智能分析功能，能够适应空气站复杂的光照条件和环境变化，精准捕捉关键区域的实时动态。摄像头的安装位置需经过严格勘察，重点覆盖空气站周边关键区域，形成全方位、无死角的监控网络。同时配备高性能硬盘录像机，要求具备高容量、高稳定性和低功耗的特点，能够满足多路高清视频信号的实时存储需求。根据存储需求的精确计算，选用大容量、高可靠性的硬盘，确保所有摄像头的视频录像能够完整保存一年时间。此外，将新增摄像头的视频信号进行优化整合，将其无缝接入现有的视频监控管理系统。管理人员可以实现对所有摄像头的统一管理与控制，包括实时监控、录像回放、报警联动、权限管理等多功能操作。系统支持多用户同时在线，具备灵活的分组管理功能，可满足不同层级管理人员的使用需求。同时，要求系统具备智能分析功能，能够自动识别异常行为或事件，并及时发出警报，提升监控系统的智能化水平和应急响应能力。采购设备清单如下：</w:t>
      </w:r>
    </w:p>
    <w:tbl>
      <w:tblPr>
        <w:tblStyle w:val="ab"/>
        <w:tblW w:w="5000" w:type="pct"/>
        <w:tblLook w:val="04A0" w:firstRow="1" w:lastRow="0" w:firstColumn="1" w:lastColumn="0" w:noHBand="0" w:noVBand="1"/>
      </w:tblPr>
      <w:tblGrid>
        <w:gridCol w:w="950"/>
        <w:gridCol w:w="1482"/>
        <w:gridCol w:w="5107"/>
        <w:gridCol w:w="989"/>
      </w:tblGrid>
      <w:tr w:rsidR="00622A65" w:rsidTr="00622A65">
        <w:trPr>
          <w:tblHeader/>
        </w:trPr>
        <w:tc>
          <w:tcPr>
            <w:tcW w:w="557" w:type="pct"/>
            <w:vAlign w:val="center"/>
          </w:tcPr>
          <w:p w:rsidR="00622A65" w:rsidRPr="00446320" w:rsidRDefault="00622A65" w:rsidP="00825F13">
            <w:pPr>
              <w:jc w:val="center"/>
              <w:rPr>
                <w:sz w:val="24"/>
                <w:szCs w:val="24"/>
              </w:rPr>
            </w:pPr>
            <w:r w:rsidRPr="00446320">
              <w:rPr>
                <w:sz w:val="24"/>
                <w:szCs w:val="24"/>
              </w:rPr>
              <w:lastRenderedPageBreak/>
              <w:t>序号</w:t>
            </w:r>
          </w:p>
        </w:tc>
        <w:tc>
          <w:tcPr>
            <w:tcW w:w="869" w:type="pct"/>
            <w:vAlign w:val="center"/>
          </w:tcPr>
          <w:p w:rsidR="00622A65" w:rsidRPr="00446320" w:rsidRDefault="00622A65" w:rsidP="00825F13">
            <w:pPr>
              <w:jc w:val="center"/>
              <w:rPr>
                <w:sz w:val="24"/>
                <w:szCs w:val="24"/>
              </w:rPr>
            </w:pPr>
            <w:r w:rsidRPr="00446320">
              <w:rPr>
                <w:sz w:val="24"/>
                <w:szCs w:val="24"/>
              </w:rPr>
              <w:t>采购名称</w:t>
            </w:r>
          </w:p>
        </w:tc>
        <w:tc>
          <w:tcPr>
            <w:tcW w:w="2994" w:type="pct"/>
            <w:vAlign w:val="center"/>
          </w:tcPr>
          <w:p w:rsidR="00622A65" w:rsidRPr="00446320" w:rsidRDefault="00622A65" w:rsidP="00825F13">
            <w:pPr>
              <w:jc w:val="center"/>
              <w:rPr>
                <w:sz w:val="24"/>
                <w:szCs w:val="24"/>
              </w:rPr>
            </w:pPr>
            <w:r w:rsidRPr="00446320">
              <w:rPr>
                <w:sz w:val="24"/>
                <w:szCs w:val="24"/>
              </w:rPr>
              <w:t>技术要求</w:t>
            </w:r>
          </w:p>
        </w:tc>
        <w:tc>
          <w:tcPr>
            <w:tcW w:w="580" w:type="pct"/>
            <w:vAlign w:val="center"/>
          </w:tcPr>
          <w:p w:rsidR="00622A65" w:rsidRPr="00446320" w:rsidRDefault="00622A65" w:rsidP="00825F13">
            <w:pPr>
              <w:jc w:val="center"/>
              <w:rPr>
                <w:sz w:val="24"/>
                <w:szCs w:val="24"/>
              </w:rPr>
            </w:pPr>
            <w:r w:rsidRPr="00446320">
              <w:rPr>
                <w:rFonts w:hint="eastAsia"/>
                <w:sz w:val="24"/>
                <w:szCs w:val="24"/>
              </w:rPr>
              <w:t>数量</w:t>
            </w:r>
          </w:p>
        </w:tc>
      </w:tr>
      <w:tr w:rsidR="00622A65" w:rsidTr="00622A65">
        <w:tc>
          <w:tcPr>
            <w:tcW w:w="557" w:type="pct"/>
            <w:vAlign w:val="center"/>
          </w:tcPr>
          <w:p w:rsidR="00622A65" w:rsidRPr="00446320" w:rsidRDefault="00622A65" w:rsidP="00825F13">
            <w:pPr>
              <w:jc w:val="center"/>
              <w:rPr>
                <w:sz w:val="24"/>
                <w:szCs w:val="24"/>
              </w:rPr>
            </w:pPr>
            <w:r w:rsidRPr="00446320">
              <w:rPr>
                <w:rFonts w:hint="eastAsia"/>
                <w:sz w:val="24"/>
                <w:szCs w:val="24"/>
              </w:rPr>
              <w:t>1</w:t>
            </w:r>
          </w:p>
        </w:tc>
        <w:tc>
          <w:tcPr>
            <w:tcW w:w="869" w:type="pct"/>
            <w:vAlign w:val="center"/>
          </w:tcPr>
          <w:p w:rsidR="00622A65" w:rsidRPr="00446320" w:rsidRDefault="00622A65" w:rsidP="00825F13">
            <w:pPr>
              <w:jc w:val="center"/>
              <w:rPr>
                <w:sz w:val="24"/>
                <w:szCs w:val="24"/>
              </w:rPr>
            </w:pPr>
            <w:r w:rsidRPr="00446320">
              <w:rPr>
                <w:sz w:val="24"/>
                <w:szCs w:val="24"/>
              </w:rPr>
              <w:t>视频服务器</w:t>
            </w:r>
          </w:p>
        </w:tc>
        <w:tc>
          <w:tcPr>
            <w:tcW w:w="2994" w:type="pct"/>
            <w:vAlign w:val="center"/>
          </w:tcPr>
          <w:p w:rsidR="00642040" w:rsidRPr="00F45A59" w:rsidRDefault="00642040" w:rsidP="00642040">
            <w:pPr>
              <w:jc w:val="left"/>
              <w:rPr>
                <w:b/>
                <w:bCs/>
                <w:sz w:val="24"/>
                <w:szCs w:val="24"/>
              </w:rPr>
            </w:pPr>
            <w:r w:rsidRPr="00F45A59">
              <w:rPr>
                <w:b/>
                <w:bCs/>
                <w:sz w:val="24"/>
                <w:szCs w:val="24"/>
              </w:rPr>
              <w:t>负责视频数据的接收、处理、存储、转发以及与视频管理平台的交互</w:t>
            </w:r>
            <w:r w:rsidRPr="00F45A59">
              <w:rPr>
                <w:rFonts w:hint="eastAsia"/>
                <w:b/>
                <w:bCs/>
                <w:sz w:val="24"/>
                <w:szCs w:val="24"/>
              </w:rPr>
              <w:t>；</w:t>
            </w:r>
          </w:p>
          <w:p w:rsidR="00642040" w:rsidRPr="00F45A59" w:rsidRDefault="00642040" w:rsidP="00642040">
            <w:pPr>
              <w:jc w:val="left"/>
              <w:rPr>
                <w:sz w:val="24"/>
                <w:szCs w:val="24"/>
              </w:rPr>
            </w:pPr>
            <w:r w:rsidRPr="00F45A59">
              <w:rPr>
                <w:rFonts w:hint="eastAsia"/>
                <w:sz w:val="24"/>
                <w:szCs w:val="24"/>
              </w:rPr>
              <w:t>★</w:t>
            </w:r>
            <w:r w:rsidRPr="00F45A59">
              <w:rPr>
                <w:rFonts w:hint="eastAsia"/>
                <w:sz w:val="24"/>
                <w:szCs w:val="24"/>
              </w:rPr>
              <w:t>1.CPU</w:t>
            </w:r>
            <w:r w:rsidRPr="00F45A59">
              <w:rPr>
                <w:rFonts w:hint="eastAsia"/>
                <w:sz w:val="24"/>
                <w:szCs w:val="24"/>
              </w:rPr>
              <w:t>通过安全可靠测评</w:t>
            </w:r>
            <w:r w:rsidRPr="00325F23">
              <w:rPr>
                <w:rFonts w:asciiTheme="majorEastAsia" w:eastAsiaTheme="majorEastAsia" w:hAnsiTheme="majorEastAsia" w:cs="Nimbus Roman No9 L"/>
                <w:kern w:val="0"/>
                <w:sz w:val="24"/>
                <w:szCs w:val="24"/>
              </w:rPr>
              <w:t>。</w:t>
            </w:r>
          </w:p>
          <w:p w:rsidR="00642040" w:rsidRPr="00F45A59" w:rsidRDefault="00642040" w:rsidP="00642040">
            <w:pPr>
              <w:jc w:val="left"/>
              <w:rPr>
                <w:sz w:val="24"/>
                <w:szCs w:val="24"/>
              </w:rPr>
            </w:pPr>
            <w:r w:rsidRPr="00F45A59">
              <w:rPr>
                <w:rFonts w:hint="eastAsia"/>
                <w:sz w:val="24"/>
                <w:szCs w:val="24"/>
              </w:rPr>
              <w:t>★</w:t>
            </w:r>
            <w:r w:rsidRPr="00F45A59">
              <w:rPr>
                <w:rFonts w:hint="eastAsia"/>
                <w:sz w:val="24"/>
                <w:szCs w:val="24"/>
              </w:rPr>
              <w:t>2. CPU</w:t>
            </w:r>
            <w:r w:rsidRPr="00F45A59">
              <w:rPr>
                <w:rFonts w:hint="eastAsia"/>
                <w:sz w:val="24"/>
                <w:szCs w:val="24"/>
              </w:rPr>
              <w:t>核心数</w:t>
            </w:r>
            <w:r w:rsidRPr="00F45A59">
              <w:rPr>
                <w:rFonts w:hint="eastAsia"/>
                <w:sz w:val="24"/>
                <w:szCs w:val="24"/>
              </w:rPr>
              <w:t>2</w:t>
            </w:r>
            <w:r w:rsidRPr="00F45A59">
              <w:rPr>
                <w:rFonts w:hint="eastAsia"/>
                <w:sz w:val="24"/>
                <w:szCs w:val="24"/>
              </w:rPr>
              <w:t>颗；单</w:t>
            </w:r>
            <w:r w:rsidRPr="00F45A59">
              <w:rPr>
                <w:rFonts w:hint="eastAsia"/>
                <w:sz w:val="24"/>
                <w:szCs w:val="24"/>
              </w:rPr>
              <w:t>CPU</w:t>
            </w:r>
            <w:r w:rsidRPr="00F45A59">
              <w:rPr>
                <w:rFonts w:hint="eastAsia"/>
                <w:sz w:val="24"/>
                <w:szCs w:val="24"/>
              </w:rPr>
              <w:t>核数≥</w:t>
            </w:r>
            <w:r w:rsidRPr="00F45A59">
              <w:rPr>
                <w:rFonts w:hint="eastAsia"/>
                <w:sz w:val="24"/>
                <w:szCs w:val="24"/>
              </w:rPr>
              <w:t>8</w:t>
            </w:r>
            <w:r w:rsidRPr="00F45A59">
              <w:rPr>
                <w:rFonts w:hint="eastAsia"/>
                <w:sz w:val="24"/>
                <w:szCs w:val="24"/>
              </w:rPr>
              <w:t>；</w:t>
            </w:r>
          </w:p>
          <w:p w:rsidR="00642040" w:rsidRPr="00F45A59" w:rsidRDefault="00642040" w:rsidP="00642040">
            <w:pPr>
              <w:jc w:val="left"/>
              <w:rPr>
                <w:sz w:val="24"/>
                <w:szCs w:val="24"/>
              </w:rPr>
            </w:pPr>
            <w:r w:rsidRPr="00F45A59">
              <w:rPr>
                <w:rFonts w:hint="eastAsia"/>
                <w:sz w:val="24"/>
                <w:szCs w:val="24"/>
              </w:rPr>
              <w:t>★</w:t>
            </w:r>
            <w:r w:rsidRPr="00F45A59">
              <w:rPr>
                <w:rFonts w:hint="eastAsia"/>
                <w:sz w:val="24"/>
                <w:szCs w:val="24"/>
              </w:rPr>
              <w:t>3. CPU</w:t>
            </w:r>
            <w:r w:rsidRPr="00F45A59">
              <w:rPr>
                <w:rFonts w:hint="eastAsia"/>
                <w:sz w:val="24"/>
                <w:szCs w:val="24"/>
              </w:rPr>
              <w:t>主频≥</w:t>
            </w:r>
            <w:r w:rsidRPr="00F45A59">
              <w:rPr>
                <w:rFonts w:hint="eastAsia"/>
                <w:sz w:val="24"/>
                <w:szCs w:val="24"/>
              </w:rPr>
              <w:t>3.0GHz</w:t>
            </w:r>
            <w:r w:rsidRPr="00F45A59">
              <w:rPr>
                <w:rFonts w:hint="eastAsia"/>
                <w:sz w:val="24"/>
                <w:szCs w:val="24"/>
              </w:rPr>
              <w:t>；线程数≥</w:t>
            </w:r>
            <w:r w:rsidRPr="00F45A59">
              <w:rPr>
                <w:rFonts w:hint="eastAsia"/>
                <w:sz w:val="24"/>
                <w:szCs w:val="24"/>
              </w:rPr>
              <w:t>16</w:t>
            </w:r>
            <w:r w:rsidRPr="00F45A59">
              <w:rPr>
                <w:rFonts w:hint="eastAsia"/>
                <w:sz w:val="24"/>
                <w:szCs w:val="24"/>
              </w:rPr>
              <w:t>线程；</w:t>
            </w:r>
          </w:p>
          <w:p w:rsidR="00642040" w:rsidRPr="00F45A59" w:rsidRDefault="00642040" w:rsidP="00642040">
            <w:pPr>
              <w:jc w:val="left"/>
              <w:rPr>
                <w:sz w:val="24"/>
                <w:szCs w:val="24"/>
              </w:rPr>
            </w:pPr>
            <w:r w:rsidRPr="00F45A59">
              <w:rPr>
                <w:rFonts w:hint="eastAsia"/>
                <w:sz w:val="24"/>
                <w:szCs w:val="24"/>
              </w:rPr>
              <w:t>★</w:t>
            </w:r>
            <w:r w:rsidRPr="00F45A59">
              <w:rPr>
                <w:rFonts w:hint="eastAsia"/>
                <w:sz w:val="24"/>
                <w:szCs w:val="24"/>
              </w:rPr>
              <w:t xml:space="preserve">4. </w:t>
            </w:r>
            <w:r w:rsidRPr="00F45A59">
              <w:rPr>
                <w:rFonts w:hint="eastAsia"/>
                <w:sz w:val="24"/>
                <w:szCs w:val="24"/>
              </w:rPr>
              <w:t>内存≥</w:t>
            </w:r>
            <w:r w:rsidRPr="00F45A59">
              <w:rPr>
                <w:rFonts w:hint="eastAsia"/>
                <w:sz w:val="24"/>
                <w:szCs w:val="24"/>
              </w:rPr>
              <w:t>64GB</w:t>
            </w:r>
            <w:r w:rsidRPr="00F45A59">
              <w:rPr>
                <w:rFonts w:hint="eastAsia"/>
                <w:sz w:val="24"/>
                <w:szCs w:val="24"/>
              </w:rPr>
              <w:t>；</w:t>
            </w:r>
          </w:p>
          <w:p w:rsidR="00642040" w:rsidRPr="00F45A59" w:rsidRDefault="00642040" w:rsidP="00642040">
            <w:pPr>
              <w:jc w:val="left"/>
              <w:rPr>
                <w:sz w:val="24"/>
                <w:szCs w:val="24"/>
              </w:rPr>
            </w:pPr>
            <w:r w:rsidRPr="00F45A59">
              <w:rPr>
                <w:rFonts w:hint="eastAsia"/>
                <w:sz w:val="24"/>
                <w:szCs w:val="24"/>
              </w:rPr>
              <w:t>★</w:t>
            </w:r>
            <w:r w:rsidRPr="00F45A59">
              <w:rPr>
                <w:rFonts w:hint="eastAsia"/>
                <w:sz w:val="24"/>
                <w:szCs w:val="24"/>
              </w:rPr>
              <w:t xml:space="preserve">5. </w:t>
            </w:r>
            <w:r w:rsidRPr="00F45A59">
              <w:rPr>
                <w:rFonts w:hint="eastAsia"/>
                <w:sz w:val="24"/>
                <w:szCs w:val="24"/>
              </w:rPr>
              <w:t>内存规格≥</w:t>
            </w:r>
            <w:r w:rsidRPr="00F45A59">
              <w:rPr>
                <w:rFonts w:hint="eastAsia"/>
                <w:sz w:val="24"/>
                <w:szCs w:val="24"/>
              </w:rPr>
              <w:t>DDR4</w:t>
            </w:r>
            <w:r w:rsidRPr="00F45A59">
              <w:rPr>
                <w:rFonts w:hint="eastAsia"/>
                <w:sz w:val="24"/>
                <w:szCs w:val="24"/>
              </w:rPr>
              <w:t>；</w:t>
            </w:r>
          </w:p>
          <w:p w:rsidR="00642040" w:rsidRPr="00F45A59" w:rsidRDefault="00642040" w:rsidP="00642040">
            <w:pPr>
              <w:jc w:val="left"/>
              <w:rPr>
                <w:sz w:val="24"/>
                <w:szCs w:val="24"/>
              </w:rPr>
            </w:pPr>
            <w:r w:rsidRPr="00F45A59">
              <w:rPr>
                <w:rFonts w:hint="eastAsia"/>
                <w:sz w:val="24"/>
                <w:szCs w:val="24"/>
              </w:rPr>
              <w:t>★</w:t>
            </w:r>
            <w:r w:rsidRPr="00F45A59">
              <w:rPr>
                <w:rFonts w:hint="eastAsia"/>
                <w:sz w:val="24"/>
                <w:szCs w:val="24"/>
              </w:rPr>
              <w:t xml:space="preserve">6. </w:t>
            </w:r>
            <w:r w:rsidRPr="00F45A59">
              <w:rPr>
                <w:rFonts w:hint="eastAsia"/>
                <w:sz w:val="24"/>
                <w:szCs w:val="24"/>
              </w:rPr>
              <w:t>硬盘≥</w:t>
            </w:r>
            <w:r w:rsidRPr="00F45A59">
              <w:rPr>
                <w:rFonts w:hint="eastAsia"/>
                <w:sz w:val="24"/>
                <w:szCs w:val="24"/>
              </w:rPr>
              <w:t>600GB</w:t>
            </w:r>
            <w:r w:rsidRPr="00F45A59">
              <w:rPr>
                <w:rFonts w:hint="eastAsia"/>
                <w:sz w:val="24"/>
                <w:szCs w:val="24"/>
              </w:rPr>
              <w:t>；</w:t>
            </w:r>
          </w:p>
          <w:p w:rsidR="00622A65" w:rsidRPr="00446320" w:rsidRDefault="00642040" w:rsidP="00642040">
            <w:pPr>
              <w:jc w:val="left"/>
              <w:rPr>
                <w:sz w:val="24"/>
                <w:szCs w:val="24"/>
              </w:rPr>
            </w:pPr>
            <w:r>
              <w:rPr>
                <w:rFonts w:hint="eastAsia"/>
                <w:sz w:val="24"/>
                <w:szCs w:val="24"/>
              </w:rPr>
              <w:t>7.</w:t>
            </w:r>
            <w:r w:rsidRPr="00F45A59">
              <w:rPr>
                <w:rFonts w:hint="eastAsia"/>
                <w:sz w:val="24"/>
                <w:szCs w:val="24"/>
              </w:rPr>
              <w:t>其余参数应满足《通用服务器政府采购需求标准（</w:t>
            </w:r>
            <w:r w:rsidRPr="00F45A59">
              <w:rPr>
                <w:rFonts w:hint="eastAsia"/>
                <w:sz w:val="24"/>
                <w:szCs w:val="24"/>
              </w:rPr>
              <w:t>2023</w:t>
            </w:r>
            <w:r w:rsidRPr="00F45A59">
              <w:rPr>
                <w:rFonts w:hint="eastAsia"/>
                <w:sz w:val="24"/>
                <w:szCs w:val="24"/>
              </w:rPr>
              <w:t>年版）》（财库</w:t>
            </w:r>
            <w:r w:rsidRPr="00F45A59">
              <w:rPr>
                <w:rFonts w:hint="eastAsia"/>
                <w:sz w:val="24"/>
                <w:szCs w:val="24"/>
              </w:rPr>
              <w:t>[2023]33</w:t>
            </w:r>
            <w:r w:rsidRPr="00F45A59">
              <w:rPr>
                <w:rFonts w:hint="eastAsia"/>
                <w:sz w:val="24"/>
                <w:szCs w:val="24"/>
              </w:rPr>
              <w:t>号）中的全部标注“</w:t>
            </w:r>
            <w:r w:rsidRPr="00F45A59">
              <w:rPr>
                <w:rFonts w:hint="eastAsia"/>
                <w:sz w:val="24"/>
                <w:szCs w:val="24"/>
              </w:rPr>
              <w:t>*</w:t>
            </w:r>
            <w:r w:rsidRPr="00F45A59">
              <w:rPr>
                <w:rFonts w:hint="eastAsia"/>
                <w:sz w:val="24"/>
                <w:szCs w:val="24"/>
              </w:rPr>
              <w:t>”规定。</w:t>
            </w:r>
          </w:p>
        </w:tc>
        <w:tc>
          <w:tcPr>
            <w:tcW w:w="580" w:type="pct"/>
            <w:vAlign w:val="center"/>
          </w:tcPr>
          <w:p w:rsidR="00622A65" w:rsidRPr="00446320" w:rsidRDefault="00622A65" w:rsidP="00825F13">
            <w:pPr>
              <w:jc w:val="center"/>
              <w:rPr>
                <w:sz w:val="24"/>
                <w:szCs w:val="24"/>
              </w:rPr>
            </w:pPr>
            <w:r w:rsidRPr="00446320">
              <w:rPr>
                <w:rFonts w:hint="eastAsia"/>
                <w:sz w:val="24"/>
                <w:szCs w:val="24"/>
              </w:rPr>
              <w:t>1</w:t>
            </w:r>
            <w:r w:rsidRPr="00446320">
              <w:rPr>
                <w:rFonts w:hint="eastAsia"/>
                <w:sz w:val="24"/>
                <w:szCs w:val="24"/>
              </w:rPr>
              <w:t>台</w:t>
            </w:r>
          </w:p>
        </w:tc>
      </w:tr>
      <w:tr w:rsidR="00622A65" w:rsidTr="00622A65">
        <w:tc>
          <w:tcPr>
            <w:tcW w:w="557" w:type="pct"/>
            <w:vAlign w:val="center"/>
          </w:tcPr>
          <w:p w:rsidR="00622A65" w:rsidRPr="00446320" w:rsidRDefault="00622A65" w:rsidP="00825F13">
            <w:pPr>
              <w:jc w:val="center"/>
              <w:rPr>
                <w:sz w:val="24"/>
                <w:szCs w:val="24"/>
              </w:rPr>
            </w:pPr>
            <w:r w:rsidRPr="00446320">
              <w:rPr>
                <w:rFonts w:hint="eastAsia"/>
                <w:sz w:val="24"/>
                <w:szCs w:val="24"/>
              </w:rPr>
              <w:t>2</w:t>
            </w:r>
          </w:p>
        </w:tc>
        <w:tc>
          <w:tcPr>
            <w:tcW w:w="869" w:type="pct"/>
            <w:vAlign w:val="center"/>
          </w:tcPr>
          <w:p w:rsidR="00622A65" w:rsidRPr="00446320" w:rsidRDefault="00622A65" w:rsidP="00825F13">
            <w:pPr>
              <w:jc w:val="center"/>
              <w:rPr>
                <w:sz w:val="24"/>
                <w:szCs w:val="24"/>
              </w:rPr>
            </w:pPr>
            <w:r w:rsidRPr="00446320">
              <w:rPr>
                <w:sz w:val="24"/>
                <w:szCs w:val="24"/>
              </w:rPr>
              <w:t>智能监控相机</w:t>
            </w:r>
          </w:p>
        </w:tc>
        <w:tc>
          <w:tcPr>
            <w:tcW w:w="2994" w:type="pct"/>
            <w:vAlign w:val="center"/>
          </w:tcPr>
          <w:p w:rsidR="00622A65" w:rsidRPr="00446320" w:rsidRDefault="00622A65" w:rsidP="00825F13">
            <w:pPr>
              <w:jc w:val="left"/>
              <w:rPr>
                <w:sz w:val="24"/>
                <w:szCs w:val="24"/>
              </w:rPr>
            </w:pPr>
            <w:r w:rsidRPr="00446320">
              <w:rPr>
                <w:sz w:val="24"/>
                <w:szCs w:val="24"/>
              </w:rPr>
              <w:t>技术规格：</w:t>
            </w:r>
          </w:p>
          <w:p w:rsidR="00622A65" w:rsidRPr="00446320" w:rsidRDefault="00622A65" w:rsidP="00825F13">
            <w:pPr>
              <w:jc w:val="left"/>
              <w:rPr>
                <w:sz w:val="24"/>
                <w:szCs w:val="24"/>
              </w:rPr>
            </w:pPr>
            <w:r w:rsidRPr="00446320">
              <w:rPr>
                <w:sz w:val="24"/>
                <w:szCs w:val="24"/>
              </w:rPr>
              <w:t>内置加热玻璃，有效除雾；</w:t>
            </w:r>
          </w:p>
          <w:p w:rsidR="00622A65" w:rsidRPr="00446320" w:rsidRDefault="00622A65" w:rsidP="00825F13">
            <w:pPr>
              <w:jc w:val="left"/>
              <w:rPr>
                <w:sz w:val="24"/>
                <w:szCs w:val="24"/>
              </w:rPr>
            </w:pPr>
            <w:r w:rsidRPr="00446320">
              <w:rPr>
                <w:sz w:val="24"/>
                <w:szCs w:val="24"/>
              </w:rPr>
              <w:t>支持最大</w:t>
            </w:r>
            <w:r w:rsidRPr="00446320">
              <w:rPr>
                <w:sz w:val="24"/>
                <w:szCs w:val="24"/>
              </w:rPr>
              <w:t>1920 × 1080 @30 fps</w:t>
            </w:r>
            <w:r w:rsidRPr="00446320">
              <w:rPr>
                <w:sz w:val="24"/>
                <w:szCs w:val="24"/>
              </w:rPr>
              <w:t>高清画面输出；</w:t>
            </w:r>
          </w:p>
          <w:p w:rsidR="00622A65" w:rsidRPr="00446320" w:rsidRDefault="00622A65" w:rsidP="00825F13">
            <w:pPr>
              <w:jc w:val="left"/>
              <w:rPr>
                <w:sz w:val="24"/>
                <w:szCs w:val="24"/>
              </w:rPr>
            </w:pPr>
            <w:r w:rsidRPr="00446320">
              <w:rPr>
                <w:sz w:val="24"/>
                <w:szCs w:val="24"/>
              </w:rPr>
              <w:t>补光灯类型：红外补光；</w:t>
            </w:r>
          </w:p>
          <w:p w:rsidR="00622A65" w:rsidRPr="00446320" w:rsidRDefault="00622A65" w:rsidP="00825F13">
            <w:pPr>
              <w:jc w:val="left"/>
              <w:rPr>
                <w:sz w:val="24"/>
                <w:szCs w:val="24"/>
              </w:rPr>
            </w:pPr>
            <w:r w:rsidRPr="00446320">
              <w:rPr>
                <w:sz w:val="24"/>
                <w:szCs w:val="24"/>
              </w:rPr>
              <w:t>补光灯距离：</w:t>
            </w:r>
            <w:r w:rsidRPr="00446320">
              <w:rPr>
                <w:sz w:val="24"/>
                <w:szCs w:val="24"/>
              </w:rPr>
              <w:t>100 m</w:t>
            </w:r>
            <w:r w:rsidRPr="00446320">
              <w:rPr>
                <w:sz w:val="24"/>
                <w:szCs w:val="24"/>
              </w:rPr>
              <w:t>；</w:t>
            </w:r>
          </w:p>
          <w:p w:rsidR="00622A65" w:rsidRPr="00446320" w:rsidRDefault="00622A65" w:rsidP="00825F13">
            <w:pPr>
              <w:jc w:val="left"/>
              <w:rPr>
                <w:sz w:val="24"/>
                <w:szCs w:val="24"/>
              </w:rPr>
            </w:pPr>
            <w:r w:rsidRPr="00446320">
              <w:rPr>
                <w:sz w:val="24"/>
                <w:szCs w:val="24"/>
              </w:rPr>
              <w:t>主码流帧率分辨率：</w:t>
            </w:r>
            <w:r w:rsidRPr="00446320">
              <w:rPr>
                <w:sz w:val="24"/>
                <w:szCs w:val="24"/>
              </w:rPr>
              <w:t>50 Hz</w:t>
            </w:r>
            <w:r w:rsidRPr="00446320">
              <w:rPr>
                <w:sz w:val="24"/>
                <w:szCs w:val="24"/>
              </w:rPr>
              <w:t>：</w:t>
            </w:r>
            <w:r w:rsidRPr="00446320">
              <w:rPr>
                <w:sz w:val="24"/>
                <w:szCs w:val="24"/>
              </w:rPr>
              <w:t>25 fps</w:t>
            </w:r>
            <w:r w:rsidRPr="00446320">
              <w:rPr>
                <w:sz w:val="24"/>
                <w:szCs w:val="24"/>
              </w:rPr>
              <w:t>（</w:t>
            </w:r>
            <w:r w:rsidRPr="00446320">
              <w:rPr>
                <w:sz w:val="24"/>
                <w:szCs w:val="24"/>
              </w:rPr>
              <w:t>1920 × 1080</w:t>
            </w:r>
            <w:r w:rsidRPr="00446320">
              <w:rPr>
                <w:sz w:val="24"/>
                <w:szCs w:val="24"/>
              </w:rPr>
              <w:t>，</w:t>
            </w:r>
            <w:r w:rsidRPr="00446320">
              <w:rPr>
                <w:sz w:val="24"/>
                <w:szCs w:val="24"/>
              </w:rPr>
              <w:t>1280 × 960</w:t>
            </w:r>
            <w:r w:rsidRPr="00446320">
              <w:rPr>
                <w:sz w:val="24"/>
                <w:szCs w:val="24"/>
              </w:rPr>
              <w:t>，</w:t>
            </w:r>
            <w:r w:rsidRPr="00446320">
              <w:rPr>
                <w:sz w:val="24"/>
                <w:szCs w:val="24"/>
              </w:rPr>
              <w:t>1280 × 720</w:t>
            </w:r>
            <w:r w:rsidRPr="00446320">
              <w:rPr>
                <w:sz w:val="24"/>
                <w:szCs w:val="24"/>
              </w:rPr>
              <w:t>），</w:t>
            </w:r>
            <w:r w:rsidRPr="00446320">
              <w:rPr>
                <w:sz w:val="24"/>
                <w:szCs w:val="24"/>
              </w:rPr>
              <w:t>60 Hz</w:t>
            </w:r>
            <w:r w:rsidRPr="00446320">
              <w:rPr>
                <w:sz w:val="24"/>
                <w:szCs w:val="24"/>
              </w:rPr>
              <w:t>：</w:t>
            </w:r>
            <w:r w:rsidRPr="00446320">
              <w:rPr>
                <w:sz w:val="24"/>
                <w:szCs w:val="24"/>
              </w:rPr>
              <w:t>30 fps</w:t>
            </w:r>
            <w:r w:rsidRPr="00446320">
              <w:rPr>
                <w:sz w:val="24"/>
                <w:szCs w:val="24"/>
              </w:rPr>
              <w:t>（</w:t>
            </w:r>
            <w:r w:rsidRPr="00446320">
              <w:rPr>
                <w:sz w:val="24"/>
                <w:szCs w:val="24"/>
              </w:rPr>
              <w:t>1920 × 1080</w:t>
            </w:r>
            <w:r w:rsidRPr="00446320">
              <w:rPr>
                <w:sz w:val="24"/>
                <w:szCs w:val="24"/>
              </w:rPr>
              <w:t>，</w:t>
            </w:r>
            <w:r w:rsidRPr="00446320">
              <w:rPr>
                <w:sz w:val="24"/>
                <w:szCs w:val="24"/>
              </w:rPr>
              <w:t>1280 × 960</w:t>
            </w:r>
            <w:r w:rsidRPr="00446320">
              <w:rPr>
                <w:sz w:val="24"/>
                <w:szCs w:val="24"/>
              </w:rPr>
              <w:t>，</w:t>
            </w:r>
            <w:r w:rsidRPr="00446320">
              <w:rPr>
                <w:sz w:val="24"/>
                <w:szCs w:val="24"/>
              </w:rPr>
              <w:t>1280 × 720</w:t>
            </w:r>
            <w:r w:rsidRPr="00446320">
              <w:rPr>
                <w:sz w:val="24"/>
                <w:szCs w:val="24"/>
              </w:rPr>
              <w:t>）；</w:t>
            </w:r>
          </w:p>
          <w:p w:rsidR="00622A65" w:rsidRPr="00446320" w:rsidRDefault="00622A65" w:rsidP="00825F13">
            <w:pPr>
              <w:jc w:val="left"/>
              <w:rPr>
                <w:sz w:val="24"/>
                <w:szCs w:val="24"/>
              </w:rPr>
            </w:pPr>
            <w:r w:rsidRPr="00446320">
              <w:rPr>
                <w:sz w:val="24"/>
                <w:szCs w:val="24"/>
              </w:rPr>
              <w:t>网络接口：</w:t>
            </w:r>
            <w:r w:rsidRPr="00446320">
              <w:rPr>
                <w:sz w:val="24"/>
                <w:szCs w:val="24"/>
              </w:rPr>
              <w:t>RJ45</w:t>
            </w:r>
            <w:r w:rsidRPr="00446320">
              <w:rPr>
                <w:sz w:val="24"/>
                <w:szCs w:val="24"/>
              </w:rPr>
              <w:t>网口，自适应</w:t>
            </w:r>
            <w:r w:rsidRPr="00446320">
              <w:rPr>
                <w:sz w:val="24"/>
                <w:szCs w:val="24"/>
              </w:rPr>
              <w:t>10M/100M</w:t>
            </w:r>
            <w:r w:rsidRPr="00446320">
              <w:rPr>
                <w:sz w:val="24"/>
                <w:szCs w:val="24"/>
              </w:rPr>
              <w:t>网络数据；</w:t>
            </w:r>
          </w:p>
          <w:p w:rsidR="00622A65" w:rsidRPr="00446320" w:rsidRDefault="00622A65" w:rsidP="00825F13">
            <w:pPr>
              <w:jc w:val="left"/>
              <w:rPr>
                <w:sz w:val="24"/>
                <w:szCs w:val="24"/>
              </w:rPr>
            </w:pPr>
            <w:r w:rsidRPr="00446320">
              <w:rPr>
                <w:sz w:val="24"/>
                <w:szCs w:val="24"/>
              </w:rPr>
              <w:t>宽动态：支持真宽动态。</w:t>
            </w:r>
          </w:p>
        </w:tc>
        <w:tc>
          <w:tcPr>
            <w:tcW w:w="580" w:type="pct"/>
            <w:vAlign w:val="center"/>
          </w:tcPr>
          <w:p w:rsidR="00622A65" w:rsidRPr="00446320" w:rsidRDefault="00622A65" w:rsidP="00825F13">
            <w:pPr>
              <w:jc w:val="center"/>
              <w:rPr>
                <w:sz w:val="24"/>
                <w:szCs w:val="24"/>
              </w:rPr>
            </w:pPr>
            <w:r w:rsidRPr="00446320">
              <w:rPr>
                <w:rFonts w:hint="eastAsia"/>
                <w:sz w:val="24"/>
                <w:szCs w:val="24"/>
              </w:rPr>
              <w:t>20</w:t>
            </w:r>
            <w:r w:rsidRPr="00446320">
              <w:rPr>
                <w:rFonts w:hint="eastAsia"/>
                <w:sz w:val="24"/>
                <w:szCs w:val="24"/>
              </w:rPr>
              <w:t>台</w:t>
            </w:r>
          </w:p>
        </w:tc>
      </w:tr>
      <w:tr w:rsidR="00622A65" w:rsidTr="00622A65">
        <w:tc>
          <w:tcPr>
            <w:tcW w:w="557" w:type="pct"/>
            <w:vAlign w:val="center"/>
          </w:tcPr>
          <w:p w:rsidR="00622A65" w:rsidRPr="00446320" w:rsidRDefault="00622A65" w:rsidP="00825F13">
            <w:pPr>
              <w:jc w:val="center"/>
              <w:rPr>
                <w:sz w:val="24"/>
                <w:szCs w:val="24"/>
              </w:rPr>
            </w:pPr>
            <w:r w:rsidRPr="00446320">
              <w:rPr>
                <w:rFonts w:hint="eastAsia"/>
                <w:sz w:val="24"/>
                <w:szCs w:val="24"/>
              </w:rPr>
              <w:t>3</w:t>
            </w:r>
          </w:p>
        </w:tc>
        <w:tc>
          <w:tcPr>
            <w:tcW w:w="869" w:type="pct"/>
            <w:vAlign w:val="center"/>
          </w:tcPr>
          <w:p w:rsidR="00622A65" w:rsidRPr="00446320" w:rsidRDefault="00622A65" w:rsidP="00825F13">
            <w:pPr>
              <w:jc w:val="center"/>
              <w:rPr>
                <w:sz w:val="24"/>
                <w:szCs w:val="24"/>
              </w:rPr>
            </w:pPr>
            <w:r w:rsidRPr="00446320">
              <w:rPr>
                <w:sz w:val="24"/>
                <w:szCs w:val="24"/>
              </w:rPr>
              <w:t>硬盘录像机</w:t>
            </w:r>
          </w:p>
        </w:tc>
        <w:tc>
          <w:tcPr>
            <w:tcW w:w="2994" w:type="pct"/>
            <w:vAlign w:val="center"/>
          </w:tcPr>
          <w:p w:rsidR="00622A65" w:rsidRPr="00446320" w:rsidRDefault="00622A65" w:rsidP="00825F13">
            <w:pPr>
              <w:jc w:val="left"/>
              <w:rPr>
                <w:sz w:val="24"/>
                <w:szCs w:val="24"/>
              </w:rPr>
            </w:pPr>
            <w:r w:rsidRPr="00446320">
              <w:rPr>
                <w:sz w:val="24"/>
                <w:szCs w:val="24"/>
              </w:rPr>
              <w:t>每个点位</w:t>
            </w:r>
            <w:r w:rsidRPr="00446320">
              <w:rPr>
                <w:sz w:val="24"/>
                <w:szCs w:val="24"/>
              </w:rPr>
              <w:t>1</w:t>
            </w:r>
            <w:r w:rsidRPr="00446320">
              <w:rPr>
                <w:sz w:val="24"/>
                <w:szCs w:val="24"/>
              </w:rPr>
              <w:t>台，负责接收并存储视频摄像头的录像数据，同时提供录像回放、检索及远程访问等功能，</w:t>
            </w:r>
            <w:r w:rsidRPr="00446320">
              <w:rPr>
                <w:sz w:val="24"/>
                <w:szCs w:val="24"/>
              </w:rPr>
              <w:lastRenderedPageBreak/>
              <w:t>确保视频数据安全可靠且便于管理，满足至少一年的录像存储需求。</w:t>
            </w:r>
          </w:p>
          <w:p w:rsidR="00622A65" w:rsidRPr="00446320" w:rsidRDefault="00622A65" w:rsidP="00825F13">
            <w:pPr>
              <w:jc w:val="left"/>
              <w:rPr>
                <w:sz w:val="24"/>
                <w:szCs w:val="24"/>
              </w:rPr>
            </w:pPr>
            <w:r w:rsidRPr="00446320">
              <w:rPr>
                <w:sz w:val="24"/>
                <w:szCs w:val="24"/>
              </w:rPr>
              <w:t>技术规格：</w:t>
            </w:r>
          </w:p>
          <w:p w:rsidR="00622A65" w:rsidRPr="00446320" w:rsidRDefault="00622A65" w:rsidP="00825F13">
            <w:pPr>
              <w:jc w:val="left"/>
              <w:rPr>
                <w:sz w:val="24"/>
                <w:szCs w:val="24"/>
              </w:rPr>
            </w:pPr>
            <w:r w:rsidRPr="00446320">
              <w:rPr>
                <w:rFonts w:hint="eastAsia"/>
                <w:sz w:val="24"/>
                <w:szCs w:val="24"/>
              </w:rPr>
              <w:t>硬盘容量≥</w:t>
            </w:r>
            <w:r w:rsidRPr="00446320">
              <w:rPr>
                <w:rFonts w:hint="eastAsia"/>
                <w:sz w:val="24"/>
                <w:szCs w:val="24"/>
              </w:rPr>
              <w:t>8TB;</w:t>
            </w:r>
          </w:p>
          <w:p w:rsidR="00622A65" w:rsidRPr="00446320" w:rsidRDefault="00622A65" w:rsidP="00825F13">
            <w:pPr>
              <w:jc w:val="left"/>
              <w:rPr>
                <w:sz w:val="24"/>
                <w:szCs w:val="24"/>
              </w:rPr>
            </w:pPr>
            <w:r w:rsidRPr="00446320">
              <w:rPr>
                <w:rFonts w:hint="eastAsia"/>
                <w:sz w:val="24"/>
                <w:szCs w:val="24"/>
              </w:rPr>
              <w:t>输入带宽≥</w:t>
            </w:r>
            <w:r w:rsidRPr="00446320">
              <w:rPr>
                <w:rFonts w:hint="eastAsia"/>
                <w:sz w:val="24"/>
                <w:szCs w:val="24"/>
              </w:rPr>
              <w:t>256Mbps</w:t>
            </w:r>
            <w:r w:rsidRPr="00446320">
              <w:rPr>
                <w:rFonts w:hint="eastAsia"/>
                <w:sz w:val="24"/>
                <w:szCs w:val="24"/>
              </w:rPr>
              <w:t>；</w:t>
            </w:r>
          </w:p>
          <w:p w:rsidR="00622A65" w:rsidRPr="00446320" w:rsidRDefault="00622A65" w:rsidP="00825F13">
            <w:pPr>
              <w:jc w:val="left"/>
              <w:rPr>
                <w:sz w:val="24"/>
                <w:szCs w:val="24"/>
              </w:rPr>
            </w:pPr>
            <w:r w:rsidRPr="00446320">
              <w:rPr>
                <w:rFonts w:hint="eastAsia"/>
                <w:sz w:val="24"/>
                <w:szCs w:val="24"/>
              </w:rPr>
              <w:t>输出带宽≥</w:t>
            </w:r>
            <w:r w:rsidRPr="00446320">
              <w:rPr>
                <w:rFonts w:hint="eastAsia"/>
                <w:sz w:val="24"/>
                <w:szCs w:val="24"/>
              </w:rPr>
              <w:t>256Mbps</w:t>
            </w:r>
            <w:r w:rsidRPr="00446320">
              <w:rPr>
                <w:rFonts w:hint="eastAsia"/>
                <w:sz w:val="24"/>
                <w:szCs w:val="24"/>
              </w:rPr>
              <w:t>；</w:t>
            </w:r>
          </w:p>
          <w:p w:rsidR="00622A65" w:rsidRPr="00446320" w:rsidRDefault="00622A65" w:rsidP="00825F13">
            <w:pPr>
              <w:jc w:val="left"/>
              <w:rPr>
                <w:sz w:val="24"/>
                <w:szCs w:val="24"/>
              </w:rPr>
            </w:pPr>
            <w:r w:rsidRPr="00446320">
              <w:rPr>
                <w:rFonts w:hint="eastAsia"/>
                <w:sz w:val="24"/>
                <w:szCs w:val="24"/>
              </w:rPr>
              <w:t>接入能力：支持</w:t>
            </w:r>
            <w:r w:rsidRPr="00446320">
              <w:rPr>
                <w:rFonts w:hint="eastAsia"/>
                <w:sz w:val="24"/>
                <w:szCs w:val="24"/>
              </w:rPr>
              <w:t>32</w:t>
            </w:r>
            <w:r w:rsidRPr="00446320">
              <w:rPr>
                <w:rFonts w:hint="eastAsia"/>
                <w:sz w:val="24"/>
                <w:szCs w:val="24"/>
              </w:rPr>
              <w:t>路</w:t>
            </w:r>
            <w:r w:rsidRPr="00446320">
              <w:rPr>
                <w:rFonts w:hint="eastAsia"/>
                <w:sz w:val="24"/>
                <w:szCs w:val="24"/>
              </w:rPr>
              <w:t>H.264</w:t>
            </w:r>
            <w:r w:rsidRPr="00446320">
              <w:rPr>
                <w:rFonts w:hint="eastAsia"/>
                <w:sz w:val="24"/>
                <w:szCs w:val="24"/>
              </w:rPr>
              <w:t>、</w:t>
            </w:r>
            <w:r w:rsidRPr="00446320">
              <w:rPr>
                <w:rFonts w:hint="eastAsia"/>
                <w:sz w:val="24"/>
                <w:szCs w:val="24"/>
              </w:rPr>
              <w:t>H.265</w:t>
            </w:r>
            <w:r w:rsidRPr="00446320">
              <w:rPr>
                <w:rFonts w:hint="eastAsia"/>
                <w:sz w:val="24"/>
                <w:szCs w:val="24"/>
              </w:rPr>
              <w:t>格式高清码流接入；</w:t>
            </w:r>
          </w:p>
          <w:p w:rsidR="00622A65" w:rsidRPr="00446320" w:rsidRDefault="00622A65" w:rsidP="00825F13">
            <w:pPr>
              <w:jc w:val="left"/>
              <w:rPr>
                <w:sz w:val="24"/>
                <w:szCs w:val="24"/>
              </w:rPr>
            </w:pPr>
            <w:r w:rsidRPr="00446320">
              <w:rPr>
                <w:rFonts w:hint="eastAsia"/>
                <w:sz w:val="24"/>
                <w:szCs w:val="24"/>
              </w:rPr>
              <w:t>解码能力≥</w:t>
            </w:r>
            <w:r w:rsidRPr="00446320">
              <w:rPr>
                <w:rFonts w:hint="eastAsia"/>
                <w:sz w:val="24"/>
                <w:szCs w:val="24"/>
              </w:rPr>
              <w:t>24</w:t>
            </w:r>
            <w:r w:rsidRPr="00446320">
              <w:rPr>
                <w:rFonts w:hint="eastAsia"/>
                <w:sz w:val="24"/>
                <w:szCs w:val="24"/>
              </w:rPr>
              <w:t>×</w:t>
            </w:r>
            <w:r w:rsidRPr="00446320">
              <w:rPr>
                <w:rFonts w:hint="eastAsia"/>
                <w:sz w:val="24"/>
                <w:szCs w:val="24"/>
              </w:rPr>
              <w:t>1080P</w:t>
            </w:r>
            <w:r w:rsidRPr="00446320">
              <w:rPr>
                <w:rFonts w:hint="eastAsia"/>
                <w:sz w:val="24"/>
                <w:szCs w:val="24"/>
              </w:rPr>
              <w:t>；</w:t>
            </w:r>
          </w:p>
          <w:p w:rsidR="00622A65" w:rsidRPr="00446320" w:rsidRDefault="00622A65" w:rsidP="00825F13">
            <w:pPr>
              <w:jc w:val="left"/>
              <w:rPr>
                <w:sz w:val="24"/>
                <w:szCs w:val="24"/>
              </w:rPr>
            </w:pPr>
            <w:r w:rsidRPr="00446320">
              <w:rPr>
                <w:rFonts w:hint="eastAsia"/>
                <w:sz w:val="24"/>
                <w:szCs w:val="24"/>
              </w:rPr>
              <w:t>显示能力≥</w:t>
            </w:r>
            <w:r w:rsidRPr="00446320">
              <w:rPr>
                <w:rFonts w:hint="eastAsia"/>
                <w:sz w:val="24"/>
                <w:szCs w:val="24"/>
              </w:rPr>
              <w:t>4K+1080P</w:t>
            </w:r>
            <w:r w:rsidRPr="00446320">
              <w:rPr>
                <w:rFonts w:hint="eastAsia"/>
                <w:sz w:val="24"/>
                <w:szCs w:val="24"/>
              </w:rPr>
              <w:t>异源输出；</w:t>
            </w:r>
          </w:p>
          <w:p w:rsidR="00622A65" w:rsidRPr="00446320" w:rsidRDefault="00622A65" w:rsidP="00825F13">
            <w:pPr>
              <w:jc w:val="left"/>
              <w:rPr>
                <w:sz w:val="24"/>
                <w:szCs w:val="24"/>
              </w:rPr>
            </w:pPr>
            <w:r w:rsidRPr="00446320">
              <w:rPr>
                <w:rFonts w:hint="eastAsia"/>
                <w:sz w:val="24"/>
                <w:szCs w:val="24"/>
              </w:rPr>
              <w:t>网络接口：</w:t>
            </w:r>
            <w:r w:rsidRPr="00446320">
              <w:rPr>
                <w:rFonts w:hint="eastAsia"/>
                <w:sz w:val="24"/>
                <w:szCs w:val="24"/>
              </w:rPr>
              <w:t>2</w:t>
            </w:r>
            <w:r w:rsidRPr="00446320">
              <w:rPr>
                <w:rFonts w:hint="eastAsia"/>
                <w:sz w:val="24"/>
                <w:szCs w:val="24"/>
              </w:rPr>
              <w:t>×</w:t>
            </w:r>
            <w:r w:rsidRPr="00446320">
              <w:rPr>
                <w:rFonts w:hint="eastAsia"/>
                <w:sz w:val="24"/>
                <w:szCs w:val="24"/>
              </w:rPr>
              <w:t>RJ45 10/100/1000Mbps</w:t>
            </w:r>
            <w:r w:rsidRPr="00446320">
              <w:rPr>
                <w:rFonts w:hint="eastAsia"/>
                <w:sz w:val="24"/>
                <w:szCs w:val="24"/>
              </w:rPr>
              <w:t>自适应以太网口。</w:t>
            </w:r>
          </w:p>
        </w:tc>
        <w:tc>
          <w:tcPr>
            <w:tcW w:w="580" w:type="pct"/>
            <w:vAlign w:val="center"/>
          </w:tcPr>
          <w:p w:rsidR="00622A65" w:rsidRPr="00446320" w:rsidRDefault="00622A65" w:rsidP="00825F13">
            <w:pPr>
              <w:jc w:val="center"/>
              <w:rPr>
                <w:sz w:val="24"/>
                <w:szCs w:val="24"/>
              </w:rPr>
            </w:pPr>
            <w:r w:rsidRPr="00446320">
              <w:rPr>
                <w:rFonts w:hint="eastAsia"/>
                <w:sz w:val="24"/>
                <w:szCs w:val="24"/>
              </w:rPr>
              <w:lastRenderedPageBreak/>
              <w:t>20</w:t>
            </w:r>
            <w:r w:rsidRPr="00446320">
              <w:rPr>
                <w:rFonts w:hint="eastAsia"/>
                <w:sz w:val="24"/>
                <w:szCs w:val="24"/>
              </w:rPr>
              <w:t>台</w:t>
            </w:r>
          </w:p>
        </w:tc>
      </w:tr>
    </w:tbl>
    <w:p w:rsidR="00081057" w:rsidRPr="009D152A" w:rsidRDefault="0042658C" w:rsidP="009D152A">
      <w:pPr>
        <w:widowControl/>
        <w:ind w:firstLineChars="200" w:firstLine="448"/>
        <w:jc w:val="left"/>
        <w:rPr>
          <w:b/>
          <w:sz w:val="24"/>
        </w:rPr>
      </w:pPr>
      <w:r w:rsidRPr="009D152A">
        <w:rPr>
          <w:rFonts w:hint="eastAsia"/>
          <w:b/>
          <w:sz w:val="24"/>
        </w:rPr>
        <w:lastRenderedPageBreak/>
        <w:t>（八）</w:t>
      </w:r>
      <w:r w:rsidR="009D152A" w:rsidRPr="009D152A">
        <w:rPr>
          <w:rFonts w:asciiTheme="majorEastAsia" w:eastAsiaTheme="majorEastAsia" w:hAnsiTheme="majorEastAsia" w:cs="Nimbus Roman No9 L"/>
          <w:b/>
          <w:kern w:val="0"/>
          <w:sz w:val="24"/>
          <w:szCs w:val="24"/>
        </w:rPr>
        <w:t>性能要求</w:t>
      </w:r>
    </w:p>
    <w:p w:rsidR="009D152A" w:rsidRPr="009D152A" w:rsidRDefault="009D152A" w:rsidP="009D152A">
      <w:pPr>
        <w:widowControl/>
        <w:ind w:firstLineChars="200" w:firstLine="446"/>
        <w:jc w:val="left"/>
        <w:rPr>
          <w:sz w:val="24"/>
        </w:rPr>
      </w:pPr>
      <w:r w:rsidRPr="009D152A">
        <w:rPr>
          <w:sz w:val="24"/>
        </w:rPr>
        <w:t>（</w:t>
      </w:r>
      <w:r w:rsidRPr="009D152A">
        <w:rPr>
          <w:sz w:val="24"/>
        </w:rPr>
        <w:t>1</w:t>
      </w:r>
      <w:r w:rsidRPr="009D152A">
        <w:rPr>
          <w:sz w:val="24"/>
        </w:rPr>
        <w:t>）应用性能需求</w:t>
      </w:r>
    </w:p>
    <w:p w:rsidR="009D152A" w:rsidRPr="009D152A" w:rsidRDefault="009D152A" w:rsidP="009D152A">
      <w:pPr>
        <w:widowControl/>
        <w:ind w:firstLineChars="200" w:firstLine="446"/>
        <w:jc w:val="left"/>
        <w:rPr>
          <w:sz w:val="24"/>
        </w:rPr>
      </w:pPr>
      <w:r w:rsidRPr="009D152A">
        <w:rPr>
          <w:sz w:val="24"/>
        </w:rPr>
        <w:t>所有的软件系统可保证主机、操作系统、网络、数据库和应用软件能</w:t>
      </w:r>
      <w:r w:rsidRPr="009D152A">
        <w:rPr>
          <w:sz w:val="24"/>
        </w:rPr>
        <w:t>7×24</w:t>
      </w:r>
      <w:r w:rsidRPr="009D152A">
        <w:rPr>
          <w:sz w:val="24"/>
        </w:rPr>
        <w:t>小时平稳运行。系统有效工作时间</w:t>
      </w:r>
      <w:r w:rsidRPr="009D152A">
        <w:rPr>
          <w:sz w:val="24"/>
        </w:rPr>
        <w:t>≥99.99</w:t>
      </w:r>
      <w:r w:rsidRPr="009D152A">
        <w:rPr>
          <w:sz w:val="24"/>
        </w:rPr>
        <w:t>％，系统故障平均间隔时间</w:t>
      </w:r>
      <w:r w:rsidRPr="009D152A">
        <w:rPr>
          <w:sz w:val="24"/>
        </w:rPr>
        <w:t>≥180</w:t>
      </w:r>
      <w:r w:rsidRPr="009D152A">
        <w:rPr>
          <w:sz w:val="24"/>
        </w:rPr>
        <w:t>天。</w:t>
      </w:r>
    </w:p>
    <w:p w:rsidR="009D152A" w:rsidRPr="009D152A" w:rsidRDefault="009D152A" w:rsidP="009D152A">
      <w:pPr>
        <w:widowControl/>
        <w:ind w:firstLineChars="200" w:firstLine="446"/>
        <w:jc w:val="left"/>
        <w:rPr>
          <w:sz w:val="24"/>
        </w:rPr>
      </w:pPr>
      <w:r w:rsidRPr="009D152A">
        <w:rPr>
          <w:sz w:val="24"/>
        </w:rPr>
        <w:t>（</w:t>
      </w:r>
      <w:r w:rsidRPr="009D152A">
        <w:rPr>
          <w:sz w:val="24"/>
        </w:rPr>
        <w:t>2</w:t>
      </w:r>
      <w:r w:rsidRPr="009D152A">
        <w:rPr>
          <w:sz w:val="24"/>
        </w:rPr>
        <w:t>）响应需求</w:t>
      </w:r>
    </w:p>
    <w:p w:rsidR="009D152A" w:rsidRPr="009D152A" w:rsidRDefault="009D152A" w:rsidP="009D152A">
      <w:pPr>
        <w:widowControl/>
        <w:ind w:firstLineChars="200" w:firstLine="446"/>
        <w:jc w:val="left"/>
        <w:rPr>
          <w:sz w:val="24"/>
        </w:rPr>
      </w:pPr>
      <w:r w:rsidRPr="009D152A">
        <w:rPr>
          <w:sz w:val="24"/>
        </w:rPr>
        <w:t>平台最大并发访问量在</w:t>
      </w:r>
      <w:r w:rsidRPr="009D152A">
        <w:rPr>
          <w:sz w:val="24"/>
        </w:rPr>
        <w:t>500</w:t>
      </w:r>
      <w:r w:rsidRPr="009D152A">
        <w:rPr>
          <w:sz w:val="24"/>
        </w:rPr>
        <w:t>内，系统查看页面最大不超过</w:t>
      </w:r>
      <w:r w:rsidRPr="009D152A">
        <w:rPr>
          <w:sz w:val="24"/>
        </w:rPr>
        <w:t>2</w:t>
      </w:r>
      <w:r w:rsidRPr="009D152A">
        <w:rPr>
          <w:sz w:val="24"/>
        </w:rPr>
        <w:t>秒，平均时间在</w:t>
      </w:r>
      <w:r w:rsidRPr="009D152A">
        <w:rPr>
          <w:sz w:val="24"/>
        </w:rPr>
        <w:t>1</w:t>
      </w:r>
      <w:r w:rsidRPr="009D152A">
        <w:rPr>
          <w:sz w:val="24"/>
        </w:rPr>
        <w:t>～</w:t>
      </w:r>
      <w:r w:rsidRPr="009D152A">
        <w:rPr>
          <w:sz w:val="24"/>
        </w:rPr>
        <w:t>2</w:t>
      </w:r>
      <w:r w:rsidRPr="009D152A">
        <w:rPr>
          <w:sz w:val="24"/>
        </w:rPr>
        <w:t>秒以内；业务办理页面最大不超过</w:t>
      </w:r>
      <w:r w:rsidRPr="009D152A">
        <w:rPr>
          <w:sz w:val="24"/>
        </w:rPr>
        <w:t>3</w:t>
      </w:r>
      <w:r w:rsidRPr="009D152A">
        <w:rPr>
          <w:sz w:val="24"/>
        </w:rPr>
        <w:t>秒，平均时间在</w:t>
      </w:r>
      <w:r w:rsidRPr="009D152A">
        <w:rPr>
          <w:sz w:val="24"/>
        </w:rPr>
        <w:t>2</w:t>
      </w:r>
      <w:r w:rsidRPr="009D152A">
        <w:rPr>
          <w:sz w:val="24"/>
        </w:rPr>
        <w:t>～</w:t>
      </w:r>
      <w:r w:rsidRPr="009D152A">
        <w:rPr>
          <w:sz w:val="24"/>
        </w:rPr>
        <w:t>3</w:t>
      </w:r>
      <w:r w:rsidRPr="009D152A">
        <w:rPr>
          <w:sz w:val="24"/>
        </w:rPr>
        <w:t>秒以内；统计页面最大不超过</w:t>
      </w:r>
      <w:r w:rsidRPr="009D152A">
        <w:rPr>
          <w:sz w:val="24"/>
        </w:rPr>
        <w:t>4</w:t>
      </w:r>
      <w:r w:rsidRPr="009D152A">
        <w:rPr>
          <w:sz w:val="24"/>
        </w:rPr>
        <w:t>秒，平均在</w:t>
      </w:r>
      <w:r w:rsidRPr="009D152A">
        <w:rPr>
          <w:sz w:val="24"/>
        </w:rPr>
        <w:t>2-3</w:t>
      </w:r>
      <w:r w:rsidRPr="009D152A">
        <w:rPr>
          <w:sz w:val="24"/>
        </w:rPr>
        <w:t>秒以内。</w:t>
      </w:r>
    </w:p>
    <w:p w:rsidR="009D152A" w:rsidRPr="009D152A" w:rsidRDefault="009D152A" w:rsidP="009D152A">
      <w:pPr>
        <w:widowControl/>
        <w:ind w:firstLineChars="200" w:firstLine="446"/>
        <w:jc w:val="left"/>
        <w:rPr>
          <w:sz w:val="24"/>
        </w:rPr>
      </w:pPr>
      <w:r w:rsidRPr="009D152A">
        <w:rPr>
          <w:sz w:val="24"/>
        </w:rPr>
        <w:t>（</w:t>
      </w:r>
      <w:r w:rsidRPr="009D152A">
        <w:rPr>
          <w:sz w:val="24"/>
        </w:rPr>
        <w:t>3</w:t>
      </w:r>
      <w:r w:rsidRPr="009D152A">
        <w:rPr>
          <w:sz w:val="24"/>
        </w:rPr>
        <w:t>）易用性需求</w:t>
      </w:r>
    </w:p>
    <w:p w:rsidR="009D152A" w:rsidRPr="009D152A" w:rsidRDefault="009D152A" w:rsidP="009D152A">
      <w:pPr>
        <w:widowControl/>
        <w:ind w:firstLineChars="200" w:firstLine="446"/>
        <w:jc w:val="left"/>
        <w:rPr>
          <w:sz w:val="24"/>
        </w:rPr>
      </w:pPr>
      <w:r w:rsidRPr="009D152A">
        <w:rPr>
          <w:sz w:val="24"/>
        </w:rPr>
        <w:lastRenderedPageBreak/>
        <w:t>系统使用的</w:t>
      </w:r>
      <w:r w:rsidRPr="009D152A">
        <w:rPr>
          <w:sz w:val="24"/>
        </w:rPr>
        <w:t>CSS</w:t>
      </w:r>
      <w:r w:rsidRPr="009D152A">
        <w:rPr>
          <w:sz w:val="24"/>
        </w:rPr>
        <w:t>样式设计表、</w:t>
      </w:r>
      <w:r w:rsidRPr="009D152A">
        <w:rPr>
          <w:sz w:val="24"/>
        </w:rPr>
        <w:t>JavaScript</w:t>
      </w:r>
      <w:r w:rsidRPr="009D152A">
        <w:rPr>
          <w:sz w:val="24"/>
        </w:rPr>
        <w:t>脚本代码能够具有普遍适用性，能够支持的浏览器包括微软的</w:t>
      </w:r>
      <w:r w:rsidRPr="009D152A">
        <w:rPr>
          <w:sz w:val="24"/>
        </w:rPr>
        <w:t>IE</w:t>
      </w:r>
      <w:r w:rsidRPr="009D152A">
        <w:rPr>
          <w:sz w:val="24"/>
        </w:rPr>
        <w:t>系列（从</w:t>
      </w:r>
      <w:r w:rsidRPr="009D152A">
        <w:rPr>
          <w:sz w:val="24"/>
        </w:rPr>
        <w:t>9.0</w:t>
      </w:r>
      <w:r w:rsidRPr="009D152A">
        <w:rPr>
          <w:sz w:val="24"/>
        </w:rPr>
        <w:t>至</w:t>
      </w:r>
      <w:r w:rsidRPr="009D152A">
        <w:rPr>
          <w:sz w:val="24"/>
        </w:rPr>
        <w:t>10.0</w:t>
      </w:r>
      <w:r w:rsidRPr="009D152A">
        <w:rPr>
          <w:sz w:val="24"/>
        </w:rPr>
        <w:t>的所有版本）、</w:t>
      </w:r>
      <w:r w:rsidRPr="009D152A">
        <w:rPr>
          <w:sz w:val="24"/>
        </w:rPr>
        <w:t>360</w:t>
      </w:r>
      <w:r w:rsidRPr="009D152A">
        <w:rPr>
          <w:sz w:val="24"/>
        </w:rPr>
        <w:t>等主流品牌浏览器。系统应该要运用用户的语言，使用用户熟悉的词句、短语、概念，避免专业术语。</w:t>
      </w:r>
    </w:p>
    <w:p w:rsidR="009D152A" w:rsidRPr="009D152A" w:rsidRDefault="009D152A" w:rsidP="009D152A">
      <w:pPr>
        <w:widowControl/>
        <w:ind w:firstLineChars="200" w:firstLine="446"/>
        <w:jc w:val="left"/>
        <w:rPr>
          <w:sz w:val="24"/>
        </w:rPr>
      </w:pPr>
      <w:r w:rsidRPr="009D152A">
        <w:rPr>
          <w:sz w:val="24"/>
        </w:rPr>
        <w:t>（</w:t>
      </w:r>
      <w:r w:rsidRPr="009D152A">
        <w:rPr>
          <w:sz w:val="24"/>
        </w:rPr>
        <w:t>4</w:t>
      </w:r>
      <w:r w:rsidRPr="009D152A">
        <w:rPr>
          <w:sz w:val="24"/>
        </w:rPr>
        <w:t>）可靠性需求</w:t>
      </w:r>
    </w:p>
    <w:p w:rsidR="009D152A" w:rsidRPr="009D152A" w:rsidRDefault="009D152A" w:rsidP="009D152A">
      <w:pPr>
        <w:widowControl/>
        <w:ind w:firstLineChars="200" w:firstLine="446"/>
        <w:jc w:val="left"/>
        <w:rPr>
          <w:sz w:val="24"/>
        </w:rPr>
      </w:pPr>
      <w:r w:rsidRPr="009D152A">
        <w:rPr>
          <w:sz w:val="24"/>
        </w:rPr>
        <w:t>对人工输入的数据以及来自不同接口的数据进行合法性检查，确保流程的通畅性，并且能够对错误数据进行自动纠错处理，或提醒人工干预。系统具备</w:t>
      </w:r>
      <w:r w:rsidRPr="009D152A">
        <w:rPr>
          <w:sz w:val="24"/>
        </w:rPr>
        <w:t>24</w:t>
      </w:r>
      <w:r w:rsidRPr="009D152A">
        <w:rPr>
          <w:sz w:val="24"/>
        </w:rPr>
        <w:t>小时连续不间断工作能力。系统应全年稳定连续运行，故障时间</w:t>
      </w:r>
      <w:r w:rsidRPr="009D152A">
        <w:rPr>
          <w:sz w:val="24"/>
        </w:rPr>
        <w:t>≤1‰</w:t>
      </w:r>
      <w:r w:rsidRPr="009D152A">
        <w:rPr>
          <w:sz w:val="24"/>
        </w:rPr>
        <w:t>，业务连续停止时间不超过</w:t>
      </w:r>
      <w:r w:rsidRPr="009D152A">
        <w:rPr>
          <w:sz w:val="24"/>
        </w:rPr>
        <w:t>3</w:t>
      </w:r>
      <w:r w:rsidRPr="009D152A">
        <w:rPr>
          <w:sz w:val="24"/>
        </w:rPr>
        <w:t>小时，故障恢复时间不大于</w:t>
      </w:r>
      <w:r w:rsidRPr="009D152A">
        <w:rPr>
          <w:sz w:val="24"/>
        </w:rPr>
        <w:t>1</w:t>
      </w:r>
      <w:r w:rsidRPr="009D152A">
        <w:rPr>
          <w:sz w:val="24"/>
        </w:rPr>
        <w:t>小时。一个月内不需要重启服务器不间断访问系统，系统的运行效率不会明显降低。</w:t>
      </w:r>
    </w:p>
    <w:p w:rsidR="009D152A" w:rsidRPr="009D152A" w:rsidRDefault="009D152A" w:rsidP="009D152A">
      <w:pPr>
        <w:widowControl/>
        <w:ind w:firstLineChars="200" w:firstLine="446"/>
        <w:jc w:val="left"/>
        <w:rPr>
          <w:sz w:val="24"/>
        </w:rPr>
      </w:pPr>
      <w:r w:rsidRPr="009D152A">
        <w:rPr>
          <w:sz w:val="24"/>
        </w:rPr>
        <w:t>（</w:t>
      </w:r>
      <w:r w:rsidRPr="009D152A">
        <w:rPr>
          <w:sz w:val="24"/>
        </w:rPr>
        <w:t>5</w:t>
      </w:r>
      <w:r w:rsidRPr="009D152A">
        <w:rPr>
          <w:sz w:val="24"/>
        </w:rPr>
        <w:t>）可拓展性需求</w:t>
      </w:r>
    </w:p>
    <w:p w:rsidR="009D152A" w:rsidRPr="009D152A" w:rsidRDefault="009D152A" w:rsidP="009D152A">
      <w:pPr>
        <w:widowControl/>
        <w:ind w:firstLineChars="200" w:firstLine="446"/>
        <w:jc w:val="left"/>
        <w:rPr>
          <w:sz w:val="24"/>
        </w:rPr>
      </w:pPr>
      <w:r w:rsidRPr="009D152A">
        <w:rPr>
          <w:sz w:val="24"/>
        </w:rPr>
        <w:t>系统要具备逐步升级能力的结构，采用模块化设计，在整个系统正常运行的情况下，能够随时增加或取消服务实例。可动态增加服务器，增加处理能力，能够实现负载均衡。</w:t>
      </w:r>
    </w:p>
    <w:p w:rsidR="009D152A" w:rsidRPr="009D152A" w:rsidRDefault="009D152A" w:rsidP="009D152A">
      <w:pPr>
        <w:widowControl/>
        <w:ind w:firstLineChars="200" w:firstLine="446"/>
        <w:jc w:val="left"/>
        <w:rPr>
          <w:sz w:val="24"/>
        </w:rPr>
      </w:pPr>
      <w:r w:rsidRPr="009D152A">
        <w:rPr>
          <w:sz w:val="24"/>
        </w:rPr>
        <w:t>（</w:t>
      </w:r>
      <w:r w:rsidRPr="009D152A">
        <w:rPr>
          <w:sz w:val="24"/>
        </w:rPr>
        <w:t>6</w:t>
      </w:r>
      <w:r w:rsidRPr="009D152A">
        <w:rPr>
          <w:sz w:val="24"/>
        </w:rPr>
        <w:t>）可维护性需求</w:t>
      </w:r>
    </w:p>
    <w:p w:rsidR="00081057" w:rsidRDefault="009D152A" w:rsidP="009D152A">
      <w:pPr>
        <w:widowControl/>
        <w:ind w:firstLineChars="200" w:firstLine="446"/>
        <w:jc w:val="left"/>
        <w:rPr>
          <w:sz w:val="24"/>
        </w:rPr>
      </w:pPr>
      <w:r w:rsidRPr="009D152A">
        <w:rPr>
          <w:sz w:val="24"/>
        </w:rPr>
        <w:t>系统必须能被配置、部署、监控和优化以确保其在预定的环境中工作良好。系统间的任意模块更新加载时不影响业务运转和服务。</w:t>
      </w:r>
    </w:p>
    <w:p w:rsidR="00081057" w:rsidRPr="009D152A" w:rsidRDefault="009D152A" w:rsidP="009D152A">
      <w:pPr>
        <w:widowControl/>
        <w:ind w:firstLineChars="200" w:firstLine="448"/>
        <w:jc w:val="left"/>
        <w:rPr>
          <w:b/>
          <w:sz w:val="24"/>
        </w:rPr>
      </w:pPr>
      <w:r w:rsidRPr="009D152A">
        <w:rPr>
          <w:rFonts w:hint="eastAsia"/>
          <w:b/>
          <w:sz w:val="24"/>
        </w:rPr>
        <w:t>（九）</w:t>
      </w:r>
      <w:r w:rsidRPr="009D152A">
        <w:rPr>
          <w:rFonts w:asciiTheme="majorEastAsia" w:eastAsiaTheme="majorEastAsia" w:hAnsiTheme="majorEastAsia" w:cs="Nimbus Roman No9 L"/>
          <w:b/>
          <w:kern w:val="0"/>
          <w:sz w:val="24"/>
          <w:szCs w:val="24"/>
        </w:rPr>
        <w:t>安全要求</w:t>
      </w:r>
    </w:p>
    <w:p w:rsidR="00081057" w:rsidRDefault="009D152A" w:rsidP="00081057">
      <w:pPr>
        <w:widowControl/>
        <w:ind w:firstLineChars="200" w:firstLine="446"/>
        <w:jc w:val="left"/>
        <w:rPr>
          <w:sz w:val="24"/>
        </w:rPr>
      </w:pPr>
      <w:r w:rsidRPr="009D152A">
        <w:rPr>
          <w:sz w:val="24"/>
        </w:rPr>
        <w:t>本项目系统安全保障需按照信息系统安全等级保护（二级）基本要求，保障系统能够稳定、安全运行，服务商建设、运维期间应防止出现入侵、拒绝服务、信息泄露、越权访问等安全事件。</w:t>
      </w:r>
    </w:p>
    <w:p w:rsidR="00081057" w:rsidRPr="009D152A" w:rsidRDefault="009D152A" w:rsidP="009D152A">
      <w:pPr>
        <w:widowControl/>
        <w:ind w:firstLineChars="200" w:firstLine="448"/>
        <w:jc w:val="left"/>
        <w:rPr>
          <w:rFonts w:asciiTheme="majorEastAsia" w:eastAsiaTheme="majorEastAsia" w:hAnsiTheme="majorEastAsia" w:cs="Nimbus Roman No9 L"/>
          <w:b/>
          <w:kern w:val="0"/>
          <w:sz w:val="24"/>
          <w:szCs w:val="24"/>
        </w:rPr>
      </w:pPr>
      <w:r w:rsidRPr="009D152A">
        <w:rPr>
          <w:rFonts w:asciiTheme="majorEastAsia" w:eastAsiaTheme="majorEastAsia" w:hAnsiTheme="majorEastAsia" w:cs="Nimbus Roman No9 L" w:hint="eastAsia"/>
          <w:b/>
          <w:kern w:val="0"/>
          <w:sz w:val="24"/>
          <w:szCs w:val="24"/>
        </w:rPr>
        <w:t>（十）</w:t>
      </w:r>
      <w:r w:rsidRPr="009D152A">
        <w:rPr>
          <w:rFonts w:asciiTheme="majorEastAsia" w:eastAsiaTheme="majorEastAsia" w:hAnsiTheme="majorEastAsia" w:cs="Nimbus Roman No9 L"/>
          <w:b/>
          <w:kern w:val="0"/>
          <w:sz w:val="24"/>
          <w:szCs w:val="24"/>
        </w:rPr>
        <w:t>数据共享开放要求</w:t>
      </w:r>
    </w:p>
    <w:p w:rsidR="005F46DC" w:rsidRDefault="005F46DC" w:rsidP="005F46DC">
      <w:pPr>
        <w:widowControl/>
        <w:ind w:firstLineChars="200" w:firstLine="446"/>
        <w:jc w:val="left"/>
        <w:rPr>
          <w:sz w:val="24"/>
        </w:rPr>
      </w:pPr>
      <w:r w:rsidRPr="009D152A">
        <w:rPr>
          <w:sz w:val="24"/>
        </w:rPr>
        <w:t>本项目所产生的数据可以</w:t>
      </w:r>
      <w:r>
        <w:rPr>
          <w:rFonts w:hint="eastAsia"/>
          <w:sz w:val="24"/>
        </w:rPr>
        <w:t>通过</w:t>
      </w:r>
      <w:r w:rsidRPr="009D152A">
        <w:rPr>
          <w:sz w:val="24"/>
        </w:rPr>
        <w:t>数据接口的形式有条件共享给其他单位使用</w:t>
      </w:r>
    </w:p>
    <w:p w:rsidR="00081057" w:rsidRPr="009D152A" w:rsidRDefault="009D152A" w:rsidP="005F46DC">
      <w:pPr>
        <w:widowControl/>
        <w:ind w:firstLineChars="200" w:firstLine="448"/>
        <w:jc w:val="left"/>
        <w:rPr>
          <w:b/>
          <w:sz w:val="24"/>
        </w:rPr>
      </w:pPr>
      <w:r w:rsidRPr="009D152A">
        <w:rPr>
          <w:rFonts w:hint="eastAsia"/>
          <w:b/>
          <w:sz w:val="24"/>
        </w:rPr>
        <w:t>（十一）</w:t>
      </w:r>
      <w:r w:rsidRPr="009D152A">
        <w:rPr>
          <w:rFonts w:asciiTheme="majorEastAsia" w:eastAsiaTheme="majorEastAsia" w:hAnsiTheme="majorEastAsia" w:cs="Nimbus Roman No9 L"/>
          <w:b/>
          <w:kern w:val="0"/>
          <w:sz w:val="24"/>
          <w:szCs w:val="24"/>
        </w:rPr>
        <w:t>国产化建设要求</w:t>
      </w:r>
    </w:p>
    <w:p w:rsidR="00081057" w:rsidRPr="009D152A" w:rsidRDefault="009D152A" w:rsidP="00081057">
      <w:pPr>
        <w:widowControl/>
        <w:ind w:firstLineChars="200" w:firstLine="446"/>
        <w:jc w:val="left"/>
        <w:rPr>
          <w:sz w:val="24"/>
        </w:rPr>
      </w:pPr>
      <w:r w:rsidRPr="009D152A">
        <w:rPr>
          <w:sz w:val="24"/>
        </w:rPr>
        <w:t>本项目建设开发需基于</w:t>
      </w:r>
      <w:bookmarkStart w:id="15" w:name="OLE_LINK6"/>
      <w:r w:rsidRPr="009D152A">
        <w:rPr>
          <w:sz w:val="24"/>
        </w:rPr>
        <w:t>国产化服务器和国产化操作系统</w:t>
      </w:r>
      <w:bookmarkEnd w:id="15"/>
      <w:r w:rsidRPr="009D152A">
        <w:rPr>
          <w:sz w:val="24"/>
        </w:rPr>
        <w:t>开展。</w:t>
      </w:r>
    </w:p>
    <w:p w:rsidR="00081057" w:rsidRPr="009D152A" w:rsidRDefault="009D152A" w:rsidP="009D152A">
      <w:pPr>
        <w:widowControl/>
        <w:ind w:firstLineChars="200" w:firstLine="448"/>
        <w:jc w:val="left"/>
        <w:rPr>
          <w:rFonts w:asciiTheme="majorEastAsia" w:eastAsiaTheme="majorEastAsia" w:hAnsiTheme="majorEastAsia" w:cs="Nimbus Roman No9 L"/>
          <w:b/>
          <w:kern w:val="0"/>
          <w:sz w:val="24"/>
          <w:szCs w:val="24"/>
        </w:rPr>
      </w:pPr>
      <w:r w:rsidRPr="009D152A">
        <w:rPr>
          <w:rFonts w:asciiTheme="majorEastAsia" w:eastAsiaTheme="majorEastAsia" w:hAnsiTheme="majorEastAsia" w:cs="Nimbus Roman No9 L" w:hint="eastAsia"/>
          <w:b/>
          <w:kern w:val="0"/>
          <w:sz w:val="24"/>
          <w:szCs w:val="24"/>
        </w:rPr>
        <w:lastRenderedPageBreak/>
        <w:t>（十二）</w:t>
      </w:r>
      <w:r w:rsidRPr="009D152A">
        <w:rPr>
          <w:rFonts w:asciiTheme="majorEastAsia" w:eastAsiaTheme="majorEastAsia" w:hAnsiTheme="majorEastAsia" w:cs="Nimbus Roman No9 L"/>
          <w:b/>
          <w:kern w:val="0"/>
          <w:sz w:val="24"/>
          <w:szCs w:val="24"/>
        </w:rPr>
        <w:t>系统软硬件部署要求</w:t>
      </w:r>
    </w:p>
    <w:p w:rsidR="005F46DC" w:rsidRPr="009D152A" w:rsidRDefault="005F46DC" w:rsidP="005F46DC">
      <w:pPr>
        <w:widowControl/>
        <w:ind w:firstLineChars="200" w:firstLine="446"/>
        <w:jc w:val="left"/>
        <w:rPr>
          <w:sz w:val="24"/>
        </w:rPr>
      </w:pPr>
      <w:r w:rsidRPr="009D152A">
        <w:rPr>
          <w:sz w:val="24"/>
        </w:rPr>
        <w:t>本项目依托现有机房资源，复用</w:t>
      </w:r>
      <w:r>
        <w:rPr>
          <w:rFonts w:hint="eastAsia"/>
          <w:sz w:val="24"/>
        </w:rPr>
        <w:t>当前互联网专线</w:t>
      </w:r>
      <w:r w:rsidRPr="009D152A">
        <w:rPr>
          <w:sz w:val="24"/>
        </w:rPr>
        <w:t>网络，并新增模型服务器与国产服务器</w:t>
      </w:r>
      <w:r>
        <w:rPr>
          <w:rFonts w:hint="eastAsia"/>
          <w:sz w:val="24"/>
        </w:rPr>
        <w:t>以及日志审计系统、防火墙安全设备</w:t>
      </w:r>
      <w:r w:rsidRPr="009D152A">
        <w:rPr>
          <w:sz w:val="24"/>
        </w:rPr>
        <w:t>，在同一物理环境内完成数据库、业务应用、业务处理及模型运算的一体化部署，全面运行在国产化服务器与操作系统之上，安全可控、集约高效。</w:t>
      </w:r>
    </w:p>
    <w:p w:rsidR="00081057" w:rsidRPr="009D152A" w:rsidRDefault="009D152A" w:rsidP="009D152A">
      <w:pPr>
        <w:widowControl/>
        <w:ind w:firstLineChars="200" w:firstLine="448"/>
        <w:jc w:val="left"/>
        <w:rPr>
          <w:b/>
          <w:sz w:val="24"/>
        </w:rPr>
      </w:pPr>
      <w:r w:rsidRPr="009D152A">
        <w:rPr>
          <w:rFonts w:hint="eastAsia"/>
          <w:b/>
          <w:sz w:val="24"/>
        </w:rPr>
        <w:t>（十三）</w:t>
      </w:r>
      <w:r w:rsidRPr="009D152A">
        <w:rPr>
          <w:rFonts w:asciiTheme="majorEastAsia" w:eastAsiaTheme="majorEastAsia" w:hAnsiTheme="majorEastAsia" w:cs="Nimbus Roman No9 L"/>
          <w:b/>
          <w:kern w:val="0"/>
          <w:sz w:val="24"/>
          <w:szCs w:val="24"/>
        </w:rPr>
        <w:t>保密要求</w:t>
      </w:r>
    </w:p>
    <w:p w:rsidR="00081057" w:rsidRDefault="009D152A" w:rsidP="00081057">
      <w:pPr>
        <w:widowControl/>
        <w:ind w:firstLineChars="200" w:firstLine="446"/>
        <w:jc w:val="left"/>
        <w:rPr>
          <w:sz w:val="24"/>
        </w:rPr>
      </w:pPr>
      <w:r w:rsidRPr="00786397">
        <w:rPr>
          <w:rFonts w:asciiTheme="majorEastAsia" w:eastAsiaTheme="majorEastAsia" w:hAnsiTheme="majorEastAsia" w:cs="Nimbus Roman No9 L"/>
          <w:kern w:val="0"/>
          <w:sz w:val="24"/>
          <w:szCs w:val="24"/>
        </w:rPr>
        <w:t>本项目中标单位及其投入本项目的相关员工严格遵守各项保密要求，落实个人保密责任，避免项目相关资料丢失、泄露、转借、复印等情况</w:t>
      </w:r>
    </w:p>
    <w:p w:rsidR="00081057" w:rsidRPr="009D152A" w:rsidRDefault="009D152A" w:rsidP="009D152A">
      <w:pPr>
        <w:widowControl/>
        <w:ind w:firstLineChars="200" w:firstLine="448"/>
        <w:jc w:val="left"/>
        <w:rPr>
          <w:b/>
          <w:sz w:val="24"/>
        </w:rPr>
      </w:pPr>
      <w:r w:rsidRPr="009D152A">
        <w:rPr>
          <w:rFonts w:hint="eastAsia"/>
          <w:b/>
          <w:sz w:val="24"/>
        </w:rPr>
        <w:t>（十四）</w:t>
      </w:r>
      <w:r w:rsidRPr="009D152A">
        <w:rPr>
          <w:rFonts w:asciiTheme="majorEastAsia" w:eastAsiaTheme="majorEastAsia" w:hAnsiTheme="majorEastAsia" w:cs="Nimbus Roman No9 L"/>
          <w:b/>
          <w:kern w:val="0"/>
          <w:sz w:val="24"/>
          <w:szCs w:val="24"/>
        </w:rPr>
        <w:t>运维要求</w:t>
      </w:r>
    </w:p>
    <w:p w:rsidR="005F46DC" w:rsidRPr="00786397" w:rsidRDefault="005F46DC" w:rsidP="005F46DC">
      <w:pPr>
        <w:widowControl/>
        <w:ind w:firstLineChars="200" w:firstLine="446"/>
        <w:jc w:val="left"/>
        <w:rPr>
          <w:rFonts w:asciiTheme="majorEastAsia" w:eastAsiaTheme="majorEastAsia" w:hAnsiTheme="majorEastAsia" w:cs="Nimbus Roman No9 L"/>
          <w:kern w:val="0"/>
          <w:sz w:val="24"/>
          <w:szCs w:val="24"/>
        </w:rPr>
      </w:pPr>
      <w:r w:rsidRPr="00786397">
        <w:rPr>
          <w:rFonts w:asciiTheme="majorEastAsia" w:eastAsiaTheme="majorEastAsia" w:hAnsiTheme="majorEastAsia" w:cs="Nimbus Roman No9 L"/>
          <w:kern w:val="0"/>
          <w:sz w:val="24"/>
          <w:szCs w:val="24"/>
        </w:rPr>
        <w:t>项目验收后，</w:t>
      </w:r>
      <w:r>
        <w:rPr>
          <w:rFonts w:asciiTheme="majorEastAsia" w:eastAsiaTheme="majorEastAsia" w:hAnsiTheme="majorEastAsia" w:cs="Nimbus Roman No9 L" w:hint="eastAsia"/>
          <w:kern w:val="0"/>
          <w:sz w:val="24"/>
          <w:szCs w:val="24"/>
        </w:rPr>
        <w:t>软件平台及硬件设备需要</w:t>
      </w:r>
      <w:r w:rsidRPr="00786397">
        <w:rPr>
          <w:rFonts w:asciiTheme="majorEastAsia" w:eastAsiaTheme="majorEastAsia" w:hAnsiTheme="majorEastAsia" w:cs="Nimbus Roman No9 L"/>
          <w:kern w:val="0"/>
          <w:sz w:val="24"/>
          <w:szCs w:val="24"/>
        </w:rPr>
        <w:t>提供1年的维保服务。建设期间，根据项目需求定制化开发系统软件；维保期间，通过软件系统监控及故障排查处理，保障系统正常运行，并提供系统数据管理、系统用户管理、网络安全防护支持、编写系统运行报告等服务。</w:t>
      </w:r>
    </w:p>
    <w:p w:rsidR="00323B26" w:rsidRDefault="00E23A74" w:rsidP="009D152A">
      <w:pPr>
        <w:spacing w:line="360" w:lineRule="auto"/>
        <w:ind w:firstLineChars="200" w:firstLine="446"/>
        <w:rPr>
          <w:sz w:val="24"/>
        </w:rPr>
      </w:pPr>
      <w:r>
        <w:rPr>
          <w:rFonts w:hint="eastAsia"/>
          <w:sz w:val="24"/>
        </w:rPr>
        <w:t>四</w:t>
      </w:r>
      <w:r>
        <w:rPr>
          <w:sz w:val="24"/>
        </w:rPr>
        <w:t>、</w:t>
      </w:r>
      <w:r w:rsidR="00323B26">
        <w:rPr>
          <w:sz w:val="24"/>
        </w:rPr>
        <w:t>投入</w:t>
      </w:r>
      <w:r w:rsidR="00323B26" w:rsidRPr="00FB42AC">
        <w:rPr>
          <w:sz w:val="24"/>
        </w:rPr>
        <w:t>人员要求</w:t>
      </w:r>
    </w:p>
    <w:tbl>
      <w:tblPr>
        <w:tblStyle w:val="ab"/>
        <w:tblW w:w="5000" w:type="pct"/>
        <w:jc w:val="center"/>
        <w:tblLook w:val="04A0" w:firstRow="1" w:lastRow="0" w:firstColumn="1" w:lastColumn="0" w:noHBand="0" w:noVBand="1"/>
      </w:tblPr>
      <w:tblGrid>
        <w:gridCol w:w="544"/>
        <w:gridCol w:w="841"/>
        <w:gridCol w:w="689"/>
        <w:gridCol w:w="2722"/>
        <w:gridCol w:w="2804"/>
        <w:gridCol w:w="928"/>
      </w:tblGrid>
      <w:tr w:rsidR="005F46DC" w:rsidRPr="00186DAD" w:rsidTr="00C23802">
        <w:trPr>
          <w:tblHeader/>
          <w:jc w:val="center"/>
        </w:trPr>
        <w:tc>
          <w:tcPr>
            <w:tcW w:w="319" w:type="pct"/>
            <w:vAlign w:val="center"/>
          </w:tcPr>
          <w:p w:rsidR="005F46DC" w:rsidRPr="00186DAD" w:rsidRDefault="005F46DC" w:rsidP="005F46DC">
            <w:pPr>
              <w:adjustRightInd w:val="0"/>
              <w:snapToGrid w:val="0"/>
              <w:jc w:val="center"/>
              <w:rPr>
                <w:sz w:val="24"/>
                <w:szCs w:val="24"/>
              </w:rPr>
            </w:pPr>
            <w:r w:rsidRPr="00186DAD">
              <w:rPr>
                <w:sz w:val="24"/>
                <w:szCs w:val="24"/>
              </w:rPr>
              <w:t>序号</w:t>
            </w:r>
          </w:p>
        </w:tc>
        <w:tc>
          <w:tcPr>
            <w:tcW w:w="493" w:type="pct"/>
            <w:vAlign w:val="center"/>
          </w:tcPr>
          <w:p w:rsidR="005F46DC" w:rsidRPr="00186DAD" w:rsidRDefault="005F46DC" w:rsidP="005F46DC">
            <w:pPr>
              <w:adjustRightInd w:val="0"/>
              <w:snapToGrid w:val="0"/>
              <w:jc w:val="center"/>
              <w:rPr>
                <w:sz w:val="24"/>
                <w:szCs w:val="24"/>
              </w:rPr>
            </w:pPr>
            <w:r w:rsidRPr="00186DAD">
              <w:rPr>
                <w:sz w:val="24"/>
                <w:szCs w:val="24"/>
              </w:rPr>
              <w:t>岗位名称</w:t>
            </w:r>
          </w:p>
        </w:tc>
        <w:tc>
          <w:tcPr>
            <w:tcW w:w="404" w:type="pct"/>
            <w:vAlign w:val="center"/>
          </w:tcPr>
          <w:p w:rsidR="005F46DC" w:rsidRPr="00186DAD" w:rsidRDefault="005F46DC" w:rsidP="005F46DC">
            <w:pPr>
              <w:adjustRightInd w:val="0"/>
              <w:snapToGrid w:val="0"/>
              <w:jc w:val="center"/>
              <w:rPr>
                <w:sz w:val="24"/>
                <w:szCs w:val="24"/>
              </w:rPr>
            </w:pPr>
            <w:r w:rsidRPr="00186DAD">
              <w:rPr>
                <w:sz w:val="24"/>
                <w:szCs w:val="24"/>
              </w:rPr>
              <w:t>人数</w:t>
            </w:r>
          </w:p>
        </w:tc>
        <w:tc>
          <w:tcPr>
            <w:tcW w:w="1596" w:type="pct"/>
            <w:vAlign w:val="center"/>
          </w:tcPr>
          <w:p w:rsidR="005F46DC" w:rsidRPr="00186DAD" w:rsidRDefault="005F46DC" w:rsidP="005F46DC">
            <w:pPr>
              <w:adjustRightInd w:val="0"/>
              <w:snapToGrid w:val="0"/>
              <w:jc w:val="center"/>
              <w:rPr>
                <w:sz w:val="24"/>
                <w:szCs w:val="24"/>
              </w:rPr>
            </w:pPr>
            <w:r w:rsidRPr="00186DAD">
              <w:rPr>
                <w:sz w:val="24"/>
                <w:szCs w:val="24"/>
              </w:rPr>
              <w:t>要求</w:t>
            </w:r>
          </w:p>
        </w:tc>
        <w:tc>
          <w:tcPr>
            <w:tcW w:w="1644" w:type="pct"/>
            <w:vAlign w:val="center"/>
          </w:tcPr>
          <w:p w:rsidR="005F46DC" w:rsidRPr="00186DAD" w:rsidRDefault="005F46DC" w:rsidP="005F46DC">
            <w:pPr>
              <w:adjustRightInd w:val="0"/>
              <w:snapToGrid w:val="0"/>
              <w:jc w:val="center"/>
              <w:rPr>
                <w:sz w:val="24"/>
                <w:szCs w:val="24"/>
              </w:rPr>
            </w:pPr>
            <w:r w:rsidRPr="00186DAD">
              <w:rPr>
                <w:sz w:val="24"/>
                <w:szCs w:val="24"/>
              </w:rPr>
              <w:t>工作职责</w:t>
            </w:r>
          </w:p>
        </w:tc>
        <w:tc>
          <w:tcPr>
            <w:tcW w:w="544" w:type="pct"/>
          </w:tcPr>
          <w:p w:rsidR="005F46DC" w:rsidRPr="00186DAD" w:rsidRDefault="005F46DC" w:rsidP="005F46DC">
            <w:pPr>
              <w:adjustRightInd w:val="0"/>
              <w:snapToGrid w:val="0"/>
              <w:jc w:val="center"/>
              <w:rPr>
                <w:sz w:val="24"/>
                <w:szCs w:val="24"/>
              </w:rPr>
            </w:pPr>
            <w:r w:rsidRPr="00186DAD">
              <w:rPr>
                <w:sz w:val="24"/>
                <w:szCs w:val="24"/>
              </w:rPr>
              <w:t>是否驻场服务</w:t>
            </w:r>
          </w:p>
        </w:tc>
      </w:tr>
      <w:tr w:rsidR="005F46DC" w:rsidRPr="00186DAD" w:rsidTr="005F46DC">
        <w:trPr>
          <w:jc w:val="center"/>
        </w:trPr>
        <w:tc>
          <w:tcPr>
            <w:tcW w:w="319" w:type="pct"/>
            <w:vAlign w:val="center"/>
          </w:tcPr>
          <w:p w:rsidR="005F46DC" w:rsidRPr="00186DAD" w:rsidRDefault="005F46DC" w:rsidP="005F46DC">
            <w:pPr>
              <w:adjustRightInd w:val="0"/>
              <w:snapToGrid w:val="0"/>
              <w:jc w:val="center"/>
              <w:rPr>
                <w:sz w:val="24"/>
                <w:szCs w:val="24"/>
              </w:rPr>
            </w:pPr>
            <w:r w:rsidRPr="00186DAD">
              <w:rPr>
                <w:sz w:val="24"/>
                <w:szCs w:val="24"/>
              </w:rPr>
              <w:t>1</w:t>
            </w:r>
          </w:p>
        </w:tc>
        <w:tc>
          <w:tcPr>
            <w:tcW w:w="493" w:type="pct"/>
            <w:vAlign w:val="center"/>
          </w:tcPr>
          <w:p w:rsidR="005F46DC" w:rsidRPr="00186DAD" w:rsidRDefault="005F46DC" w:rsidP="005F46DC">
            <w:pPr>
              <w:adjustRightInd w:val="0"/>
              <w:snapToGrid w:val="0"/>
              <w:jc w:val="center"/>
              <w:rPr>
                <w:sz w:val="24"/>
                <w:szCs w:val="24"/>
              </w:rPr>
            </w:pPr>
            <w:r w:rsidRPr="00186DAD">
              <w:rPr>
                <w:sz w:val="24"/>
                <w:szCs w:val="24"/>
              </w:rPr>
              <w:t>项目经理</w:t>
            </w:r>
          </w:p>
        </w:tc>
        <w:tc>
          <w:tcPr>
            <w:tcW w:w="404" w:type="pct"/>
            <w:vAlign w:val="center"/>
          </w:tcPr>
          <w:p w:rsidR="005F46DC" w:rsidRPr="00186DAD" w:rsidRDefault="005F46DC" w:rsidP="005F46DC">
            <w:pPr>
              <w:adjustRightInd w:val="0"/>
              <w:snapToGrid w:val="0"/>
              <w:jc w:val="center"/>
              <w:rPr>
                <w:sz w:val="24"/>
                <w:szCs w:val="24"/>
              </w:rPr>
            </w:pPr>
            <w:r w:rsidRPr="00186DAD">
              <w:rPr>
                <w:sz w:val="24"/>
                <w:szCs w:val="24"/>
              </w:rPr>
              <w:t>1</w:t>
            </w:r>
          </w:p>
        </w:tc>
        <w:tc>
          <w:tcPr>
            <w:tcW w:w="1596" w:type="pct"/>
            <w:vAlign w:val="center"/>
          </w:tcPr>
          <w:p w:rsidR="005F46DC" w:rsidRPr="00186DAD" w:rsidRDefault="005F46DC" w:rsidP="005F46DC">
            <w:pPr>
              <w:adjustRightInd w:val="0"/>
              <w:snapToGrid w:val="0"/>
              <w:jc w:val="left"/>
              <w:rPr>
                <w:sz w:val="24"/>
                <w:szCs w:val="24"/>
              </w:rPr>
            </w:pPr>
            <w:r w:rsidRPr="00186DAD">
              <w:rPr>
                <w:rFonts w:hint="eastAsia"/>
                <w:sz w:val="24"/>
                <w:szCs w:val="24"/>
              </w:rPr>
              <w:t>本科</w:t>
            </w:r>
            <w:r w:rsidRPr="00186DAD">
              <w:rPr>
                <w:sz w:val="24"/>
                <w:szCs w:val="24"/>
              </w:rPr>
              <w:t>（或以上）学历，</w:t>
            </w:r>
            <w:r w:rsidRPr="00186DAD">
              <w:rPr>
                <w:sz w:val="24"/>
                <w:szCs w:val="24"/>
              </w:rPr>
              <w:t>5</w:t>
            </w:r>
            <w:r w:rsidRPr="00186DAD">
              <w:rPr>
                <w:sz w:val="24"/>
                <w:szCs w:val="24"/>
              </w:rPr>
              <w:t>年（或以上）相关</w:t>
            </w:r>
            <w:r w:rsidRPr="00186DAD">
              <w:rPr>
                <w:rFonts w:hint="eastAsia"/>
                <w:sz w:val="24"/>
                <w:szCs w:val="24"/>
              </w:rPr>
              <w:t>项目</w:t>
            </w:r>
            <w:r w:rsidRPr="00186DAD">
              <w:rPr>
                <w:sz w:val="24"/>
                <w:szCs w:val="24"/>
              </w:rPr>
              <w:t>管理经验。具备</w:t>
            </w:r>
            <w:r>
              <w:rPr>
                <w:rFonts w:hint="eastAsia"/>
                <w:sz w:val="24"/>
                <w:szCs w:val="24"/>
              </w:rPr>
              <w:t>信息系统</w:t>
            </w:r>
            <w:r w:rsidRPr="00186DAD">
              <w:rPr>
                <w:rFonts w:hint="eastAsia"/>
                <w:sz w:val="24"/>
                <w:szCs w:val="24"/>
              </w:rPr>
              <w:t>项目管理师</w:t>
            </w:r>
            <w:r w:rsidRPr="00186DAD">
              <w:rPr>
                <w:sz w:val="24"/>
                <w:szCs w:val="24"/>
              </w:rPr>
              <w:t>证书</w:t>
            </w:r>
            <w:r>
              <w:rPr>
                <w:rFonts w:hint="eastAsia"/>
                <w:sz w:val="24"/>
                <w:szCs w:val="24"/>
              </w:rPr>
              <w:t>。</w:t>
            </w:r>
          </w:p>
        </w:tc>
        <w:tc>
          <w:tcPr>
            <w:tcW w:w="1644" w:type="pct"/>
            <w:vAlign w:val="center"/>
          </w:tcPr>
          <w:p w:rsidR="005F46DC" w:rsidRPr="00186DAD" w:rsidRDefault="005F46DC" w:rsidP="005F46DC">
            <w:pPr>
              <w:adjustRightInd w:val="0"/>
              <w:snapToGrid w:val="0"/>
              <w:jc w:val="left"/>
              <w:rPr>
                <w:sz w:val="24"/>
                <w:szCs w:val="24"/>
              </w:rPr>
            </w:pPr>
            <w:r w:rsidRPr="00186DAD">
              <w:rPr>
                <w:rFonts w:hint="eastAsia"/>
                <w:sz w:val="24"/>
                <w:szCs w:val="24"/>
              </w:rPr>
              <w:t>全面统筹项目进度、资源调配与团队协作，确保项目按时按质交付。精准挖掘、梳理与分析客户需求，为项目开发提供明确需求指引。</w:t>
            </w:r>
          </w:p>
        </w:tc>
        <w:tc>
          <w:tcPr>
            <w:tcW w:w="544" w:type="pct"/>
            <w:vAlign w:val="center"/>
          </w:tcPr>
          <w:p w:rsidR="005F46DC" w:rsidRPr="00186DAD" w:rsidRDefault="005F46DC" w:rsidP="005F46DC">
            <w:pPr>
              <w:adjustRightInd w:val="0"/>
              <w:snapToGrid w:val="0"/>
              <w:jc w:val="center"/>
              <w:rPr>
                <w:sz w:val="24"/>
                <w:szCs w:val="24"/>
              </w:rPr>
            </w:pPr>
            <w:r w:rsidRPr="00186DAD">
              <w:rPr>
                <w:rFonts w:hint="eastAsia"/>
                <w:sz w:val="24"/>
                <w:szCs w:val="24"/>
              </w:rPr>
              <w:t>不驻场</w:t>
            </w:r>
          </w:p>
        </w:tc>
      </w:tr>
      <w:tr w:rsidR="005F46DC" w:rsidRPr="00186DAD" w:rsidTr="005F46DC">
        <w:trPr>
          <w:jc w:val="center"/>
        </w:trPr>
        <w:tc>
          <w:tcPr>
            <w:tcW w:w="319" w:type="pct"/>
            <w:vAlign w:val="center"/>
          </w:tcPr>
          <w:p w:rsidR="005F46DC" w:rsidRPr="00186DAD" w:rsidRDefault="005F46DC" w:rsidP="005F46DC">
            <w:pPr>
              <w:adjustRightInd w:val="0"/>
              <w:snapToGrid w:val="0"/>
              <w:jc w:val="center"/>
              <w:rPr>
                <w:sz w:val="24"/>
                <w:szCs w:val="24"/>
              </w:rPr>
            </w:pPr>
            <w:r>
              <w:rPr>
                <w:rFonts w:hint="eastAsia"/>
                <w:sz w:val="24"/>
                <w:szCs w:val="24"/>
              </w:rPr>
              <w:t>2</w:t>
            </w:r>
          </w:p>
        </w:tc>
        <w:tc>
          <w:tcPr>
            <w:tcW w:w="493" w:type="pct"/>
            <w:vAlign w:val="center"/>
          </w:tcPr>
          <w:p w:rsidR="005F46DC" w:rsidRPr="00186DAD" w:rsidRDefault="005F46DC" w:rsidP="005F46DC">
            <w:pPr>
              <w:adjustRightInd w:val="0"/>
              <w:snapToGrid w:val="0"/>
              <w:jc w:val="center"/>
              <w:rPr>
                <w:sz w:val="24"/>
                <w:szCs w:val="24"/>
              </w:rPr>
            </w:pPr>
            <w:r>
              <w:rPr>
                <w:rFonts w:hint="eastAsia"/>
                <w:sz w:val="24"/>
                <w:szCs w:val="24"/>
              </w:rPr>
              <w:t>技术负责人</w:t>
            </w:r>
          </w:p>
        </w:tc>
        <w:tc>
          <w:tcPr>
            <w:tcW w:w="404" w:type="pct"/>
            <w:vAlign w:val="center"/>
          </w:tcPr>
          <w:p w:rsidR="005F46DC" w:rsidRPr="00186DAD" w:rsidRDefault="005F46DC" w:rsidP="005F46DC">
            <w:pPr>
              <w:adjustRightInd w:val="0"/>
              <w:snapToGrid w:val="0"/>
              <w:jc w:val="center"/>
              <w:rPr>
                <w:sz w:val="24"/>
                <w:szCs w:val="24"/>
              </w:rPr>
            </w:pPr>
            <w:r>
              <w:rPr>
                <w:rFonts w:hint="eastAsia"/>
                <w:sz w:val="24"/>
                <w:szCs w:val="24"/>
              </w:rPr>
              <w:t>1</w:t>
            </w:r>
          </w:p>
        </w:tc>
        <w:tc>
          <w:tcPr>
            <w:tcW w:w="1596" w:type="pct"/>
            <w:vAlign w:val="center"/>
          </w:tcPr>
          <w:p w:rsidR="005F46DC" w:rsidRPr="000C3AC9" w:rsidRDefault="005F46DC" w:rsidP="005F46DC">
            <w:pPr>
              <w:adjustRightInd w:val="0"/>
              <w:snapToGrid w:val="0"/>
              <w:jc w:val="left"/>
              <w:rPr>
                <w:sz w:val="24"/>
                <w:szCs w:val="24"/>
              </w:rPr>
            </w:pPr>
            <w:r w:rsidRPr="00186DAD">
              <w:rPr>
                <w:rFonts w:hint="eastAsia"/>
                <w:sz w:val="24"/>
                <w:szCs w:val="24"/>
              </w:rPr>
              <w:t>本科</w:t>
            </w:r>
            <w:r w:rsidRPr="00186DAD">
              <w:rPr>
                <w:sz w:val="24"/>
                <w:szCs w:val="24"/>
              </w:rPr>
              <w:t>（或以上）学历，</w:t>
            </w:r>
            <w:r w:rsidRPr="00186DAD">
              <w:rPr>
                <w:sz w:val="24"/>
                <w:szCs w:val="24"/>
              </w:rPr>
              <w:t>5</w:t>
            </w:r>
            <w:r w:rsidRPr="00186DAD">
              <w:rPr>
                <w:sz w:val="24"/>
                <w:szCs w:val="24"/>
              </w:rPr>
              <w:t>年（或以上）相关</w:t>
            </w:r>
            <w:r w:rsidRPr="00186DAD">
              <w:rPr>
                <w:rFonts w:hint="eastAsia"/>
                <w:sz w:val="24"/>
                <w:szCs w:val="24"/>
              </w:rPr>
              <w:t>项目</w:t>
            </w:r>
            <w:r>
              <w:rPr>
                <w:rFonts w:hint="eastAsia"/>
                <w:sz w:val="24"/>
                <w:szCs w:val="24"/>
              </w:rPr>
              <w:t>技术负责管理</w:t>
            </w:r>
            <w:r w:rsidRPr="00186DAD">
              <w:rPr>
                <w:sz w:val="24"/>
                <w:szCs w:val="24"/>
              </w:rPr>
              <w:t>经验。</w:t>
            </w:r>
            <w:r w:rsidRPr="000C3AC9">
              <w:rPr>
                <w:rFonts w:hint="eastAsia"/>
                <w:sz w:val="24"/>
                <w:szCs w:val="24"/>
              </w:rPr>
              <w:t>具备环境专业高级工程师专业技术资格证书</w:t>
            </w:r>
            <w:r>
              <w:rPr>
                <w:rFonts w:hint="eastAsia"/>
                <w:sz w:val="24"/>
                <w:szCs w:val="24"/>
              </w:rPr>
              <w:t>。</w:t>
            </w:r>
          </w:p>
        </w:tc>
        <w:tc>
          <w:tcPr>
            <w:tcW w:w="1644" w:type="pct"/>
            <w:vAlign w:val="center"/>
          </w:tcPr>
          <w:p w:rsidR="005F46DC" w:rsidRPr="00186DAD" w:rsidRDefault="005F46DC" w:rsidP="005F46DC">
            <w:pPr>
              <w:adjustRightInd w:val="0"/>
              <w:snapToGrid w:val="0"/>
              <w:jc w:val="left"/>
              <w:rPr>
                <w:sz w:val="24"/>
                <w:szCs w:val="24"/>
              </w:rPr>
            </w:pPr>
            <w:r w:rsidRPr="002C029C">
              <w:rPr>
                <w:rFonts w:hint="eastAsia"/>
                <w:sz w:val="24"/>
                <w:szCs w:val="24"/>
              </w:rPr>
              <w:t>承担项目的技术方案制定、技术团队指导、技术难题攻克以及确保项目符合相关技术规范和标准等责任，保障项目顺利实施与交付</w:t>
            </w:r>
            <w:r>
              <w:rPr>
                <w:rFonts w:hint="eastAsia"/>
                <w:sz w:val="24"/>
                <w:szCs w:val="24"/>
              </w:rPr>
              <w:t>。</w:t>
            </w:r>
          </w:p>
        </w:tc>
        <w:tc>
          <w:tcPr>
            <w:tcW w:w="544" w:type="pct"/>
            <w:vAlign w:val="center"/>
          </w:tcPr>
          <w:p w:rsidR="005F46DC" w:rsidRPr="00186DAD" w:rsidRDefault="005F46DC" w:rsidP="005F46DC">
            <w:pPr>
              <w:adjustRightInd w:val="0"/>
              <w:snapToGrid w:val="0"/>
              <w:jc w:val="center"/>
              <w:rPr>
                <w:sz w:val="24"/>
                <w:szCs w:val="24"/>
              </w:rPr>
            </w:pPr>
            <w:r w:rsidRPr="00186DAD">
              <w:rPr>
                <w:rFonts w:hint="eastAsia"/>
                <w:sz w:val="24"/>
                <w:szCs w:val="24"/>
              </w:rPr>
              <w:t>不驻场</w:t>
            </w:r>
          </w:p>
        </w:tc>
      </w:tr>
      <w:tr w:rsidR="00642040" w:rsidRPr="00186DAD" w:rsidTr="005F46DC">
        <w:trPr>
          <w:jc w:val="center"/>
        </w:trPr>
        <w:tc>
          <w:tcPr>
            <w:tcW w:w="319" w:type="pct"/>
            <w:vAlign w:val="center"/>
          </w:tcPr>
          <w:p w:rsidR="00642040" w:rsidRDefault="00642040" w:rsidP="00825F13">
            <w:pPr>
              <w:adjustRightInd w:val="0"/>
              <w:snapToGrid w:val="0"/>
              <w:jc w:val="center"/>
              <w:rPr>
                <w:sz w:val="24"/>
                <w:szCs w:val="24"/>
              </w:rPr>
            </w:pPr>
            <w:r>
              <w:rPr>
                <w:rFonts w:hint="eastAsia"/>
                <w:sz w:val="24"/>
                <w:szCs w:val="24"/>
              </w:rPr>
              <w:t>3</w:t>
            </w:r>
          </w:p>
        </w:tc>
        <w:tc>
          <w:tcPr>
            <w:tcW w:w="493" w:type="pct"/>
            <w:vAlign w:val="center"/>
          </w:tcPr>
          <w:p w:rsidR="00642040" w:rsidRDefault="00642040" w:rsidP="00825F13">
            <w:pPr>
              <w:adjustRightInd w:val="0"/>
              <w:snapToGrid w:val="0"/>
              <w:jc w:val="center"/>
              <w:rPr>
                <w:sz w:val="24"/>
                <w:szCs w:val="24"/>
              </w:rPr>
            </w:pPr>
            <w:r>
              <w:rPr>
                <w:rFonts w:hint="eastAsia"/>
                <w:sz w:val="24"/>
                <w:szCs w:val="24"/>
              </w:rPr>
              <w:t>高级</w:t>
            </w:r>
            <w:r w:rsidRPr="00186DAD">
              <w:rPr>
                <w:rFonts w:hint="eastAsia"/>
                <w:sz w:val="24"/>
                <w:szCs w:val="24"/>
              </w:rPr>
              <w:t>技术</w:t>
            </w:r>
            <w:r>
              <w:rPr>
                <w:rFonts w:hint="eastAsia"/>
                <w:sz w:val="24"/>
                <w:szCs w:val="24"/>
              </w:rPr>
              <w:t>工程师</w:t>
            </w:r>
          </w:p>
        </w:tc>
        <w:tc>
          <w:tcPr>
            <w:tcW w:w="404" w:type="pct"/>
            <w:vAlign w:val="center"/>
          </w:tcPr>
          <w:p w:rsidR="00642040" w:rsidRDefault="00642040" w:rsidP="00825F13">
            <w:pPr>
              <w:adjustRightInd w:val="0"/>
              <w:snapToGrid w:val="0"/>
              <w:jc w:val="center"/>
              <w:rPr>
                <w:sz w:val="24"/>
                <w:szCs w:val="24"/>
              </w:rPr>
            </w:pPr>
            <w:r>
              <w:rPr>
                <w:sz w:val="24"/>
                <w:szCs w:val="24"/>
              </w:rPr>
              <w:t>3</w:t>
            </w:r>
          </w:p>
        </w:tc>
        <w:tc>
          <w:tcPr>
            <w:tcW w:w="1596" w:type="pct"/>
            <w:vAlign w:val="center"/>
          </w:tcPr>
          <w:p w:rsidR="00642040" w:rsidRPr="00186DAD" w:rsidRDefault="00642040" w:rsidP="00A313A6">
            <w:pPr>
              <w:adjustRightInd w:val="0"/>
              <w:snapToGrid w:val="0"/>
              <w:jc w:val="left"/>
              <w:rPr>
                <w:sz w:val="24"/>
                <w:szCs w:val="24"/>
              </w:rPr>
            </w:pPr>
            <w:r w:rsidRPr="00186DAD">
              <w:rPr>
                <w:rFonts w:hint="eastAsia"/>
                <w:sz w:val="24"/>
                <w:szCs w:val="24"/>
              </w:rPr>
              <w:t>本科</w:t>
            </w:r>
            <w:r w:rsidRPr="00186DAD">
              <w:rPr>
                <w:sz w:val="24"/>
                <w:szCs w:val="24"/>
              </w:rPr>
              <w:t>（或以上）学历，</w:t>
            </w:r>
            <w:r w:rsidRPr="00186DAD">
              <w:rPr>
                <w:sz w:val="24"/>
                <w:szCs w:val="24"/>
              </w:rPr>
              <w:t>3</w:t>
            </w:r>
            <w:r w:rsidRPr="00186DAD">
              <w:rPr>
                <w:sz w:val="24"/>
                <w:szCs w:val="24"/>
              </w:rPr>
              <w:t>年（或以上）相关</w:t>
            </w:r>
            <w:r w:rsidRPr="00186DAD">
              <w:rPr>
                <w:rFonts w:hint="eastAsia"/>
                <w:sz w:val="24"/>
                <w:szCs w:val="24"/>
              </w:rPr>
              <w:t>软件</w:t>
            </w:r>
            <w:r w:rsidRPr="00186DAD">
              <w:rPr>
                <w:sz w:val="24"/>
                <w:szCs w:val="24"/>
              </w:rPr>
              <w:t>开发</w:t>
            </w:r>
            <w:r>
              <w:rPr>
                <w:rFonts w:hint="eastAsia"/>
                <w:sz w:val="24"/>
                <w:szCs w:val="24"/>
              </w:rPr>
              <w:t>或</w:t>
            </w:r>
            <w:r w:rsidRPr="00186DAD">
              <w:rPr>
                <w:rFonts w:hint="eastAsia"/>
                <w:sz w:val="24"/>
                <w:szCs w:val="24"/>
              </w:rPr>
              <w:t>物联网或</w:t>
            </w:r>
            <w:r>
              <w:rPr>
                <w:rFonts w:hint="eastAsia"/>
                <w:sz w:val="24"/>
                <w:szCs w:val="24"/>
              </w:rPr>
              <w:t>生态环境</w:t>
            </w:r>
            <w:r w:rsidRPr="00186DAD">
              <w:rPr>
                <w:rFonts w:hint="eastAsia"/>
                <w:sz w:val="24"/>
                <w:szCs w:val="24"/>
              </w:rPr>
              <w:t>工作</w:t>
            </w:r>
            <w:r w:rsidRPr="00186DAD">
              <w:rPr>
                <w:sz w:val="24"/>
                <w:szCs w:val="24"/>
              </w:rPr>
              <w:t>经验</w:t>
            </w:r>
            <w:r>
              <w:rPr>
                <w:rFonts w:hint="eastAsia"/>
                <w:sz w:val="24"/>
                <w:szCs w:val="24"/>
              </w:rPr>
              <w:t>。</w:t>
            </w:r>
            <w:r w:rsidRPr="00186DAD">
              <w:rPr>
                <w:sz w:val="24"/>
                <w:szCs w:val="24"/>
              </w:rPr>
              <w:t>具备</w:t>
            </w:r>
            <w:r w:rsidRPr="00A92990">
              <w:rPr>
                <w:rFonts w:hint="eastAsia"/>
                <w:sz w:val="24"/>
                <w:szCs w:val="24"/>
              </w:rPr>
              <w:t>环境工程类或生态环境类或物联网类高级工程师专业技术资格证书</w:t>
            </w:r>
          </w:p>
        </w:tc>
        <w:tc>
          <w:tcPr>
            <w:tcW w:w="1644" w:type="pct"/>
            <w:vAlign w:val="center"/>
          </w:tcPr>
          <w:p w:rsidR="00642040" w:rsidRPr="002C029C" w:rsidRDefault="00642040" w:rsidP="00825F13">
            <w:pPr>
              <w:adjustRightInd w:val="0"/>
              <w:snapToGrid w:val="0"/>
              <w:jc w:val="left"/>
              <w:rPr>
                <w:sz w:val="24"/>
                <w:szCs w:val="24"/>
              </w:rPr>
            </w:pPr>
            <w:r w:rsidRPr="00186DAD">
              <w:rPr>
                <w:rFonts w:hint="eastAsia"/>
                <w:sz w:val="24"/>
                <w:szCs w:val="24"/>
              </w:rPr>
              <w:t>负责技术方案设计、核心模块设</w:t>
            </w:r>
            <w:r>
              <w:rPr>
                <w:rFonts w:hint="eastAsia"/>
                <w:sz w:val="24"/>
                <w:szCs w:val="24"/>
              </w:rPr>
              <w:t>计、开发、编码、测试</w:t>
            </w:r>
          </w:p>
        </w:tc>
        <w:tc>
          <w:tcPr>
            <w:tcW w:w="544" w:type="pct"/>
            <w:vAlign w:val="center"/>
          </w:tcPr>
          <w:p w:rsidR="00642040" w:rsidRPr="00186DAD" w:rsidRDefault="00642040" w:rsidP="00825F13">
            <w:pPr>
              <w:adjustRightInd w:val="0"/>
              <w:snapToGrid w:val="0"/>
              <w:jc w:val="center"/>
              <w:rPr>
                <w:sz w:val="24"/>
                <w:szCs w:val="24"/>
              </w:rPr>
            </w:pPr>
            <w:r w:rsidRPr="00186DAD">
              <w:rPr>
                <w:rFonts w:hint="eastAsia"/>
                <w:sz w:val="24"/>
                <w:szCs w:val="24"/>
              </w:rPr>
              <w:t>不驻场</w:t>
            </w:r>
          </w:p>
        </w:tc>
      </w:tr>
      <w:tr w:rsidR="00642040" w:rsidRPr="00186DAD" w:rsidTr="005F46DC">
        <w:trPr>
          <w:jc w:val="center"/>
        </w:trPr>
        <w:tc>
          <w:tcPr>
            <w:tcW w:w="319" w:type="pct"/>
            <w:vAlign w:val="center"/>
          </w:tcPr>
          <w:p w:rsidR="00642040" w:rsidRPr="00186DAD" w:rsidRDefault="00642040" w:rsidP="00825F13">
            <w:pPr>
              <w:adjustRightInd w:val="0"/>
              <w:snapToGrid w:val="0"/>
              <w:jc w:val="center"/>
              <w:rPr>
                <w:sz w:val="24"/>
                <w:szCs w:val="24"/>
              </w:rPr>
            </w:pPr>
            <w:r>
              <w:rPr>
                <w:sz w:val="24"/>
                <w:szCs w:val="24"/>
              </w:rPr>
              <w:lastRenderedPageBreak/>
              <w:t>4</w:t>
            </w:r>
          </w:p>
        </w:tc>
        <w:tc>
          <w:tcPr>
            <w:tcW w:w="493" w:type="pct"/>
            <w:vAlign w:val="center"/>
          </w:tcPr>
          <w:p w:rsidR="00642040" w:rsidRPr="00186DAD" w:rsidRDefault="00642040" w:rsidP="00825F13">
            <w:pPr>
              <w:adjustRightInd w:val="0"/>
              <w:snapToGrid w:val="0"/>
              <w:jc w:val="center"/>
              <w:rPr>
                <w:sz w:val="24"/>
                <w:szCs w:val="24"/>
              </w:rPr>
            </w:pPr>
            <w:r w:rsidRPr="00186DAD">
              <w:rPr>
                <w:rFonts w:hint="eastAsia"/>
                <w:sz w:val="24"/>
                <w:szCs w:val="24"/>
              </w:rPr>
              <w:t>技术</w:t>
            </w:r>
            <w:r>
              <w:rPr>
                <w:rFonts w:hint="eastAsia"/>
                <w:sz w:val="24"/>
                <w:szCs w:val="24"/>
              </w:rPr>
              <w:t>工程师</w:t>
            </w:r>
          </w:p>
        </w:tc>
        <w:tc>
          <w:tcPr>
            <w:tcW w:w="404" w:type="pct"/>
            <w:vAlign w:val="center"/>
          </w:tcPr>
          <w:p w:rsidR="00642040" w:rsidRPr="00186DAD" w:rsidRDefault="00642040" w:rsidP="00825F13">
            <w:pPr>
              <w:adjustRightInd w:val="0"/>
              <w:snapToGrid w:val="0"/>
              <w:jc w:val="center"/>
              <w:rPr>
                <w:sz w:val="24"/>
                <w:szCs w:val="24"/>
              </w:rPr>
            </w:pPr>
            <w:r>
              <w:rPr>
                <w:sz w:val="24"/>
                <w:szCs w:val="24"/>
              </w:rPr>
              <w:t>2</w:t>
            </w:r>
          </w:p>
        </w:tc>
        <w:tc>
          <w:tcPr>
            <w:tcW w:w="1596" w:type="pct"/>
            <w:vAlign w:val="center"/>
          </w:tcPr>
          <w:p w:rsidR="00642040" w:rsidRPr="00186DAD" w:rsidRDefault="00642040" w:rsidP="00A313A6">
            <w:pPr>
              <w:adjustRightInd w:val="0"/>
              <w:snapToGrid w:val="0"/>
              <w:jc w:val="left"/>
              <w:rPr>
                <w:sz w:val="24"/>
                <w:szCs w:val="24"/>
              </w:rPr>
            </w:pPr>
            <w:r w:rsidRPr="00186DAD">
              <w:rPr>
                <w:rFonts w:hint="eastAsia"/>
                <w:sz w:val="24"/>
                <w:szCs w:val="24"/>
              </w:rPr>
              <w:t>本科</w:t>
            </w:r>
            <w:r w:rsidRPr="00186DAD">
              <w:rPr>
                <w:sz w:val="24"/>
                <w:szCs w:val="24"/>
              </w:rPr>
              <w:t>（或以上）学历，</w:t>
            </w:r>
            <w:r>
              <w:rPr>
                <w:sz w:val="24"/>
                <w:szCs w:val="24"/>
              </w:rPr>
              <w:t>2</w:t>
            </w:r>
            <w:r w:rsidRPr="00186DAD">
              <w:rPr>
                <w:sz w:val="24"/>
                <w:szCs w:val="24"/>
              </w:rPr>
              <w:t>年（或以上）相关</w:t>
            </w:r>
            <w:r w:rsidRPr="00186DAD">
              <w:rPr>
                <w:rFonts w:hint="eastAsia"/>
                <w:sz w:val="24"/>
                <w:szCs w:val="24"/>
              </w:rPr>
              <w:t>软件</w:t>
            </w:r>
            <w:r w:rsidRPr="00186DAD">
              <w:rPr>
                <w:sz w:val="24"/>
                <w:szCs w:val="24"/>
              </w:rPr>
              <w:t>开发</w:t>
            </w:r>
            <w:r>
              <w:rPr>
                <w:rFonts w:hint="eastAsia"/>
                <w:sz w:val="24"/>
                <w:szCs w:val="24"/>
              </w:rPr>
              <w:t>或</w:t>
            </w:r>
            <w:r w:rsidRPr="00186DAD">
              <w:rPr>
                <w:rFonts w:hint="eastAsia"/>
                <w:sz w:val="24"/>
                <w:szCs w:val="24"/>
              </w:rPr>
              <w:t>物联网或环境监测工作</w:t>
            </w:r>
            <w:r w:rsidRPr="00186DAD">
              <w:rPr>
                <w:sz w:val="24"/>
                <w:szCs w:val="24"/>
              </w:rPr>
              <w:t>经验</w:t>
            </w:r>
            <w:r>
              <w:rPr>
                <w:rFonts w:hint="eastAsia"/>
                <w:sz w:val="24"/>
                <w:szCs w:val="24"/>
              </w:rPr>
              <w:t>。</w:t>
            </w:r>
            <w:r w:rsidRPr="00186DAD">
              <w:rPr>
                <w:sz w:val="24"/>
                <w:szCs w:val="24"/>
              </w:rPr>
              <w:t>具备</w:t>
            </w:r>
            <w:r w:rsidRPr="00A92990">
              <w:rPr>
                <w:rFonts w:hint="eastAsia"/>
                <w:sz w:val="24"/>
                <w:szCs w:val="24"/>
              </w:rPr>
              <w:t>环境监测类或信息技术类或电子计算机类或生态环境类中级工程师或以上专业技术资格证书</w:t>
            </w:r>
          </w:p>
        </w:tc>
        <w:tc>
          <w:tcPr>
            <w:tcW w:w="1644" w:type="pct"/>
            <w:vAlign w:val="center"/>
          </w:tcPr>
          <w:p w:rsidR="00642040" w:rsidRPr="00186DAD" w:rsidRDefault="00642040" w:rsidP="00825F13">
            <w:pPr>
              <w:adjustRightInd w:val="0"/>
              <w:snapToGrid w:val="0"/>
              <w:jc w:val="left"/>
              <w:rPr>
                <w:sz w:val="24"/>
                <w:szCs w:val="24"/>
              </w:rPr>
            </w:pPr>
            <w:r w:rsidRPr="00186DAD">
              <w:rPr>
                <w:rFonts w:hint="eastAsia"/>
                <w:sz w:val="24"/>
                <w:szCs w:val="24"/>
              </w:rPr>
              <w:t>负责</w:t>
            </w:r>
            <w:r>
              <w:rPr>
                <w:rFonts w:hint="eastAsia"/>
                <w:sz w:val="24"/>
                <w:szCs w:val="24"/>
              </w:rPr>
              <w:t>基础功能模块开发、编码、测试</w:t>
            </w:r>
            <w:r w:rsidRPr="00186DAD">
              <w:rPr>
                <w:rFonts w:hint="eastAsia"/>
                <w:sz w:val="24"/>
                <w:szCs w:val="24"/>
              </w:rPr>
              <w:t>、</w:t>
            </w:r>
            <w:r>
              <w:rPr>
                <w:rFonts w:hint="eastAsia"/>
                <w:sz w:val="24"/>
                <w:szCs w:val="24"/>
              </w:rPr>
              <w:t>部署以及</w:t>
            </w:r>
            <w:r w:rsidRPr="00186DAD">
              <w:rPr>
                <w:rFonts w:hint="eastAsia"/>
                <w:sz w:val="24"/>
                <w:szCs w:val="24"/>
              </w:rPr>
              <w:t>后期运行维护支持</w:t>
            </w:r>
          </w:p>
        </w:tc>
        <w:tc>
          <w:tcPr>
            <w:tcW w:w="544" w:type="pct"/>
            <w:vAlign w:val="center"/>
          </w:tcPr>
          <w:p w:rsidR="00642040" w:rsidRPr="00186DAD" w:rsidRDefault="00642040" w:rsidP="00825F13">
            <w:pPr>
              <w:adjustRightInd w:val="0"/>
              <w:snapToGrid w:val="0"/>
              <w:jc w:val="center"/>
              <w:rPr>
                <w:sz w:val="24"/>
                <w:szCs w:val="24"/>
              </w:rPr>
            </w:pPr>
            <w:r w:rsidRPr="00186DAD">
              <w:rPr>
                <w:rFonts w:hint="eastAsia"/>
                <w:sz w:val="24"/>
                <w:szCs w:val="24"/>
              </w:rPr>
              <w:t>不驻场</w:t>
            </w:r>
          </w:p>
        </w:tc>
      </w:tr>
      <w:tr w:rsidR="00642040" w:rsidRPr="00186DAD" w:rsidTr="005F46DC">
        <w:trPr>
          <w:jc w:val="center"/>
        </w:trPr>
        <w:tc>
          <w:tcPr>
            <w:tcW w:w="319" w:type="pct"/>
            <w:vAlign w:val="center"/>
          </w:tcPr>
          <w:p w:rsidR="00642040" w:rsidRPr="00186DAD" w:rsidRDefault="00642040" w:rsidP="00825F13">
            <w:pPr>
              <w:adjustRightInd w:val="0"/>
              <w:snapToGrid w:val="0"/>
              <w:jc w:val="center"/>
              <w:rPr>
                <w:sz w:val="24"/>
                <w:szCs w:val="24"/>
              </w:rPr>
            </w:pPr>
            <w:r>
              <w:rPr>
                <w:sz w:val="24"/>
                <w:szCs w:val="24"/>
              </w:rPr>
              <w:t>5</w:t>
            </w:r>
          </w:p>
        </w:tc>
        <w:tc>
          <w:tcPr>
            <w:tcW w:w="493" w:type="pct"/>
            <w:vAlign w:val="center"/>
          </w:tcPr>
          <w:p w:rsidR="00642040" w:rsidRPr="00186DAD" w:rsidRDefault="00642040" w:rsidP="00825F13">
            <w:pPr>
              <w:adjustRightInd w:val="0"/>
              <w:snapToGrid w:val="0"/>
              <w:jc w:val="center"/>
              <w:rPr>
                <w:sz w:val="24"/>
                <w:szCs w:val="24"/>
              </w:rPr>
            </w:pPr>
            <w:r>
              <w:rPr>
                <w:rFonts w:hint="eastAsia"/>
                <w:sz w:val="24"/>
                <w:szCs w:val="24"/>
              </w:rPr>
              <w:t>数据</w:t>
            </w:r>
            <w:r w:rsidRPr="00186DAD">
              <w:rPr>
                <w:rFonts w:hint="eastAsia"/>
                <w:sz w:val="24"/>
                <w:szCs w:val="24"/>
              </w:rPr>
              <w:t>盯守人员</w:t>
            </w:r>
          </w:p>
        </w:tc>
        <w:tc>
          <w:tcPr>
            <w:tcW w:w="404" w:type="pct"/>
            <w:vAlign w:val="center"/>
          </w:tcPr>
          <w:p w:rsidR="00642040" w:rsidRPr="00186DAD" w:rsidRDefault="00642040" w:rsidP="00825F13">
            <w:pPr>
              <w:adjustRightInd w:val="0"/>
              <w:snapToGrid w:val="0"/>
              <w:jc w:val="center"/>
              <w:rPr>
                <w:sz w:val="24"/>
                <w:szCs w:val="24"/>
              </w:rPr>
            </w:pPr>
            <w:r>
              <w:rPr>
                <w:sz w:val="24"/>
                <w:szCs w:val="24"/>
              </w:rPr>
              <w:t>2</w:t>
            </w:r>
          </w:p>
        </w:tc>
        <w:tc>
          <w:tcPr>
            <w:tcW w:w="1596" w:type="pct"/>
            <w:vAlign w:val="center"/>
          </w:tcPr>
          <w:p w:rsidR="00642040" w:rsidRPr="000A362E" w:rsidRDefault="00642040" w:rsidP="00A313A6">
            <w:pPr>
              <w:adjustRightInd w:val="0"/>
              <w:snapToGrid w:val="0"/>
              <w:jc w:val="left"/>
              <w:rPr>
                <w:sz w:val="24"/>
                <w:szCs w:val="24"/>
              </w:rPr>
            </w:pPr>
            <w:r w:rsidRPr="00186DAD">
              <w:rPr>
                <w:rFonts w:hint="eastAsia"/>
                <w:sz w:val="24"/>
                <w:szCs w:val="24"/>
              </w:rPr>
              <w:t>本科</w:t>
            </w:r>
            <w:r w:rsidRPr="00186DAD">
              <w:rPr>
                <w:sz w:val="24"/>
                <w:szCs w:val="24"/>
              </w:rPr>
              <w:t>（或以上）学历，</w:t>
            </w:r>
            <w:r w:rsidRPr="00186DAD">
              <w:rPr>
                <w:rFonts w:hint="eastAsia"/>
                <w:sz w:val="24"/>
                <w:szCs w:val="24"/>
              </w:rPr>
              <w:t>2</w:t>
            </w:r>
            <w:r w:rsidRPr="00186DAD">
              <w:rPr>
                <w:sz w:val="24"/>
                <w:szCs w:val="24"/>
              </w:rPr>
              <w:t>年（或以上）相关</w:t>
            </w:r>
            <w:r w:rsidRPr="00186DAD">
              <w:rPr>
                <w:rFonts w:hint="eastAsia"/>
                <w:sz w:val="24"/>
                <w:szCs w:val="24"/>
              </w:rPr>
              <w:t>数据分析盯守、软件</w:t>
            </w:r>
            <w:r w:rsidRPr="00186DAD">
              <w:rPr>
                <w:sz w:val="24"/>
                <w:szCs w:val="24"/>
              </w:rPr>
              <w:t>运行维护工作经验。具备</w:t>
            </w:r>
            <w:r w:rsidRPr="00A92990">
              <w:rPr>
                <w:rFonts w:hint="eastAsia"/>
                <w:sz w:val="24"/>
                <w:szCs w:val="24"/>
              </w:rPr>
              <w:t>环境监测类或信息技术类或电子计算机类或生态环境类中级工程师或以上专业技术资格证书</w:t>
            </w:r>
          </w:p>
        </w:tc>
        <w:tc>
          <w:tcPr>
            <w:tcW w:w="1644" w:type="pct"/>
            <w:vAlign w:val="center"/>
          </w:tcPr>
          <w:p w:rsidR="00642040" w:rsidRPr="00186DAD" w:rsidRDefault="00642040" w:rsidP="00825F13">
            <w:pPr>
              <w:adjustRightInd w:val="0"/>
              <w:snapToGrid w:val="0"/>
              <w:jc w:val="left"/>
              <w:rPr>
                <w:sz w:val="24"/>
                <w:szCs w:val="24"/>
              </w:rPr>
            </w:pPr>
            <w:r w:rsidRPr="00186DAD">
              <w:rPr>
                <w:rFonts w:hint="eastAsia"/>
                <w:sz w:val="24"/>
                <w:szCs w:val="24"/>
              </w:rPr>
              <w:t>负责</w:t>
            </w:r>
            <w:r>
              <w:rPr>
                <w:rFonts w:hint="eastAsia"/>
                <w:sz w:val="24"/>
                <w:szCs w:val="24"/>
              </w:rPr>
              <w:t>基础功能模块开发、编码、测试以及</w:t>
            </w:r>
            <w:r w:rsidRPr="00186DAD">
              <w:rPr>
                <w:rFonts w:hint="eastAsia"/>
                <w:sz w:val="24"/>
                <w:szCs w:val="24"/>
              </w:rPr>
              <w:t>系统</w:t>
            </w:r>
            <w:r>
              <w:rPr>
                <w:rFonts w:hint="eastAsia"/>
                <w:sz w:val="24"/>
                <w:szCs w:val="24"/>
              </w:rPr>
              <w:t>平台运行</w:t>
            </w:r>
            <w:r w:rsidRPr="00186DAD">
              <w:rPr>
                <w:rFonts w:hint="eastAsia"/>
                <w:sz w:val="24"/>
                <w:szCs w:val="24"/>
              </w:rPr>
              <w:t>监控、故障处理，数据盯守，配合客户</w:t>
            </w:r>
            <w:r>
              <w:rPr>
                <w:rFonts w:hint="eastAsia"/>
                <w:sz w:val="24"/>
                <w:szCs w:val="24"/>
              </w:rPr>
              <w:t>进行</w:t>
            </w:r>
            <w:r w:rsidRPr="00186DAD">
              <w:rPr>
                <w:rFonts w:hint="eastAsia"/>
                <w:sz w:val="24"/>
                <w:szCs w:val="24"/>
              </w:rPr>
              <w:t>数据值守工作，确保系统持续稳定运行。</w:t>
            </w:r>
          </w:p>
        </w:tc>
        <w:tc>
          <w:tcPr>
            <w:tcW w:w="544" w:type="pct"/>
            <w:vAlign w:val="center"/>
          </w:tcPr>
          <w:p w:rsidR="00642040" w:rsidRPr="00186DAD" w:rsidRDefault="00642040" w:rsidP="00825F13">
            <w:pPr>
              <w:adjustRightInd w:val="0"/>
              <w:snapToGrid w:val="0"/>
              <w:jc w:val="center"/>
              <w:rPr>
                <w:sz w:val="24"/>
                <w:szCs w:val="24"/>
              </w:rPr>
            </w:pPr>
            <w:r w:rsidRPr="00186DAD">
              <w:rPr>
                <w:rFonts w:hint="eastAsia"/>
                <w:sz w:val="24"/>
                <w:szCs w:val="24"/>
              </w:rPr>
              <w:t>驻场</w:t>
            </w:r>
          </w:p>
        </w:tc>
      </w:tr>
    </w:tbl>
    <w:p w:rsidR="00786397" w:rsidRPr="00E23A74" w:rsidRDefault="00E23A74" w:rsidP="005F46DC">
      <w:pPr>
        <w:spacing w:line="360" w:lineRule="auto"/>
        <w:ind w:firstLineChars="200" w:firstLine="446"/>
        <w:rPr>
          <w:sz w:val="24"/>
        </w:rPr>
      </w:pPr>
      <w:r w:rsidRPr="00E23A74">
        <w:rPr>
          <w:sz w:val="24"/>
        </w:rPr>
        <w:t>五、</w:t>
      </w:r>
      <w:r w:rsidR="00786397" w:rsidRPr="00E23A74">
        <w:rPr>
          <w:sz w:val="24"/>
        </w:rPr>
        <w:t>验收标准</w:t>
      </w:r>
    </w:p>
    <w:p w:rsidR="00D74C31" w:rsidRDefault="00786397" w:rsidP="00D74C31">
      <w:pPr>
        <w:spacing w:line="360" w:lineRule="auto"/>
        <w:ind w:firstLineChars="200" w:firstLine="446"/>
        <w:rPr>
          <w:sz w:val="24"/>
        </w:rPr>
      </w:pPr>
      <w:r w:rsidRPr="00E23A74">
        <w:rPr>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D74C31" w:rsidRDefault="00D74C31" w:rsidP="00D74C31">
      <w:pPr>
        <w:spacing w:line="360" w:lineRule="auto"/>
        <w:ind w:firstLineChars="200" w:firstLine="446"/>
        <w:rPr>
          <w:sz w:val="24"/>
        </w:rPr>
      </w:pP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的通知》（津财采</w:t>
      </w:r>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个工作日内作出答复，但答复的内容不得涉及商业秘密或者依法应当保密的内容。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）质疑函应当符合《政府采购质疑和投诉办法》（财政部令第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0E5A3629" wp14:editId="35DC74B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务器数据库的记录为准，一切因网络通信或我方操作失误造成的应答数据错误或缺失均与贵中心无关，我方愿承担因此出现的任何风险和责任。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C82423">
        <w:tc>
          <w:tcPr>
            <w:tcW w:w="1061" w:type="pct"/>
            <w:vAlign w:val="center"/>
          </w:tcPr>
          <w:p w:rsidR="00323B26" w:rsidRPr="00A93BB4" w:rsidRDefault="00323B26" w:rsidP="00C82423">
            <w:pPr>
              <w:jc w:val="center"/>
              <w:rPr>
                <w:szCs w:val="21"/>
              </w:rPr>
            </w:pPr>
            <w:r w:rsidRPr="00A93BB4">
              <w:rPr>
                <w:rFonts w:hint="eastAsia"/>
                <w:szCs w:val="21"/>
              </w:rPr>
              <w:t>序号</w:t>
            </w:r>
          </w:p>
        </w:tc>
        <w:tc>
          <w:tcPr>
            <w:tcW w:w="2273" w:type="pct"/>
            <w:vAlign w:val="center"/>
          </w:tcPr>
          <w:p w:rsidR="00323B26" w:rsidRPr="00A93BB4" w:rsidRDefault="00323B26" w:rsidP="00C82423">
            <w:pPr>
              <w:jc w:val="center"/>
              <w:rPr>
                <w:szCs w:val="21"/>
              </w:rPr>
            </w:pPr>
            <w:r w:rsidRPr="00A93BB4">
              <w:rPr>
                <w:rFonts w:hint="eastAsia"/>
                <w:szCs w:val="21"/>
              </w:rPr>
              <w:t>单位名称</w:t>
            </w:r>
          </w:p>
        </w:tc>
        <w:tc>
          <w:tcPr>
            <w:tcW w:w="1667" w:type="pct"/>
            <w:vAlign w:val="center"/>
          </w:tcPr>
          <w:p w:rsidR="00323B26" w:rsidRPr="00A93BB4" w:rsidRDefault="00323B26" w:rsidP="00C82423">
            <w:pPr>
              <w:jc w:val="center"/>
              <w:rPr>
                <w:szCs w:val="21"/>
              </w:rPr>
            </w:pPr>
            <w:r w:rsidRPr="00A93BB4">
              <w:rPr>
                <w:rFonts w:hint="eastAsia"/>
                <w:szCs w:val="21"/>
              </w:rPr>
              <w:t>相互关系类型</w:t>
            </w:r>
          </w:p>
        </w:tc>
      </w:tr>
      <w:tr w:rsidR="00323B26" w:rsidRPr="00A93BB4" w:rsidTr="00C82423">
        <w:tc>
          <w:tcPr>
            <w:tcW w:w="1061" w:type="pct"/>
            <w:vAlign w:val="center"/>
          </w:tcPr>
          <w:p w:rsidR="00323B26" w:rsidRPr="00A93BB4" w:rsidRDefault="00323B26" w:rsidP="00C82423">
            <w:pPr>
              <w:jc w:val="center"/>
              <w:rPr>
                <w:szCs w:val="21"/>
              </w:rPr>
            </w:pPr>
            <w:r w:rsidRPr="00A93BB4">
              <w:rPr>
                <w:rFonts w:hint="eastAsia"/>
                <w:szCs w:val="21"/>
              </w:rPr>
              <w:t>1</w:t>
            </w:r>
          </w:p>
        </w:tc>
        <w:tc>
          <w:tcPr>
            <w:tcW w:w="2273" w:type="pct"/>
            <w:vAlign w:val="center"/>
          </w:tcPr>
          <w:p w:rsidR="00323B26" w:rsidRPr="00A93BB4" w:rsidRDefault="00323B26" w:rsidP="00C82423">
            <w:pPr>
              <w:jc w:val="center"/>
              <w:rPr>
                <w:szCs w:val="21"/>
              </w:rPr>
            </w:pPr>
          </w:p>
        </w:tc>
        <w:tc>
          <w:tcPr>
            <w:tcW w:w="1667" w:type="pct"/>
            <w:vAlign w:val="center"/>
          </w:tcPr>
          <w:p w:rsidR="00323B26" w:rsidRPr="00A93BB4" w:rsidRDefault="00323B26" w:rsidP="00C82423">
            <w:pPr>
              <w:jc w:val="center"/>
              <w:rPr>
                <w:szCs w:val="21"/>
              </w:rPr>
            </w:pPr>
          </w:p>
        </w:tc>
      </w:tr>
      <w:tr w:rsidR="00323B26" w:rsidRPr="00A93BB4" w:rsidTr="00C82423">
        <w:tc>
          <w:tcPr>
            <w:tcW w:w="1061" w:type="pct"/>
            <w:vAlign w:val="center"/>
          </w:tcPr>
          <w:p w:rsidR="00323B26" w:rsidRPr="00A93BB4" w:rsidRDefault="00323B26" w:rsidP="00C82423">
            <w:pPr>
              <w:jc w:val="center"/>
              <w:rPr>
                <w:szCs w:val="21"/>
              </w:rPr>
            </w:pPr>
            <w:r w:rsidRPr="00A93BB4">
              <w:rPr>
                <w:rFonts w:hint="eastAsia"/>
                <w:szCs w:val="21"/>
              </w:rPr>
              <w:t>2</w:t>
            </w:r>
          </w:p>
        </w:tc>
        <w:tc>
          <w:tcPr>
            <w:tcW w:w="2273" w:type="pct"/>
            <w:vAlign w:val="center"/>
          </w:tcPr>
          <w:p w:rsidR="00323B26" w:rsidRPr="00A93BB4" w:rsidRDefault="00323B26" w:rsidP="00C82423">
            <w:pPr>
              <w:jc w:val="center"/>
              <w:rPr>
                <w:szCs w:val="21"/>
              </w:rPr>
            </w:pPr>
          </w:p>
        </w:tc>
        <w:tc>
          <w:tcPr>
            <w:tcW w:w="1667" w:type="pct"/>
            <w:vAlign w:val="center"/>
          </w:tcPr>
          <w:p w:rsidR="00323B26" w:rsidRPr="00A93BB4" w:rsidRDefault="00323B26" w:rsidP="00C82423">
            <w:pPr>
              <w:jc w:val="center"/>
              <w:rPr>
                <w:szCs w:val="21"/>
              </w:rPr>
            </w:pPr>
          </w:p>
        </w:tc>
      </w:tr>
      <w:tr w:rsidR="00323B26" w:rsidRPr="00A93BB4" w:rsidTr="00C82423">
        <w:tc>
          <w:tcPr>
            <w:tcW w:w="1061" w:type="pct"/>
            <w:vAlign w:val="center"/>
          </w:tcPr>
          <w:p w:rsidR="00323B26" w:rsidRPr="00A93BB4" w:rsidRDefault="00323B26" w:rsidP="00C82423">
            <w:pPr>
              <w:jc w:val="center"/>
              <w:rPr>
                <w:szCs w:val="21"/>
              </w:rPr>
            </w:pPr>
            <w:r w:rsidRPr="00A93BB4">
              <w:rPr>
                <w:rFonts w:hint="eastAsia"/>
                <w:szCs w:val="21"/>
              </w:rPr>
              <w:t>3</w:t>
            </w:r>
          </w:p>
        </w:tc>
        <w:tc>
          <w:tcPr>
            <w:tcW w:w="2273" w:type="pct"/>
            <w:vAlign w:val="center"/>
          </w:tcPr>
          <w:p w:rsidR="00323B26" w:rsidRPr="00A93BB4" w:rsidRDefault="00323B26" w:rsidP="00C82423">
            <w:pPr>
              <w:jc w:val="center"/>
              <w:rPr>
                <w:szCs w:val="21"/>
              </w:rPr>
            </w:pPr>
          </w:p>
        </w:tc>
        <w:tc>
          <w:tcPr>
            <w:tcW w:w="1667" w:type="pct"/>
            <w:vAlign w:val="center"/>
          </w:tcPr>
          <w:p w:rsidR="00323B26" w:rsidRPr="00A93BB4" w:rsidRDefault="00323B26" w:rsidP="00C82423">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0C02A7" w:rsidRPr="00C93C02" w:rsidTr="00602001">
        <w:trPr>
          <w:cantSplit/>
          <w:trHeight w:val="567"/>
        </w:trPr>
        <w:tc>
          <w:tcPr>
            <w:tcW w:w="3060" w:type="dxa"/>
            <w:gridSpan w:val="2"/>
            <w:vAlign w:val="center"/>
          </w:tcPr>
          <w:p w:rsidR="000C02A7" w:rsidRPr="00C93C02" w:rsidRDefault="000C02A7" w:rsidP="00602001">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0C02A7" w:rsidRPr="00C93C02" w:rsidRDefault="000C02A7" w:rsidP="00602001">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0C02A7" w:rsidRPr="00C93C02" w:rsidRDefault="000C02A7" w:rsidP="00602001">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0C02A7" w:rsidRPr="00C93C02" w:rsidTr="00602001">
        <w:trPr>
          <w:cantSplit/>
          <w:trHeight w:val="567"/>
        </w:trPr>
        <w:tc>
          <w:tcPr>
            <w:tcW w:w="3060" w:type="dxa"/>
            <w:gridSpan w:val="2"/>
            <w:vAlign w:val="center"/>
          </w:tcPr>
          <w:p w:rsidR="000C02A7" w:rsidRPr="00C93C02" w:rsidRDefault="000C02A7" w:rsidP="00602001">
            <w:pPr>
              <w:pStyle w:val="af1"/>
              <w:spacing w:line="240" w:lineRule="auto"/>
              <w:ind w:left="0"/>
              <w:jc w:val="center"/>
              <w:rPr>
                <w:color w:val="000000"/>
              </w:rPr>
            </w:pPr>
            <w:r w:rsidRPr="00C93C02">
              <w:rPr>
                <w:rFonts w:hint="eastAsia"/>
                <w:color w:val="000000"/>
              </w:rPr>
              <w:t>投标总价</w:t>
            </w:r>
          </w:p>
        </w:tc>
        <w:tc>
          <w:tcPr>
            <w:tcW w:w="2520" w:type="dxa"/>
            <w:vAlign w:val="center"/>
          </w:tcPr>
          <w:p w:rsidR="000C02A7" w:rsidRPr="00C93C02" w:rsidRDefault="000C02A7" w:rsidP="00602001">
            <w:pPr>
              <w:pStyle w:val="af1"/>
              <w:spacing w:line="240" w:lineRule="auto"/>
              <w:ind w:left="0"/>
              <w:jc w:val="center"/>
              <w:rPr>
                <w:color w:val="000000"/>
              </w:rPr>
            </w:pPr>
          </w:p>
        </w:tc>
        <w:tc>
          <w:tcPr>
            <w:tcW w:w="2700" w:type="dxa"/>
            <w:vAlign w:val="center"/>
          </w:tcPr>
          <w:p w:rsidR="000C02A7" w:rsidRPr="00C93C02" w:rsidRDefault="000C02A7" w:rsidP="00602001">
            <w:pPr>
              <w:pStyle w:val="af1"/>
              <w:spacing w:line="240" w:lineRule="auto"/>
              <w:ind w:left="0"/>
              <w:jc w:val="center"/>
              <w:rPr>
                <w:color w:val="000000"/>
              </w:rPr>
            </w:pPr>
          </w:p>
        </w:tc>
      </w:tr>
      <w:tr w:rsidR="000C02A7" w:rsidRPr="00C93C02" w:rsidTr="00602001">
        <w:trPr>
          <w:cantSplit/>
          <w:trHeight w:val="567"/>
        </w:trPr>
        <w:tc>
          <w:tcPr>
            <w:tcW w:w="900" w:type="dxa"/>
            <w:vMerge w:val="restart"/>
            <w:textDirection w:val="tbRlV"/>
            <w:vAlign w:val="center"/>
          </w:tcPr>
          <w:p w:rsidR="000C02A7" w:rsidRPr="00C93C02" w:rsidRDefault="000C02A7" w:rsidP="00602001">
            <w:pPr>
              <w:pStyle w:val="af1"/>
              <w:ind w:left="113" w:right="113"/>
              <w:jc w:val="center"/>
              <w:rPr>
                <w:color w:val="000000"/>
              </w:rPr>
            </w:pPr>
            <w:r w:rsidRPr="00C93C02">
              <w:rPr>
                <w:rFonts w:hint="eastAsia"/>
                <w:color w:val="000000"/>
              </w:rPr>
              <w:t>应用软件</w:t>
            </w:r>
          </w:p>
        </w:tc>
        <w:tc>
          <w:tcPr>
            <w:tcW w:w="2160" w:type="dxa"/>
            <w:vAlign w:val="center"/>
          </w:tcPr>
          <w:p w:rsidR="000C02A7" w:rsidRPr="00C93C02" w:rsidRDefault="000C02A7" w:rsidP="00602001">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0C02A7" w:rsidRPr="00C93C02" w:rsidRDefault="000C02A7" w:rsidP="00602001">
            <w:pPr>
              <w:pStyle w:val="af1"/>
              <w:spacing w:line="240" w:lineRule="auto"/>
              <w:ind w:left="0"/>
              <w:jc w:val="center"/>
              <w:rPr>
                <w:color w:val="000000"/>
              </w:rPr>
            </w:pPr>
          </w:p>
        </w:tc>
        <w:tc>
          <w:tcPr>
            <w:tcW w:w="2700" w:type="dxa"/>
            <w:vAlign w:val="center"/>
          </w:tcPr>
          <w:p w:rsidR="000C02A7" w:rsidRPr="00C93C02" w:rsidRDefault="000C02A7" w:rsidP="00602001">
            <w:pPr>
              <w:pStyle w:val="af1"/>
              <w:spacing w:line="240" w:lineRule="auto"/>
              <w:ind w:left="0"/>
              <w:jc w:val="center"/>
              <w:rPr>
                <w:color w:val="000000"/>
              </w:rPr>
            </w:pPr>
          </w:p>
        </w:tc>
      </w:tr>
      <w:tr w:rsidR="000C02A7" w:rsidRPr="00C93C02" w:rsidTr="00602001">
        <w:trPr>
          <w:cantSplit/>
          <w:trHeight w:val="567"/>
        </w:trPr>
        <w:tc>
          <w:tcPr>
            <w:tcW w:w="900" w:type="dxa"/>
            <w:vMerge/>
            <w:vAlign w:val="center"/>
          </w:tcPr>
          <w:p w:rsidR="000C02A7" w:rsidRPr="00C93C02" w:rsidRDefault="000C02A7" w:rsidP="00602001">
            <w:pPr>
              <w:pStyle w:val="af1"/>
              <w:spacing w:line="240" w:lineRule="auto"/>
              <w:ind w:left="0"/>
              <w:jc w:val="center"/>
              <w:rPr>
                <w:color w:val="000000"/>
              </w:rPr>
            </w:pPr>
          </w:p>
        </w:tc>
        <w:tc>
          <w:tcPr>
            <w:tcW w:w="2160" w:type="dxa"/>
            <w:vAlign w:val="center"/>
          </w:tcPr>
          <w:p w:rsidR="000C02A7" w:rsidRPr="00C93C02" w:rsidRDefault="000C02A7" w:rsidP="00602001">
            <w:pPr>
              <w:pStyle w:val="af1"/>
              <w:spacing w:line="240" w:lineRule="auto"/>
              <w:ind w:left="0"/>
              <w:jc w:val="center"/>
              <w:rPr>
                <w:color w:val="000000"/>
              </w:rPr>
            </w:pPr>
            <w:r>
              <w:rPr>
                <w:rFonts w:hint="eastAsia"/>
                <w:color w:val="000000"/>
              </w:rPr>
              <w:t>培训费</w:t>
            </w:r>
          </w:p>
        </w:tc>
        <w:tc>
          <w:tcPr>
            <w:tcW w:w="2520" w:type="dxa"/>
            <w:vAlign w:val="center"/>
          </w:tcPr>
          <w:p w:rsidR="000C02A7" w:rsidRPr="00C93C02" w:rsidRDefault="000C02A7" w:rsidP="00602001">
            <w:pPr>
              <w:pStyle w:val="af1"/>
              <w:spacing w:line="240" w:lineRule="auto"/>
              <w:ind w:left="0"/>
              <w:jc w:val="center"/>
              <w:rPr>
                <w:color w:val="000000"/>
              </w:rPr>
            </w:pPr>
          </w:p>
        </w:tc>
        <w:tc>
          <w:tcPr>
            <w:tcW w:w="2700" w:type="dxa"/>
            <w:vAlign w:val="center"/>
          </w:tcPr>
          <w:p w:rsidR="000C02A7" w:rsidRPr="00C93C02" w:rsidRDefault="000C02A7" w:rsidP="00602001">
            <w:pPr>
              <w:pStyle w:val="af1"/>
              <w:spacing w:line="240" w:lineRule="auto"/>
              <w:ind w:left="0"/>
              <w:jc w:val="center"/>
              <w:rPr>
                <w:color w:val="000000"/>
              </w:rPr>
            </w:pPr>
          </w:p>
        </w:tc>
      </w:tr>
      <w:tr w:rsidR="000C02A7" w:rsidRPr="00C93C02" w:rsidTr="00602001">
        <w:trPr>
          <w:cantSplit/>
          <w:trHeight w:val="567"/>
        </w:trPr>
        <w:tc>
          <w:tcPr>
            <w:tcW w:w="900" w:type="dxa"/>
            <w:vMerge/>
            <w:vAlign w:val="center"/>
          </w:tcPr>
          <w:p w:rsidR="000C02A7" w:rsidRPr="00C93C02" w:rsidRDefault="000C02A7" w:rsidP="00602001">
            <w:pPr>
              <w:pStyle w:val="af1"/>
              <w:spacing w:line="240" w:lineRule="auto"/>
              <w:ind w:left="0"/>
              <w:jc w:val="center"/>
              <w:rPr>
                <w:color w:val="000000"/>
              </w:rPr>
            </w:pPr>
          </w:p>
        </w:tc>
        <w:tc>
          <w:tcPr>
            <w:tcW w:w="2160" w:type="dxa"/>
            <w:vAlign w:val="center"/>
          </w:tcPr>
          <w:p w:rsidR="000C02A7" w:rsidRPr="00C93C02" w:rsidRDefault="000C02A7" w:rsidP="00602001">
            <w:pPr>
              <w:pStyle w:val="af1"/>
              <w:spacing w:line="240" w:lineRule="auto"/>
              <w:ind w:left="0"/>
              <w:jc w:val="center"/>
              <w:rPr>
                <w:color w:val="000000"/>
              </w:rPr>
            </w:pPr>
            <w:r w:rsidRPr="00C93C02">
              <w:rPr>
                <w:rFonts w:hint="eastAsia"/>
                <w:color w:val="000000"/>
              </w:rPr>
              <w:t>维护费</w:t>
            </w:r>
          </w:p>
        </w:tc>
        <w:tc>
          <w:tcPr>
            <w:tcW w:w="2520" w:type="dxa"/>
            <w:vAlign w:val="center"/>
          </w:tcPr>
          <w:p w:rsidR="000C02A7" w:rsidRPr="00C93C02" w:rsidRDefault="000C02A7" w:rsidP="00602001">
            <w:pPr>
              <w:pStyle w:val="af1"/>
              <w:spacing w:line="240" w:lineRule="auto"/>
              <w:ind w:left="0"/>
              <w:jc w:val="center"/>
              <w:rPr>
                <w:color w:val="000000"/>
              </w:rPr>
            </w:pPr>
          </w:p>
        </w:tc>
        <w:tc>
          <w:tcPr>
            <w:tcW w:w="2700" w:type="dxa"/>
            <w:vAlign w:val="center"/>
          </w:tcPr>
          <w:p w:rsidR="000C02A7" w:rsidRPr="00C93C02" w:rsidRDefault="000C02A7" w:rsidP="00602001">
            <w:pPr>
              <w:pStyle w:val="af1"/>
              <w:spacing w:line="240" w:lineRule="auto"/>
              <w:ind w:left="0"/>
              <w:jc w:val="center"/>
              <w:rPr>
                <w:color w:val="000000"/>
              </w:rPr>
            </w:pPr>
          </w:p>
        </w:tc>
      </w:tr>
      <w:tr w:rsidR="000C02A7" w:rsidRPr="00C93C02" w:rsidTr="00602001">
        <w:trPr>
          <w:cantSplit/>
          <w:trHeight w:val="567"/>
        </w:trPr>
        <w:tc>
          <w:tcPr>
            <w:tcW w:w="3060" w:type="dxa"/>
            <w:gridSpan w:val="2"/>
            <w:vAlign w:val="center"/>
          </w:tcPr>
          <w:p w:rsidR="000C02A7" w:rsidRPr="00C93C02" w:rsidRDefault="000C02A7" w:rsidP="00602001">
            <w:pPr>
              <w:pStyle w:val="af1"/>
              <w:spacing w:line="240" w:lineRule="auto"/>
              <w:ind w:left="0"/>
              <w:jc w:val="center"/>
              <w:rPr>
                <w:color w:val="000000"/>
              </w:rPr>
            </w:pPr>
            <w:r>
              <w:rPr>
                <w:rFonts w:hint="eastAsia"/>
                <w:color w:val="000000"/>
              </w:rPr>
              <w:t>货物采购</w:t>
            </w:r>
          </w:p>
        </w:tc>
        <w:tc>
          <w:tcPr>
            <w:tcW w:w="2520" w:type="dxa"/>
            <w:vAlign w:val="center"/>
          </w:tcPr>
          <w:p w:rsidR="000C02A7" w:rsidRPr="00C93C02" w:rsidRDefault="000C02A7" w:rsidP="00602001">
            <w:pPr>
              <w:pStyle w:val="af1"/>
              <w:spacing w:line="240" w:lineRule="auto"/>
              <w:ind w:left="0"/>
              <w:jc w:val="center"/>
              <w:rPr>
                <w:color w:val="000000"/>
              </w:rPr>
            </w:pPr>
          </w:p>
        </w:tc>
        <w:tc>
          <w:tcPr>
            <w:tcW w:w="2700" w:type="dxa"/>
            <w:vAlign w:val="center"/>
          </w:tcPr>
          <w:p w:rsidR="000C02A7" w:rsidRPr="00C93C02" w:rsidRDefault="000C02A7" w:rsidP="00602001">
            <w:pPr>
              <w:pStyle w:val="af1"/>
              <w:spacing w:line="240" w:lineRule="auto"/>
              <w:ind w:left="0"/>
              <w:jc w:val="center"/>
              <w:rPr>
                <w:color w:val="000000"/>
              </w:rPr>
            </w:pPr>
          </w:p>
        </w:tc>
      </w:tr>
      <w:tr w:rsidR="000C02A7" w:rsidRPr="00C93C02" w:rsidTr="00602001">
        <w:trPr>
          <w:cantSplit/>
          <w:trHeight w:val="567"/>
        </w:trPr>
        <w:tc>
          <w:tcPr>
            <w:tcW w:w="3060" w:type="dxa"/>
            <w:gridSpan w:val="2"/>
            <w:vAlign w:val="center"/>
          </w:tcPr>
          <w:p w:rsidR="000C02A7" w:rsidRPr="00C93C02" w:rsidRDefault="000C02A7" w:rsidP="00602001">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0C02A7" w:rsidRPr="00C93C02" w:rsidRDefault="000C02A7" w:rsidP="00602001">
            <w:pPr>
              <w:pStyle w:val="af1"/>
              <w:spacing w:line="240" w:lineRule="auto"/>
              <w:ind w:left="0"/>
              <w:jc w:val="center"/>
              <w:rPr>
                <w:color w:val="000000"/>
              </w:rPr>
            </w:pPr>
          </w:p>
        </w:tc>
        <w:tc>
          <w:tcPr>
            <w:tcW w:w="2700" w:type="dxa"/>
            <w:vAlign w:val="center"/>
          </w:tcPr>
          <w:p w:rsidR="000C02A7" w:rsidRPr="00C93C02" w:rsidRDefault="000C02A7" w:rsidP="00602001">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154057" w:rsidRDefault="00154057" w:rsidP="00323B26">
      <w:pPr>
        <w:tabs>
          <w:tab w:val="left" w:pos="360"/>
        </w:tabs>
        <w:spacing w:line="360" w:lineRule="auto"/>
        <w:rPr>
          <w:b/>
          <w:sz w:val="24"/>
        </w:rPr>
        <w:sectPr w:rsidR="00154057" w:rsidSect="00AE5C1F">
          <w:footerReference w:type="default" r:id="rId12"/>
          <w:pgSz w:w="11906" w:h="16838"/>
          <w:pgMar w:top="1440" w:right="1797" w:bottom="1440" w:left="1797" w:header="851" w:footer="992" w:gutter="0"/>
          <w:pgNumType w:start="1"/>
          <w:cols w:space="425"/>
          <w:docGrid w:type="linesAndChars" w:linePitch="285" w:charSpace="-3449"/>
        </w:sectPr>
      </w:pPr>
    </w:p>
    <w:p w:rsidR="000C02A7" w:rsidRPr="009D5669" w:rsidRDefault="000C02A7" w:rsidP="000C02A7">
      <w:pPr>
        <w:tabs>
          <w:tab w:val="left" w:pos="360"/>
        </w:tabs>
        <w:spacing w:line="360" w:lineRule="auto"/>
        <w:rPr>
          <w:b/>
          <w:sz w:val="24"/>
        </w:rPr>
      </w:pPr>
      <w:r w:rsidRPr="009D5669">
        <w:rPr>
          <w:b/>
          <w:sz w:val="24"/>
        </w:rPr>
        <w:lastRenderedPageBreak/>
        <w:t>附件</w:t>
      </w:r>
      <w:r>
        <w:rPr>
          <w:rFonts w:hint="eastAsia"/>
          <w:b/>
          <w:sz w:val="24"/>
        </w:rPr>
        <w:t>4</w:t>
      </w:r>
    </w:p>
    <w:p w:rsidR="000C02A7" w:rsidRPr="00A15934" w:rsidRDefault="000C02A7" w:rsidP="000C02A7">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0C02A7" w:rsidRPr="00A15934" w:rsidRDefault="000C02A7" w:rsidP="000C02A7">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0C02A7" w:rsidRDefault="000C02A7" w:rsidP="000C02A7">
      <w:pPr>
        <w:spacing w:line="460" w:lineRule="exact"/>
        <w:rPr>
          <w:sz w:val="24"/>
          <w:u w:val="single"/>
        </w:rPr>
      </w:pPr>
      <w:r w:rsidRPr="00A15934">
        <w:rPr>
          <w:sz w:val="24"/>
        </w:rPr>
        <w:t>项目编号：</w:t>
      </w:r>
      <w:r w:rsidRPr="00A15934">
        <w:rPr>
          <w:sz w:val="24"/>
          <w:u w:val="single"/>
        </w:rPr>
        <w:t xml:space="preserve">                    </w:t>
      </w:r>
    </w:p>
    <w:p w:rsidR="000C02A7" w:rsidRPr="00750AB2" w:rsidRDefault="000C02A7" w:rsidP="000C02A7">
      <w:pPr>
        <w:spacing w:line="460" w:lineRule="exact"/>
        <w:rPr>
          <w:sz w:val="24"/>
          <w:u w:val="single"/>
        </w:rPr>
      </w:pPr>
      <w:r w:rsidRPr="00750AB2">
        <w:rPr>
          <w:sz w:val="24"/>
        </w:rPr>
        <w:t>包号：</w:t>
      </w:r>
      <w:r w:rsidRPr="00750AB2">
        <w:rPr>
          <w:sz w:val="24"/>
          <w:u w:val="single"/>
        </w:rPr>
        <w:t xml:space="preserve">                        </w:t>
      </w:r>
    </w:p>
    <w:p w:rsidR="000C02A7" w:rsidRDefault="000C02A7" w:rsidP="000C02A7">
      <w:pPr>
        <w:spacing w:line="460" w:lineRule="exact"/>
        <w:rPr>
          <w:sz w:val="24"/>
        </w:rPr>
      </w:pPr>
    </w:p>
    <w:p w:rsidR="000C02A7" w:rsidRDefault="000C02A7" w:rsidP="000C02A7">
      <w:pPr>
        <w:spacing w:line="460" w:lineRule="exact"/>
        <w:jc w:val="right"/>
        <w:rPr>
          <w:sz w:val="24"/>
        </w:rPr>
      </w:pPr>
      <w:r w:rsidRPr="00A15934">
        <w:rPr>
          <w:sz w:val="24"/>
        </w:rPr>
        <w:t xml:space="preserve">                                                     </w:t>
      </w:r>
      <w:r w:rsidRPr="00A15934">
        <w:rPr>
          <w:sz w:val="24"/>
        </w:rPr>
        <w:t>单位：元</w:t>
      </w:r>
    </w:p>
    <w:p w:rsidR="000C02A7" w:rsidRDefault="000C02A7" w:rsidP="000C02A7">
      <w:pPr>
        <w:spacing w:line="460" w:lineRule="exact"/>
        <w:jc w:val="right"/>
        <w:rPr>
          <w:sz w:val="24"/>
        </w:rPr>
      </w:pPr>
    </w:p>
    <w:p w:rsidR="000C02A7" w:rsidRDefault="000C02A7" w:rsidP="000C02A7">
      <w:pPr>
        <w:spacing w:line="460" w:lineRule="exact"/>
        <w:rPr>
          <w:sz w:val="24"/>
        </w:rPr>
      </w:pPr>
      <w:r>
        <w:rPr>
          <w:rFonts w:hint="eastAsia"/>
          <w:sz w:val="24"/>
        </w:rPr>
        <w:t>表</w:t>
      </w:r>
      <w:r>
        <w:rPr>
          <w:rFonts w:hint="eastAsia"/>
          <w:sz w:val="24"/>
        </w:rPr>
        <w:t>4-1</w:t>
      </w:r>
    </w:p>
    <w:p w:rsidR="000C02A7" w:rsidRDefault="000C02A7" w:rsidP="000C02A7">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0C02A7" w:rsidRPr="003F3895" w:rsidTr="00602001">
        <w:trPr>
          <w:cantSplit/>
          <w:trHeight w:val="643"/>
          <w:jc w:val="center"/>
        </w:trPr>
        <w:tc>
          <w:tcPr>
            <w:tcW w:w="698" w:type="pct"/>
            <w:vAlign w:val="center"/>
          </w:tcPr>
          <w:p w:rsidR="000C02A7" w:rsidRPr="003F3895" w:rsidRDefault="000C02A7" w:rsidP="00602001">
            <w:pPr>
              <w:jc w:val="center"/>
              <w:rPr>
                <w:sz w:val="24"/>
                <w:szCs w:val="24"/>
              </w:rPr>
            </w:pPr>
            <w:r>
              <w:rPr>
                <w:rFonts w:hint="eastAsia"/>
                <w:sz w:val="24"/>
                <w:szCs w:val="24"/>
              </w:rPr>
              <w:t>序号</w:t>
            </w:r>
          </w:p>
        </w:tc>
        <w:tc>
          <w:tcPr>
            <w:tcW w:w="1080" w:type="pct"/>
            <w:vAlign w:val="center"/>
          </w:tcPr>
          <w:p w:rsidR="000C02A7" w:rsidRPr="003F3895" w:rsidRDefault="000C02A7" w:rsidP="00602001">
            <w:pPr>
              <w:jc w:val="center"/>
              <w:rPr>
                <w:sz w:val="24"/>
                <w:szCs w:val="24"/>
              </w:rPr>
            </w:pPr>
            <w:r w:rsidRPr="003F3895">
              <w:rPr>
                <w:sz w:val="24"/>
                <w:szCs w:val="24"/>
              </w:rPr>
              <w:t>具体岗位</w:t>
            </w:r>
          </w:p>
        </w:tc>
        <w:tc>
          <w:tcPr>
            <w:tcW w:w="1205" w:type="pct"/>
            <w:vAlign w:val="center"/>
          </w:tcPr>
          <w:p w:rsidR="000C02A7" w:rsidRPr="003F3895" w:rsidRDefault="000C02A7" w:rsidP="00602001">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0C02A7" w:rsidRPr="003F3895" w:rsidRDefault="000C02A7" w:rsidP="00602001">
            <w:pPr>
              <w:jc w:val="center"/>
              <w:rPr>
                <w:sz w:val="24"/>
                <w:szCs w:val="24"/>
              </w:rPr>
            </w:pPr>
            <w:r>
              <w:rPr>
                <w:rFonts w:hint="eastAsia"/>
                <w:sz w:val="24"/>
                <w:szCs w:val="24"/>
              </w:rPr>
              <w:t>人月金额</w:t>
            </w:r>
          </w:p>
        </w:tc>
        <w:tc>
          <w:tcPr>
            <w:tcW w:w="889" w:type="pct"/>
            <w:vAlign w:val="center"/>
          </w:tcPr>
          <w:p w:rsidR="000C02A7" w:rsidRPr="003F3895" w:rsidRDefault="000C02A7" w:rsidP="00602001">
            <w:pPr>
              <w:jc w:val="center"/>
              <w:rPr>
                <w:sz w:val="24"/>
                <w:szCs w:val="24"/>
              </w:rPr>
            </w:pPr>
            <w:r w:rsidRPr="003F3895">
              <w:rPr>
                <w:sz w:val="24"/>
                <w:szCs w:val="24"/>
              </w:rPr>
              <w:t>小计</w:t>
            </w:r>
          </w:p>
        </w:tc>
      </w:tr>
      <w:tr w:rsidR="000C02A7" w:rsidRPr="003F3895" w:rsidTr="00602001">
        <w:trPr>
          <w:cantSplit/>
          <w:trHeight w:val="643"/>
          <w:jc w:val="center"/>
        </w:trPr>
        <w:tc>
          <w:tcPr>
            <w:tcW w:w="698" w:type="pct"/>
            <w:vAlign w:val="center"/>
          </w:tcPr>
          <w:p w:rsidR="000C02A7" w:rsidRPr="003F3895" w:rsidRDefault="000C02A7" w:rsidP="00602001">
            <w:pPr>
              <w:jc w:val="center"/>
              <w:rPr>
                <w:sz w:val="24"/>
                <w:szCs w:val="24"/>
              </w:rPr>
            </w:pPr>
          </w:p>
        </w:tc>
        <w:tc>
          <w:tcPr>
            <w:tcW w:w="1080" w:type="pct"/>
            <w:vAlign w:val="center"/>
          </w:tcPr>
          <w:p w:rsidR="000C02A7" w:rsidRPr="003F3895" w:rsidRDefault="000C02A7" w:rsidP="00602001">
            <w:pPr>
              <w:jc w:val="center"/>
              <w:rPr>
                <w:sz w:val="24"/>
                <w:szCs w:val="24"/>
              </w:rPr>
            </w:pPr>
          </w:p>
        </w:tc>
        <w:tc>
          <w:tcPr>
            <w:tcW w:w="1205" w:type="pct"/>
            <w:vAlign w:val="center"/>
          </w:tcPr>
          <w:p w:rsidR="000C02A7" w:rsidRPr="003F3895" w:rsidRDefault="000C02A7" w:rsidP="00602001">
            <w:pPr>
              <w:jc w:val="center"/>
              <w:rPr>
                <w:sz w:val="24"/>
                <w:szCs w:val="24"/>
              </w:rPr>
            </w:pPr>
          </w:p>
        </w:tc>
        <w:tc>
          <w:tcPr>
            <w:tcW w:w="1128" w:type="pct"/>
            <w:vAlign w:val="center"/>
          </w:tcPr>
          <w:p w:rsidR="000C02A7" w:rsidRPr="003F3895" w:rsidRDefault="000C02A7" w:rsidP="00602001">
            <w:pPr>
              <w:jc w:val="center"/>
              <w:rPr>
                <w:sz w:val="24"/>
                <w:szCs w:val="24"/>
              </w:rPr>
            </w:pPr>
          </w:p>
        </w:tc>
        <w:tc>
          <w:tcPr>
            <w:tcW w:w="889" w:type="pct"/>
            <w:vAlign w:val="center"/>
          </w:tcPr>
          <w:p w:rsidR="000C02A7" w:rsidRPr="003F3895" w:rsidRDefault="000C02A7" w:rsidP="00602001">
            <w:pPr>
              <w:jc w:val="center"/>
              <w:rPr>
                <w:sz w:val="24"/>
                <w:szCs w:val="24"/>
              </w:rPr>
            </w:pPr>
          </w:p>
        </w:tc>
      </w:tr>
      <w:tr w:rsidR="000C02A7" w:rsidRPr="003F3895" w:rsidTr="00602001">
        <w:trPr>
          <w:cantSplit/>
          <w:trHeight w:val="643"/>
          <w:jc w:val="center"/>
        </w:trPr>
        <w:tc>
          <w:tcPr>
            <w:tcW w:w="698" w:type="pct"/>
            <w:vAlign w:val="center"/>
          </w:tcPr>
          <w:p w:rsidR="000C02A7" w:rsidRPr="003F3895" w:rsidRDefault="000C02A7" w:rsidP="00602001">
            <w:pPr>
              <w:jc w:val="center"/>
              <w:rPr>
                <w:sz w:val="24"/>
                <w:szCs w:val="24"/>
              </w:rPr>
            </w:pPr>
          </w:p>
        </w:tc>
        <w:tc>
          <w:tcPr>
            <w:tcW w:w="1080" w:type="pct"/>
            <w:vAlign w:val="center"/>
          </w:tcPr>
          <w:p w:rsidR="000C02A7" w:rsidRPr="003F3895" w:rsidRDefault="000C02A7" w:rsidP="00602001">
            <w:pPr>
              <w:jc w:val="center"/>
              <w:rPr>
                <w:sz w:val="24"/>
                <w:szCs w:val="24"/>
              </w:rPr>
            </w:pPr>
          </w:p>
        </w:tc>
        <w:tc>
          <w:tcPr>
            <w:tcW w:w="1205" w:type="pct"/>
            <w:vAlign w:val="center"/>
          </w:tcPr>
          <w:p w:rsidR="000C02A7" w:rsidRPr="003F3895" w:rsidRDefault="000C02A7" w:rsidP="00602001">
            <w:pPr>
              <w:jc w:val="center"/>
              <w:rPr>
                <w:sz w:val="24"/>
                <w:szCs w:val="24"/>
              </w:rPr>
            </w:pPr>
          </w:p>
        </w:tc>
        <w:tc>
          <w:tcPr>
            <w:tcW w:w="1128" w:type="pct"/>
            <w:vAlign w:val="center"/>
          </w:tcPr>
          <w:p w:rsidR="000C02A7" w:rsidRPr="003F3895" w:rsidRDefault="000C02A7" w:rsidP="00602001">
            <w:pPr>
              <w:jc w:val="center"/>
              <w:rPr>
                <w:sz w:val="24"/>
                <w:szCs w:val="24"/>
              </w:rPr>
            </w:pPr>
          </w:p>
        </w:tc>
        <w:tc>
          <w:tcPr>
            <w:tcW w:w="889" w:type="pct"/>
            <w:vAlign w:val="center"/>
          </w:tcPr>
          <w:p w:rsidR="000C02A7" w:rsidRPr="003F3895" w:rsidRDefault="000C02A7" w:rsidP="00602001">
            <w:pPr>
              <w:jc w:val="center"/>
              <w:rPr>
                <w:sz w:val="24"/>
                <w:szCs w:val="24"/>
              </w:rPr>
            </w:pPr>
          </w:p>
        </w:tc>
      </w:tr>
      <w:tr w:rsidR="000C02A7" w:rsidRPr="003F3895" w:rsidTr="00602001">
        <w:trPr>
          <w:cantSplit/>
          <w:trHeight w:val="643"/>
          <w:jc w:val="center"/>
        </w:trPr>
        <w:tc>
          <w:tcPr>
            <w:tcW w:w="698" w:type="pct"/>
            <w:vAlign w:val="center"/>
          </w:tcPr>
          <w:p w:rsidR="000C02A7" w:rsidRPr="003F3895" w:rsidRDefault="000C02A7" w:rsidP="00602001">
            <w:pPr>
              <w:jc w:val="center"/>
              <w:rPr>
                <w:sz w:val="24"/>
                <w:szCs w:val="24"/>
              </w:rPr>
            </w:pPr>
          </w:p>
        </w:tc>
        <w:tc>
          <w:tcPr>
            <w:tcW w:w="1080" w:type="pct"/>
            <w:vAlign w:val="center"/>
          </w:tcPr>
          <w:p w:rsidR="000C02A7" w:rsidRPr="003F3895" w:rsidRDefault="000C02A7" w:rsidP="00602001">
            <w:pPr>
              <w:jc w:val="center"/>
              <w:rPr>
                <w:sz w:val="24"/>
                <w:szCs w:val="24"/>
              </w:rPr>
            </w:pPr>
          </w:p>
        </w:tc>
        <w:tc>
          <w:tcPr>
            <w:tcW w:w="1205" w:type="pct"/>
            <w:vAlign w:val="center"/>
          </w:tcPr>
          <w:p w:rsidR="000C02A7" w:rsidRPr="003F3895" w:rsidRDefault="000C02A7" w:rsidP="00602001">
            <w:pPr>
              <w:jc w:val="center"/>
              <w:rPr>
                <w:sz w:val="24"/>
                <w:szCs w:val="24"/>
              </w:rPr>
            </w:pPr>
          </w:p>
        </w:tc>
        <w:tc>
          <w:tcPr>
            <w:tcW w:w="1128" w:type="pct"/>
            <w:vAlign w:val="center"/>
          </w:tcPr>
          <w:p w:rsidR="000C02A7" w:rsidRPr="003F3895" w:rsidRDefault="000C02A7" w:rsidP="00602001">
            <w:pPr>
              <w:jc w:val="center"/>
              <w:rPr>
                <w:sz w:val="24"/>
                <w:szCs w:val="24"/>
              </w:rPr>
            </w:pPr>
          </w:p>
        </w:tc>
        <w:tc>
          <w:tcPr>
            <w:tcW w:w="889" w:type="pct"/>
            <w:vAlign w:val="center"/>
          </w:tcPr>
          <w:p w:rsidR="000C02A7" w:rsidRPr="003F3895" w:rsidRDefault="000C02A7" w:rsidP="00602001">
            <w:pPr>
              <w:jc w:val="center"/>
              <w:rPr>
                <w:sz w:val="24"/>
                <w:szCs w:val="24"/>
              </w:rPr>
            </w:pPr>
          </w:p>
        </w:tc>
      </w:tr>
      <w:tr w:rsidR="000C02A7" w:rsidRPr="003F3895" w:rsidTr="00602001">
        <w:trPr>
          <w:cantSplit/>
          <w:trHeight w:val="643"/>
          <w:jc w:val="center"/>
        </w:trPr>
        <w:tc>
          <w:tcPr>
            <w:tcW w:w="1778" w:type="pct"/>
            <w:gridSpan w:val="2"/>
            <w:vAlign w:val="center"/>
          </w:tcPr>
          <w:p w:rsidR="000C02A7" w:rsidRPr="003F3895" w:rsidRDefault="000C02A7" w:rsidP="00602001">
            <w:pPr>
              <w:jc w:val="center"/>
              <w:rPr>
                <w:sz w:val="24"/>
                <w:szCs w:val="24"/>
              </w:rPr>
            </w:pPr>
            <w:r>
              <w:rPr>
                <w:rFonts w:hint="eastAsia"/>
                <w:sz w:val="24"/>
                <w:szCs w:val="24"/>
              </w:rPr>
              <w:t>合计</w:t>
            </w:r>
          </w:p>
        </w:tc>
        <w:tc>
          <w:tcPr>
            <w:tcW w:w="1205" w:type="pct"/>
            <w:vAlign w:val="center"/>
          </w:tcPr>
          <w:p w:rsidR="000C02A7" w:rsidRPr="003F3895" w:rsidRDefault="000C02A7" w:rsidP="00602001">
            <w:pPr>
              <w:jc w:val="center"/>
              <w:rPr>
                <w:sz w:val="24"/>
                <w:szCs w:val="24"/>
              </w:rPr>
            </w:pPr>
          </w:p>
        </w:tc>
        <w:tc>
          <w:tcPr>
            <w:tcW w:w="1128" w:type="pct"/>
            <w:vAlign w:val="center"/>
          </w:tcPr>
          <w:p w:rsidR="000C02A7" w:rsidRPr="003F3895" w:rsidRDefault="000C02A7" w:rsidP="00602001">
            <w:pPr>
              <w:jc w:val="center"/>
              <w:rPr>
                <w:sz w:val="24"/>
                <w:szCs w:val="24"/>
              </w:rPr>
            </w:pPr>
          </w:p>
        </w:tc>
        <w:tc>
          <w:tcPr>
            <w:tcW w:w="889" w:type="pct"/>
            <w:vAlign w:val="center"/>
          </w:tcPr>
          <w:p w:rsidR="000C02A7" w:rsidRPr="003F3895" w:rsidRDefault="000C02A7" w:rsidP="00602001">
            <w:pPr>
              <w:jc w:val="center"/>
              <w:rPr>
                <w:sz w:val="24"/>
                <w:szCs w:val="24"/>
              </w:rPr>
            </w:pPr>
            <w:r>
              <w:rPr>
                <w:rFonts w:hint="eastAsia"/>
                <w:sz w:val="24"/>
                <w:szCs w:val="24"/>
              </w:rPr>
              <w:t>总报价</w:t>
            </w:r>
          </w:p>
        </w:tc>
      </w:tr>
    </w:tbl>
    <w:p w:rsidR="000C02A7" w:rsidRPr="00750AB2" w:rsidRDefault="000C02A7" w:rsidP="000C02A7">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应按供应商投入本项目的各岗位人员如实填写；</w:t>
      </w:r>
    </w:p>
    <w:p w:rsidR="000C02A7" w:rsidRPr="009D5669" w:rsidRDefault="000C02A7" w:rsidP="000C02A7">
      <w:pPr>
        <w:ind w:left="180" w:firstLineChars="200" w:firstLine="440"/>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w:t>
      </w:r>
      <w:r>
        <w:rPr>
          <w:rFonts w:hint="eastAsia"/>
          <w:sz w:val="22"/>
          <w:szCs w:val="24"/>
        </w:rPr>
        <w:t>中应用软件部分</w:t>
      </w:r>
      <w:r w:rsidRPr="009D5669">
        <w:rPr>
          <w:rFonts w:hint="eastAsia"/>
          <w:sz w:val="22"/>
          <w:szCs w:val="24"/>
        </w:rPr>
        <w:t>保持一致。</w:t>
      </w:r>
    </w:p>
    <w:p w:rsidR="000C02A7" w:rsidRDefault="000C02A7" w:rsidP="000C02A7">
      <w:pPr>
        <w:ind w:left="180" w:firstLineChars="200" w:firstLine="420"/>
      </w:pPr>
    </w:p>
    <w:p w:rsidR="000C02A7" w:rsidRDefault="000C02A7" w:rsidP="000C02A7">
      <w:pPr>
        <w:spacing w:line="460" w:lineRule="exact"/>
        <w:rPr>
          <w:sz w:val="24"/>
        </w:rPr>
      </w:pPr>
      <w:r>
        <w:rPr>
          <w:sz w:val="24"/>
        </w:rPr>
        <w:t>表</w:t>
      </w:r>
      <w:r>
        <w:rPr>
          <w:rFonts w:hint="eastAsia"/>
          <w:sz w:val="24"/>
        </w:rPr>
        <w:t>4-2</w:t>
      </w:r>
    </w:p>
    <w:p w:rsidR="000C02A7" w:rsidRDefault="000C02A7" w:rsidP="000C02A7">
      <w:pPr>
        <w:spacing w:line="460" w:lineRule="exact"/>
        <w:jc w:val="right"/>
        <w:rPr>
          <w:sz w:val="24"/>
        </w:rPr>
      </w:pPr>
      <w:r w:rsidRPr="00A15934">
        <w:rPr>
          <w:sz w:val="24"/>
        </w:rPr>
        <w:t xml:space="preserve">                                                     </w:t>
      </w:r>
      <w:r w:rsidRPr="00A1593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C02A7" w:rsidRPr="000B7480" w:rsidTr="00602001">
        <w:trPr>
          <w:jc w:val="center"/>
        </w:trPr>
        <w:tc>
          <w:tcPr>
            <w:tcW w:w="813" w:type="dxa"/>
            <w:noWrap/>
            <w:vAlign w:val="center"/>
          </w:tcPr>
          <w:p w:rsidR="000C02A7" w:rsidRPr="000B7480" w:rsidRDefault="000C02A7" w:rsidP="00602001">
            <w:pPr>
              <w:widowControl/>
              <w:jc w:val="center"/>
              <w:rPr>
                <w:bCs/>
                <w:kern w:val="0"/>
                <w:sz w:val="24"/>
                <w:szCs w:val="24"/>
              </w:rPr>
            </w:pPr>
            <w:r w:rsidRPr="000B7480">
              <w:rPr>
                <w:bCs/>
                <w:kern w:val="0"/>
                <w:sz w:val="24"/>
                <w:szCs w:val="24"/>
              </w:rPr>
              <w:t>项号</w:t>
            </w:r>
          </w:p>
        </w:tc>
        <w:tc>
          <w:tcPr>
            <w:tcW w:w="1348" w:type="dxa"/>
            <w:vAlign w:val="center"/>
          </w:tcPr>
          <w:p w:rsidR="000C02A7" w:rsidRPr="000B7480" w:rsidRDefault="000C02A7" w:rsidP="00602001">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0C02A7" w:rsidRPr="000B7480" w:rsidRDefault="000C02A7" w:rsidP="00602001">
            <w:pPr>
              <w:widowControl/>
              <w:jc w:val="center"/>
              <w:rPr>
                <w:bCs/>
                <w:kern w:val="0"/>
                <w:sz w:val="24"/>
                <w:szCs w:val="24"/>
              </w:rPr>
            </w:pPr>
            <w:r w:rsidRPr="000B7480">
              <w:rPr>
                <w:bCs/>
                <w:kern w:val="0"/>
                <w:sz w:val="24"/>
                <w:szCs w:val="24"/>
              </w:rPr>
              <w:t>品牌</w:t>
            </w:r>
          </w:p>
        </w:tc>
        <w:tc>
          <w:tcPr>
            <w:tcW w:w="715" w:type="dxa"/>
            <w:vAlign w:val="center"/>
          </w:tcPr>
          <w:p w:rsidR="000C02A7" w:rsidRPr="000B7480" w:rsidRDefault="000C02A7" w:rsidP="00602001">
            <w:pPr>
              <w:widowControl/>
              <w:jc w:val="center"/>
              <w:rPr>
                <w:bCs/>
                <w:kern w:val="0"/>
                <w:sz w:val="24"/>
                <w:szCs w:val="24"/>
              </w:rPr>
            </w:pPr>
            <w:r w:rsidRPr="000B7480">
              <w:rPr>
                <w:bCs/>
                <w:kern w:val="0"/>
                <w:sz w:val="24"/>
                <w:szCs w:val="24"/>
              </w:rPr>
              <w:t>规格型号</w:t>
            </w:r>
          </w:p>
        </w:tc>
        <w:tc>
          <w:tcPr>
            <w:tcW w:w="1230" w:type="dxa"/>
            <w:vAlign w:val="center"/>
          </w:tcPr>
          <w:p w:rsidR="000C02A7" w:rsidRPr="000B7480" w:rsidRDefault="000C02A7" w:rsidP="00602001">
            <w:pPr>
              <w:widowControl/>
              <w:jc w:val="center"/>
              <w:rPr>
                <w:bCs/>
                <w:kern w:val="0"/>
                <w:sz w:val="24"/>
                <w:szCs w:val="24"/>
              </w:rPr>
            </w:pPr>
            <w:r w:rsidRPr="000B7480">
              <w:rPr>
                <w:bCs/>
                <w:kern w:val="0"/>
                <w:sz w:val="24"/>
                <w:szCs w:val="24"/>
              </w:rPr>
              <w:t>制造商</w:t>
            </w:r>
          </w:p>
        </w:tc>
        <w:tc>
          <w:tcPr>
            <w:tcW w:w="715" w:type="dxa"/>
            <w:vAlign w:val="center"/>
          </w:tcPr>
          <w:p w:rsidR="000C02A7" w:rsidRPr="000B7480" w:rsidRDefault="000C02A7" w:rsidP="00602001">
            <w:pPr>
              <w:widowControl/>
              <w:jc w:val="center"/>
              <w:rPr>
                <w:bCs/>
                <w:kern w:val="0"/>
                <w:sz w:val="24"/>
                <w:szCs w:val="24"/>
              </w:rPr>
            </w:pPr>
            <w:r w:rsidRPr="000B7480">
              <w:rPr>
                <w:bCs/>
                <w:kern w:val="0"/>
                <w:sz w:val="24"/>
                <w:szCs w:val="24"/>
              </w:rPr>
              <w:t>产地</w:t>
            </w:r>
          </w:p>
        </w:tc>
        <w:tc>
          <w:tcPr>
            <w:tcW w:w="1235" w:type="dxa"/>
            <w:vAlign w:val="center"/>
          </w:tcPr>
          <w:p w:rsidR="000C02A7" w:rsidRPr="000B7480" w:rsidRDefault="000C02A7" w:rsidP="00602001">
            <w:pPr>
              <w:widowControl/>
              <w:jc w:val="center"/>
              <w:rPr>
                <w:bCs/>
                <w:kern w:val="0"/>
                <w:sz w:val="24"/>
                <w:szCs w:val="24"/>
              </w:rPr>
            </w:pPr>
            <w:r w:rsidRPr="000B7480">
              <w:rPr>
                <w:bCs/>
                <w:kern w:val="0"/>
                <w:sz w:val="24"/>
                <w:szCs w:val="24"/>
              </w:rPr>
              <w:t>商品属性</w:t>
            </w:r>
          </w:p>
        </w:tc>
        <w:tc>
          <w:tcPr>
            <w:tcW w:w="715" w:type="dxa"/>
            <w:vAlign w:val="center"/>
          </w:tcPr>
          <w:p w:rsidR="000C02A7" w:rsidRPr="000B7480" w:rsidRDefault="000C02A7" w:rsidP="00602001">
            <w:pPr>
              <w:widowControl/>
              <w:jc w:val="center"/>
              <w:rPr>
                <w:bCs/>
                <w:kern w:val="0"/>
                <w:sz w:val="24"/>
                <w:szCs w:val="24"/>
              </w:rPr>
            </w:pPr>
            <w:r w:rsidRPr="000B7480">
              <w:rPr>
                <w:bCs/>
                <w:kern w:val="0"/>
                <w:sz w:val="24"/>
                <w:szCs w:val="24"/>
              </w:rPr>
              <w:t>单价</w:t>
            </w:r>
          </w:p>
        </w:tc>
        <w:tc>
          <w:tcPr>
            <w:tcW w:w="795" w:type="dxa"/>
            <w:vAlign w:val="center"/>
          </w:tcPr>
          <w:p w:rsidR="000C02A7" w:rsidRPr="000B7480" w:rsidRDefault="000C02A7" w:rsidP="00602001">
            <w:pPr>
              <w:widowControl/>
              <w:jc w:val="center"/>
              <w:rPr>
                <w:bCs/>
                <w:kern w:val="0"/>
                <w:sz w:val="24"/>
                <w:szCs w:val="24"/>
              </w:rPr>
            </w:pPr>
            <w:r w:rsidRPr="000B7480">
              <w:rPr>
                <w:bCs/>
                <w:kern w:val="0"/>
                <w:sz w:val="24"/>
                <w:szCs w:val="24"/>
              </w:rPr>
              <w:t>采购数量</w:t>
            </w:r>
          </w:p>
        </w:tc>
        <w:tc>
          <w:tcPr>
            <w:tcW w:w="767" w:type="dxa"/>
            <w:vAlign w:val="center"/>
          </w:tcPr>
          <w:p w:rsidR="000C02A7" w:rsidRPr="000B7480" w:rsidRDefault="000C02A7" w:rsidP="00602001">
            <w:pPr>
              <w:widowControl/>
              <w:jc w:val="center"/>
              <w:rPr>
                <w:bCs/>
                <w:kern w:val="0"/>
                <w:sz w:val="24"/>
                <w:szCs w:val="24"/>
              </w:rPr>
            </w:pPr>
            <w:r w:rsidRPr="000B7480">
              <w:rPr>
                <w:bCs/>
                <w:kern w:val="0"/>
                <w:sz w:val="24"/>
                <w:szCs w:val="24"/>
              </w:rPr>
              <w:t>计量单位</w:t>
            </w:r>
          </w:p>
        </w:tc>
        <w:tc>
          <w:tcPr>
            <w:tcW w:w="737" w:type="dxa"/>
            <w:vAlign w:val="center"/>
          </w:tcPr>
          <w:p w:rsidR="000C02A7" w:rsidRPr="000B7480" w:rsidRDefault="000C02A7" w:rsidP="00602001">
            <w:pPr>
              <w:widowControl/>
              <w:jc w:val="center"/>
              <w:rPr>
                <w:bCs/>
                <w:kern w:val="0"/>
                <w:sz w:val="24"/>
                <w:szCs w:val="24"/>
              </w:rPr>
            </w:pPr>
            <w:r w:rsidRPr="000B7480">
              <w:rPr>
                <w:bCs/>
                <w:kern w:val="0"/>
                <w:sz w:val="24"/>
                <w:szCs w:val="24"/>
              </w:rPr>
              <w:t>总价</w:t>
            </w: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vAlign w:val="center"/>
          </w:tcPr>
          <w:p w:rsidR="000C02A7" w:rsidRPr="000B7480" w:rsidRDefault="000C02A7" w:rsidP="00602001">
            <w:pPr>
              <w:widowControl/>
              <w:jc w:val="center"/>
              <w:rPr>
                <w:kern w:val="0"/>
                <w:sz w:val="24"/>
                <w:szCs w:val="18"/>
              </w:rPr>
            </w:pPr>
          </w:p>
        </w:tc>
        <w:tc>
          <w:tcPr>
            <w:tcW w:w="715" w:type="dxa"/>
            <w:vAlign w:val="center"/>
          </w:tcPr>
          <w:p w:rsidR="000C02A7" w:rsidRPr="000B7480" w:rsidRDefault="000C02A7" w:rsidP="00602001">
            <w:pPr>
              <w:widowControl/>
              <w:jc w:val="center"/>
              <w:rPr>
                <w:kern w:val="0"/>
                <w:sz w:val="24"/>
                <w:szCs w:val="18"/>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18"/>
              </w:rPr>
            </w:pPr>
          </w:p>
        </w:tc>
        <w:tc>
          <w:tcPr>
            <w:tcW w:w="737" w:type="dxa"/>
            <w:noWrap/>
            <w:vAlign w:val="center"/>
          </w:tcPr>
          <w:p w:rsidR="000C02A7" w:rsidRPr="000B7480" w:rsidRDefault="000C02A7" w:rsidP="00602001">
            <w:pPr>
              <w:widowControl/>
              <w:jc w:val="center"/>
              <w:rPr>
                <w:kern w:val="0"/>
                <w:sz w:val="24"/>
                <w:szCs w:val="24"/>
              </w:rPr>
            </w:pP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vAlign w:val="center"/>
          </w:tcPr>
          <w:p w:rsidR="000C02A7" w:rsidRPr="000B7480" w:rsidRDefault="000C02A7" w:rsidP="00602001">
            <w:pPr>
              <w:widowControl/>
              <w:jc w:val="center"/>
              <w:rPr>
                <w:kern w:val="0"/>
                <w:sz w:val="24"/>
                <w:szCs w:val="18"/>
              </w:rPr>
            </w:pPr>
          </w:p>
        </w:tc>
        <w:tc>
          <w:tcPr>
            <w:tcW w:w="715" w:type="dxa"/>
            <w:vAlign w:val="center"/>
          </w:tcPr>
          <w:p w:rsidR="000C02A7" w:rsidRPr="000B7480" w:rsidRDefault="000C02A7" w:rsidP="00602001">
            <w:pPr>
              <w:widowControl/>
              <w:jc w:val="center"/>
              <w:rPr>
                <w:kern w:val="0"/>
                <w:sz w:val="24"/>
                <w:szCs w:val="18"/>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24"/>
              </w:rPr>
            </w:pPr>
          </w:p>
        </w:tc>
        <w:tc>
          <w:tcPr>
            <w:tcW w:w="737" w:type="dxa"/>
            <w:noWrap/>
            <w:vAlign w:val="center"/>
          </w:tcPr>
          <w:p w:rsidR="000C02A7" w:rsidRPr="000B7480" w:rsidRDefault="000C02A7" w:rsidP="00602001">
            <w:pPr>
              <w:widowControl/>
              <w:jc w:val="center"/>
              <w:rPr>
                <w:kern w:val="0"/>
                <w:sz w:val="24"/>
                <w:szCs w:val="24"/>
              </w:rPr>
            </w:pP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vAlign w:val="center"/>
          </w:tcPr>
          <w:p w:rsidR="000C02A7" w:rsidRPr="000B7480" w:rsidRDefault="000C02A7" w:rsidP="00602001">
            <w:pPr>
              <w:widowControl/>
              <w:jc w:val="center"/>
              <w:rPr>
                <w:kern w:val="0"/>
                <w:sz w:val="24"/>
                <w:szCs w:val="18"/>
              </w:rPr>
            </w:pPr>
          </w:p>
        </w:tc>
        <w:tc>
          <w:tcPr>
            <w:tcW w:w="715" w:type="dxa"/>
            <w:vAlign w:val="center"/>
          </w:tcPr>
          <w:p w:rsidR="000C02A7" w:rsidRPr="000B7480" w:rsidRDefault="000C02A7" w:rsidP="00602001">
            <w:pPr>
              <w:widowControl/>
              <w:jc w:val="center"/>
              <w:rPr>
                <w:kern w:val="0"/>
                <w:sz w:val="24"/>
                <w:szCs w:val="18"/>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24"/>
              </w:rPr>
            </w:pPr>
          </w:p>
        </w:tc>
        <w:tc>
          <w:tcPr>
            <w:tcW w:w="737" w:type="dxa"/>
            <w:noWrap/>
            <w:vAlign w:val="center"/>
          </w:tcPr>
          <w:p w:rsidR="000C02A7" w:rsidRPr="000B7480" w:rsidRDefault="000C02A7" w:rsidP="00602001">
            <w:pPr>
              <w:widowControl/>
              <w:jc w:val="center"/>
              <w:rPr>
                <w:kern w:val="0"/>
                <w:sz w:val="24"/>
                <w:szCs w:val="24"/>
              </w:rPr>
            </w:pP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noWrap/>
            <w:vAlign w:val="center"/>
          </w:tcPr>
          <w:p w:rsidR="000C02A7" w:rsidRPr="000B7480" w:rsidRDefault="000C02A7" w:rsidP="00602001">
            <w:pPr>
              <w:widowControl/>
              <w:jc w:val="center"/>
              <w:rPr>
                <w:kern w:val="0"/>
                <w:sz w:val="24"/>
                <w:szCs w:val="18"/>
              </w:rPr>
            </w:pPr>
          </w:p>
        </w:tc>
        <w:tc>
          <w:tcPr>
            <w:tcW w:w="715" w:type="dxa"/>
            <w:noWrap/>
            <w:vAlign w:val="center"/>
          </w:tcPr>
          <w:p w:rsidR="000C02A7" w:rsidRPr="000B7480" w:rsidRDefault="000C02A7" w:rsidP="00602001">
            <w:pPr>
              <w:widowControl/>
              <w:jc w:val="center"/>
              <w:rPr>
                <w:kern w:val="0"/>
                <w:sz w:val="24"/>
                <w:szCs w:val="24"/>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24"/>
              </w:rPr>
            </w:pPr>
          </w:p>
        </w:tc>
        <w:tc>
          <w:tcPr>
            <w:tcW w:w="737" w:type="dxa"/>
            <w:noWrap/>
            <w:vAlign w:val="center"/>
          </w:tcPr>
          <w:p w:rsidR="000C02A7" w:rsidRPr="000B7480" w:rsidRDefault="000C02A7" w:rsidP="00602001">
            <w:pPr>
              <w:widowControl/>
              <w:jc w:val="center"/>
              <w:rPr>
                <w:kern w:val="0"/>
                <w:sz w:val="24"/>
                <w:szCs w:val="24"/>
              </w:rPr>
            </w:pP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24"/>
              </w:rPr>
            </w:pPr>
          </w:p>
        </w:tc>
        <w:tc>
          <w:tcPr>
            <w:tcW w:w="737" w:type="dxa"/>
            <w:noWrap/>
            <w:vAlign w:val="center"/>
          </w:tcPr>
          <w:p w:rsidR="000C02A7" w:rsidRPr="000B7480" w:rsidRDefault="000C02A7" w:rsidP="00602001">
            <w:pPr>
              <w:widowControl/>
              <w:jc w:val="center"/>
              <w:rPr>
                <w:kern w:val="0"/>
                <w:sz w:val="24"/>
                <w:szCs w:val="24"/>
              </w:rPr>
            </w:pP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24"/>
              </w:rPr>
            </w:pPr>
          </w:p>
        </w:tc>
        <w:tc>
          <w:tcPr>
            <w:tcW w:w="737" w:type="dxa"/>
            <w:noWrap/>
            <w:vAlign w:val="center"/>
          </w:tcPr>
          <w:p w:rsidR="000C02A7" w:rsidRPr="000B7480" w:rsidRDefault="000C02A7" w:rsidP="00602001">
            <w:pPr>
              <w:widowControl/>
              <w:jc w:val="center"/>
              <w:rPr>
                <w:kern w:val="0"/>
                <w:sz w:val="24"/>
                <w:szCs w:val="24"/>
              </w:rPr>
            </w:pPr>
          </w:p>
        </w:tc>
      </w:tr>
      <w:tr w:rsidR="000C02A7" w:rsidRPr="000B7480" w:rsidTr="00602001">
        <w:trPr>
          <w:jc w:val="center"/>
        </w:trPr>
        <w:tc>
          <w:tcPr>
            <w:tcW w:w="813" w:type="dxa"/>
            <w:noWrap/>
            <w:vAlign w:val="center"/>
          </w:tcPr>
          <w:p w:rsidR="000C02A7" w:rsidRPr="000B7480" w:rsidRDefault="000C02A7" w:rsidP="00602001">
            <w:pPr>
              <w:widowControl/>
              <w:jc w:val="center"/>
              <w:rPr>
                <w:kern w:val="0"/>
                <w:sz w:val="24"/>
                <w:szCs w:val="24"/>
              </w:rPr>
            </w:pPr>
          </w:p>
        </w:tc>
        <w:tc>
          <w:tcPr>
            <w:tcW w:w="1348" w:type="dxa"/>
            <w:noWrap/>
            <w:vAlign w:val="center"/>
          </w:tcPr>
          <w:p w:rsidR="000C02A7" w:rsidRPr="000B7480" w:rsidRDefault="000C02A7" w:rsidP="00602001">
            <w:pPr>
              <w:widowControl/>
              <w:jc w:val="center"/>
              <w:rPr>
                <w:kern w:val="0"/>
                <w:sz w:val="24"/>
                <w:szCs w:val="24"/>
              </w:rPr>
            </w:pPr>
          </w:p>
        </w:tc>
        <w:tc>
          <w:tcPr>
            <w:tcW w:w="716"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0"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1235" w:type="dxa"/>
            <w:noWrap/>
            <w:vAlign w:val="center"/>
          </w:tcPr>
          <w:p w:rsidR="000C02A7" w:rsidRPr="000B7480" w:rsidRDefault="000C02A7" w:rsidP="00602001">
            <w:pPr>
              <w:widowControl/>
              <w:jc w:val="center"/>
              <w:rPr>
                <w:kern w:val="0"/>
                <w:sz w:val="24"/>
                <w:szCs w:val="24"/>
              </w:rPr>
            </w:pPr>
          </w:p>
        </w:tc>
        <w:tc>
          <w:tcPr>
            <w:tcW w:w="715" w:type="dxa"/>
            <w:noWrap/>
            <w:vAlign w:val="center"/>
          </w:tcPr>
          <w:p w:rsidR="000C02A7" w:rsidRPr="000B7480" w:rsidRDefault="000C02A7" w:rsidP="00602001">
            <w:pPr>
              <w:widowControl/>
              <w:jc w:val="center"/>
              <w:rPr>
                <w:kern w:val="0"/>
                <w:sz w:val="24"/>
                <w:szCs w:val="24"/>
              </w:rPr>
            </w:pPr>
          </w:p>
        </w:tc>
        <w:tc>
          <w:tcPr>
            <w:tcW w:w="795" w:type="dxa"/>
            <w:noWrap/>
            <w:vAlign w:val="center"/>
          </w:tcPr>
          <w:p w:rsidR="000C02A7" w:rsidRPr="000B7480" w:rsidRDefault="000C02A7" w:rsidP="00602001">
            <w:pPr>
              <w:widowControl/>
              <w:jc w:val="center"/>
              <w:rPr>
                <w:kern w:val="0"/>
                <w:sz w:val="24"/>
                <w:szCs w:val="24"/>
              </w:rPr>
            </w:pPr>
          </w:p>
        </w:tc>
        <w:tc>
          <w:tcPr>
            <w:tcW w:w="767" w:type="dxa"/>
            <w:noWrap/>
            <w:vAlign w:val="center"/>
          </w:tcPr>
          <w:p w:rsidR="000C02A7" w:rsidRPr="000B7480" w:rsidRDefault="000C02A7" w:rsidP="00602001">
            <w:pPr>
              <w:widowControl/>
              <w:jc w:val="center"/>
              <w:rPr>
                <w:kern w:val="0"/>
                <w:sz w:val="24"/>
                <w:szCs w:val="24"/>
              </w:rPr>
            </w:pPr>
          </w:p>
        </w:tc>
        <w:tc>
          <w:tcPr>
            <w:tcW w:w="737" w:type="dxa"/>
            <w:noWrap/>
            <w:vAlign w:val="center"/>
          </w:tcPr>
          <w:p w:rsidR="000C02A7" w:rsidRPr="000B7480" w:rsidRDefault="000C02A7" w:rsidP="00602001">
            <w:pPr>
              <w:widowControl/>
              <w:jc w:val="center"/>
              <w:rPr>
                <w:kern w:val="0"/>
                <w:sz w:val="24"/>
                <w:szCs w:val="24"/>
              </w:rPr>
            </w:pPr>
          </w:p>
        </w:tc>
      </w:tr>
    </w:tbl>
    <w:p w:rsidR="000C02A7" w:rsidRPr="009113B5" w:rsidRDefault="000C02A7" w:rsidP="000C02A7">
      <w:pPr>
        <w:ind w:left="180"/>
        <w:rPr>
          <w:sz w:val="22"/>
          <w:szCs w:val="24"/>
        </w:rPr>
      </w:pPr>
      <w:r w:rsidRPr="009113B5">
        <w:rPr>
          <w:sz w:val="22"/>
          <w:szCs w:val="24"/>
        </w:rPr>
        <w:t>注：</w:t>
      </w:r>
    </w:p>
    <w:p w:rsidR="000C02A7" w:rsidRPr="009113B5" w:rsidRDefault="000C02A7" w:rsidP="000C02A7">
      <w:pPr>
        <w:ind w:left="180"/>
        <w:rPr>
          <w:sz w:val="22"/>
          <w:szCs w:val="24"/>
        </w:rPr>
      </w:pPr>
      <w:r w:rsidRPr="009113B5">
        <w:rPr>
          <w:sz w:val="22"/>
          <w:szCs w:val="24"/>
        </w:rPr>
        <w:t xml:space="preserve">1. </w:t>
      </w:r>
      <w:r w:rsidRPr="009113B5">
        <w:rPr>
          <w:sz w:val="22"/>
          <w:szCs w:val="24"/>
        </w:rPr>
        <w:t>商品属性应在</w:t>
      </w:r>
      <w:r w:rsidRPr="009113B5">
        <w:rPr>
          <w:sz w:val="22"/>
          <w:szCs w:val="24"/>
        </w:rPr>
        <w:t>“</w:t>
      </w:r>
      <w:r w:rsidRPr="009113B5">
        <w:rPr>
          <w:sz w:val="22"/>
          <w:szCs w:val="24"/>
        </w:rPr>
        <w:t>环保产品</w:t>
      </w:r>
      <w:r w:rsidRPr="009113B5">
        <w:rPr>
          <w:sz w:val="22"/>
          <w:szCs w:val="24"/>
        </w:rPr>
        <w:t>”</w:t>
      </w:r>
      <w:r w:rsidRPr="009113B5">
        <w:rPr>
          <w:sz w:val="22"/>
          <w:szCs w:val="24"/>
        </w:rPr>
        <w:t>、</w:t>
      </w:r>
      <w:r w:rsidRPr="009113B5">
        <w:rPr>
          <w:sz w:val="22"/>
          <w:szCs w:val="24"/>
        </w:rPr>
        <w:t>“</w:t>
      </w:r>
      <w:r w:rsidRPr="009113B5">
        <w:rPr>
          <w:sz w:val="22"/>
          <w:szCs w:val="24"/>
        </w:rPr>
        <w:t>节能、节水产品</w:t>
      </w:r>
      <w:r w:rsidRPr="009113B5">
        <w:rPr>
          <w:sz w:val="22"/>
          <w:szCs w:val="24"/>
        </w:rPr>
        <w:t>”</w:t>
      </w:r>
      <w:r w:rsidRPr="009113B5">
        <w:rPr>
          <w:sz w:val="22"/>
          <w:szCs w:val="24"/>
        </w:rPr>
        <w:t>、</w:t>
      </w:r>
      <w:r w:rsidRPr="009113B5">
        <w:rPr>
          <w:sz w:val="22"/>
          <w:szCs w:val="24"/>
        </w:rPr>
        <w:t>“</w:t>
      </w:r>
      <w:r w:rsidRPr="009113B5">
        <w:rPr>
          <w:sz w:val="22"/>
          <w:szCs w:val="24"/>
        </w:rPr>
        <w:t>自主知识产权产品</w:t>
      </w:r>
      <w:r w:rsidRPr="009113B5">
        <w:rPr>
          <w:sz w:val="22"/>
          <w:szCs w:val="24"/>
        </w:rPr>
        <w:t>”</w:t>
      </w:r>
      <w:r w:rsidRPr="009113B5">
        <w:rPr>
          <w:sz w:val="22"/>
          <w:szCs w:val="24"/>
        </w:rPr>
        <w:t>、</w:t>
      </w:r>
      <w:r w:rsidRPr="009113B5">
        <w:rPr>
          <w:sz w:val="22"/>
          <w:szCs w:val="24"/>
        </w:rPr>
        <w:t>“</w:t>
      </w:r>
      <w:r w:rsidRPr="009113B5">
        <w:rPr>
          <w:sz w:val="22"/>
          <w:szCs w:val="24"/>
        </w:rPr>
        <w:t>无</w:t>
      </w:r>
      <w:r w:rsidRPr="009113B5">
        <w:rPr>
          <w:sz w:val="22"/>
          <w:szCs w:val="24"/>
        </w:rPr>
        <w:t>”</w:t>
      </w:r>
      <w:r w:rsidRPr="009113B5">
        <w:rPr>
          <w:sz w:val="22"/>
          <w:szCs w:val="24"/>
        </w:rPr>
        <w:t>四个选择项中选择填写。</w:t>
      </w:r>
    </w:p>
    <w:p w:rsidR="000C02A7" w:rsidRPr="009113B5" w:rsidRDefault="000C02A7" w:rsidP="000C02A7">
      <w:pPr>
        <w:ind w:left="180"/>
        <w:rPr>
          <w:sz w:val="22"/>
          <w:szCs w:val="24"/>
        </w:rPr>
      </w:pPr>
      <w:r w:rsidRPr="009113B5">
        <w:rPr>
          <w:sz w:val="22"/>
          <w:szCs w:val="24"/>
        </w:rPr>
        <w:t xml:space="preserve">2. </w:t>
      </w:r>
      <w:r w:rsidRPr="009113B5">
        <w:rPr>
          <w:sz w:val="22"/>
          <w:szCs w:val="24"/>
        </w:rPr>
        <w:t>开标分项一览表中应列明开标一览表中</w:t>
      </w:r>
      <w:r>
        <w:rPr>
          <w:rFonts w:hint="eastAsia"/>
          <w:sz w:val="22"/>
          <w:szCs w:val="24"/>
        </w:rPr>
        <w:t>货物采购</w:t>
      </w:r>
      <w:r w:rsidRPr="009113B5">
        <w:rPr>
          <w:rFonts w:hint="eastAsia"/>
          <w:sz w:val="22"/>
          <w:szCs w:val="24"/>
        </w:rPr>
        <w:t>部分</w:t>
      </w:r>
      <w:r w:rsidRPr="009113B5">
        <w:rPr>
          <w:sz w:val="22"/>
          <w:szCs w:val="24"/>
        </w:rPr>
        <w:t>每项的分项内容。</w:t>
      </w:r>
    </w:p>
    <w:p w:rsidR="000C02A7" w:rsidRPr="009113B5" w:rsidRDefault="000C02A7" w:rsidP="000C02A7">
      <w:pPr>
        <w:ind w:left="180"/>
        <w:rPr>
          <w:sz w:val="22"/>
          <w:szCs w:val="24"/>
        </w:rPr>
      </w:pPr>
      <w:r w:rsidRPr="009113B5">
        <w:rPr>
          <w:rFonts w:hint="eastAsia"/>
          <w:sz w:val="22"/>
          <w:szCs w:val="24"/>
        </w:rPr>
        <w:t xml:space="preserve">3. </w:t>
      </w:r>
      <w:r w:rsidRPr="009113B5">
        <w:rPr>
          <w:rFonts w:hint="eastAsia"/>
          <w:sz w:val="22"/>
          <w:szCs w:val="24"/>
        </w:rPr>
        <w:t>如国产产品，产地精确到省级行政区域。如进口产品，产地精确到国家。</w:t>
      </w:r>
    </w:p>
    <w:p w:rsidR="000C02A7" w:rsidRPr="009113B5" w:rsidRDefault="000C02A7" w:rsidP="000C02A7">
      <w:pPr>
        <w:ind w:left="180" w:firstLineChars="200" w:firstLine="440"/>
        <w:rPr>
          <w:sz w:val="22"/>
          <w:szCs w:val="24"/>
        </w:rPr>
      </w:pPr>
    </w:p>
    <w:p w:rsidR="000C02A7" w:rsidRDefault="000C02A7" w:rsidP="000C02A7">
      <w:pPr>
        <w:spacing w:line="460" w:lineRule="exact"/>
        <w:rPr>
          <w:sz w:val="24"/>
        </w:rPr>
      </w:pPr>
      <w:r>
        <w:rPr>
          <w:sz w:val="24"/>
        </w:rPr>
        <w:lastRenderedPageBreak/>
        <w:t>表</w:t>
      </w:r>
      <w:r>
        <w:rPr>
          <w:rFonts w:hint="eastAsia"/>
          <w:sz w:val="24"/>
        </w:rPr>
        <w:t>4-3</w:t>
      </w:r>
    </w:p>
    <w:p w:rsidR="000C02A7" w:rsidRDefault="000C02A7" w:rsidP="000C02A7">
      <w:pPr>
        <w:spacing w:line="460" w:lineRule="exact"/>
        <w:jc w:val="right"/>
        <w:rPr>
          <w:sz w:val="24"/>
        </w:rPr>
      </w:pPr>
      <w:r w:rsidRPr="00A15934">
        <w:rPr>
          <w:sz w:val="24"/>
        </w:rPr>
        <w:t xml:space="preserve">                                                     </w:t>
      </w:r>
      <w:r w:rsidRPr="00A1593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701"/>
        <w:gridCol w:w="2238"/>
        <w:gridCol w:w="1848"/>
      </w:tblGrid>
      <w:tr w:rsidR="000C02A7" w:rsidRPr="00750AB2" w:rsidTr="00602001">
        <w:trPr>
          <w:trHeight w:val="465"/>
          <w:jc w:val="center"/>
        </w:trPr>
        <w:tc>
          <w:tcPr>
            <w:tcW w:w="3227" w:type="dxa"/>
            <w:vAlign w:val="center"/>
          </w:tcPr>
          <w:p w:rsidR="000C02A7" w:rsidRPr="00750AB2" w:rsidRDefault="000C02A7" w:rsidP="00602001">
            <w:pPr>
              <w:widowControl/>
              <w:jc w:val="left"/>
              <w:rPr>
                <w:b/>
                <w:sz w:val="24"/>
                <w:szCs w:val="24"/>
              </w:rPr>
            </w:pPr>
            <w:r w:rsidRPr="00750AB2">
              <w:rPr>
                <w:b/>
                <w:sz w:val="24"/>
                <w:szCs w:val="24"/>
              </w:rPr>
              <w:t>分项名称</w:t>
            </w:r>
          </w:p>
        </w:tc>
        <w:tc>
          <w:tcPr>
            <w:tcW w:w="1701" w:type="dxa"/>
            <w:vAlign w:val="center"/>
          </w:tcPr>
          <w:p w:rsidR="000C02A7" w:rsidRPr="00750AB2" w:rsidRDefault="000C02A7" w:rsidP="00602001">
            <w:pPr>
              <w:widowControl/>
              <w:jc w:val="center"/>
              <w:rPr>
                <w:b/>
                <w:kern w:val="0"/>
                <w:sz w:val="24"/>
                <w:szCs w:val="24"/>
              </w:rPr>
            </w:pPr>
            <w:r w:rsidRPr="00750AB2">
              <w:rPr>
                <w:b/>
                <w:kern w:val="0"/>
                <w:sz w:val="24"/>
                <w:szCs w:val="24"/>
              </w:rPr>
              <w:t>价格</w:t>
            </w:r>
          </w:p>
        </w:tc>
        <w:tc>
          <w:tcPr>
            <w:tcW w:w="2238" w:type="dxa"/>
            <w:vAlign w:val="center"/>
          </w:tcPr>
          <w:p w:rsidR="000C02A7" w:rsidRPr="00750AB2" w:rsidRDefault="000C02A7" w:rsidP="00602001">
            <w:pPr>
              <w:widowControl/>
              <w:jc w:val="center"/>
              <w:rPr>
                <w:b/>
                <w:kern w:val="0"/>
                <w:sz w:val="24"/>
                <w:szCs w:val="24"/>
              </w:rPr>
            </w:pPr>
            <w:r w:rsidRPr="00750AB2">
              <w:rPr>
                <w:b/>
                <w:kern w:val="0"/>
                <w:sz w:val="24"/>
                <w:szCs w:val="24"/>
              </w:rPr>
              <w:t>数量</w:t>
            </w:r>
          </w:p>
        </w:tc>
        <w:tc>
          <w:tcPr>
            <w:tcW w:w="1848" w:type="dxa"/>
            <w:vAlign w:val="center"/>
          </w:tcPr>
          <w:p w:rsidR="000C02A7" w:rsidRPr="00750AB2" w:rsidRDefault="000C02A7" w:rsidP="00602001">
            <w:pPr>
              <w:widowControl/>
              <w:jc w:val="center"/>
              <w:rPr>
                <w:b/>
                <w:bCs/>
                <w:kern w:val="0"/>
                <w:sz w:val="24"/>
                <w:szCs w:val="24"/>
              </w:rPr>
            </w:pPr>
            <w:r w:rsidRPr="00750AB2">
              <w:rPr>
                <w:b/>
                <w:bCs/>
                <w:kern w:val="0"/>
                <w:sz w:val="24"/>
                <w:szCs w:val="24"/>
              </w:rPr>
              <w:t>备注</w:t>
            </w:r>
          </w:p>
        </w:tc>
      </w:tr>
      <w:tr w:rsidR="000C02A7" w:rsidRPr="00750AB2" w:rsidTr="00602001">
        <w:trPr>
          <w:trHeight w:val="465"/>
          <w:jc w:val="center"/>
        </w:trPr>
        <w:tc>
          <w:tcPr>
            <w:tcW w:w="3227" w:type="dxa"/>
            <w:vAlign w:val="center"/>
          </w:tcPr>
          <w:p w:rsidR="000C02A7" w:rsidRPr="00750AB2" w:rsidRDefault="000C02A7" w:rsidP="00602001">
            <w:pPr>
              <w:widowControl/>
              <w:jc w:val="left"/>
              <w:rPr>
                <w:kern w:val="0"/>
                <w:sz w:val="24"/>
                <w:szCs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sz w:val="24"/>
                <w:szCs w:val="24"/>
              </w:rPr>
            </w:pPr>
          </w:p>
        </w:tc>
      </w:tr>
      <w:tr w:rsidR="000C02A7" w:rsidRPr="00750AB2" w:rsidTr="00602001">
        <w:trPr>
          <w:trHeight w:val="465"/>
          <w:jc w:val="center"/>
        </w:trPr>
        <w:tc>
          <w:tcPr>
            <w:tcW w:w="3227" w:type="dxa"/>
            <w:vAlign w:val="center"/>
          </w:tcPr>
          <w:p w:rsidR="000C02A7" w:rsidRPr="00750AB2" w:rsidRDefault="000C02A7" w:rsidP="00602001">
            <w:pPr>
              <w:widowControl/>
              <w:jc w:val="left"/>
              <w:rPr>
                <w:kern w:val="0"/>
                <w:sz w:val="24"/>
                <w:szCs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sz w:val="24"/>
                <w:szCs w:val="24"/>
              </w:rPr>
            </w:pPr>
          </w:p>
        </w:tc>
      </w:tr>
      <w:tr w:rsidR="000C02A7" w:rsidRPr="00750AB2" w:rsidTr="00602001">
        <w:trPr>
          <w:trHeight w:val="465"/>
          <w:jc w:val="center"/>
        </w:trPr>
        <w:tc>
          <w:tcPr>
            <w:tcW w:w="3227" w:type="dxa"/>
            <w:vAlign w:val="center"/>
          </w:tcPr>
          <w:p w:rsidR="000C02A7" w:rsidRPr="00750AB2" w:rsidRDefault="000C02A7" w:rsidP="00602001">
            <w:pPr>
              <w:widowControl/>
              <w:jc w:val="left"/>
              <w:rPr>
                <w:kern w:val="0"/>
                <w:sz w:val="24"/>
                <w:szCs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sz w:val="24"/>
                <w:szCs w:val="24"/>
              </w:rPr>
            </w:pPr>
          </w:p>
        </w:tc>
      </w:tr>
      <w:tr w:rsidR="000C02A7" w:rsidRPr="00750AB2" w:rsidTr="00602001">
        <w:trPr>
          <w:trHeight w:val="465"/>
          <w:jc w:val="center"/>
        </w:trPr>
        <w:tc>
          <w:tcPr>
            <w:tcW w:w="3227" w:type="dxa"/>
            <w:vAlign w:val="center"/>
          </w:tcPr>
          <w:p w:rsidR="000C02A7" w:rsidRPr="00750AB2" w:rsidRDefault="000C02A7" w:rsidP="00602001">
            <w:pPr>
              <w:widowControl/>
              <w:jc w:val="left"/>
              <w:rPr>
                <w:kern w:val="0"/>
                <w:sz w:val="24"/>
                <w:szCs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sz w:val="24"/>
                <w:szCs w:val="24"/>
              </w:rPr>
            </w:pPr>
          </w:p>
        </w:tc>
      </w:tr>
      <w:tr w:rsidR="000C02A7" w:rsidRPr="00750AB2" w:rsidTr="00602001">
        <w:trPr>
          <w:trHeight w:val="465"/>
          <w:jc w:val="center"/>
        </w:trPr>
        <w:tc>
          <w:tcPr>
            <w:tcW w:w="3227" w:type="dxa"/>
            <w:vAlign w:val="center"/>
          </w:tcPr>
          <w:p w:rsidR="000C02A7" w:rsidRPr="00750AB2" w:rsidRDefault="000C02A7" w:rsidP="00602001">
            <w:pPr>
              <w:widowControl/>
              <w:jc w:val="left"/>
              <w:rPr>
                <w:sz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kern w:val="0"/>
                <w:sz w:val="24"/>
                <w:szCs w:val="24"/>
              </w:rPr>
            </w:pPr>
          </w:p>
        </w:tc>
      </w:tr>
      <w:tr w:rsidR="000C02A7" w:rsidRPr="00750AB2" w:rsidTr="00602001">
        <w:trPr>
          <w:trHeight w:val="465"/>
          <w:jc w:val="center"/>
        </w:trPr>
        <w:tc>
          <w:tcPr>
            <w:tcW w:w="3227" w:type="dxa"/>
            <w:vAlign w:val="center"/>
          </w:tcPr>
          <w:p w:rsidR="000C02A7" w:rsidRPr="00750AB2" w:rsidRDefault="000C02A7" w:rsidP="00602001">
            <w:pPr>
              <w:widowControl/>
              <w:jc w:val="left"/>
              <w:rPr>
                <w:sz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kern w:val="0"/>
                <w:sz w:val="24"/>
                <w:szCs w:val="24"/>
              </w:rPr>
            </w:pPr>
          </w:p>
        </w:tc>
      </w:tr>
      <w:tr w:rsidR="000C02A7" w:rsidRPr="00750AB2" w:rsidTr="00602001">
        <w:trPr>
          <w:trHeight w:val="465"/>
          <w:jc w:val="center"/>
        </w:trPr>
        <w:tc>
          <w:tcPr>
            <w:tcW w:w="3227" w:type="dxa"/>
            <w:vAlign w:val="center"/>
          </w:tcPr>
          <w:p w:rsidR="000C02A7" w:rsidRPr="00750AB2" w:rsidRDefault="000C02A7" w:rsidP="00602001">
            <w:pPr>
              <w:widowControl/>
              <w:jc w:val="center"/>
              <w:rPr>
                <w:sz w:val="24"/>
              </w:rPr>
            </w:pPr>
          </w:p>
        </w:tc>
        <w:tc>
          <w:tcPr>
            <w:tcW w:w="1701" w:type="dxa"/>
            <w:vAlign w:val="center"/>
          </w:tcPr>
          <w:p w:rsidR="000C02A7" w:rsidRPr="00750AB2" w:rsidRDefault="000C02A7" w:rsidP="00602001">
            <w:pPr>
              <w:widowControl/>
              <w:jc w:val="center"/>
              <w:rPr>
                <w:kern w:val="0"/>
                <w:sz w:val="24"/>
                <w:szCs w:val="24"/>
              </w:rPr>
            </w:pPr>
          </w:p>
        </w:tc>
        <w:tc>
          <w:tcPr>
            <w:tcW w:w="2238" w:type="dxa"/>
            <w:vAlign w:val="center"/>
          </w:tcPr>
          <w:p w:rsidR="000C02A7" w:rsidRPr="00750AB2" w:rsidRDefault="000C02A7" w:rsidP="00602001">
            <w:pPr>
              <w:widowControl/>
              <w:jc w:val="center"/>
              <w:rPr>
                <w:kern w:val="0"/>
                <w:sz w:val="24"/>
                <w:szCs w:val="24"/>
              </w:rPr>
            </w:pPr>
          </w:p>
        </w:tc>
        <w:tc>
          <w:tcPr>
            <w:tcW w:w="1848" w:type="dxa"/>
            <w:vAlign w:val="center"/>
          </w:tcPr>
          <w:p w:rsidR="000C02A7" w:rsidRPr="00750AB2" w:rsidRDefault="000C02A7" w:rsidP="00602001">
            <w:pPr>
              <w:widowControl/>
              <w:jc w:val="center"/>
              <w:rPr>
                <w:kern w:val="0"/>
                <w:sz w:val="24"/>
                <w:szCs w:val="24"/>
              </w:rPr>
            </w:pPr>
          </w:p>
        </w:tc>
      </w:tr>
    </w:tbl>
    <w:p w:rsidR="000C02A7" w:rsidRPr="00750AB2" w:rsidRDefault="000C02A7" w:rsidP="000C02A7">
      <w:pPr>
        <w:ind w:left="180"/>
      </w:pPr>
      <w:r w:rsidRPr="00750AB2">
        <w:rPr>
          <w:sz w:val="22"/>
          <w:szCs w:val="24"/>
        </w:rPr>
        <w:t>注：</w:t>
      </w:r>
      <w:r w:rsidRPr="00750AB2">
        <w:rPr>
          <w:sz w:val="22"/>
          <w:szCs w:val="24"/>
        </w:rPr>
        <w:t>1.</w:t>
      </w:r>
      <w:r>
        <w:rPr>
          <w:rFonts w:hint="eastAsia"/>
          <w:sz w:val="22"/>
          <w:szCs w:val="24"/>
        </w:rPr>
        <w:t xml:space="preserve"> </w:t>
      </w:r>
      <w:r w:rsidRPr="00750AB2">
        <w:rPr>
          <w:sz w:val="22"/>
          <w:szCs w:val="24"/>
        </w:rPr>
        <w:t>应填写分项价格及分项名称（分项名称可根据实际情况增减、修改），分项价格汇总应等于</w:t>
      </w:r>
      <w:r w:rsidRPr="000B7480">
        <w:rPr>
          <w:sz w:val="24"/>
          <w:szCs w:val="24"/>
        </w:rPr>
        <w:t>开标一览表中</w:t>
      </w:r>
      <w:r>
        <w:rPr>
          <w:rFonts w:hint="eastAsia"/>
          <w:sz w:val="24"/>
        </w:rPr>
        <w:t>其他费用部分价格</w:t>
      </w:r>
      <w:r w:rsidRPr="00750AB2">
        <w:rPr>
          <w:sz w:val="22"/>
          <w:szCs w:val="24"/>
        </w:rPr>
        <w:t>。</w:t>
      </w:r>
    </w:p>
    <w:p w:rsidR="000C02A7" w:rsidRPr="009113B5" w:rsidRDefault="000C02A7" w:rsidP="000C02A7">
      <w:pPr>
        <w:ind w:left="180" w:firstLineChars="200" w:firstLine="420"/>
      </w:pPr>
    </w:p>
    <w:p w:rsidR="000C02A7" w:rsidRDefault="000C02A7" w:rsidP="000C02A7">
      <w:pPr>
        <w:spacing w:line="360" w:lineRule="auto"/>
        <w:ind w:firstLineChars="1700" w:firstLine="4080"/>
        <w:rPr>
          <w:sz w:val="24"/>
        </w:rPr>
      </w:pPr>
      <w:r w:rsidRPr="000F460C">
        <w:rPr>
          <w:sz w:val="24"/>
        </w:rPr>
        <w:t>投标人名称：</w:t>
      </w:r>
    </w:p>
    <w:p w:rsidR="000C02A7" w:rsidRPr="000F460C" w:rsidRDefault="000C02A7" w:rsidP="000C02A7">
      <w:pPr>
        <w:spacing w:line="360" w:lineRule="auto"/>
        <w:ind w:firstLineChars="1700" w:firstLine="4080"/>
        <w:rPr>
          <w:sz w:val="24"/>
        </w:rPr>
      </w:pPr>
    </w:p>
    <w:p w:rsidR="00154057" w:rsidRDefault="000C02A7" w:rsidP="000C02A7">
      <w:pPr>
        <w:spacing w:line="360" w:lineRule="auto"/>
        <w:ind w:firstLineChars="1700" w:firstLine="4080"/>
        <w:rPr>
          <w:sz w:val="24"/>
        </w:rPr>
        <w:sectPr w:rsidR="00154057" w:rsidSect="000C02A7">
          <w:pgSz w:w="11906" w:h="16838"/>
          <w:pgMar w:top="1440" w:right="1797" w:bottom="1440" w:left="1797" w:header="851" w:footer="992" w:gutter="0"/>
          <w:pgNumType w:start="1"/>
          <w:cols w:space="425"/>
          <w:docGrid w:linePitch="285" w:charSpace="-3449"/>
        </w:sect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r w:rsidR="00E53FF8">
        <w:rPr>
          <w:sz w:val="24"/>
        </w:rPr>
        <w:br w:type="page"/>
      </w:r>
    </w:p>
    <w:p w:rsidR="00E53FF8" w:rsidRPr="009D5669" w:rsidRDefault="00E53FF8" w:rsidP="000C02A7">
      <w:pPr>
        <w:spacing w:line="360" w:lineRule="auto"/>
        <w:jc w:val="left"/>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0C02A7">
      <w:pPr>
        <w:spacing w:line="360" w:lineRule="auto"/>
        <w:ind w:firstLineChars="1700" w:firstLine="4080"/>
        <w:rPr>
          <w:sz w:val="24"/>
        </w:rPr>
      </w:pPr>
      <w:r w:rsidRPr="000F460C">
        <w:rPr>
          <w:sz w:val="24"/>
        </w:rPr>
        <w:t>投标人名称：</w:t>
      </w:r>
    </w:p>
    <w:p w:rsidR="00E53FF8" w:rsidRPr="000F460C" w:rsidRDefault="00E53FF8" w:rsidP="000C02A7">
      <w:pPr>
        <w:spacing w:line="360" w:lineRule="auto"/>
        <w:ind w:firstLineChars="1700" w:firstLine="4080"/>
        <w:rPr>
          <w:sz w:val="24"/>
        </w:rPr>
      </w:pPr>
    </w:p>
    <w:p w:rsidR="00E53FF8" w:rsidRPr="000F460C" w:rsidRDefault="00E53FF8" w:rsidP="000C02A7">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0C02A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0C02A7">
      <w:pPr>
        <w:spacing w:line="360" w:lineRule="auto"/>
        <w:ind w:firstLineChars="1700" w:firstLine="4080"/>
        <w:rPr>
          <w:sz w:val="24"/>
        </w:rPr>
      </w:pPr>
      <w:r w:rsidRPr="000F460C">
        <w:rPr>
          <w:sz w:val="24"/>
        </w:rPr>
        <w:t>投标人名称：</w:t>
      </w:r>
    </w:p>
    <w:p w:rsidR="00E53FF8" w:rsidRPr="000F460C" w:rsidRDefault="00E53FF8" w:rsidP="000C02A7">
      <w:pPr>
        <w:spacing w:line="360" w:lineRule="auto"/>
        <w:ind w:firstLineChars="1700" w:firstLine="4080"/>
        <w:rPr>
          <w:sz w:val="24"/>
        </w:rPr>
      </w:pPr>
    </w:p>
    <w:p w:rsidR="00E53FF8" w:rsidRPr="000F460C" w:rsidRDefault="00E53FF8" w:rsidP="000C02A7">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0C02A7">
      <w:pPr>
        <w:spacing w:line="360" w:lineRule="auto"/>
        <w:ind w:firstLineChars="1700" w:firstLine="4080"/>
        <w:rPr>
          <w:sz w:val="24"/>
        </w:rPr>
      </w:pPr>
      <w:r w:rsidRPr="000F460C">
        <w:rPr>
          <w:sz w:val="24"/>
        </w:rPr>
        <w:t>投标人名称：</w:t>
      </w:r>
    </w:p>
    <w:p w:rsidR="00E53FF8" w:rsidRPr="000F460C" w:rsidRDefault="00E53FF8" w:rsidP="000C02A7">
      <w:pPr>
        <w:spacing w:line="360" w:lineRule="auto"/>
        <w:ind w:firstLineChars="1700" w:firstLine="4080"/>
        <w:rPr>
          <w:sz w:val="24"/>
        </w:rPr>
      </w:pPr>
    </w:p>
    <w:p w:rsidR="00E53FF8" w:rsidRPr="000F460C" w:rsidRDefault="00E53FF8" w:rsidP="000C02A7">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0C02A7">
      <w:pPr>
        <w:spacing w:line="540" w:lineRule="exact"/>
        <w:ind w:firstLineChars="200" w:firstLine="482"/>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0C02A7">
      <w:pPr>
        <w:spacing w:line="540" w:lineRule="exact"/>
        <w:ind w:firstLineChars="218" w:firstLine="523"/>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0C02A7">
      <w:pPr>
        <w:spacing w:line="540" w:lineRule="exact"/>
        <w:ind w:firstLineChars="218" w:firstLine="523"/>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0C02A7">
      <w:pPr>
        <w:spacing w:line="540" w:lineRule="exact"/>
        <w:ind w:firstLineChars="218" w:firstLine="523"/>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0C02A7">
      <w:pPr>
        <w:spacing w:line="540" w:lineRule="exact"/>
        <w:ind w:firstLineChars="218" w:firstLine="523"/>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0C02A7">
      <w:pPr>
        <w:spacing w:line="540" w:lineRule="exact"/>
        <w:ind w:firstLineChars="218" w:firstLine="523"/>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0C02A7">
      <w:pPr>
        <w:spacing w:line="540" w:lineRule="exact"/>
        <w:ind w:firstLineChars="200" w:firstLine="482"/>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0C02A7">
      <w:pPr>
        <w:spacing w:line="540" w:lineRule="exact"/>
        <w:ind w:firstLineChars="200" w:firstLine="482"/>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0C02A7">
      <w:pPr>
        <w:spacing w:line="540" w:lineRule="exact"/>
        <w:ind w:firstLineChars="200" w:firstLine="480"/>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0C02A7">
      <w:pPr>
        <w:spacing w:line="540" w:lineRule="exact"/>
        <w:ind w:firstLineChars="200" w:firstLine="480"/>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0C02A7">
      <w:pPr>
        <w:spacing w:line="480" w:lineRule="auto"/>
        <w:ind w:firstLineChars="1000" w:firstLine="2409"/>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0C02A7">
      <w:pPr>
        <w:spacing w:line="360" w:lineRule="auto"/>
        <w:ind w:firstLineChars="200" w:firstLine="480"/>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0C02A7">
      <w:pPr>
        <w:spacing w:line="360" w:lineRule="auto"/>
        <w:ind w:firstLineChars="200" w:firstLine="480"/>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0C02A7">
      <w:pPr>
        <w:spacing w:line="360" w:lineRule="auto"/>
        <w:ind w:firstLineChars="200" w:firstLine="480"/>
        <w:rPr>
          <w:sz w:val="24"/>
          <w:szCs w:val="21"/>
        </w:rPr>
      </w:pPr>
      <w:r w:rsidRPr="000B7480">
        <w:rPr>
          <w:sz w:val="24"/>
          <w:szCs w:val="21"/>
        </w:rPr>
        <w:t>本授权书至投标有效期结束前始终有效。</w:t>
      </w:r>
    </w:p>
    <w:p w:rsidR="006F5637" w:rsidRPr="000B7480" w:rsidRDefault="006F5637" w:rsidP="000C02A7">
      <w:pPr>
        <w:spacing w:line="360" w:lineRule="auto"/>
        <w:ind w:firstLineChars="200" w:firstLine="480"/>
        <w:rPr>
          <w:sz w:val="24"/>
          <w:szCs w:val="21"/>
        </w:rPr>
      </w:pPr>
      <w:r w:rsidRPr="000B7480">
        <w:rPr>
          <w:sz w:val="24"/>
          <w:szCs w:val="21"/>
        </w:rPr>
        <w:t>投标代表人无转委托权，特此委托。</w:t>
      </w:r>
    </w:p>
    <w:p w:rsidR="006F5637" w:rsidRDefault="006F5637" w:rsidP="000C02A7">
      <w:pPr>
        <w:spacing w:line="360" w:lineRule="auto"/>
        <w:ind w:firstLineChars="200" w:firstLine="480"/>
        <w:rPr>
          <w:sz w:val="24"/>
        </w:rPr>
      </w:pPr>
    </w:p>
    <w:p w:rsidR="006F5637" w:rsidRPr="000B7480" w:rsidRDefault="006F5637" w:rsidP="000C02A7">
      <w:pPr>
        <w:spacing w:line="360" w:lineRule="auto"/>
        <w:ind w:firstLineChars="200" w:firstLine="480"/>
        <w:rPr>
          <w:sz w:val="24"/>
        </w:rPr>
      </w:pPr>
    </w:p>
    <w:p w:rsidR="006F5637" w:rsidRPr="000B7480" w:rsidRDefault="006F5637" w:rsidP="000C02A7">
      <w:pPr>
        <w:spacing w:line="360" w:lineRule="auto"/>
        <w:ind w:firstLineChars="200" w:firstLine="480"/>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0C02A7">
      <w:pPr>
        <w:spacing w:line="360" w:lineRule="auto"/>
        <w:ind w:firstLineChars="2100" w:firstLine="5040"/>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0C02A7">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0C02A7">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0C02A7">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0C02A7">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0C02A7">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0C02A7">
      <w:pPr>
        <w:spacing w:line="360" w:lineRule="auto"/>
        <w:ind w:right="84" w:firstLineChars="100" w:firstLine="241"/>
        <w:rPr>
          <w:b/>
          <w:sz w:val="24"/>
          <w:szCs w:val="24"/>
        </w:rPr>
      </w:pPr>
      <w:r w:rsidRPr="00694E79">
        <w:rPr>
          <w:b/>
          <w:sz w:val="24"/>
          <w:szCs w:val="24"/>
        </w:rPr>
        <w:t>注：</w:t>
      </w:r>
    </w:p>
    <w:p w:rsidR="003A4A20" w:rsidRPr="00694E79" w:rsidRDefault="003A4A20" w:rsidP="000C02A7">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0C02A7">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3A4A20" w:rsidRPr="00156549" w:rsidRDefault="003A4A20" w:rsidP="000C02A7">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w:t>
      </w:r>
      <w:r w:rsidRPr="00694E79">
        <w:rPr>
          <w:b/>
          <w:sz w:val="24"/>
          <w:szCs w:val="24"/>
        </w:rPr>
        <w:lastRenderedPageBreak/>
        <w:t>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0C02A7">
      <w:pPr>
        <w:snapToGrid w:val="0"/>
        <w:spacing w:line="360" w:lineRule="auto"/>
        <w:ind w:firstLineChars="200" w:firstLine="482"/>
        <w:jc w:val="left"/>
        <w:rPr>
          <w:b/>
          <w:bCs/>
          <w:sz w:val="24"/>
        </w:rPr>
      </w:pPr>
    </w:p>
    <w:p w:rsidR="00573A27" w:rsidRPr="00BA30A7" w:rsidRDefault="00573A27" w:rsidP="000C02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0C02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573A27" w:rsidRPr="00BA30A7" w:rsidRDefault="00573A27" w:rsidP="000C02A7">
      <w:pPr>
        <w:snapToGrid w:val="0"/>
        <w:spacing w:line="360" w:lineRule="auto"/>
        <w:ind w:firstLineChars="200" w:firstLine="480"/>
        <w:jc w:val="left"/>
        <w:rPr>
          <w:bCs/>
          <w:sz w:val="24"/>
        </w:rPr>
      </w:pPr>
    </w:p>
    <w:p w:rsidR="00573A27" w:rsidRPr="00BA30A7" w:rsidRDefault="00573A27" w:rsidP="000C02A7">
      <w:pPr>
        <w:snapToGrid w:val="0"/>
        <w:spacing w:line="360" w:lineRule="auto"/>
        <w:ind w:firstLineChars="200" w:firstLine="480"/>
        <w:jc w:val="left"/>
        <w:rPr>
          <w:bCs/>
          <w:sz w:val="24"/>
        </w:rPr>
      </w:pPr>
    </w:p>
    <w:p w:rsidR="00573A27" w:rsidRDefault="00573A27" w:rsidP="000C02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0C02A7">
      <w:pPr>
        <w:snapToGrid w:val="0"/>
        <w:spacing w:line="360" w:lineRule="auto"/>
        <w:ind w:firstLineChars="200" w:firstLine="480"/>
        <w:jc w:val="left"/>
        <w:rPr>
          <w:bCs/>
          <w:sz w:val="24"/>
        </w:rPr>
      </w:pPr>
    </w:p>
    <w:p w:rsidR="00573A27" w:rsidRPr="00BA30A7" w:rsidRDefault="00573A27" w:rsidP="000C02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0C02A7">
      <w:pPr>
        <w:snapToGrid w:val="0"/>
        <w:spacing w:line="360" w:lineRule="auto"/>
        <w:ind w:firstLineChars="200" w:firstLine="480"/>
        <w:jc w:val="left"/>
        <w:rPr>
          <w:sz w:val="24"/>
          <w:szCs w:val="21"/>
        </w:rPr>
      </w:pPr>
    </w:p>
    <w:p w:rsidR="00573A27" w:rsidRPr="00156549" w:rsidRDefault="00573A27" w:rsidP="000C02A7">
      <w:pPr>
        <w:snapToGrid w:val="0"/>
        <w:spacing w:line="360" w:lineRule="auto"/>
        <w:ind w:firstLineChars="200" w:firstLine="480"/>
        <w:rPr>
          <w:sz w:val="24"/>
          <w:szCs w:val="21"/>
        </w:rPr>
      </w:pPr>
      <w:r w:rsidRPr="00156549">
        <w:rPr>
          <w:sz w:val="24"/>
          <w:szCs w:val="21"/>
        </w:rPr>
        <w:t>注：</w:t>
      </w:r>
    </w:p>
    <w:p w:rsidR="00573A27" w:rsidRPr="00156549" w:rsidRDefault="00573A27" w:rsidP="000C02A7">
      <w:pPr>
        <w:snapToGrid w:val="0"/>
        <w:spacing w:line="360" w:lineRule="auto"/>
        <w:ind w:firstLineChars="200" w:firstLine="482"/>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0C02A7">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1D67CD" w:rsidRPr="000F58E8" w:rsidRDefault="001D67CD" w:rsidP="001D67CD">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3</w:t>
      </w:r>
    </w:p>
    <w:p w:rsidR="001D67CD" w:rsidRPr="000B7480" w:rsidRDefault="001D67CD" w:rsidP="001D67CD">
      <w:pPr>
        <w:autoSpaceDN w:val="0"/>
        <w:spacing w:line="360" w:lineRule="auto"/>
        <w:jc w:val="center"/>
        <w:rPr>
          <w:b/>
          <w:bCs/>
          <w:sz w:val="24"/>
        </w:rPr>
      </w:pPr>
      <w:r w:rsidRPr="000B7480">
        <w:rPr>
          <w:rFonts w:hint="eastAsia"/>
          <w:b/>
          <w:bCs/>
          <w:sz w:val="24"/>
        </w:rPr>
        <w:t>政府采购政策情况表</w:t>
      </w:r>
    </w:p>
    <w:p w:rsidR="001D67CD" w:rsidRPr="000B7480" w:rsidRDefault="001D67CD" w:rsidP="001D67CD">
      <w:pPr>
        <w:spacing w:line="460" w:lineRule="exact"/>
        <w:jc w:val="center"/>
        <w:rPr>
          <w:sz w:val="24"/>
        </w:rPr>
      </w:pPr>
    </w:p>
    <w:p w:rsidR="001D67CD" w:rsidRPr="000B7480" w:rsidRDefault="001D67CD" w:rsidP="001D67CD">
      <w:pPr>
        <w:spacing w:line="460" w:lineRule="exact"/>
        <w:rPr>
          <w:sz w:val="24"/>
        </w:rPr>
      </w:pPr>
      <w:r w:rsidRPr="000B7480">
        <w:rPr>
          <w:sz w:val="24"/>
        </w:rPr>
        <w:t>项目名称：</w:t>
      </w:r>
      <w:r w:rsidRPr="000B7480">
        <w:rPr>
          <w:sz w:val="24"/>
          <w:u w:val="single"/>
        </w:rPr>
        <w:t xml:space="preserve">                    </w:t>
      </w:r>
    </w:p>
    <w:p w:rsidR="001D67CD" w:rsidRPr="000B7480" w:rsidRDefault="001D67CD" w:rsidP="001D67CD">
      <w:pPr>
        <w:spacing w:line="460" w:lineRule="exact"/>
        <w:rPr>
          <w:sz w:val="24"/>
        </w:rPr>
      </w:pPr>
      <w:r w:rsidRPr="000B7480">
        <w:rPr>
          <w:sz w:val="24"/>
        </w:rPr>
        <w:t>项目编号：</w:t>
      </w:r>
      <w:r w:rsidRPr="000B7480">
        <w:rPr>
          <w:sz w:val="24"/>
          <w:u w:val="single"/>
        </w:rPr>
        <w:t xml:space="preserve">                    </w:t>
      </w:r>
    </w:p>
    <w:p w:rsidR="001D67CD" w:rsidRPr="000B7480" w:rsidRDefault="001D67CD" w:rsidP="001D67CD">
      <w:pPr>
        <w:spacing w:line="460" w:lineRule="exact"/>
        <w:rPr>
          <w:sz w:val="24"/>
          <w:u w:val="single"/>
        </w:rPr>
      </w:pPr>
      <w:r w:rsidRPr="000B7480">
        <w:rPr>
          <w:sz w:val="24"/>
        </w:rPr>
        <w:t>包号：</w:t>
      </w:r>
      <w:r w:rsidRPr="000B7480">
        <w:rPr>
          <w:sz w:val="24"/>
          <w:u w:val="single"/>
        </w:rPr>
        <w:t xml:space="preserve">                        </w:t>
      </w:r>
    </w:p>
    <w:p w:rsidR="001D67CD" w:rsidRPr="00172854" w:rsidRDefault="001D67CD" w:rsidP="001D67CD">
      <w:pPr>
        <w:spacing w:line="460" w:lineRule="exact"/>
        <w:rPr>
          <w:sz w:val="24"/>
          <w:szCs w:val="24"/>
        </w:rPr>
      </w:pPr>
      <w:r w:rsidRPr="00172854">
        <w:rPr>
          <w:sz w:val="24"/>
          <w:szCs w:val="24"/>
        </w:rPr>
        <w:t>填报要求：</w:t>
      </w:r>
    </w:p>
    <w:p w:rsidR="001D67CD" w:rsidRPr="00172854" w:rsidRDefault="001D67CD" w:rsidP="001D67CD">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1D67CD" w:rsidRPr="00172854" w:rsidRDefault="001D67CD" w:rsidP="001D67CD">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1D67CD" w:rsidRPr="00172854" w:rsidRDefault="001D67CD" w:rsidP="001D67CD">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D67CD" w:rsidRPr="00172854" w:rsidRDefault="001D67CD" w:rsidP="001D67CD">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1D67CD" w:rsidRPr="00172854" w:rsidRDefault="001D67CD" w:rsidP="000C02A7">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D67CD" w:rsidRPr="00172854" w:rsidTr="00825F13">
        <w:trPr>
          <w:trHeight w:val="490"/>
          <w:jc w:val="center"/>
        </w:trPr>
        <w:tc>
          <w:tcPr>
            <w:tcW w:w="556" w:type="pct"/>
            <w:vMerge w:val="restar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金额</w:t>
            </w:r>
          </w:p>
        </w:tc>
      </w:tr>
      <w:tr w:rsidR="001D67CD" w:rsidRPr="00172854" w:rsidTr="00825F13">
        <w:trPr>
          <w:trHeight w:val="567"/>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567"/>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567"/>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1D67CD" w:rsidRPr="00172854" w:rsidTr="00825F13">
        <w:trPr>
          <w:trHeight w:val="567"/>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1D67CD" w:rsidRPr="00172854" w:rsidTr="00825F13">
        <w:trPr>
          <w:trHeight w:val="567"/>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1D67CD" w:rsidRPr="00172854" w:rsidTr="00825F13">
        <w:trPr>
          <w:trHeight w:val="729"/>
          <w:jc w:val="center"/>
        </w:trPr>
        <w:tc>
          <w:tcPr>
            <w:tcW w:w="556" w:type="pct"/>
            <w:vMerge w:val="restar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金额</w:t>
            </w:r>
          </w:p>
        </w:tc>
      </w:tr>
      <w:tr w:rsidR="001D67CD" w:rsidRPr="00172854" w:rsidTr="00825F13">
        <w:trPr>
          <w:trHeight w:val="186"/>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224"/>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298"/>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1D67CD" w:rsidRPr="00172854" w:rsidTr="00825F13">
        <w:trPr>
          <w:trHeight w:val="240"/>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1D67CD" w:rsidRPr="00172854" w:rsidTr="00825F13">
        <w:trPr>
          <w:trHeight w:val="311"/>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1D67CD" w:rsidRPr="00172854" w:rsidTr="00825F13">
        <w:trPr>
          <w:trHeight w:val="729"/>
          <w:jc w:val="center"/>
        </w:trPr>
        <w:tc>
          <w:tcPr>
            <w:tcW w:w="556" w:type="pct"/>
            <w:vMerge w:val="restar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1D67CD" w:rsidRPr="00172854" w:rsidRDefault="001D67CD" w:rsidP="00825F13">
            <w:pPr>
              <w:pStyle w:val="13"/>
              <w:tabs>
                <w:tab w:val="num" w:pos="1260"/>
              </w:tabs>
              <w:adjustRightInd w:val="0"/>
              <w:snapToGrid w:val="0"/>
              <w:rPr>
                <w:b/>
                <w:szCs w:val="21"/>
              </w:rPr>
            </w:pPr>
            <w:r w:rsidRPr="00172854">
              <w:rPr>
                <w:b/>
                <w:szCs w:val="21"/>
              </w:rPr>
              <w:lastRenderedPageBreak/>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制造商</w:t>
            </w:r>
          </w:p>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金额</w:t>
            </w: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tcPr>
          <w:p w:rsidR="001D67CD" w:rsidRPr="00172854" w:rsidRDefault="001D67CD" w:rsidP="00825F13">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tcPr>
          <w:p w:rsidR="001D67CD" w:rsidRPr="00172854" w:rsidRDefault="001D67CD" w:rsidP="00825F13">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tcPr>
          <w:p w:rsidR="001D67CD" w:rsidRPr="00172854" w:rsidRDefault="001D67CD" w:rsidP="00825F13">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tcPr>
          <w:p w:rsidR="001D67CD" w:rsidRPr="00172854" w:rsidRDefault="001D67CD" w:rsidP="00825F13">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8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29"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0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9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r>
      <w:tr w:rsidR="001D67CD" w:rsidRPr="00172854" w:rsidTr="00825F13">
        <w:trPr>
          <w:trHeight w:val="729"/>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1D67CD" w:rsidRPr="00172854" w:rsidTr="00825F13">
        <w:trPr>
          <w:trHeight w:val="671"/>
          <w:jc w:val="center"/>
        </w:trPr>
        <w:tc>
          <w:tcPr>
            <w:tcW w:w="556" w:type="pct"/>
            <w:vMerge/>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1D67CD" w:rsidRPr="00172854" w:rsidRDefault="001D67CD" w:rsidP="00825F13">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1D67CD" w:rsidRPr="00172854" w:rsidTr="00825F13">
        <w:trPr>
          <w:trHeight w:val="729"/>
          <w:jc w:val="center"/>
        </w:trPr>
        <w:tc>
          <w:tcPr>
            <w:tcW w:w="55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1D67CD" w:rsidRPr="00172854" w:rsidRDefault="001D67CD" w:rsidP="00825F13">
            <w:pPr>
              <w:pStyle w:val="13"/>
              <w:tabs>
                <w:tab w:val="num" w:pos="1260"/>
              </w:tabs>
              <w:adjustRightInd w:val="0"/>
              <w:snapToGrid w:val="0"/>
              <w:rPr>
                <w:szCs w:val="21"/>
              </w:rPr>
            </w:pPr>
            <w:r w:rsidRPr="00172854">
              <w:rPr>
                <w:szCs w:val="21"/>
              </w:rPr>
              <w:t>如属于中小企业，须提供《中小企业声明函》。</w:t>
            </w:r>
          </w:p>
          <w:p w:rsidR="001D67CD" w:rsidRPr="00172854" w:rsidRDefault="001D67CD" w:rsidP="00825F13">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1D67CD" w:rsidRPr="00172854" w:rsidTr="00825F13">
        <w:trPr>
          <w:trHeight w:val="729"/>
          <w:jc w:val="center"/>
        </w:trPr>
        <w:tc>
          <w:tcPr>
            <w:tcW w:w="55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1D67CD" w:rsidRPr="00172854" w:rsidRDefault="001D67CD" w:rsidP="00825F13">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1D67CD" w:rsidRPr="00172854" w:rsidRDefault="001D67CD" w:rsidP="00825F13">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1D67CD" w:rsidRPr="00172854" w:rsidTr="00825F13">
        <w:trPr>
          <w:trHeight w:val="729"/>
          <w:jc w:val="center"/>
        </w:trPr>
        <w:tc>
          <w:tcPr>
            <w:tcW w:w="556" w:type="pct"/>
            <w:shd w:val="clear" w:color="auto" w:fill="auto"/>
            <w:vAlign w:val="center"/>
          </w:tcPr>
          <w:p w:rsidR="001D67CD" w:rsidRPr="00172854" w:rsidRDefault="001D67CD" w:rsidP="00825F13">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1D67CD" w:rsidRPr="00172854" w:rsidRDefault="001D67CD" w:rsidP="00825F13">
            <w:pPr>
              <w:pStyle w:val="13"/>
              <w:tabs>
                <w:tab w:val="num" w:pos="1260"/>
              </w:tabs>
              <w:adjustRightInd w:val="0"/>
              <w:snapToGrid w:val="0"/>
              <w:rPr>
                <w:szCs w:val="21"/>
              </w:rPr>
            </w:pPr>
            <w:r w:rsidRPr="00172854">
              <w:rPr>
                <w:szCs w:val="21"/>
              </w:rPr>
              <w:t>如属于残疾人福利性单位，须提供《残疾人福利性单位声明函》。</w:t>
            </w:r>
          </w:p>
          <w:p w:rsidR="001D67CD" w:rsidRPr="00172854" w:rsidRDefault="001D67CD" w:rsidP="00825F13">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1D67CD" w:rsidRPr="00172854" w:rsidRDefault="001D67CD" w:rsidP="000C02A7">
      <w:pPr>
        <w:spacing w:line="360" w:lineRule="auto"/>
        <w:ind w:firstLineChars="200" w:firstLine="480"/>
        <w:outlineLvl w:val="0"/>
        <w:rPr>
          <w:sz w:val="24"/>
          <w:szCs w:val="24"/>
        </w:rPr>
      </w:pPr>
    </w:p>
    <w:p w:rsidR="001D67CD" w:rsidRDefault="001D67CD" w:rsidP="000C02A7">
      <w:pPr>
        <w:spacing w:line="360" w:lineRule="auto"/>
        <w:ind w:firstLineChars="1700" w:firstLine="4080"/>
        <w:rPr>
          <w:sz w:val="24"/>
        </w:rPr>
      </w:pPr>
      <w:r w:rsidRPr="0080752E">
        <w:rPr>
          <w:sz w:val="24"/>
        </w:rPr>
        <w:t>投标人名称：</w:t>
      </w:r>
    </w:p>
    <w:p w:rsidR="001D67CD" w:rsidRPr="0080752E" w:rsidRDefault="001D67CD" w:rsidP="000C02A7">
      <w:pPr>
        <w:spacing w:line="360" w:lineRule="auto"/>
        <w:ind w:firstLineChars="1700" w:firstLine="4080"/>
        <w:rPr>
          <w:sz w:val="24"/>
        </w:rPr>
      </w:pPr>
    </w:p>
    <w:p w:rsidR="001D67CD" w:rsidRPr="0080752E" w:rsidRDefault="001D67CD" w:rsidP="000C02A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1D67CD" w:rsidRPr="003D4CF5" w:rsidRDefault="001D67CD" w:rsidP="000C02A7">
      <w:pPr>
        <w:spacing w:line="360" w:lineRule="auto"/>
        <w:ind w:firstLineChars="200" w:firstLine="480"/>
        <w:outlineLvl w:val="0"/>
        <w:rPr>
          <w:sz w:val="24"/>
        </w:rPr>
      </w:pPr>
    </w:p>
    <w:p w:rsidR="001D67CD" w:rsidRPr="0080752E" w:rsidRDefault="001D67CD" w:rsidP="001D67CD">
      <w:pPr>
        <w:spacing w:line="560" w:lineRule="exact"/>
        <w:jc w:val="center"/>
        <w:rPr>
          <w:sz w:val="24"/>
        </w:rPr>
      </w:pPr>
    </w:p>
    <w:p w:rsidR="001D67CD" w:rsidRPr="0080752E" w:rsidRDefault="001D67CD" w:rsidP="001D67CD">
      <w:pPr>
        <w:spacing w:line="560" w:lineRule="exact"/>
        <w:jc w:val="center"/>
        <w:rPr>
          <w:sz w:val="24"/>
        </w:rPr>
      </w:pPr>
    </w:p>
    <w:p w:rsidR="001D67CD" w:rsidRPr="0080752E" w:rsidRDefault="001D67CD" w:rsidP="001D67CD">
      <w:pPr>
        <w:spacing w:line="560" w:lineRule="exact"/>
        <w:jc w:val="center"/>
        <w:rPr>
          <w:sz w:val="24"/>
        </w:rPr>
      </w:pPr>
      <w:r w:rsidRPr="0080752E">
        <w:rPr>
          <w:sz w:val="24"/>
        </w:rPr>
        <w:br w:type="page"/>
      </w:r>
    </w:p>
    <w:p w:rsidR="001D67CD" w:rsidRPr="000F58E8" w:rsidRDefault="001D67CD" w:rsidP="001D67CD">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4</w:t>
      </w:r>
    </w:p>
    <w:p w:rsidR="001D67CD" w:rsidRPr="0080752E" w:rsidRDefault="001D67CD" w:rsidP="001D67CD">
      <w:pPr>
        <w:autoSpaceDN w:val="0"/>
        <w:spacing w:line="360" w:lineRule="auto"/>
        <w:jc w:val="center"/>
        <w:rPr>
          <w:b/>
          <w:bCs/>
          <w:sz w:val="24"/>
        </w:rPr>
      </w:pPr>
      <w:r w:rsidRPr="0080752E">
        <w:rPr>
          <w:b/>
          <w:bCs/>
          <w:sz w:val="24"/>
        </w:rPr>
        <w:t>投标产品配置清单</w:t>
      </w:r>
    </w:p>
    <w:p w:rsidR="001D67CD" w:rsidRPr="0080752E" w:rsidRDefault="001D67CD" w:rsidP="001D67CD">
      <w:pPr>
        <w:spacing w:line="460" w:lineRule="exact"/>
        <w:rPr>
          <w:sz w:val="24"/>
        </w:rPr>
      </w:pPr>
    </w:p>
    <w:p w:rsidR="001D67CD" w:rsidRPr="0080752E" w:rsidRDefault="001D67CD" w:rsidP="001D67CD">
      <w:pPr>
        <w:spacing w:line="460" w:lineRule="exact"/>
        <w:rPr>
          <w:sz w:val="24"/>
        </w:rPr>
      </w:pPr>
      <w:r w:rsidRPr="0080752E">
        <w:rPr>
          <w:sz w:val="24"/>
        </w:rPr>
        <w:t>项目名称：</w:t>
      </w:r>
      <w:r w:rsidRPr="0080752E">
        <w:rPr>
          <w:sz w:val="24"/>
          <w:u w:val="single"/>
        </w:rPr>
        <w:t xml:space="preserve">                    </w:t>
      </w:r>
    </w:p>
    <w:p w:rsidR="001D67CD" w:rsidRPr="0080752E" w:rsidRDefault="001D67CD" w:rsidP="001D67CD">
      <w:pPr>
        <w:spacing w:line="460" w:lineRule="exact"/>
        <w:rPr>
          <w:sz w:val="24"/>
        </w:rPr>
      </w:pPr>
      <w:r w:rsidRPr="0080752E">
        <w:rPr>
          <w:sz w:val="24"/>
        </w:rPr>
        <w:t>项目编号：</w:t>
      </w:r>
      <w:r w:rsidRPr="0080752E">
        <w:rPr>
          <w:sz w:val="24"/>
          <w:u w:val="single"/>
        </w:rPr>
        <w:t xml:space="preserve">                    </w:t>
      </w:r>
    </w:p>
    <w:p w:rsidR="001D67CD" w:rsidRPr="0080752E" w:rsidRDefault="001D67CD" w:rsidP="001D67CD">
      <w:pPr>
        <w:spacing w:line="460" w:lineRule="exact"/>
        <w:rPr>
          <w:sz w:val="24"/>
          <w:u w:val="single"/>
        </w:rPr>
      </w:pPr>
      <w:r w:rsidRPr="0080752E">
        <w:rPr>
          <w:sz w:val="24"/>
        </w:rPr>
        <w:t>包号：</w:t>
      </w:r>
      <w:r w:rsidRPr="0080752E">
        <w:rPr>
          <w:sz w:val="24"/>
          <w:u w:val="single"/>
        </w:rPr>
        <w:t xml:space="preserve">                        </w:t>
      </w:r>
    </w:p>
    <w:p w:rsidR="001D67CD" w:rsidRPr="0080752E" w:rsidRDefault="001D67CD" w:rsidP="001D67C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D67CD" w:rsidRPr="0080752E" w:rsidTr="00825F13">
        <w:tc>
          <w:tcPr>
            <w:tcW w:w="564" w:type="pct"/>
            <w:shd w:val="clear" w:color="auto" w:fill="auto"/>
            <w:vAlign w:val="center"/>
          </w:tcPr>
          <w:p w:rsidR="001D67CD" w:rsidRPr="0080752E" w:rsidRDefault="001D67CD" w:rsidP="00825F13">
            <w:pPr>
              <w:spacing w:line="560" w:lineRule="exact"/>
              <w:jc w:val="center"/>
              <w:rPr>
                <w:sz w:val="24"/>
              </w:rPr>
            </w:pPr>
            <w:r w:rsidRPr="0080752E">
              <w:rPr>
                <w:sz w:val="24"/>
              </w:rPr>
              <w:t>序号</w:t>
            </w:r>
          </w:p>
        </w:tc>
        <w:tc>
          <w:tcPr>
            <w:tcW w:w="996" w:type="pct"/>
            <w:shd w:val="clear" w:color="auto" w:fill="auto"/>
            <w:vAlign w:val="center"/>
          </w:tcPr>
          <w:p w:rsidR="001D67CD" w:rsidRPr="0080752E" w:rsidRDefault="001D67CD" w:rsidP="00825F13">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1D67CD" w:rsidRPr="0080752E" w:rsidRDefault="001D67CD" w:rsidP="00825F13">
            <w:pPr>
              <w:spacing w:line="560" w:lineRule="exact"/>
              <w:jc w:val="center"/>
              <w:rPr>
                <w:sz w:val="24"/>
              </w:rPr>
            </w:pPr>
            <w:r w:rsidRPr="0080752E">
              <w:rPr>
                <w:sz w:val="24"/>
              </w:rPr>
              <w:t>规格型号</w:t>
            </w:r>
          </w:p>
        </w:tc>
        <w:tc>
          <w:tcPr>
            <w:tcW w:w="2525" w:type="pct"/>
            <w:shd w:val="clear" w:color="auto" w:fill="auto"/>
            <w:vAlign w:val="center"/>
          </w:tcPr>
          <w:p w:rsidR="001D67CD" w:rsidRPr="0080752E" w:rsidRDefault="001D67CD" w:rsidP="00825F13">
            <w:pPr>
              <w:spacing w:line="560" w:lineRule="exact"/>
              <w:jc w:val="center"/>
              <w:rPr>
                <w:sz w:val="24"/>
              </w:rPr>
            </w:pPr>
            <w:r w:rsidRPr="0080752E">
              <w:rPr>
                <w:sz w:val="24"/>
              </w:rPr>
              <w:t>详细配置及技术标准</w:t>
            </w:r>
          </w:p>
        </w:tc>
      </w:tr>
      <w:tr w:rsidR="001D67CD" w:rsidRPr="0080752E" w:rsidTr="00825F13">
        <w:tc>
          <w:tcPr>
            <w:tcW w:w="564" w:type="pct"/>
            <w:shd w:val="clear" w:color="auto" w:fill="auto"/>
            <w:vAlign w:val="center"/>
          </w:tcPr>
          <w:p w:rsidR="001D67CD" w:rsidRPr="0080752E" w:rsidRDefault="001D67CD" w:rsidP="00825F13">
            <w:pPr>
              <w:spacing w:line="560" w:lineRule="exact"/>
              <w:jc w:val="center"/>
              <w:rPr>
                <w:sz w:val="24"/>
              </w:rPr>
            </w:pPr>
            <w:r w:rsidRPr="0080752E">
              <w:rPr>
                <w:sz w:val="24"/>
              </w:rPr>
              <w:t>1</w:t>
            </w:r>
          </w:p>
        </w:tc>
        <w:tc>
          <w:tcPr>
            <w:tcW w:w="996" w:type="pct"/>
            <w:shd w:val="clear" w:color="auto" w:fill="auto"/>
            <w:vAlign w:val="center"/>
          </w:tcPr>
          <w:p w:rsidR="001D67CD" w:rsidRPr="0080752E" w:rsidRDefault="001D67CD" w:rsidP="00825F13">
            <w:pPr>
              <w:spacing w:line="560" w:lineRule="exact"/>
              <w:jc w:val="center"/>
              <w:rPr>
                <w:sz w:val="24"/>
              </w:rPr>
            </w:pPr>
          </w:p>
        </w:tc>
        <w:tc>
          <w:tcPr>
            <w:tcW w:w="915" w:type="pct"/>
            <w:shd w:val="clear" w:color="auto" w:fill="auto"/>
            <w:vAlign w:val="center"/>
          </w:tcPr>
          <w:p w:rsidR="001D67CD" w:rsidRPr="0080752E" w:rsidRDefault="001D67CD" w:rsidP="00825F13">
            <w:pPr>
              <w:spacing w:line="560" w:lineRule="exact"/>
              <w:jc w:val="center"/>
              <w:rPr>
                <w:sz w:val="24"/>
              </w:rPr>
            </w:pPr>
          </w:p>
        </w:tc>
        <w:tc>
          <w:tcPr>
            <w:tcW w:w="2525" w:type="pct"/>
            <w:shd w:val="clear" w:color="auto" w:fill="auto"/>
            <w:vAlign w:val="center"/>
          </w:tcPr>
          <w:p w:rsidR="001D67CD" w:rsidRPr="0080752E" w:rsidRDefault="001D67CD" w:rsidP="00825F13">
            <w:pPr>
              <w:spacing w:line="560" w:lineRule="exact"/>
              <w:jc w:val="center"/>
              <w:rPr>
                <w:sz w:val="24"/>
              </w:rPr>
            </w:pPr>
          </w:p>
        </w:tc>
      </w:tr>
      <w:tr w:rsidR="001D67CD" w:rsidRPr="0080752E" w:rsidTr="00825F13">
        <w:tc>
          <w:tcPr>
            <w:tcW w:w="564" w:type="pct"/>
            <w:shd w:val="clear" w:color="auto" w:fill="auto"/>
            <w:vAlign w:val="center"/>
          </w:tcPr>
          <w:p w:rsidR="001D67CD" w:rsidRPr="0080752E" w:rsidRDefault="001D67CD" w:rsidP="00825F13">
            <w:pPr>
              <w:spacing w:line="560" w:lineRule="exact"/>
              <w:jc w:val="center"/>
              <w:rPr>
                <w:sz w:val="24"/>
              </w:rPr>
            </w:pPr>
            <w:r w:rsidRPr="0080752E">
              <w:rPr>
                <w:sz w:val="24"/>
              </w:rPr>
              <w:t>2</w:t>
            </w:r>
          </w:p>
        </w:tc>
        <w:tc>
          <w:tcPr>
            <w:tcW w:w="996" w:type="pct"/>
            <w:shd w:val="clear" w:color="auto" w:fill="auto"/>
            <w:vAlign w:val="center"/>
          </w:tcPr>
          <w:p w:rsidR="001D67CD" w:rsidRPr="0080752E" w:rsidRDefault="001D67CD" w:rsidP="00825F13">
            <w:pPr>
              <w:spacing w:line="560" w:lineRule="exact"/>
              <w:jc w:val="center"/>
              <w:rPr>
                <w:sz w:val="24"/>
              </w:rPr>
            </w:pPr>
          </w:p>
        </w:tc>
        <w:tc>
          <w:tcPr>
            <w:tcW w:w="915" w:type="pct"/>
            <w:shd w:val="clear" w:color="auto" w:fill="auto"/>
            <w:vAlign w:val="center"/>
          </w:tcPr>
          <w:p w:rsidR="001D67CD" w:rsidRPr="0080752E" w:rsidRDefault="001D67CD" w:rsidP="00825F13">
            <w:pPr>
              <w:spacing w:line="560" w:lineRule="exact"/>
              <w:jc w:val="center"/>
              <w:rPr>
                <w:sz w:val="24"/>
              </w:rPr>
            </w:pPr>
          </w:p>
        </w:tc>
        <w:tc>
          <w:tcPr>
            <w:tcW w:w="2525" w:type="pct"/>
            <w:shd w:val="clear" w:color="auto" w:fill="auto"/>
            <w:vAlign w:val="center"/>
          </w:tcPr>
          <w:p w:rsidR="001D67CD" w:rsidRPr="0080752E" w:rsidRDefault="001D67CD" w:rsidP="00825F13">
            <w:pPr>
              <w:spacing w:line="560" w:lineRule="exact"/>
              <w:jc w:val="center"/>
              <w:rPr>
                <w:sz w:val="24"/>
              </w:rPr>
            </w:pPr>
          </w:p>
        </w:tc>
      </w:tr>
      <w:tr w:rsidR="001D67CD" w:rsidRPr="0080752E" w:rsidTr="00825F13">
        <w:tc>
          <w:tcPr>
            <w:tcW w:w="564" w:type="pct"/>
            <w:shd w:val="clear" w:color="auto" w:fill="auto"/>
            <w:vAlign w:val="center"/>
          </w:tcPr>
          <w:p w:rsidR="001D67CD" w:rsidRPr="0080752E" w:rsidRDefault="001D67CD" w:rsidP="00825F13">
            <w:pPr>
              <w:spacing w:line="560" w:lineRule="exact"/>
              <w:jc w:val="center"/>
              <w:rPr>
                <w:sz w:val="24"/>
              </w:rPr>
            </w:pPr>
            <w:r w:rsidRPr="0080752E">
              <w:rPr>
                <w:sz w:val="24"/>
              </w:rPr>
              <w:t>3</w:t>
            </w:r>
          </w:p>
        </w:tc>
        <w:tc>
          <w:tcPr>
            <w:tcW w:w="996" w:type="pct"/>
            <w:shd w:val="clear" w:color="auto" w:fill="auto"/>
            <w:vAlign w:val="center"/>
          </w:tcPr>
          <w:p w:rsidR="001D67CD" w:rsidRPr="0080752E" w:rsidRDefault="001D67CD" w:rsidP="00825F13">
            <w:pPr>
              <w:spacing w:line="560" w:lineRule="exact"/>
              <w:jc w:val="center"/>
              <w:rPr>
                <w:sz w:val="24"/>
              </w:rPr>
            </w:pPr>
          </w:p>
        </w:tc>
        <w:tc>
          <w:tcPr>
            <w:tcW w:w="915" w:type="pct"/>
            <w:shd w:val="clear" w:color="auto" w:fill="auto"/>
            <w:vAlign w:val="center"/>
          </w:tcPr>
          <w:p w:rsidR="001D67CD" w:rsidRPr="0080752E" w:rsidRDefault="001D67CD" w:rsidP="00825F13">
            <w:pPr>
              <w:spacing w:line="560" w:lineRule="exact"/>
              <w:jc w:val="center"/>
              <w:rPr>
                <w:sz w:val="24"/>
              </w:rPr>
            </w:pPr>
          </w:p>
        </w:tc>
        <w:tc>
          <w:tcPr>
            <w:tcW w:w="2525" w:type="pct"/>
            <w:shd w:val="clear" w:color="auto" w:fill="auto"/>
            <w:vAlign w:val="center"/>
          </w:tcPr>
          <w:p w:rsidR="001D67CD" w:rsidRPr="0080752E" w:rsidRDefault="001D67CD" w:rsidP="00825F13">
            <w:pPr>
              <w:spacing w:line="560" w:lineRule="exact"/>
              <w:jc w:val="center"/>
              <w:rPr>
                <w:sz w:val="24"/>
              </w:rPr>
            </w:pPr>
          </w:p>
        </w:tc>
      </w:tr>
      <w:tr w:rsidR="001D67CD" w:rsidRPr="0080752E" w:rsidTr="00825F13">
        <w:tc>
          <w:tcPr>
            <w:tcW w:w="564" w:type="pct"/>
            <w:shd w:val="clear" w:color="auto" w:fill="auto"/>
            <w:vAlign w:val="center"/>
          </w:tcPr>
          <w:p w:rsidR="001D67CD" w:rsidRPr="0080752E" w:rsidRDefault="001D67CD" w:rsidP="00825F13">
            <w:pPr>
              <w:spacing w:line="560" w:lineRule="exact"/>
              <w:jc w:val="center"/>
              <w:rPr>
                <w:sz w:val="24"/>
              </w:rPr>
            </w:pPr>
            <w:r w:rsidRPr="0080752E">
              <w:rPr>
                <w:sz w:val="24"/>
              </w:rPr>
              <w:t>…</w:t>
            </w:r>
          </w:p>
        </w:tc>
        <w:tc>
          <w:tcPr>
            <w:tcW w:w="996" w:type="pct"/>
            <w:shd w:val="clear" w:color="auto" w:fill="auto"/>
            <w:vAlign w:val="center"/>
          </w:tcPr>
          <w:p w:rsidR="001D67CD" w:rsidRPr="0080752E" w:rsidRDefault="001D67CD" w:rsidP="00825F13">
            <w:pPr>
              <w:spacing w:line="560" w:lineRule="exact"/>
              <w:jc w:val="center"/>
              <w:rPr>
                <w:sz w:val="24"/>
              </w:rPr>
            </w:pPr>
          </w:p>
        </w:tc>
        <w:tc>
          <w:tcPr>
            <w:tcW w:w="915" w:type="pct"/>
            <w:shd w:val="clear" w:color="auto" w:fill="auto"/>
            <w:vAlign w:val="center"/>
          </w:tcPr>
          <w:p w:rsidR="001D67CD" w:rsidRPr="0080752E" w:rsidRDefault="001D67CD" w:rsidP="00825F13">
            <w:pPr>
              <w:spacing w:line="560" w:lineRule="exact"/>
              <w:jc w:val="center"/>
              <w:rPr>
                <w:sz w:val="24"/>
              </w:rPr>
            </w:pPr>
          </w:p>
        </w:tc>
        <w:tc>
          <w:tcPr>
            <w:tcW w:w="2525" w:type="pct"/>
            <w:shd w:val="clear" w:color="auto" w:fill="auto"/>
            <w:vAlign w:val="center"/>
          </w:tcPr>
          <w:p w:rsidR="001D67CD" w:rsidRPr="0080752E" w:rsidRDefault="001D67CD" w:rsidP="00825F13">
            <w:pPr>
              <w:spacing w:line="560" w:lineRule="exact"/>
              <w:jc w:val="center"/>
              <w:rPr>
                <w:sz w:val="24"/>
              </w:rPr>
            </w:pPr>
          </w:p>
        </w:tc>
      </w:tr>
    </w:tbl>
    <w:p w:rsidR="001D67CD" w:rsidRPr="0080752E" w:rsidRDefault="001D67CD" w:rsidP="001D67CD">
      <w:pPr>
        <w:spacing w:line="560" w:lineRule="exact"/>
        <w:jc w:val="left"/>
        <w:rPr>
          <w:sz w:val="24"/>
        </w:rPr>
      </w:pPr>
    </w:p>
    <w:p w:rsidR="001D67CD" w:rsidRPr="0080752E" w:rsidRDefault="001D67CD" w:rsidP="001D67CD">
      <w:pPr>
        <w:spacing w:line="560" w:lineRule="exact"/>
        <w:jc w:val="left"/>
        <w:rPr>
          <w:sz w:val="24"/>
        </w:rPr>
      </w:pPr>
    </w:p>
    <w:p w:rsidR="001D67CD" w:rsidRPr="0080752E" w:rsidRDefault="001D67CD" w:rsidP="001D67CD">
      <w:pPr>
        <w:spacing w:line="560" w:lineRule="exact"/>
        <w:jc w:val="left"/>
        <w:rPr>
          <w:sz w:val="24"/>
        </w:rPr>
      </w:pPr>
    </w:p>
    <w:p w:rsidR="001D67CD" w:rsidRPr="0080752E" w:rsidRDefault="001D67CD" w:rsidP="001D67CD">
      <w:pPr>
        <w:spacing w:line="560" w:lineRule="exact"/>
        <w:jc w:val="left"/>
        <w:rPr>
          <w:sz w:val="24"/>
        </w:rPr>
      </w:pPr>
    </w:p>
    <w:p w:rsidR="001D67CD" w:rsidRPr="0080752E" w:rsidRDefault="001D67CD" w:rsidP="001D67CD">
      <w:pPr>
        <w:spacing w:line="560" w:lineRule="exact"/>
        <w:jc w:val="left"/>
        <w:rPr>
          <w:sz w:val="24"/>
        </w:rPr>
      </w:pPr>
    </w:p>
    <w:p w:rsidR="001D67CD" w:rsidRPr="0080752E" w:rsidRDefault="001D67CD" w:rsidP="000C02A7">
      <w:pPr>
        <w:spacing w:line="360" w:lineRule="auto"/>
        <w:ind w:firstLineChars="1700" w:firstLine="4080"/>
        <w:rPr>
          <w:sz w:val="24"/>
        </w:rPr>
      </w:pPr>
      <w:r w:rsidRPr="0080752E">
        <w:rPr>
          <w:sz w:val="24"/>
        </w:rPr>
        <w:t>投标人名称：</w:t>
      </w:r>
    </w:p>
    <w:p w:rsidR="001D67CD" w:rsidRPr="0080752E" w:rsidRDefault="001D67CD" w:rsidP="000C02A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1D67CD" w:rsidRPr="00DD708B" w:rsidRDefault="001D67CD" w:rsidP="000C02A7">
      <w:pPr>
        <w:tabs>
          <w:tab w:val="left" w:pos="210"/>
        </w:tabs>
        <w:autoSpaceDE w:val="0"/>
        <w:autoSpaceDN w:val="0"/>
        <w:adjustRightInd w:val="0"/>
        <w:spacing w:line="460" w:lineRule="exact"/>
        <w:ind w:firstLineChars="200" w:firstLine="480"/>
        <w:rPr>
          <w:color w:val="000000"/>
          <w:sz w:val="24"/>
        </w:rPr>
      </w:pPr>
      <w:r w:rsidRPr="00DD708B">
        <w:rPr>
          <w:color w:val="FF0000"/>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1D67CD">
        <w:rPr>
          <w:rFonts w:hint="eastAsia"/>
          <w:b/>
          <w:sz w:val="24"/>
        </w:rPr>
        <w:t>5</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1D67CD">
        <w:rPr>
          <w:rFonts w:hint="eastAsia"/>
          <w:b/>
          <w:bCs/>
          <w:sz w:val="24"/>
        </w:rPr>
        <w:t>6</w:t>
      </w:r>
      <w:r w:rsidRPr="009D5669">
        <w:rPr>
          <w:b/>
          <w:bCs/>
          <w:sz w:val="24"/>
        </w:rPr>
        <w:t>：</w:t>
      </w:r>
      <w:r w:rsidRPr="009D5669">
        <w:rPr>
          <w:b/>
          <w:sz w:val="24"/>
        </w:rPr>
        <w:t>投标人认为需要提供的其他资料</w:t>
      </w:r>
    </w:p>
    <w:p w:rsidR="0014712D" w:rsidRPr="00E53FF8" w:rsidRDefault="0014712D" w:rsidP="000C02A7">
      <w:pPr>
        <w:tabs>
          <w:tab w:val="left" w:pos="360"/>
        </w:tabs>
        <w:spacing w:afterLines="100" w:after="240" w:line="360" w:lineRule="auto"/>
        <w:ind w:firstLineChars="200" w:firstLine="480"/>
        <w:rPr>
          <w:sz w:val="24"/>
          <w:szCs w:val="21"/>
        </w:rPr>
      </w:pPr>
    </w:p>
    <w:sectPr w:rsidR="0014712D" w:rsidRPr="00E53FF8" w:rsidSect="000C02A7">
      <w:pgSz w:w="11906" w:h="16838"/>
      <w:pgMar w:top="1440" w:right="1797" w:bottom="1440" w:left="1797" w:header="851" w:footer="992" w:gutter="0"/>
      <w:pgNumType w:start="1"/>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0134" w:rsidRDefault="00580134" w:rsidP="00AE5C1F">
      <w:r>
        <w:separator/>
      </w:r>
    </w:p>
  </w:endnote>
  <w:endnote w:type="continuationSeparator" w:id="0">
    <w:p w:rsidR="00580134" w:rsidRDefault="0058013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Nimbus Roman No9 L">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6DC" w:rsidRDefault="005F46DC" w:rsidP="00AE5C1F">
    <w:pPr>
      <w:pStyle w:val="a7"/>
      <w:jc w:val="center"/>
    </w:pPr>
    <w:r>
      <w:rPr>
        <w:b/>
      </w:rPr>
      <w:fldChar w:fldCharType="begin"/>
    </w:r>
    <w:r>
      <w:rPr>
        <w:b/>
      </w:rPr>
      <w:instrText>PAGE  \* Arabic  \* MERGEFORMAT</w:instrText>
    </w:r>
    <w:r>
      <w:rPr>
        <w:b/>
      </w:rPr>
      <w:fldChar w:fldCharType="separate"/>
    </w:r>
    <w:r w:rsidR="00993E08" w:rsidRPr="00993E08">
      <w:rPr>
        <w:b/>
        <w:noProof/>
        <w:lang w:val="zh-CN"/>
      </w:rPr>
      <w:t>29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0134" w:rsidRDefault="00580134" w:rsidP="00AE5C1F">
      <w:r>
        <w:separator/>
      </w:r>
    </w:p>
  </w:footnote>
  <w:footnote w:type="continuationSeparator" w:id="0">
    <w:p w:rsidR="00580134" w:rsidRDefault="0058013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6DC" w:rsidRDefault="005F46DC"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C59537D"/>
    <w:multiLevelType w:val="hybridMultilevel"/>
    <w:tmpl w:val="0388E92C"/>
    <w:lvl w:ilvl="0" w:tplc="44A2881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55F03229"/>
    <w:multiLevelType w:val="hybridMultilevel"/>
    <w:tmpl w:val="7CB6D34E"/>
    <w:lvl w:ilvl="0" w:tplc="D954117E">
      <w:start w:val="1"/>
      <w:numFmt w:val="upp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C9F379E"/>
    <w:multiLevelType w:val="hybridMultilevel"/>
    <w:tmpl w:val="4FCA6D76"/>
    <w:lvl w:ilvl="0" w:tplc="C718992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6"/>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7"/>
  </w:num>
  <w:num w:numId="9">
    <w:abstractNumId w:val="3"/>
  </w:num>
  <w:num w:numId="10">
    <w:abstractNumId w:val="8"/>
  </w:num>
  <w:num w:numId="11">
    <w:abstractNumId w:val="0"/>
  </w:num>
  <w:num w:numId="12">
    <w:abstractNumId w:val="9"/>
  </w:num>
  <w:num w:numId="13">
    <w:abstractNumId w:val="18"/>
  </w:num>
  <w:num w:numId="14">
    <w:abstractNumId w:val="13"/>
  </w:num>
  <w:num w:numId="15">
    <w:abstractNumId w:val="15"/>
  </w:num>
  <w:num w:numId="16">
    <w:abstractNumId w:val="11"/>
  </w:num>
  <w:num w:numId="17">
    <w:abstractNumId w:val="5"/>
  </w:num>
  <w:num w:numId="18">
    <w:abstractNumId w:val="19"/>
  </w:num>
  <w:num w:numId="19">
    <w:abstractNumId w:val="1"/>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1057"/>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02A7"/>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057"/>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86DAD"/>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A1F"/>
    <w:rsid w:val="001C0E64"/>
    <w:rsid w:val="001C1981"/>
    <w:rsid w:val="001C27AD"/>
    <w:rsid w:val="001C2F73"/>
    <w:rsid w:val="001C50CC"/>
    <w:rsid w:val="001D107E"/>
    <w:rsid w:val="001D1850"/>
    <w:rsid w:val="001D4778"/>
    <w:rsid w:val="001D4FB9"/>
    <w:rsid w:val="001D67CD"/>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86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01D1"/>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5BD4"/>
    <w:rsid w:val="003473CD"/>
    <w:rsid w:val="003503DC"/>
    <w:rsid w:val="0035257E"/>
    <w:rsid w:val="00352A52"/>
    <w:rsid w:val="00355EEA"/>
    <w:rsid w:val="003562E3"/>
    <w:rsid w:val="003628F8"/>
    <w:rsid w:val="00362DBC"/>
    <w:rsid w:val="00363A09"/>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293B"/>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3F7AF1"/>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58C"/>
    <w:rsid w:val="004267C9"/>
    <w:rsid w:val="00426BF1"/>
    <w:rsid w:val="00427F8D"/>
    <w:rsid w:val="00430422"/>
    <w:rsid w:val="00431211"/>
    <w:rsid w:val="00431536"/>
    <w:rsid w:val="00431C42"/>
    <w:rsid w:val="00432C99"/>
    <w:rsid w:val="0043420C"/>
    <w:rsid w:val="004349F0"/>
    <w:rsid w:val="004377AC"/>
    <w:rsid w:val="00437DB0"/>
    <w:rsid w:val="004424FE"/>
    <w:rsid w:val="00443C74"/>
    <w:rsid w:val="00445313"/>
    <w:rsid w:val="00446120"/>
    <w:rsid w:val="004463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0F98"/>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1620"/>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34"/>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C764C"/>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46DC"/>
    <w:rsid w:val="005F7A7E"/>
    <w:rsid w:val="006001B2"/>
    <w:rsid w:val="006014DA"/>
    <w:rsid w:val="006038D0"/>
    <w:rsid w:val="0060410A"/>
    <w:rsid w:val="0061062A"/>
    <w:rsid w:val="00611A86"/>
    <w:rsid w:val="00612BD3"/>
    <w:rsid w:val="00614456"/>
    <w:rsid w:val="00616B13"/>
    <w:rsid w:val="00620130"/>
    <w:rsid w:val="006206F8"/>
    <w:rsid w:val="006207D2"/>
    <w:rsid w:val="00622893"/>
    <w:rsid w:val="00622A65"/>
    <w:rsid w:val="00625361"/>
    <w:rsid w:val="0062548D"/>
    <w:rsid w:val="00625F67"/>
    <w:rsid w:val="00630B07"/>
    <w:rsid w:val="00631029"/>
    <w:rsid w:val="00631220"/>
    <w:rsid w:val="00632268"/>
    <w:rsid w:val="00633921"/>
    <w:rsid w:val="00635DAE"/>
    <w:rsid w:val="00637E05"/>
    <w:rsid w:val="00637FCF"/>
    <w:rsid w:val="00641801"/>
    <w:rsid w:val="00642040"/>
    <w:rsid w:val="006422C5"/>
    <w:rsid w:val="006433B2"/>
    <w:rsid w:val="0064699E"/>
    <w:rsid w:val="00646FC4"/>
    <w:rsid w:val="006478CA"/>
    <w:rsid w:val="00665117"/>
    <w:rsid w:val="00665F3D"/>
    <w:rsid w:val="00666CC1"/>
    <w:rsid w:val="00670BE5"/>
    <w:rsid w:val="006741E5"/>
    <w:rsid w:val="00676C73"/>
    <w:rsid w:val="006802EF"/>
    <w:rsid w:val="00680BD7"/>
    <w:rsid w:val="00685987"/>
    <w:rsid w:val="00692004"/>
    <w:rsid w:val="00692334"/>
    <w:rsid w:val="006927EC"/>
    <w:rsid w:val="006970DE"/>
    <w:rsid w:val="006A00C8"/>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68CC"/>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47D7"/>
    <w:rsid w:val="00755358"/>
    <w:rsid w:val="007558DB"/>
    <w:rsid w:val="00755AB9"/>
    <w:rsid w:val="00755E17"/>
    <w:rsid w:val="00757FB9"/>
    <w:rsid w:val="00760746"/>
    <w:rsid w:val="00762B92"/>
    <w:rsid w:val="00766299"/>
    <w:rsid w:val="00766870"/>
    <w:rsid w:val="007702C7"/>
    <w:rsid w:val="00771A0D"/>
    <w:rsid w:val="00772BAA"/>
    <w:rsid w:val="007737A3"/>
    <w:rsid w:val="007738A0"/>
    <w:rsid w:val="0077606A"/>
    <w:rsid w:val="00777C71"/>
    <w:rsid w:val="00780660"/>
    <w:rsid w:val="0078146D"/>
    <w:rsid w:val="00781801"/>
    <w:rsid w:val="00784C33"/>
    <w:rsid w:val="007850EF"/>
    <w:rsid w:val="00786397"/>
    <w:rsid w:val="0079114F"/>
    <w:rsid w:val="0079363C"/>
    <w:rsid w:val="00793B6E"/>
    <w:rsid w:val="0079715E"/>
    <w:rsid w:val="0079785B"/>
    <w:rsid w:val="00797EB9"/>
    <w:rsid w:val="00797FFE"/>
    <w:rsid w:val="007A3BD9"/>
    <w:rsid w:val="007A4BB5"/>
    <w:rsid w:val="007A4FB6"/>
    <w:rsid w:val="007A5AEB"/>
    <w:rsid w:val="007A6AA6"/>
    <w:rsid w:val="007A7E24"/>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277"/>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37A2"/>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917"/>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3E08"/>
    <w:rsid w:val="009944E4"/>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6871"/>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52A"/>
    <w:rsid w:val="009D187B"/>
    <w:rsid w:val="009D1E28"/>
    <w:rsid w:val="009D2385"/>
    <w:rsid w:val="009D24A0"/>
    <w:rsid w:val="009D407B"/>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B77DC"/>
    <w:rsid w:val="00AC04F7"/>
    <w:rsid w:val="00AC0B2F"/>
    <w:rsid w:val="00AC21E0"/>
    <w:rsid w:val="00AC3E46"/>
    <w:rsid w:val="00AC6628"/>
    <w:rsid w:val="00AC7CD8"/>
    <w:rsid w:val="00AD4123"/>
    <w:rsid w:val="00AE07DF"/>
    <w:rsid w:val="00AE15EA"/>
    <w:rsid w:val="00AE1773"/>
    <w:rsid w:val="00AE2ECF"/>
    <w:rsid w:val="00AE4505"/>
    <w:rsid w:val="00AE4FE0"/>
    <w:rsid w:val="00AE587E"/>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6582"/>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5E6F"/>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3F2C"/>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0255"/>
    <w:rsid w:val="00BF1387"/>
    <w:rsid w:val="00BF157D"/>
    <w:rsid w:val="00BF27F1"/>
    <w:rsid w:val="00BF2D8E"/>
    <w:rsid w:val="00BF3047"/>
    <w:rsid w:val="00BF3297"/>
    <w:rsid w:val="00BF3B42"/>
    <w:rsid w:val="00BF402E"/>
    <w:rsid w:val="00C00D10"/>
    <w:rsid w:val="00C0180C"/>
    <w:rsid w:val="00C01AD0"/>
    <w:rsid w:val="00C01F78"/>
    <w:rsid w:val="00C030CD"/>
    <w:rsid w:val="00C0376D"/>
    <w:rsid w:val="00C03D68"/>
    <w:rsid w:val="00C0504F"/>
    <w:rsid w:val="00C064FC"/>
    <w:rsid w:val="00C0765F"/>
    <w:rsid w:val="00C07874"/>
    <w:rsid w:val="00C07C56"/>
    <w:rsid w:val="00C12814"/>
    <w:rsid w:val="00C137F2"/>
    <w:rsid w:val="00C1421A"/>
    <w:rsid w:val="00C14EBF"/>
    <w:rsid w:val="00C16B14"/>
    <w:rsid w:val="00C2284B"/>
    <w:rsid w:val="00C22B36"/>
    <w:rsid w:val="00C2370F"/>
    <w:rsid w:val="00C23802"/>
    <w:rsid w:val="00C23909"/>
    <w:rsid w:val="00C23D41"/>
    <w:rsid w:val="00C2403F"/>
    <w:rsid w:val="00C24668"/>
    <w:rsid w:val="00C258AC"/>
    <w:rsid w:val="00C27942"/>
    <w:rsid w:val="00C31716"/>
    <w:rsid w:val="00C337B7"/>
    <w:rsid w:val="00C352E4"/>
    <w:rsid w:val="00C37976"/>
    <w:rsid w:val="00C41E27"/>
    <w:rsid w:val="00C4698B"/>
    <w:rsid w:val="00C47CF7"/>
    <w:rsid w:val="00C510D3"/>
    <w:rsid w:val="00C5460C"/>
    <w:rsid w:val="00C55371"/>
    <w:rsid w:val="00C553EC"/>
    <w:rsid w:val="00C555A4"/>
    <w:rsid w:val="00C55AB7"/>
    <w:rsid w:val="00C55ACC"/>
    <w:rsid w:val="00C57291"/>
    <w:rsid w:val="00C6143B"/>
    <w:rsid w:val="00C6157D"/>
    <w:rsid w:val="00C637D6"/>
    <w:rsid w:val="00C63D8F"/>
    <w:rsid w:val="00C6657F"/>
    <w:rsid w:val="00C67013"/>
    <w:rsid w:val="00C720A2"/>
    <w:rsid w:val="00C7230E"/>
    <w:rsid w:val="00C72A5F"/>
    <w:rsid w:val="00C770A8"/>
    <w:rsid w:val="00C82423"/>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169CA"/>
    <w:rsid w:val="00D2261A"/>
    <w:rsid w:val="00D260FE"/>
    <w:rsid w:val="00D30C6A"/>
    <w:rsid w:val="00D35C1B"/>
    <w:rsid w:val="00D40D0B"/>
    <w:rsid w:val="00D43AF6"/>
    <w:rsid w:val="00D43D4D"/>
    <w:rsid w:val="00D44ABF"/>
    <w:rsid w:val="00D51AB0"/>
    <w:rsid w:val="00D54C8C"/>
    <w:rsid w:val="00D57E7B"/>
    <w:rsid w:val="00D616C1"/>
    <w:rsid w:val="00D6316A"/>
    <w:rsid w:val="00D65F9B"/>
    <w:rsid w:val="00D67C4B"/>
    <w:rsid w:val="00D73247"/>
    <w:rsid w:val="00D73ACA"/>
    <w:rsid w:val="00D7472F"/>
    <w:rsid w:val="00D74C31"/>
    <w:rsid w:val="00D74F76"/>
    <w:rsid w:val="00D753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A8D"/>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5DCB"/>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5DA7"/>
    <w:rsid w:val="00E07B01"/>
    <w:rsid w:val="00E116D7"/>
    <w:rsid w:val="00E12A2A"/>
    <w:rsid w:val="00E12E28"/>
    <w:rsid w:val="00E15D14"/>
    <w:rsid w:val="00E20B2C"/>
    <w:rsid w:val="00E20F2B"/>
    <w:rsid w:val="00E21AE8"/>
    <w:rsid w:val="00E227FF"/>
    <w:rsid w:val="00E23A74"/>
    <w:rsid w:val="00E26969"/>
    <w:rsid w:val="00E269BA"/>
    <w:rsid w:val="00E344E5"/>
    <w:rsid w:val="00E34708"/>
    <w:rsid w:val="00E3578B"/>
    <w:rsid w:val="00E40D53"/>
    <w:rsid w:val="00E41D23"/>
    <w:rsid w:val="00E44DF1"/>
    <w:rsid w:val="00E455E0"/>
    <w:rsid w:val="00E45F2B"/>
    <w:rsid w:val="00E46F66"/>
    <w:rsid w:val="00E53369"/>
    <w:rsid w:val="00E53FF8"/>
    <w:rsid w:val="00E55AD4"/>
    <w:rsid w:val="00E575B1"/>
    <w:rsid w:val="00E578C5"/>
    <w:rsid w:val="00E60CAD"/>
    <w:rsid w:val="00E618BD"/>
    <w:rsid w:val="00E62F30"/>
    <w:rsid w:val="00E6308D"/>
    <w:rsid w:val="00E631B8"/>
    <w:rsid w:val="00E64429"/>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158"/>
    <w:rsid w:val="00F07FF9"/>
    <w:rsid w:val="00F15C68"/>
    <w:rsid w:val="00F164B0"/>
    <w:rsid w:val="00F16F08"/>
    <w:rsid w:val="00F21696"/>
    <w:rsid w:val="00F216B1"/>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92F"/>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A64"/>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C0A64"/>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styleId="af5">
    <w:name w:val="Revision"/>
    <w:hidden/>
    <w:uiPriority w:val="99"/>
    <w:semiHidden/>
    <w:rsid w:val="00E64429"/>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C0A64"/>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styleId="af5">
    <w:name w:val="Revision"/>
    <w:hidden/>
    <w:uiPriority w:val="99"/>
    <w:semiHidden/>
    <w:rsid w:val="00E64429"/>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81521">
      <w:bodyDiv w:val="1"/>
      <w:marLeft w:val="0"/>
      <w:marRight w:val="0"/>
      <w:marTop w:val="0"/>
      <w:marBottom w:val="0"/>
      <w:divBdr>
        <w:top w:val="none" w:sz="0" w:space="0" w:color="auto"/>
        <w:left w:val="none" w:sz="0" w:space="0" w:color="auto"/>
        <w:bottom w:val="none" w:sz="0" w:space="0" w:color="auto"/>
        <w:right w:val="none" w:sz="0" w:space="0" w:color="auto"/>
      </w:divBdr>
    </w:div>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239606926">
      <w:bodyDiv w:val="1"/>
      <w:marLeft w:val="0"/>
      <w:marRight w:val="0"/>
      <w:marTop w:val="0"/>
      <w:marBottom w:val="0"/>
      <w:divBdr>
        <w:top w:val="none" w:sz="0" w:space="0" w:color="auto"/>
        <w:left w:val="none" w:sz="0" w:space="0" w:color="auto"/>
        <w:bottom w:val="none" w:sz="0" w:space="0" w:color="auto"/>
        <w:right w:val="none" w:sz="0" w:space="0" w:color="auto"/>
      </w:divBdr>
    </w:div>
    <w:div w:id="107304425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491629443">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0103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F89573-BF0E-4DA4-BC25-BAA5B5A29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776</TotalTime>
  <Pages>85</Pages>
  <Words>6997</Words>
  <Characters>39885</Characters>
  <Application>Microsoft Office Word</Application>
  <DocSecurity>0</DocSecurity>
  <Lines>332</Lines>
  <Paragraphs>93</Paragraphs>
  <ScaleCrop>false</ScaleCrop>
  <Company>MS</Company>
  <LinksUpToDate>false</LinksUpToDate>
  <CharactersWithSpaces>46789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zc</cp:lastModifiedBy>
  <cp:revision>194</cp:revision>
  <dcterms:created xsi:type="dcterms:W3CDTF">2025-01-20T09:19:00Z</dcterms:created>
  <dcterms:modified xsi:type="dcterms:W3CDTF">2025-12-08T08:38:00Z</dcterms:modified>
</cp:coreProperties>
</file>