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141E25">
      <w:pPr>
        <w:rPr>
          <w:rFonts w:eastAsia="仿宋_GB2312"/>
          <w:sz w:val="84"/>
        </w:rPr>
      </w:pPr>
    </w:p>
    <w:p w14:paraId="2E5E76BA">
      <w:pPr>
        <w:ind w:right="105"/>
        <w:jc w:val="right"/>
        <w:rPr>
          <w:rFonts w:hint="eastAsia"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-131445</wp:posOffset>
                </wp:positionH>
                <wp:positionV relativeFrom="paragraph">
                  <wp:posOffset>284480</wp:posOffset>
                </wp:positionV>
                <wp:extent cx="720090" cy="0"/>
                <wp:effectExtent l="0" t="95250" r="444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10.35pt;margin-top:22.4pt;height:0pt;width:56.7pt;z-index:251659264;mso-width-relative:page;mso-height-relative:page;" filled="f" stroked="t" coordsize="21600,21600" o:gfxdata="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2JGel9UAAAAI&#10;AQAADwAAAAAAAAABACAAAAAiAAAAZHJzL2Rvd25yZXYueG1sUEsBAhQAFAAAAAgAh07iQMwfz0Pm&#10;AQAAqwMAAA4AAAAAAAAAAQAgAAAAJAEAAGRycy9lMm9Eb2MueG1sUEsFBgAAAAAGAAYAWQEAAHwF&#10;AAAAAA==&#10;">
                <v:fill on="f" focussize="0,0"/>
                <v:stroke weight="15pt" color="#4B69B5" joinstyle="round"/>
                <v:imagedata o:title=""/>
                <o:lock v:ext="edit" aspectratio="f"/>
              </v:line>
            </w:pict>
          </mc:Fallback>
        </mc:AlternateContent>
      </w:r>
      <w:r>
        <w:rPr>
          <w:rFonts w:hint="eastAsia" w:eastAsia="黑体"/>
          <w:b/>
          <w:spacing w:val="40"/>
          <w:w w:val="66"/>
          <w:sz w:val="60"/>
          <w:szCs w:val="60"/>
        </w:rPr>
        <w:t>天津市中心妇产科医院南开院区</w:t>
      </w:r>
    </w:p>
    <w:p w14:paraId="4CC164A2">
      <w:pPr>
        <w:ind w:right="105"/>
        <w:jc w:val="right"/>
        <w:rPr>
          <w:rFonts w:eastAsia="黑体"/>
          <w:b/>
          <w:spacing w:val="40"/>
          <w:w w:val="66"/>
          <w:sz w:val="60"/>
          <w:szCs w:val="60"/>
        </w:rPr>
      </w:pPr>
      <w:r>
        <w:rPr>
          <w:rFonts w:hint="eastAsia" w:eastAsia="黑体"/>
          <w:b/>
          <w:spacing w:val="40"/>
          <w:w w:val="66"/>
          <w:sz w:val="60"/>
          <w:szCs w:val="60"/>
        </w:rPr>
        <w:t>MR维保项目</w:t>
      </w:r>
    </w:p>
    <w:p w14:paraId="66A84D89">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4BCB1CF5">
      <w:pPr>
        <w:ind w:right="1025"/>
        <w:jc w:val="center"/>
        <w:rPr>
          <w:rFonts w:eastAsia="黑体"/>
          <w:b/>
          <w:spacing w:val="40"/>
          <w:w w:val="66"/>
          <w:sz w:val="60"/>
          <w:szCs w:val="60"/>
        </w:rPr>
      </w:pPr>
    </w:p>
    <w:p w14:paraId="67819B40">
      <w:pPr>
        <w:jc w:val="center"/>
        <w:rPr>
          <w:rFonts w:eastAsia="黑体"/>
          <w:b/>
          <w:spacing w:val="40"/>
          <w:w w:val="66"/>
          <w:sz w:val="15"/>
          <w:szCs w:val="15"/>
        </w:rPr>
      </w:pPr>
      <w:r>
        <w:rPr>
          <w:rFonts w:eastAsia="黑体"/>
          <w:b/>
          <w:spacing w:val="40"/>
          <w:w w:val="66"/>
          <w:sz w:val="56"/>
          <w:szCs w:val="56"/>
        </w:rPr>
        <w:t xml:space="preserve">            </w:t>
      </w:r>
    </w:p>
    <w:p w14:paraId="25BC2836">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ab/>
      </w:r>
      <w:r>
        <w:rPr>
          <w:rFonts w:hint="eastAsia" w:eastAsia="黑体"/>
          <w:spacing w:val="40"/>
          <w:w w:val="66"/>
          <w:sz w:val="32"/>
          <w:szCs w:val="32"/>
        </w:rPr>
        <w:t>TGPC-2025-D-1172</w:t>
      </w:r>
      <w:r>
        <w:rPr>
          <w:rFonts w:eastAsia="黑体"/>
          <w:spacing w:val="40"/>
          <w:w w:val="66"/>
          <w:sz w:val="32"/>
          <w:szCs w:val="32"/>
        </w:rPr>
        <w:t>）</w:t>
      </w:r>
    </w:p>
    <w:p w14:paraId="1F16C909">
      <w:pPr>
        <w:rPr>
          <w:sz w:val="40"/>
        </w:rPr>
      </w:pPr>
    </w:p>
    <w:p w14:paraId="229426EF">
      <w:pPr>
        <w:rPr>
          <w:sz w:val="36"/>
        </w:rPr>
      </w:pPr>
    </w:p>
    <w:p w14:paraId="0E2BEA32">
      <w:pPr>
        <w:rPr>
          <w:sz w:val="36"/>
        </w:rPr>
      </w:pPr>
    </w:p>
    <w:p w14:paraId="19D7235B">
      <w:pPr>
        <w:rPr>
          <w:sz w:val="36"/>
        </w:rPr>
      </w:pPr>
    </w:p>
    <w:p w14:paraId="12F28BB0">
      <w:pPr>
        <w:rPr>
          <w:sz w:val="36"/>
        </w:rPr>
      </w:pPr>
    </w:p>
    <w:p w14:paraId="6C7CEF9C">
      <w:pPr>
        <w:rPr>
          <w:sz w:val="36"/>
        </w:rPr>
      </w:pPr>
    </w:p>
    <w:p w14:paraId="232A1C87">
      <w:pPr>
        <w:rPr>
          <w:sz w:val="36"/>
        </w:rPr>
      </w:pPr>
    </w:p>
    <w:p w14:paraId="258EFB5F">
      <w:pPr>
        <w:rPr>
          <w:sz w:val="36"/>
        </w:rPr>
      </w:pPr>
    </w:p>
    <w:p w14:paraId="5A4EF10A">
      <w:pPr>
        <w:rPr>
          <w:sz w:val="36"/>
        </w:rPr>
      </w:pPr>
    </w:p>
    <w:p w14:paraId="10526A37">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60ED59C4">
      <w:pPr>
        <w:tabs>
          <w:tab w:val="left" w:pos="3281"/>
          <w:tab w:val="center" w:pos="4711"/>
        </w:tabs>
        <w:jc w:val="center"/>
        <w:rPr>
          <w:rFonts w:hint="default" w:eastAsia="仿宋_GB2312"/>
          <w:b/>
          <w:bCs/>
          <w:kern w:val="0"/>
          <w:sz w:val="44"/>
          <w:szCs w:val="44"/>
          <w:lang w:val="en-US" w:eastAsia="zh-CN"/>
        </w:rPr>
      </w:pPr>
      <w:r>
        <w:rPr>
          <w:rFonts w:eastAsia="仿宋_GB2312"/>
          <w:b/>
          <w:bCs/>
          <w:kern w:val="0"/>
          <w:sz w:val="44"/>
          <w:szCs w:val="44"/>
        </w:rPr>
        <w:t>202</w:t>
      </w:r>
      <w:r>
        <w:rPr>
          <w:rFonts w:hint="eastAsia" w:eastAsia="仿宋_GB2312"/>
          <w:b/>
          <w:bCs/>
          <w:kern w:val="0"/>
          <w:sz w:val="44"/>
          <w:szCs w:val="44"/>
        </w:rPr>
        <w:t>5</w:t>
      </w:r>
      <w:r>
        <w:rPr>
          <w:rFonts w:eastAsia="仿宋_GB2312"/>
          <w:b/>
          <w:bCs/>
          <w:kern w:val="0"/>
          <w:sz w:val="44"/>
          <w:szCs w:val="44"/>
        </w:rPr>
        <w:t>.</w:t>
      </w:r>
      <w:r>
        <w:rPr>
          <w:rFonts w:hint="eastAsia" w:eastAsia="仿宋_GB2312"/>
          <w:b/>
          <w:bCs/>
          <w:kern w:val="0"/>
          <w:sz w:val="44"/>
          <w:szCs w:val="44"/>
          <w:lang w:val="en-US" w:eastAsia="zh-CN"/>
        </w:rPr>
        <w:t>11</w:t>
      </w:r>
    </w:p>
    <w:p w14:paraId="4AB4A581">
      <w:pPr>
        <w:widowControl/>
        <w:jc w:val="left"/>
        <w:rPr>
          <w:rFonts w:eastAsia="仿宋_GB2312"/>
          <w:b/>
          <w:bCs/>
          <w:kern w:val="0"/>
          <w:sz w:val="44"/>
          <w:szCs w:val="44"/>
        </w:rPr>
      </w:pPr>
    </w:p>
    <w:p w14:paraId="21E5D8D8">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2508BE36">
      <w:pPr>
        <w:ind w:firstLine="408" w:firstLineChars="100"/>
        <w:jc w:val="center"/>
        <w:rPr>
          <w:b/>
          <w:spacing w:val="20"/>
          <w:w w:val="80"/>
          <w:sz w:val="48"/>
          <w:szCs w:val="48"/>
        </w:rPr>
      </w:pPr>
      <w:r>
        <w:rPr>
          <w:b/>
          <w:spacing w:val="20"/>
          <w:w w:val="80"/>
          <w:sz w:val="48"/>
          <w:szCs w:val="48"/>
        </w:rPr>
        <w:t>目  录</w:t>
      </w:r>
    </w:p>
    <w:p w14:paraId="55C05858">
      <w:pPr>
        <w:spacing w:line="560" w:lineRule="exact"/>
        <w:ind w:right="-141" w:rightChars="-73"/>
        <w:rPr>
          <w:b/>
          <w:sz w:val="24"/>
        </w:rPr>
      </w:pPr>
      <w:r>
        <w:rPr>
          <w:b/>
          <w:sz w:val="24"/>
        </w:rPr>
        <w:t>第一部分  投标邀请函</w:t>
      </w:r>
    </w:p>
    <w:p w14:paraId="43C4B9AF">
      <w:pPr>
        <w:spacing w:line="560" w:lineRule="exact"/>
        <w:ind w:right="-141" w:rightChars="-73"/>
        <w:rPr>
          <w:b/>
          <w:sz w:val="24"/>
        </w:rPr>
      </w:pPr>
    </w:p>
    <w:p w14:paraId="0923FB78">
      <w:pPr>
        <w:spacing w:line="560" w:lineRule="exact"/>
        <w:ind w:right="-141" w:rightChars="-73"/>
        <w:rPr>
          <w:b/>
          <w:sz w:val="24"/>
        </w:rPr>
      </w:pPr>
      <w:r>
        <w:rPr>
          <w:b/>
          <w:sz w:val="24"/>
        </w:rPr>
        <w:t>第二部分  招标项目要求</w:t>
      </w:r>
    </w:p>
    <w:p w14:paraId="58DE41DD">
      <w:pPr>
        <w:spacing w:line="560" w:lineRule="exact"/>
        <w:ind w:right="-141" w:rightChars="-73"/>
        <w:rPr>
          <w:b/>
          <w:sz w:val="24"/>
        </w:rPr>
      </w:pPr>
    </w:p>
    <w:p w14:paraId="4504F860">
      <w:pPr>
        <w:spacing w:line="560" w:lineRule="exact"/>
        <w:ind w:right="-141" w:rightChars="-73"/>
        <w:rPr>
          <w:b/>
          <w:sz w:val="24"/>
        </w:rPr>
      </w:pPr>
      <w:r>
        <w:rPr>
          <w:b/>
          <w:sz w:val="24"/>
        </w:rPr>
        <w:t>第三部分  投标须知</w:t>
      </w:r>
    </w:p>
    <w:p w14:paraId="0631E739">
      <w:pPr>
        <w:spacing w:line="560" w:lineRule="exact"/>
        <w:ind w:right="-141" w:rightChars="-73"/>
        <w:rPr>
          <w:sz w:val="24"/>
        </w:rPr>
      </w:pPr>
    </w:p>
    <w:p w14:paraId="0E1446B4">
      <w:pPr>
        <w:spacing w:line="560" w:lineRule="exact"/>
        <w:rPr>
          <w:b/>
          <w:sz w:val="24"/>
        </w:rPr>
      </w:pPr>
      <w:r>
        <w:rPr>
          <w:b/>
          <w:sz w:val="24"/>
        </w:rPr>
        <w:t>第四部分  合同条款</w:t>
      </w:r>
    </w:p>
    <w:p w14:paraId="1C634F39">
      <w:pPr>
        <w:spacing w:line="560" w:lineRule="exact"/>
        <w:rPr>
          <w:sz w:val="24"/>
        </w:rPr>
      </w:pPr>
    </w:p>
    <w:p w14:paraId="3D36B67F">
      <w:pPr>
        <w:spacing w:line="560" w:lineRule="exact"/>
        <w:rPr>
          <w:sz w:val="24"/>
        </w:rPr>
      </w:pPr>
      <w:r>
        <w:rPr>
          <w:b/>
          <w:sz w:val="24"/>
        </w:rPr>
        <w:t>第五部分  投标文件格式</w:t>
      </w:r>
    </w:p>
    <w:p w14:paraId="4B9953AB">
      <w:pPr>
        <w:rPr>
          <w:sz w:val="24"/>
        </w:rPr>
      </w:pPr>
    </w:p>
    <w:p w14:paraId="7BAA1E75">
      <w:pPr>
        <w:rPr>
          <w:sz w:val="24"/>
        </w:rPr>
      </w:pPr>
    </w:p>
    <w:p w14:paraId="02BCE418">
      <w:pPr>
        <w:rPr>
          <w:sz w:val="24"/>
        </w:rPr>
      </w:pPr>
    </w:p>
    <w:p w14:paraId="72D68CB9">
      <w:pPr>
        <w:rPr>
          <w:sz w:val="24"/>
        </w:rPr>
      </w:pPr>
    </w:p>
    <w:p w14:paraId="40E942B5">
      <w:pPr>
        <w:rPr>
          <w:sz w:val="24"/>
        </w:rPr>
      </w:pPr>
    </w:p>
    <w:p w14:paraId="6FE95DE9">
      <w:pPr>
        <w:rPr>
          <w:sz w:val="24"/>
        </w:rPr>
      </w:pPr>
    </w:p>
    <w:p w14:paraId="0DCDA476">
      <w:pPr>
        <w:rPr>
          <w:b/>
        </w:rPr>
      </w:pPr>
    </w:p>
    <w:p w14:paraId="432AFCBA">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673D0445">
      <w:pPr>
        <w:pStyle w:val="16"/>
        <w:rPr>
          <w:rFonts w:ascii="Times New Roman" w:hAnsi="Times New Roman"/>
        </w:rPr>
      </w:pPr>
      <w:r>
        <w:rPr>
          <w:rFonts w:ascii="Times New Roman" w:hAnsi="Times New Roman"/>
        </w:rPr>
        <w:t>第一部分  投标邀请函</w:t>
      </w:r>
      <w:bookmarkEnd w:id="0"/>
    </w:p>
    <w:p w14:paraId="3FAF6CA9">
      <w:pPr>
        <w:pStyle w:val="30"/>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天津市中心妇产科医院</w:t>
      </w:r>
      <w:r>
        <w:rPr>
          <w:rFonts w:ascii="Times New Roman" w:hAnsi="Times New Roman" w:cs="Times New Roman" w:eastAsiaTheme="minorEastAsia"/>
          <w:color w:val="auto"/>
          <w:szCs w:val="32"/>
        </w:rPr>
        <w:t>委托，天津市政府采购中心将以公开招标方式，对</w:t>
      </w:r>
      <w:r>
        <w:rPr>
          <w:rFonts w:hint="eastAsia" w:ascii="Times New Roman" w:hAnsi="Times New Roman" w:cs="Times New Roman" w:eastAsiaTheme="minorEastAsia"/>
          <w:color w:val="auto"/>
          <w:szCs w:val="32"/>
        </w:rPr>
        <w:t>天津市中心妇产科医院南开院区MR维保项目</w:t>
      </w:r>
      <w:r>
        <w:rPr>
          <w:rFonts w:ascii="Times New Roman" w:hAnsi="Times New Roman" w:cs="Times New Roman" w:eastAsiaTheme="minorEastAsia"/>
          <w:color w:val="auto"/>
          <w:szCs w:val="32"/>
        </w:rPr>
        <w:t>实施政府采购。现欢迎合格的供应商参加投标。</w:t>
      </w:r>
    </w:p>
    <w:p w14:paraId="404D1D14">
      <w:pPr>
        <w:pStyle w:val="30"/>
        <w:spacing w:line="360" w:lineRule="auto"/>
        <w:ind w:firstLine="480" w:firstLineChars="200"/>
        <w:jc w:val="both"/>
        <w:rPr>
          <w:rFonts w:ascii="Times New Roman" w:hAnsi="Times New Roman" w:eastAsia="宋体" w:cs="Times New Roman"/>
          <w:color w:val="auto"/>
          <w:szCs w:val="32"/>
        </w:rPr>
      </w:pPr>
      <w:r>
        <w:rPr>
          <w:rFonts w:hint="eastAsia" w:ascii="Times New Roman" w:hAnsi="Times New Roman" w:cs="Times New Roman" w:eastAsiaTheme="minorEastAsia"/>
          <w:color w:val="auto"/>
          <w:szCs w:val="32"/>
        </w:rPr>
        <w:t>本项目为远程招投标，一律不</w:t>
      </w:r>
      <w:r>
        <w:rPr>
          <w:rFonts w:hint="eastAsia" w:ascii="Times New Roman" w:hAnsi="Times New Roman" w:eastAsia="宋体" w:cs="Times New Roman"/>
          <w:color w:val="auto"/>
          <w:szCs w:val="32"/>
        </w:rPr>
        <w:t>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060BB73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一、项目名称和编号</w:t>
      </w:r>
    </w:p>
    <w:p w14:paraId="510DD0D0">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天津市中心妇产科医院南开院区MR维保项目</w:t>
      </w:r>
      <w:r>
        <w:rPr>
          <w:rFonts w:ascii="Times New Roman" w:hAnsi="Times New Roman" w:eastAsia="宋体" w:cs="Times New Roman"/>
          <w:color w:val="auto"/>
        </w:rPr>
        <w:t xml:space="preserve">  </w:t>
      </w:r>
    </w:p>
    <w:p w14:paraId="7ADCFE5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TGPC-2025-D-1172</w:t>
      </w:r>
    </w:p>
    <w:p w14:paraId="7E1E5B3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p w14:paraId="25793D5D">
      <w:pPr>
        <w:pStyle w:val="30"/>
        <w:spacing w:line="360" w:lineRule="auto"/>
        <w:ind w:firstLine="480"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第一包：</w:t>
      </w:r>
      <w:r>
        <w:rPr>
          <w:rFonts w:hint="eastAsia" w:ascii="Times New Roman" w:hAnsi="Times New Roman" w:eastAsia="宋体" w:cs="Times New Roman"/>
          <w:color w:val="auto"/>
          <w:lang w:val="en-US" w:eastAsia="zh-CN"/>
        </w:rPr>
        <w:t>MR维保</w:t>
      </w:r>
      <w:r>
        <w:rPr>
          <w:rFonts w:hint="eastAsia" w:ascii="Times New Roman" w:hAnsi="Times New Roman" w:eastAsia="宋体" w:cs="Times New Roman"/>
          <w:color w:val="auto"/>
        </w:rPr>
        <w:t>，合同履行期限</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年</w:t>
      </w:r>
      <w:r>
        <w:rPr>
          <w:rFonts w:hint="eastAsia" w:ascii="Times New Roman" w:hAnsi="Times New Roman" w:eastAsia="宋体" w:cs="Times New Roman"/>
          <w:color w:val="auto"/>
          <w:lang w:eastAsia="zh-CN"/>
        </w:rPr>
        <w:t>。</w:t>
      </w:r>
    </w:p>
    <w:p w14:paraId="4F09C2BD">
      <w:pPr>
        <w:pStyle w:val="30"/>
        <w:spacing w:line="360" w:lineRule="auto"/>
        <w:ind w:firstLine="480" w:firstLineChars="200"/>
        <w:jc w:val="both"/>
        <w:rPr>
          <w:rFonts w:ascii="Times New Roman" w:hAnsi="Times New Roman" w:cs="Times New Roman"/>
          <w:color w:val="auto"/>
        </w:rPr>
      </w:pPr>
      <w:r>
        <w:rPr>
          <w:rFonts w:ascii="Times New Roman" w:hAnsi="Times New Roman" w:cs="Times New Roman"/>
          <w:color w:val="auto"/>
        </w:rPr>
        <w:t>三、项目预算</w:t>
      </w:r>
    </w:p>
    <w:p w14:paraId="47B040D0">
      <w:pPr>
        <w:pStyle w:val="30"/>
        <w:spacing w:line="360" w:lineRule="auto"/>
        <w:ind w:firstLine="480" w:firstLineChars="200"/>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2200000</w:t>
      </w:r>
      <w:r>
        <w:rPr>
          <w:rFonts w:hint="eastAsia" w:ascii="Times New Roman" w:hAnsi="Times New Roman" w:eastAsia="宋体" w:cs="Times New Roman"/>
          <w:color w:val="auto"/>
          <w:lang w:val="en-US" w:eastAsia="zh-CN"/>
        </w:rPr>
        <w:t>元。</w:t>
      </w:r>
    </w:p>
    <w:p w14:paraId="49F6C3FC">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w:t>
      </w:r>
      <w:r>
        <w:rPr>
          <w:rFonts w:ascii="Times New Roman" w:hAnsi="Times New Roman" w:cs="Times New Roman"/>
          <w:color w:val="auto"/>
        </w:rPr>
        <w:t>供应商资格要求（实质性要求）</w:t>
      </w:r>
    </w:p>
    <w:p w14:paraId="3545B4A6">
      <w:pPr>
        <w:pStyle w:val="30"/>
        <w:spacing w:line="360" w:lineRule="auto"/>
        <w:ind w:firstLine="480" w:firstLineChars="200"/>
        <w:rPr>
          <w:rFonts w:ascii="Times New Roman" w:hAnsi="Times New Roman" w:eastAsia="宋体" w:cs="Times New Roman"/>
          <w:color w:val="auto"/>
        </w:rPr>
      </w:pPr>
      <w:bookmarkStart w:id="1" w:name="OLE_LINK1"/>
      <w:bookmarkStart w:id="2" w:name="OLE_LINK2"/>
      <w:r>
        <w:rPr>
          <w:rFonts w:hint="eastAsia" w:ascii="Times New Roman" w:hAnsi="Times New Roman" w:eastAsia="宋体" w:cs="Times New Roman"/>
          <w:color w:val="auto"/>
        </w:rPr>
        <w:t>（一）供应商应具备《中华人民共和国政府采购法》第二十二条第一款和《政府采购法实施条例》第十八条规定的条件，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49DDC79D">
      <w:pPr>
        <w:pStyle w:val="30"/>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rPr>
        <w:t>1. 营业执照副本或事业单位法人证书或民办非企业单位登记证书或社会团体法人登</w:t>
      </w:r>
      <w:r>
        <w:rPr>
          <w:rFonts w:hint="eastAsia" w:ascii="Times New Roman" w:hAnsi="Times New Roman" w:eastAsia="宋体" w:cs="Times New Roman"/>
          <w:color w:val="auto"/>
          <w:highlight w:val="none"/>
        </w:rPr>
        <w:t>记证书或基金会法人登记证书扫描件或自然人的身份证明扫描件。</w:t>
      </w:r>
    </w:p>
    <w:p w14:paraId="703B5F9E">
      <w:pPr>
        <w:pStyle w:val="30"/>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提供《供应商资格声明函》（格式见附件2）。</w:t>
      </w:r>
    </w:p>
    <w:p w14:paraId="20E49B1A">
      <w:pPr>
        <w:pStyle w:val="30"/>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（二）本项目不接受联合体投标。</w:t>
      </w:r>
    </w:p>
    <w:p w14:paraId="76DB8B80">
      <w:pPr>
        <w:pStyle w:val="30"/>
        <w:spacing w:line="360" w:lineRule="auto"/>
        <w:ind w:firstLine="480" w:firstLineChars="200"/>
        <w:rPr>
          <w:rFonts w:ascii="Times New Roman" w:hAnsi="Times New Roman" w:cs="Times New Roman" w:eastAsiaTheme="minorEastAsia"/>
          <w:color w:val="auto"/>
          <w:highlight w:val="none"/>
        </w:rPr>
      </w:pPr>
      <w:r>
        <w:rPr>
          <w:rFonts w:hint="eastAsia" w:ascii="Times New Roman" w:hAnsi="Times New Roman" w:cs="Times New Roman" w:eastAsiaTheme="minorEastAsia"/>
          <w:color w:val="auto"/>
          <w:highlight w:val="none"/>
        </w:rPr>
        <w:t>（三）本项目专门面向中小企业采购，提供《中小企业声明函》。</w:t>
      </w:r>
    </w:p>
    <w:bookmarkEnd w:id="1"/>
    <w:bookmarkEnd w:id="2"/>
    <w:p w14:paraId="7C277F3A">
      <w:pPr>
        <w:pStyle w:val="30"/>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五</w:t>
      </w:r>
      <w:r>
        <w:rPr>
          <w:rFonts w:ascii="Times New Roman" w:hAnsi="Times New Roman" w:eastAsia="宋体" w:cs="Times New Roman"/>
          <w:color w:val="auto"/>
          <w:highlight w:val="none"/>
        </w:rPr>
        <w:t>、项目需要落实的政府采购政策</w:t>
      </w:r>
    </w:p>
    <w:p w14:paraId="66CF1897">
      <w:pPr>
        <w:pStyle w:val="30"/>
        <w:spacing w:line="360" w:lineRule="auto"/>
        <w:ind w:firstLine="480" w:firstLineChars="200"/>
        <w:rPr>
          <w:rFonts w:ascii="Times New Roman" w:hAnsi="Times New Roman" w:eastAsia="宋体" w:cs="Times New Roman"/>
          <w:color w:val="auto"/>
          <w:highlight w:val="none"/>
        </w:rPr>
      </w:pPr>
      <w:bookmarkStart w:id="3" w:name="OLE_LINK4"/>
      <w:bookmarkStart w:id="4" w:name="OLE_LINK3"/>
      <w:r>
        <w:rPr>
          <w:rFonts w:ascii="Times New Roman" w:hAnsi="Times New Roman" w:eastAsia="宋体" w:cs="Times New Roman"/>
          <w:color w:val="auto"/>
          <w:highlight w:val="none"/>
        </w:rPr>
        <w:t>（一）</w:t>
      </w:r>
      <w:r>
        <w:rPr>
          <w:rFonts w:hint="eastAsia" w:ascii="Times New Roman" w:hAnsi="Times New Roman" w:cs="Times New Roman" w:eastAsiaTheme="minorEastAsia"/>
          <w:color w:val="auto"/>
          <w:highlight w:val="none"/>
        </w:rPr>
        <w:t>本项目专门面向中小企业采购</w:t>
      </w:r>
      <w:r>
        <w:rPr>
          <w:rFonts w:ascii="Times New Roman" w:hAnsi="Times New Roman" w:eastAsia="宋体" w:cs="Times New Roman"/>
          <w:color w:val="auto"/>
          <w:highlight w:val="none"/>
        </w:rPr>
        <w:t>。</w:t>
      </w:r>
    </w:p>
    <w:p w14:paraId="54436EE5">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（二）根据财政部发布的《关于政府采购支持监狱企业发展有关问题的通知》规定，</w:t>
      </w:r>
      <w:r>
        <w:rPr>
          <w:rFonts w:ascii="Arial" w:hAnsi="Arial" w:cs="Arial"/>
          <w:color w:val="auto"/>
          <w:highlight w:val="none"/>
        </w:rPr>
        <w:t>监狱企业视同小微企业</w:t>
      </w:r>
      <w:r>
        <w:rPr>
          <w:rFonts w:ascii="Times New Roman" w:hAnsi="Times New Roman" w:eastAsia="宋体" w:cs="Times New Roman"/>
          <w:color w:val="auto"/>
          <w:highlight w:val="none"/>
        </w:rPr>
        <w:t>。</w:t>
      </w:r>
    </w:p>
    <w:p w14:paraId="345F7233">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5FB8F0C0">
      <w:pPr>
        <w:pStyle w:val="30"/>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1A5FE692">
      <w:pPr>
        <w:pStyle w:val="30"/>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746B87EB">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bookmarkEnd w:id="4"/>
    <w:p w14:paraId="401C2B3A">
      <w:pPr>
        <w:pStyle w:val="30"/>
        <w:spacing w:line="360" w:lineRule="auto"/>
        <w:ind w:firstLine="480" w:firstLineChars="200"/>
        <w:jc w:val="both"/>
        <w:rPr>
          <w:rFonts w:ascii="Times New Roman" w:hAnsi="Times New Roman" w:eastAsia="宋体" w:cs="Times New Roman"/>
          <w:color w:val="auto"/>
        </w:rPr>
      </w:pPr>
      <w:bookmarkStart w:id="5" w:name="_Toc412903615"/>
      <w:r>
        <w:rPr>
          <w:rFonts w:ascii="Times New Roman" w:hAnsi="Times New Roman" w:eastAsia="宋体" w:cs="Times New Roman"/>
          <w:color w:val="auto"/>
        </w:rPr>
        <w:t>六、获取招标文件时间、方式</w:t>
      </w:r>
    </w:p>
    <w:p w14:paraId="6186FCE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日至2025年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24</w:t>
      </w:r>
      <w:r>
        <w:rPr>
          <w:rFonts w:ascii="Times New Roman" w:hAnsi="Times New Roman" w:eastAsia="宋体" w:cs="Times New Roman"/>
          <w:color w:val="auto"/>
        </w:rPr>
        <w:t>日，每日9:00至17:00（北京时间，法定节假日除外）。</w:t>
      </w:r>
    </w:p>
    <w:p w14:paraId="11C0808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27DDA88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7"/>
          <w:rFonts w:hint="eastAsia" w:ascii="Times New Roman" w:hAnsi="Times New Roman" w:eastAsia="宋体" w:cs="Times New Roman"/>
        </w:rPr>
        <w:t>http://tjgpc.zwfwb.tj.gov.cn</w:t>
      </w:r>
      <w:r>
        <w:rPr>
          <w:rStyle w:val="27"/>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432E081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 </w:t>
      </w:r>
      <w:r>
        <w:rPr>
          <w:rFonts w:hint="eastAsia" w:ascii="Times New Roman" w:hAnsi="Times New Roman" w:eastAsia="宋体" w:cs="Times New Roman"/>
          <w:color w:val="auto"/>
        </w:rPr>
        <w:t>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296F90E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0E06C910">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04BC2A1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2E8B0B95">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0497F2C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p>
    <w:p w14:paraId="12AC55A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r>
        <w:rPr>
          <w:rFonts w:ascii="Times New Roman" w:hAnsi="Times New Roman" w:eastAsia="宋体" w:cs="Times New Roman"/>
          <w:color w:val="auto"/>
        </w:rPr>
        <w:t>。</w:t>
      </w:r>
    </w:p>
    <w:p w14:paraId="643051F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1E761B3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日9:00至2025年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日8:30，使用天津数字认证有限公司发出的CA数字证书（原天津市电子认证中心发出尚在有效期内的CA数字证书仍可使用）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1F41EA60">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02F1213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3920131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31C0B05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w:t>
      </w:r>
    </w:p>
    <w:p w14:paraId="1E3C17C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6462F7C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56D9C72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p>
    <w:p w14:paraId="435CAA5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9</w:t>
      </w:r>
      <w:bookmarkStart w:id="8" w:name="_GoBack"/>
      <w:bookmarkEnd w:id="8"/>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2788C806">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、采购代理机构名称、地址</w:t>
      </w:r>
      <w:r>
        <w:rPr>
          <w:rFonts w:hint="eastAsia" w:ascii="Times New Roman" w:hAnsi="Times New Roman" w:eastAsia="宋体" w:cs="Times New Roman"/>
          <w:color w:val="auto"/>
        </w:rPr>
        <w:t>、</w:t>
      </w:r>
      <w:r>
        <w:rPr>
          <w:rFonts w:ascii="Times New Roman" w:hAnsi="Times New Roman" w:eastAsia="宋体" w:cs="Times New Roman"/>
          <w:color w:val="auto"/>
        </w:rPr>
        <w:t>联系人及联系方式</w:t>
      </w:r>
    </w:p>
    <w:p w14:paraId="33469C8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49B4425C">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1F68232D">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傅耀、杨光</w:t>
      </w:r>
      <w:r>
        <w:rPr>
          <w:rFonts w:ascii="Times New Roman" w:hAnsi="Times New Roman" w:eastAsia="宋体" w:cs="Times New Roman"/>
          <w:color w:val="auto"/>
        </w:rPr>
        <w:t xml:space="preserve"> </w:t>
      </w:r>
    </w:p>
    <w:p w14:paraId="74EA1CC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3F76B350">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107A718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7A717DE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3B9C41F0">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786BE6D9">
      <w:pPr>
        <w:pStyle w:val="30"/>
        <w:spacing w:line="360" w:lineRule="auto"/>
        <w:ind w:firstLine="480"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8318</w:t>
      </w:r>
    </w:p>
    <w:p w14:paraId="6283982E">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2946DB5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62981710">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 xml:space="preserve">天津市中心妇产科医院 </w:t>
      </w:r>
      <w:r>
        <w:rPr>
          <w:rFonts w:ascii="Times New Roman" w:hAnsi="Times New Roman" w:eastAsia="宋体" w:cs="Times New Roman"/>
          <w:color w:val="auto"/>
        </w:rPr>
        <w:t xml:space="preserve"> </w:t>
      </w:r>
    </w:p>
    <w:p w14:paraId="64678366">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 xml:space="preserve">天津市南开区南开三马路156号 </w:t>
      </w:r>
      <w:r>
        <w:rPr>
          <w:rFonts w:ascii="Times New Roman" w:hAnsi="Times New Roman" w:eastAsia="宋体" w:cs="Times New Roman"/>
          <w:color w:val="auto"/>
        </w:rPr>
        <w:t xml:space="preserve"> </w:t>
      </w:r>
    </w:p>
    <w:p w14:paraId="4C68ADEF">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郝然</w:t>
      </w:r>
      <w:r>
        <w:rPr>
          <w:rFonts w:ascii="Times New Roman" w:hAnsi="Times New Roman" w:eastAsia="宋体" w:cs="Times New Roman"/>
          <w:color w:val="auto"/>
        </w:rPr>
        <w:t xml:space="preserve"> </w:t>
      </w:r>
    </w:p>
    <w:p w14:paraId="1226BBA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022-58287971</w:t>
      </w:r>
      <w:r>
        <w:rPr>
          <w:rFonts w:ascii="Times New Roman" w:hAnsi="Times New Roman" w:eastAsia="宋体" w:cs="Times New Roman"/>
          <w:color w:val="auto"/>
        </w:rPr>
        <w:t xml:space="preserve"> </w:t>
      </w:r>
    </w:p>
    <w:p w14:paraId="39E24D0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05F111A8">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42E20959">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3D05C420">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联系部门：天津市中心妇产科医院</w:t>
      </w:r>
    </w:p>
    <w:p w14:paraId="61193A6C">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联系地址：天津市南开区南开三马路156号</w:t>
      </w:r>
    </w:p>
    <w:p w14:paraId="67D08625">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人：郝然</w:t>
      </w:r>
    </w:p>
    <w:p w14:paraId="197A2FD0">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联系方式：022-58287971</w:t>
      </w:r>
    </w:p>
    <w:p w14:paraId="464B2BEB">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3FC1CB8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4DEDD6E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4EAD56A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四</w:t>
      </w:r>
      <w:r>
        <w:rPr>
          <w:rFonts w:ascii="Times New Roman" w:hAnsi="Times New Roman" w:eastAsia="宋体" w:cs="Times New Roman"/>
          <w:color w:val="auto"/>
        </w:rPr>
        <w:t>、招标代理服务费</w:t>
      </w:r>
    </w:p>
    <w:p w14:paraId="3D58031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193B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288A54AD">
            <w:pPr>
              <w:tabs>
                <w:tab w:val="left" w:pos="750"/>
                <w:tab w:val="left" w:pos="840"/>
              </w:tabs>
              <w:adjustRightInd w:val="0"/>
              <w:snapToGrid w:val="0"/>
              <w:jc w:val="center"/>
              <w:rPr>
                <w:color w:val="auto"/>
                <w:sz w:val="24"/>
              </w:rPr>
            </w:pPr>
            <w:r>
              <w:rPr>
                <w:color w:val="auto"/>
                <w:sz w:val="24"/>
              </w:rPr>
              <w:t>中标金额</w:t>
            </w:r>
            <w:r>
              <w:rPr>
                <w:rFonts w:hint="eastAsia"/>
                <w:color w:val="auto"/>
                <w:sz w:val="24"/>
              </w:rPr>
              <w:t>（万元）</w:t>
            </w:r>
          </w:p>
        </w:tc>
        <w:tc>
          <w:tcPr>
            <w:tcW w:w="3657" w:type="dxa"/>
            <w:vAlign w:val="center"/>
          </w:tcPr>
          <w:p w14:paraId="4EB7A45F">
            <w:pPr>
              <w:tabs>
                <w:tab w:val="left" w:pos="750"/>
                <w:tab w:val="left" w:pos="840"/>
              </w:tabs>
              <w:adjustRightInd w:val="0"/>
              <w:snapToGrid w:val="0"/>
              <w:jc w:val="center"/>
              <w:rPr>
                <w:color w:val="auto"/>
                <w:sz w:val="24"/>
              </w:rPr>
            </w:pPr>
            <w:r>
              <w:rPr>
                <w:color w:val="auto"/>
                <w:sz w:val="24"/>
              </w:rPr>
              <w:t>费率</w:t>
            </w:r>
          </w:p>
        </w:tc>
      </w:tr>
      <w:tr w14:paraId="61D7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09F17DE">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79E5E03C">
            <w:pPr>
              <w:tabs>
                <w:tab w:val="left" w:pos="750"/>
                <w:tab w:val="left" w:pos="840"/>
              </w:tabs>
              <w:adjustRightInd w:val="0"/>
              <w:snapToGrid w:val="0"/>
              <w:jc w:val="center"/>
              <w:rPr>
                <w:color w:val="auto"/>
                <w:sz w:val="24"/>
              </w:rPr>
            </w:pPr>
            <w:r>
              <w:rPr>
                <w:color w:val="auto"/>
                <w:sz w:val="24"/>
              </w:rPr>
              <w:t>1%</w:t>
            </w:r>
          </w:p>
        </w:tc>
      </w:tr>
      <w:tr w14:paraId="2800E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571E9BB">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6A945B8A">
            <w:pPr>
              <w:tabs>
                <w:tab w:val="left" w:pos="750"/>
                <w:tab w:val="left" w:pos="840"/>
              </w:tabs>
              <w:adjustRightInd w:val="0"/>
              <w:snapToGrid w:val="0"/>
              <w:jc w:val="center"/>
              <w:rPr>
                <w:color w:val="auto"/>
                <w:sz w:val="24"/>
              </w:rPr>
            </w:pPr>
            <w:r>
              <w:rPr>
                <w:rFonts w:hint="eastAsia"/>
                <w:color w:val="auto"/>
                <w:sz w:val="24"/>
              </w:rPr>
              <w:t>0.8</w:t>
            </w:r>
            <w:r>
              <w:rPr>
                <w:color w:val="auto"/>
                <w:sz w:val="24"/>
              </w:rPr>
              <w:t>%</w:t>
            </w:r>
          </w:p>
        </w:tc>
      </w:tr>
      <w:tr w14:paraId="664F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2A48F8D">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10157A78">
            <w:pPr>
              <w:tabs>
                <w:tab w:val="left" w:pos="750"/>
                <w:tab w:val="left" w:pos="840"/>
              </w:tabs>
              <w:adjustRightInd w:val="0"/>
              <w:snapToGrid w:val="0"/>
              <w:jc w:val="center"/>
              <w:rPr>
                <w:color w:val="auto"/>
                <w:sz w:val="24"/>
              </w:rPr>
            </w:pPr>
            <w:r>
              <w:rPr>
                <w:color w:val="auto"/>
                <w:sz w:val="24"/>
              </w:rPr>
              <w:t>0.</w:t>
            </w:r>
            <w:r>
              <w:rPr>
                <w:rFonts w:hint="eastAsia"/>
                <w:color w:val="auto"/>
                <w:sz w:val="24"/>
              </w:rPr>
              <w:t>45</w:t>
            </w:r>
            <w:r>
              <w:rPr>
                <w:color w:val="auto"/>
                <w:sz w:val="24"/>
              </w:rPr>
              <w:t>%</w:t>
            </w:r>
          </w:p>
        </w:tc>
      </w:tr>
      <w:tr w14:paraId="54E6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CDA210A">
            <w:pPr>
              <w:tabs>
                <w:tab w:val="left" w:pos="750"/>
                <w:tab w:val="left" w:pos="840"/>
              </w:tabs>
              <w:adjustRightInd w:val="0"/>
              <w:snapToGrid w:val="0"/>
              <w:jc w:val="center"/>
              <w:rPr>
                <w:color w:val="auto"/>
                <w:sz w:val="24"/>
              </w:rPr>
            </w:pPr>
            <w:r>
              <w:rPr>
                <w:color w:val="auto"/>
                <w:sz w:val="24"/>
              </w:rPr>
              <w:t>1000</w:t>
            </w:r>
            <w:r>
              <w:rPr>
                <w:rFonts w:hint="eastAsia"/>
                <w:color w:val="auto"/>
                <w:sz w:val="24"/>
              </w:rPr>
              <w:t>-5000</w:t>
            </w:r>
          </w:p>
        </w:tc>
        <w:tc>
          <w:tcPr>
            <w:tcW w:w="3657" w:type="dxa"/>
            <w:vAlign w:val="center"/>
          </w:tcPr>
          <w:p w14:paraId="1ADACB45">
            <w:pPr>
              <w:tabs>
                <w:tab w:val="left" w:pos="750"/>
                <w:tab w:val="left" w:pos="840"/>
              </w:tabs>
              <w:adjustRightInd w:val="0"/>
              <w:snapToGrid w:val="0"/>
              <w:jc w:val="center"/>
              <w:rPr>
                <w:color w:val="auto"/>
                <w:sz w:val="24"/>
              </w:rPr>
            </w:pPr>
            <w:r>
              <w:rPr>
                <w:rFonts w:hint="eastAsia"/>
                <w:color w:val="auto"/>
                <w:sz w:val="24"/>
              </w:rPr>
              <w:t>0.25%</w:t>
            </w:r>
          </w:p>
        </w:tc>
      </w:tr>
      <w:tr w14:paraId="683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0CEF9BD">
            <w:pPr>
              <w:tabs>
                <w:tab w:val="left" w:pos="750"/>
                <w:tab w:val="left" w:pos="840"/>
              </w:tabs>
              <w:adjustRightInd w:val="0"/>
              <w:snapToGrid w:val="0"/>
              <w:jc w:val="center"/>
              <w:rPr>
                <w:color w:val="auto"/>
                <w:sz w:val="24"/>
              </w:rPr>
            </w:pPr>
            <w:r>
              <w:rPr>
                <w:rFonts w:hint="eastAsia"/>
                <w:color w:val="auto"/>
                <w:sz w:val="24"/>
              </w:rPr>
              <w:t>5000-10000</w:t>
            </w:r>
          </w:p>
        </w:tc>
        <w:tc>
          <w:tcPr>
            <w:tcW w:w="3657" w:type="dxa"/>
            <w:vAlign w:val="center"/>
          </w:tcPr>
          <w:p w14:paraId="399B0903">
            <w:pPr>
              <w:tabs>
                <w:tab w:val="left" w:pos="750"/>
                <w:tab w:val="left" w:pos="840"/>
              </w:tabs>
              <w:adjustRightInd w:val="0"/>
              <w:snapToGrid w:val="0"/>
              <w:jc w:val="center"/>
              <w:rPr>
                <w:color w:val="auto"/>
                <w:sz w:val="24"/>
              </w:rPr>
            </w:pPr>
            <w:r>
              <w:rPr>
                <w:rFonts w:hint="eastAsia"/>
                <w:color w:val="auto"/>
                <w:sz w:val="24"/>
              </w:rPr>
              <w:t>0.1%</w:t>
            </w:r>
          </w:p>
        </w:tc>
      </w:tr>
      <w:tr w14:paraId="09E5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B6D2CD5">
            <w:pPr>
              <w:tabs>
                <w:tab w:val="left" w:pos="750"/>
                <w:tab w:val="left" w:pos="840"/>
              </w:tabs>
              <w:adjustRightInd w:val="0"/>
              <w:snapToGrid w:val="0"/>
              <w:jc w:val="center"/>
              <w:rPr>
                <w:color w:val="auto"/>
                <w:sz w:val="24"/>
              </w:rPr>
            </w:pPr>
            <w:r>
              <w:rPr>
                <w:rFonts w:hint="eastAsia"/>
                <w:color w:val="auto"/>
                <w:sz w:val="24"/>
              </w:rPr>
              <w:t>10000-100000</w:t>
            </w:r>
          </w:p>
        </w:tc>
        <w:tc>
          <w:tcPr>
            <w:tcW w:w="3657" w:type="dxa"/>
            <w:vAlign w:val="center"/>
          </w:tcPr>
          <w:p w14:paraId="539EC741">
            <w:pPr>
              <w:tabs>
                <w:tab w:val="left" w:pos="750"/>
                <w:tab w:val="left" w:pos="840"/>
              </w:tabs>
              <w:adjustRightInd w:val="0"/>
              <w:snapToGrid w:val="0"/>
              <w:jc w:val="center"/>
              <w:rPr>
                <w:color w:val="auto"/>
                <w:sz w:val="24"/>
              </w:rPr>
            </w:pPr>
            <w:r>
              <w:rPr>
                <w:rFonts w:hint="eastAsia"/>
                <w:color w:val="auto"/>
                <w:sz w:val="24"/>
              </w:rPr>
              <w:t>0.05%</w:t>
            </w:r>
          </w:p>
        </w:tc>
      </w:tr>
    </w:tbl>
    <w:p w14:paraId="66B83C73">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w:t>
      </w:r>
      <w:r>
        <w:rPr>
          <w:rFonts w:hint="eastAsia"/>
          <w:color w:val="auto"/>
          <w:sz w:val="24"/>
          <w:lang w:val="zh-CN"/>
        </w:rPr>
        <w:t>，向下取整，精确到元。</w:t>
      </w:r>
      <w:r>
        <w:rPr>
          <w:color w:val="auto"/>
          <w:sz w:val="24"/>
          <w:lang w:val="zh-CN"/>
        </w:rPr>
        <w:t>例如</w:t>
      </w:r>
      <w:r>
        <w:rPr>
          <w:color w:val="auto"/>
          <w:sz w:val="24"/>
        </w:rPr>
        <w:t>中标</w:t>
      </w:r>
      <w:r>
        <w:rPr>
          <w:color w:val="auto"/>
          <w:sz w:val="24"/>
          <w:lang w:val="zh-CN"/>
        </w:rPr>
        <w:t>金额为680</w:t>
      </w:r>
      <w:r>
        <w:rPr>
          <w:rFonts w:hint="eastAsia"/>
          <w:color w:val="auto"/>
          <w:sz w:val="24"/>
          <w:lang w:val="zh-CN"/>
        </w:rPr>
        <w:t>5000</w:t>
      </w:r>
      <w:r>
        <w:rPr>
          <w:color w:val="auto"/>
          <w:sz w:val="24"/>
          <w:lang w:val="zh-CN"/>
        </w:rPr>
        <w:t>元，服务费</w:t>
      </w:r>
      <w:r>
        <w:rPr>
          <w:rFonts w:hint="eastAsia"/>
          <w:color w:val="auto"/>
          <w:sz w:val="24"/>
          <w:lang w:val="zh-CN"/>
        </w:rPr>
        <w:t>=</w:t>
      </w:r>
      <w:r>
        <w:rPr>
          <w:color w:val="auto"/>
          <w:sz w:val="24"/>
          <w:lang w:val="zh-CN"/>
        </w:rPr>
        <w:t>100</w:t>
      </w:r>
      <w:r>
        <w:rPr>
          <w:rFonts w:hint="eastAsia"/>
          <w:color w:val="auto"/>
          <w:sz w:val="24"/>
          <w:lang w:val="zh-CN"/>
        </w:rPr>
        <w:t>0000</w:t>
      </w:r>
      <w:r>
        <w:rPr>
          <w:color w:val="auto"/>
          <w:sz w:val="24"/>
          <w:lang w:val="zh-CN"/>
        </w:rPr>
        <w:t>×1%+</w:t>
      </w:r>
      <w:r>
        <w:rPr>
          <w:rFonts w:hint="eastAsia"/>
          <w:color w:val="auto"/>
          <w:sz w:val="24"/>
          <w:lang w:val="zh-CN"/>
        </w:rPr>
        <w:t>（</w:t>
      </w:r>
      <w:r>
        <w:rPr>
          <w:color w:val="auto"/>
          <w:sz w:val="24"/>
          <w:lang w:val="zh-CN"/>
        </w:rPr>
        <w:t>500</w:t>
      </w:r>
      <w:r>
        <w:rPr>
          <w:rFonts w:hint="eastAsia"/>
          <w:color w:val="auto"/>
          <w:sz w:val="24"/>
          <w:lang w:val="zh-CN"/>
        </w:rPr>
        <w:t>0000</w:t>
      </w:r>
      <w:r>
        <w:rPr>
          <w:color w:val="auto"/>
          <w:sz w:val="24"/>
          <w:lang w:val="zh-CN"/>
        </w:rPr>
        <w:t>-100</w:t>
      </w:r>
      <w:r>
        <w:rPr>
          <w:rFonts w:hint="eastAsia"/>
          <w:color w:val="auto"/>
          <w:sz w:val="24"/>
          <w:lang w:val="zh-CN"/>
        </w:rPr>
        <w:t>0000）</w:t>
      </w:r>
      <w:r>
        <w:rPr>
          <w:color w:val="auto"/>
          <w:sz w:val="24"/>
          <w:lang w:val="zh-CN"/>
        </w:rPr>
        <w:t>×</w:t>
      </w:r>
      <w:r>
        <w:rPr>
          <w:rFonts w:hint="eastAsia"/>
          <w:color w:val="auto"/>
          <w:sz w:val="24"/>
          <w:lang w:val="zh-CN"/>
        </w:rPr>
        <w:t>0.8</w:t>
      </w:r>
      <w:r>
        <w:rPr>
          <w:color w:val="auto"/>
          <w:sz w:val="24"/>
          <w:lang w:val="zh-CN"/>
        </w:rPr>
        <w:t>%+</w:t>
      </w:r>
      <w:r>
        <w:rPr>
          <w:rFonts w:hint="eastAsia"/>
          <w:color w:val="auto"/>
          <w:sz w:val="24"/>
          <w:lang w:val="zh-CN"/>
        </w:rPr>
        <w:t>（</w:t>
      </w:r>
      <w:r>
        <w:rPr>
          <w:color w:val="auto"/>
          <w:sz w:val="24"/>
          <w:lang w:val="zh-CN"/>
        </w:rPr>
        <w:t>680</w:t>
      </w:r>
      <w:r>
        <w:rPr>
          <w:rFonts w:hint="eastAsia"/>
          <w:color w:val="auto"/>
          <w:sz w:val="24"/>
          <w:lang w:val="zh-CN"/>
        </w:rPr>
        <w:t>5000</w:t>
      </w:r>
      <w:r>
        <w:rPr>
          <w:color w:val="auto"/>
          <w:sz w:val="24"/>
          <w:lang w:val="zh-CN"/>
        </w:rPr>
        <w:t>-500</w:t>
      </w:r>
      <w:r>
        <w:rPr>
          <w:rFonts w:hint="eastAsia"/>
          <w:color w:val="auto"/>
          <w:sz w:val="24"/>
          <w:lang w:val="zh-CN"/>
        </w:rPr>
        <w:t>0000）</w:t>
      </w:r>
      <w:r>
        <w:rPr>
          <w:color w:val="auto"/>
          <w:sz w:val="24"/>
          <w:lang w:val="zh-CN"/>
        </w:rPr>
        <w:t>×0.</w:t>
      </w:r>
      <w:r>
        <w:rPr>
          <w:rFonts w:hint="eastAsia"/>
          <w:color w:val="auto"/>
          <w:sz w:val="24"/>
          <w:lang w:val="zh-CN"/>
        </w:rPr>
        <w:t>45</w:t>
      </w:r>
      <w:r>
        <w:rPr>
          <w:color w:val="auto"/>
          <w:sz w:val="24"/>
          <w:lang w:val="zh-CN"/>
        </w:rPr>
        <w:t>%=</w:t>
      </w:r>
      <w:r>
        <w:rPr>
          <w:rFonts w:hint="eastAsia"/>
          <w:color w:val="auto"/>
          <w:sz w:val="24"/>
          <w:lang w:val="zh-CN"/>
        </w:rPr>
        <w:t>50122.5</w:t>
      </w:r>
      <w:r>
        <w:rPr>
          <w:color w:val="auto"/>
          <w:sz w:val="24"/>
          <w:lang w:val="zh-CN"/>
        </w:rPr>
        <w:t>元，服务费</w:t>
      </w:r>
      <w:r>
        <w:rPr>
          <w:rFonts w:hint="eastAsia"/>
          <w:color w:val="auto"/>
          <w:sz w:val="24"/>
          <w:lang w:val="zh-CN"/>
        </w:rPr>
        <w:t>缴纳50122元。</w:t>
      </w:r>
      <w:r>
        <w:rPr>
          <w:color w:val="auto"/>
          <w:sz w:val="24"/>
          <w:lang w:val="zh-CN"/>
        </w:rPr>
        <w:t>其中中标金额以《中标通知书》为准。</w:t>
      </w:r>
    </w:p>
    <w:p w14:paraId="2BB87589">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rPr>
        <w:t>中标供应商应于中标公告发布之日起5个工作日内缴纳</w:t>
      </w:r>
      <w:r>
        <w:rPr>
          <w:rFonts w:hint="eastAsia"/>
          <w:color w:val="auto"/>
          <w:sz w:val="24"/>
          <w:szCs w:val="24"/>
          <w:lang w:val="zh-CN"/>
        </w:rPr>
        <w:t>招标代理服务费，缴费单位名称须与投标单位名称一致，缴费时请注明项目编号及中标包号。</w:t>
      </w:r>
    </w:p>
    <w:p w14:paraId="1AB0FDF1">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4844CDE1">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6E5BFE3D">
      <w:pPr>
        <w:pStyle w:val="30"/>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509F626E">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604E6E19">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473A4D89">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67167F80">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53F7B7F4">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0A3A3596">
      <w:pPr>
        <w:pStyle w:val="30"/>
        <w:spacing w:line="360" w:lineRule="auto"/>
        <w:ind w:firstLine="480" w:firstLineChars="200"/>
        <w:jc w:val="both"/>
        <w:rPr>
          <w:color w:val="auto"/>
          <w:lang w:val="zh-CN"/>
        </w:rPr>
      </w:pPr>
      <w:r>
        <w:rPr>
          <w:rFonts w:hint="eastAsia"/>
          <w:color w:val="auto"/>
          <w:lang w:val="zh-CN"/>
        </w:rPr>
        <w:t>十五、《</w:t>
      </w:r>
      <w:r>
        <w:rPr>
          <w:rFonts w:cs="Times New Roman" w:asciiTheme="minorEastAsia" w:hAnsiTheme="minorEastAsia" w:eastAsiaTheme="minorEastAsia"/>
          <w:bCs/>
          <w:color w:val="auto"/>
        </w:rPr>
        <w:t>“政采贷”业务提示函</w:t>
      </w:r>
      <w:r>
        <w:rPr>
          <w:rFonts w:hint="eastAsia"/>
          <w:color w:val="auto"/>
          <w:lang w:val="zh-CN"/>
        </w:rPr>
        <w:t>》</w:t>
      </w:r>
      <w:r>
        <w:rPr>
          <w:rFonts w:hint="eastAsia" w:asciiTheme="minorEastAsia" w:hAnsiTheme="minorEastAsia" w:eastAsiaTheme="minorEastAsia"/>
          <w:bCs/>
          <w:color w:val="auto"/>
        </w:rPr>
        <w:t>、《</w:t>
      </w:r>
      <w:r>
        <w:rPr>
          <w:rFonts w:cs="Times New Roman" w:asciiTheme="minorEastAsia" w:hAnsiTheme="minorEastAsia" w:eastAsiaTheme="minorEastAsia"/>
          <w:bCs/>
          <w:color w:val="auto"/>
        </w:rPr>
        <w:t>政府采购支持中小企业政策提示函</w:t>
      </w:r>
      <w:r>
        <w:rPr>
          <w:rFonts w:hint="eastAsia" w:asciiTheme="minorEastAsia" w:hAnsiTheme="minorEastAsia" w:eastAsiaTheme="minorEastAsia"/>
          <w:bCs/>
          <w:color w:val="auto"/>
        </w:rPr>
        <w:t>》和《诚信参与政府采购活动提示函</w:t>
      </w:r>
      <w:r>
        <w:rPr>
          <w:rFonts w:hint="eastAsia" w:asciiTheme="minorEastAsia" w:hAnsiTheme="minorEastAsia" w:eastAsiaTheme="minorEastAsia"/>
          <w:bCs/>
        </w:rPr>
        <w:t>》</w:t>
      </w:r>
    </w:p>
    <w:p w14:paraId="7E71423E">
      <w:pPr>
        <w:pStyle w:val="30"/>
        <w:spacing w:line="360" w:lineRule="auto"/>
        <w:ind w:firstLine="480" w:firstLineChars="200"/>
        <w:rPr>
          <w:rFonts w:ascii="Times New Roman" w:hAnsi="Times New Roman" w:eastAsia="宋体" w:cs="Times New Roman"/>
          <w:color w:val="FF0000"/>
        </w:rPr>
      </w:pPr>
    </w:p>
    <w:p w14:paraId="76EC44BD">
      <w:pPr>
        <w:pStyle w:val="30"/>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 xml:space="preserve"> 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w:t>
      </w:r>
    </w:p>
    <w:p w14:paraId="36D30A43">
      <w:pPr>
        <w:pStyle w:val="30"/>
        <w:spacing w:line="360" w:lineRule="auto"/>
        <w:ind w:right="960"/>
        <w:rPr>
          <w:rFonts w:ascii="Times New Roman" w:hAnsi="Times New Roman" w:eastAsia="宋体" w:cs="Times New Roman"/>
          <w:color w:val="auto"/>
        </w:rPr>
      </w:pPr>
    </w:p>
    <w:p w14:paraId="6EB4A206">
      <w:pPr>
        <w:widowControl/>
        <w:jc w:val="left"/>
        <w:rPr>
          <w:kern w:val="0"/>
          <w:sz w:val="24"/>
          <w:szCs w:val="24"/>
        </w:rPr>
      </w:pPr>
      <w:r>
        <w:br w:type="page"/>
      </w:r>
    </w:p>
    <w:p w14:paraId="27FCDAD4">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58A5D178">
      <w:pPr>
        <w:spacing w:line="360" w:lineRule="auto"/>
        <w:jc w:val="center"/>
        <w:rPr>
          <w:rFonts w:eastAsia="方正小标宋简体"/>
          <w:bCs/>
          <w:kern w:val="0"/>
          <w:sz w:val="24"/>
          <w:szCs w:val="24"/>
        </w:rPr>
      </w:pPr>
    </w:p>
    <w:p w14:paraId="7538274C">
      <w:pPr>
        <w:spacing w:line="360" w:lineRule="auto"/>
        <w:ind w:firstLine="480"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1117706E">
      <w:pPr>
        <w:spacing w:line="360" w:lineRule="auto"/>
        <w:ind w:firstLine="480"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2B73BDA0">
      <w:pPr>
        <w:spacing w:line="360" w:lineRule="auto"/>
        <w:ind w:firstLine="480"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5900BA3C">
      <w:pPr>
        <w:spacing w:line="360" w:lineRule="auto"/>
        <w:jc w:val="center"/>
        <w:rPr>
          <w:rFonts w:eastAsia="方正小标宋简体"/>
          <w:spacing w:val="-10"/>
          <w:sz w:val="24"/>
          <w:szCs w:val="24"/>
        </w:rPr>
      </w:pPr>
    </w:p>
    <w:p w14:paraId="39CF0621">
      <w:pPr>
        <w:spacing w:line="360" w:lineRule="auto"/>
        <w:jc w:val="center"/>
        <w:rPr>
          <w:rFonts w:eastAsia="方正小标宋简体"/>
          <w:spacing w:val="-10"/>
          <w:sz w:val="24"/>
          <w:szCs w:val="24"/>
        </w:rPr>
      </w:pPr>
    </w:p>
    <w:p w14:paraId="0BF953D9">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7E569D1E">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0A847897">
      <w:pPr>
        <w:adjustRightInd w:val="0"/>
        <w:snapToGrid w:val="0"/>
        <w:spacing w:line="340" w:lineRule="exact"/>
        <w:ind w:firstLine="480"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6E802C6B">
      <w:pPr>
        <w:adjustRightInd w:val="0"/>
        <w:snapToGrid w:val="0"/>
        <w:spacing w:line="340" w:lineRule="exact"/>
        <w:ind w:firstLine="480"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7394286B">
      <w:pPr>
        <w:adjustRightInd w:val="0"/>
        <w:snapToGrid w:val="0"/>
        <w:spacing w:line="340" w:lineRule="exact"/>
        <w:ind w:firstLine="480"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35636544">
      <w:pPr>
        <w:adjustRightInd w:val="0"/>
        <w:snapToGrid w:val="0"/>
        <w:spacing w:line="340" w:lineRule="exact"/>
        <w:ind w:firstLine="480"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0BACD35C">
      <w:pPr>
        <w:adjustRightInd w:val="0"/>
        <w:snapToGrid w:val="0"/>
        <w:spacing w:line="340" w:lineRule="exact"/>
        <w:ind w:firstLine="480"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24B434B0">
      <w:pPr>
        <w:adjustRightInd w:val="0"/>
        <w:snapToGrid w:val="0"/>
        <w:spacing w:line="340" w:lineRule="exact"/>
        <w:ind w:firstLine="480"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7C5715FC">
      <w:pPr>
        <w:adjustRightInd w:val="0"/>
        <w:snapToGrid w:val="0"/>
        <w:spacing w:line="340" w:lineRule="exact"/>
        <w:ind w:firstLine="480"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7FA6F252">
      <w:pPr>
        <w:adjustRightInd w:val="0"/>
        <w:snapToGrid w:val="0"/>
        <w:spacing w:line="340" w:lineRule="exact"/>
        <w:ind w:firstLine="480" w:firstLineChars="200"/>
        <w:rPr>
          <w:rFonts w:eastAsiaTheme="minorEastAsia"/>
          <w:color w:val="000000"/>
          <w:sz w:val="24"/>
          <w:szCs w:val="24"/>
        </w:rPr>
      </w:pPr>
      <w:r>
        <w:rPr>
          <w:rFonts w:hint="eastAsia" w:eastAsiaTheme="minorEastAsia"/>
          <w:color w:val="000000"/>
          <w:sz w:val="24"/>
          <w:szCs w:val="24"/>
        </w:rPr>
        <w:t>【注意事项】</w:t>
      </w:r>
    </w:p>
    <w:p w14:paraId="4153EF4B">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6DA843A0">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中小企业应当对声明函的内容的真实性负责。声明内容如有不实，则构成提供虚假材料谋取中标、成交的情形，需承担相应的法律责任。</w:t>
      </w:r>
    </w:p>
    <w:p w14:paraId="51EA533B">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3.</w:t>
      </w:r>
      <w:r>
        <w:rPr>
          <w:rFonts w:hint="eastAsia"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7C57DE97">
      <w:pPr>
        <w:adjustRightInd w:val="0"/>
        <w:snapToGrid w:val="0"/>
        <w:spacing w:line="340" w:lineRule="exact"/>
        <w:ind w:firstLine="480" w:firstLineChars="200"/>
        <w:rPr>
          <w:rFonts w:eastAsiaTheme="minorEastAsia"/>
          <w:color w:val="000000"/>
          <w:sz w:val="24"/>
          <w:szCs w:val="24"/>
        </w:rPr>
      </w:pPr>
      <w:r>
        <w:rPr>
          <w:rFonts w:hint="eastAsia" w:eastAsiaTheme="minorEastAsia"/>
          <w:color w:val="000000"/>
          <w:sz w:val="24"/>
          <w:szCs w:val="24"/>
        </w:rPr>
        <w:t>【政策目录】</w:t>
      </w:r>
    </w:p>
    <w:p w14:paraId="59B5B0F7">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《中华人民共和国政府采购法》第九条</w:t>
      </w:r>
    </w:p>
    <w:p w14:paraId="6B13DD98">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《中华人民共和国政府采购法实施条例》第六条</w:t>
      </w:r>
    </w:p>
    <w:p w14:paraId="24D6D602">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hint="eastAsia" w:eastAsiaTheme="minorEastAsia"/>
          <w:color w:val="000000"/>
          <w:sz w:val="24"/>
          <w:szCs w:val="24"/>
        </w:rPr>
        <w:t>财政部</w:t>
      </w:r>
      <w:r>
        <w:rPr>
          <w:rFonts w:eastAsiaTheme="minorEastAsia"/>
          <w:color w:val="000000"/>
          <w:sz w:val="24"/>
          <w:szCs w:val="24"/>
        </w:rPr>
        <w:t xml:space="preserve"> </w:t>
      </w:r>
      <w:r>
        <w:rPr>
          <w:rFonts w:hint="eastAsia"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hint="eastAsia" w:eastAsiaTheme="minorEastAsia"/>
          <w:color w:val="000000"/>
          <w:sz w:val="24"/>
          <w:szCs w:val="24"/>
        </w:rPr>
        <w:t>〕</w:t>
      </w:r>
      <w:r>
        <w:rPr>
          <w:rFonts w:eastAsiaTheme="minorEastAsia"/>
          <w:color w:val="000000"/>
          <w:sz w:val="24"/>
          <w:szCs w:val="24"/>
        </w:rPr>
        <w:t>46</w:t>
      </w:r>
      <w:r>
        <w:rPr>
          <w:rFonts w:hint="eastAsia" w:eastAsiaTheme="minorEastAsia"/>
          <w:color w:val="000000"/>
          <w:sz w:val="24"/>
          <w:szCs w:val="24"/>
        </w:rPr>
        <w:t>号）</w:t>
      </w:r>
    </w:p>
    <w:p w14:paraId="21DDD3F7">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hint="eastAsia"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hint="eastAsia" w:eastAsiaTheme="minorEastAsia"/>
          <w:color w:val="000000"/>
          <w:sz w:val="24"/>
          <w:szCs w:val="24"/>
        </w:rPr>
        <w:t>〕</w:t>
      </w:r>
      <w:r>
        <w:rPr>
          <w:rFonts w:eastAsiaTheme="minorEastAsia"/>
          <w:color w:val="000000"/>
          <w:sz w:val="24"/>
          <w:szCs w:val="24"/>
        </w:rPr>
        <w:t>19</w:t>
      </w:r>
      <w:r>
        <w:rPr>
          <w:rFonts w:hint="eastAsia" w:eastAsiaTheme="minorEastAsia"/>
          <w:color w:val="000000"/>
          <w:sz w:val="24"/>
          <w:szCs w:val="24"/>
        </w:rPr>
        <w:t>号）</w:t>
      </w:r>
    </w:p>
    <w:p w14:paraId="297D8D4C">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5.</w:t>
      </w:r>
      <w:r>
        <w:rPr>
          <w:rFonts w:hint="eastAsia" w:eastAsiaTheme="minorEastAsia"/>
          <w:color w:val="000000"/>
          <w:sz w:val="24"/>
          <w:szCs w:val="24"/>
        </w:rPr>
        <w:t>天津市财政局</w:t>
      </w:r>
      <w:r>
        <w:rPr>
          <w:rFonts w:eastAsiaTheme="minorEastAsia"/>
          <w:color w:val="000000"/>
          <w:sz w:val="24"/>
          <w:szCs w:val="24"/>
        </w:rPr>
        <w:t xml:space="preserve"> </w:t>
      </w:r>
      <w:r>
        <w:rPr>
          <w:rFonts w:hint="eastAsia"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hint="eastAsia" w:eastAsiaTheme="minorEastAsia"/>
          <w:color w:val="000000"/>
          <w:sz w:val="24"/>
          <w:szCs w:val="24"/>
        </w:rPr>
        <w:t>〕</w:t>
      </w:r>
      <w:r>
        <w:rPr>
          <w:rFonts w:eastAsiaTheme="minorEastAsia"/>
          <w:color w:val="000000"/>
          <w:sz w:val="24"/>
          <w:szCs w:val="24"/>
        </w:rPr>
        <w:t>12</w:t>
      </w:r>
      <w:r>
        <w:rPr>
          <w:rFonts w:hint="eastAsia" w:eastAsiaTheme="minorEastAsia"/>
          <w:color w:val="000000"/>
          <w:sz w:val="24"/>
          <w:szCs w:val="24"/>
        </w:rPr>
        <w:t>号）</w:t>
      </w:r>
    </w:p>
    <w:p w14:paraId="2BA36A21">
      <w:pPr>
        <w:adjustRightInd w:val="0"/>
        <w:snapToGrid w:val="0"/>
        <w:spacing w:line="340" w:lineRule="exact"/>
        <w:ind w:firstLine="480" w:firstLineChars="200"/>
        <w:rPr>
          <w:rFonts w:eastAsiaTheme="minorEastAsia"/>
          <w:sz w:val="24"/>
        </w:rPr>
      </w:pPr>
      <w:r>
        <w:rPr>
          <w:rFonts w:eastAsiaTheme="minorEastAsia"/>
          <w:sz w:val="24"/>
        </w:rPr>
        <w:t>6.</w:t>
      </w:r>
      <w:r>
        <w:rPr>
          <w:rFonts w:hint="eastAsia" w:eastAsiaTheme="minorEastAsia"/>
          <w:sz w:val="24"/>
        </w:rPr>
        <w:t>市财政局</w:t>
      </w:r>
      <w:r>
        <w:rPr>
          <w:rFonts w:eastAsiaTheme="minorEastAsia"/>
          <w:sz w:val="24"/>
        </w:rPr>
        <w:t xml:space="preserve"> </w:t>
      </w:r>
      <w:r>
        <w:rPr>
          <w:rFonts w:hint="eastAsia" w:eastAsiaTheme="minorEastAsia"/>
          <w:sz w:val="24"/>
        </w:rPr>
        <w:t>市发展改革委</w:t>
      </w:r>
      <w:r>
        <w:rPr>
          <w:rFonts w:eastAsiaTheme="minorEastAsia"/>
          <w:sz w:val="24"/>
        </w:rPr>
        <w:t xml:space="preserve"> </w:t>
      </w:r>
      <w:r>
        <w:rPr>
          <w:rFonts w:hint="eastAsia" w:eastAsiaTheme="minorEastAsia"/>
          <w:sz w:val="24"/>
        </w:rPr>
        <w:t>市住房城乡建设委</w:t>
      </w:r>
      <w:r>
        <w:rPr>
          <w:rFonts w:eastAsiaTheme="minorEastAsia"/>
          <w:sz w:val="24"/>
        </w:rPr>
        <w:t xml:space="preserve"> </w:t>
      </w:r>
      <w:r>
        <w:rPr>
          <w:rFonts w:hint="eastAsia" w:eastAsiaTheme="minorEastAsia"/>
          <w:sz w:val="24"/>
        </w:rPr>
        <w:t>市交通运输委</w:t>
      </w:r>
      <w:r>
        <w:rPr>
          <w:rFonts w:eastAsiaTheme="minorEastAsia"/>
          <w:sz w:val="24"/>
        </w:rPr>
        <w:t xml:space="preserve"> </w:t>
      </w:r>
      <w:r>
        <w:rPr>
          <w:rFonts w:hint="eastAsia" w:eastAsiaTheme="minorEastAsia"/>
          <w:sz w:val="24"/>
        </w:rPr>
        <w:t>市水务局</w:t>
      </w:r>
      <w:r>
        <w:rPr>
          <w:rFonts w:eastAsiaTheme="minorEastAsia"/>
          <w:sz w:val="24"/>
        </w:rPr>
        <w:t xml:space="preserve"> </w:t>
      </w:r>
      <w:r>
        <w:rPr>
          <w:rFonts w:hint="eastAsia" w:eastAsiaTheme="minorEastAsia"/>
          <w:sz w:val="24"/>
        </w:rPr>
        <w:t>市政务服务办关于进一步贯彻落实政府采购支持中小企业政策的通知（津财采〔</w:t>
      </w:r>
      <w:r>
        <w:rPr>
          <w:rFonts w:eastAsiaTheme="minorEastAsia"/>
          <w:sz w:val="24"/>
        </w:rPr>
        <w:t>2022</w:t>
      </w:r>
      <w:r>
        <w:rPr>
          <w:rFonts w:hint="eastAsia" w:eastAsiaTheme="minorEastAsia"/>
          <w:sz w:val="24"/>
        </w:rPr>
        <w:t>〕</w:t>
      </w:r>
      <w:r>
        <w:rPr>
          <w:rFonts w:eastAsiaTheme="minorEastAsia"/>
          <w:sz w:val="24"/>
        </w:rPr>
        <w:t>11</w:t>
      </w:r>
      <w:r>
        <w:rPr>
          <w:rFonts w:hint="eastAsia" w:eastAsiaTheme="minorEastAsia"/>
          <w:sz w:val="24"/>
        </w:rPr>
        <w:t>号）</w:t>
      </w:r>
    </w:p>
    <w:p w14:paraId="43739099">
      <w:pPr>
        <w:adjustRightInd w:val="0"/>
        <w:snapToGrid w:val="0"/>
        <w:spacing w:line="340" w:lineRule="exact"/>
        <w:ind w:firstLine="480" w:firstLineChars="200"/>
        <w:rPr>
          <w:rFonts w:eastAsiaTheme="minorEastAsia"/>
          <w:sz w:val="24"/>
        </w:rPr>
      </w:pPr>
    </w:p>
    <w:p w14:paraId="1540EE22">
      <w:pPr>
        <w:adjustRightInd w:val="0"/>
        <w:snapToGrid w:val="0"/>
        <w:spacing w:line="400" w:lineRule="exact"/>
        <w:jc w:val="center"/>
        <w:rPr>
          <w:b/>
          <w:sz w:val="24"/>
          <w:szCs w:val="24"/>
        </w:rPr>
      </w:pPr>
      <w:r>
        <w:rPr>
          <w:b/>
          <w:sz w:val="24"/>
          <w:szCs w:val="24"/>
        </w:rPr>
        <w:t>诚信参与政府采购活动提示函</w:t>
      </w:r>
    </w:p>
    <w:p w14:paraId="383FBF63">
      <w:pPr>
        <w:pStyle w:val="2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4ED98885">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40EA0EDC">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01E67D8F">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5"/>
          <w:rFonts w:ascii="Times New Roman" w:hAnsi="Times New Roman" w:cs="Times New Roman" w:eastAsiaTheme="minorEastAsia"/>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25D82823">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53B29E51">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11CF0AEB">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351AC0E7">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603A4FB8">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37279F37">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2CFB58DD">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5"/>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3973360A">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55E1FAF5">
      <w:pPr>
        <w:adjustRightInd w:val="0"/>
        <w:snapToGrid w:val="0"/>
        <w:spacing w:line="340" w:lineRule="exact"/>
        <w:ind w:firstLine="480" w:firstLineChars="200"/>
        <w:rPr>
          <w:rFonts w:eastAsiaTheme="minorEastAsia"/>
          <w:sz w:val="24"/>
        </w:rPr>
      </w:pPr>
    </w:p>
    <w:p w14:paraId="3045AB6D">
      <w:pPr>
        <w:adjustRightInd w:val="0"/>
        <w:snapToGrid w:val="0"/>
        <w:spacing w:line="340" w:lineRule="exact"/>
        <w:ind w:firstLine="643" w:firstLineChars="200"/>
        <w:rPr>
          <w:b/>
          <w:bCs/>
          <w:kern w:val="28"/>
          <w:sz w:val="32"/>
          <w:szCs w:val="32"/>
        </w:rPr>
      </w:pPr>
    </w:p>
    <w:p w14:paraId="64D04D53">
      <w:pPr>
        <w:pStyle w:val="16"/>
        <w:rPr>
          <w:rFonts w:ascii="Times New Roman" w:hAnsi="Times New Roman"/>
        </w:rPr>
      </w:pPr>
      <w:r>
        <w:rPr>
          <w:rFonts w:ascii="Times New Roman" w:hAnsi="Times New Roman"/>
        </w:rPr>
        <w:t>第</w:t>
      </w:r>
      <w:r>
        <w:rPr>
          <w:rFonts w:ascii="Times New Roman" w:hAnsi="Times New Roman"/>
          <w:lang w:eastAsia="zh-CN"/>
        </w:rPr>
        <w:t>二</w:t>
      </w:r>
      <w:r>
        <w:rPr>
          <w:rFonts w:ascii="Times New Roman" w:hAnsi="Times New Roman"/>
        </w:rPr>
        <w:t>部分  招标项目要求</w:t>
      </w:r>
      <w:bookmarkEnd w:id="5"/>
    </w:p>
    <w:p w14:paraId="62E281B5">
      <w:pPr>
        <w:tabs>
          <w:tab w:val="left" w:pos="210"/>
        </w:tabs>
        <w:autoSpaceDE w:val="0"/>
        <w:autoSpaceDN w:val="0"/>
        <w:adjustRightInd w:val="0"/>
        <w:spacing w:line="360" w:lineRule="auto"/>
        <w:ind w:firstLine="480" w:firstLineChars="200"/>
        <w:outlineLvl w:val="0"/>
        <w:rPr>
          <w:sz w:val="24"/>
          <w:szCs w:val="24"/>
        </w:rPr>
      </w:pPr>
      <w:r>
        <w:rPr>
          <w:sz w:val="24"/>
          <w:szCs w:val="24"/>
        </w:rPr>
        <w:t>一、商务要求</w:t>
      </w:r>
    </w:p>
    <w:p w14:paraId="617FC9F1">
      <w:pPr>
        <w:autoSpaceDE w:val="0"/>
        <w:autoSpaceDN w:val="0"/>
        <w:adjustRightInd w:val="0"/>
        <w:spacing w:line="360" w:lineRule="auto"/>
        <w:ind w:firstLine="480" w:firstLineChars="200"/>
        <w:rPr>
          <w:sz w:val="24"/>
        </w:rPr>
      </w:pPr>
      <w:r>
        <w:rPr>
          <w:sz w:val="24"/>
        </w:rPr>
        <w:t>（一）报价要求</w:t>
      </w:r>
    </w:p>
    <w:p w14:paraId="48C797DD">
      <w:pPr>
        <w:autoSpaceDE w:val="0"/>
        <w:autoSpaceDN w:val="0"/>
        <w:adjustRightInd w:val="0"/>
        <w:spacing w:line="360" w:lineRule="auto"/>
        <w:ind w:firstLine="480" w:firstLineChars="200"/>
        <w:rPr>
          <w:color w:val="auto"/>
          <w:sz w:val="24"/>
          <w:highlight w:val="none"/>
        </w:rPr>
      </w:pPr>
      <w:r>
        <w:rPr>
          <w:color w:val="auto"/>
          <w:sz w:val="24"/>
          <w:highlight w:val="none"/>
        </w:rPr>
        <w:t>1. 投标报价以人民币填列。</w:t>
      </w:r>
    </w:p>
    <w:p w14:paraId="5D5C9B16">
      <w:pPr>
        <w:autoSpaceDE w:val="0"/>
        <w:autoSpaceDN w:val="0"/>
        <w:adjustRightInd w:val="0"/>
        <w:spacing w:line="360" w:lineRule="auto"/>
        <w:ind w:firstLine="480" w:firstLineChars="200"/>
        <w:rPr>
          <w:color w:val="auto"/>
          <w:sz w:val="24"/>
          <w:highlight w:val="none"/>
        </w:rPr>
      </w:pPr>
      <w:r>
        <w:rPr>
          <w:color w:val="auto"/>
          <w:sz w:val="24"/>
          <w:highlight w:val="none"/>
        </w:rPr>
        <w:t>2. 投标人的报价应包括：人员费用、</w:t>
      </w:r>
      <w:r>
        <w:rPr>
          <w:rFonts w:hint="eastAsia"/>
          <w:color w:val="auto"/>
          <w:sz w:val="24"/>
          <w:highlight w:val="none"/>
        </w:rPr>
        <w:t>维保</w:t>
      </w:r>
      <w:r>
        <w:rPr>
          <w:color w:val="auto"/>
          <w:sz w:val="24"/>
          <w:highlight w:val="none"/>
        </w:rPr>
        <w:t>服务费用、</w:t>
      </w:r>
      <w:r>
        <w:rPr>
          <w:rFonts w:hint="eastAsia"/>
          <w:color w:val="auto"/>
          <w:sz w:val="24"/>
          <w:highlight w:val="none"/>
        </w:rPr>
        <w:t>维修及零部件更换费用</w:t>
      </w:r>
      <w:r>
        <w:rPr>
          <w:rFonts w:hint="eastAsia"/>
          <w:color w:val="auto"/>
          <w:sz w:val="24"/>
          <w:highlight w:val="none"/>
          <w:lang w:eastAsia="zh-CN"/>
        </w:rPr>
        <w:t>、设备年度计量检测</w:t>
      </w:r>
      <w:r>
        <w:rPr>
          <w:color w:val="auto"/>
          <w:sz w:val="24"/>
          <w:highlight w:val="none"/>
        </w:rPr>
        <w:t>等为完成招标文件规定的一切工作所需的全部费用。投标人所报价格应为最终优惠价格。</w:t>
      </w:r>
    </w:p>
    <w:p w14:paraId="35AEBC8F">
      <w:pPr>
        <w:spacing w:line="360" w:lineRule="auto"/>
        <w:ind w:firstLine="480" w:firstLineChars="200"/>
        <w:rPr>
          <w:color w:val="auto"/>
          <w:kern w:val="0"/>
          <w:sz w:val="24"/>
          <w:szCs w:val="24"/>
          <w:highlight w:val="none"/>
        </w:rPr>
      </w:pPr>
      <w:r>
        <w:rPr>
          <w:rFonts w:hint="eastAsia"/>
          <w:color w:val="auto"/>
          <w:kern w:val="0"/>
          <w:sz w:val="24"/>
          <w:szCs w:val="24"/>
          <w:highlight w:val="none"/>
        </w:rPr>
        <w:t xml:space="preserve">3. </w:t>
      </w:r>
      <w:r>
        <w:rPr>
          <w:color w:val="auto"/>
          <w:sz w:val="24"/>
          <w:highlight w:val="none"/>
        </w:rPr>
        <w:t>验收相关费用由投标人负责。</w:t>
      </w:r>
    </w:p>
    <w:p w14:paraId="179460C0">
      <w:pPr>
        <w:autoSpaceDE w:val="0"/>
        <w:autoSpaceDN w:val="0"/>
        <w:adjustRightInd w:val="0"/>
        <w:spacing w:line="360" w:lineRule="auto"/>
        <w:ind w:firstLine="480" w:firstLineChars="200"/>
        <w:rPr>
          <w:color w:val="auto"/>
          <w:sz w:val="24"/>
          <w:highlight w:val="none"/>
        </w:rPr>
      </w:pPr>
      <w:r>
        <w:rPr>
          <w:color w:val="auto"/>
          <w:sz w:val="24"/>
          <w:highlight w:val="none"/>
        </w:rPr>
        <w:t>（二）服务要求</w:t>
      </w:r>
    </w:p>
    <w:p w14:paraId="23161806">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1、</w:t>
      </w:r>
      <w:r>
        <w:rPr>
          <w:color w:val="auto"/>
          <w:sz w:val="24"/>
          <w:highlight w:val="none"/>
        </w:rPr>
        <w:t>投标人提供详细的服务方案。</w:t>
      </w:r>
    </w:p>
    <w:p w14:paraId="78C27B81">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2、中标后，中标供应商及其委派的服务人员须与采购人就数据信息安全等内容签署保密协议。</w:t>
      </w:r>
    </w:p>
    <w:p w14:paraId="6CF6AB2D">
      <w:pPr>
        <w:autoSpaceDE w:val="0"/>
        <w:autoSpaceDN w:val="0"/>
        <w:adjustRightInd w:val="0"/>
        <w:spacing w:line="360" w:lineRule="auto"/>
        <w:ind w:firstLine="480" w:firstLineChars="200"/>
        <w:rPr>
          <w:color w:val="auto"/>
          <w:sz w:val="24"/>
          <w:highlight w:val="none"/>
        </w:rPr>
      </w:pPr>
      <w:r>
        <w:rPr>
          <w:color w:val="auto"/>
          <w:sz w:val="24"/>
          <w:highlight w:val="none"/>
        </w:rPr>
        <w:t>（三）时间、地点要求</w:t>
      </w:r>
    </w:p>
    <w:p w14:paraId="23056513">
      <w:pPr>
        <w:autoSpaceDE w:val="0"/>
        <w:autoSpaceDN w:val="0"/>
        <w:adjustRightInd w:val="0"/>
        <w:spacing w:line="360" w:lineRule="auto"/>
        <w:ind w:firstLine="480" w:firstLineChars="200"/>
        <w:rPr>
          <w:color w:val="auto"/>
          <w:sz w:val="24"/>
          <w:highlight w:val="none"/>
        </w:rPr>
      </w:pPr>
      <w:r>
        <w:rPr>
          <w:color w:val="auto"/>
          <w:sz w:val="24"/>
          <w:highlight w:val="none"/>
        </w:rPr>
        <w:t>1. 时间要求：</w:t>
      </w:r>
      <w:r>
        <w:rPr>
          <w:rFonts w:hint="eastAsia"/>
          <w:color w:val="auto"/>
          <w:sz w:val="24"/>
          <w:highlight w:val="none"/>
          <w:lang w:val="en-US" w:eastAsia="zh-CN"/>
        </w:rPr>
        <w:t>合同规定的服务起始之日起2年的服务期</w:t>
      </w:r>
      <w:r>
        <w:rPr>
          <w:color w:val="auto"/>
          <w:sz w:val="24"/>
          <w:highlight w:val="none"/>
        </w:rPr>
        <w:t>（特殊情况以合同为准）。</w:t>
      </w:r>
    </w:p>
    <w:p w14:paraId="19920840">
      <w:pPr>
        <w:autoSpaceDE w:val="0"/>
        <w:autoSpaceDN w:val="0"/>
        <w:adjustRightInd w:val="0"/>
        <w:spacing w:line="360" w:lineRule="auto"/>
        <w:ind w:firstLine="480" w:firstLineChars="200"/>
        <w:rPr>
          <w:color w:val="auto"/>
          <w:sz w:val="24"/>
          <w:highlight w:val="none"/>
        </w:rPr>
      </w:pPr>
      <w:r>
        <w:rPr>
          <w:color w:val="auto"/>
          <w:sz w:val="24"/>
          <w:highlight w:val="none"/>
        </w:rPr>
        <w:t>2. 服务地点：</w:t>
      </w:r>
      <w:r>
        <w:rPr>
          <w:rFonts w:hint="eastAsia"/>
          <w:color w:val="auto"/>
          <w:sz w:val="24"/>
          <w:highlight w:val="none"/>
        </w:rPr>
        <w:t>天津市中心妇产科医院</w:t>
      </w:r>
      <w:r>
        <w:rPr>
          <w:color w:val="auto"/>
          <w:sz w:val="24"/>
          <w:highlight w:val="none"/>
        </w:rPr>
        <w:t>（特殊情况以合同为准）。</w:t>
      </w:r>
    </w:p>
    <w:p w14:paraId="57004CFE">
      <w:pPr>
        <w:autoSpaceDE w:val="0"/>
        <w:autoSpaceDN w:val="0"/>
        <w:adjustRightInd w:val="0"/>
        <w:spacing w:line="360" w:lineRule="auto"/>
        <w:ind w:firstLine="480" w:firstLineChars="200"/>
        <w:rPr>
          <w:color w:val="auto"/>
          <w:sz w:val="24"/>
          <w:highlight w:val="none"/>
        </w:rPr>
      </w:pPr>
      <w:r>
        <w:rPr>
          <w:color w:val="auto"/>
          <w:sz w:val="24"/>
          <w:highlight w:val="none"/>
        </w:rPr>
        <w:t>（四）付款方式</w:t>
      </w:r>
    </w:p>
    <w:p w14:paraId="4DE4F80A">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签订合同后30天内支付合同款的20%，此后每12个月支付一次，每次支付合同款的40%</w:t>
      </w:r>
      <w:r>
        <w:rPr>
          <w:color w:val="auto"/>
          <w:sz w:val="24"/>
          <w:highlight w:val="none"/>
        </w:rPr>
        <w:t>（特殊情况以合同为准）。</w:t>
      </w:r>
    </w:p>
    <w:p w14:paraId="3E226D09">
      <w:pPr>
        <w:autoSpaceDE w:val="0"/>
        <w:autoSpaceDN w:val="0"/>
        <w:adjustRightInd w:val="0"/>
        <w:spacing w:line="360" w:lineRule="auto"/>
        <w:ind w:firstLine="480" w:firstLineChars="200"/>
        <w:rPr>
          <w:color w:val="auto"/>
          <w:sz w:val="24"/>
          <w:highlight w:val="none"/>
        </w:rPr>
      </w:pPr>
      <w:r>
        <w:rPr>
          <w:color w:val="auto"/>
          <w:sz w:val="24"/>
          <w:highlight w:val="none"/>
        </w:rPr>
        <w:t>（五）投标保证金和履约保证金</w:t>
      </w:r>
    </w:p>
    <w:p w14:paraId="2D724BDC">
      <w:pPr>
        <w:autoSpaceDE w:val="0"/>
        <w:autoSpaceDN w:val="0"/>
        <w:adjustRightInd w:val="0"/>
        <w:spacing w:line="360" w:lineRule="auto"/>
        <w:ind w:firstLine="480" w:firstLineChars="200"/>
        <w:rPr>
          <w:color w:val="auto"/>
          <w:sz w:val="24"/>
          <w:highlight w:val="none"/>
        </w:rPr>
      </w:pPr>
      <w:r>
        <w:rPr>
          <w:color w:val="auto"/>
          <w:sz w:val="24"/>
          <w:highlight w:val="none"/>
        </w:rPr>
        <w:t>本项目不收取投标保证金和履约保证金。</w:t>
      </w:r>
    </w:p>
    <w:p w14:paraId="76C73A3B">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（六）验收方法及标准</w:t>
      </w:r>
    </w:p>
    <w:p w14:paraId="322F9DF0">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79885E06">
      <w:pPr>
        <w:autoSpaceDE w:val="0"/>
        <w:autoSpaceDN w:val="0"/>
        <w:adjustRightInd w:val="0"/>
        <w:spacing w:line="360" w:lineRule="auto"/>
        <w:ind w:firstLine="480" w:firstLineChars="200"/>
        <w:rPr>
          <w:bCs/>
          <w:color w:val="auto"/>
          <w:sz w:val="24"/>
          <w:highlight w:val="none"/>
        </w:rPr>
      </w:pPr>
      <w:r>
        <w:rPr>
          <w:color w:val="auto"/>
          <w:sz w:val="24"/>
          <w:highlight w:val="none"/>
        </w:rPr>
        <w:t>二</w:t>
      </w:r>
      <w:r>
        <w:rPr>
          <w:bCs/>
          <w:color w:val="auto"/>
          <w:sz w:val="24"/>
          <w:highlight w:val="none"/>
        </w:rPr>
        <w:t>、技术要求</w:t>
      </w:r>
    </w:p>
    <w:p w14:paraId="52FE23A2">
      <w:pPr>
        <w:spacing w:line="360" w:lineRule="auto"/>
        <w:ind w:firstLine="420" w:firstLineChars="200"/>
        <w:outlineLvl w:val="0"/>
        <w:rPr>
          <w:color w:val="auto"/>
          <w:sz w:val="24"/>
          <w:highlight w:val="none"/>
        </w:rPr>
      </w:pPr>
      <w:r>
        <w:rPr>
          <w:rFonts w:hint="eastAsia"/>
          <w:color w:val="auto"/>
          <w:highlight w:val="none"/>
        </w:rPr>
        <w:t>★</w:t>
      </w:r>
      <w:r>
        <w:rPr>
          <w:color w:val="auto"/>
          <w:sz w:val="24"/>
          <w:highlight w:val="none"/>
        </w:rPr>
        <w:t>（一）投标人须承诺所提供的服务、人员及设备符合</w:t>
      </w:r>
      <w:r>
        <w:rPr>
          <w:rFonts w:hint="eastAsia"/>
          <w:color w:val="auto"/>
          <w:sz w:val="24"/>
          <w:highlight w:val="none"/>
        </w:rPr>
        <w:t>相关国家强</w:t>
      </w:r>
      <w:r>
        <w:rPr>
          <w:color w:val="auto"/>
          <w:sz w:val="24"/>
          <w:highlight w:val="none"/>
        </w:rPr>
        <w:t>制性规定。</w:t>
      </w:r>
    </w:p>
    <w:p w14:paraId="1675876B">
      <w:pPr>
        <w:autoSpaceDE w:val="0"/>
        <w:autoSpaceDN w:val="0"/>
        <w:adjustRightInd w:val="0"/>
        <w:spacing w:line="360" w:lineRule="auto"/>
        <w:ind w:firstLine="420" w:firstLineChars="200"/>
        <w:rPr>
          <w:color w:val="auto"/>
          <w:sz w:val="24"/>
          <w:highlight w:val="none"/>
        </w:rPr>
      </w:pPr>
      <w:r>
        <w:rPr>
          <w:rFonts w:hint="eastAsia"/>
          <w:color w:val="auto"/>
          <w:highlight w:val="none"/>
        </w:rPr>
        <w:t>★</w:t>
      </w:r>
      <w:r>
        <w:rPr>
          <w:color w:val="auto"/>
          <w:sz w:val="24"/>
          <w:highlight w:val="none"/>
        </w:rPr>
        <w:t>（二）</w:t>
      </w:r>
      <w:r>
        <w:rPr>
          <w:rFonts w:hint="eastAsia"/>
          <w:color w:val="auto"/>
          <w:sz w:val="24"/>
          <w:highlight w:val="none"/>
        </w:rPr>
        <w:t>投标人须承诺在项目实施过程中，遵守《中华人民共和国特种设备安全法》、《中华人民共和国安全生产法》等相关法律法规，若涉及特种作业或特种设备的操作，投标人提供的特种作业操作人员具备特种作业操作证；投入的特种设备的操作人员具备特种设备作业人员证。若非持证操作，采购人有权要求更换操作人员。</w:t>
      </w:r>
    </w:p>
    <w:p w14:paraId="01CA5DB6">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w:t>
      </w:r>
      <w:r>
        <w:rPr>
          <w:rFonts w:hint="eastAsia"/>
          <w:color w:val="auto"/>
          <w:sz w:val="24"/>
          <w:highlight w:val="none"/>
          <w:lang w:val="en-US" w:eastAsia="zh-CN"/>
        </w:rPr>
        <w:t>三</w:t>
      </w:r>
      <w:r>
        <w:rPr>
          <w:rFonts w:hint="eastAsia"/>
          <w:color w:val="auto"/>
          <w:sz w:val="24"/>
          <w:highlight w:val="none"/>
        </w:rPr>
        <w:t>）</w:t>
      </w:r>
      <w:r>
        <w:rPr>
          <w:color w:val="auto"/>
          <w:sz w:val="24"/>
          <w:highlight w:val="none"/>
        </w:rPr>
        <w:t>具体需求详见本部分项目需求书。</w:t>
      </w:r>
    </w:p>
    <w:p w14:paraId="05EE3CF8">
      <w:pPr>
        <w:spacing w:line="360" w:lineRule="auto"/>
        <w:ind w:firstLine="480" w:firstLineChars="200"/>
        <w:outlineLvl w:val="0"/>
        <w:rPr>
          <w:color w:val="auto"/>
          <w:sz w:val="24"/>
          <w:highlight w:val="none"/>
        </w:rPr>
      </w:pPr>
      <w:r>
        <w:rPr>
          <w:color w:val="auto"/>
          <w:sz w:val="24"/>
          <w:highlight w:val="none"/>
        </w:rPr>
        <w:t>三、评分因素及评标标准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6"/>
        <w:gridCol w:w="7308"/>
        <w:gridCol w:w="1140"/>
      </w:tblGrid>
      <w:tr w14:paraId="0905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6" w:type="dxa"/>
            <w:gridSpan w:val="4"/>
            <w:shd w:val="clear" w:color="auto" w:fill="auto"/>
            <w:vAlign w:val="center"/>
          </w:tcPr>
          <w:p w14:paraId="2E464A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第一部分 价格（20分）</w:t>
            </w:r>
          </w:p>
        </w:tc>
        <w:tc>
          <w:tcPr>
            <w:tcW w:w="1140" w:type="dxa"/>
            <w:shd w:val="clear" w:color="auto" w:fill="auto"/>
            <w:vAlign w:val="center"/>
          </w:tcPr>
          <w:p w14:paraId="24207D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分值</w:t>
            </w:r>
          </w:p>
        </w:tc>
      </w:tr>
      <w:tr w14:paraId="46AB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154DF8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5D9420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价格</w:t>
            </w:r>
          </w:p>
        </w:tc>
        <w:tc>
          <w:tcPr>
            <w:tcW w:w="7314" w:type="dxa"/>
            <w:gridSpan w:val="2"/>
            <w:shd w:val="clear" w:color="auto" w:fill="auto"/>
            <w:vAlign w:val="center"/>
          </w:tcPr>
          <w:p w14:paraId="710A2BB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（1）投标报价超过采购预算的，投标无效，未超过采购预算的投标报价按以下公式进行计算。</w:t>
            </w:r>
          </w:p>
          <w:p w14:paraId="68E5504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（2）投标报价得分=（评标基准价/投标报价）×20</w:t>
            </w:r>
          </w:p>
          <w:p w14:paraId="5182573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注：满足</w:t>
            </w:r>
            <w:r>
              <w:rPr>
                <w:rFonts w:hint="eastAsia"/>
                <w:color w:val="auto"/>
                <w:kern w:val="0"/>
                <w:sz w:val="24"/>
                <w:szCs w:val="24"/>
                <w:highlight w:val="none"/>
              </w:rPr>
              <w:t>招标文件</w:t>
            </w:r>
            <w:r>
              <w:rPr>
                <w:color w:val="auto"/>
                <w:kern w:val="0"/>
                <w:sz w:val="24"/>
                <w:szCs w:val="24"/>
                <w:highlight w:val="none"/>
              </w:rPr>
              <w:t>要求且投标报价最低的投标报价为评标基准价。</w:t>
            </w:r>
          </w:p>
        </w:tc>
        <w:tc>
          <w:tcPr>
            <w:tcW w:w="1140" w:type="dxa"/>
            <w:shd w:val="clear" w:color="auto" w:fill="auto"/>
            <w:vAlign w:val="center"/>
          </w:tcPr>
          <w:p w14:paraId="053BAD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20</w:t>
            </w:r>
          </w:p>
        </w:tc>
      </w:tr>
      <w:tr w14:paraId="15D3D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9396" w:type="dxa"/>
            <w:gridSpan w:val="4"/>
            <w:shd w:val="clear" w:color="auto" w:fill="auto"/>
            <w:noWrap/>
            <w:vAlign w:val="center"/>
          </w:tcPr>
          <w:p w14:paraId="4B11CF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第二部分 客观分（</w:t>
            </w:r>
            <w:r>
              <w:rPr>
                <w:rFonts w:hint="eastAsia"/>
                <w:color w:val="auto"/>
                <w:kern w:val="0"/>
                <w:sz w:val="24"/>
                <w:szCs w:val="24"/>
                <w:highlight w:val="none"/>
                <w:lang w:val="en-US" w:eastAsia="zh-CN"/>
              </w:rPr>
              <w:t>44</w:t>
            </w:r>
            <w:r>
              <w:rPr>
                <w:color w:val="auto"/>
                <w:kern w:val="0"/>
                <w:sz w:val="24"/>
                <w:szCs w:val="24"/>
                <w:highlight w:val="none"/>
              </w:rPr>
              <w:t>分）</w:t>
            </w:r>
          </w:p>
        </w:tc>
        <w:tc>
          <w:tcPr>
            <w:tcW w:w="1140" w:type="dxa"/>
            <w:shd w:val="clear" w:color="auto" w:fill="auto"/>
            <w:vAlign w:val="center"/>
          </w:tcPr>
          <w:p w14:paraId="760242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分值</w:t>
            </w:r>
          </w:p>
        </w:tc>
      </w:tr>
      <w:tr w14:paraId="2989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F626A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28122C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投标人业绩</w:t>
            </w:r>
          </w:p>
        </w:tc>
        <w:tc>
          <w:tcPr>
            <w:tcW w:w="7314" w:type="dxa"/>
            <w:gridSpan w:val="2"/>
            <w:shd w:val="clear" w:color="auto" w:fill="auto"/>
            <w:vAlign w:val="center"/>
          </w:tcPr>
          <w:p w14:paraId="42384AA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完全按照以下要求提供</w:t>
            </w:r>
            <w:r>
              <w:rPr>
                <w:rFonts w:hint="eastAsia"/>
                <w:color w:val="auto"/>
                <w:kern w:val="0"/>
                <w:sz w:val="24"/>
                <w:szCs w:val="24"/>
                <w:highlight w:val="none"/>
              </w:rPr>
              <w:t>投标人</w:t>
            </w:r>
            <w:r>
              <w:rPr>
                <w:color w:val="auto"/>
                <w:kern w:val="0"/>
                <w:sz w:val="24"/>
                <w:szCs w:val="24"/>
                <w:highlight w:val="none"/>
              </w:rPr>
              <w:t>曾实施</w:t>
            </w:r>
            <w:r>
              <w:rPr>
                <w:rFonts w:hint="eastAsia"/>
                <w:color w:val="auto"/>
                <w:kern w:val="0"/>
                <w:sz w:val="24"/>
                <w:szCs w:val="24"/>
                <w:highlight w:val="none"/>
                <w:lang w:val="en-US" w:eastAsia="zh-CN"/>
              </w:rPr>
              <w:t>的同品牌同型号MR设备</w:t>
            </w:r>
            <w:r>
              <w:rPr>
                <w:color w:val="auto"/>
                <w:kern w:val="0"/>
                <w:sz w:val="24"/>
                <w:szCs w:val="24"/>
                <w:highlight w:val="none"/>
              </w:rPr>
              <w:t>维保服务业绩，提供的证明材料均不得遮挡涂黑，否则不予认定加分。</w:t>
            </w:r>
          </w:p>
          <w:p w14:paraId="0D0A20E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A</w:t>
            </w:r>
            <w:r>
              <w:rPr>
                <w:color w:val="auto"/>
                <w:kern w:val="0"/>
                <w:sz w:val="24"/>
                <w:szCs w:val="24"/>
                <w:highlight w:val="none"/>
              </w:rPr>
              <w:t>. 合同</w:t>
            </w:r>
            <w:r>
              <w:rPr>
                <w:rFonts w:hint="eastAsia"/>
                <w:color w:val="auto"/>
                <w:kern w:val="0"/>
                <w:sz w:val="24"/>
                <w:szCs w:val="24"/>
                <w:highlight w:val="none"/>
              </w:rPr>
              <w:t>扫描件，</w:t>
            </w:r>
            <w:r>
              <w:rPr>
                <w:color w:val="auto"/>
                <w:kern w:val="0"/>
                <w:sz w:val="24"/>
                <w:szCs w:val="24"/>
                <w:highlight w:val="none"/>
              </w:rPr>
              <w:t>包括买卖双方名称及盖章、服务内容</w:t>
            </w:r>
            <w:r>
              <w:rPr>
                <w:rFonts w:hint="eastAsia"/>
                <w:color w:val="auto"/>
                <w:kern w:val="0"/>
                <w:sz w:val="24"/>
                <w:szCs w:val="24"/>
                <w:highlight w:val="none"/>
              </w:rPr>
              <w:t>、</w:t>
            </w:r>
            <w:r>
              <w:rPr>
                <w:color w:val="auto"/>
                <w:kern w:val="0"/>
                <w:sz w:val="24"/>
                <w:szCs w:val="24"/>
                <w:highlight w:val="none"/>
              </w:rPr>
              <w:t>合同签订时间</w:t>
            </w:r>
            <w:r>
              <w:rPr>
                <w:rFonts w:hint="eastAsia"/>
                <w:bCs/>
                <w:color w:val="auto"/>
                <w:sz w:val="24"/>
                <w:highlight w:val="none"/>
              </w:rPr>
              <w:t>（应为202</w:t>
            </w:r>
            <w:r>
              <w:rPr>
                <w:rFonts w:hint="eastAsia"/>
                <w:bCs/>
                <w:color w:val="auto"/>
                <w:sz w:val="24"/>
                <w:highlight w:val="none"/>
                <w:lang w:val="en-US" w:eastAsia="zh-CN"/>
              </w:rPr>
              <w:t>3</w:t>
            </w:r>
            <w:r>
              <w:rPr>
                <w:rFonts w:hint="eastAsia"/>
                <w:bCs/>
                <w:color w:val="auto"/>
                <w:sz w:val="24"/>
                <w:highlight w:val="none"/>
              </w:rPr>
              <w:t>年1月1日或以后）</w:t>
            </w:r>
            <w:r>
              <w:rPr>
                <w:color w:val="auto"/>
                <w:kern w:val="0"/>
                <w:sz w:val="24"/>
                <w:szCs w:val="24"/>
                <w:highlight w:val="none"/>
              </w:rPr>
              <w:t>。</w:t>
            </w:r>
          </w:p>
          <w:p w14:paraId="0A64658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B.</w:t>
            </w:r>
            <w:r>
              <w:rPr>
                <w:color w:val="auto"/>
                <w:kern w:val="0"/>
                <w:sz w:val="24"/>
                <w:szCs w:val="24"/>
                <w:highlight w:val="none"/>
              </w:rPr>
              <w:t xml:space="preserve"> </w:t>
            </w:r>
            <w:r>
              <w:rPr>
                <w:rFonts w:hint="eastAsia"/>
                <w:color w:val="auto"/>
                <w:kern w:val="0"/>
                <w:sz w:val="24"/>
                <w:szCs w:val="24"/>
                <w:highlight w:val="none"/>
              </w:rPr>
              <w:t>上述</w:t>
            </w:r>
            <w:r>
              <w:rPr>
                <w:color w:val="auto"/>
                <w:kern w:val="0"/>
                <w:sz w:val="24"/>
                <w:szCs w:val="24"/>
                <w:highlight w:val="none"/>
              </w:rPr>
              <w:t>合同履行</w:t>
            </w:r>
            <w:r>
              <w:rPr>
                <w:rFonts w:hint="eastAsia"/>
                <w:color w:val="auto"/>
                <w:kern w:val="0"/>
                <w:sz w:val="24"/>
                <w:szCs w:val="24"/>
                <w:highlight w:val="none"/>
              </w:rPr>
              <w:t>良好</w:t>
            </w:r>
            <w:r>
              <w:rPr>
                <w:color w:val="auto"/>
                <w:kern w:val="0"/>
                <w:sz w:val="24"/>
                <w:szCs w:val="24"/>
                <w:highlight w:val="none"/>
              </w:rPr>
              <w:t>的相关证明材料</w:t>
            </w:r>
            <w:r>
              <w:rPr>
                <w:rFonts w:hint="eastAsia"/>
                <w:color w:val="auto"/>
                <w:kern w:val="0"/>
                <w:sz w:val="24"/>
                <w:szCs w:val="24"/>
                <w:highlight w:val="none"/>
              </w:rPr>
              <w:t>原件</w:t>
            </w:r>
            <w:r>
              <w:rPr>
                <w:color w:val="auto"/>
                <w:kern w:val="0"/>
                <w:sz w:val="24"/>
                <w:szCs w:val="24"/>
                <w:highlight w:val="none"/>
              </w:rPr>
              <w:t>扫描件</w:t>
            </w:r>
            <w:r>
              <w:rPr>
                <w:rFonts w:hint="eastAsia"/>
                <w:color w:val="auto"/>
                <w:kern w:val="0"/>
                <w:sz w:val="24"/>
                <w:szCs w:val="24"/>
                <w:highlight w:val="none"/>
              </w:rPr>
              <w:t>（</w:t>
            </w:r>
            <w:r>
              <w:rPr>
                <w:rFonts w:hint="eastAsia"/>
                <w:color w:val="auto"/>
                <w:sz w:val="24"/>
                <w:highlight w:val="none"/>
              </w:rPr>
              <w:t>加盖上述合同甲方单位公章或上述合同中所盖的甲方印章</w:t>
            </w:r>
            <w:r>
              <w:rPr>
                <w:rFonts w:hint="eastAsia"/>
                <w:color w:val="auto"/>
                <w:kern w:val="0"/>
                <w:sz w:val="24"/>
                <w:szCs w:val="24"/>
                <w:highlight w:val="none"/>
              </w:rPr>
              <w:t>）</w:t>
            </w:r>
            <w:r>
              <w:rPr>
                <w:color w:val="auto"/>
                <w:kern w:val="0"/>
                <w:sz w:val="24"/>
                <w:szCs w:val="24"/>
                <w:highlight w:val="none"/>
              </w:rPr>
              <w:t>。</w:t>
            </w:r>
          </w:p>
          <w:p w14:paraId="3D29029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每个</w:t>
            </w:r>
            <w:r>
              <w:rPr>
                <w:rFonts w:hint="eastAsia"/>
                <w:color w:val="auto"/>
                <w:kern w:val="0"/>
                <w:sz w:val="24"/>
                <w:szCs w:val="24"/>
                <w:highlight w:val="none"/>
              </w:rPr>
              <w:t>业绩</w:t>
            </w:r>
            <w:r>
              <w:rPr>
                <w:rFonts w:hint="eastAsia"/>
                <w:color w:val="auto"/>
                <w:kern w:val="0"/>
                <w:sz w:val="24"/>
                <w:szCs w:val="24"/>
                <w:highlight w:val="none"/>
                <w:lang w:val="en-US" w:eastAsia="zh-CN"/>
              </w:rPr>
              <w:t>2</w:t>
            </w:r>
            <w:r>
              <w:rPr>
                <w:color w:val="auto"/>
                <w:kern w:val="0"/>
                <w:sz w:val="24"/>
                <w:szCs w:val="24"/>
                <w:highlight w:val="none"/>
              </w:rPr>
              <w:t>分，最多</w:t>
            </w:r>
            <w:r>
              <w:rPr>
                <w:rFonts w:hint="eastAsia"/>
                <w:color w:val="auto"/>
                <w:kern w:val="0"/>
                <w:sz w:val="24"/>
                <w:szCs w:val="24"/>
                <w:highlight w:val="none"/>
                <w:lang w:val="en-US" w:eastAsia="zh-CN"/>
              </w:rPr>
              <w:t>10</w:t>
            </w:r>
            <w:r>
              <w:rPr>
                <w:color w:val="auto"/>
                <w:kern w:val="0"/>
                <w:sz w:val="24"/>
                <w:szCs w:val="24"/>
                <w:highlight w:val="none"/>
              </w:rPr>
              <w:t>分</w:t>
            </w:r>
          </w:p>
        </w:tc>
        <w:tc>
          <w:tcPr>
            <w:tcW w:w="1140" w:type="dxa"/>
            <w:shd w:val="clear" w:color="auto" w:fill="auto"/>
            <w:vAlign w:val="center"/>
          </w:tcPr>
          <w:p w14:paraId="2CF56A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10</w:t>
            </w:r>
          </w:p>
        </w:tc>
      </w:tr>
      <w:tr w14:paraId="0509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vMerge w:val="restart"/>
            <w:shd w:val="clear" w:color="auto" w:fill="auto"/>
            <w:noWrap/>
            <w:vAlign w:val="center"/>
          </w:tcPr>
          <w:p w14:paraId="7FC624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2</w:t>
            </w:r>
          </w:p>
        </w:tc>
        <w:tc>
          <w:tcPr>
            <w:tcW w:w="1425" w:type="dxa"/>
            <w:gridSpan w:val="2"/>
            <w:vMerge w:val="restart"/>
            <w:shd w:val="clear" w:color="auto" w:fill="auto"/>
            <w:vAlign w:val="center"/>
          </w:tcPr>
          <w:p w14:paraId="7BFA7E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sz w:val="24"/>
                <w:highlight w:val="none"/>
              </w:rPr>
              <w:t>投入</w:t>
            </w:r>
            <w:r>
              <w:rPr>
                <w:color w:val="auto"/>
                <w:sz w:val="24"/>
                <w:highlight w:val="none"/>
              </w:rPr>
              <w:t>人员评价</w:t>
            </w:r>
          </w:p>
        </w:tc>
        <w:tc>
          <w:tcPr>
            <w:tcW w:w="7308" w:type="dxa"/>
            <w:shd w:val="clear" w:color="auto" w:fill="auto"/>
            <w:vAlign w:val="center"/>
          </w:tcPr>
          <w:p w14:paraId="19F4AE9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eastAsiaTheme="minorEastAsia"/>
                <w:color w:val="auto"/>
                <w:kern w:val="0"/>
                <w:sz w:val="24"/>
                <w:szCs w:val="24"/>
                <w:highlight w:val="none"/>
              </w:rPr>
              <w:t>项目人员中至少2人具备设备生产厂家维修服务培训结业证书，提供以上证书扫描件，每个合格的证书扫描件得2分，最多4分；</w:t>
            </w:r>
          </w:p>
        </w:tc>
        <w:tc>
          <w:tcPr>
            <w:tcW w:w="1140" w:type="dxa"/>
            <w:shd w:val="clear" w:color="auto" w:fill="auto"/>
            <w:vAlign w:val="center"/>
          </w:tcPr>
          <w:p w14:paraId="2E8FAA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val="en-US" w:eastAsia="zh-CN"/>
              </w:rPr>
            </w:pPr>
            <w:r>
              <w:rPr>
                <w:rFonts w:hint="eastAsia"/>
                <w:color w:val="auto"/>
                <w:kern w:val="0"/>
                <w:sz w:val="24"/>
                <w:szCs w:val="24"/>
                <w:highlight w:val="none"/>
                <w:lang w:val="en-US" w:eastAsia="zh-CN"/>
              </w:rPr>
              <w:t>4</w:t>
            </w:r>
          </w:p>
        </w:tc>
      </w:tr>
      <w:tr w14:paraId="777D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vMerge w:val="continue"/>
            <w:shd w:val="clear" w:color="auto" w:fill="auto"/>
            <w:noWrap/>
            <w:vAlign w:val="center"/>
          </w:tcPr>
          <w:p w14:paraId="140E6E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olor w:val="auto"/>
                <w:kern w:val="0"/>
                <w:sz w:val="24"/>
                <w:szCs w:val="24"/>
                <w:highlight w:val="none"/>
              </w:rPr>
            </w:pPr>
          </w:p>
        </w:tc>
        <w:tc>
          <w:tcPr>
            <w:tcW w:w="1425" w:type="dxa"/>
            <w:gridSpan w:val="2"/>
            <w:vMerge w:val="continue"/>
            <w:shd w:val="clear" w:color="auto" w:fill="auto"/>
            <w:vAlign w:val="center"/>
          </w:tcPr>
          <w:p w14:paraId="14EBB7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olor w:val="auto"/>
                <w:sz w:val="24"/>
                <w:highlight w:val="none"/>
              </w:rPr>
            </w:pPr>
          </w:p>
        </w:tc>
        <w:tc>
          <w:tcPr>
            <w:tcW w:w="7308" w:type="dxa"/>
            <w:shd w:val="clear" w:color="auto" w:fill="auto"/>
            <w:vAlign w:val="center"/>
          </w:tcPr>
          <w:p w14:paraId="32ACB76F">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Theme="minorEastAsia"/>
                <w:color w:val="auto"/>
                <w:kern w:val="0"/>
                <w:sz w:val="24"/>
                <w:szCs w:val="24"/>
                <w:highlight w:val="none"/>
              </w:rPr>
            </w:pPr>
            <w:r>
              <w:rPr>
                <w:rFonts w:hint="eastAsia" w:eastAsiaTheme="minorEastAsia"/>
                <w:color w:val="auto"/>
                <w:kern w:val="0"/>
                <w:sz w:val="24"/>
                <w:szCs w:val="24"/>
                <w:highlight w:val="none"/>
                <w:lang w:val="en-US" w:eastAsia="zh-CN"/>
              </w:rPr>
              <w:t>提供</w:t>
            </w:r>
            <w:r>
              <w:rPr>
                <w:rFonts w:eastAsiaTheme="minorEastAsia"/>
                <w:color w:val="auto"/>
                <w:kern w:val="0"/>
                <w:sz w:val="24"/>
                <w:szCs w:val="24"/>
                <w:highlight w:val="none"/>
              </w:rPr>
              <w:t>项目人员</w:t>
            </w:r>
            <w:r>
              <w:rPr>
                <w:rFonts w:hint="eastAsia" w:eastAsiaTheme="minorEastAsia"/>
                <w:color w:val="auto"/>
                <w:kern w:val="0"/>
                <w:sz w:val="24"/>
                <w:szCs w:val="24"/>
                <w:highlight w:val="none"/>
              </w:rPr>
              <w:t>工作简历扫描件</w:t>
            </w:r>
            <w:r>
              <w:rPr>
                <w:rFonts w:eastAsiaTheme="minorEastAsia"/>
                <w:color w:val="auto"/>
                <w:kern w:val="0"/>
                <w:sz w:val="24"/>
                <w:szCs w:val="24"/>
                <w:highlight w:val="none"/>
              </w:rPr>
              <w:t>，每个合格的</w:t>
            </w:r>
            <w:r>
              <w:rPr>
                <w:rFonts w:hint="eastAsia" w:eastAsiaTheme="minorEastAsia"/>
                <w:color w:val="auto"/>
                <w:kern w:val="0"/>
                <w:sz w:val="24"/>
                <w:szCs w:val="24"/>
                <w:highlight w:val="none"/>
                <w:lang w:val="en-US" w:eastAsia="zh-CN"/>
              </w:rPr>
              <w:t>上述材料</w:t>
            </w:r>
            <w:r>
              <w:rPr>
                <w:rFonts w:eastAsiaTheme="minorEastAsia"/>
                <w:color w:val="auto"/>
                <w:kern w:val="0"/>
                <w:sz w:val="24"/>
                <w:szCs w:val="24"/>
                <w:highlight w:val="none"/>
              </w:rPr>
              <w:t>得</w:t>
            </w:r>
            <w:r>
              <w:rPr>
                <w:rFonts w:hint="eastAsia" w:eastAsiaTheme="minorEastAsia"/>
                <w:color w:val="auto"/>
                <w:kern w:val="0"/>
                <w:sz w:val="24"/>
                <w:szCs w:val="24"/>
                <w:highlight w:val="none"/>
                <w:lang w:val="en-US" w:eastAsia="zh-CN"/>
              </w:rPr>
              <w:t>1</w:t>
            </w:r>
            <w:r>
              <w:rPr>
                <w:rFonts w:eastAsiaTheme="minorEastAsia"/>
                <w:color w:val="auto"/>
                <w:kern w:val="0"/>
                <w:sz w:val="24"/>
                <w:szCs w:val="24"/>
                <w:highlight w:val="none"/>
              </w:rPr>
              <w:t>分，最多</w:t>
            </w:r>
            <w:r>
              <w:rPr>
                <w:rFonts w:hint="eastAsia" w:eastAsiaTheme="minorEastAsia"/>
                <w:color w:val="auto"/>
                <w:kern w:val="0"/>
                <w:sz w:val="24"/>
                <w:szCs w:val="24"/>
                <w:highlight w:val="none"/>
                <w:lang w:val="en-US" w:eastAsia="zh-CN"/>
              </w:rPr>
              <w:t>8</w:t>
            </w:r>
            <w:r>
              <w:rPr>
                <w:rFonts w:eastAsiaTheme="minorEastAsia"/>
                <w:color w:val="auto"/>
                <w:kern w:val="0"/>
                <w:sz w:val="24"/>
                <w:szCs w:val="24"/>
                <w:highlight w:val="none"/>
              </w:rPr>
              <w:t>分；</w:t>
            </w:r>
          </w:p>
        </w:tc>
        <w:tc>
          <w:tcPr>
            <w:tcW w:w="1140" w:type="dxa"/>
            <w:shd w:val="clear" w:color="auto" w:fill="auto"/>
            <w:vAlign w:val="center"/>
          </w:tcPr>
          <w:p w14:paraId="391DC3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color w:val="auto"/>
                <w:kern w:val="0"/>
                <w:sz w:val="24"/>
                <w:szCs w:val="24"/>
                <w:highlight w:val="none"/>
                <w:lang w:val="en-US" w:eastAsia="zh-CN"/>
              </w:rPr>
            </w:pPr>
            <w:r>
              <w:rPr>
                <w:rFonts w:hint="eastAsia"/>
                <w:color w:val="auto"/>
                <w:kern w:val="0"/>
                <w:sz w:val="24"/>
                <w:szCs w:val="24"/>
                <w:highlight w:val="none"/>
                <w:lang w:val="en-US" w:eastAsia="zh-CN"/>
              </w:rPr>
              <w:t>8</w:t>
            </w:r>
          </w:p>
        </w:tc>
      </w:tr>
      <w:tr w14:paraId="3A7E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6FAE94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3</w:t>
            </w:r>
          </w:p>
        </w:tc>
        <w:tc>
          <w:tcPr>
            <w:tcW w:w="1425" w:type="dxa"/>
            <w:gridSpan w:val="2"/>
            <w:shd w:val="clear" w:color="auto" w:fill="auto"/>
            <w:vAlign w:val="center"/>
          </w:tcPr>
          <w:p w14:paraId="289664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highlight w:val="none"/>
              </w:rPr>
            </w:pPr>
            <w:r>
              <w:rPr>
                <w:rFonts w:hint="eastAsia"/>
                <w:color w:val="auto"/>
                <w:sz w:val="24"/>
                <w:highlight w:val="none"/>
              </w:rPr>
              <w:t>投标人承诺评价</w:t>
            </w:r>
          </w:p>
        </w:tc>
        <w:tc>
          <w:tcPr>
            <w:tcW w:w="7308" w:type="dxa"/>
            <w:shd w:val="clear" w:color="auto" w:fill="auto"/>
            <w:vAlign w:val="center"/>
          </w:tcPr>
          <w:p w14:paraId="54B08BD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承诺完全满足招标文件“报价要求”、“时间地点要求”、“付款方式要求”和技术要求中非“★”号要求的：</w:t>
            </w:r>
            <w:r>
              <w:rPr>
                <w:rFonts w:hint="eastAsia"/>
                <w:color w:val="auto"/>
                <w:kern w:val="0"/>
                <w:sz w:val="24"/>
                <w:szCs w:val="24"/>
                <w:highlight w:val="none"/>
                <w:lang w:val="en-US" w:eastAsia="zh-CN"/>
              </w:rPr>
              <w:t>22</w:t>
            </w:r>
            <w:r>
              <w:rPr>
                <w:rFonts w:hint="eastAsia"/>
                <w:color w:val="auto"/>
                <w:kern w:val="0"/>
                <w:sz w:val="24"/>
                <w:szCs w:val="24"/>
                <w:highlight w:val="none"/>
              </w:rPr>
              <w:t>分，其他0分。</w:t>
            </w:r>
          </w:p>
        </w:tc>
        <w:tc>
          <w:tcPr>
            <w:tcW w:w="1140" w:type="dxa"/>
            <w:shd w:val="clear" w:color="auto" w:fill="auto"/>
            <w:vAlign w:val="center"/>
          </w:tcPr>
          <w:p w14:paraId="32FB71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22</w:t>
            </w:r>
          </w:p>
        </w:tc>
      </w:tr>
      <w:tr w14:paraId="6882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4"/>
            <w:shd w:val="clear" w:color="auto" w:fill="auto"/>
            <w:noWrap/>
            <w:vAlign w:val="center"/>
          </w:tcPr>
          <w:p w14:paraId="13E28C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第三部分 主观分（</w:t>
            </w:r>
            <w:r>
              <w:rPr>
                <w:rFonts w:hint="eastAsia"/>
                <w:color w:val="auto"/>
                <w:kern w:val="0"/>
                <w:sz w:val="24"/>
                <w:szCs w:val="24"/>
                <w:highlight w:val="none"/>
                <w:lang w:val="en-US" w:eastAsia="zh-CN"/>
              </w:rPr>
              <w:t>36</w:t>
            </w:r>
            <w:r>
              <w:rPr>
                <w:color w:val="auto"/>
                <w:kern w:val="0"/>
                <w:sz w:val="24"/>
                <w:szCs w:val="24"/>
                <w:highlight w:val="none"/>
              </w:rPr>
              <w:t>分）</w:t>
            </w:r>
          </w:p>
        </w:tc>
        <w:tc>
          <w:tcPr>
            <w:tcW w:w="1140" w:type="dxa"/>
            <w:shd w:val="clear" w:color="auto" w:fill="auto"/>
            <w:vAlign w:val="center"/>
          </w:tcPr>
          <w:p w14:paraId="7D61E7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分值</w:t>
            </w:r>
          </w:p>
        </w:tc>
      </w:tr>
      <w:tr w14:paraId="6900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4282E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lang w:val="en-US" w:eastAsia="zh-CN"/>
              </w:rPr>
              <w:t>1</w:t>
            </w:r>
          </w:p>
        </w:tc>
        <w:tc>
          <w:tcPr>
            <w:tcW w:w="1419" w:type="dxa"/>
            <w:shd w:val="clear" w:color="auto" w:fill="auto"/>
            <w:vAlign w:val="center"/>
          </w:tcPr>
          <w:p w14:paraId="2B05D1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s="宋体"/>
                <w:color w:val="auto"/>
                <w:sz w:val="24"/>
                <w:szCs w:val="24"/>
                <w:highlight w:val="none"/>
                <w:lang w:val="zh-CN"/>
              </w:rPr>
              <w:t>项目服务人员评价</w:t>
            </w:r>
          </w:p>
        </w:tc>
        <w:tc>
          <w:tcPr>
            <w:tcW w:w="7314" w:type="dxa"/>
            <w:gridSpan w:val="2"/>
            <w:shd w:val="clear" w:color="auto" w:fill="auto"/>
            <w:vAlign w:val="center"/>
          </w:tcPr>
          <w:p w14:paraId="323DB5A8">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s="宋体"/>
                <w:color w:val="auto"/>
                <w:sz w:val="24"/>
                <w:szCs w:val="24"/>
                <w:highlight w:val="none"/>
                <w:lang w:val="zh-CN"/>
              </w:rPr>
              <w:t>至少包含人员分工、岗位职责、人员工作经验及技术实力、人员稳定性保障措施等方面内容</w:t>
            </w:r>
          </w:p>
          <w:p w14:paraId="05F6C88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6</w:t>
            </w:r>
            <w:r>
              <w:rPr>
                <w:color w:val="auto"/>
                <w:kern w:val="0"/>
                <w:sz w:val="24"/>
                <w:szCs w:val="24"/>
                <w:highlight w:val="none"/>
              </w:rPr>
              <w:t>分；</w:t>
            </w:r>
          </w:p>
          <w:p w14:paraId="676C207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769DAC7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4DB821F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3</w:t>
            </w:r>
            <w:r>
              <w:rPr>
                <w:rFonts w:hint="eastAsia"/>
                <w:color w:val="auto"/>
                <w:kern w:val="0"/>
                <w:sz w:val="24"/>
                <w:szCs w:val="24"/>
                <w:highlight w:val="none"/>
              </w:rPr>
              <w:t>处及以上瑕疵</w:t>
            </w:r>
            <w:r>
              <w:rPr>
                <w:color w:val="auto"/>
                <w:kern w:val="0"/>
                <w:sz w:val="24"/>
                <w:szCs w:val="24"/>
                <w:highlight w:val="none"/>
              </w:rPr>
              <w:t>：0分；</w:t>
            </w:r>
          </w:p>
          <w:p w14:paraId="151A361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3C7FA9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2043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DA0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lang w:val="en-US" w:eastAsia="zh-CN"/>
              </w:rPr>
              <w:t>2</w:t>
            </w:r>
          </w:p>
        </w:tc>
        <w:tc>
          <w:tcPr>
            <w:tcW w:w="1419" w:type="dxa"/>
            <w:shd w:val="clear" w:color="auto" w:fill="auto"/>
            <w:vAlign w:val="center"/>
          </w:tcPr>
          <w:p w14:paraId="1950BC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cs="宋体"/>
                <w:color w:val="auto"/>
                <w:sz w:val="24"/>
                <w:szCs w:val="24"/>
                <w:highlight w:val="none"/>
                <w:lang w:val="zh-CN"/>
              </w:rPr>
            </w:pPr>
            <w:r>
              <w:rPr>
                <w:rFonts w:hint="eastAsia" w:cs="宋体"/>
                <w:color w:val="auto"/>
                <w:sz w:val="24"/>
                <w:szCs w:val="24"/>
                <w:highlight w:val="none"/>
                <w:lang w:val="zh-CN"/>
              </w:rPr>
              <w:t>整体运行维护方案评价</w:t>
            </w:r>
          </w:p>
        </w:tc>
        <w:tc>
          <w:tcPr>
            <w:tcW w:w="7314" w:type="dxa"/>
            <w:gridSpan w:val="2"/>
            <w:shd w:val="clear" w:color="auto" w:fill="auto"/>
            <w:vAlign w:val="center"/>
          </w:tcPr>
          <w:p w14:paraId="4F1FC349">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s="宋体"/>
                <w:color w:val="auto"/>
                <w:sz w:val="24"/>
                <w:szCs w:val="24"/>
                <w:highlight w:val="none"/>
                <w:lang w:val="zh-CN"/>
              </w:rPr>
              <w:t>至少包含针对本项目系统的运维计划、实施方案等方面内容</w:t>
            </w:r>
          </w:p>
          <w:p w14:paraId="7B9F100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6</w:t>
            </w:r>
            <w:r>
              <w:rPr>
                <w:color w:val="auto"/>
                <w:kern w:val="0"/>
                <w:sz w:val="24"/>
                <w:szCs w:val="24"/>
                <w:highlight w:val="none"/>
              </w:rPr>
              <w:t>分；</w:t>
            </w:r>
          </w:p>
          <w:p w14:paraId="068534E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54B77D6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6EA62F6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3</w:t>
            </w:r>
            <w:r>
              <w:rPr>
                <w:rFonts w:hint="eastAsia"/>
                <w:color w:val="auto"/>
                <w:kern w:val="0"/>
                <w:sz w:val="24"/>
                <w:szCs w:val="24"/>
                <w:highlight w:val="none"/>
              </w:rPr>
              <w:t>处及以上瑕疵</w:t>
            </w:r>
            <w:r>
              <w:rPr>
                <w:color w:val="auto"/>
                <w:kern w:val="0"/>
                <w:sz w:val="24"/>
                <w:szCs w:val="24"/>
                <w:highlight w:val="none"/>
              </w:rPr>
              <w:t>：0分；</w:t>
            </w:r>
          </w:p>
          <w:p w14:paraId="1E1FD0A2">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549CA8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43A7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77C1E5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lang w:val="en-US" w:eastAsia="zh-CN"/>
              </w:rPr>
              <w:t>3</w:t>
            </w:r>
          </w:p>
        </w:tc>
        <w:tc>
          <w:tcPr>
            <w:tcW w:w="1419" w:type="dxa"/>
            <w:shd w:val="clear" w:color="auto" w:fill="auto"/>
            <w:vAlign w:val="center"/>
          </w:tcPr>
          <w:p w14:paraId="5E7BB4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cs="宋体"/>
                <w:color w:val="auto"/>
                <w:sz w:val="24"/>
                <w:szCs w:val="24"/>
                <w:highlight w:val="none"/>
                <w:lang w:val="zh-CN"/>
              </w:rPr>
            </w:pPr>
            <w:r>
              <w:rPr>
                <w:rFonts w:hint="eastAsia" w:cs="宋体"/>
                <w:color w:val="auto"/>
                <w:sz w:val="24"/>
                <w:szCs w:val="24"/>
                <w:highlight w:val="none"/>
                <w:lang w:val="zh-CN"/>
              </w:rPr>
              <w:t>定期预防性检查方案</w:t>
            </w:r>
          </w:p>
        </w:tc>
        <w:tc>
          <w:tcPr>
            <w:tcW w:w="7314" w:type="dxa"/>
            <w:gridSpan w:val="2"/>
            <w:shd w:val="clear" w:color="auto" w:fill="auto"/>
            <w:vAlign w:val="center"/>
          </w:tcPr>
          <w:p w14:paraId="21E7686B">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s="宋体"/>
                <w:color w:val="auto"/>
                <w:sz w:val="24"/>
                <w:szCs w:val="24"/>
                <w:highlight w:val="none"/>
                <w:lang w:val="zh-CN"/>
              </w:rPr>
              <w:t>至少包含预防性检查频率、检查内容、发现问题后的解决方案等方面内容</w:t>
            </w:r>
          </w:p>
          <w:p w14:paraId="5C0BF00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6</w:t>
            </w:r>
            <w:r>
              <w:rPr>
                <w:color w:val="auto"/>
                <w:kern w:val="0"/>
                <w:sz w:val="24"/>
                <w:szCs w:val="24"/>
                <w:highlight w:val="none"/>
              </w:rPr>
              <w:t>分；</w:t>
            </w:r>
          </w:p>
          <w:p w14:paraId="14DA0DE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541549D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4F7A2EA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3</w:t>
            </w:r>
            <w:r>
              <w:rPr>
                <w:rFonts w:hint="eastAsia"/>
                <w:color w:val="auto"/>
                <w:kern w:val="0"/>
                <w:sz w:val="24"/>
                <w:szCs w:val="24"/>
                <w:highlight w:val="none"/>
              </w:rPr>
              <w:t>处及以上瑕疵</w:t>
            </w:r>
            <w:r>
              <w:rPr>
                <w:color w:val="auto"/>
                <w:kern w:val="0"/>
                <w:sz w:val="24"/>
                <w:szCs w:val="24"/>
                <w:highlight w:val="none"/>
              </w:rPr>
              <w:t>：0分；</w:t>
            </w:r>
          </w:p>
          <w:p w14:paraId="2293F1A1">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A007A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4033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09571B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lang w:val="en-US" w:eastAsia="zh-CN"/>
              </w:rPr>
              <w:t>4</w:t>
            </w:r>
          </w:p>
        </w:tc>
        <w:tc>
          <w:tcPr>
            <w:tcW w:w="1419" w:type="dxa"/>
            <w:shd w:val="clear" w:color="auto" w:fill="auto"/>
            <w:vAlign w:val="center"/>
          </w:tcPr>
          <w:p w14:paraId="255C0E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s="宋体"/>
                <w:color w:val="auto"/>
                <w:sz w:val="24"/>
                <w:szCs w:val="24"/>
                <w:highlight w:val="none"/>
                <w:lang w:val="zh-CN"/>
              </w:rPr>
              <w:t>故障管理处理方案</w:t>
            </w:r>
          </w:p>
        </w:tc>
        <w:tc>
          <w:tcPr>
            <w:tcW w:w="7314" w:type="dxa"/>
            <w:gridSpan w:val="2"/>
            <w:shd w:val="clear" w:color="auto" w:fill="auto"/>
            <w:vAlign w:val="center"/>
          </w:tcPr>
          <w:p w14:paraId="64060415">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s="宋体"/>
                <w:color w:val="auto"/>
                <w:sz w:val="24"/>
                <w:szCs w:val="24"/>
                <w:highlight w:val="none"/>
                <w:lang w:val="zh-CN"/>
              </w:rPr>
              <w:t>至少包含响应时间、故障处理方案、防止再发方案等方面内容</w:t>
            </w:r>
          </w:p>
          <w:p w14:paraId="08D8C5D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6</w:t>
            </w:r>
            <w:r>
              <w:rPr>
                <w:color w:val="auto"/>
                <w:kern w:val="0"/>
                <w:sz w:val="24"/>
                <w:szCs w:val="24"/>
                <w:highlight w:val="none"/>
              </w:rPr>
              <w:t>分；</w:t>
            </w:r>
          </w:p>
          <w:p w14:paraId="52D0FCF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59A53BB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5190E2D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3</w:t>
            </w:r>
            <w:r>
              <w:rPr>
                <w:rFonts w:hint="eastAsia"/>
                <w:color w:val="auto"/>
                <w:kern w:val="0"/>
                <w:sz w:val="24"/>
                <w:szCs w:val="24"/>
                <w:highlight w:val="none"/>
              </w:rPr>
              <w:t>处及以上瑕疵</w:t>
            </w:r>
            <w:r>
              <w:rPr>
                <w:color w:val="auto"/>
                <w:kern w:val="0"/>
                <w:sz w:val="24"/>
                <w:szCs w:val="24"/>
                <w:highlight w:val="none"/>
              </w:rPr>
              <w:t>：0分；</w:t>
            </w:r>
          </w:p>
          <w:p w14:paraId="18A45D1F">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39FEE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0284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314F62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lang w:val="en-US" w:eastAsia="zh-CN"/>
              </w:rPr>
              <w:t>5</w:t>
            </w:r>
          </w:p>
        </w:tc>
        <w:tc>
          <w:tcPr>
            <w:tcW w:w="1419" w:type="dxa"/>
            <w:shd w:val="clear" w:color="auto" w:fill="auto"/>
            <w:vAlign w:val="center"/>
          </w:tcPr>
          <w:p w14:paraId="5CF2C8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s="宋体"/>
                <w:color w:val="auto"/>
                <w:sz w:val="24"/>
                <w:szCs w:val="24"/>
                <w:highlight w:val="none"/>
                <w:lang w:val="zh-CN"/>
              </w:rPr>
              <w:t>突发事件管理方案</w:t>
            </w:r>
          </w:p>
        </w:tc>
        <w:tc>
          <w:tcPr>
            <w:tcW w:w="7314" w:type="dxa"/>
            <w:gridSpan w:val="2"/>
            <w:shd w:val="clear" w:color="auto" w:fill="auto"/>
            <w:vAlign w:val="center"/>
          </w:tcPr>
          <w:p w14:paraId="11F9F49E">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s="宋体"/>
                <w:color w:val="auto"/>
                <w:sz w:val="24"/>
                <w:szCs w:val="24"/>
                <w:highlight w:val="none"/>
                <w:lang w:val="zh-CN"/>
              </w:rPr>
              <w:t>至少包含针对</w:t>
            </w:r>
            <w:r>
              <w:rPr>
                <w:rFonts w:hint="eastAsia" w:cs="宋体"/>
                <w:color w:val="auto"/>
                <w:sz w:val="24"/>
                <w:szCs w:val="24"/>
                <w:highlight w:val="none"/>
                <w:lang w:val="en-US" w:eastAsia="zh-CN"/>
              </w:rPr>
              <w:t>紧急修复等不可预计突发事件</w:t>
            </w:r>
            <w:r>
              <w:rPr>
                <w:rFonts w:hint="eastAsia" w:cs="宋体"/>
                <w:color w:val="auto"/>
                <w:sz w:val="24"/>
                <w:szCs w:val="24"/>
                <w:highlight w:val="none"/>
                <w:lang w:val="zh-CN"/>
              </w:rPr>
              <w:t>等处理方案</w:t>
            </w:r>
          </w:p>
          <w:p w14:paraId="24B9C2B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6</w:t>
            </w:r>
            <w:r>
              <w:rPr>
                <w:color w:val="auto"/>
                <w:kern w:val="0"/>
                <w:sz w:val="24"/>
                <w:szCs w:val="24"/>
                <w:highlight w:val="none"/>
              </w:rPr>
              <w:t>分；</w:t>
            </w:r>
          </w:p>
          <w:p w14:paraId="43280A1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7B65CC8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5AC1058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3</w:t>
            </w:r>
            <w:r>
              <w:rPr>
                <w:rFonts w:hint="eastAsia"/>
                <w:color w:val="auto"/>
                <w:kern w:val="0"/>
                <w:sz w:val="24"/>
                <w:szCs w:val="24"/>
                <w:highlight w:val="none"/>
              </w:rPr>
              <w:t>处及以上瑕疵</w:t>
            </w:r>
            <w:r>
              <w:rPr>
                <w:color w:val="auto"/>
                <w:kern w:val="0"/>
                <w:sz w:val="24"/>
                <w:szCs w:val="24"/>
                <w:highlight w:val="none"/>
              </w:rPr>
              <w:t>：0分；</w:t>
            </w:r>
          </w:p>
          <w:p w14:paraId="46780D8D">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6F8FC2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3A95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86657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lang w:val="en-US" w:eastAsia="zh-CN"/>
              </w:rPr>
              <w:t>6</w:t>
            </w:r>
          </w:p>
        </w:tc>
        <w:tc>
          <w:tcPr>
            <w:tcW w:w="1419" w:type="dxa"/>
            <w:shd w:val="clear" w:color="auto" w:fill="auto"/>
            <w:vAlign w:val="center"/>
          </w:tcPr>
          <w:p w14:paraId="413C0A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s="宋体"/>
                <w:color w:val="auto"/>
                <w:sz w:val="24"/>
                <w:szCs w:val="24"/>
                <w:highlight w:val="none"/>
                <w:lang w:val="zh-CN"/>
              </w:rPr>
              <w:t>备品备件、备机解决方案</w:t>
            </w:r>
          </w:p>
        </w:tc>
        <w:tc>
          <w:tcPr>
            <w:tcW w:w="7314" w:type="dxa"/>
            <w:gridSpan w:val="2"/>
            <w:shd w:val="clear" w:color="auto" w:fill="auto"/>
            <w:vAlign w:val="center"/>
          </w:tcPr>
          <w:p w14:paraId="20D4AFD5">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cs="宋体"/>
                <w:color w:val="auto"/>
                <w:sz w:val="24"/>
                <w:szCs w:val="24"/>
                <w:highlight w:val="none"/>
                <w:lang w:val="zh-CN"/>
              </w:rPr>
              <w:t>至少包含备品备件储备情况</w:t>
            </w:r>
            <w:r>
              <w:rPr>
                <w:rFonts w:hint="eastAsia" w:cs="宋体"/>
                <w:color w:val="auto"/>
                <w:sz w:val="24"/>
                <w:szCs w:val="24"/>
                <w:highlight w:val="none"/>
                <w:lang w:val="zh-CN"/>
              </w:rPr>
              <w:t>、</w:t>
            </w:r>
            <w:r>
              <w:rPr>
                <w:rFonts w:cs="宋体"/>
                <w:color w:val="auto"/>
                <w:sz w:val="24"/>
                <w:szCs w:val="24"/>
                <w:highlight w:val="none"/>
                <w:lang w:val="zh-CN"/>
              </w:rPr>
              <w:t>响应时间</w:t>
            </w:r>
            <w:r>
              <w:rPr>
                <w:rFonts w:hint="eastAsia" w:cs="宋体"/>
                <w:color w:val="auto"/>
                <w:sz w:val="24"/>
                <w:szCs w:val="24"/>
                <w:highlight w:val="none"/>
                <w:lang w:val="zh-CN"/>
              </w:rPr>
              <w:t>、</w:t>
            </w:r>
            <w:r>
              <w:rPr>
                <w:rFonts w:cs="宋体"/>
                <w:color w:val="auto"/>
                <w:sz w:val="24"/>
                <w:szCs w:val="24"/>
                <w:highlight w:val="none"/>
                <w:lang w:val="zh-CN"/>
              </w:rPr>
              <w:t>更换方案等方面内容</w:t>
            </w:r>
          </w:p>
          <w:p w14:paraId="2173B35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6</w:t>
            </w:r>
            <w:r>
              <w:rPr>
                <w:color w:val="auto"/>
                <w:kern w:val="0"/>
                <w:sz w:val="24"/>
                <w:szCs w:val="24"/>
                <w:highlight w:val="none"/>
              </w:rPr>
              <w:t>分；</w:t>
            </w:r>
          </w:p>
          <w:p w14:paraId="2C84464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3CEE725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2FFCAF5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3</w:t>
            </w:r>
            <w:r>
              <w:rPr>
                <w:rFonts w:hint="eastAsia"/>
                <w:color w:val="auto"/>
                <w:kern w:val="0"/>
                <w:sz w:val="24"/>
                <w:szCs w:val="24"/>
                <w:highlight w:val="none"/>
              </w:rPr>
              <w:t>处及以上瑕疵</w:t>
            </w:r>
            <w:r>
              <w:rPr>
                <w:color w:val="auto"/>
                <w:kern w:val="0"/>
                <w:sz w:val="24"/>
                <w:szCs w:val="24"/>
                <w:highlight w:val="none"/>
              </w:rPr>
              <w:t>：0分；</w:t>
            </w:r>
          </w:p>
          <w:p w14:paraId="22D778C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highlight w:val="none"/>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19D76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50E2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4"/>
            <w:shd w:val="clear" w:color="auto" w:fill="auto"/>
            <w:noWrap/>
            <w:vAlign w:val="center"/>
          </w:tcPr>
          <w:p w14:paraId="463F96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highlight w:val="none"/>
              </w:rPr>
            </w:pPr>
            <w:r>
              <w:rPr>
                <w:color w:val="auto"/>
                <w:sz w:val="24"/>
                <w:highlight w:val="none"/>
              </w:rPr>
              <w:t>合计</w:t>
            </w:r>
          </w:p>
        </w:tc>
        <w:tc>
          <w:tcPr>
            <w:tcW w:w="1140" w:type="dxa"/>
            <w:shd w:val="clear" w:color="auto" w:fill="auto"/>
            <w:vAlign w:val="center"/>
          </w:tcPr>
          <w:p w14:paraId="57E1EE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100</w:t>
            </w:r>
          </w:p>
        </w:tc>
      </w:tr>
    </w:tbl>
    <w:p w14:paraId="30CE2D24">
      <w:pPr>
        <w:spacing w:line="360" w:lineRule="auto"/>
        <w:ind w:firstLine="480" w:firstLineChars="200"/>
        <w:outlineLvl w:val="0"/>
        <w:rPr>
          <w:color w:val="auto"/>
          <w:sz w:val="24"/>
          <w:highlight w:val="none"/>
        </w:rPr>
      </w:pPr>
      <w:r>
        <w:rPr>
          <w:color w:val="auto"/>
          <w:sz w:val="24"/>
          <w:highlight w:val="none"/>
        </w:rPr>
        <w:t>四、投标文件内容要求</w:t>
      </w:r>
    </w:p>
    <w:p w14:paraId="295E4AA3">
      <w:pPr>
        <w:spacing w:line="360" w:lineRule="auto"/>
        <w:ind w:firstLine="480" w:firstLineChars="200"/>
        <w:outlineLvl w:val="0"/>
        <w:rPr>
          <w:color w:val="auto"/>
          <w:sz w:val="24"/>
          <w:highlight w:val="none"/>
        </w:rPr>
      </w:pPr>
      <w:r>
        <w:rPr>
          <w:rFonts w:hint="eastAsia"/>
          <w:color w:val="auto"/>
          <w:sz w:val="24"/>
          <w:highlight w:val="none"/>
        </w:rPr>
        <w:t>（一）</w:t>
      </w:r>
      <w:r>
        <w:rPr>
          <w:color w:val="auto"/>
          <w:sz w:val="24"/>
          <w:highlight w:val="none"/>
        </w:rPr>
        <w:t>投标人须按照《投标须知》“C 投标文件的编制”中的相关要求编制投标文件</w:t>
      </w:r>
      <w:r>
        <w:rPr>
          <w:rFonts w:hint="eastAsia"/>
          <w:color w:val="auto"/>
          <w:sz w:val="24"/>
          <w:highlight w:val="none"/>
        </w:rPr>
        <w:t>。</w:t>
      </w:r>
    </w:p>
    <w:p w14:paraId="68EF34DE">
      <w:pPr>
        <w:spacing w:line="360" w:lineRule="auto"/>
        <w:ind w:firstLine="480" w:firstLineChars="200"/>
        <w:outlineLvl w:val="0"/>
        <w:rPr>
          <w:color w:val="auto"/>
          <w:sz w:val="24"/>
          <w:highlight w:val="none"/>
        </w:rPr>
      </w:pPr>
      <w:r>
        <w:rPr>
          <w:rFonts w:hint="eastAsia"/>
          <w:color w:val="auto"/>
          <w:sz w:val="24"/>
          <w:highlight w:val="none"/>
        </w:rPr>
        <w:t>（二）</w:t>
      </w:r>
      <w:r>
        <w:rPr>
          <w:color w:val="auto"/>
          <w:sz w:val="24"/>
          <w:highlight w:val="none"/>
        </w:rPr>
        <w:t>投标文件</w:t>
      </w:r>
      <w:r>
        <w:rPr>
          <w:rFonts w:hint="eastAsia"/>
          <w:color w:val="auto"/>
          <w:sz w:val="24"/>
          <w:highlight w:val="none"/>
        </w:rPr>
        <w:t>格式参照第五部分“投标文件格式”。</w:t>
      </w:r>
    </w:p>
    <w:p w14:paraId="17BA1DC1">
      <w:pPr>
        <w:spacing w:line="360" w:lineRule="auto"/>
        <w:jc w:val="center"/>
        <w:rPr>
          <w:b/>
          <w:color w:val="auto"/>
          <w:sz w:val="24"/>
          <w:highlight w:val="none"/>
        </w:rPr>
      </w:pPr>
      <w:r>
        <w:rPr>
          <w:color w:val="auto"/>
          <w:sz w:val="24"/>
          <w:highlight w:val="none"/>
          <w:u w:val="single"/>
        </w:rPr>
        <w:br w:type="page"/>
      </w:r>
      <w:r>
        <w:rPr>
          <w:b/>
          <w:color w:val="auto"/>
          <w:sz w:val="24"/>
          <w:highlight w:val="none"/>
        </w:rPr>
        <w:t>项目需求书</w:t>
      </w:r>
    </w:p>
    <w:p w14:paraId="268A709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一、项目背景</w:t>
      </w:r>
    </w:p>
    <w:p w14:paraId="23F40FF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医院设备在2025年7月出保，为了保证设备开机率，降低设备的使用风险，符合国家对设备的质控管理要求，需要采购维保服务</w:t>
      </w:r>
    </w:p>
    <w:p w14:paraId="21E13E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本项目属于</w:t>
      </w:r>
      <w:r>
        <w:rPr>
          <w:rFonts w:hint="eastAsia" w:ascii="宋体" w:hAnsi="宋体" w:cs="宋体"/>
          <w:color w:val="auto"/>
          <w:sz w:val="24"/>
          <w:highlight w:val="none"/>
          <w:lang w:val="en-US" w:eastAsia="zh-CN"/>
        </w:rPr>
        <w:t>工业</w:t>
      </w:r>
      <w:r>
        <w:rPr>
          <w:rFonts w:hint="eastAsia" w:ascii="宋体" w:hAnsi="宋体" w:cs="宋体"/>
          <w:color w:val="auto"/>
          <w:sz w:val="24"/>
          <w:highlight w:val="none"/>
          <w:lang w:eastAsia="zh-CN"/>
        </w:rPr>
        <w:t>。</w:t>
      </w:r>
    </w:p>
    <w:p w14:paraId="70C65EE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二、维保明细</w:t>
      </w:r>
    </w:p>
    <w:tbl>
      <w:tblPr>
        <w:tblStyle w:val="22"/>
        <w:tblW w:w="7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20"/>
        <w:gridCol w:w="5007"/>
      </w:tblGrid>
      <w:tr w14:paraId="7CCC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20" w:type="dxa"/>
            <w:shd w:val="clear" w:color="auto" w:fill="auto"/>
            <w:noWrap/>
            <w:vAlign w:val="center"/>
          </w:tcPr>
          <w:p w14:paraId="4A996E20">
            <w:pPr>
              <w:widowControl/>
              <w:jc w:val="center"/>
              <w:rPr>
                <w:rFonts w:hint="default" w:ascii="Times New Roman" w:hAnsi="Times New Roman" w:eastAsia="宋体" w:cs="Times New Roman"/>
                <w:b/>
                <w:color w:val="auto"/>
                <w:kern w:val="0"/>
                <w:sz w:val="24"/>
                <w:szCs w:val="24"/>
                <w:highlight w:val="none"/>
              </w:rPr>
            </w:pPr>
            <w:r>
              <w:rPr>
                <w:rFonts w:hint="default" w:ascii="Times New Roman" w:hAnsi="Times New Roman" w:eastAsia="宋体" w:cs="Times New Roman"/>
                <w:b/>
                <w:color w:val="auto"/>
                <w:kern w:val="0"/>
                <w:sz w:val="24"/>
                <w:szCs w:val="24"/>
                <w:highlight w:val="none"/>
              </w:rPr>
              <w:t>设备型号</w:t>
            </w:r>
          </w:p>
        </w:tc>
        <w:tc>
          <w:tcPr>
            <w:tcW w:w="5007" w:type="dxa"/>
            <w:vAlign w:val="center"/>
          </w:tcPr>
          <w:p w14:paraId="2BE2E420">
            <w:pPr>
              <w:widowControl/>
              <w:jc w:val="center"/>
              <w:rPr>
                <w:rFonts w:hint="default" w:ascii="Times New Roman" w:hAnsi="Times New Roman" w:eastAsia="宋体" w:cs="Times New Roman"/>
                <w:b/>
                <w:color w:val="auto"/>
                <w:kern w:val="0"/>
                <w:sz w:val="24"/>
                <w:szCs w:val="24"/>
                <w:highlight w:val="none"/>
              </w:rPr>
            </w:pPr>
            <w:r>
              <w:rPr>
                <w:rFonts w:hint="default" w:ascii="Times New Roman" w:hAnsi="Times New Roman" w:eastAsia="宋体" w:cs="Times New Roman"/>
                <w:b/>
                <w:color w:val="auto"/>
                <w:kern w:val="0"/>
                <w:sz w:val="24"/>
                <w:szCs w:val="24"/>
                <w:highlight w:val="none"/>
              </w:rPr>
              <w:t>保修内容</w:t>
            </w:r>
          </w:p>
        </w:tc>
      </w:tr>
      <w:tr w14:paraId="645F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20" w:type="dxa"/>
            <w:shd w:val="clear" w:color="auto" w:fill="auto"/>
            <w:noWrap/>
            <w:vAlign w:val="center"/>
          </w:tcPr>
          <w:p w14:paraId="0A1BF536">
            <w:pPr>
              <w:widowControl/>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Achieva 1.5T</w:t>
            </w:r>
          </w:p>
        </w:tc>
        <w:tc>
          <w:tcPr>
            <w:tcW w:w="5007" w:type="dxa"/>
            <w:vAlign w:val="center"/>
          </w:tcPr>
          <w:p w14:paraId="04004530">
            <w:pPr>
              <w:widowControl/>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全保服务，至少含第三方水冷机</w:t>
            </w:r>
          </w:p>
        </w:tc>
      </w:tr>
    </w:tbl>
    <w:p w14:paraId="3A74876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三、技术要求</w:t>
      </w:r>
    </w:p>
    <w:p w14:paraId="60F9EAE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1、开机率</w:t>
      </w:r>
    </w:p>
    <w:p w14:paraId="6482C26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（1）若经技术鉴定预计3个工作日内无法修复或已超过3个工作日未修复，应在2个工作日内提供备机。</w:t>
      </w:r>
    </w:p>
    <w:p w14:paraId="2C3F2E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★（2）保证开机率在95%以上，每年累计停机不超过13个工作日.</w:t>
      </w:r>
    </w:p>
    <w:p w14:paraId="1ABB1B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★（3）停机超过13个工作日未修复，每超过1个工作日，维保期顺延5个工作日。</w:t>
      </w:r>
    </w:p>
    <w:p w14:paraId="0B683C2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★（4）停机超过16个工作日未修复，每超过1个工作日，维保期顺延7个工作日。</w:t>
      </w:r>
    </w:p>
    <w:p w14:paraId="55B8C9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★（5）停机超过23个工作日未修复，采购人有权终止合同，并且投标人应按照采购人因此所受的实际损失予以经济赔偿。</w:t>
      </w:r>
    </w:p>
    <w:p w14:paraId="64D6CA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2、设备保养及维修</w:t>
      </w:r>
    </w:p>
    <w:p w14:paraId="334CBE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★（1）投标人应提供的服务包括但不限于：定期维护保养、运行状态及安全检查、预防性维护维修、设备故障维修，投标人应保证备品备件的前瞻性库存并确保及时发货。</w:t>
      </w:r>
    </w:p>
    <w:p w14:paraId="7D2238B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★（2）每年提供4次例行巡检服务（每季度一次），巡检结束后投标人工程师向采购人提供巡检报告。</w:t>
      </w:r>
    </w:p>
    <w:p w14:paraId="31253C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★（3）每年提供不少于2次设备的维护保养服务，投标人在进行维护保养之前，与采购人协商具体工作时间，有计划地对维保方案内约定的设备进行维护和保养。</w:t>
      </w:r>
    </w:p>
    <w:p w14:paraId="451AE1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★（4）维修及保养记录：保修期内，每次故障维修及保养维护，提供维保记录（有设备使用科室负责人签字），及时交设备科备案。</w:t>
      </w:r>
    </w:p>
    <w:p w14:paraId="384A20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★（5）所有更换的零部件必须为原厂全新零部件。</w:t>
      </w:r>
    </w:p>
    <w:p w14:paraId="158B83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（6）提供设备生产厂家在维保合同服务期限内的设备软件更新升级服务。</w:t>
      </w:r>
    </w:p>
    <w:p w14:paraId="1F47021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（7）提供设备生产厂家在维保合同服务期限内的设备硬件更新升级服务。</w:t>
      </w:r>
    </w:p>
    <w:p w14:paraId="35C83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★（8）维修及保养所用零部件、人工及全部相关费用均包含在本项目报价中。</w:t>
      </w:r>
    </w:p>
    <w:p w14:paraId="14BA07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3、响应时间</w:t>
      </w:r>
    </w:p>
    <w:p w14:paraId="0AFF3EC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（1）7*24小时实时在线响应。</w:t>
      </w:r>
    </w:p>
    <w:p w14:paraId="2F6112D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（2）投标人代表到场时间＜2小时，维修工程师到场时间＜12小时。</w:t>
      </w:r>
    </w:p>
    <w:p w14:paraId="4CFEE00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（3）国内零部件到达时间＜24小时，国际零部件到达时间＜72小时。</w:t>
      </w:r>
    </w:p>
    <w:p w14:paraId="54B9A57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4、质控服务</w:t>
      </w:r>
    </w:p>
    <w:p w14:paraId="3A3D3F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（1）专业性能评定，1次/年。</w:t>
      </w:r>
    </w:p>
    <w:p w14:paraId="45060B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（2）专业校准工作，2次/年。</w:t>
      </w:r>
    </w:p>
    <w:p w14:paraId="2F8E59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5、计量服务</w:t>
      </w:r>
    </w:p>
    <w:p w14:paraId="547228C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★（1）本项目报价包含设备年度计量检测的全部费用及人工服务。</w:t>
      </w:r>
    </w:p>
    <w:p w14:paraId="083AC6B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6.服务要求</w:t>
      </w:r>
    </w:p>
    <w:p w14:paraId="00FAF1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投标人须根据项目需求书提供详细的《维保服务方案》，内容包含但不限于服务规范、服务标准、服务机构设置情况、管理措施、项目负责人基本情况、维保技术人员配备情况、定期预防性检查维护方案、故障管理处理方案、突发事件管理方案、延期修复紧急替代预案及维护工具配备情况等。</w:t>
      </w:r>
    </w:p>
    <w:p w14:paraId="1E56EAC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维修人员</w:t>
      </w:r>
    </w:p>
    <w:p w14:paraId="216BF52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（1）提供不少于10名维保人员。</w:t>
      </w:r>
    </w:p>
    <w:p w14:paraId="07E4706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★（2）其中不少于2名维保人员需持有设备生产厂家维修服务培训结业证书上岗。</w:t>
      </w:r>
    </w:p>
    <w:p w14:paraId="4FD23A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br w:type="page"/>
      </w:r>
    </w:p>
    <w:p w14:paraId="59216DCF">
      <w:pPr>
        <w:pStyle w:val="16"/>
        <w:rPr>
          <w:rFonts w:ascii="Times New Roman" w:hAnsi="Times New Roman"/>
          <w:color w:val="auto"/>
          <w:highlight w:val="none"/>
        </w:rPr>
      </w:pPr>
      <w:r>
        <w:rPr>
          <w:rFonts w:ascii="Times New Roman" w:hAnsi="Times New Roman"/>
          <w:color w:val="auto"/>
          <w:highlight w:val="none"/>
        </w:rPr>
        <w:t>第</w:t>
      </w:r>
      <w:r>
        <w:rPr>
          <w:rFonts w:ascii="Times New Roman" w:hAnsi="Times New Roman"/>
          <w:color w:val="auto"/>
          <w:highlight w:val="none"/>
          <w:lang w:eastAsia="zh-CN"/>
        </w:rPr>
        <w:t>三</w:t>
      </w:r>
      <w:r>
        <w:rPr>
          <w:rFonts w:ascii="Times New Roman" w:hAnsi="Times New Roman"/>
          <w:color w:val="auto"/>
          <w:highlight w:val="none"/>
        </w:rPr>
        <w:t>部分  投标须知</w:t>
      </w:r>
    </w:p>
    <w:p w14:paraId="3828B747">
      <w:pPr>
        <w:pStyle w:val="30"/>
        <w:spacing w:line="360" w:lineRule="auto"/>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A  说明</w:t>
      </w:r>
    </w:p>
    <w:p w14:paraId="24992C28">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 概述</w:t>
      </w:r>
    </w:p>
    <w:p w14:paraId="0FECEBEC">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1.1 根据《中华人民共和国政府采购法》、《中华人民共和国政府采购法实施条例》《中华人民共和国招标投标法》等有关法律、法规和规章的规定，本采购项目已具备招标条件。</w:t>
      </w:r>
    </w:p>
    <w:p w14:paraId="4E15EC2A">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1.2 本招标文件仅适用于投标邀请函中所叙述项目货物和服务的采购。</w:t>
      </w:r>
    </w:p>
    <w:p w14:paraId="48021029">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1.3 参与招标投标活动的所有各方，对在参与招标投标过程中获悉的国家、商业和技术秘密以及其它依法应当保密的内容，均负有保密义务，违者应对由此造成的后果承担全部法律责任。</w:t>
      </w:r>
    </w:p>
    <w:p w14:paraId="3DE870A3">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 定义</w:t>
      </w:r>
    </w:p>
    <w:p w14:paraId="348CD835">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2.1 “采购人”和“招标人”系指本次招标活动的采购单位。“采购代理机构”系指组织本次招标活动的机构，即“天津市政府采购中心”。 </w:t>
      </w:r>
    </w:p>
    <w:p w14:paraId="55864265">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2.2 “投标人”系指</w:t>
      </w:r>
      <w:r>
        <w:rPr>
          <w:rFonts w:hint="eastAsia" w:ascii="Times New Roman" w:hAnsi="Times New Roman" w:eastAsia="宋体" w:cs="Times New Roman"/>
          <w:color w:val="auto"/>
          <w:highlight w:val="none"/>
        </w:rPr>
        <w:t>响应招标、参加投标竞争的法人、其他组织或者自然人。</w:t>
      </w:r>
    </w:p>
    <w:p w14:paraId="57E549E6">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2.3 “服务”</w:t>
      </w:r>
      <w:r>
        <w:rPr>
          <w:rFonts w:ascii="Times New Roman" w:hAnsi="Times New Roman" w:cs="Times New Roman"/>
          <w:color w:val="auto"/>
          <w:szCs w:val="21"/>
          <w:highlight w:val="none"/>
        </w:rPr>
        <w:t>系指招标文件规定的投标人为完成采购项目所需承担的全部义务。</w:t>
      </w:r>
    </w:p>
    <w:p w14:paraId="4344C82A">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3. 解释权</w:t>
      </w:r>
    </w:p>
    <w:p w14:paraId="08E286BF">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3.1 本次招投标的最终解释权归为采购人、采购代理机构。</w:t>
      </w:r>
    </w:p>
    <w:p w14:paraId="5FDF3FBE">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3.2 本文件未作须知明示，而又有相关法律、法规规定的，采购人、采购代理机构将对此解释为依据有关法律、法规的规定。</w:t>
      </w:r>
    </w:p>
    <w:p w14:paraId="1A1E4DB1">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4. 合格的投标人</w:t>
      </w:r>
    </w:p>
    <w:p w14:paraId="485BBD8E">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4.1 符合《中华人民共和国政府采购法》第二十二条供应商参加政府采购活动应当具备的条件及其他有关法律、法规关于供应商的有关规定，有能力提供招标采购服务的供应商。</w:t>
      </w:r>
    </w:p>
    <w:p w14:paraId="326ADB75">
      <w:pPr>
        <w:pStyle w:val="30"/>
        <w:spacing w:line="360" w:lineRule="auto"/>
        <w:ind w:firstLine="480" w:firstLineChars="200"/>
        <w:jc w:val="both"/>
        <w:rPr>
          <w:rFonts w:ascii="Times New Roman" w:hAnsi="Times New Roman" w:cs="Times New Roman"/>
          <w:color w:val="auto"/>
          <w:highlight w:val="none"/>
        </w:rPr>
      </w:pPr>
      <w:r>
        <w:rPr>
          <w:rFonts w:ascii="Times New Roman" w:hAnsi="Times New Roman" w:eastAsia="宋体" w:cs="Times New Roman"/>
          <w:color w:val="auto"/>
          <w:highlight w:val="none"/>
        </w:rPr>
        <w:t xml:space="preserve">4.2 </w:t>
      </w:r>
      <w:r>
        <w:rPr>
          <w:rFonts w:ascii="Times New Roman" w:hAnsi="Times New Roman" w:cs="Times New Roman"/>
          <w:color w:val="auto"/>
          <w:highlight w:val="none"/>
        </w:rPr>
        <w:t>符合《投标邀请函》中关于供应商资格要求（实质性要求）的规定。</w:t>
      </w:r>
    </w:p>
    <w:p w14:paraId="3110C1E7">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4.3 关于联合体投标</w:t>
      </w:r>
    </w:p>
    <w:p w14:paraId="092814EA">
      <w:pPr>
        <w:pStyle w:val="30"/>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若</w:t>
      </w:r>
      <w:r>
        <w:rPr>
          <w:rFonts w:ascii="Times New Roman" w:hAnsi="Times New Roman" w:eastAsia="宋体" w:cs="Times New Roman"/>
          <w:color w:val="auto"/>
          <w:highlight w:val="none"/>
        </w:rPr>
        <w:t>《投标邀请函》接受联合体投标的：</w:t>
      </w:r>
    </w:p>
    <w:p w14:paraId="5F2D57E8">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（1）两个以上的自然人、法人或者其他组织可以组成一个联合体，以一个供应商的身份共同参加政府采购。</w:t>
      </w:r>
    </w:p>
    <w:p w14:paraId="48A04444">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highlight w:val="none"/>
        </w:rPr>
        <w:t>要求</w:t>
      </w:r>
      <w:r>
        <w:rPr>
          <w:rFonts w:ascii="Times New Roman" w:hAnsi="Times New Roman" w:eastAsia="宋体" w:cs="Times New Roman"/>
          <w:color w:val="auto"/>
          <w:highlight w:val="none"/>
        </w:rPr>
        <w:t>）。</w:t>
      </w:r>
    </w:p>
    <w:p w14:paraId="7D6C09A6">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highlight w:val="none"/>
        </w:rPr>
        <w:t>同一合同项下</w:t>
      </w:r>
      <w:r>
        <w:rPr>
          <w:rFonts w:ascii="Times New Roman" w:hAnsi="Times New Roman" w:eastAsia="宋体" w:cs="Times New Roman"/>
          <w:color w:val="auto"/>
          <w:highlight w:val="none"/>
        </w:rPr>
        <w:t>投标，也不得组成新的联合体参加同一</w:t>
      </w:r>
      <w:r>
        <w:rPr>
          <w:rFonts w:hint="eastAsia" w:ascii="Times New Roman" w:hAnsi="Times New Roman" w:eastAsia="宋体" w:cs="Times New Roman"/>
          <w:color w:val="auto"/>
          <w:highlight w:val="none"/>
        </w:rPr>
        <w:t>合同</w:t>
      </w:r>
      <w:r>
        <w:rPr>
          <w:rFonts w:ascii="Times New Roman" w:hAnsi="Times New Roman" w:eastAsia="宋体" w:cs="Times New Roman"/>
          <w:color w:val="auto"/>
          <w:highlight w:val="none"/>
        </w:rPr>
        <w:t>项下的投标。</w:t>
      </w:r>
    </w:p>
    <w:p w14:paraId="1B00114B">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5B2489E9">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002043E8">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5AE9EFAF">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4EFC22EE">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08B4AEE9">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317EACAA">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21074490">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4.5 关于中小微企业参与投标</w:t>
      </w:r>
    </w:p>
    <w:p w14:paraId="44831A8C">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3CCD95AD">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1B97B8C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46F6363A">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4.6 关于分公司投标</w:t>
      </w:r>
    </w:p>
    <w:p w14:paraId="6176602C">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243D4633">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4.7 关于提供前期服务的供应商</w:t>
      </w:r>
    </w:p>
    <w:p w14:paraId="258CA691">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17FE882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合格的服务</w:t>
      </w:r>
    </w:p>
    <w:p w14:paraId="57877E60">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投标人所提供的服务应当没有侵犯任何第三方的知识产权、技术秘密等合法权利。</w:t>
      </w:r>
    </w:p>
    <w:p w14:paraId="4AFF60C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投标人提供的服务应当符合招标文件的要求，并且其质量完全符合国家标准、行业标准或地方标准。</w:t>
      </w:r>
    </w:p>
    <w:p w14:paraId="1D1F19FE">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系统软件、通用软件必须是具有在中国境内的合法使用权或版权的正版软件，涉及到第三方提出侵权或知识产权的起诉及支付版税等费用由投标人承担所有责任及费用。</w:t>
      </w:r>
    </w:p>
    <w:p w14:paraId="52FFCAF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1EE894E8">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无</w:t>
      </w:r>
      <w:r>
        <w:rPr>
          <w:rFonts w:ascii="Times New Roman" w:hAnsi="Times New Roman" w:eastAsia="宋体" w:cs="Times New Roman"/>
          <w:color w:val="auto"/>
        </w:rPr>
        <w:t>论投标过程中的做法和结果如何，投标人自行承担所有与参加投标有关的费用。</w:t>
      </w:r>
    </w:p>
    <w:p w14:paraId="4BFC722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70624EB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348FD7F7">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612EC29D">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8.1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59C4E49B">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2CC80E72">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452C4972">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48AF8C12">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533D8135">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6B1F0F7A">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20FF55A1">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6D6EA8E9">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2A31839C">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0DA1F1D0">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对供应商询问或质疑的答复将导致招标文件变更或者影响招标活动继续进行的，采购人应当自作出询问答复或质疑答复之日起1个工作日内书面告知天津市政府采购中心。天津市政府采购中心将在原招标公告发布媒体上发布更正公告，变更内容以天津市政府采购网发布的更正公告为准。</w:t>
      </w:r>
    </w:p>
    <w:p w14:paraId="4812487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541DA89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1F81D1EF">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2AE0854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4020E39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690F3AB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4DCFCBA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708F0FF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22139F8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665C771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5865D34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4A7C57F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562C4C8E">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加注“★”号条款为实质性条款，不得出现负偏离，发生负偏离即做无效标处理。</w:t>
      </w:r>
    </w:p>
    <w:p w14:paraId="16D7C21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3E6B1B7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14D057B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7547D7E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24A4FDC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07136CC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5BD6CD0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答疑会和踏勘现场</w:t>
      </w:r>
    </w:p>
    <w:p w14:paraId="2F4B063D">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4077642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398A830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3778C322">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6A74EAB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2A10401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5EEC8EED">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0A40410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41FFDC3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5EE35AB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4624079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除在招标文件中另有规定，投标文件所使用的计量单位均应使用中华人民共和国法定计量单位。</w:t>
      </w:r>
    </w:p>
    <w:p w14:paraId="2C69522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1C898F2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1F4C2B3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投标人可对本招标文件“招标项目要求”所列的所有服务进行投标，也可只对其中一包或几包的服务投标；若无特殊说明，每一包的内容不得分项投标，原则上按照整包确定中标供应商。</w:t>
      </w:r>
    </w:p>
    <w:p w14:paraId="7FC5643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44A1AB0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075D55B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74F5AE0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28CDF49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033E9A9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6107AAC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44D52E0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05E7ED4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6487A95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11A2AB0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09004DE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4A07C58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4321698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3B98722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14:paraId="7CF6F1E0">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4A85AAC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按照《招标项目要求》要求执行。</w:t>
      </w:r>
    </w:p>
    <w:p w14:paraId="33C2B5A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6AA4CA5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17B8634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1156507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3CF242C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44F70BB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00EEC372">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4528F59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21.3 若有修改须于规定时间内重新提交电子投标文件。投标文件因模糊不清或表达不清所引起的后果由投标人自负。</w:t>
      </w:r>
    </w:p>
    <w:p w14:paraId="5730E146">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5454BCEB">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6086E2A3">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56F294DE">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516A9971">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4958EF3E">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6E8B88FA">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65DB8A30">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4AB07760">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057F0563">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65C6F05E">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26A63546">
      <w:pPr>
        <w:pStyle w:val="30"/>
        <w:spacing w:line="360" w:lineRule="auto"/>
        <w:ind w:firstLine="480" w:firstLineChars="200"/>
        <w:jc w:val="both"/>
        <w:rPr>
          <w:rFonts w:ascii="Times New Roman" w:hAnsi="Times New Roman" w:eastAsia="宋体" w:cs="Times New Roman"/>
          <w:color w:val="auto"/>
        </w:rPr>
      </w:pPr>
    </w:p>
    <w:p w14:paraId="68D676C3">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4584D0CA">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235B13A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69454FD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7AB7469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3852673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0CBBE11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7FCEC64E">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671F03A5">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134B647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0A287873">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2DC01E0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4AD7865C">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52706BF2">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457F3B3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5453CF93">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584532D0">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5D2E81D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实质上没有响应招标文件要求的投标文件，将被拒绝。投标人不得通过修改或撤回不符合要求的重大偏离而使其投标成为响应性的投标。如出现下列情况之一的，其投标将被拒绝或中标无效：</w:t>
      </w:r>
    </w:p>
    <w:p w14:paraId="3D68EB9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72C9E2C5">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01BBA1F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61240DBF">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（4）不能满足招标文件中任何一条实质性要求或加注“★”号条款出现负偏离或经评标委员会认定未实质性响应招标文件要求的或投标内容不符合相关强制性规定的；</w:t>
      </w:r>
    </w:p>
    <w:p w14:paraId="674CE7A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278B740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73AFC3BA">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3753D5C2">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29447C75">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7230717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2A916D99">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6F3FA661">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3E1A5C00">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2D34505E">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291B4003">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4CB9783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0A515DF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3E285B3D">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7AB2173A">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1DCC7180">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4494A5F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7EF35A1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51F310B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595B596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56207D4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6562D4A8">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37C2B3C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7563A7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3AEB8400">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31441A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51DC8F7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2EB4B27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54F4963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（3）评标委员会审查产品资质或检测报告等相关文件符合性时，应综合考虑行业特点、交易习惯、采购需求最本质原义等情况，而不应以投标文件中产品名称与招标文件产品名称是否一致作为审查的标准。</w:t>
      </w:r>
    </w:p>
    <w:p w14:paraId="5E83D64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3EDBC95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624FDD4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5DE7453C">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72D9127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57432160">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0405BFD9">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055B9BC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37BA2F3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642FA3D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0E353BF8">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7A80859B">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5436BFCF">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594DF569">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2DFAEE33">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65366A52">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141AF15A">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393DA88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若《招标项目要求》规定须提交履约保证金的，中标供应商须按照规定要求提交履约保证金。</w:t>
      </w:r>
    </w:p>
    <w:p w14:paraId="7D15F1DD">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48C89F88">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37F5559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6A70E4A9">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3CF5C745">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138941B3">
      <w:pPr>
        <w:widowControl/>
        <w:jc w:val="left"/>
        <w:rPr>
          <w:b/>
          <w:bCs/>
          <w:kern w:val="28"/>
          <w:sz w:val="32"/>
          <w:szCs w:val="32"/>
          <w:lang w:val="zh-CN" w:eastAsia="zh-CN"/>
        </w:rPr>
      </w:pPr>
      <w:r>
        <w:br w:type="page"/>
      </w:r>
    </w:p>
    <w:p w14:paraId="2AA59E68">
      <w:pPr>
        <w:pStyle w:val="16"/>
        <w:rPr>
          <w:rFonts w:ascii="Times New Roman" w:hAnsi="Times New Roman"/>
        </w:rPr>
      </w:pPr>
      <w:r>
        <w:rPr>
          <w:rFonts w:ascii="Times New Roman" w:hAnsi="Times New Roman"/>
        </w:rPr>
        <w:t>第四部分  合同条款</w:t>
      </w:r>
    </w:p>
    <w:p w14:paraId="59954914">
      <w:pPr>
        <w:tabs>
          <w:tab w:val="left" w:pos="412"/>
          <w:tab w:val="left" w:pos="618"/>
        </w:tabs>
        <w:spacing w:line="520" w:lineRule="exact"/>
        <w:jc w:val="center"/>
        <w:rPr>
          <w:b/>
          <w:sz w:val="30"/>
          <w:szCs w:val="30"/>
        </w:rPr>
      </w:pPr>
      <w:r>
        <w:rPr>
          <w:b/>
          <w:sz w:val="30"/>
          <w:szCs w:val="30"/>
        </w:rPr>
        <w:t>合同一般条款</w:t>
      </w:r>
    </w:p>
    <w:p w14:paraId="22FBBA70">
      <w:pPr>
        <w:tabs>
          <w:tab w:val="left" w:pos="0"/>
          <w:tab w:val="left" w:pos="315"/>
        </w:tabs>
        <w:spacing w:line="520" w:lineRule="exact"/>
        <w:ind w:firstLine="480"/>
        <w:rPr>
          <w:sz w:val="24"/>
          <w:szCs w:val="24"/>
        </w:rPr>
      </w:pPr>
      <w:r>
        <w:rPr>
          <w:sz w:val="24"/>
          <w:szCs w:val="24"/>
        </w:rPr>
        <w:t xml:space="preserve">需方：  </w:t>
      </w:r>
    </w:p>
    <w:p w14:paraId="19A94569">
      <w:pPr>
        <w:tabs>
          <w:tab w:val="left" w:pos="0"/>
          <w:tab w:val="left" w:pos="315"/>
        </w:tabs>
        <w:spacing w:line="520" w:lineRule="exact"/>
        <w:ind w:firstLine="480"/>
        <w:rPr>
          <w:sz w:val="24"/>
          <w:szCs w:val="24"/>
        </w:rPr>
      </w:pPr>
      <w:r>
        <w:rPr>
          <w:sz w:val="24"/>
          <w:szCs w:val="24"/>
        </w:rPr>
        <w:t xml:space="preserve">供方： </w:t>
      </w:r>
    </w:p>
    <w:p w14:paraId="7C75C5FB">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4A7145FE">
      <w:pPr>
        <w:pStyle w:val="35"/>
        <w:numPr>
          <w:ilvl w:val="0"/>
          <w:numId w:val="3"/>
        </w:numPr>
        <w:spacing w:line="480" w:lineRule="exact"/>
        <w:ind w:firstLineChars="0"/>
        <w:rPr>
          <w:sz w:val="24"/>
          <w:szCs w:val="24"/>
        </w:rPr>
      </w:pPr>
      <w:r>
        <w:rPr>
          <w:rFonts w:hint="eastAsia"/>
          <w:sz w:val="24"/>
          <w:szCs w:val="24"/>
        </w:rPr>
        <w:t>本合同为中小企业预留合同</w:t>
      </w:r>
    </w:p>
    <w:p w14:paraId="583E5D31">
      <w:pPr>
        <w:pStyle w:val="35"/>
        <w:numPr>
          <w:ilvl w:val="0"/>
          <w:numId w:val="3"/>
        </w:numPr>
        <w:spacing w:line="480" w:lineRule="exact"/>
        <w:ind w:firstLineChars="0"/>
        <w:rPr>
          <w:sz w:val="24"/>
          <w:szCs w:val="24"/>
        </w:rPr>
      </w:pPr>
      <w:r>
        <w:rPr>
          <w:rFonts w:hint="eastAsia"/>
          <w:sz w:val="24"/>
          <w:szCs w:val="24"/>
        </w:rPr>
        <w:t>本合同非中小企业预留合同</w:t>
      </w:r>
    </w:p>
    <w:p w14:paraId="31B13635">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557DC699">
      <w:pPr>
        <w:tabs>
          <w:tab w:val="left" w:pos="1133"/>
        </w:tabs>
        <w:spacing w:line="520" w:lineRule="exact"/>
        <w:ind w:firstLine="480" w:firstLineChars="200"/>
        <w:rPr>
          <w:sz w:val="24"/>
          <w:szCs w:val="24"/>
        </w:rPr>
      </w:pPr>
      <w:r>
        <w:rPr>
          <w:sz w:val="24"/>
          <w:szCs w:val="24"/>
        </w:rPr>
        <w:t>一、采购内容：  （详见附件）</w:t>
      </w:r>
    </w:p>
    <w:p w14:paraId="112318EF">
      <w:pPr>
        <w:tabs>
          <w:tab w:val="left" w:pos="1133"/>
        </w:tabs>
        <w:spacing w:line="520" w:lineRule="exact"/>
        <w:ind w:firstLine="480" w:firstLineChars="200"/>
        <w:rPr>
          <w:sz w:val="24"/>
          <w:szCs w:val="24"/>
        </w:rPr>
      </w:pPr>
      <w:r>
        <w:rPr>
          <w:sz w:val="24"/>
          <w:szCs w:val="24"/>
        </w:rPr>
        <w:t xml:space="preserve">    合同总价款：人民币  元</w:t>
      </w:r>
    </w:p>
    <w:p w14:paraId="0A64D517">
      <w:pPr>
        <w:tabs>
          <w:tab w:val="left" w:pos="1133"/>
        </w:tabs>
        <w:spacing w:line="520" w:lineRule="exact"/>
        <w:ind w:firstLine="480" w:firstLineChars="200"/>
        <w:rPr>
          <w:sz w:val="24"/>
          <w:szCs w:val="24"/>
        </w:rPr>
      </w:pPr>
      <w:r>
        <w:rPr>
          <w:sz w:val="24"/>
          <w:szCs w:val="24"/>
        </w:rPr>
        <w:t xml:space="preserve">    大写：人民币  元整</w:t>
      </w:r>
    </w:p>
    <w:p w14:paraId="701A65F3">
      <w:pPr>
        <w:tabs>
          <w:tab w:val="left" w:pos="360"/>
        </w:tabs>
        <w:spacing w:line="520" w:lineRule="exact"/>
        <w:ind w:firstLine="480" w:firstLineChars="200"/>
        <w:rPr>
          <w:sz w:val="24"/>
          <w:szCs w:val="24"/>
        </w:rPr>
      </w:pPr>
      <w:r>
        <w:rPr>
          <w:sz w:val="24"/>
          <w:szCs w:val="24"/>
        </w:rPr>
        <w:t>二、质量要求及对质量负责条件和期限：见附件。</w:t>
      </w:r>
    </w:p>
    <w:p w14:paraId="032BF2BE">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14:paraId="7D08BD3B">
      <w:pPr>
        <w:tabs>
          <w:tab w:val="left" w:pos="360"/>
        </w:tabs>
        <w:spacing w:line="520" w:lineRule="exact"/>
        <w:ind w:firstLine="480" w:firstLineChars="200"/>
        <w:rPr>
          <w:sz w:val="24"/>
          <w:szCs w:val="24"/>
        </w:rPr>
      </w:pPr>
      <w:r>
        <w:rPr>
          <w:sz w:val="24"/>
          <w:szCs w:val="24"/>
        </w:rPr>
        <w:t>四、交货时间、地点、方式：见附件。</w:t>
      </w:r>
    </w:p>
    <w:p w14:paraId="66CC8A4A">
      <w:pPr>
        <w:tabs>
          <w:tab w:val="left" w:pos="360"/>
        </w:tabs>
        <w:spacing w:line="520" w:lineRule="exact"/>
        <w:ind w:firstLine="480" w:firstLineChars="200"/>
        <w:rPr>
          <w:sz w:val="24"/>
          <w:szCs w:val="24"/>
        </w:rPr>
      </w:pPr>
      <w:r>
        <w:rPr>
          <w:sz w:val="24"/>
          <w:szCs w:val="24"/>
        </w:rPr>
        <w:t>五、供方应随货物向需方交付服务的相关的资料。如果所提交文件是外文的，供方有义务为需方提供中文或译成中文文件。</w:t>
      </w:r>
    </w:p>
    <w:p w14:paraId="58602901">
      <w:pPr>
        <w:tabs>
          <w:tab w:val="left" w:pos="360"/>
          <w:tab w:val="left" w:pos="721"/>
        </w:tabs>
        <w:spacing w:line="520" w:lineRule="exact"/>
        <w:rPr>
          <w:sz w:val="24"/>
          <w:szCs w:val="24"/>
        </w:rPr>
      </w:pPr>
      <w:r>
        <w:rPr>
          <w:sz w:val="24"/>
          <w:szCs w:val="24"/>
        </w:rPr>
        <w:t xml:space="preserve">    六、验收工作由需方负责对合同进行验收。</w:t>
      </w:r>
    </w:p>
    <w:p w14:paraId="37AE4CCF">
      <w:pPr>
        <w:tabs>
          <w:tab w:val="left" w:pos="360"/>
        </w:tabs>
        <w:spacing w:line="520" w:lineRule="exact"/>
        <w:rPr>
          <w:sz w:val="24"/>
          <w:szCs w:val="24"/>
        </w:rPr>
      </w:pPr>
      <w:r>
        <w:rPr>
          <w:sz w:val="24"/>
          <w:szCs w:val="24"/>
        </w:rPr>
        <w:t xml:space="preserve">    七、货款支付方式：见附件。</w:t>
      </w:r>
    </w:p>
    <w:p w14:paraId="38139473">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14:paraId="57C72678">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14:paraId="079F66D7">
      <w:pPr>
        <w:tabs>
          <w:tab w:val="left" w:pos="0"/>
          <w:tab w:val="left" w:pos="721"/>
        </w:tabs>
        <w:spacing w:line="520" w:lineRule="exact"/>
        <w:ind w:firstLine="513" w:firstLineChars="214"/>
        <w:rPr>
          <w:sz w:val="24"/>
          <w:szCs w:val="24"/>
        </w:rPr>
      </w:pPr>
      <w:r>
        <w:rPr>
          <w:rFonts w:hint="eastAsia"/>
          <w:sz w:val="24"/>
          <w:szCs w:val="24"/>
        </w:rPr>
        <w:t>账</w:t>
      </w:r>
      <w:r>
        <w:rPr>
          <w:sz w:val="24"/>
          <w:szCs w:val="24"/>
        </w:rPr>
        <w:t xml:space="preserve">       号：</w:t>
      </w:r>
      <w:r>
        <w:rPr>
          <w:sz w:val="24"/>
          <w:szCs w:val="24"/>
          <w:u w:val="single"/>
        </w:rPr>
        <w:t xml:space="preserve">                                                   </w:t>
      </w:r>
      <w:r>
        <w:rPr>
          <w:szCs w:val="24"/>
        </w:rPr>
        <w:t>。</w:t>
      </w:r>
    </w:p>
    <w:p w14:paraId="0A624E1B">
      <w:pPr>
        <w:tabs>
          <w:tab w:val="left" w:pos="0"/>
          <w:tab w:val="left" w:pos="360"/>
        </w:tabs>
        <w:spacing w:line="520" w:lineRule="exact"/>
        <w:ind w:firstLine="480" w:firstLineChars="200"/>
        <w:rPr>
          <w:sz w:val="24"/>
          <w:szCs w:val="24"/>
        </w:rPr>
      </w:pPr>
      <w:r>
        <w:rPr>
          <w:sz w:val="24"/>
          <w:szCs w:val="24"/>
        </w:rPr>
        <w:t>八、合同约定的交货期（竣工期）或验收期届满，需方由于不具备现场条件导致供方无法验收，合同顺延，延期30日以上，需方应按约定付款，如在实际验收过程中出现质量问题，另行商定；需方无故推迟验收或拒不验收的，则视同“验收合格”并向供方付款，但合同中与验收有关的其他条款以合同实际履行后的验收为准。需方具备现场条件，供方应积极做好安装和验收工作。</w:t>
      </w:r>
    </w:p>
    <w:p w14:paraId="62E6D914">
      <w:pPr>
        <w:pStyle w:val="12"/>
        <w:spacing w:line="520" w:lineRule="exact"/>
        <w:ind w:left="-105" w:leftChars="-50" w:firstLine="480" w:firstLineChars="200"/>
        <w:rPr>
          <w:sz w:val="24"/>
          <w:szCs w:val="24"/>
        </w:rPr>
      </w:pPr>
      <w:r>
        <w:rPr>
          <w:sz w:val="24"/>
          <w:szCs w:val="24"/>
        </w:rPr>
        <w:t>九、有关涉及本合同供方向天津市政府采购中心所提交的投标文件及有关澄清资料和服务承诺均视为本合同不可分割的部分，对供方具有约束力。</w:t>
      </w:r>
    </w:p>
    <w:p w14:paraId="2C8A6C94">
      <w:pPr>
        <w:tabs>
          <w:tab w:val="left" w:pos="0"/>
          <w:tab w:val="left" w:pos="315"/>
        </w:tabs>
        <w:spacing w:line="520" w:lineRule="exact"/>
        <w:rPr>
          <w:sz w:val="24"/>
          <w:szCs w:val="24"/>
        </w:rPr>
      </w:pPr>
      <w:r>
        <w:rPr>
          <w:sz w:val="24"/>
          <w:szCs w:val="24"/>
        </w:rPr>
        <w:t>十、本合同一式   份，需方留存   份，供方留存   份，均具同等效力，签字盖章后生效。</w:t>
      </w:r>
    </w:p>
    <w:tbl>
      <w:tblPr>
        <w:tblStyle w:val="22"/>
        <w:tblW w:w="0" w:type="auto"/>
        <w:tblInd w:w="0" w:type="dxa"/>
        <w:tblLayout w:type="autofit"/>
        <w:tblCellMar>
          <w:top w:w="0" w:type="dxa"/>
          <w:left w:w="108" w:type="dxa"/>
          <w:bottom w:w="0" w:type="dxa"/>
          <w:right w:w="108" w:type="dxa"/>
        </w:tblCellMar>
      </w:tblPr>
      <w:tblGrid>
        <w:gridCol w:w="4261"/>
        <w:gridCol w:w="4261"/>
      </w:tblGrid>
      <w:tr w14:paraId="7941B494">
        <w:tblPrEx>
          <w:tblCellMar>
            <w:top w:w="0" w:type="dxa"/>
            <w:left w:w="108" w:type="dxa"/>
            <w:bottom w:w="0" w:type="dxa"/>
            <w:right w:w="108" w:type="dxa"/>
          </w:tblCellMar>
        </w:tblPrEx>
        <w:tc>
          <w:tcPr>
            <w:tcW w:w="4261" w:type="dxa"/>
          </w:tcPr>
          <w:p w14:paraId="2E285FEE">
            <w:pPr>
              <w:tabs>
                <w:tab w:val="left" w:pos="0"/>
                <w:tab w:val="left" w:pos="315"/>
              </w:tabs>
              <w:spacing w:line="520" w:lineRule="exact"/>
              <w:rPr>
                <w:sz w:val="24"/>
                <w:szCs w:val="24"/>
              </w:rPr>
            </w:pPr>
            <w:r>
              <w:rPr>
                <w:sz w:val="24"/>
                <w:szCs w:val="24"/>
              </w:rPr>
              <w:t xml:space="preserve">供方（公章）： </w:t>
            </w:r>
          </w:p>
        </w:tc>
        <w:tc>
          <w:tcPr>
            <w:tcW w:w="4261" w:type="dxa"/>
          </w:tcPr>
          <w:p w14:paraId="6E275B52">
            <w:pPr>
              <w:tabs>
                <w:tab w:val="left" w:pos="0"/>
                <w:tab w:val="left" w:pos="315"/>
              </w:tabs>
              <w:spacing w:line="520" w:lineRule="exact"/>
              <w:rPr>
                <w:sz w:val="24"/>
                <w:szCs w:val="24"/>
              </w:rPr>
            </w:pPr>
            <w:r>
              <w:rPr>
                <w:sz w:val="24"/>
                <w:szCs w:val="24"/>
              </w:rPr>
              <w:t xml:space="preserve">需方（公章）： </w:t>
            </w:r>
          </w:p>
        </w:tc>
      </w:tr>
      <w:tr w14:paraId="335AF2C7">
        <w:tblPrEx>
          <w:tblCellMar>
            <w:top w:w="0" w:type="dxa"/>
            <w:left w:w="108" w:type="dxa"/>
            <w:bottom w:w="0" w:type="dxa"/>
            <w:right w:w="108" w:type="dxa"/>
          </w:tblCellMar>
        </w:tblPrEx>
        <w:tc>
          <w:tcPr>
            <w:tcW w:w="4261" w:type="dxa"/>
          </w:tcPr>
          <w:p w14:paraId="07CC0D28">
            <w:pPr>
              <w:tabs>
                <w:tab w:val="left" w:pos="0"/>
                <w:tab w:val="left" w:pos="315"/>
              </w:tabs>
              <w:spacing w:line="520" w:lineRule="exact"/>
              <w:rPr>
                <w:sz w:val="24"/>
                <w:szCs w:val="24"/>
              </w:rPr>
            </w:pPr>
            <w:r>
              <w:rPr>
                <w:sz w:val="24"/>
                <w:szCs w:val="24"/>
              </w:rPr>
              <w:t xml:space="preserve">地址：  </w:t>
            </w:r>
          </w:p>
        </w:tc>
        <w:tc>
          <w:tcPr>
            <w:tcW w:w="4261" w:type="dxa"/>
          </w:tcPr>
          <w:p w14:paraId="780884E0">
            <w:pPr>
              <w:tabs>
                <w:tab w:val="left" w:pos="0"/>
                <w:tab w:val="left" w:pos="315"/>
              </w:tabs>
              <w:spacing w:line="520" w:lineRule="exact"/>
              <w:rPr>
                <w:sz w:val="24"/>
                <w:szCs w:val="24"/>
              </w:rPr>
            </w:pPr>
            <w:r>
              <w:rPr>
                <w:sz w:val="24"/>
                <w:szCs w:val="24"/>
              </w:rPr>
              <w:t xml:space="preserve">地址： </w:t>
            </w:r>
          </w:p>
        </w:tc>
      </w:tr>
      <w:tr w14:paraId="7768A459">
        <w:tblPrEx>
          <w:tblCellMar>
            <w:top w:w="0" w:type="dxa"/>
            <w:left w:w="108" w:type="dxa"/>
            <w:bottom w:w="0" w:type="dxa"/>
            <w:right w:w="108" w:type="dxa"/>
          </w:tblCellMar>
        </w:tblPrEx>
        <w:tc>
          <w:tcPr>
            <w:tcW w:w="4261" w:type="dxa"/>
          </w:tcPr>
          <w:p w14:paraId="6587E1B5">
            <w:pPr>
              <w:tabs>
                <w:tab w:val="left" w:pos="360"/>
              </w:tabs>
              <w:spacing w:line="520" w:lineRule="exact"/>
              <w:rPr>
                <w:sz w:val="24"/>
                <w:szCs w:val="24"/>
              </w:rPr>
            </w:pPr>
            <w:r>
              <w:rPr>
                <w:sz w:val="24"/>
                <w:szCs w:val="24"/>
              </w:rPr>
              <w:t xml:space="preserve">法定代表人： </w:t>
            </w:r>
          </w:p>
        </w:tc>
        <w:tc>
          <w:tcPr>
            <w:tcW w:w="4261" w:type="dxa"/>
          </w:tcPr>
          <w:p w14:paraId="122C7F2F">
            <w:pPr>
              <w:tabs>
                <w:tab w:val="left" w:pos="360"/>
              </w:tabs>
              <w:spacing w:line="520" w:lineRule="exact"/>
              <w:rPr>
                <w:sz w:val="24"/>
                <w:szCs w:val="24"/>
              </w:rPr>
            </w:pPr>
            <w:r>
              <w:rPr>
                <w:sz w:val="24"/>
                <w:szCs w:val="24"/>
              </w:rPr>
              <w:t xml:space="preserve">法定代表人： </w:t>
            </w:r>
          </w:p>
        </w:tc>
      </w:tr>
      <w:tr w14:paraId="05BEDE3B">
        <w:tblPrEx>
          <w:tblCellMar>
            <w:top w:w="0" w:type="dxa"/>
            <w:left w:w="108" w:type="dxa"/>
            <w:bottom w:w="0" w:type="dxa"/>
            <w:right w:w="108" w:type="dxa"/>
          </w:tblCellMar>
        </w:tblPrEx>
        <w:tc>
          <w:tcPr>
            <w:tcW w:w="4261" w:type="dxa"/>
          </w:tcPr>
          <w:p w14:paraId="7C7CAF40">
            <w:pPr>
              <w:tabs>
                <w:tab w:val="left" w:pos="360"/>
              </w:tabs>
              <w:spacing w:line="520" w:lineRule="exact"/>
              <w:rPr>
                <w:sz w:val="24"/>
                <w:szCs w:val="24"/>
              </w:rPr>
            </w:pPr>
            <w:r>
              <w:rPr>
                <w:sz w:val="24"/>
                <w:szCs w:val="24"/>
              </w:rPr>
              <w:t xml:space="preserve">委托代理人： </w:t>
            </w:r>
          </w:p>
        </w:tc>
        <w:tc>
          <w:tcPr>
            <w:tcW w:w="4261" w:type="dxa"/>
          </w:tcPr>
          <w:p w14:paraId="053282A1">
            <w:pPr>
              <w:tabs>
                <w:tab w:val="left" w:pos="360"/>
              </w:tabs>
              <w:spacing w:line="520" w:lineRule="exact"/>
              <w:rPr>
                <w:sz w:val="24"/>
                <w:szCs w:val="24"/>
              </w:rPr>
            </w:pPr>
            <w:r>
              <w:rPr>
                <w:sz w:val="24"/>
                <w:szCs w:val="24"/>
              </w:rPr>
              <w:t xml:space="preserve">委托代理人： </w:t>
            </w:r>
          </w:p>
        </w:tc>
      </w:tr>
      <w:tr w14:paraId="61AFD6B0">
        <w:tblPrEx>
          <w:tblCellMar>
            <w:top w:w="0" w:type="dxa"/>
            <w:left w:w="108" w:type="dxa"/>
            <w:bottom w:w="0" w:type="dxa"/>
            <w:right w:w="108" w:type="dxa"/>
          </w:tblCellMar>
        </w:tblPrEx>
        <w:tc>
          <w:tcPr>
            <w:tcW w:w="4261" w:type="dxa"/>
          </w:tcPr>
          <w:p w14:paraId="66097C10">
            <w:pPr>
              <w:tabs>
                <w:tab w:val="left" w:pos="360"/>
              </w:tabs>
              <w:spacing w:line="520" w:lineRule="exact"/>
              <w:rPr>
                <w:sz w:val="24"/>
                <w:szCs w:val="24"/>
              </w:rPr>
            </w:pPr>
            <w:r>
              <w:rPr>
                <w:sz w:val="24"/>
                <w:szCs w:val="24"/>
              </w:rPr>
              <w:t>电话：</w:t>
            </w:r>
          </w:p>
        </w:tc>
        <w:tc>
          <w:tcPr>
            <w:tcW w:w="4261" w:type="dxa"/>
          </w:tcPr>
          <w:p w14:paraId="5E080BA4">
            <w:pPr>
              <w:tabs>
                <w:tab w:val="left" w:pos="360"/>
              </w:tabs>
              <w:spacing w:line="520" w:lineRule="exact"/>
              <w:rPr>
                <w:sz w:val="24"/>
                <w:szCs w:val="24"/>
              </w:rPr>
            </w:pPr>
            <w:r>
              <w:rPr>
                <w:sz w:val="24"/>
                <w:szCs w:val="24"/>
              </w:rPr>
              <w:t>电话：</w:t>
            </w:r>
          </w:p>
        </w:tc>
      </w:tr>
    </w:tbl>
    <w:p w14:paraId="46C188EB">
      <w:pPr>
        <w:rPr>
          <w:sz w:val="24"/>
          <w:szCs w:val="24"/>
        </w:rPr>
      </w:pPr>
    </w:p>
    <w:p w14:paraId="26EA1910">
      <w:pPr>
        <w:rPr>
          <w:szCs w:val="24"/>
        </w:rPr>
      </w:pPr>
      <w:r>
        <w:rPr>
          <w:sz w:val="24"/>
          <w:szCs w:val="24"/>
        </w:rPr>
        <w:t>时间：20</w:t>
      </w:r>
      <w:r>
        <w:rPr>
          <w:rFonts w:hint="eastAsia"/>
          <w:sz w:val="24"/>
          <w:szCs w:val="24"/>
        </w:rPr>
        <w:t xml:space="preserve">  </w:t>
      </w:r>
      <w:r>
        <w:rPr>
          <w:sz w:val="24"/>
          <w:szCs w:val="24"/>
        </w:rPr>
        <w:t>年  月  日</w:t>
      </w:r>
    </w:p>
    <w:p w14:paraId="2FBDFDB3">
      <w:pPr>
        <w:jc w:val="center"/>
        <w:rPr>
          <w:b/>
          <w:sz w:val="30"/>
          <w:szCs w:val="30"/>
        </w:rPr>
      </w:pPr>
      <w:r>
        <w:rPr>
          <w:b/>
          <w:sz w:val="30"/>
          <w:szCs w:val="30"/>
        </w:rPr>
        <w:br w:type="page"/>
      </w:r>
      <w:r>
        <w:rPr>
          <w:b/>
          <w:sz w:val="30"/>
          <w:szCs w:val="30"/>
        </w:rPr>
        <w:t>合同特殊条款</w:t>
      </w:r>
    </w:p>
    <w:p w14:paraId="43FBC73F">
      <w:pPr>
        <w:tabs>
          <w:tab w:val="left" w:pos="360"/>
        </w:tabs>
        <w:spacing w:line="520" w:lineRule="exact"/>
        <w:ind w:firstLine="410" w:firstLineChars="171"/>
        <w:rPr>
          <w:color w:val="000000"/>
          <w:sz w:val="24"/>
          <w:szCs w:val="24"/>
        </w:rPr>
      </w:pPr>
    </w:p>
    <w:p w14:paraId="6D41B3F7">
      <w:pPr>
        <w:tabs>
          <w:tab w:val="left" w:pos="360"/>
        </w:tabs>
        <w:spacing w:line="520" w:lineRule="exact"/>
        <w:ind w:firstLine="410"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101955DC">
      <w:pPr>
        <w:tabs>
          <w:tab w:val="left" w:pos="360"/>
        </w:tabs>
        <w:spacing w:line="520" w:lineRule="exact"/>
        <w:ind w:firstLine="410" w:firstLineChars="171"/>
        <w:rPr>
          <w:color w:val="000000"/>
          <w:sz w:val="24"/>
          <w:szCs w:val="24"/>
        </w:rPr>
      </w:pPr>
      <w:r>
        <w:rPr>
          <w:color w:val="000000"/>
          <w:sz w:val="24"/>
          <w:szCs w:val="24"/>
        </w:rPr>
        <w:t xml:space="preserve"> 合同特殊条款由中标单位和货物（或工程、服务）需求方及代理方根据货物项目的具体情况协商拟订。</w:t>
      </w:r>
    </w:p>
    <w:p w14:paraId="7043D7FC">
      <w:pPr>
        <w:autoSpaceDE w:val="0"/>
        <w:autoSpaceDN w:val="0"/>
        <w:adjustRightInd w:val="0"/>
        <w:spacing w:line="360" w:lineRule="auto"/>
        <w:ind w:firstLine="480" w:firstLineChars="200"/>
        <w:rPr>
          <w:sz w:val="24"/>
        </w:rPr>
      </w:pPr>
    </w:p>
    <w:p w14:paraId="36DF8945">
      <w:pPr>
        <w:widowControl/>
        <w:jc w:val="left"/>
        <w:rPr>
          <w:sz w:val="24"/>
        </w:rPr>
      </w:pPr>
      <w:r>
        <w:rPr>
          <w:sz w:val="24"/>
        </w:rPr>
        <w:br w:type="page"/>
      </w:r>
    </w:p>
    <w:p w14:paraId="5A1F2FDC">
      <w:pPr>
        <w:pStyle w:val="16"/>
        <w:rPr>
          <w:rFonts w:ascii="Times New Roman" w:hAnsi="Times New Roman"/>
        </w:rPr>
      </w:pPr>
      <w:r>
        <w:rPr>
          <w:rFonts w:ascii="Times New Roman" w:hAnsi="Times New Roman"/>
        </w:rPr>
        <w:t>第五部分  投标文件格式</w:t>
      </w:r>
    </w:p>
    <w:p w14:paraId="552FB9F4">
      <w:pPr>
        <w:autoSpaceDN w:val="0"/>
        <w:spacing w:line="360" w:lineRule="auto"/>
        <w:jc w:val="center"/>
        <w:rPr>
          <w:b/>
          <w:bCs/>
          <w:sz w:val="24"/>
        </w:rPr>
      </w:pPr>
      <w:r>
        <w:rPr>
          <w:b/>
          <w:bCs/>
          <w:sz w:val="24"/>
        </w:rPr>
        <w:t>投标文件封面格式</w:t>
      </w:r>
    </w:p>
    <w:p w14:paraId="173B7A68">
      <w:pPr>
        <w:autoSpaceDE w:val="0"/>
        <w:autoSpaceDN w:val="0"/>
        <w:adjustRightInd w:val="0"/>
        <w:spacing w:line="520" w:lineRule="exact"/>
      </w:pPr>
    </w:p>
    <w:p w14:paraId="63629014">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015B17D0">
      <w:pPr>
        <w:autoSpaceDE w:val="0"/>
        <w:autoSpaceDN w:val="0"/>
        <w:adjustRightInd w:val="0"/>
        <w:spacing w:line="520" w:lineRule="exact"/>
        <w:rPr>
          <w:b/>
          <w:kern w:val="0"/>
          <w:sz w:val="24"/>
        </w:rPr>
      </w:pPr>
    </w:p>
    <w:p w14:paraId="54FF0198">
      <w:pPr>
        <w:autoSpaceDE w:val="0"/>
        <w:autoSpaceDN w:val="0"/>
        <w:adjustRightInd w:val="0"/>
        <w:spacing w:line="520" w:lineRule="exact"/>
        <w:rPr>
          <w:b/>
          <w:kern w:val="0"/>
          <w:sz w:val="24"/>
        </w:rPr>
      </w:pPr>
    </w:p>
    <w:p w14:paraId="5C1E2D52">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516A5ED9">
      <w:pPr>
        <w:autoSpaceDE w:val="0"/>
        <w:autoSpaceDN w:val="0"/>
        <w:adjustRightInd w:val="0"/>
        <w:spacing w:line="520" w:lineRule="exact"/>
        <w:rPr>
          <w:b/>
          <w:kern w:val="0"/>
          <w:sz w:val="36"/>
          <w:szCs w:val="36"/>
        </w:rPr>
      </w:pPr>
    </w:p>
    <w:p w14:paraId="7C8945BB">
      <w:pPr>
        <w:autoSpaceDE w:val="0"/>
        <w:autoSpaceDN w:val="0"/>
        <w:adjustRightInd w:val="0"/>
        <w:spacing w:line="520" w:lineRule="exact"/>
        <w:jc w:val="center"/>
        <w:rPr>
          <w:b/>
          <w:color w:val="FF0000"/>
          <w:kern w:val="0"/>
          <w:sz w:val="24"/>
        </w:rPr>
      </w:pPr>
      <w:r>
        <w:rPr>
          <w:b/>
          <w:color w:val="FF0000"/>
          <w:kern w:val="0"/>
          <w:sz w:val="24"/>
        </w:rPr>
        <w:t>（加盖电子签章）</w:t>
      </w:r>
    </w:p>
    <w:p w14:paraId="2EAF3020">
      <w:pPr>
        <w:spacing w:before="93" w:beforeLines="30" w:after="218" w:afterLines="70" w:line="540" w:lineRule="exact"/>
        <w:ind w:left="630" w:leftChars="300"/>
        <w:rPr>
          <w:b/>
          <w:sz w:val="34"/>
          <w:szCs w:val="34"/>
        </w:rPr>
      </w:pPr>
      <w:r>
        <w:rPr>
          <w:b/>
          <w:sz w:val="34"/>
          <w:szCs w:val="34"/>
        </w:rPr>
        <w:t>项目编号：</w:t>
      </w:r>
    </w:p>
    <w:p w14:paraId="18BA676E">
      <w:pPr>
        <w:spacing w:before="93" w:beforeLines="30" w:after="218" w:afterLines="70" w:line="540" w:lineRule="exact"/>
        <w:ind w:left="2152" w:leftChars="300" w:hanging="1522" w:hangingChars="446"/>
        <w:rPr>
          <w:b/>
          <w:sz w:val="34"/>
          <w:szCs w:val="34"/>
        </w:rPr>
      </w:pPr>
      <w:r>
        <w:rPr>
          <w:b/>
          <w:sz w:val="34"/>
          <w:szCs w:val="34"/>
        </w:rPr>
        <w:t>项目名称：</w:t>
      </w:r>
    </w:p>
    <w:p w14:paraId="7E2AA30B">
      <w:pPr>
        <w:spacing w:before="93" w:beforeLines="30" w:after="218" w:afterLines="70" w:line="540" w:lineRule="exact"/>
        <w:ind w:left="2152" w:leftChars="300" w:hanging="1522" w:hangingChars="446"/>
        <w:rPr>
          <w:b/>
          <w:sz w:val="34"/>
          <w:szCs w:val="34"/>
        </w:rPr>
      </w:pPr>
      <w:r>
        <w:rPr>
          <w:b/>
          <w:sz w:val="34"/>
          <w:szCs w:val="34"/>
        </w:rPr>
        <w:t>所投包号：</w:t>
      </w:r>
    </w:p>
    <w:p w14:paraId="1ED4372C">
      <w:pPr>
        <w:spacing w:before="93" w:beforeLines="30" w:after="218" w:afterLines="70" w:line="540" w:lineRule="exact"/>
        <w:ind w:left="630" w:leftChars="300"/>
        <w:rPr>
          <w:b/>
          <w:sz w:val="34"/>
          <w:szCs w:val="34"/>
        </w:rPr>
      </w:pPr>
      <w:r>
        <w:rPr>
          <w:b/>
          <w:sz w:val="34"/>
          <w:szCs w:val="34"/>
        </w:rPr>
        <w:t>投标单位名称：</w:t>
      </w:r>
    </w:p>
    <w:p w14:paraId="1B53B9C6">
      <w:pPr>
        <w:spacing w:before="93" w:beforeLines="30" w:after="218" w:afterLines="70" w:line="540" w:lineRule="exact"/>
        <w:ind w:left="630" w:leftChars="300"/>
        <w:rPr>
          <w:b/>
          <w:sz w:val="34"/>
          <w:szCs w:val="34"/>
        </w:rPr>
      </w:pPr>
      <w:r>
        <w:rPr>
          <w:rFonts w:hint="eastAsia"/>
          <w:b/>
          <w:sz w:val="34"/>
          <w:szCs w:val="34"/>
        </w:rPr>
        <w:t>投标代表人姓名：</w:t>
      </w:r>
    </w:p>
    <w:p w14:paraId="24AB68F9">
      <w:pPr>
        <w:spacing w:before="93" w:beforeLines="30" w:after="218" w:afterLines="70" w:line="540" w:lineRule="exact"/>
        <w:ind w:left="630" w:leftChars="300"/>
        <w:rPr>
          <w:b/>
          <w:sz w:val="34"/>
          <w:szCs w:val="34"/>
        </w:rPr>
      </w:pPr>
    </w:p>
    <w:p w14:paraId="74AB3F51">
      <w:pPr>
        <w:spacing w:before="93" w:beforeLines="30" w:after="218" w:afterLines="70" w:line="540" w:lineRule="exact"/>
        <w:ind w:left="630" w:leftChars="300"/>
        <w:rPr>
          <w:b/>
          <w:sz w:val="34"/>
          <w:szCs w:val="34"/>
        </w:rPr>
      </w:pPr>
    </w:p>
    <w:p w14:paraId="22596E83">
      <w:pPr>
        <w:spacing w:before="93" w:beforeLines="30" w:after="218" w:afterLines="70" w:line="540" w:lineRule="exact"/>
        <w:ind w:left="630" w:leftChars="300"/>
        <w:rPr>
          <w:b/>
          <w:sz w:val="34"/>
          <w:szCs w:val="34"/>
        </w:rPr>
      </w:pPr>
    </w:p>
    <w:p w14:paraId="512D9920">
      <w:pPr>
        <w:spacing w:before="93" w:beforeLines="30" w:after="218" w:afterLines="70" w:line="540" w:lineRule="exact"/>
        <w:ind w:left="630" w:leftChars="300"/>
        <w:rPr>
          <w:b/>
          <w:bCs/>
          <w:sz w:val="24"/>
        </w:rPr>
      </w:pPr>
      <w:r>
        <w:rPr>
          <w:b/>
          <w:sz w:val="34"/>
          <w:szCs w:val="34"/>
        </w:rPr>
        <w:t>投标日期：   年   月   日</w:t>
      </w:r>
    </w:p>
    <w:p w14:paraId="361DE276">
      <w:pPr>
        <w:widowControl/>
        <w:jc w:val="left"/>
        <w:rPr>
          <w:b/>
          <w:bCs/>
          <w:sz w:val="24"/>
        </w:rPr>
      </w:pPr>
      <w:r>
        <w:rPr>
          <w:b/>
          <w:bCs/>
          <w:sz w:val="24"/>
        </w:rPr>
        <w:br w:type="page"/>
      </w:r>
    </w:p>
    <w:p w14:paraId="5255F3C9">
      <w:pPr>
        <w:autoSpaceDN w:val="0"/>
        <w:spacing w:line="360" w:lineRule="auto"/>
        <w:jc w:val="center"/>
        <w:rPr>
          <w:b/>
          <w:bCs/>
          <w:sz w:val="24"/>
        </w:rPr>
      </w:pPr>
      <w:r>
        <w:rPr>
          <w:b/>
          <w:bCs/>
          <w:sz w:val="24"/>
        </w:rPr>
        <w:t>投标文件总目录</w:t>
      </w:r>
    </w:p>
    <w:p w14:paraId="3DF36C5F">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72C043E7">
      <w:pPr>
        <w:widowControl/>
        <w:jc w:val="center"/>
        <w:rPr>
          <w:b/>
          <w:sz w:val="24"/>
        </w:rPr>
      </w:pPr>
    </w:p>
    <w:p w14:paraId="127405EE">
      <w:pPr>
        <w:widowControl/>
        <w:jc w:val="left"/>
        <w:rPr>
          <w:b/>
          <w:sz w:val="24"/>
        </w:rPr>
      </w:pPr>
      <w:r>
        <w:rPr>
          <w:b/>
          <w:sz w:val="24"/>
        </w:rPr>
        <w:br w:type="page"/>
      </w:r>
    </w:p>
    <w:p w14:paraId="06118E49">
      <w:pPr>
        <w:widowControl/>
        <w:jc w:val="center"/>
        <w:rPr>
          <w:b/>
          <w:sz w:val="24"/>
        </w:rPr>
      </w:pPr>
      <w:r>
        <w:rPr>
          <w:b/>
          <w:sz w:val="24"/>
        </w:rPr>
        <w:t>评分因素及评标标准页码检索</w:t>
      </w:r>
    </w:p>
    <w:p w14:paraId="05DE5FF7">
      <w:pPr>
        <w:widowControl/>
        <w:jc w:val="center"/>
        <w:rPr>
          <w:b/>
          <w:sz w:val="24"/>
        </w:rPr>
      </w:pPr>
      <w:r>
        <w:rPr>
          <w:b/>
          <w:bCs/>
          <w:sz w:val="24"/>
        </w:rPr>
        <w:t>（需投标人按招标文件“评分因素及评标标准”中每个评分项逐项列明页码）</w:t>
      </w:r>
    </w:p>
    <w:p w14:paraId="621690D4">
      <w:pPr>
        <w:widowControl/>
        <w:jc w:val="left"/>
        <w:rPr>
          <w:sz w:val="24"/>
        </w:rPr>
      </w:pPr>
      <w:r>
        <w:rPr>
          <w:sz w:val="24"/>
        </w:rPr>
        <w:br w:type="page"/>
      </w:r>
    </w:p>
    <w:p w14:paraId="2ED06F7D">
      <w:pPr>
        <w:tabs>
          <w:tab w:val="left" w:pos="360"/>
        </w:tabs>
        <w:spacing w:after="312" w:afterLines="100" w:line="360" w:lineRule="auto"/>
        <w:rPr>
          <w:b/>
          <w:sz w:val="24"/>
        </w:rPr>
      </w:pPr>
      <w:r>
        <w:rPr>
          <w:b/>
          <w:sz w:val="24"/>
        </w:rPr>
        <w:t>附件1</w:t>
      </w:r>
    </w:p>
    <w:p w14:paraId="7C67100A">
      <w:pPr>
        <w:autoSpaceDN w:val="0"/>
        <w:spacing w:line="360" w:lineRule="auto"/>
        <w:jc w:val="center"/>
        <w:rPr>
          <w:b/>
          <w:bCs/>
          <w:sz w:val="24"/>
        </w:rPr>
      </w:pPr>
      <w:r>
        <w:rPr>
          <w:b/>
          <w:bCs/>
          <w:sz w:val="24"/>
        </w:rPr>
        <w:t>投标书</w:t>
      </w:r>
    </w:p>
    <w:p w14:paraId="47C0B47E">
      <w:pPr>
        <w:spacing w:line="360" w:lineRule="auto"/>
        <w:rPr>
          <w:sz w:val="24"/>
        </w:rPr>
      </w:pPr>
      <w:r>
        <w:rPr>
          <w:sz w:val="24"/>
        </w:rPr>
        <w:t>致：天津市政府采购中心</w:t>
      </w:r>
    </w:p>
    <w:p w14:paraId="05951CF4">
      <w:pPr>
        <w:spacing w:line="360" w:lineRule="auto"/>
        <w:ind w:firstLine="480"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73728DC3">
      <w:pPr>
        <w:spacing w:line="360" w:lineRule="auto"/>
        <w:ind w:firstLine="480" w:firstLineChars="200"/>
        <w:rPr>
          <w:sz w:val="24"/>
        </w:rPr>
      </w:pPr>
      <w:r>
        <w:rPr>
          <w:sz w:val="24"/>
        </w:rPr>
        <w:t>据此函，签字代表宣布同意如下：</w:t>
      </w:r>
    </w:p>
    <w:p w14:paraId="1E81E6DC">
      <w:pPr>
        <w:spacing w:line="360" w:lineRule="auto"/>
        <w:ind w:firstLine="480" w:firstLineChars="200"/>
        <w:rPr>
          <w:sz w:val="24"/>
        </w:rPr>
      </w:pPr>
      <w:r>
        <w:rPr>
          <w:sz w:val="24"/>
        </w:rPr>
        <w:t>1. 所附投标报价表中规定的应提供和交付的服务投标总价为：</w:t>
      </w:r>
    </w:p>
    <w:p w14:paraId="49E5FA2F">
      <w:pPr>
        <w:spacing w:line="360" w:lineRule="auto"/>
        <w:ind w:firstLine="480" w:firstLineChars="200"/>
        <w:rPr>
          <w:sz w:val="24"/>
        </w:rPr>
      </w:pPr>
      <w:r>
        <w:rPr>
          <w:sz w:val="24"/>
        </w:rPr>
        <w:t>第一包，￥</w:t>
      </w:r>
      <w:r>
        <w:rPr>
          <w:sz w:val="24"/>
          <w:u w:val="single"/>
        </w:rPr>
        <w:t xml:space="preserve">      </w:t>
      </w:r>
      <w:r>
        <w:rPr>
          <w:sz w:val="24"/>
        </w:rPr>
        <w:t>元（人民币），大写</w:t>
      </w:r>
      <w:r>
        <w:rPr>
          <w:sz w:val="24"/>
          <w:u w:val="single"/>
        </w:rPr>
        <w:t xml:space="preserve">                   </w:t>
      </w:r>
      <w:r>
        <w:rPr>
          <w:sz w:val="24"/>
        </w:rPr>
        <w:t>。</w:t>
      </w:r>
    </w:p>
    <w:p w14:paraId="5AAE8470">
      <w:pPr>
        <w:spacing w:line="360" w:lineRule="auto"/>
        <w:ind w:firstLine="480" w:firstLineChars="200"/>
        <w:rPr>
          <w:sz w:val="24"/>
        </w:rPr>
      </w:pPr>
      <w:r>
        <w:rPr>
          <w:sz w:val="24"/>
        </w:rPr>
        <w:t>第二包，￥</w:t>
      </w:r>
      <w:r>
        <w:rPr>
          <w:sz w:val="24"/>
          <w:u w:val="single"/>
        </w:rPr>
        <w:t xml:space="preserve">      </w:t>
      </w:r>
      <w:r>
        <w:rPr>
          <w:sz w:val="24"/>
        </w:rPr>
        <w:t>元（人民币），大写</w:t>
      </w:r>
      <w:r>
        <w:rPr>
          <w:sz w:val="24"/>
          <w:u w:val="single"/>
        </w:rPr>
        <w:t xml:space="preserve">                   </w:t>
      </w:r>
      <w:r>
        <w:rPr>
          <w:sz w:val="24"/>
        </w:rPr>
        <w:t>。</w:t>
      </w:r>
    </w:p>
    <w:p w14:paraId="07A41A41">
      <w:pPr>
        <w:spacing w:line="360" w:lineRule="auto"/>
        <w:ind w:firstLine="480" w:firstLineChars="200"/>
        <w:rPr>
          <w:sz w:val="24"/>
        </w:rPr>
      </w:pPr>
      <w:r>
        <w:rPr>
          <w:sz w:val="24"/>
        </w:rPr>
        <w:t>……</w:t>
      </w:r>
    </w:p>
    <w:p w14:paraId="79F3ABD3">
      <w:pPr>
        <w:spacing w:line="360" w:lineRule="auto"/>
        <w:ind w:firstLine="480" w:firstLineChars="200"/>
        <w:rPr>
          <w:sz w:val="24"/>
        </w:rPr>
      </w:pPr>
      <w:r>
        <w:rPr>
          <w:sz w:val="24"/>
        </w:rPr>
        <w:t>2. 我公司将按招标文件的规定履行合同责任和义务。</w:t>
      </w:r>
    </w:p>
    <w:p w14:paraId="25804514">
      <w:pPr>
        <w:spacing w:line="360" w:lineRule="auto"/>
        <w:ind w:firstLine="480"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1BDD0AA1">
      <w:pPr>
        <w:spacing w:line="360" w:lineRule="auto"/>
        <w:ind w:firstLine="480" w:firstLineChars="200"/>
        <w:rPr>
          <w:sz w:val="24"/>
        </w:rPr>
      </w:pPr>
      <w:r>
        <w:rPr>
          <w:sz w:val="24"/>
        </w:rPr>
        <w:t>4. 我公司的投标有效期为开标之日起60天。</w:t>
      </w:r>
    </w:p>
    <w:p w14:paraId="56A606B3">
      <w:pPr>
        <w:spacing w:line="360" w:lineRule="auto"/>
        <w:ind w:firstLine="480"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3DD4F208">
      <w:pPr>
        <w:spacing w:line="360" w:lineRule="auto"/>
        <w:ind w:firstLine="480"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572C8937">
      <w:pPr>
        <w:spacing w:line="360" w:lineRule="auto"/>
        <w:ind w:firstLine="480"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377BE362">
      <w:pPr>
        <w:spacing w:line="360" w:lineRule="auto"/>
        <w:ind w:firstLine="480" w:firstLineChars="200"/>
        <w:rPr>
          <w:sz w:val="24"/>
        </w:rPr>
      </w:pPr>
      <w:r>
        <w:rPr>
          <w:sz w:val="24"/>
        </w:rPr>
        <w:t>8. 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14:paraId="25A41467">
      <w:pPr>
        <w:spacing w:line="360" w:lineRule="auto"/>
        <w:ind w:firstLine="480"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30854EB7">
      <w:pPr>
        <w:spacing w:line="360" w:lineRule="auto"/>
        <w:ind w:firstLine="480" w:firstLineChars="200"/>
        <w:rPr>
          <w:sz w:val="24"/>
        </w:rPr>
      </w:pPr>
      <w:r>
        <w:rPr>
          <w:rFonts w:hint="eastAsia"/>
          <w:sz w:val="24"/>
        </w:rPr>
        <w:t>10</w:t>
      </w:r>
      <w:r>
        <w:rPr>
          <w:sz w:val="24"/>
        </w:rPr>
        <w:t>. 我公司若中标，本承诺将成为合同不可分割的一部分，与合同具有同等的法律效力。</w:t>
      </w:r>
    </w:p>
    <w:p w14:paraId="4A8A385D">
      <w:pPr>
        <w:spacing w:line="360" w:lineRule="auto"/>
        <w:ind w:firstLine="480" w:firstLineChars="200"/>
        <w:rPr>
          <w:sz w:val="24"/>
        </w:rPr>
      </w:pPr>
      <w:r>
        <w:rPr>
          <w:sz w:val="24"/>
        </w:rPr>
        <w:t>1</w:t>
      </w:r>
      <w:r>
        <w:rPr>
          <w:rFonts w:hint="eastAsia"/>
          <w:sz w:val="24"/>
        </w:rPr>
        <w:t>1</w:t>
      </w:r>
      <w:r>
        <w:rPr>
          <w:sz w:val="24"/>
        </w:rPr>
        <w:t>. 如违反上述承诺，我公司投标无效且接受相关部门依法作出的处罚，并承担通过“天津市政府采购网”等相关媒体予以公布的任何风险和责任。</w:t>
      </w:r>
    </w:p>
    <w:p w14:paraId="193236AD">
      <w:pPr>
        <w:spacing w:line="360" w:lineRule="auto"/>
        <w:ind w:firstLine="480"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26CDF8A9">
      <w:pPr>
        <w:spacing w:line="360" w:lineRule="auto"/>
        <w:ind w:firstLine="480" w:firstLineChars="200"/>
        <w:rPr>
          <w:sz w:val="24"/>
        </w:rPr>
      </w:pPr>
      <w:r>
        <w:rPr>
          <w:rFonts w:hint="eastAsia"/>
          <w:sz w:val="24"/>
        </w:rPr>
        <w:t>纳税人识别号：</w:t>
      </w:r>
    </w:p>
    <w:p w14:paraId="5ADD179A">
      <w:pPr>
        <w:spacing w:line="360" w:lineRule="auto"/>
        <w:ind w:firstLine="480" w:firstLineChars="200"/>
        <w:rPr>
          <w:sz w:val="24"/>
        </w:rPr>
      </w:pPr>
      <w:r>
        <w:rPr>
          <w:rFonts w:hint="eastAsia"/>
          <w:sz w:val="24"/>
        </w:rPr>
        <w:t>地址、电话：</w:t>
      </w:r>
    </w:p>
    <w:p w14:paraId="02B891F9">
      <w:pPr>
        <w:spacing w:line="360" w:lineRule="auto"/>
        <w:ind w:firstLine="480" w:firstLineChars="200"/>
        <w:rPr>
          <w:sz w:val="24"/>
        </w:rPr>
      </w:pPr>
      <w:r>
        <w:rPr>
          <w:rFonts w:hint="eastAsia"/>
          <w:sz w:val="24"/>
        </w:rPr>
        <w:t>开户行及账号：</w:t>
      </w:r>
    </w:p>
    <w:p w14:paraId="1AA3EA3C">
      <w:pPr>
        <w:spacing w:line="360" w:lineRule="auto"/>
        <w:ind w:firstLine="480" w:firstLineChars="200"/>
        <w:rPr>
          <w:sz w:val="24"/>
        </w:rPr>
      </w:pPr>
      <w:r>
        <w:rPr>
          <w:rFonts w:hint="eastAsia"/>
          <w:sz w:val="24"/>
        </w:rPr>
        <w:t>开具发票类型：□增值税专用发票         □增值税普通发票</w:t>
      </w:r>
    </w:p>
    <w:p w14:paraId="4FD98BDA">
      <w:pPr>
        <w:spacing w:line="360" w:lineRule="auto"/>
        <w:ind w:firstLine="480"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3846EEC7">
      <w:pPr>
        <w:spacing w:line="360" w:lineRule="auto"/>
        <w:ind w:firstLine="482" w:firstLineChars="200"/>
        <w:rPr>
          <w:b/>
          <w:sz w:val="24"/>
        </w:rPr>
      </w:pPr>
      <w:r>
        <w:rPr>
          <w:rFonts w:hint="eastAsia"/>
          <w:b/>
          <w:sz w:val="24"/>
        </w:rPr>
        <w:t>□</w:t>
      </w:r>
      <w:r>
        <w:rPr>
          <w:b/>
          <w:sz w:val="24"/>
        </w:rPr>
        <w:t>上门自取</w:t>
      </w:r>
    </w:p>
    <w:p w14:paraId="1794853D">
      <w:pPr>
        <w:spacing w:line="360" w:lineRule="auto"/>
        <w:ind w:firstLine="480" w:firstLineChars="200"/>
        <w:rPr>
          <w:sz w:val="24"/>
        </w:rPr>
      </w:pPr>
    </w:p>
    <w:p w14:paraId="71B323CD">
      <w:pPr>
        <w:spacing w:line="360" w:lineRule="auto"/>
        <w:ind w:firstLine="482" w:firstLineChars="200"/>
        <w:rPr>
          <w:b/>
          <w:sz w:val="24"/>
        </w:rPr>
      </w:pPr>
      <w:r>
        <w:rPr>
          <w:rFonts w:hint="eastAsia"/>
          <w:b/>
          <w:sz w:val="24"/>
        </w:rPr>
        <w:t>□</w:t>
      </w:r>
      <w:r>
        <w:rPr>
          <w:b/>
          <w:sz w:val="24"/>
        </w:rPr>
        <w:t>到付邮寄</w:t>
      </w:r>
    </w:p>
    <w:p w14:paraId="32961A6F">
      <w:pPr>
        <w:spacing w:line="360" w:lineRule="auto"/>
        <w:ind w:firstLine="480" w:firstLineChars="200"/>
        <w:rPr>
          <w:sz w:val="24"/>
        </w:rPr>
      </w:pPr>
      <w:r>
        <w:rPr>
          <w:sz w:val="24"/>
        </w:rPr>
        <w:t>邮寄地址</w:t>
      </w:r>
      <w:r>
        <w:rPr>
          <w:rFonts w:hint="eastAsia"/>
          <w:sz w:val="24"/>
        </w:rPr>
        <w:t>、邮编</w:t>
      </w:r>
      <w:r>
        <w:rPr>
          <w:sz w:val="24"/>
        </w:rPr>
        <w:t>：</w:t>
      </w:r>
    </w:p>
    <w:p w14:paraId="50916405">
      <w:pPr>
        <w:spacing w:line="360" w:lineRule="auto"/>
        <w:ind w:firstLine="480" w:firstLineChars="200"/>
        <w:rPr>
          <w:sz w:val="24"/>
        </w:rPr>
      </w:pPr>
      <w:r>
        <w:rPr>
          <w:sz w:val="24"/>
        </w:rPr>
        <w:t>邮寄联系人、手机号码：</w:t>
      </w:r>
    </w:p>
    <w:p w14:paraId="1AC67E48">
      <w:pPr>
        <w:spacing w:line="360" w:lineRule="auto"/>
        <w:ind w:firstLine="4080" w:firstLineChars="1700"/>
        <w:rPr>
          <w:sz w:val="24"/>
        </w:rPr>
      </w:pPr>
    </w:p>
    <w:p w14:paraId="5963C606">
      <w:pPr>
        <w:spacing w:line="360" w:lineRule="auto"/>
        <w:ind w:firstLine="4080" w:firstLineChars="1700"/>
        <w:rPr>
          <w:sz w:val="24"/>
        </w:rPr>
      </w:pPr>
    </w:p>
    <w:p w14:paraId="463DEB1F">
      <w:pPr>
        <w:spacing w:line="360" w:lineRule="auto"/>
        <w:ind w:firstLine="4080" w:firstLineChars="1700"/>
        <w:rPr>
          <w:sz w:val="24"/>
        </w:rPr>
      </w:pPr>
      <w:r>
        <w:rPr>
          <w:sz w:val="24"/>
        </w:rPr>
        <w:t>投标人名称：</w:t>
      </w:r>
    </w:p>
    <w:p w14:paraId="3355621F">
      <w:pPr>
        <w:spacing w:line="360" w:lineRule="auto"/>
        <w:ind w:firstLine="4080" w:firstLineChars="1700"/>
        <w:rPr>
          <w:sz w:val="24"/>
        </w:rPr>
      </w:pPr>
    </w:p>
    <w:p w14:paraId="45E7E03B">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0AED7C0">
      <w:pPr>
        <w:widowControl/>
        <w:jc w:val="left"/>
        <w:rPr>
          <w:sz w:val="24"/>
        </w:rPr>
      </w:pPr>
      <w:r>
        <w:rPr>
          <w:sz w:val="24"/>
        </w:rPr>
        <w:br w:type="page"/>
      </w:r>
    </w:p>
    <w:p w14:paraId="43FDD771">
      <w:pPr>
        <w:widowControl/>
        <w:jc w:val="left"/>
        <w:rPr>
          <w:b/>
          <w:sz w:val="24"/>
        </w:rPr>
      </w:pPr>
      <w:r>
        <w:rPr>
          <w:b/>
          <w:sz w:val="24"/>
        </w:rPr>
        <w:t>附件2</w:t>
      </w:r>
    </w:p>
    <w:p w14:paraId="78156B8D">
      <w:pPr>
        <w:ind w:right="84"/>
        <w:jc w:val="center"/>
        <w:rPr>
          <w:b/>
          <w:sz w:val="24"/>
        </w:rPr>
      </w:pPr>
    </w:p>
    <w:p w14:paraId="76C5307C">
      <w:pPr>
        <w:ind w:right="84"/>
        <w:jc w:val="center"/>
        <w:rPr>
          <w:b/>
          <w:sz w:val="24"/>
        </w:rPr>
      </w:pPr>
      <w:r>
        <w:rPr>
          <w:rFonts w:hint="eastAsia"/>
          <w:b/>
          <w:sz w:val="24"/>
        </w:rPr>
        <w:t>供应商资格声明函</w:t>
      </w:r>
    </w:p>
    <w:p w14:paraId="032B0211">
      <w:pPr>
        <w:spacing w:line="360" w:lineRule="auto"/>
        <w:ind w:firstLine="420"/>
        <w:jc w:val="center"/>
        <w:rPr>
          <w:b/>
          <w:sz w:val="24"/>
        </w:rPr>
      </w:pPr>
    </w:p>
    <w:p w14:paraId="312771A4">
      <w:pPr>
        <w:spacing w:line="360" w:lineRule="auto"/>
        <w:rPr>
          <w:sz w:val="24"/>
        </w:rPr>
      </w:pPr>
      <w:r>
        <w:rPr>
          <w:rFonts w:hint="eastAsia"/>
          <w:sz w:val="24"/>
        </w:rPr>
        <w:t>天津市政府采购中心：</w:t>
      </w:r>
    </w:p>
    <w:p w14:paraId="683492F8">
      <w:pPr>
        <w:spacing w:line="360" w:lineRule="auto"/>
        <w:ind w:firstLine="480" w:firstLineChars="200"/>
        <w:rPr>
          <w:sz w:val="24"/>
        </w:rPr>
      </w:pPr>
      <w:r>
        <w:rPr>
          <w:rFonts w:hint="eastAsia"/>
          <w:sz w:val="24"/>
        </w:rPr>
        <w:t>我单位自愿参与本项目的政府采购活动，郑重承诺如下：</w:t>
      </w:r>
    </w:p>
    <w:p w14:paraId="4EA15CF3">
      <w:pPr>
        <w:spacing w:line="360" w:lineRule="auto"/>
        <w:ind w:firstLine="480" w:firstLineChars="200"/>
        <w:rPr>
          <w:sz w:val="24"/>
        </w:rPr>
      </w:pPr>
      <w:r>
        <w:rPr>
          <w:rFonts w:hint="eastAsia"/>
          <w:sz w:val="24"/>
        </w:rPr>
        <w:t>（一）我单位具有良好的商业信誉和健全的财务会计制度；</w:t>
      </w:r>
    </w:p>
    <w:p w14:paraId="0C7C413A">
      <w:pPr>
        <w:spacing w:line="360" w:lineRule="auto"/>
        <w:ind w:firstLine="480" w:firstLineChars="200"/>
        <w:rPr>
          <w:sz w:val="24"/>
        </w:rPr>
      </w:pPr>
      <w:r>
        <w:rPr>
          <w:rFonts w:hint="eastAsia"/>
          <w:sz w:val="24"/>
        </w:rPr>
        <w:t>（二）我单位依法缴纳税收和社会保障资金；</w:t>
      </w:r>
    </w:p>
    <w:p w14:paraId="5CB7056A">
      <w:pPr>
        <w:spacing w:line="360" w:lineRule="auto"/>
        <w:ind w:firstLine="480" w:firstLineChars="200"/>
        <w:rPr>
          <w:sz w:val="24"/>
        </w:rPr>
      </w:pPr>
      <w:r>
        <w:rPr>
          <w:rFonts w:hint="eastAsia"/>
          <w:sz w:val="24"/>
        </w:rPr>
        <w:t>（三）我单位具备履行合同所必需的设备和专业技术能力；</w:t>
      </w:r>
    </w:p>
    <w:p w14:paraId="75FA1621">
      <w:pPr>
        <w:spacing w:line="360" w:lineRule="auto"/>
        <w:ind w:firstLine="480" w:firstLineChars="200"/>
        <w:rPr>
          <w:sz w:val="24"/>
        </w:rPr>
      </w:pPr>
      <w:r>
        <w:rPr>
          <w:rFonts w:hint="eastAsia"/>
          <w:sz w:val="24"/>
        </w:rPr>
        <w:t>（四）参加政府采购活动前3年我单位在经营活动中没有重大违法记录；</w:t>
      </w:r>
    </w:p>
    <w:p w14:paraId="7CE4547D">
      <w:pPr>
        <w:spacing w:line="360" w:lineRule="auto"/>
        <w:ind w:firstLine="480" w:firstLineChars="200"/>
        <w:rPr>
          <w:sz w:val="24"/>
        </w:rPr>
      </w:pPr>
      <w:r>
        <w:rPr>
          <w:rFonts w:hint="eastAsia"/>
          <w:sz w:val="24"/>
        </w:rPr>
        <w:t>（五）我单位不存在为采购项目提供整体设计、规范编制或者项目管理、监理、检测等服务后，再参加该采购项目的其他采购活动的情形。</w:t>
      </w:r>
    </w:p>
    <w:p w14:paraId="4186CA16">
      <w:pPr>
        <w:spacing w:line="360" w:lineRule="auto"/>
        <w:ind w:firstLine="480"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3877"/>
        <w:gridCol w:w="2842"/>
      </w:tblGrid>
      <w:tr w14:paraId="5400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E7B842C">
            <w:pPr>
              <w:jc w:val="center"/>
              <w:rPr>
                <w:szCs w:val="21"/>
              </w:rPr>
            </w:pPr>
            <w:r>
              <w:rPr>
                <w:rFonts w:hint="eastAsia"/>
                <w:szCs w:val="21"/>
              </w:rPr>
              <w:t>序号</w:t>
            </w:r>
          </w:p>
        </w:tc>
        <w:tc>
          <w:tcPr>
            <w:tcW w:w="2273" w:type="pct"/>
            <w:vAlign w:val="center"/>
          </w:tcPr>
          <w:p w14:paraId="2D17E255">
            <w:pPr>
              <w:jc w:val="center"/>
              <w:rPr>
                <w:szCs w:val="21"/>
              </w:rPr>
            </w:pPr>
            <w:r>
              <w:rPr>
                <w:rFonts w:hint="eastAsia"/>
                <w:szCs w:val="21"/>
              </w:rPr>
              <w:t>单位名称</w:t>
            </w:r>
          </w:p>
        </w:tc>
        <w:tc>
          <w:tcPr>
            <w:tcW w:w="1667" w:type="pct"/>
            <w:vAlign w:val="center"/>
          </w:tcPr>
          <w:p w14:paraId="1C82FF42">
            <w:pPr>
              <w:jc w:val="center"/>
              <w:rPr>
                <w:szCs w:val="21"/>
              </w:rPr>
            </w:pPr>
            <w:r>
              <w:rPr>
                <w:rFonts w:hint="eastAsia"/>
                <w:szCs w:val="21"/>
              </w:rPr>
              <w:t>相互关系类型</w:t>
            </w:r>
          </w:p>
        </w:tc>
      </w:tr>
      <w:tr w14:paraId="3151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AC55BB4">
            <w:pPr>
              <w:jc w:val="center"/>
              <w:rPr>
                <w:szCs w:val="21"/>
              </w:rPr>
            </w:pPr>
            <w:r>
              <w:rPr>
                <w:rFonts w:hint="eastAsia"/>
                <w:szCs w:val="21"/>
              </w:rPr>
              <w:t>1</w:t>
            </w:r>
          </w:p>
        </w:tc>
        <w:tc>
          <w:tcPr>
            <w:tcW w:w="2273" w:type="pct"/>
            <w:vAlign w:val="center"/>
          </w:tcPr>
          <w:p w14:paraId="6ED67F89">
            <w:pPr>
              <w:jc w:val="center"/>
              <w:rPr>
                <w:szCs w:val="21"/>
              </w:rPr>
            </w:pPr>
          </w:p>
        </w:tc>
        <w:tc>
          <w:tcPr>
            <w:tcW w:w="1667" w:type="pct"/>
            <w:vAlign w:val="center"/>
          </w:tcPr>
          <w:p w14:paraId="53E2AA27">
            <w:pPr>
              <w:jc w:val="center"/>
              <w:rPr>
                <w:szCs w:val="21"/>
              </w:rPr>
            </w:pPr>
          </w:p>
        </w:tc>
      </w:tr>
      <w:tr w14:paraId="4883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A6BCEE9">
            <w:pPr>
              <w:jc w:val="center"/>
              <w:rPr>
                <w:szCs w:val="21"/>
              </w:rPr>
            </w:pPr>
            <w:r>
              <w:rPr>
                <w:rFonts w:hint="eastAsia"/>
                <w:szCs w:val="21"/>
              </w:rPr>
              <w:t>2</w:t>
            </w:r>
          </w:p>
        </w:tc>
        <w:tc>
          <w:tcPr>
            <w:tcW w:w="2273" w:type="pct"/>
            <w:vAlign w:val="center"/>
          </w:tcPr>
          <w:p w14:paraId="238F897B">
            <w:pPr>
              <w:jc w:val="center"/>
              <w:rPr>
                <w:szCs w:val="21"/>
              </w:rPr>
            </w:pPr>
          </w:p>
        </w:tc>
        <w:tc>
          <w:tcPr>
            <w:tcW w:w="1667" w:type="pct"/>
            <w:vAlign w:val="center"/>
          </w:tcPr>
          <w:p w14:paraId="33DAFE63">
            <w:pPr>
              <w:jc w:val="center"/>
              <w:rPr>
                <w:szCs w:val="21"/>
              </w:rPr>
            </w:pPr>
          </w:p>
        </w:tc>
      </w:tr>
      <w:tr w14:paraId="1803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94BA37B">
            <w:pPr>
              <w:jc w:val="center"/>
              <w:rPr>
                <w:szCs w:val="21"/>
              </w:rPr>
            </w:pPr>
            <w:r>
              <w:rPr>
                <w:rFonts w:hint="eastAsia"/>
                <w:szCs w:val="21"/>
              </w:rPr>
              <w:t>3</w:t>
            </w:r>
          </w:p>
        </w:tc>
        <w:tc>
          <w:tcPr>
            <w:tcW w:w="2273" w:type="pct"/>
            <w:vAlign w:val="center"/>
          </w:tcPr>
          <w:p w14:paraId="528969BC">
            <w:pPr>
              <w:jc w:val="center"/>
              <w:rPr>
                <w:szCs w:val="21"/>
              </w:rPr>
            </w:pPr>
          </w:p>
        </w:tc>
        <w:tc>
          <w:tcPr>
            <w:tcW w:w="1667" w:type="pct"/>
            <w:vAlign w:val="center"/>
          </w:tcPr>
          <w:p w14:paraId="5FB0D25F">
            <w:pPr>
              <w:jc w:val="center"/>
              <w:rPr>
                <w:szCs w:val="21"/>
              </w:rPr>
            </w:pPr>
          </w:p>
        </w:tc>
      </w:tr>
    </w:tbl>
    <w:p w14:paraId="489D850A">
      <w:pPr>
        <w:spacing w:line="360" w:lineRule="auto"/>
        <w:ind w:firstLine="480" w:firstLineChars="200"/>
        <w:rPr>
          <w:sz w:val="24"/>
        </w:rPr>
      </w:pPr>
      <w:r>
        <w:rPr>
          <w:rFonts w:hint="eastAsia"/>
          <w:sz w:val="24"/>
        </w:rPr>
        <w:t>上表未填写的，视为不存在第（六）条所列情形</w:t>
      </w:r>
    </w:p>
    <w:p w14:paraId="2DF6568C">
      <w:pPr>
        <w:spacing w:line="360" w:lineRule="auto"/>
        <w:ind w:firstLine="480" w:firstLineChars="200"/>
        <w:rPr>
          <w:sz w:val="24"/>
        </w:rPr>
      </w:pPr>
    </w:p>
    <w:p w14:paraId="75258E49">
      <w:pPr>
        <w:spacing w:line="360" w:lineRule="auto"/>
        <w:ind w:firstLine="480" w:firstLineChars="200"/>
        <w:rPr>
          <w:sz w:val="24"/>
        </w:rPr>
      </w:pPr>
      <w:r>
        <w:rPr>
          <w:rFonts w:hint="eastAsia"/>
          <w:sz w:val="24"/>
        </w:rPr>
        <w:t>上述声明真实有效，否则我单位承担全部责任和不利后果。</w:t>
      </w:r>
    </w:p>
    <w:p w14:paraId="3D07BE84">
      <w:pPr>
        <w:spacing w:line="360" w:lineRule="auto"/>
        <w:ind w:firstLine="480" w:firstLineChars="200"/>
        <w:rPr>
          <w:sz w:val="24"/>
        </w:rPr>
      </w:pPr>
    </w:p>
    <w:p w14:paraId="63358534">
      <w:pPr>
        <w:spacing w:line="360" w:lineRule="auto"/>
        <w:ind w:firstLine="240" w:firstLineChars="100"/>
        <w:rPr>
          <w:sz w:val="24"/>
        </w:rPr>
      </w:pPr>
      <w:r>
        <w:rPr>
          <w:sz w:val="24"/>
        </w:rPr>
        <w:t>投标人名称：</w:t>
      </w:r>
    </w:p>
    <w:p w14:paraId="4CF07821">
      <w:pPr>
        <w:spacing w:line="360" w:lineRule="auto"/>
        <w:ind w:firstLine="240" w:firstLineChars="100"/>
        <w:rPr>
          <w:sz w:val="24"/>
        </w:rPr>
      </w:pPr>
    </w:p>
    <w:p w14:paraId="0D71D9F0">
      <w:pPr>
        <w:spacing w:line="360" w:lineRule="auto"/>
        <w:ind w:firstLine="240" w:firstLineChars="100"/>
        <w:rPr>
          <w:sz w:val="24"/>
        </w:rPr>
      </w:pPr>
      <w:r>
        <w:rPr>
          <w:sz w:val="24"/>
        </w:rPr>
        <w:t xml:space="preserve">日期：  </w:t>
      </w:r>
    </w:p>
    <w:p w14:paraId="65DC22BF">
      <w:pPr>
        <w:autoSpaceDN w:val="0"/>
        <w:spacing w:line="360" w:lineRule="auto"/>
        <w:jc w:val="center"/>
        <w:rPr>
          <w:b/>
          <w:bCs/>
          <w:sz w:val="24"/>
        </w:rPr>
      </w:pPr>
    </w:p>
    <w:p w14:paraId="5CFBB18B">
      <w:pPr>
        <w:autoSpaceDN w:val="0"/>
        <w:spacing w:line="360" w:lineRule="auto"/>
        <w:jc w:val="center"/>
        <w:rPr>
          <w:b/>
          <w:bCs/>
          <w:sz w:val="24"/>
        </w:rPr>
      </w:pPr>
    </w:p>
    <w:p w14:paraId="2C6532A4">
      <w:pPr>
        <w:widowControl/>
        <w:jc w:val="left"/>
        <w:rPr>
          <w:b/>
          <w:bCs/>
          <w:sz w:val="24"/>
        </w:rPr>
      </w:pPr>
      <w:r>
        <w:rPr>
          <w:b/>
          <w:bCs/>
          <w:sz w:val="24"/>
        </w:rPr>
        <w:br w:type="page"/>
      </w:r>
    </w:p>
    <w:p w14:paraId="58008E72">
      <w:pPr>
        <w:spacing w:line="460" w:lineRule="exact"/>
        <w:rPr>
          <w:b/>
          <w:sz w:val="24"/>
        </w:rPr>
      </w:pPr>
      <w:r>
        <w:rPr>
          <w:rFonts w:hint="eastAsia"/>
          <w:b/>
          <w:bCs/>
          <w:sz w:val="24"/>
        </w:rPr>
        <w:t>附件2-1：招标文件第一部分供应商资格要求的证件</w:t>
      </w:r>
    </w:p>
    <w:p w14:paraId="323C325D">
      <w:pPr>
        <w:widowControl/>
        <w:jc w:val="left"/>
        <w:rPr>
          <w:b/>
          <w:bCs/>
          <w:sz w:val="24"/>
        </w:rPr>
      </w:pPr>
      <w:r>
        <w:rPr>
          <w:b/>
          <w:bCs/>
          <w:sz w:val="24"/>
        </w:rPr>
        <w:br w:type="page"/>
      </w:r>
    </w:p>
    <w:p w14:paraId="5784CB09">
      <w:pPr>
        <w:autoSpaceDN w:val="0"/>
        <w:spacing w:line="360" w:lineRule="auto"/>
        <w:rPr>
          <w:b/>
          <w:bCs/>
          <w:sz w:val="24"/>
        </w:rPr>
      </w:pPr>
      <w:r>
        <w:rPr>
          <w:rFonts w:hint="eastAsia"/>
          <w:b/>
          <w:bCs/>
          <w:sz w:val="24"/>
        </w:rPr>
        <w:t>附件3-1</w:t>
      </w:r>
    </w:p>
    <w:p w14:paraId="5A5859A0">
      <w:pPr>
        <w:autoSpaceDN w:val="0"/>
        <w:spacing w:line="360" w:lineRule="auto"/>
        <w:jc w:val="center"/>
        <w:rPr>
          <w:b/>
          <w:bCs/>
          <w:sz w:val="24"/>
        </w:rPr>
      </w:pPr>
    </w:p>
    <w:p w14:paraId="099F9B0D">
      <w:pPr>
        <w:autoSpaceDN w:val="0"/>
        <w:spacing w:line="360" w:lineRule="auto"/>
        <w:jc w:val="center"/>
        <w:rPr>
          <w:b/>
          <w:bCs/>
          <w:sz w:val="24"/>
        </w:rPr>
      </w:pPr>
      <w:r>
        <w:rPr>
          <w:b/>
          <w:bCs/>
          <w:sz w:val="24"/>
        </w:rPr>
        <w:t>开标一览表</w:t>
      </w:r>
    </w:p>
    <w:p w14:paraId="2867387F">
      <w:pPr>
        <w:ind w:right="84"/>
        <w:rPr>
          <w:sz w:val="24"/>
        </w:rPr>
      </w:pPr>
    </w:p>
    <w:p w14:paraId="3C2583E0">
      <w:pPr>
        <w:spacing w:line="460" w:lineRule="exact"/>
        <w:rPr>
          <w:sz w:val="24"/>
        </w:rPr>
      </w:pPr>
      <w:r>
        <w:rPr>
          <w:sz w:val="24"/>
        </w:rPr>
        <w:t>项目名称：</w:t>
      </w:r>
      <w:r>
        <w:rPr>
          <w:sz w:val="24"/>
          <w:u w:val="single"/>
        </w:rPr>
        <w:t xml:space="preserve">                    </w:t>
      </w:r>
    </w:p>
    <w:p w14:paraId="2015A7EB">
      <w:pPr>
        <w:spacing w:line="460" w:lineRule="exact"/>
        <w:rPr>
          <w:sz w:val="24"/>
        </w:rPr>
      </w:pPr>
      <w:r>
        <w:rPr>
          <w:sz w:val="24"/>
        </w:rPr>
        <w:t>项目编号：</w:t>
      </w:r>
      <w:r>
        <w:rPr>
          <w:sz w:val="24"/>
          <w:u w:val="single"/>
        </w:rPr>
        <w:t xml:space="preserve">                    </w:t>
      </w:r>
    </w:p>
    <w:p w14:paraId="446E25AE">
      <w:pPr>
        <w:spacing w:line="460" w:lineRule="exact"/>
        <w:rPr>
          <w:sz w:val="24"/>
          <w:u w:val="single"/>
        </w:rPr>
      </w:pPr>
      <w:r>
        <w:rPr>
          <w:sz w:val="24"/>
        </w:rPr>
        <w:t>包号：</w:t>
      </w:r>
      <w:r>
        <w:rPr>
          <w:sz w:val="24"/>
          <w:u w:val="single"/>
        </w:rPr>
        <w:t xml:space="preserve">                        </w:t>
      </w:r>
    </w:p>
    <w:p w14:paraId="500A9029">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9"/>
      </w:tblGrid>
      <w:tr w14:paraId="5473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50E76E47">
            <w:pPr>
              <w:spacing w:line="460" w:lineRule="exact"/>
              <w:jc w:val="center"/>
              <w:rPr>
                <w:sz w:val="24"/>
              </w:rPr>
            </w:pPr>
            <w:r>
              <w:rPr>
                <w:sz w:val="24"/>
              </w:rPr>
              <w:t>包号</w:t>
            </w:r>
          </w:p>
        </w:tc>
        <w:tc>
          <w:tcPr>
            <w:tcW w:w="1278" w:type="pct"/>
            <w:vAlign w:val="center"/>
          </w:tcPr>
          <w:p w14:paraId="0D69413F">
            <w:pPr>
              <w:spacing w:line="460" w:lineRule="exact"/>
              <w:jc w:val="center"/>
              <w:rPr>
                <w:sz w:val="24"/>
              </w:rPr>
            </w:pPr>
            <w:r>
              <w:rPr>
                <w:sz w:val="24"/>
              </w:rPr>
              <w:t>服务名称</w:t>
            </w:r>
          </w:p>
        </w:tc>
        <w:tc>
          <w:tcPr>
            <w:tcW w:w="806" w:type="pct"/>
            <w:vAlign w:val="center"/>
          </w:tcPr>
          <w:p w14:paraId="5F48BBB1">
            <w:pPr>
              <w:spacing w:line="460" w:lineRule="exact"/>
              <w:jc w:val="center"/>
              <w:rPr>
                <w:sz w:val="24"/>
              </w:rPr>
            </w:pPr>
            <w:r>
              <w:rPr>
                <w:sz w:val="24"/>
              </w:rPr>
              <w:t>数量</w:t>
            </w:r>
          </w:p>
        </w:tc>
        <w:tc>
          <w:tcPr>
            <w:tcW w:w="1202" w:type="pct"/>
            <w:vAlign w:val="center"/>
          </w:tcPr>
          <w:p w14:paraId="0D5D9080">
            <w:pPr>
              <w:spacing w:line="460" w:lineRule="exact"/>
              <w:jc w:val="center"/>
              <w:rPr>
                <w:sz w:val="24"/>
              </w:rPr>
            </w:pPr>
            <w:r>
              <w:rPr>
                <w:sz w:val="24"/>
              </w:rPr>
              <w:t>投标总价</w:t>
            </w:r>
          </w:p>
        </w:tc>
        <w:tc>
          <w:tcPr>
            <w:tcW w:w="984" w:type="pct"/>
            <w:vAlign w:val="center"/>
          </w:tcPr>
          <w:p w14:paraId="3D52C319">
            <w:pPr>
              <w:spacing w:line="460" w:lineRule="exact"/>
              <w:jc w:val="center"/>
              <w:rPr>
                <w:sz w:val="24"/>
              </w:rPr>
            </w:pPr>
            <w:r>
              <w:rPr>
                <w:sz w:val="24"/>
              </w:rPr>
              <w:t>备注</w:t>
            </w:r>
          </w:p>
        </w:tc>
      </w:tr>
      <w:tr w14:paraId="5BC7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BB8AA36">
            <w:pPr>
              <w:spacing w:line="460" w:lineRule="exact"/>
              <w:rPr>
                <w:sz w:val="24"/>
              </w:rPr>
            </w:pPr>
          </w:p>
        </w:tc>
        <w:tc>
          <w:tcPr>
            <w:tcW w:w="1278" w:type="pct"/>
          </w:tcPr>
          <w:p w14:paraId="210E5070">
            <w:pPr>
              <w:spacing w:line="460" w:lineRule="exact"/>
              <w:rPr>
                <w:sz w:val="24"/>
              </w:rPr>
            </w:pPr>
          </w:p>
        </w:tc>
        <w:tc>
          <w:tcPr>
            <w:tcW w:w="806" w:type="pct"/>
          </w:tcPr>
          <w:p w14:paraId="6676A7F7">
            <w:pPr>
              <w:spacing w:line="460" w:lineRule="exact"/>
              <w:rPr>
                <w:sz w:val="24"/>
              </w:rPr>
            </w:pPr>
          </w:p>
        </w:tc>
        <w:tc>
          <w:tcPr>
            <w:tcW w:w="1202" w:type="pct"/>
          </w:tcPr>
          <w:p w14:paraId="7EB38F14">
            <w:pPr>
              <w:spacing w:line="460" w:lineRule="exact"/>
              <w:rPr>
                <w:sz w:val="24"/>
              </w:rPr>
            </w:pPr>
          </w:p>
        </w:tc>
        <w:tc>
          <w:tcPr>
            <w:tcW w:w="984" w:type="pct"/>
          </w:tcPr>
          <w:p w14:paraId="67316C03">
            <w:pPr>
              <w:spacing w:line="460" w:lineRule="exact"/>
              <w:rPr>
                <w:sz w:val="24"/>
              </w:rPr>
            </w:pPr>
          </w:p>
        </w:tc>
      </w:tr>
      <w:tr w14:paraId="5561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7474089">
            <w:pPr>
              <w:spacing w:line="460" w:lineRule="exact"/>
              <w:rPr>
                <w:sz w:val="24"/>
              </w:rPr>
            </w:pPr>
          </w:p>
        </w:tc>
        <w:tc>
          <w:tcPr>
            <w:tcW w:w="1278" w:type="pct"/>
          </w:tcPr>
          <w:p w14:paraId="06E0F2BF">
            <w:pPr>
              <w:spacing w:line="460" w:lineRule="exact"/>
              <w:rPr>
                <w:sz w:val="24"/>
              </w:rPr>
            </w:pPr>
          </w:p>
        </w:tc>
        <w:tc>
          <w:tcPr>
            <w:tcW w:w="806" w:type="pct"/>
          </w:tcPr>
          <w:p w14:paraId="21FEF64F">
            <w:pPr>
              <w:spacing w:line="460" w:lineRule="exact"/>
              <w:rPr>
                <w:sz w:val="24"/>
              </w:rPr>
            </w:pPr>
          </w:p>
        </w:tc>
        <w:tc>
          <w:tcPr>
            <w:tcW w:w="1202" w:type="pct"/>
          </w:tcPr>
          <w:p w14:paraId="74748B90">
            <w:pPr>
              <w:spacing w:line="460" w:lineRule="exact"/>
              <w:rPr>
                <w:sz w:val="24"/>
              </w:rPr>
            </w:pPr>
          </w:p>
        </w:tc>
        <w:tc>
          <w:tcPr>
            <w:tcW w:w="984" w:type="pct"/>
          </w:tcPr>
          <w:p w14:paraId="0EC45871">
            <w:pPr>
              <w:spacing w:line="460" w:lineRule="exact"/>
              <w:rPr>
                <w:sz w:val="24"/>
              </w:rPr>
            </w:pPr>
          </w:p>
        </w:tc>
      </w:tr>
      <w:tr w14:paraId="49B8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870A03F">
            <w:pPr>
              <w:spacing w:line="460" w:lineRule="exact"/>
              <w:rPr>
                <w:sz w:val="24"/>
              </w:rPr>
            </w:pPr>
          </w:p>
        </w:tc>
        <w:tc>
          <w:tcPr>
            <w:tcW w:w="1278" w:type="pct"/>
          </w:tcPr>
          <w:p w14:paraId="0463294C">
            <w:pPr>
              <w:spacing w:line="460" w:lineRule="exact"/>
              <w:rPr>
                <w:sz w:val="24"/>
              </w:rPr>
            </w:pPr>
          </w:p>
        </w:tc>
        <w:tc>
          <w:tcPr>
            <w:tcW w:w="806" w:type="pct"/>
          </w:tcPr>
          <w:p w14:paraId="3B30F55D">
            <w:pPr>
              <w:spacing w:line="460" w:lineRule="exact"/>
              <w:rPr>
                <w:sz w:val="24"/>
              </w:rPr>
            </w:pPr>
          </w:p>
        </w:tc>
        <w:tc>
          <w:tcPr>
            <w:tcW w:w="1202" w:type="pct"/>
          </w:tcPr>
          <w:p w14:paraId="2EF0C7DC">
            <w:pPr>
              <w:spacing w:line="460" w:lineRule="exact"/>
              <w:rPr>
                <w:sz w:val="24"/>
              </w:rPr>
            </w:pPr>
          </w:p>
        </w:tc>
        <w:tc>
          <w:tcPr>
            <w:tcW w:w="984" w:type="pct"/>
          </w:tcPr>
          <w:p w14:paraId="4883A4F0">
            <w:pPr>
              <w:spacing w:line="460" w:lineRule="exact"/>
              <w:rPr>
                <w:sz w:val="24"/>
              </w:rPr>
            </w:pPr>
          </w:p>
        </w:tc>
      </w:tr>
      <w:tr w14:paraId="16BC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A534771">
            <w:pPr>
              <w:spacing w:line="460" w:lineRule="exact"/>
              <w:rPr>
                <w:sz w:val="24"/>
              </w:rPr>
            </w:pPr>
          </w:p>
        </w:tc>
        <w:tc>
          <w:tcPr>
            <w:tcW w:w="1278" w:type="pct"/>
          </w:tcPr>
          <w:p w14:paraId="35A6450B">
            <w:pPr>
              <w:spacing w:line="460" w:lineRule="exact"/>
              <w:rPr>
                <w:sz w:val="24"/>
              </w:rPr>
            </w:pPr>
          </w:p>
        </w:tc>
        <w:tc>
          <w:tcPr>
            <w:tcW w:w="806" w:type="pct"/>
          </w:tcPr>
          <w:p w14:paraId="7FF53DD7">
            <w:pPr>
              <w:spacing w:line="460" w:lineRule="exact"/>
              <w:rPr>
                <w:sz w:val="24"/>
              </w:rPr>
            </w:pPr>
          </w:p>
        </w:tc>
        <w:tc>
          <w:tcPr>
            <w:tcW w:w="1202" w:type="pct"/>
          </w:tcPr>
          <w:p w14:paraId="776CAA4D">
            <w:pPr>
              <w:spacing w:line="460" w:lineRule="exact"/>
              <w:rPr>
                <w:sz w:val="24"/>
              </w:rPr>
            </w:pPr>
          </w:p>
        </w:tc>
        <w:tc>
          <w:tcPr>
            <w:tcW w:w="984" w:type="pct"/>
          </w:tcPr>
          <w:p w14:paraId="5B9BCA45">
            <w:pPr>
              <w:spacing w:line="460" w:lineRule="exact"/>
              <w:rPr>
                <w:sz w:val="24"/>
              </w:rPr>
            </w:pPr>
          </w:p>
        </w:tc>
      </w:tr>
      <w:tr w14:paraId="3BB5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F797458">
            <w:pPr>
              <w:spacing w:line="460" w:lineRule="exact"/>
              <w:rPr>
                <w:sz w:val="24"/>
              </w:rPr>
            </w:pPr>
          </w:p>
        </w:tc>
        <w:tc>
          <w:tcPr>
            <w:tcW w:w="1278" w:type="pct"/>
          </w:tcPr>
          <w:p w14:paraId="6814DCAE">
            <w:pPr>
              <w:spacing w:line="460" w:lineRule="exact"/>
              <w:rPr>
                <w:sz w:val="24"/>
              </w:rPr>
            </w:pPr>
          </w:p>
        </w:tc>
        <w:tc>
          <w:tcPr>
            <w:tcW w:w="806" w:type="pct"/>
          </w:tcPr>
          <w:p w14:paraId="1DF86632">
            <w:pPr>
              <w:spacing w:line="460" w:lineRule="exact"/>
              <w:rPr>
                <w:sz w:val="24"/>
              </w:rPr>
            </w:pPr>
          </w:p>
        </w:tc>
        <w:tc>
          <w:tcPr>
            <w:tcW w:w="1202" w:type="pct"/>
          </w:tcPr>
          <w:p w14:paraId="20FBC373">
            <w:pPr>
              <w:spacing w:line="460" w:lineRule="exact"/>
              <w:rPr>
                <w:sz w:val="24"/>
              </w:rPr>
            </w:pPr>
          </w:p>
        </w:tc>
        <w:tc>
          <w:tcPr>
            <w:tcW w:w="984" w:type="pct"/>
          </w:tcPr>
          <w:p w14:paraId="6D409EB4">
            <w:pPr>
              <w:spacing w:line="460" w:lineRule="exact"/>
              <w:rPr>
                <w:sz w:val="24"/>
              </w:rPr>
            </w:pPr>
          </w:p>
        </w:tc>
      </w:tr>
      <w:tr w14:paraId="0B98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9EB1617">
            <w:pPr>
              <w:spacing w:line="460" w:lineRule="exact"/>
              <w:rPr>
                <w:sz w:val="24"/>
              </w:rPr>
            </w:pPr>
          </w:p>
        </w:tc>
        <w:tc>
          <w:tcPr>
            <w:tcW w:w="1278" w:type="pct"/>
          </w:tcPr>
          <w:p w14:paraId="2FF6520C">
            <w:pPr>
              <w:spacing w:line="460" w:lineRule="exact"/>
              <w:rPr>
                <w:sz w:val="24"/>
              </w:rPr>
            </w:pPr>
          </w:p>
        </w:tc>
        <w:tc>
          <w:tcPr>
            <w:tcW w:w="806" w:type="pct"/>
          </w:tcPr>
          <w:p w14:paraId="61A1C328">
            <w:pPr>
              <w:spacing w:line="460" w:lineRule="exact"/>
              <w:rPr>
                <w:sz w:val="24"/>
              </w:rPr>
            </w:pPr>
          </w:p>
        </w:tc>
        <w:tc>
          <w:tcPr>
            <w:tcW w:w="1202" w:type="pct"/>
          </w:tcPr>
          <w:p w14:paraId="232637B2">
            <w:pPr>
              <w:spacing w:line="460" w:lineRule="exact"/>
              <w:rPr>
                <w:sz w:val="24"/>
              </w:rPr>
            </w:pPr>
          </w:p>
        </w:tc>
        <w:tc>
          <w:tcPr>
            <w:tcW w:w="984" w:type="pct"/>
          </w:tcPr>
          <w:p w14:paraId="172EBED4">
            <w:pPr>
              <w:spacing w:line="460" w:lineRule="exact"/>
              <w:rPr>
                <w:sz w:val="24"/>
              </w:rPr>
            </w:pPr>
          </w:p>
        </w:tc>
      </w:tr>
      <w:tr w14:paraId="1FF5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CDC75FC">
            <w:pPr>
              <w:spacing w:line="460" w:lineRule="exact"/>
              <w:rPr>
                <w:sz w:val="24"/>
              </w:rPr>
            </w:pPr>
          </w:p>
        </w:tc>
        <w:tc>
          <w:tcPr>
            <w:tcW w:w="1278" w:type="pct"/>
          </w:tcPr>
          <w:p w14:paraId="4901EAA9">
            <w:pPr>
              <w:spacing w:line="460" w:lineRule="exact"/>
              <w:rPr>
                <w:sz w:val="24"/>
              </w:rPr>
            </w:pPr>
          </w:p>
        </w:tc>
        <w:tc>
          <w:tcPr>
            <w:tcW w:w="806" w:type="pct"/>
          </w:tcPr>
          <w:p w14:paraId="6A378740">
            <w:pPr>
              <w:spacing w:line="460" w:lineRule="exact"/>
              <w:rPr>
                <w:sz w:val="24"/>
              </w:rPr>
            </w:pPr>
          </w:p>
        </w:tc>
        <w:tc>
          <w:tcPr>
            <w:tcW w:w="1202" w:type="pct"/>
          </w:tcPr>
          <w:p w14:paraId="6A13E8E6">
            <w:pPr>
              <w:spacing w:line="460" w:lineRule="exact"/>
              <w:rPr>
                <w:sz w:val="24"/>
              </w:rPr>
            </w:pPr>
          </w:p>
        </w:tc>
        <w:tc>
          <w:tcPr>
            <w:tcW w:w="984" w:type="pct"/>
          </w:tcPr>
          <w:p w14:paraId="2CC7EED0">
            <w:pPr>
              <w:spacing w:line="460" w:lineRule="exact"/>
              <w:rPr>
                <w:sz w:val="24"/>
              </w:rPr>
            </w:pPr>
          </w:p>
        </w:tc>
      </w:tr>
      <w:tr w14:paraId="7BC9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8BFC974">
            <w:pPr>
              <w:spacing w:line="460" w:lineRule="exact"/>
              <w:rPr>
                <w:sz w:val="24"/>
              </w:rPr>
            </w:pPr>
          </w:p>
        </w:tc>
        <w:tc>
          <w:tcPr>
            <w:tcW w:w="1278" w:type="pct"/>
          </w:tcPr>
          <w:p w14:paraId="424E7B39">
            <w:pPr>
              <w:spacing w:line="460" w:lineRule="exact"/>
              <w:rPr>
                <w:sz w:val="24"/>
              </w:rPr>
            </w:pPr>
          </w:p>
        </w:tc>
        <w:tc>
          <w:tcPr>
            <w:tcW w:w="806" w:type="pct"/>
          </w:tcPr>
          <w:p w14:paraId="005DD967">
            <w:pPr>
              <w:spacing w:line="460" w:lineRule="exact"/>
              <w:rPr>
                <w:sz w:val="24"/>
              </w:rPr>
            </w:pPr>
          </w:p>
        </w:tc>
        <w:tc>
          <w:tcPr>
            <w:tcW w:w="1202" w:type="pct"/>
          </w:tcPr>
          <w:p w14:paraId="7D8D508C">
            <w:pPr>
              <w:spacing w:line="460" w:lineRule="exact"/>
              <w:rPr>
                <w:sz w:val="24"/>
              </w:rPr>
            </w:pPr>
          </w:p>
        </w:tc>
        <w:tc>
          <w:tcPr>
            <w:tcW w:w="984" w:type="pct"/>
          </w:tcPr>
          <w:p w14:paraId="28F303D7">
            <w:pPr>
              <w:spacing w:line="460" w:lineRule="exact"/>
              <w:rPr>
                <w:sz w:val="24"/>
              </w:rPr>
            </w:pPr>
          </w:p>
        </w:tc>
      </w:tr>
      <w:tr w14:paraId="4912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CA09668">
            <w:pPr>
              <w:spacing w:line="460" w:lineRule="exact"/>
              <w:rPr>
                <w:sz w:val="24"/>
              </w:rPr>
            </w:pPr>
          </w:p>
        </w:tc>
        <w:tc>
          <w:tcPr>
            <w:tcW w:w="1278" w:type="pct"/>
          </w:tcPr>
          <w:p w14:paraId="67BA1E78">
            <w:pPr>
              <w:spacing w:line="460" w:lineRule="exact"/>
              <w:rPr>
                <w:sz w:val="24"/>
              </w:rPr>
            </w:pPr>
          </w:p>
        </w:tc>
        <w:tc>
          <w:tcPr>
            <w:tcW w:w="806" w:type="pct"/>
          </w:tcPr>
          <w:p w14:paraId="49A469BA">
            <w:pPr>
              <w:spacing w:line="460" w:lineRule="exact"/>
              <w:rPr>
                <w:sz w:val="24"/>
              </w:rPr>
            </w:pPr>
          </w:p>
        </w:tc>
        <w:tc>
          <w:tcPr>
            <w:tcW w:w="1202" w:type="pct"/>
          </w:tcPr>
          <w:p w14:paraId="0814BDED">
            <w:pPr>
              <w:spacing w:line="460" w:lineRule="exact"/>
              <w:rPr>
                <w:sz w:val="24"/>
              </w:rPr>
            </w:pPr>
          </w:p>
        </w:tc>
        <w:tc>
          <w:tcPr>
            <w:tcW w:w="984" w:type="pct"/>
          </w:tcPr>
          <w:p w14:paraId="0371DE81">
            <w:pPr>
              <w:spacing w:line="460" w:lineRule="exact"/>
              <w:rPr>
                <w:sz w:val="24"/>
              </w:rPr>
            </w:pPr>
          </w:p>
        </w:tc>
      </w:tr>
      <w:tr w14:paraId="4B26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94854CE">
            <w:pPr>
              <w:spacing w:line="460" w:lineRule="exact"/>
              <w:rPr>
                <w:sz w:val="24"/>
              </w:rPr>
            </w:pPr>
          </w:p>
        </w:tc>
        <w:tc>
          <w:tcPr>
            <w:tcW w:w="1278" w:type="pct"/>
          </w:tcPr>
          <w:p w14:paraId="3E78E132">
            <w:pPr>
              <w:spacing w:line="460" w:lineRule="exact"/>
              <w:rPr>
                <w:sz w:val="24"/>
              </w:rPr>
            </w:pPr>
          </w:p>
        </w:tc>
        <w:tc>
          <w:tcPr>
            <w:tcW w:w="806" w:type="pct"/>
          </w:tcPr>
          <w:p w14:paraId="1E26D63C">
            <w:pPr>
              <w:spacing w:line="460" w:lineRule="exact"/>
              <w:rPr>
                <w:sz w:val="24"/>
              </w:rPr>
            </w:pPr>
          </w:p>
        </w:tc>
        <w:tc>
          <w:tcPr>
            <w:tcW w:w="1202" w:type="pct"/>
          </w:tcPr>
          <w:p w14:paraId="63E2F3F0">
            <w:pPr>
              <w:spacing w:line="460" w:lineRule="exact"/>
              <w:rPr>
                <w:sz w:val="24"/>
              </w:rPr>
            </w:pPr>
          </w:p>
        </w:tc>
        <w:tc>
          <w:tcPr>
            <w:tcW w:w="984" w:type="pct"/>
          </w:tcPr>
          <w:p w14:paraId="18063474">
            <w:pPr>
              <w:spacing w:line="460" w:lineRule="exact"/>
              <w:rPr>
                <w:sz w:val="24"/>
              </w:rPr>
            </w:pPr>
          </w:p>
        </w:tc>
      </w:tr>
      <w:tr w14:paraId="07776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12A29E5">
            <w:pPr>
              <w:spacing w:line="460" w:lineRule="exact"/>
              <w:rPr>
                <w:sz w:val="24"/>
              </w:rPr>
            </w:pPr>
          </w:p>
        </w:tc>
        <w:tc>
          <w:tcPr>
            <w:tcW w:w="1278" w:type="pct"/>
          </w:tcPr>
          <w:p w14:paraId="7A6B3561">
            <w:pPr>
              <w:spacing w:line="460" w:lineRule="exact"/>
              <w:rPr>
                <w:sz w:val="24"/>
              </w:rPr>
            </w:pPr>
          </w:p>
        </w:tc>
        <w:tc>
          <w:tcPr>
            <w:tcW w:w="806" w:type="pct"/>
          </w:tcPr>
          <w:p w14:paraId="28893582">
            <w:pPr>
              <w:spacing w:line="460" w:lineRule="exact"/>
              <w:rPr>
                <w:sz w:val="24"/>
              </w:rPr>
            </w:pPr>
          </w:p>
        </w:tc>
        <w:tc>
          <w:tcPr>
            <w:tcW w:w="1202" w:type="pct"/>
          </w:tcPr>
          <w:p w14:paraId="164EE4B7">
            <w:pPr>
              <w:spacing w:line="460" w:lineRule="exact"/>
              <w:rPr>
                <w:sz w:val="24"/>
              </w:rPr>
            </w:pPr>
          </w:p>
        </w:tc>
        <w:tc>
          <w:tcPr>
            <w:tcW w:w="984" w:type="pct"/>
          </w:tcPr>
          <w:p w14:paraId="0C3B83A5">
            <w:pPr>
              <w:spacing w:line="460" w:lineRule="exact"/>
              <w:rPr>
                <w:sz w:val="24"/>
              </w:rPr>
            </w:pPr>
          </w:p>
        </w:tc>
      </w:tr>
      <w:tr w14:paraId="4169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F10B1ED">
            <w:pPr>
              <w:spacing w:line="460" w:lineRule="exact"/>
              <w:rPr>
                <w:sz w:val="24"/>
              </w:rPr>
            </w:pPr>
          </w:p>
        </w:tc>
        <w:tc>
          <w:tcPr>
            <w:tcW w:w="1278" w:type="pct"/>
          </w:tcPr>
          <w:p w14:paraId="40C61A45">
            <w:pPr>
              <w:spacing w:line="460" w:lineRule="exact"/>
              <w:rPr>
                <w:sz w:val="24"/>
              </w:rPr>
            </w:pPr>
          </w:p>
        </w:tc>
        <w:tc>
          <w:tcPr>
            <w:tcW w:w="806" w:type="pct"/>
          </w:tcPr>
          <w:p w14:paraId="363C7674">
            <w:pPr>
              <w:spacing w:line="460" w:lineRule="exact"/>
              <w:rPr>
                <w:sz w:val="24"/>
              </w:rPr>
            </w:pPr>
          </w:p>
        </w:tc>
        <w:tc>
          <w:tcPr>
            <w:tcW w:w="1202" w:type="pct"/>
          </w:tcPr>
          <w:p w14:paraId="0ADA10E7">
            <w:pPr>
              <w:spacing w:line="460" w:lineRule="exact"/>
              <w:rPr>
                <w:sz w:val="24"/>
              </w:rPr>
            </w:pPr>
          </w:p>
        </w:tc>
        <w:tc>
          <w:tcPr>
            <w:tcW w:w="984" w:type="pct"/>
          </w:tcPr>
          <w:p w14:paraId="61E7C401">
            <w:pPr>
              <w:spacing w:line="460" w:lineRule="exact"/>
              <w:rPr>
                <w:sz w:val="24"/>
              </w:rPr>
            </w:pPr>
          </w:p>
        </w:tc>
      </w:tr>
    </w:tbl>
    <w:p w14:paraId="338D8A07">
      <w:pPr>
        <w:spacing w:line="360" w:lineRule="auto"/>
        <w:ind w:right="84" w:firstLine="420"/>
        <w:rPr>
          <w:sz w:val="24"/>
        </w:rPr>
      </w:pPr>
    </w:p>
    <w:p w14:paraId="713961C5">
      <w:pPr>
        <w:spacing w:line="360" w:lineRule="auto"/>
        <w:ind w:right="84" w:firstLine="420"/>
        <w:rPr>
          <w:sz w:val="24"/>
        </w:rPr>
      </w:pPr>
    </w:p>
    <w:p w14:paraId="3558136F">
      <w:pPr>
        <w:spacing w:line="360" w:lineRule="auto"/>
        <w:ind w:firstLine="4080" w:firstLineChars="1700"/>
        <w:rPr>
          <w:sz w:val="24"/>
        </w:rPr>
      </w:pPr>
      <w:r>
        <w:rPr>
          <w:sz w:val="24"/>
        </w:rPr>
        <w:t>投标人名称：</w:t>
      </w:r>
    </w:p>
    <w:p w14:paraId="77A040E8">
      <w:pPr>
        <w:spacing w:line="360" w:lineRule="auto"/>
        <w:ind w:firstLine="4080" w:firstLineChars="1700"/>
        <w:rPr>
          <w:sz w:val="24"/>
        </w:rPr>
      </w:pPr>
    </w:p>
    <w:p w14:paraId="1BB41163">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B963E10">
      <w:pPr>
        <w:spacing w:line="360" w:lineRule="auto"/>
        <w:ind w:right="84" w:firstLine="420"/>
        <w:rPr>
          <w:sz w:val="24"/>
        </w:rPr>
      </w:pPr>
    </w:p>
    <w:p w14:paraId="53DE6F88">
      <w:pPr>
        <w:widowControl/>
        <w:jc w:val="left"/>
        <w:rPr>
          <w:sz w:val="24"/>
        </w:rPr>
      </w:pPr>
      <w:r>
        <w:rPr>
          <w:sz w:val="24"/>
        </w:rPr>
        <w:br w:type="page"/>
      </w:r>
    </w:p>
    <w:p w14:paraId="56EB75F3">
      <w:pPr>
        <w:tabs>
          <w:tab w:val="left" w:pos="360"/>
        </w:tabs>
        <w:spacing w:after="312" w:afterLines="100" w:line="360" w:lineRule="auto"/>
        <w:rPr>
          <w:b/>
          <w:sz w:val="24"/>
        </w:rPr>
      </w:pPr>
      <w:r>
        <w:rPr>
          <w:b/>
          <w:sz w:val="24"/>
        </w:rPr>
        <w:t>附件3</w:t>
      </w:r>
      <w:r>
        <w:rPr>
          <w:rFonts w:hint="eastAsia"/>
          <w:b/>
          <w:sz w:val="24"/>
        </w:rPr>
        <w:t>-2</w:t>
      </w:r>
    </w:p>
    <w:p w14:paraId="477BE2F0">
      <w:pPr>
        <w:autoSpaceDN w:val="0"/>
        <w:spacing w:line="360" w:lineRule="auto"/>
        <w:jc w:val="center"/>
        <w:rPr>
          <w:b/>
          <w:bCs/>
          <w:sz w:val="24"/>
        </w:rPr>
      </w:pPr>
      <w:r>
        <w:rPr>
          <w:b/>
          <w:bCs/>
          <w:sz w:val="24"/>
        </w:rPr>
        <w:t>开标分项一览表</w:t>
      </w:r>
    </w:p>
    <w:p w14:paraId="4265163D">
      <w:pPr>
        <w:ind w:right="84"/>
        <w:rPr>
          <w:sz w:val="24"/>
        </w:rPr>
      </w:pPr>
    </w:p>
    <w:p w14:paraId="0D36B639">
      <w:pPr>
        <w:spacing w:line="460" w:lineRule="exact"/>
        <w:ind w:left="192"/>
        <w:rPr>
          <w:sz w:val="24"/>
        </w:rPr>
      </w:pPr>
      <w:r>
        <w:rPr>
          <w:sz w:val="24"/>
        </w:rPr>
        <w:t>项目名称：</w:t>
      </w:r>
      <w:r>
        <w:rPr>
          <w:sz w:val="24"/>
          <w:u w:val="single"/>
        </w:rPr>
        <w:t xml:space="preserve">                    </w:t>
      </w:r>
    </w:p>
    <w:p w14:paraId="3CB25B81">
      <w:pPr>
        <w:spacing w:line="460" w:lineRule="exact"/>
        <w:ind w:left="192"/>
        <w:rPr>
          <w:sz w:val="24"/>
        </w:rPr>
      </w:pPr>
      <w:r>
        <w:rPr>
          <w:sz w:val="24"/>
        </w:rPr>
        <w:t>项目编号：</w:t>
      </w:r>
      <w:r>
        <w:rPr>
          <w:sz w:val="24"/>
          <w:u w:val="single"/>
        </w:rPr>
        <w:t xml:space="preserve">                    </w:t>
      </w:r>
    </w:p>
    <w:p w14:paraId="3E642561">
      <w:pPr>
        <w:spacing w:line="460" w:lineRule="exact"/>
        <w:ind w:left="192"/>
        <w:rPr>
          <w:sz w:val="24"/>
        </w:rPr>
      </w:pPr>
      <w:r>
        <w:rPr>
          <w:sz w:val="24"/>
        </w:rPr>
        <w:t>包    号：</w:t>
      </w:r>
      <w:r>
        <w:rPr>
          <w:sz w:val="24"/>
          <w:u w:val="single"/>
        </w:rPr>
        <w:t xml:space="preserve">                    </w:t>
      </w:r>
    </w:p>
    <w:p w14:paraId="5C100AB0">
      <w:pPr>
        <w:spacing w:line="460" w:lineRule="exact"/>
        <w:ind w:firstLine="6960" w:firstLineChars="2900"/>
        <w:rPr>
          <w:sz w:val="24"/>
        </w:rPr>
      </w:pPr>
      <w:r>
        <w:rPr>
          <w:sz w:val="24"/>
        </w:rPr>
        <w:t>单位：元</w:t>
      </w:r>
    </w:p>
    <w:tbl>
      <w:tblPr>
        <w:tblStyle w:val="22"/>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5FEA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34286C4B">
            <w:pPr>
              <w:widowControl/>
              <w:jc w:val="center"/>
              <w:rPr>
                <w:b/>
                <w:bCs/>
                <w:kern w:val="0"/>
                <w:sz w:val="24"/>
                <w:szCs w:val="24"/>
              </w:rPr>
            </w:pPr>
            <w:r>
              <w:rPr>
                <w:b/>
                <w:bCs/>
                <w:kern w:val="0"/>
                <w:sz w:val="24"/>
                <w:szCs w:val="24"/>
              </w:rPr>
              <w:t>项号</w:t>
            </w:r>
          </w:p>
        </w:tc>
        <w:tc>
          <w:tcPr>
            <w:tcW w:w="2349" w:type="dxa"/>
            <w:vAlign w:val="center"/>
          </w:tcPr>
          <w:p w14:paraId="01FF6613">
            <w:pPr>
              <w:widowControl/>
              <w:jc w:val="center"/>
              <w:rPr>
                <w:b/>
                <w:bCs/>
                <w:kern w:val="0"/>
                <w:sz w:val="24"/>
                <w:szCs w:val="24"/>
              </w:rPr>
            </w:pPr>
            <w:r>
              <w:rPr>
                <w:b/>
                <w:bCs/>
                <w:kern w:val="0"/>
                <w:sz w:val="24"/>
                <w:szCs w:val="24"/>
              </w:rPr>
              <w:t>服务名称</w:t>
            </w:r>
          </w:p>
        </w:tc>
        <w:tc>
          <w:tcPr>
            <w:tcW w:w="1701" w:type="dxa"/>
            <w:vAlign w:val="center"/>
          </w:tcPr>
          <w:p w14:paraId="5DE46BA5">
            <w:pPr>
              <w:widowControl/>
              <w:jc w:val="center"/>
              <w:rPr>
                <w:b/>
                <w:bCs/>
                <w:kern w:val="0"/>
                <w:sz w:val="24"/>
                <w:szCs w:val="24"/>
              </w:rPr>
            </w:pPr>
            <w:r>
              <w:rPr>
                <w:b/>
                <w:bCs/>
                <w:kern w:val="0"/>
                <w:sz w:val="24"/>
                <w:szCs w:val="24"/>
              </w:rPr>
              <w:t>总价</w:t>
            </w:r>
          </w:p>
        </w:tc>
        <w:tc>
          <w:tcPr>
            <w:tcW w:w="2238" w:type="dxa"/>
            <w:vAlign w:val="center"/>
          </w:tcPr>
          <w:p w14:paraId="3EBE7C43">
            <w:pPr>
              <w:widowControl/>
              <w:jc w:val="center"/>
              <w:rPr>
                <w:b/>
                <w:bCs/>
                <w:kern w:val="0"/>
                <w:sz w:val="24"/>
                <w:szCs w:val="24"/>
              </w:rPr>
            </w:pPr>
            <w:r>
              <w:rPr>
                <w:b/>
                <w:bCs/>
                <w:kern w:val="0"/>
                <w:sz w:val="24"/>
                <w:szCs w:val="24"/>
              </w:rPr>
              <w:t>数量</w:t>
            </w:r>
          </w:p>
        </w:tc>
        <w:tc>
          <w:tcPr>
            <w:tcW w:w="1848" w:type="dxa"/>
            <w:vAlign w:val="center"/>
          </w:tcPr>
          <w:p w14:paraId="72A64C35">
            <w:pPr>
              <w:widowControl/>
              <w:jc w:val="center"/>
              <w:rPr>
                <w:b/>
                <w:bCs/>
                <w:kern w:val="0"/>
                <w:sz w:val="24"/>
                <w:szCs w:val="24"/>
              </w:rPr>
            </w:pPr>
            <w:r>
              <w:rPr>
                <w:b/>
                <w:bCs/>
                <w:kern w:val="0"/>
                <w:sz w:val="24"/>
                <w:szCs w:val="24"/>
              </w:rPr>
              <w:t>备注</w:t>
            </w:r>
          </w:p>
        </w:tc>
      </w:tr>
      <w:tr w14:paraId="37F8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78635909">
            <w:pPr>
              <w:widowControl/>
              <w:jc w:val="center"/>
              <w:rPr>
                <w:kern w:val="0"/>
                <w:sz w:val="24"/>
                <w:szCs w:val="24"/>
              </w:rPr>
            </w:pPr>
            <w:r>
              <w:rPr>
                <w:kern w:val="0"/>
                <w:sz w:val="24"/>
                <w:szCs w:val="24"/>
              </w:rPr>
              <w:t>1</w:t>
            </w:r>
          </w:p>
        </w:tc>
        <w:tc>
          <w:tcPr>
            <w:tcW w:w="2349" w:type="dxa"/>
            <w:vAlign w:val="center"/>
          </w:tcPr>
          <w:p w14:paraId="4C78D671">
            <w:pPr>
              <w:widowControl/>
              <w:jc w:val="center"/>
              <w:rPr>
                <w:kern w:val="0"/>
                <w:sz w:val="24"/>
                <w:szCs w:val="24"/>
              </w:rPr>
            </w:pPr>
          </w:p>
        </w:tc>
        <w:tc>
          <w:tcPr>
            <w:tcW w:w="1701" w:type="dxa"/>
            <w:vAlign w:val="center"/>
          </w:tcPr>
          <w:p w14:paraId="63EF2AC1">
            <w:pPr>
              <w:widowControl/>
              <w:jc w:val="center"/>
              <w:rPr>
                <w:kern w:val="0"/>
                <w:sz w:val="24"/>
                <w:szCs w:val="24"/>
              </w:rPr>
            </w:pPr>
          </w:p>
        </w:tc>
        <w:tc>
          <w:tcPr>
            <w:tcW w:w="2238" w:type="dxa"/>
            <w:vAlign w:val="center"/>
          </w:tcPr>
          <w:p w14:paraId="5AFE9526">
            <w:pPr>
              <w:widowControl/>
              <w:jc w:val="center"/>
              <w:rPr>
                <w:sz w:val="24"/>
                <w:szCs w:val="24"/>
              </w:rPr>
            </w:pPr>
            <w:r>
              <w:rPr>
                <w:sz w:val="24"/>
                <w:szCs w:val="24"/>
              </w:rPr>
              <w:t>1项</w:t>
            </w:r>
          </w:p>
        </w:tc>
        <w:tc>
          <w:tcPr>
            <w:tcW w:w="1848" w:type="dxa"/>
            <w:vAlign w:val="center"/>
          </w:tcPr>
          <w:p w14:paraId="11E8E81B">
            <w:pPr>
              <w:widowControl/>
              <w:jc w:val="center"/>
              <w:rPr>
                <w:sz w:val="24"/>
                <w:szCs w:val="24"/>
              </w:rPr>
            </w:pPr>
          </w:p>
        </w:tc>
      </w:tr>
      <w:tr w14:paraId="5A57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2936E847">
            <w:pPr>
              <w:widowControl/>
              <w:jc w:val="left"/>
              <w:rPr>
                <w:kern w:val="0"/>
                <w:sz w:val="24"/>
                <w:szCs w:val="24"/>
              </w:rPr>
            </w:pPr>
            <w:r>
              <w:rPr>
                <w:kern w:val="0"/>
                <w:sz w:val="24"/>
                <w:szCs w:val="24"/>
              </w:rPr>
              <w:t>其中</w:t>
            </w:r>
          </w:p>
        </w:tc>
      </w:tr>
      <w:tr w14:paraId="043C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6810CB6">
            <w:pPr>
              <w:widowControl/>
              <w:jc w:val="left"/>
              <w:rPr>
                <w:b/>
                <w:sz w:val="24"/>
                <w:szCs w:val="24"/>
              </w:rPr>
            </w:pPr>
          </w:p>
        </w:tc>
        <w:tc>
          <w:tcPr>
            <w:tcW w:w="1701" w:type="dxa"/>
            <w:vAlign w:val="center"/>
          </w:tcPr>
          <w:p w14:paraId="3A29F663">
            <w:pPr>
              <w:widowControl/>
              <w:jc w:val="center"/>
              <w:rPr>
                <w:b/>
                <w:kern w:val="0"/>
                <w:sz w:val="24"/>
                <w:szCs w:val="24"/>
              </w:rPr>
            </w:pPr>
          </w:p>
        </w:tc>
        <w:tc>
          <w:tcPr>
            <w:tcW w:w="2238" w:type="dxa"/>
            <w:vAlign w:val="center"/>
          </w:tcPr>
          <w:p w14:paraId="7CFADC8A">
            <w:pPr>
              <w:widowControl/>
              <w:jc w:val="center"/>
              <w:rPr>
                <w:b/>
                <w:kern w:val="0"/>
                <w:sz w:val="24"/>
                <w:szCs w:val="24"/>
              </w:rPr>
            </w:pPr>
          </w:p>
        </w:tc>
        <w:tc>
          <w:tcPr>
            <w:tcW w:w="1848" w:type="dxa"/>
            <w:vAlign w:val="center"/>
          </w:tcPr>
          <w:p w14:paraId="04D05570">
            <w:pPr>
              <w:widowControl/>
              <w:jc w:val="center"/>
              <w:rPr>
                <w:b/>
                <w:bCs/>
                <w:kern w:val="0"/>
                <w:sz w:val="24"/>
                <w:szCs w:val="24"/>
              </w:rPr>
            </w:pPr>
          </w:p>
        </w:tc>
      </w:tr>
      <w:tr w14:paraId="5597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71618D5">
            <w:pPr>
              <w:widowControl/>
              <w:jc w:val="left"/>
              <w:rPr>
                <w:kern w:val="0"/>
                <w:sz w:val="24"/>
                <w:szCs w:val="24"/>
              </w:rPr>
            </w:pPr>
          </w:p>
        </w:tc>
        <w:tc>
          <w:tcPr>
            <w:tcW w:w="1701" w:type="dxa"/>
            <w:vAlign w:val="center"/>
          </w:tcPr>
          <w:p w14:paraId="471EE6EC">
            <w:pPr>
              <w:widowControl/>
              <w:jc w:val="center"/>
              <w:rPr>
                <w:kern w:val="0"/>
                <w:sz w:val="24"/>
                <w:szCs w:val="24"/>
              </w:rPr>
            </w:pPr>
          </w:p>
        </w:tc>
        <w:tc>
          <w:tcPr>
            <w:tcW w:w="2238" w:type="dxa"/>
            <w:vAlign w:val="center"/>
          </w:tcPr>
          <w:p w14:paraId="3E4B1F75">
            <w:pPr>
              <w:widowControl/>
              <w:jc w:val="center"/>
              <w:rPr>
                <w:kern w:val="0"/>
                <w:sz w:val="24"/>
                <w:szCs w:val="24"/>
              </w:rPr>
            </w:pPr>
          </w:p>
        </w:tc>
        <w:tc>
          <w:tcPr>
            <w:tcW w:w="1848" w:type="dxa"/>
            <w:vAlign w:val="center"/>
          </w:tcPr>
          <w:p w14:paraId="1DC7385B">
            <w:pPr>
              <w:widowControl/>
              <w:jc w:val="center"/>
              <w:rPr>
                <w:sz w:val="24"/>
                <w:szCs w:val="24"/>
              </w:rPr>
            </w:pPr>
          </w:p>
        </w:tc>
      </w:tr>
      <w:tr w14:paraId="2D02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60A683F">
            <w:pPr>
              <w:widowControl/>
              <w:jc w:val="left"/>
              <w:rPr>
                <w:kern w:val="0"/>
                <w:sz w:val="24"/>
                <w:szCs w:val="24"/>
              </w:rPr>
            </w:pPr>
          </w:p>
        </w:tc>
        <w:tc>
          <w:tcPr>
            <w:tcW w:w="1701" w:type="dxa"/>
            <w:vAlign w:val="center"/>
          </w:tcPr>
          <w:p w14:paraId="1C1DD937">
            <w:pPr>
              <w:widowControl/>
              <w:jc w:val="center"/>
              <w:rPr>
                <w:kern w:val="0"/>
                <w:sz w:val="24"/>
                <w:szCs w:val="24"/>
              </w:rPr>
            </w:pPr>
          </w:p>
        </w:tc>
        <w:tc>
          <w:tcPr>
            <w:tcW w:w="2238" w:type="dxa"/>
            <w:vAlign w:val="center"/>
          </w:tcPr>
          <w:p w14:paraId="2C25C417">
            <w:pPr>
              <w:widowControl/>
              <w:jc w:val="center"/>
              <w:rPr>
                <w:kern w:val="0"/>
                <w:sz w:val="24"/>
                <w:szCs w:val="24"/>
              </w:rPr>
            </w:pPr>
          </w:p>
        </w:tc>
        <w:tc>
          <w:tcPr>
            <w:tcW w:w="1848" w:type="dxa"/>
            <w:vAlign w:val="center"/>
          </w:tcPr>
          <w:p w14:paraId="239DCE5D">
            <w:pPr>
              <w:widowControl/>
              <w:jc w:val="center"/>
              <w:rPr>
                <w:sz w:val="24"/>
                <w:szCs w:val="24"/>
              </w:rPr>
            </w:pPr>
          </w:p>
        </w:tc>
      </w:tr>
      <w:tr w14:paraId="0BE2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jc w:val="center"/>
        </w:trPr>
        <w:tc>
          <w:tcPr>
            <w:tcW w:w="3227" w:type="dxa"/>
            <w:gridSpan w:val="2"/>
            <w:vAlign w:val="center"/>
          </w:tcPr>
          <w:p w14:paraId="3743C115">
            <w:pPr>
              <w:widowControl/>
              <w:jc w:val="left"/>
              <w:rPr>
                <w:kern w:val="0"/>
                <w:sz w:val="24"/>
                <w:szCs w:val="24"/>
              </w:rPr>
            </w:pPr>
          </w:p>
        </w:tc>
        <w:tc>
          <w:tcPr>
            <w:tcW w:w="1701" w:type="dxa"/>
            <w:vAlign w:val="center"/>
          </w:tcPr>
          <w:p w14:paraId="2E1C8303">
            <w:pPr>
              <w:widowControl/>
              <w:jc w:val="center"/>
              <w:rPr>
                <w:kern w:val="0"/>
                <w:sz w:val="24"/>
                <w:szCs w:val="24"/>
              </w:rPr>
            </w:pPr>
          </w:p>
        </w:tc>
        <w:tc>
          <w:tcPr>
            <w:tcW w:w="2238" w:type="dxa"/>
            <w:vAlign w:val="center"/>
          </w:tcPr>
          <w:p w14:paraId="67C7F168">
            <w:pPr>
              <w:widowControl/>
              <w:jc w:val="center"/>
              <w:rPr>
                <w:kern w:val="0"/>
                <w:sz w:val="24"/>
                <w:szCs w:val="24"/>
              </w:rPr>
            </w:pPr>
          </w:p>
        </w:tc>
        <w:tc>
          <w:tcPr>
            <w:tcW w:w="1848" w:type="dxa"/>
            <w:vAlign w:val="center"/>
          </w:tcPr>
          <w:p w14:paraId="39BAA505">
            <w:pPr>
              <w:widowControl/>
              <w:jc w:val="center"/>
              <w:rPr>
                <w:sz w:val="24"/>
                <w:szCs w:val="24"/>
              </w:rPr>
            </w:pPr>
          </w:p>
        </w:tc>
      </w:tr>
      <w:tr w14:paraId="3794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jc w:val="center"/>
        </w:trPr>
        <w:tc>
          <w:tcPr>
            <w:tcW w:w="3227" w:type="dxa"/>
            <w:gridSpan w:val="2"/>
            <w:vAlign w:val="center"/>
          </w:tcPr>
          <w:p w14:paraId="73F98494">
            <w:pPr>
              <w:widowControl/>
              <w:jc w:val="left"/>
              <w:rPr>
                <w:sz w:val="24"/>
              </w:rPr>
            </w:pPr>
          </w:p>
        </w:tc>
        <w:tc>
          <w:tcPr>
            <w:tcW w:w="1701" w:type="dxa"/>
            <w:vAlign w:val="center"/>
          </w:tcPr>
          <w:p w14:paraId="171B9C48">
            <w:pPr>
              <w:widowControl/>
              <w:jc w:val="center"/>
              <w:rPr>
                <w:kern w:val="0"/>
                <w:sz w:val="24"/>
                <w:szCs w:val="24"/>
              </w:rPr>
            </w:pPr>
          </w:p>
        </w:tc>
        <w:tc>
          <w:tcPr>
            <w:tcW w:w="2238" w:type="dxa"/>
            <w:vAlign w:val="center"/>
          </w:tcPr>
          <w:p w14:paraId="728883F5">
            <w:pPr>
              <w:widowControl/>
              <w:jc w:val="center"/>
              <w:rPr>
                <w:kern w:val="0"/>
                <w:sz w:val="24"/>
                <w:szCs w:val="24"/>
              </w:rPr>
            </w:pPr>
          </w:p>
        </w:tc>
        <w:tc>
          <w:tcPr>
            <w:tcW w:w="1848" w:type="dxa"/>
            <w:vAlign w:val="center"/>
          </w:tcPr>
          <w:p w14:paraId="5A09C0A8">
            <w:pPr>
              <w:widowControl/>
              <w:jc w:val="center"/>
              <w:rPr>
                <w:sz w:val="24"/>
                <w:szCs w:val="24"/>
              </w:rPr>
            </w:pPr>
          </w:p>
        </w:tc>
      </w:tr>
      <w:tr w14:paraId="73E5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2B9B83B4">
            <w:pPr>
              <w:widowControl/>
              <w:jc w:val="left"/>
              <w:rPr>
                <w:sz w:val="24"/>
              </w:rPr>
            </w:pPr>
          </w:p>
        </w:tc>
        <w:tc>
          <w:tcPr>
            <w:tcW w:w="1701" w:type="dxa"/>
            <w:vAlign w:val="center"/>
          </w:tcPr>
          <w:p w14:paraId="6F512D1A">
            <w:pPr>
              <w:widowControl/>
              <w:jc w:val="center"/>
              <w:rPr>
                <w:kern w:val="0"/>
                <w:sz w:val="24"/>
                <w:szCs w:val="24"/>
              </w:rPr>
            </w:pPr>
          </w:p>
        </w:tc>
        <w:tc>
          <w:tcPr>
            <w:tcW w:w="2238" w:type="dxa"/>
            <w:vAlign w:val="center"/>
          </w:tcPr>
          <w:p w14:paraId="732BAA13">
            <w:pPr>
              <w:widowControl/>
              <w:jc w:val="center"/>
              <w:rPr>
                <w:kern w:val="0"/>
                <w:sz w:val="24"/>
                <w:szCs w:val="24"/>
              </w:rPr>
            </w:pPr>
          </w:p>
        </w:tc>
        <w:tc>
          <w:tcPr>
            <w:tcW w:w="1848" w:type="dxa"/>
            <w:vAlign w:val="center"/>
          </w:tcPr>
          <w:p w14:paraId="7382D73C">
            <w:pPr>
              <w:widowControl/>
              <w:jc w:val="center"/>
              <w:rPr>
                <w:kern w:val="0"/>
                <w:sz w:val="24"/>
                <w:szCs w:val="24"/>
              </w:rPr>
            </w:pPr>
          </w:p>
        </w:tc>
      </w:tr>
      <w:tr w14:paraId="4AE1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E6549F7">
            <w:pPr>
              <w:widowControl/>
              <w:jc w:val="left"/>
              <w:rPr>
                <w:sz w:val="24"/>
              </w:rPr>
            </w:pPr>
          </w:p>
        </w:tc>
        <w:tc>
          <w:tcPr>
            <w:tcW w:w="1701" w:type="dxa"/>
            <w:vAlign w:val="center"/>
          </w:tcPr>
          <w:p w14:paraId="5D999A8D">
            <w:pPr>
              <w:widowControl/>
              <w:jc w:val="center"/>
              <w:rPr>
                <w:kern w:val="0"/>
                <w:sz w:val="24"/>
                <w:szCs w:val="24"/>
              </w:rPr>
            </w:pPr>
          </w:p>
        </w:tc>
        <w:tc>
          <w:tcPr>
            <w:tcW w:w="2238" w:type="dxa"/>
            <w:vAlign w:val="center"/>
          </w:tcPr>
          <w:p w14:paraId="4A9FCB85">
            <w:pPr>
              <w:widowControl/>
              <w:jc w:val="center"/>
              <w:rPr>
                <w:kern w:val="0"/>
                <w:sz w:val="24"/>
                <w:szCs w:val="24"/>
              </w:rPr>
            </w:pPr>
          </w:p>
        </w:tc>
        <w:tc>
          <w:tcPr>
            <w:tcW w:w="1848" w:type="dxa"/>
            <w:vAlign w:val="center"/>
          </w:tcPr>
          <w:p w14:paraId="068DEDB5">
            <w:pPr>
              <w:widowControl/>
              <w:jc w:val="center"/>
              <w:rPr>
                <w:kern w:val="0"/>
                <w:sz w:val="24"/>
                <w:szCs w:val="24"/>
              </w:rPr>
            </w:pPr>
          </w:p>
        </w:tc>
      </w:tr>
      <w:tr w14:paraId="2ACE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jc w:val="center"/>
        </w:trPr>
        <w:tc>
          <w:tcPr>
            <w:tcW w:w="3227" w:type="dxa"/>
            <w:gridSpan w:val="2"/>
            <w:vAlign w:val="center"/>
          </w:tcPr>
          <w:p w14:paraId="6AF024D5">
            <w:pPr>
              <w:widowControl/>
              <w:jc w:val="center"/>
              <w:rPr>
                <w:sz w:val="24"/>
              </w:rPr>
            </w:pPr>
          </w:p>
        </w:tc>
        <w:tc>
          <w:tcPr>
            <w:tcW w:w="1701" w:type="dxa"/>
            <w:vAlign w:val="center"/>
          </w:tcPr>
          <w:p w14:paraId="4989F5E3">
            <w:pPr>
              <w:widowControl/>
              <w:jc w:val="center"/>
              <w:rPr>
                <w:kern w:val="0"/>
                <w:sz w:val="24"/>
                <w:szCs w:val="24"/>
              </w:rPr>
            </w:pPr>
          </w:p>
        </w:tc>
        <w:tc>
          <w:tcPr>
            <w:tcW w:w="2238" w:type="dxa"/>
            <w:vAlign w:val="center"/>
          </w:tcPr>
          <w:p w14:paraId="37EAD8E8">
            <w:pPr>
              <w:widowControl/>
              <w:jc w:val="center"/>
              <w:rPr>
                <w:kern w:val="0"/>
                <w:sz w:val="24"/>
                <w:szCs w:val="24"/>
              </w:rPr>
            </w:pPr>
          </w:p>
        </w:tc>
        <w:tc>
          <w:tcPr>
            <w:tcW w:w="1848" w:type="dxa"/>
            <w:vAlign w:val="center"/>
          </w:tcPr>
          <w:p w14:paraId="41B66636">
            <w:pPr>
              <w:widowControl/>
              <w:jc w:val="center"/>
              <w:rPr>
                <w:kern w:val="0"/>
                <w:sz w:val="24"/>
                <w:szCs w:val="24"/>
              </w:rPr>
            </w:pPr>
          </w:p>
        </w:tc>
      </w:tr>
    </w:tbl>
    <w:p w14:paraId="6AAE052A">
      <w:pPr>
        <w:ind w:left="180"/>
        <w:rPr>
          <w:sz w:val="22"/>
          <w:szCs w:val="24"/>
        </w:rPr>
      </w:pPr>
      <w:r>
        <w:rPr>
          <w:sz w:val="22"/>
          <w:szCs w:val="24"/>
        </w:rPr>
        <w:t>注：1. 本表第一行填写本项目投标总价，须与附件</w:t>
      </w:r>
      <w:r>
        <w:rPr>
          <w:rFonts w:hint="eastAsia"/>
          <w:sz w:val="22"/>
          <w:szCs w:val="24"/>
        </w:rPr>
        <w:t>3-1</w:t>
      </w:r>
      <w:r>
        <w:rPr>
          <w:sz w:val="22"/>
          <w:szCs w:val="24"/>
        </w:rPr>
        <w:t>中投标总价保持一致。</w:t>
      </w:r>
    </w:p>
    <w:p w14:paraId="27440ED9">
      <w:pPr>
        <w:ind w:left="180" w:firstLine="440" w:firstLineChars="200"/>
      </w:pPr>
      <w:r>
        <w:rPr>
          <w:sz w:val="22"/>
          <w:szCs w:val="24"/>
        </w:rPr>
        <w:t>2. 下面应填写分项价格及分项名称（分项名称可根据实际情况增减、修改），分项价格汇总应等于总价。</w:t>
      </w:r>
    </w:p>
    <w:p w14:paraId="7A54B6C9">
      <w:pPr>
        <w:spacing w:line="360" w:lineRule="auto"/>
        <w:ind w:firstLine="4080" w:firstLineChars="1700"/>
        <w:rPr>
          <w:sz w:val="24"/>
        </w:rPr>
      </w:pPr>
      <w:r>
        <w:rPr>
          <w:sz w:val="24"/>
        </w:rPr>
        <w:t>投标人名称：</w:t>
      </w:r>
    </w:p>
    <w:p w14:paraId="32D94A2B">
      <w:pPr>
        <w:spacing w:line="360" w:lineRule="auto"/>
        <w:ind w:firstLine="4080" w:firstLineChars="1700"/>
        <w:rPr>
          <w:sz w:val="24"/>
        </w:rPr>
      </w:pPr>
    </w:p>
    <w:p w14:paraId="3553E161">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E0CEA7B">
      <w:pPr>
        <w:widowControl/>
        <w:jc w:val="left"/>
        <w:rPr>
          <w:sz w:val="24"/>
        </w:rPr>
      </w:pPr>
      <w:r>
        <w:rPr>
          <w:sz w:val="24"/>
        </w:rPr>
        <w:br w:type="page"/>
      </w:r>
    </w:p>
    <w:p w14:paraId="198C8BE0">
      <w:pPr>
        <w:tabs>
          <w:tab w:val="left" w:pos="360"/>
        </w:tabs>
        <w:spacing w:after="312" w:afterLines="100" w:line="360" w:lineRule="auto"/>
        <w:rPr>
          <w:b/>
          <w:sz w:val="24"/>
        </w:rPr>
      </w:pPr>
      <w:r>
        <w:rPr>
          <w:b/>
          <w:sz w:val="24"/>
        </w:rPr>
        <w:t>附件4</w:t>
      </w:r>
    </w:p>
    <w:p w14:paraId="391680B6">
      <w:pPr>
        <w:autoSpaceDN w:val="0"/>
        <w:spacing w:line="360" w:lineRule="auto"/>
        <w:jc w:val="center"/>
        <w:rPr>
          <w:b/>
          <w:bCs/>
          <w:sz w:val="24"/>
        </w:rPr>
      </w:pPr>
      <w:r>
        <w:rPr>
          <w:b/>
          <w:bCs/>
          <w:sz w:val="24"/>
        </w:rPr>
        <w:t>商务要求点对点应答表</w:t>
      </w:r>
    </w:p>
    <w:p w14:paraId="3DCB0917">
      <w:pPr>
        <w:spacing w:line="460" w:lineRule="exact"/>
        <w:rPr>
          <w:sz w:val="24"/>
        </w:rPr>
      </w:pPr>
    </w:p>
    <w:p w14:paraId="37A0B856">
      <w:pPr>
        <w:spacing w:line="460" w:lineRule="exact"/>
        <w:rPr>
          <w:sz w:val="24"/>
        </w:rPr>
      </w:pPr>
      <w:r>
        <w:rPr>
          <w:sz w:val="24"/>
        </w:rPr>
        <w:t>项目名称：</w:t>
      </w:r>
      <w:r>
        <w:rPr>
          <w:sz w:val="24"/>
          <w:u w:val="single"/>
        </w:rPr>
        <w:t xml:space="preserve">                    </w:t>
      </w:r>
    </w:p>
    <w:p w14:paraId="00595B69">
      <w:pPr>
        <w:spacing w:line="460" w:lineRule="exact"/>
        <w:rPr>
          <w:sz w:val="24"/>
        </w:rPr>
      </w:pPr>
      <w:r>
        <w:rPr>
          <w:sz w:val="24"/>
        </w:rPr>
        <w:t>项目编号：</w:t>
      </w:r>
      <w:r>
        <w:rPr>
          <w:sz w:val="24"/>
          <w:u w:val="single"/>
        </w:rPr>
        <w:t xml:space="preserve">                    </w:t>
      </w:r>
    </w:p>
    <w:p w14:paraId="0409DA73">
      <w:pPr>
        <w:spacing w:line="460" w:lineRule="exact"/>
        <w:rPr>
          <w:sz w:val="24"/>
          <w:u w:val="single"/>
        </w:rPr>
      </w:pPr>
      <w:r>
        <w:rPr>
          <w:sz w:val="24"/>
        </w:rPr>
        <w:t>包号：</w:t>
      </w:r>
      <w:r>
        <w:rPr>
          <w:sz w:val="24"/>
          <w:u w:val="single"/>
        </w:rPr>
        <w:t xml:space="preserve">                        </w:t>
      </w:r>
    </w:p>
    <w:p w14:paraId="385A5B7C">
      <w:pPr>
        <w:spacing w:line="460" w:lineRule="exact"/>
        <w:rPr>
          <w:sz w:val="24"/>
          <w:u w:val="single"/>
        </w:rPr>
      </w:pPr>
    </w:p>
    <w:tbl>
      <w:tblPr>
        <w:tblStyle w:val="22"/>
        <w:tblW w:w="5133" w:type="pct"/>
        <w:tblInd w:w="0" w:type="dxa"/>
        <w:tblLayout w:type="autofit"/>
        <w:tblCellMar>
          <w:top w:w="0" w:type="dxa"/>
          <w:left w:w="108" w:type="dxa"/>
          <w:bottom w:w="0" w:type="dxa"/>
          <w:right w:w="108" w:type="dxa"/>
        </w:tblCellMar>
      </w:tblPr>
      <w:tblGrid>
        <w:gridCol w:w="1706"/>
        <w:gridCol w:w="2231"/>
        <w:gridCol w:w="2551"/>
        <w:gridCol w:w="1135"/>
        <w:gridCol w:w="1133"/>
      </w:tblGrid>
      <w:tr w14:paraId="0DC4750B">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4865ED71">
            <w:pPr>
              <w:widowControl/>
              <w:jc w:val="center"/>
              <w:rPr>
                <w:color w:val="000000"/>
                <w:kern w:val="0"/>
                <w:szCs w:val="21"/>
              </w:rPr>
            </w:pPr>
            <w:r>
              <w:rPr>
                <w:color w:val="000000"/>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6DA696FC">
            <w:pPr>
              <w:widowControl/>
              <w:jc w:val="center"/>
              <w:rPr>
                <w:color w:val="000000"/>
                <w:kern w:val="0"/>
                <w:szCs w:val="21"/>
              </w:rPr>
            </w:pPr>
            <w:r>
              <w:rPr>
                <w:color w:val="000000"/>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2E21DBF1">
            <w:pPr>
              <w:widowControl/>
              <w:jc w:val="center"/>
              <w:rPr>
                <w:color w:val="000000"/>
                <w:kern w:val="0"/>
                <w:szCs w:val="21"/>
              </w:rPr>
            </w:pPr>
            <w:r>
              <w:rPr>
                <w:color w:val="000000"/>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6954149F">
            <w:pPr>
              <w:widowControl/>
              <w:jc w:val="center"/>
              <w:rPr>
                <w:color w:val="000000"/>
                <w:kern w:val="0"/>
                <w:szCs w:val="21"/>
              </w:rPr>
            </w:pPr>
            <w:r>
              <w:rPr>
                <w:color w:val="000000"/>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44C7EE6A">
            <w:pPr>
              <w:widowControl/>
              <w:jc w:val="center"/>
              <w:rPr>
                <w:color w:val="000000"/>
                <w:kern w:val="0"/>
                <w:szCs w:val="21"/>
              </w:rPr>
            </w:pPr>
            <w:r>
              <w:rPr>
                <w:color w:val="000000"/>
                <w:kern w:val="0"/>
                <w:szCs w:val="21"/>
              </w:rPr>
              <w:t>备注</w:t>
            </w:r>
          </w:p>
        </w:tc>
      </w:tr>
      <w:tr w14:paraId="3288193B">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912A56E">
            <w:pPr>
              <w:widowControl/>
              <w:jc w:val="left"/>
              <w:rPr>
                <w:color w:val="000000"/>
                <w:kern w:val="0"/>
                <w:szCs w:val="21"/>
              </w:rPr>
            </w:pPr>
            <w:r>
              <w:rPr>
                <w:color w:val="000000"/>
                <w:kern w:val="0"/>
                <w:szCs w:val="21"/>
              </w:rPr>
              <w:t>（一）报价要求</w:t>
            </w:r>
          </w:p>
        </w:tc>
      </w:tr>
      <w:tr w14:paraId="03B1E45D">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0458A0D7">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4C7ABFA">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6AE9116D">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5E1316D7">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179DDBC">
            <w:pPr>
              <w:widowControl/>
              <w:jc w:val="left"/>
              <w:rPr>
                <w:color w:val="000000"/>
                <w:kern w:val="0"/>
                <w:szCs w:val="21"/>
              </w:rPr>
            </w:pPr>
            <w:r>
              <w:rPr>
                <w:color w:val="000000"/>
                <w:kern w:val="0"/>
                <w:szCs w:val="21"/>
              </w:rPr>
              <w:t>　</w:t>
            </w:r>
          </w:p>
        </w:tc>
      </w:tr>
      <w:tr w14:paraId="650AEB8F">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5F50D6A">
            <w:pPr>
              <w:widowControl/>
              <w:jc w:val="left"/>
              <w:rPr>
                <w:color w:val="000000"/>
                <w:kern w:val="0"/>
                <w:szCs w:val="21"/>
              </w:rPr>
            </w:pPr>
            <w:r>
              <w:rPr>
                <w:color w:val="000000"/>
                <w:kern w:val="0"/>
                <w:szCs w:val="21"/>
              </w:rPr>
              <w:t>（二）服务要求</w:t>
            </w:r>
          </w:p>
        </w:tc>
      </w:tr>
      <w:tr w14:paraId="2027D899">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0FC4D3AC">
            <w:pPr>
              <w:widowControl/>
              <w:jc w:val="center"/>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2C781C3">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2EB54D4E">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D4107E1">
            <w:pPr>
              <w:widowControl/>
              <w:jc w:val="center"/>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B5A40A1">
            <w:pPr>
              <w:widowControl/>
              <w:jc w:val="center"/>
              <w:rPr>
                <w:color w:val="000000"/>
                <w:kern w:val="0"/>
                <w:szCs w:val="21"/>
              </w:rPr>
            </w:pPr>
            <w:r>
              <w:rPr>
                <w:color w:val="000000"/>
                <w:kern w:val="0"/>
                <w:szCs w:val="21"/>
              </w:rPr>
              <w:t>　</w:t>
            </w:r>
          </w:p>
        </w:tc>
      </w:tr>
      <w:tr w14:paraId="54CBF112">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CCD24DA">
            <w:pPr>
              <w:widowControl/>
              <w:jc w:val="left"/>
              <w:rPr>
                <w:color w:val="000000"/>
                <w:kern w:val="0"/>
                <w:szCs w:val="21"/>
              </w:rPr>
            </w:pPr>
            <w:r>
              <w:rPr>
                <w:color w:val="000000"/>
                <w:kern w:val="0"/>
                <w:szCs w:val="21"/>
              </w:rPr>
              <w:t>（三）时间、地点要求</w:t>
            </w:r>
          </w:p>
        </w:tc>
      </w:tr>
      <w:tr w14:paraId="1C373364">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78D80E37">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6D75835">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20A8796C">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D211029">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FF64E8B">
            <w:pPr>
              <w:widowControl/>
              <w:jc w:val="left"/>
              <w:rPr>
                <w:color w:val="000000"/>
                <w:kern w:val="0"/>
                <w:szCs w:val="21"/>
              </w:rPr>
            </w:pPr>
            <w:r>
              <w:rPr>
                <w:color w:val="000000"/>
                <w:kern w:val="0"/>
                <w:szCs w:val="21"/>
              </w:rPr>
              <w:t>　</w:t>
            </w:r>
          </w:p>
        </w:tc>
      </w:tr>
      <w:tr w14:paraId="36942A06">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13AE28F">
            <w:pPr>
              <w:widowControl/>
              <w:jc w:val="left"/>
              <w:rPr>
                <w:color w:val="000000"/>
                <w:kern w:val="0"/>
                <w:szCs w:val="21"/>
              </w:rPr>
            </w:pPr>
            <w:r>
              <w:rPr>
                <w:color w:val="000000"/>
                <w:kern w:val="0"/>
                <w:szCs w:val="21"/>
              </w:rPr>
              <w:t>（四）付款方式</w:t>
            </w:r>
          </w:p>
        </w:tc>
      </w:tr>
      <w:tr w14:paraId="2ED6F38C">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61166CC6">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4726570C">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0C2D497F">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5399DE4">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FED64C4">
            <w:pPr>
              <w:widowControl/>
              <w:jc w:val="left"/>
              <w:rPr>
                <w:color w:val="000000"/>
                <w:kern w:val="0"/>
                <w:szCs w:val="21"/>
              </w:rPr>
            </w:pPr>
            <w:r>
              <w:rPr>
                <w:color w:val="000000"/>
                <w:kern w:val="0"/>
                <w:szCs w:val="21"/>
              </w:rPr>
              <w:t>　</w:t>
            </w:r>
          </w:p>
        </w:tc>
      </w:tr>
      <w:tr w14:paraId="0D0CCDD0">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16EA694">
            <w:pPr>
              <w:widowControl/>
              <w:jc w:val="left"/>
              <w:rPr>
                <w:color w:val="000000"/>
                <w:kern w:val="0"/>
                <w:szCs w:val="21"/>
              </w:rPr>
            </w:pPr>
            <w:r>
              <w:rPr>
                <w:color w:val="000000"/>
                <w:kern w:val="0"/>
                <w:szCs w:val="21"/>
              </w:rPr>
              <w:t>（五）投标保证金和履约保证金</w:t>
            </w:r>
          </w:p>
        </w:tc>
      </w:tr>
      <w:tr w14:paraId="3646DB75">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3D7647F8">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66816C7">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19709DF">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6A3B8F15">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4FB834C3">
            <w:pPr>
              <w:widowControl/>
              <w:jc w:val="left"/>
              <w:rPr>
                <w:color w:val="000000"/>
                <w:kern w:val="0"/>
                <w:szCs w:val="21"/>
              </w:rPr>
            </w:pPr>
            <w:r>
              <w:rPr>
                <w:color w:val="000000"/>
                <w:kern w:val="0"/>
                <w:szCs w:val="21"/>
              </w:rPr>
              <w:t>　</w:t>
            </w:r>
          </w:p>
        </w:tc>
      </w:tr>
    </w:tbl>
    <w:p w14:paraId="51C3F602">
      <w:pPr>
        <w:spacing w:line="620" w:lineRule="exact"/>
        <w:rPr>
          <w:sz w:val="24"/>
        </w:rPr>
      </w:pPr>
      <w:r>
        <w:rPr>
          <w:sz w:val="24"/>
        </w:rPr>
        <w:t>注：</w:t>
      </w:r>
    </w:p>
    <w:p w14:paraId="33C496C3">
      <w:pPr>
        <w:spacing w:line="360" w:lineRule="auto"/>
        <w:rPr>
          <w:sz w:val="24"/>
        </w:rPr>
      </w:pPr>
      <w:r>
        <w:rPr>
          <w:sz w:val="24"/>
        </w:rPr>
        <w:t>1. 不如实填写偏离情况的投标文件将视为虚假材料。</w:t>
      </w:r>
    </w:p>
    <w:p w14:paraId="0D47B3E9">
      <w:pPr>
        <w:spacing w:line="360" w:lineRule="auto"/>
        <w:rPr>
          <w:sz w:val="24"/>
        </w:rPr>
      </w:pPr>
      <w:r>
        <w:rPr>
          <w:sz w:val="24"/>
        </w:rPr>
        <w:t>2. 招标要求指招标文件中规定的具体要求，投标应答指投标文件的具体内容。</w:t>
      </w:r>
    </w:p>
    <w:p w14:paraId="474C6444">
      <w:pPr>
        <w:spacing w:line="360" w:lineRule="auto"/>
        <w:rPr>
          <w:sz w:val="24"/>
        </w:rPr>
      </w:pPr>
      <w:r>
        <w:rPr>
          <w:sz w:val="24"/>
        </w:rPr>
        <w:t>4. 偏离说明指招标要求与投标应答之间的不同之处。</w:t>
      </w:r>
    </w:p>
    <w:p w14:paraId="20E808C1">
      <w:pPr>
        <w:spacing w:line="360" w:lineRule="auto"/>
        <w:rPr>
          <w:sz w:val="24"/>
        </w:rPr>
      </w:pPr>
    </w:p>
    <w:p w14:paraId="169EA192">
      <w:pPr>
        <w:spacing w:line="360" w:lineRule="auto"/>
        <w:ind w:firstLine="4080" w:firstLineChars="1700"/>
        <w:rPr>
          <w:sz w:val="24"/>
        </w:rPr>
      </w:pPr>
      <w:r>
        <w:rPr>
          <w:sz w:val="24"/>
        </w:rPr>
        <w:t>投标人名称：</w:t>
      </w:r>
    </w:p>
    <w:p w14:paraId="3B5A9D80">
      <w:pPr>
        <w:spacing w:line="360" w:lineRule="auto"/>
        <w:ind w:firstLine="4080" w:firstLineChars="1700"/>
        <w:rPr>
          <w:sz w:val="24"/>
        </w:rPr>
      </w:pPr>
    </w:p>
    <w:p w14:paraId="59DFC6BA">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D4F756A">
      <w:pPr>
        <w:tabs>
          <w:tab w:val="left" w:pos="360"/>
        </w:tabs>
        <w:spacing w:after="312" w:afterLines="100" w:line="360" w:lineRule="auto"/>
        <w:rPr>
          <w:b/>
          <w:sz w:val="24"/>
        </w:rPr>
      </w:pPr>
      <w:r>
        <w:rPr>
          <w:sz w:val="24"/>
        </w:rPr>
        <w:br w:type="page"/>
      </w:r>
      <w:r>
        <w:rPr>
          <w:b/>
          <w:sz w:val="24"/>
        </w:rPr>
        <w:t>附件5</w:t>
      </w:r>
    </w:p>
    <w:p w14:paraId="7BFF385A">
      <w:pPr>
        <w:autoSpaceDN w:val="0"/>
        <w:spacing w:line="360" w:lineRule="auto"/>
        <w:jc w:val="center"/>
        <w:rPr>
          <w:b/>
          <w:bCs/>
          <w:sz w:val="24"/>
        </w:rPr>
      </w:pPr>
      <w:r>
        <w:rPr>
          <w:b/>
          <w:bCs/>
          <w:sz w:val="24"/>
        </w:rPr>
        <w:t>技术要求点对点应答表</w:t>
      </w:r>
    </w:p>
    <w:p w14:paraId="63F11EAF">
      <w:pPr>
        <w:spacing w:line="460" w:lineRule="exact"/>
        <w:rPr>
          <w:sz w:val="24"/>
        </w:rPr>
      </w:pPr>
    </w:p>
    <w:p w14:paraId="1A26B891">
      <w:pPr>
        <w:spacing w:line="460" w:lineRule="exact"/>
        <w:rPr>
          <w:sz w:val="24"/>
        </w:rPr>
      </w:pPr>
      <w:r>
        <w:rPr>
          <w:sz w:val="24"/>
        </w:rPr>
        <w:t>项目名称：</w:t>
      </w:r>
      <w:r>
        <w:rPr>
          <w:sz w:val="24"/>
          <w:u w:val="single"/>
        </w:rPr>
        <w:t xml:space="preserve">                    </w:t>
      </w:r>
    </w:p>
    <w:p w14:paraId="48FC5825">
      <w:pPr>
        <w:spacing w:line="460" w:lineRule="exact"/>
        <w:rPr>
          <w:sz w:val="24"/>
        </w:rPr>
      </w:pPr>
      <w:r>
        <w:rPr>
          <w:sz w:val="24"/>
        </w:rPr>
        <w:t>项目编号：</w:t>
      </w:r>
      <w:r>
        <w:rPr>
          <w:sz w:val="24"/>
          <w:u w:val="single"/>
        </w:rPr>
        <w:t xml:space="preserve">                    </w:t>
      </w:r>
    </w:p>
    <w:p w14:paraId="7CB43435">
      <w:pPr>
        <w:spacing w:line="460" w:lineRule="exact"/>
        <w:rPr>
          <w:sz w:val="24"/>
          <w:u w:val="single"/>
        </w:rPr>
      </w:pPr>
      <w:r>
        <w:rPr>
          <w:sz w:val="24"/>
        </w:rPr>
        <w:t>包号：</w:t>
      </w:r>
      <w:r>
        <w:rPr>
          <w:sz w:val="24"/>
          <w:u w:val="single"/>
        </w:rPr>
        <w:t xml:space="preserve">                        </w:t>
      </w:r>
    </w:p>
    <w:p w14:paraId="5D63B886">
      <w:pPr>
        <w:spacing w:line="460" w:lineRule="exact"/>
        <w:rPr>
          <w:sz w:val="24"/>
          <w:u w:val="single"/>
        </w:rPr>
      </w:pPr>
    </w:p>
    <w:tbl>
      <w:tblPr>
        <w:tblStyle w:val="22"/>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3922"/>
        <w:gridCol w:w="2438"/>
        <w:gridCol w:w="1289"/>
        <w:gridCol w:w="843"/>
      </w:tblGrid>
      <w:tr w14:paraId="091A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15261DA6">
            <w:pPr>
              <w:widowControl/>
              <w:snapToGrid w:val="0"/>
              <w:jc w:val="center"/>
              <w:rPr>
                <w:kern w:val="0"/>
                <w:sz w:val="24"/>
                <w:szCs w:val="21"/>
              </w:rPr>
            </w:pPr>
            <w:r>
              <w:rPr>
                <w:kern w:val="0"/>
                <w:sz w:val="24"/>
                <w:szCs w:val="21"/>
              </w:rPr>
              <w:t>序号</w:t>
            </w:r>
          </w:p>
        </w:tc>
        <w:tc>
          <w:tcPr>
            <w:tcW w:w="3922" w:type="dxa"/>
            <w:shd w:val="clear" w:color="auto" w:fill="auto"/>
            <w:vAlign w:val="center"/>
          </w:tcPr>
          <w:p w14:paraId="6D3A210B">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4B8AFE1B">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241DE5CA">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386A44BF">
            <w:pPr>
              <w:widowControl/>
              <w:snapToGrid w:val="0"/>
              <w:jc w:val="center"/>
              <w:rPr>
                <w:kern w:val="0"/>
                <w:sz w:val="24"/>
                <w:szCs w:val="21"/>
              </w:rPr>
            </w:pPr>
            <w:r>
              <w:rPr>
                <w:kern w:val="0"/>
                <w:sz w:val="24"/>
                <w:szCs w:val="21"/>
              </w:rPr>
              <w:t>备注</w:t>
            </w:r>
          </w:p>
        </w:tc>
      </w:tr>
      <w:tr w14:paraId="67C0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74C1EFC">
            <w:pPr>
              <w:widowControl/>
              <w:snapToGrid w:val="0"/>
              <w:jc w:val="center"/>
              <w:rPr>
                <w:kern w:val="0"/>
                <w:sz w:val="24"/>
                <w:szCs w:val="21"/>
              </w:rPr>
            </w:pPr>
            <w:r>
              <w:rPr>
                <w:kern w:val="0"/>
                <w:sz w:val="24"/>
                <w:szCs w:val="21"/>
              </w:rPr>
              <w:t>1</w:t>
            </w:r>
          </w:p>
        </w:tc>
        <w:tc>
          <w:tcPr>
            <w:tcW w:w="3922" w:type="dxa"/>
            <w:shd w:val="clear" w:color="auto" w:fill="auto"/>
            <w:vAlign w:val="center"/>
          </w:tcPr>
          <w:p w14:paraId="0EA64C81">
            <w:pPr>
              <w:widowControl/>
              <w:snapToGrid w:val="0"/>
              <w:jc w:val="left"/>
              <w:rPr>
                <w:kern w:val="0"/>
                <w:sz w:val="24"/>
                <w:szCs w:val="21"/>
              </w:rPr>
            </w:pPr>
            <w:r>
              <w:rPr>
                <w:rFonts w:hint="eastAsia"/>
              </w:rPr>
              <w:t>★</w:t>
            </w:r>
            <w:r>
              <w:rPr>
                <w:rFonts w:hint="eastAsia"/>
                <w:kern w:val="0"/>
                <w:sz w:val="24"/>
                <w:szCs w:val="21"/>
              </w:rPr>
              <w:t>（一）投标人须承诺所提供的服务、人员及设备符合相关国家强制性规定。</w:t>
            </w:r>
          </w:p>
        </w:tc>
        <w:tc>
          <w:tcPr>
            <w:tcW w:w="2438" w:type="dxa"/>
            <w:shd w:val="clear" w:color="auto" w:fill="auto"/>
            <w:vAlign w:val="center"/>
          </w:tcPr>
          <w:p w14:paraId="3CCF2F59">
            <w:pPr>
              <w:widowControl/>
              <w:snapToGrid w:val="0"/>
              <w:jc w:val="center"/>
              <w:rPr>
                <w:kern w:val="0"/>
                <w:sz w:val="24"/>
                <w:szCs w:val="21"/>
              </w:rPr>
            </w:pPr>
          </w:p>
        </w:tc>
        <w:tc>
          <w:tcPr>
            <w:tcW w:w="1289" w:type="dxa"/>
            <w:shd w:val="clear" w:color="auto" w:fill="auto"/>
            <w:vAlign w:val="center"/>
          </w:tcPr>
          <w:p w14:paraId="1C8CBC7D">
            <w:pPr>
              <w:widowControl/>
              <w:snapToGrid w:val="0"/>
              <w:jc w:val="center"/>
              <w:rPr>
                <w:kern w:val="0"/>
                <w:sz w:val="24"/>
                <w:szCs w:val="21"/>
              </w:rPr>
            </w:pPr>
          </w:p>
        </w:tc>
        <w:tc>
          <w:tcPr>
            <w:tcW w:w="843" w:type="dxa"/>
            <w:shd w:val="clear" w:color="auto" w:fill="auto"/>
            <w:vAlign w:val="center"/>
          </w:tcPr>
          <w:p w14:paraId="7BBE7759">
            <w:pPr>
              <w:widowControl/>
              <w:snapToGrid w:val="0"/>
              <w:jc w:val="center"/>
              <w:rPr>
                <w:kern w:val="0"/>
                <w:sz w:val="24"/>
                <w:szCs w:val="21"/>
              </w:rPr>
            </w:pPr>
          </w:p>
        </w:tc>
      </w:tr>
      <w:tr w14:paraId="12B5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E8B2E0C">
            <w:pPr>
              <w:widowControl/>
              <w:snapToGrid w:val="0"/>
              <w:jc w:val="center"/>
              <w:rPr>
                <w:kern w:val="0"/>
                <w:sz w:val="24"/>
                <w:szCs w:val="21"/>
              </w:rPr>
            </w:pPr>
            <w:r>
              <w:rPr>
                <w:rFonts w:hint="eastAsia"/>
                <w:kern w:val="0"/>
                <w:sz w:val="24"/>
                <w:szCs w:val="21"/>
              </w:rPr>
              <w:t>2</w:t>
            </w:r>
          </w:p>
        </w:tc>
        <w:tc>
          <w:tcPr>
            <w:tcW w:w="3922" w:type="dxa"/>
            <w:shd w:val="clear" w:color="auto" w:fill="auto"/>
            <w:vAlign w:val="center"/>
          </w:tcPr>
          <w:p w14:paraId="43BED7A7">
            <w:pPr>
              <w:widowControl/>
              <w:snapToGrid w:val="0"/>
              <w:jc w:val="left"/>
              <w:rPr>
                <w:kern w:val="0"/>
                <w:sz w:val="24"/>
                <w:szCs w:val="21"/>
              </w:rPr>
            </w:pPr>
            <w:r>
              <w:rPr>
                <w:rFonts w:hint="eastAsia"/>
              </w:rPr>
              <w:t>★</w:t>
            </w:r>
            <w:r>
              <w:rPr>
                <w:rFonts w:hint="eastAsia"/>
                <w:kern w:val="0"/>
                <w:sz w:val="24"/>
                <w:szCs w:val="21"/>
              </w:rPr>
              <w:t>（二）投标人须承诺在项目实施过程中，遵守《中华人民共和国特种设备安全法》、《中华人民共和国安全生产法》等相关法律法规，若涉及特种作业或特种设备的操作，投标人提供的特种作业操作人员具备特种作业操作证；投入的特种设备的操作人员具备特种设备作业人员证。若非持证操作，采购人有权要求更换操作人员。</w:t>
            </w:r>
          </w:p>
        </w:tc>
        <w:tc>
          <w:tcPr>
            <w:tcW w:w="2438" w:type="dxa"/>
            <w:shd w:val="clear" w:color="auto" w:fill="auto"/>
            <w:vAlign w:val="center"/>
          </w:tcPr>
          <w:p w14:paraId="5A81BC37">
            <w:pPr>
              <w:widowControl/>
              <w:snapToGrid w:val="0"/>
              <w:jc w:val="center"/>
              <w:rPr>
                <w:kern w:val="0"/>
                <w:sz w:val="24"/>
                <w:szCs w:val="21"/>
              </w:rPr>
            </w:pPr>
          </w:p>
        </w:tc>
        <w:tc>
          <w:tcPr>
            <w:tcW w:w="1289" w:type="dxa"/>
            <w:shd w:val="clear" w:color="auto" w:fill="auto"/>
            <w:vAlign w:val="center"/>
          </w:tcPr>
          <w:p w14:paraId="0A6CC95A">
            <w:pPr>
              <w:widowControl/>
              <w:snapToGrid w:val="0"/>
              <w:jc w:val="center"/>
              <w:rPr>
                <w:kern w:val="0"/>
                <w:sz w:val="24"/>
                <w:szCs w:val="21"/>
              </w:rPr>
            </w:pPr>
          </w:p>
        </w:tc>
        <w:tc>
          <w:tcPr>
            <w:tcW w:w="843" w:type="dxa"/>
            <w:shd w:val="clear" w:color="auto" w:fill="auto"/>
            <w:vAlign w:val="center"/>
          </w:tcPr>
          <w:p w14:paraId="3A9C9F21">
            <w:pPr>
              <w:widowControl/>
              <w:snapToGrid w:val="0"/>
              <w:jc w:val="center"/>
              <w:rPr>
                <w:kern w:val="0"/>
                <w:sz w:val="24"/>
                <w:szCs w:val="21"/>
              </w:rPr>
            </w:pPr>
          </w:p>
        </w:tc>
      </w:tr>
      <w:tr w14:paraId="323D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5" w:type="dxa"/>
            <w:gridSpan w:val="5"/>
            <w:shd w:val="clear" w:color="auto" w:fill="auto"/>
            <w:vAlign w:val="center"/>
          </w:tcPr>
          <w:p w14:paraId="4353869A">
            <w:pPr>
              <w:widowControl/>
              <w:snapToGrid w:val="0"/>
              <w:ind w:firstLine="360" w:firstLineChars="150"/>
              <w:rPr>
                <w:kern w:val="0"/>
                <w:sz w:val="24"/>
                <w:szCs w:val="21"/>
              </w:rPr>
            </w:pPr>
            <w:r>
              <w:rPr>
                <w:rFonts w:hint="eastAsia"/>
                <w:kern w:val="0"/>
                <w:sz w:val="24"/>
                <w:szCs w:val="21"/>
                <w:lang w:val="en-US" w:eastAsia="zh-CN"/>
              </w:rPr>
              <w:t>3</w:t>
            </w:r>
            <w:r>
              <w:rPr>
                <w:kern w:val="0"/>
                <w:sz w:val="24"/>
                <w:szCs w:val="21"/>
              </w:rPr>
              <w:t>. 项目需求书要求</w:t>
            </w:r>
          </w:p>
        </w:tc>
      </w:tr>
      <w:tr w14:paraId="1710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34ECD28">
            <w:pPr>
              <w:widowControl/>
              <w:snapToGrid w:val="0"/>
              <w:jc w:val="center"/>
              <w:rPr>
                <w:kern w:val="0"/>
                <w:sz w:val="24"/>
                <w:szCs w:val="21"/>
              </w:rPr>
            </w:pPr>
            <w:r>
              <w:rPr>
                <w:kern w:val="0"/>
                <w:sz w:val="24"/>
                <w:szCs w:val="21"/>
              </w:rPr>
              <w:t>序号</w:t>
            </w:r>
          </w:p>
        </w:tc>
        <w:tc>
          <w:tcPr>
            <w:tcW w:w="3922" w:type="dxa"/>
            <w:shd w:val="clear" w:color="auto" w:fill="auto"/>
            <w:vAlign w:val="center"/>
          </w:tcPr>
          <w:p w14:paraId="2DBCBD4B">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03B5B250">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7A7223A9">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1A009B7A">
            <w:pPr>
              <w:widowControl/>
              <w:snapToGrid w:val="0"/>
              <w:jc w:val="center"/>
              <w:rPr>
                <w:kern w:val="0"/>
                <w:sz w:val="24"/>
                <w:szCs w:val="21"/>
              </w:rPr>
            </w:pPr>
            <w:r>
              <w:rPr>
                <w:kern w:val="0"/>
                <w:sz w:val="24"/>
                <w:szCs w:val="21"/>
              </w:rPr>
              <w:t>备注</w:t>
            </w:r>
          </w:p>
        </w:tc>
      </w:tr>
      <w:tr w14:paraId="007E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6A7F554">
            <w:pPr>
              <w:widowControl/>
              <w:snapToGrid w:val="0"/>
              <w:jc w:val="center"/>
              <w:rPr>
                <w:kern w:val="0"/>
                <w:sz w:val="24"/>
                <w:szCs w:val="21"/>
              </w:rPr>
            </w:pPr>
          </w:p>
        </w:tc>
        <w:tc>
          <w:tcPr>
            <w:tcW w:w="3922" w:type="dxa"/>
            <w:shd w:val="clear" w:color="auto" w:fill="auto"/>
            <w:vAlign w:val="center"/>
          </w:tcPr>
          <w:p w14:paraId="3ADBD407">
            <w:pPr>
              <w:widowControl/>
              <w:snapToGrid w:val="0"/>
              <w:jc w:val="center"/>
              <w:rPr>
                <w:kern w:val="0"/>
                <w:sz w:val="24"/>
                <w:szCs w:val="21"/>
              </w:rPr>
            </w:pPr>
          </w:p>
        </w:tc>
        <w:tc>
          <w:tcPr>
            <w:tcW w:w="2438" w:type="dxa"/>
            <w:shd w:val="clear" w:color="auto" w:fill="auto"/>
            <w:vAlign w:val="center"/>
          </w:tcPr>
          <w:p w14:paraId="6FBAB952">
            <w:pPr>
              <w:widowControl/>
              <w:snapToGrid w:val="0"/>
              <w:jc w:val="center"/>
              <w:rPr>
                <w:kern w:val="0"/>
                <w:sz w:val="24"/>
                <w:szCs w:val="21"/>
              </w:rPr>
            </w:pPr>
          </w:p>
        </w:tc>
        <w:tc>
          <w:tcPr>
            <w:tcW w:w="1289" w:type="dxa"/>
            <w:shd w:val="clear" w:color="auto" w:fill="auto"/>
            <w:vAlign w:val="center"/>
          </w:tcPr>
          <w:p w14:paraId="72D87516">
            <w:pPr>
              <w:widowControl/>
              <w:snapToGrid w:val="0"/>
              <w:jc w:val="center"/>
              <w:rPr>
                <w:kern w:val="0"/>
                <w:sz w:val="24"/>
                <w:szCs w:val="21"/>
              </w:rPr>
            </w:pPr>
          </w:p>
        </w:tc>
        <w:tc>
          <w:tcPr>
            <w:tcW w:w="843" w:type="dxa"/>
            <w:shd w:val="clear" w:color="auto" w:fill="auto"/>
            <w:vAlign w:val="center"/>
          </w:tcPr>
          <w:p w14:paraId="769CAEBF">
            <w:pPr>
              <w:widowControl/>
              <w:snapToGrid w:val="0"/>
              <w:jc w:val="center"/>
              <w:rPr>
                <w:kern w:val="0"/>
                <w:sz w:val="24"/>
                <w:szCs w:val="21"/>
              </w:rPr>
            </w:pPr>
          </w:p>
        </w:tc>
      </w:tr>
      <w:tr w14:paraId="6987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3A14BD4">
            <w:pPr>
              <w:widowControl/>
              <w:snapToGrid w:val="0"/>
              <w:jc w:val="center"/>
              <w:rPr>
                <w:kern w:val="0"/>
                <w:sz w:val="24"/>
                <w:szCs w:val="21"/>
              </w:rPr>
            </w:pPr>
          </w:p>
        </w:tc>
        <w:tc>
          <w:tcPr>
            <w:tcW w:w="3922" w:type="dxa"/>
            <w:shd w:val="clear" w:color="auto" w:fill="auto"/>
            <w:vAlign w:val="center"/>
          </w:tcPr>
          <w:p w14:paraId="094AB4F7">
            <w:pPr>
              <w:widowControl/>
              <w:snapToGrid w:val="0"/>
              <w:jc w:val="center"/>
              <w:rPr>
                <w:kern w:val="0"/>
                <w:sz w:val="24"/>
                <w:szCs w:val="21"/>
              </w:rPr>
            </w:pPr>
          </w:p>
        </w:tc>
        <w:tc>
          <w:tcPr>
            <w:tcW w:w="2438" w:type="dxa"/>
            <w:shd w:val="clear" w:color="auto" w:fill="auto"/>
            <w:vAlign w:val="center"/>
          </w:tcPr>
          <w:p w14:paraId="5BC2F7D5">
            <w:pPr>
              <w:widowControl/>
              <w:snapToGrid w:val="0"/>
              <w:jc w:val="center"/>
              <w:rPr>
                <w:kern w:val="0"/>
                <w:sz w:val="24"/>
                <w:szCs w:val="21"/>
              </w:rPr>
            </w:pPr>
          </w:p>
        </w:tc>
        <w:tc>
          <w:tcPr>
            <w:tcW w:w="1289" w:type="dxa"/>
            <w:shd w:val="clear" w:color="auto" w:fill="auto"/>
            <w:vAlign w:val="center"/>
          </w:tcPr>
          <w:p w14:paraId="30BF8ABB">
            <w:pPr>
              <w:widowControl/>
              <w:snapToGrid w:val="0"/>
              <w:jc w:val="center"/>
              <w:rPr>
                <w:kern w:val="0"/>
                <w:sz w:val="24"/>
                <w:szCs w:val="21"/>
              </w:rPr>
            </w:pPr>
          </w:p>
        </w:tc>
        <w:tc>
          <w:tcPr>
            <w:tcW w:w="843" w:type="dxa"/>
            <w:shd w:val="clear" w:color="auto" w:fill="auto"/>
            <w:vAlign w:val="center"/>
          </w:tcPr>
          <w:p w14:paraId="7884B26B">
            <w:pPr>
              <w:widowControl/>
              <w:snapToGrid w:val="0"/>
              <w:jc w:val="center"/>
              <w:rPr>
                <w:kern w:val="0"/>
                <w:sz w:val="24"/>
                <w:szCs w:val="21"/>
              </w:rPr>
            </w:pPr>
          </w:p>
        </w:tc>
      </w:tr>
      <w:tr w14:paraId="0875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2BC2B99">
            <w:pPr>
              <w:widowControl/>
              <w:snapToGrid w:val="0"/>
              <w:jc w:val="center"/>
              <w:rPr>
                <w:kern w:val="0"/>
                <w:sz w:val="24"/>
                <w:szCs w:val="21"/>
              </w:rPr>
            </w:pPr>
          </w:p>
        </w:tc>
        <w:tc>
          <w:tcPr>
            <w:tcW w:w="3922" w:type="dxa"/>
            <w:shd w:val="clear" w:color="auto" w:fill="auto"/>
            <w:vAlign w:val="center"/>
          </w:tcPr>
          <w:p w14:paraId="120918E2">
            <w:pPr>
              <w:widowControl/>
              <w:snapToGrid w:val="0"/>
              <w:jc w:val="center"/>
              <w:rPr>
                <w:kern w:val="0"/>
                <w:sz w:val="24"/>
                <w:szCs w:val="21"/>
              </w:rPr>
            </w:pPr>
          </w:p>
        </w:tc>
        <w:tc>
          <w:tcPr>
            <w:tcW w:w="2438" w:type="dxa"/>
            <w:shd w:val="clear" w:color="auto" w:fill="auto"/>
            <w:vAlign w:val="center"/>
          </w:tcPr>
          <w:p w14:paraId="38E80AB6">
            <w:pPr>
              <w:widowControl/>
              <w:snapToGrid w:val="0"/>
              <w:jc w:val="center"/>
              <w:rPr>
                <w:kern w:val="0"/>
                <w:sz w:val="24"/>
                <w:szCs w:val="21"/>
              </w:rPr>
            </w:pPr>
          </w:p>
        </w:tc>
        <w:tc>
          <w:tcPr>
            <w:tcW w:w="1289" w:type="dxa"/>
            <w:shd w:val="clear" w:color="auto" w:fill="auto"/>
            <w:vAlign w:val="center"/>
          </w:tcPr>
          <w:p w14:paraId="32CA5455">
            <w:pPr>
              <w:widowControl/>
              <w:snapToGrid w:val="0"/>
              <w:jc w:val="center"/>
              <w:rPr>
                <w:kern w:val="0"/>
                <w:sz w:val="24"/>
                <w:szCs w:val="21"/>
              </w:rPr>
            </w:pPr>
          </w:p>
        </w:tc>
        <w:tc>
          <w:tcPr>
            <w:tcW w:w="843" w:type="dxa"/>
            <w:shd w:val="clear" w:color="auto" w:fill="auto"/>
            <w:vAlign w:val="center"/>
          </w:tcPr>
          <w:p w14:paraId="20DAABBC">
            <w:pPr>
              <w:widowControl/>
              <w:snapToGrid w:val="0"/>
              <w:jc w:val="center"/>
              <w:rPr>
                <w:kern w:val="0"/>
                <w:sz w:val="24"/>
                <w:szCs w:val="21"/>
              </w:rPr>
            </w:pPr>
          </w:p>
        </w:tc>
      </w:tr>
      <w:tr w14:paraId="130A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500B06B">
            <w:pPr>
              <w:widowControl/>
              <w:snapToGrid w:val="0"/>
              <w:jc w:val="center"/>
              <w:rPr>
                <w:kern w:val="0"/>
                <w:sz w:val="24"/>
                <w:szCs w:val="21"/>
              </w:rPr>
            </w:pPr>
          </w:p>
        </w:tc>
        <w:tc>
          <w:tcPr>
            <w:tcW w:w="3922" w:type="dxa"/>
            <w:shd w:val="clear" w:color="auto" w:fill="auto"/>
            <w:vAlign w:val="center"/>
          </w:tcPr>
          <w:p w14:paraId="04C715FD">
            <w:pPr>
              <w:widowControl/>
              <w:snapToGrid w:val="0"/>
              <w:jc w:val="center"/>
              <w:rPr>
                <w:kern w:val="0"/>
                <w:sz w:val="24"/>
                <w:szCs w:val="21"/>
              </w:rPr>
            </w:pPr>
          </w:p>
        </w:tc>
        <w:tc>
          <w:tcPr>
            <w:tcW w:w="2438" w:type="dxa"/>
            <w:shd w:val="clear" w:color="auto" w:fill="auto"/>
            <w:vAlign w:val="center"/>
          </w:tcPr>
          <w:p w14:paraId="7FC4E8CF">
            <w:pPr>
              <w:widowControl/>
              <w:snapToGrid w:val="0"/>
              <w:jc w:val="center"/>
              <w:rPr>
                <w:kern w:val="0"/>
                <w:sz w:val="24"/>
                <w:szCs w:val="21"/>
              </w:rPr>
            </w:pPr>
          </w:p>
        </w:tc>
        <w:tc>
          <w:tcPr>
            <w:tcW w:w="1289" w:type="dxa"/>
            <w:shd w:val="clear" w:color="auto" w:fill="auto"/>
            <w:vAlign w:val="center"/>
          </w:tcPr>
          <w:p w14:paraId="5A4FF043">
            <w:pPr>
              <w:widowControl/>
              <w:snapToGrid w:val="0"/>
              <w:jc w:val="center"/>
              <w:rPr>
                <w:kern w:val="0"/>
                <w:sz w:val="24"/>
                <w:szCs w:val="21"/>
              </w:rPr>
            </w:pPr>
          </w:p>
        </w:tc>
        <w:tc>
          <w:tcPr>
            <w:tcW w:w="843" w:type="dxa"/>
            <w:shd w:val="clear" w:color="auto" w:fill="auto"/>
            <w:vAlign w:val="center"/>
          </w:tcPr>
          <w:p w14:paraId="15A68BA6">
            <w:pPr>
              <w:widowControl/>
              <w:snapToGrid w:val="0"/>
              <w:jc w:val="center"/>
              <w:rPr>
                <w:kern w:val="0"/>
                <w:sz w:val="24"/>
                <w:szCs w:val="21"/>
              </w:rPr>
            </w:pPr>
          </w:p>
        </w:tc>
      </w:tr>
      <w:tr w14:paraId="3D30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7F9B2B5">
            <w:pPr>
              <w:widowControl/>
              <w:snapToGrid w:val="0"/>
              <w:jc w:val="center"/>
              <w:rPr>
                <w:kern w:val="0"/>
                <w:sz w:val="24"/>
                <w:szCs w:val="21"/>
              </w:rPr>
            </w:pPr>
          </w:p>
        </w:tc>
        <w:tc>
          <w:tcPr>
            <w:tcW w:w="3922" w:type="dxa"/>
            <w:shd w:val="clear" w:color="auto" w:fill="auto"/>
            <w:vAlign w:val="center"/>
          </w:tcPr>
          <w:p w14:paraId="44E55FA7">
            <w:pPr>
              <w:widowControl/>
              <w:snapToGrid w:val="0"/>
              <w:jc w:val="center"/>
              <w:rPr>
                <w:kern w:val="0"/>
                <w:sz w:val="24"/>
                <w:szCs w:val="21"/>
              </w:rPr>
            </w:pPr>
          </w:p>
        </w:tc>
        <w:tc>
          <w:tcPr>
            <w:tcW w:w="2438" w:type="dxa"/>
            <w:shd w:val="clear" w:color="auto" w:fill="auto"/>
            <w:vAlign w:val="center"/>
          </w:tcPr>
          <w:p w14:paraId="706FFA3F">
            <w:pPr>
              <w:widowControl/>
              <w:snapToGrid w:val="0"/>
              <w:jc w:val="center"/>
              <w:rPr>
                <w:kern w:val="0"/>
                <w:sz w:val="24"/>
                <w:szCs w:val="21"/>
              </w:rPr>
            </w:pPr>
          </w:p>
        </w:tc>
        <w:tc>
          <w:tcPr>
            <w:tcW w:w="1289" w:type="dxa"/>
            <w:shd w:val="clear" w:color="auto" w:fill="auto"/>
            <w:vAlign w:val="center"/>
          </w:tcPr>
          <w:p w14:paraId="44C7A43B">
            <w:pPr>
              <w:widowControl/>
              <w:snapToGrid w:val="0"/>
              <w:jc w:val="center"/>
              <w:rPr>
                <w:kern w:val="0"/>
                <w:sz w:val="24"/>
                <w:szCs w:val="21"/>
              </w:rPr>
            </w:pPr>
          </w:p>
        </w:tc>
        <w:tc>
          <w:tcPr>
            <w:tcW w:w="843" w:type="dxa"/>
            <w:shd w:val="clear" w:color="auto" w:fill="auto"/>
            <w:vAlign w:val="center"/>
          </w:tcPr>
          <w:p w14:paraId="285647B5">
            <w:pPr>
              <w:widowControl/>
              <w:snapToGrid w:val="0"/>
              <w:jc w:val="center"/>
              <w:rPr>
                <w:kern w:val="0"/>
                <w:sz w:val="24"/>
                <w:szCs w:val="21"/>
              </w:rPr>
            </w:pPr>
          </w:p>
        </w:tc>
      </w:tr>
    </w:tbl>
    <w:p w14:paraId="3418E1D6">
      <w:pPr>
        <w:spacing w:line="620" w:lineRule="exact"/>
        <w:rPr>
          <w:sz w:val="24"/>
        </w:rPr>
      </w:pPr>
      <w:r>
        <w:rPr>
          <w:sz w:val="24"/>
        </w:rPr>
        <w:t>注：</w:t>
      </w:r>
    </w:p>
    <w:p w14:paraId="459D53E0">
      <w:pPr>
        <w:spacing w:line="360" w:lineRule="auto"/>
        <w:rPr>
          <w:sz w:val="24"/>
        </w:rPr>
      </w:pPr>
      <w:r>
        <w:rPr>
          <w:sz w:val="24"/>
        </w:rPr>
        <w:t>1. 不如实填写偏离情况的投标文件将视为虚假材料。</w:t>
      </w:r>
    </w:p>
    <w:p w14:paraId="24EEFD17">
      <w:pPr>
        <w:spacing w:line="360" w:lineRule="auto"/>
        <w:rPr>
          <w:sz w:val="24"/>
        </w:rPr>
      </w:pPr>
      <w:r>
        <w:rPr>
          <w:sz w:val="24"/>
        </w:rPr>
        <w:t>2. 招标要求指招标文件中规定的具体要求，投标应答指投标文件的具体内容。</w:t>
      </w:r>
    </w:p>
    <w:p w14:paraId="689407E6">
      <w:pPr>
        <w:spacing w:line="360" w:lineRule="auto"/>
        <w:rPr>
          <w:sz w:val="24"/>
        </w:rPr>
      </w:pPr>
      <w:r>
        <w:rPr>
          <w:sz w:val="24"/>
        </w:rPr>
        <w:t>3. 偏离说明指招标要求与投标应答之间的不同之处。</w:t>
      </w:r>
    </w:p>
    <w:p w14:paraId="57B53178">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7227BFD7">
      <w:pPr>
        <w:spacing w:line="360" w:lineRule="auto"/>
        <w:ind w:firstLine="4080" w:firstLineChars="1700"/>
        <w:rPr>
          <w:sz w:val="24"/>
        </w:rPr>
      </w:pPr>
      <w:r>
        <w:rPr>
          <w:sz w:val="24"/>
        </w:rPr>
        <w:t>投标人名称：</w:t>
      </w:r>
    </w:p>
    <w:p w14:paraId="7934E317">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B18880C">
      <w:pPr>
        <w:tabs>
          <w:tab w:val="left" w:pos="360"/>
        </w:tabs>
        <w:spacing w:after="312" w:afterLines="100" w:line="360" w:lineRule="auto"/>
        <w:rPr>
          <w:b/>
          <w:sz w:val="24"/>
        </w:rPr>
      </w:pPr>
      <w:r>
        <w:rPr>
          <w:sz w:val="24"/>
        </w:rPr>
        <w:br w:type="page"/>
      </w:r>
      <w:r>
        <w:rPr>
          <w:b/>
          <w:sz w:val="24"/>
        </w:rPr>
        <w:t>附件6</w:t>
      </w:r>
    </w:p>
    <w:p w14:paraId="7C701DA3">
      <w:pPr>
        <w:autoSpaceDN w:val="0"/>
        <w:spacing w:line="360" w:lineRule="auto"/>
        <w:jc w:val="center"/>
        <w:rPr>
          <w:b/>
          <w:bCs/>
          <w:sz w:val="24"/>
        </w:rPr>
      </w:pPr>
      <w:r>
        <w:rPr>
          <w:b/>
          <w:sz w:val="24"/>
        </w:rPr>
        <w:t>主要相关项目业绩一览表</w:t>
      </w:r>
    </w:p>
    <w:p w14:paraId="54AB281D">
      <w:pPr>
        <w:spacing w:line="460" w:lineRule="exact"/>
        <w:ind w:left="192"/>
        <w:rPr>
          <w:sz w:val="24"/>
        </w:rPr>
      </w:pPr>
    </w:p>
    <w:p w14:paraId="3588DA35">
      <w:pPr>
        <w:spacing w:line="460" w:lineRule="exact"/>
        <w:rPr>
          <w:sz w:val="24"/>
        </w:rPr>
      </w:pPr>
      <w:r>
        <w:rPr>
          <w:sz w:val="24"/>
        </w:rPr>
        <w:t>项目名称：</w:t>
      </w:r>
      <w:r>
        <w:rPr>
          <w:sz w:val="24"/>
          <w:u w:val="single"/>
        </w:rPr>
        <w:t xml:space="preserve">                    </w:t>
      </w:r>
    </w:p>
    <w:p w14:paraId="32F2ECC2">
      <w:pPr>
        <w:spacing w:line="460" w:lineRule="exact"/>
        <w:rPr>
          <w:sz w:val="24"/>
        </w:rPr>
      </w:pPr>
      <w:r>
        <w:rPr>
          <w:sz w:val="24"/>
        </w:rPr>
        <w:t>项目编号：</w:t>
      </w:r>
      <w:r>
        <w:rPr>
          <w:sz w:val="24"/>
          <w:u w:val="single"/>
        </w:rPr>
        <w:t xml:space="preserve">                    </w:t>
      </w:r>
    </w:p>
    <w:p w14:paraId="1DDB1FFD">
      <w:pPr>
        <w:spacing w:line="460" w:lineRule="exact"/>
        <w:rPr>
          <w:sz w:val="24"/>
          <w:u w:val="single"/>
        </w:rPr>
      </w:pPr>
      <w:r>
        <w:rPr>
          <w:sz w:val="24"/>
        </w:rPr>
        <w:t>包号：</w:t>
      </w:r>
      <w:r>
        <w:rPr>
          <w:sz w:val="24"/>
          <w:u w:val="single"/>
        </w:rPr>
        <w:t xml:space="preserve">                        </w:t>
      </w:r>
    </w:p>
    <w:p w14:paraId="7134F757">
      <w:pPr>
        <w:spacing w:line="460" w:lineRule="exact"/>
        <w:ind w:left="192"/>
        <w:rPr>
          <w:sz w:val="24"/>
        </w:rPr>
      </w:pPr>
    </w:p>
    <w:tbl>
      <w:tblPr>
        <w:tblStyle w:val="22"/>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138B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1D91136">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0AC4FBF4">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25509DFB">
            <w:pPr>
              <w:snapToGrid w:val="0"/>
              <w:jc w:val="center"/>
              <w:rPr>
                <w:sz w:val="24"/>
              </w:rPr>
            </w:pPr>
            <w:r>
              <w:rPr>
                <w:sz w:val="24"/>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6855517A">
            <w:pPr>
              <w:snapToGrid w:val="0"/>
              <w:jc w:val="center"/>
              <w:rPr>
                <w:sz w:val="24"/>
              </w:rPr>
            </w:pPr>
            <w:r>
              <w:rPr>
                <w:sz w:val="24"/>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18EFE637">
            <w:pPr>
              <w:snapToGrid w:val="0"/>
              <w:jc w:val="center"/>
              <w:rPr>
                <w:sz w:val="24"/>
              </w:rPr>
            </w:pPr>
            <w:r>
              <w:rPr>
                <w:sz w:val="24"/>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54EE7190">
            <w:pPr>
              <w:snapToGrid w:val="0"/>
              <w:jc w:val="center"/>
              <w:rPr>
                <w:sz w:val="24"/>
              </w:rPr>
            </w:pPr>
            <w:r>
              <w:rPr>
                <w:sz w:val="24"/>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0AD7C6B1">
            <w:pPr>
              <w:snapToGrid w:val="0"/>
              <w:jc w:val="center"/>
              <w:rPr>
                <w:sz w:val="24"/>
              </w:rPr>
            </w:pPr>
            <w:r>
              <w:rPr>
                <w:sz w:val="24"/>
              </w:rPr>
              <w:t>合同金额</w:t>
            </w:r>
          </w:p>
        </w:tc>
      </w:tr>
      <w:tr w14:paraId="6D46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89E9FF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788511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E283B2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3F1EC2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591644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9311B9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DD1840A">
            <w:pPr>
              <w:snapToGrid w:val="0"/>
              <w:jc w:val="center"/>
              <w:rPr>
                <w:sz w:val="24"/>
              </w:rPr>
            </w:pPr>
          </w:p>
        </w:tc>
      </w:tr>
      <w:tr w14:paraId="50E5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A5F542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E5FE84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073904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D9735A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F06653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170E96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710EB5E">
            <w:pPr>
              <w:snapToGrid w:val="0"/>
              <w:jc w:val="center"/>
              <w:rPr>
                <w:sz w:val="24"/>
              </w:rPr>
            </w:pPr>
          </w:p>
        </w:tc>
      </w:tr>
      <w:tr w14:paraId="1CDC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108967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38577F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00EE22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E16E5D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2E32A0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A856DA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8EF2141">
            <w:pPr>
              <w:snapToGrid w:val="0"/>
              <w:jc w:val="center"/>
              <w:rPr>
                <w:sz w:val="24"/>
              </w:rPr>
            </w:pPr>
          </w:p>
        </w:tc>
      </w:tr>
      <w:tr w14:paraId="72B9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4B67D9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328C8E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F663D8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F3F571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D03A38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80C220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8406D2E">
            <w:pPr>
              <w:snapToGrid w:val="0"/>
              <w:jc w:val="center"/>
              <w:rPr>
                <w:sz w:val="24"/>
              </w:rPr>
            </w:pPr>
          </w:p>
        </w:tc>
      </w:tr>
      <w:tr w14:paraId="0609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A725FB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AF81F6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4C10C2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97E196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E6A5C9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690BED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E0C2CE7">
            <w:pPr>
              <w:snapToGrid w:val="0"/>
              <w:jc w:val="center"/>
              <w:rPr>
                <w:sz w:val="24"/>
              </w:rPr>
            </w:pPr>
          </w:p>
        </w:tc>
      </w:tr>
      <w:tr w14:paraId="5D7C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B097C4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9C8058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A4699F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36741A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C9E1E0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2CC435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A2BD7BD">
            <w:pPr>
              <w:snapToGrid w:val="0"/>
              <w:jc w:val="center"/>
              <w:rPr>
                <w:sz w:val="24"/>
              </w:rPr>
            </w:pPr>
          </w:p>
        </w:tc>
      </w:tr>
      <w:tr w14:paraId="59A2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537368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567473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47941E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11BDD4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7BC3E6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B1C95F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FED8679">
            <w:pPr>
              <w:snapToGrid w:val="0"/>
              <w:jc w:val="center"/>
              <w:rPr>
                <w:sz w:val="24"/>
              </w:rPr>
            </w:pPr>
          </w:p>
        </w:tc>
      </w:tr>
      <w:tr w14:paraId="61557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2FAE09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E598D6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BAB182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C9AC2A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1E49A6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A81A0E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9CFEDCB">
            <w:pPr>
              <w:snapToGrid w:val="0"/>
              <w:jc w:val="center"/>
              <w:rPr>
                <w:sz w:val="24"/>
              </w:rPr>
            </w:pPr>
          </w:p>
        </w:tc>
      </w:tr>
      <w:tr w14:paraId="50DF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50CC02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57E51B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393AEB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8AE92A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A70F83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F64B6D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31FE1BB">
            <w:pPr>
              <w:snapToGrid w:val="0"/>
              <w:jc w:val="center"/>
              <w:rPr>
                <w:sz w:val="24"/>
              </w:rPr>
            </w:pPr>
          </w:p>
        </w:tc>
      </w:tr>
      <w:tr w14:paraId="60EE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1CEF1E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B6303D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7B8DF1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EDBE61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77871D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1B373E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B98F8D0">
            <w:pPr>
              <w:snapToGrid w:val="0"/>
              <w:jc w:val="center"/>
              <w:rPr>
                <w:sz w:val="24"/>
              </w:rPr>
            </w:pPr>
          </w:p>
        </w:tc>
      </w:tr>
      <w:tr w14:paraId="21C3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2453B3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F6C45A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FF2FE3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505F1A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758FCE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E16EB6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1E943E4">
            <w:pPr>
              <w:snapToGrid w:val="0"/>
              <w:jc w:val="center"/>
              <w:rPr>
                <w:sz w:val="24"/>
              </w:rPr>
            </w:pPr>
          </w:p>
        </w:tc>
      </w:tr>
    </w:tbl>
    <w:p w14:paraId="731BD224">
      <w:pPr>
        <w:spacing w:line="560" w:lineRule="exact"/>
        <w:rPr>
          <w:sz w:val="24"/>
        </w:rPr>
      </w:pPr>
      <w:r>
        <w:rPr>
          <w:sz w:val="24"/>
        </w:rPr>
        <w:t>备注：若招标文件第二部分评分因素及评标标准中要求提供业绩的，投标人所列业绩应按其要求将证明材料按顺序附后。</w:t>
      </w:r>
    </w:p>
    <w:p w14:paraId="56F7569B">
      <w:pPr>
        <w:spacing w:line="560" w:lineRule="exact"/>
        <w:rPr>
          <w:sz w:val="24"/>
        </w:rPr>
      </w:pPr>
    </w:p>
    <w:p w14:paraId="2CC83E2A">
      <w:pPr>
        <w:spacing w:line="360" w:lineRule="auto"/>
        <w:ind w:firstLine="4080" w:firstLineChars="1700"/>
        <w:rPr>
          <w:sz w:val="24"/>
        </w:rPr>
      </w:pPr>
      <w:r>
        <w:rPr>
          <w:sz w:val="24"/>
        </w:rPr>
        <w:t>投标人名称：</w:t>
      </w:r>
    </w:p>
    <w:p w14:paraId="5DC01DAD">
      <w:pPr>
        <w:spacing w:line="360" w:lineRule="auto"/>
        <w:ind w:firstLine="4080" w:firstLineChars="1700"/>
        <w:rPr>
          <w:sz w:val="24"/>
        </w:rPr>
      </w:pPr>
    </w:p>
    <w:p w14:paraId="7594CCEB">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C6D99F">
      <w:pPr>
        <w:spacing w:line="460" w:lineRule="exact"/>
        <w:rPr>
          <w:sz w:val="24"/>
        </w:rPr>
      </w:pPr>
    </w:p>
    <w:p w14:paraId="62514FE6">
      <w:pPr>
        <w:widowControl/>
        <w:jc w:val="left"/>
        <w:rPr>
          <w:sz w:val="24"/>
        </w:rPr>
      </w:pPr>
      <w:r>
        <w:rPr>
          <w:sz w:val="24"/>
        </w:rPr>
        <w:br w:type="page"/>
      </w:r>
    </w:p>
    <w:p w14:paraId="655F0D2C">
      <w:pPr>
        <w:spacing w:line="480" w:lineRule="auto"/>
        <w:rPr>
          <w:b/>
          <w:color w:val="000000"/>
          <w:sz w:val="24"/>
        </w:rPr>
      </w:pPr>
      <w:r>
        <w:rPr>
          <w:rFonts w:hint="eastAsia"/>
          <w:b/>
          <w:color w:val="000000"/>
          <w:sz w:val="24"/>
        </w:rPr>
        <w:t>附件7-1</w:t>
      </w:r>
    </w:p>
    <w:p w14:paraId="316671C6">
      <w:pPr>
        <w:spacing w:line="480" w:lineRule="auto"/>
        <w:jc w:val="center"/>
        <w:rPr>
          <w:rFonts w:ascii="宋体" w:hAnsi="宋体"/>
          <w:b/>
          <w:color w:val="000000"/>
          <w:sz w:val="28"/>
        </w:rPr>
      </w:pPr>
      <w:r>
        <w:rPr>
          <w:rFonts w:hint="eastAsia"/>
          <w:b/>
          <w:color w:val="000000"/>
          <w:sz w:val="24"/>
        </w:rPr>
        <w:t>专业人员组成及任务分配</w:t>
      </w:r>
    </w:p>
    <w:p w14:paraId="4BC8F9A2">
      <w:pPr>
        <w:spacing w:line="440" w:lineRule="exact"/>
        <w:rPr>
          <w:rFonts w:ascii="宋体" w:hAnsi="宋体"/>
          <w:color w:val="000000"/>
          <w:sz w:val="18"/>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2669"/>
        <w:gridCol w:w="1620"/>
        <w:gridCol w:w="2967"/>
      </w:tblGrid>
      <w:tr w14:paraId="1F95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525" w:type="dxa"/>
            <w:tcBorders>
              <w:top w:val="single" w:color="auto" w:sz="4" w:space="0"/>
              <w:left w:val="single" w:color="auto" w:sz="4" w:space="0"/>
              <w:bottom w:val="single" w:color="auto" w:sz="4" w:space="0"/>
            </w:tcBorders>
          </w:tcPr>
          <w:p w14:paraId="4BD3B7D8">
            <w:pPr>
              <w:spacing w:line="440" w:lineRule="exact"/>
              <w:jc w:val="center"/>
              <w:rPr>
                <w:rFonts w:ascii="宋体" w:hAnsi="宋体"/>
                <w:b/>
                <w:bCs/>
                <w:color w:val="000000"/>
                <w:sz w:val="24"/>
              </w:rPr>
            </w:pPr>
            <w:r>
              <w:rPr>
                <w:rFonts w:hint="eastAsia" w:ascii="宋体" w:hAnsi="宋体"/>
                <w:b/>
                <w:bCs/>
                <w:color w:val="000000"/>
                <w:sz w:val="24"/>
              </w:rPr>
              <w:t>姓名</w:t>
            </w:r>
          </w:p>
        </w:tc>
        <w:tc>
          <w:tcPr>
            <w:tcW w:w="2669" w:type="dxa"/>
            <w:tcBorders>
              <w:top w:val="single" w:color="auto" w:sz="4" w:space="0"/>
              <w:bottom w:val="single" w:color="auto" w:sz="4" w:space="0"/>
            </w:tcBorders>
          </w:tcPr>
          <w:p w14:paraId="06F7572C">
            <w:pPr>
              <w:spacing w:line="440" w:lineRule="exact"/>
              <w:jc w:val="center"/>
              <w:rPr>
                <w:rFonts w:ascii="宋体" w:hAnsi="宋体"/>
                <w:b/>
                <w:bCs/>
                <w:color w:val="000000"/>
                <w:sz w:val="24"/>
              </w:rPr>
            </w:pPr>
            <w:r>
              <w:rPr>
                <w:rFonts w:hint="eastAsia" w:ascii="宋体" w:hAnsi="宋体"/>
                <w:b/>
                <w:bCs/>
                <w:color w:val="000000"/>
                <w:sz w:val="24"/>
              </w:rPr>
              <w:t>职位</w:t>
            </w:r>
          </w:p>
        </w:tc>
        <w:tc>
          <w:tcPr>
            <w:tcW w:w="1620" w:type="dxa"/>
            <w:tcBorders>
              <w:top w:val="single" w:color="auto" w:sz="4" w:space="0"/>
              <w:bottom w:val="single" w:color="auto" w:sz="4" w:space="0"/>
            </w:tcBorders>
            <w:vAlign w:val="center"/>
          </w:tcPr>
          <w:p w14:paraId="7B0F5F12">
            <w:pPr>
              <w:spacing w:line="440" w:lineRule="exact"/>
              <w:jc w:val="center"/>
              <w:rPr>
                <w:rFonts w:ascii="宋体" w:hAnsi="宋体"/>
                <w:b/>
                <w:bCs/>
                <w:color w:val="000000"/>
                <w:sz w:val="24"/>
              </w:rPr>
            </w:pPr>
            <w:r>
              <w:rPr>
                <w:rFonts w:hint="eastAsia" w:ascii="宋体" w:hAnsi="宋体"/>
                <w:b/>
                <w:bCs/>
                <w:color w:val="000000"/>
                <w:sz w:val="24"/>
              </w:rPr>
              <w:t>学历</w:t>
            </w:r>
          </w:p>
        </w:tc>
        <w:tc>
          <w:tcPr>
            <w:tcW w:w="2967" w:type="dxa"/>
            <w:tcBorders>
              <w:top w:val="single" w:color="auto" w:sz="4" w:space="0"/>
              <w:bottom w:val="single" w:color="auto" w:sz="4" w:space="0"/>
              <w:right w:val="single" w:color="auto" w:sz="4" w:space="0"/>
            </w:tcBorders>
          </w:tcPr>
          <w:p w14:paraId="1CC1A44B">
            <w:pPr>
              <w:spacing w:line="440" w:lineRule="exact"/>
              <w:jc w:val="center"/>
              <w:rPr>
                <w:rFonts w:ascii="宋体" w:hAnsi="宋体"/>
                <w:b/>
                <w:bCs/>
                <w:color w:val="000000"/>
                <w:sz w:val="24"/>
              </w:rPr>
            </w:pPr>
            <w:r>
              <w:rPr>
                <w:rFonts w:hint="eastAsia" w:ascii="宋体" w:hAnsi="宋体"/>
                <w:b/>
                <w:bCs/>
                <w:color w:val="000000"/>
                <w:sz w:val="24"/>
              </w:rPr>
              <w:t>任务</w:t>
            </w:r>
          </w:p>
        </w:tc>
      </w:tr>
      <w:tr w14:paraId="7F0E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Borders>
              <w:top w:val="nil"/>
            </w:tcBorders>
          </w:tcPr>
          <w:p w14:paraId="292A1669">
            <w:pPr>
              <w:spacing w:line="440" w:lineRule="exact"/>
              <w:rPr>
                <w:rFonts w:ascii="宋体" w:hAnsi="宋体"/>
                <w:color w:val="000000"/>
                <w:sz w:val="24"/>
              </w:rPr>
            </w:pPr>
          </w:p>
        </w:tc>
        <w:tc>
          <w:tcPr>
            <w:tcW w:w="2669" w:type="dxa"/>
            <w:tcBorders>
              <w:top w:val="nil"/>
            </w:tcBorders>
          </w:tcPr>
          <w:p w14:paraId="1B46C132">
            <w:pPr>
              <w:spacing w:line="440" w:lineRule="exact"/>
              <w:rPr>
                <w:rFonts w:ascii="宋体" w:hAnsi="宋体"/>
                <w:color w:val="000000"/>
                <w:sz w:val="24"/>
              </w:rPr>
            </w:pPr>
          </w:p>
        </w:tc>
        <w:tc>
          <w:tcPr>
            <w:tcW w:w="1620" w:type="dxa"/>
            <w:tcBorders>
              <w:top w:val="nil"/>
            </w:tcBorders>
            <w:vAlign w:val="center"/>
          </w:tcPr>
          <w:p w14:paraId="6AE54F5B">
            <w:pPr>
              <w:spacing w:line="440" w:lineRule="exact"/>
              <w:jc w:val="center"/>
              <w:rPr>
                <w:rFonts w:ascii="宋体" w:hAnsi="宋体"/>
                <w:color w:val="000000"/>
                <w:sz w:val="24"/>
              </w:rPr>
            </w:pPr>
          </w:p>
        </w:tc>
        <w:tc>
          <w:tcPr>
            <w:tcW w:w="2967" w:type="dxa"/>
            <w:tcBorders>
              <w:top w:val="nil"/>
            </w:tcBorders>
          </w:tcPr>
          <w:p w14:paraId="3CE99D95">
            <w:pPr>
              <w:spacing w:line="440" w:lineRule="exact"/>
              <w:rPr>
                <w:rFonts w:ascii="宋体" w:hAnsi="宋体"/>
                <w:color w:val="000000"/>
                <w:sz w:val="24"/>
              </w:rPr>
            </w:pPr>
          </w:p>
        </w:tc>
      </w:tr>
      <w:tr w14:paraId="0BAA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85C061F">
            <w:pPr>
              <w:spacing w:line="440" w:lineRule="exact"/>
              <w:rPr>
                <w:rFonts w:ascii="宋体" w:hAnsi="宋体"/>
                <w:color w:val="000000"/>
                <w:sz w:val="24"/>
              </w:rPr>
            </w:pPr>
          </w:p>
        </w:tc>
        <w:tc>
          <w:tcPr>
            <w:tcW w:w="2669" w:type="dxa"/>
          </w:tcPr>
          <w:p w14:paraId="023DF022">
            <w:pPr>
              <w:spacing w:line="440" w:lineRule="exact"/>
              <w:rPr>
                <w:rFonts w:ascii="宋体" w:hAnsi="宋体"/>
                <w:color w:val="000000"/>
                <w:sz w:val="24"/>
              </w:rPr>
            </w:pPr>
          </w:p>
        </w:tc>
        <w:tc>
          <w:tcPr>
            <w:tcW w:w="1620" w:type="dxa"/>
            <w:vAlign w:val="center"/>
          </w:tcPr>
          <w:p w14:paraId="4A1B269A">
            <w:pPr>
              <w:spacing w:line="440" w:lineRule="exact"/>
              <w:jc w:val="center"/>
              <w:rPr>
                <w:rFonts w:ascii="宋体" w:hAnsi="宋体"/>
                <w:color w:val="000000"/>
                <w:sz w:val="24"/>
              </w:rPr>
            </w:pPr>
          </w:p>
        </w:tc>
        <w:tc>
          <w:tcPr>
            <w:tcW w:w="2967" w:type="dxa"/>
          </w:tcPr>
          <w:p w14:paraId="449AFD4E">
            <w:pPr>
              <w:spacing w:line="440" w:lineRule="exact"/>
              <w:rPr>
                <w:rFonts w:ascii="宋体" w:hAnsi="宋体"/>
                <w:color w:val="000000"/>
                <w:sz w:val="24"/>
              </w:rPr>
            </w:pPr>
          </w:p>
        </w:tc>
      </w:tr>
      <w:tr w14:paraId="47A0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5" w:type="dxa"/>
          </w:tcPr>
          <w:p w14:paraId="09B86DAA">
            <w:pPr>
              <w:spacing w:line="440" w:lineRule="exact"/>
              <w:rPr>
                <w:rFonts w:ascii="宋体" w:hAnsi="宋体"/>
                <w:color w:val="000000"/>
                <w:sz w:val="24"/>
              </w:rPr>
            </w:pPr>
          </w:p>
        </w:tc>
        <w:tc>
          <w:tcPr>
            <w:tcW w:w="2669" w:type="dxa"/>
          </w:tcPr>
          <w:p w14:paraId="21569D47">
            <w:pPr>
              <w:spacing w:line="440" w:lineRule="exact"/>
              <w:rPr>
                <w:rFonts w:ascii="宋体" w:hAnsi="宋体"/>
                <w:color w:val="000000"/>
                <w:sz w:val="24"/>
              </w:rPr>
            </w:pPr>
          </w:p>
        </w:tc>
        <w:tc>
          <w:tcPr>
            <w:tcW w:w="1620" w:type="dxa"/>
            <w:vAlign w:val="center"/>
          </w:tcPr>
          <w:p w14:paraId="38AEF8C6">
            <w:pPr>
              <w:spacing w:line="440" w:lineRule="exact"/>
              <w:jc w:val="center"/>
              <w:rPr>
                <w:rFonts w:ascii="宋体" w:hAnsi="宋体"/>
                <w:color w:val="000000"/>
                <w:sz w:val="24"/>
              </w:rPr>
            </w:pPr>
          </w:p>
        </w:tc>
        <w:tc>
          <w:tcPr>
            <w:tcW w:w="2967" w:type="dxa"/>
          </w:tcPr>
          <w:p w14:paraId="165EA50A">
            <w:pPr>
              <w:spacing w:line="440" w:lineRule="exact"/>
              <w:rPr>
                <w:rFonts w:ascii="宋体" w:hAnsi="宋体"/>
                <w:color w:val="000000"/>
                <w:sz w:val="24"/>
              </w:rPr>
            </w:pPr>
          </w:p>
        </w:tc>
      </w:tr>
      <w:tr w14:paraId="3D5B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57FF76AA">
            <w:pPr>
              <w:spacing w:line="440" w:lineRule="exact"/>
              <w:rPr>
                <w:rFonts w:ascii="宋体" w:hAnsi="宋体"/>
                <w:color w:val="000000"/>
                <w:sz w:val="24"/>
              </w:rPr>
            </w:pPr>
          </w:p>
        </w:tc>
        <w:tc>
          <w:tcPr>
            <w:tcW w:w="2669" w:type="dxa"/>
          </w:tcPr>
          <w:p w14:paraId="41DA06D7">
            <w:pPr>
              <w:spacing w:line="440" w:lineRule="exact"/>
              <w:rPr>
                <w:rFonts w:ascii="宋体" w:hAnsi="宋体"/>
                <w:color w:val="000000"/>
                <w:sz w:val="24"/>
              </w:rPr>
            </w:pPr>
          </w:p>
        </w:tc>
        <w:tc>
          <w:tcPr>
            <w:tcW w:w="1620" w:type="dxa"/>
            <w:vAlign w:val="center"/>
          </w:tcPr>
          <w:p w14:paraId="4C05B245">
            <w:pPr>
              <w:spacing w:line="440" w:lineRule="exact"/>
              <w:jc w:val="center"/>
              <w:rPr>
                <w:rFonts w:ascii="宋体" w:hAnsi="宋体"/>
                <w:color w:val="000000"/>
                <w:sz w:val="24"/>
              </w:rPr>
            </w:pPr>
          </w:p>
        </w:tc>
        <w:tc>
          <w:tcPr>
            <w:tcW w:w="2967" w:type="dxa"/>
          </w:tcPr>
          <w:p w14:paraId="6DABBFF5">
            <w:pPr>
              <w:spacing w:line="440" w:lineRule="exact"/>
              <w:rPr>
                <w:rFonts w:ascii="宋体" w:hAnsi="宋体"/>
                <w:color w:val="000000"/>
                <w:sz w:val="24"/>
              </w:rPr>
            </w:pPr>
          </w:p>
        </w:tc>
      </w:tr>
      <w:tr w14:paraId="53EF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B88A873">
            <w:pPr>
              <w:spacing w:line="440" w:lineRule="exact"/>
              <w:rPr>
                <w:rFonts w:ascii="宋体" w:hAnsi="宋体"/>
                <w:color w:val="000000"/>
                <w:sz w:val="24"/>
              </w:rPr>
            </w:pPr>
          </w:p>
        </w:tc>
        <w:tc>
          <w:tcPr>
            <w:tcW w:w="2669" w:type="dxa"/>
          </w:tcPr>
          <w:p w14:paraId="1CC2D183">
            <w:pPr>
              <w:spacing w:line="440" w:lineRule="exact"/>
              <w:rPr>
                <w:rFonts w:ascii="宋体" w:hAnsi="宋体"/>
                <w:color w:val="000000"/>
                <w:sz w:val="24"/>
              </w:rPr>
            </w:pPr>
          </w:p>
        </w:tc>
        <w:tc>
          <w:tcPr>
            <w:tcW w:w="1620" w:type="dxa"/>
            <w:vAlign w:val="center"/>
          </w:tcPr>
          <w:p w14:paraId="77600EA7">
            <w:pPr>
              <w:spacing w:line="440" w:lineRule="exact"/>
              <w:jc w:val="center"/>
              <w:rPr>
                <w:rFonts w:ascii="宋体" w:hAnsi="宋体"/>
                <w:color w:val="000000"/>
                <w:sz w:val="24"/>
              </w:rPr>
            </w:pPr>
          </w:p>
        </w:tc>
        <w:tc>
          <w:tcPr>
            <w:tcW w:w="2967" w:type="dxa"/>
          </w:tcPr>
          <w:p w14:paraId="7FFFF56B">
            <w:pPr>
              <w:spacing w:line="440" w:lineRule="exact"/>
              <w:rPr>
                <w:rFonts w:ascii="宋体" w:hAnsi="宋体"/>
                <w:color w:val="000000"/>
                <w:sz w:val="24"/>
              </w:rPr>
            </w:pPr>
          </w:p>
        </w:tc>
      </w:tr>
      <w:tr w14:paraId="2D16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BB6AA63">
            <w:pPr>
              <w:spacing w:line="440" w:lineRule="exact"/>
              <w:rPr>
                <w:rFonts w:ascii="宋体" w:hAnsi="宋体"/>
                <w:color w:val="000000"/>
                <w:sz w:val="24"/>
              </w:rPr>
            </w:pPr>
          </w:p>
        </w:tc>
        <w:tc>
          <w:tcPr>
            <w:tcW w:w="2669" w:type="dxa"/>
          </w:tcPr>
          <w:p w14:paraId="644354AE">
            <w:pPr>
              <w:spacing w:line="440" w:lineRule="exact"/>
              <w:rPr>
                <w:rFonts w:ascii="宋体" w:hAnsi="宋体"/>
                <w:color w:val="000000"/>
                <w:sz w:val="24"/>
              </w:rPr>
            </w:pPr>
          </w:p>
        </w:tc>
        <w:tc>
          <w:tcPr>
            <w:tcW w:w="1620" w:type="dxa"/>
            <w:vAlign w:val="center"/>
          </w:tcPr>
          <w:p w14:paraId="15A53FA2">
            <w:pPr>
              <w:spacing w:line="440" w:lineRule="exact"/>
              <w:jc w:val="center"/>
              <w:rPr>
                <w:rFonts w:ascii="宋体" w:hAnsi="宋体"/>
                <w:color w:val="000000"/>
                <w:sz w:val="24"/>
              </w:rPr>
            </w:pPr>
          </w:p>
        </w:tc>
        <w:tc>
          <w:tcPr>
            <w:tcW w:w="2967" w:type="dxa"/>
          </w:tcPr>
          <w:p w14:paraId="6876379F">
            <w:pPr>
              <w:spacing w:line="440" w:lineRule="exact"/>
              <w:rPr>
                <w:rFonts w:ascii="宋体" w:hAnsi="宋体"/>
                <w:color w:val="000000"/>
                <w:sz w:val="24"/>
              </w:rPr>
            </w:pPr>
          </w:p>
        </w:tc>
      </w:tr>
      <w:tr w14:paraId="5015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5409F18B">
            <w:pPr>
              <w:spacing w:line="440" w:lineRule="exact"/>
              <w:rPr>
                <w:rFonts w:ascii="宋体" w:hAnsi="宋体"/>
                <w:color w:val="000000"/>
                <w:sz w:val="24"/>
              </w:rPr>
            </w:pPr>
          </w:p>
        </w:tc>
        <w:tc>
          <w:tcPr>
            <w:tcW w:w="2669" w:type="dxa"/>
          </w:tcPr>
          <w:p w14:paraId="2D8828E9">
            <w:pPr>
              <w:spacing w:line="440" w:lineRule="exact"/>
              <w:rPr>
                <w:rFonts w:ascii="宋体" w:hAnsi="宋体"/>
                <w:color w:val="000000"/>
                <w:sz w:val="24"/>
              </w:rPr>
            </w:pPr>
          </w:p>
        </w:tc>
        <w:tc>
          <w:tcPr>
            <w:tcW w:w="1620" w:type="dxa"/>
            <w:vAlign w:val="center"/>
          </w:tcPr>
          <w:p w14:paraId="416F8D9E">
            <w:pPr>
              <w:spacing w:line="440" w:lineRule="exact"/>
              <w:jc w:val="center"/>
              <w:rPr>
                <w:rFonts w:ascii="宋体" w:hAnsi="宋体"/>
                <w:color w:val="000000"/>
                <w:sz w:val="24"/>
              </w:rPr>
            </w:pPr>
          </w:p>
        </w:tc>
        <w:tc>
          <w:tcPr>
            <w:tcW w:w="2967" w:type="dxa"/>
          </w:tcPr>
          <w:p w14:paraId="44EF2833">
            <w:pPr>
              <w:spacing w:line="440" w:lineRule="exact"/>
              <w:rPr>
                <w:rFonts w:ascii="宋体" w:hAnsi="宋体"/>
                <w:color w:val="000000"/>
                <w:sz w:val="24"/>
              </w:rPr>
            </w:pPr>
          </w:p>
        </w:tc>
      </w:tr>
      <w:tr w14:paraId="4B63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EA29046">
            <w:pPr>
              <w:spacing w:line="440" w:lineRule="exact"/>
              <w:rPr>
                <w:rFonts w:ascii="宋体" w:hAnsi="宋体"/>
                <w:color w:val="000000"/>
                <w:sz w:val="24"/>
              </w:rPr>
            </w:pPr>
          </w:p>
        </w:tc>
        <w:tc>
          <w:tcPr>
            <w:tcW w:w="2669" w:type="dxa"/>
          </w:tcPr>
          <w:p w14:paraId="347FEBC5">
            <w:pPr>
              <w:spacing w:line="440" w:lineRule="exact"/>
              <w:rPr>
                <w:rFonts w:ascii="宋体" w:hAnsi="宋体"/>
                <w:color w:val="000000"/>
                <w:sz w:val="24"/>
              </w:rPr>
            </w:pPr>
          </w:p>
        </w:tc>
        <w:tc>
          <w:tcPr>
            <w:tcW w:w="1620" w:type="dxa"/>
            <w:vAlign w:val="center"/>
          </w:tcPr>
          <w:p w14:paraId="6FE1F756">
            <w:pPr>
              <w:spacing w:line="440" w:lineRule="exact"/>
              <w:jc w:val="center"/>
              <w:rPr>
                <w:rFonts w:ascii="宋体" w:hAnsi="宋体"/>
                <w:color w:val="000000"/>
                <w:sz w:val="24"/>
              </w:rPr>
            </w:pPr>
          </w:p>
        </w:tc>
        <w:tc>
          <w:tcPr>
            <w:tcW w:w="2967" w:type="dxa"/>
          </w:tcPr>
          <w:p w14:paraId="01041B96">
            <w:pPr>
              <w:spacing w:line="440" w:lineRule="exact"/>
              <w:rPr>
                <w:rFonts w:ascii="宋体" w:hAnsi="宋体"/>
                <w:color w:val="000000"/>
                <w:sz w:val="24"/>
              </w:rPr>
            </w:pPr>
          </w:p>
        </w:tc>
      </w:tr>
      <w:tr w14:paraId="3BE5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169301E">
            <w:pPr>
              <w:spacing w:line="440" w:lineRule="exact"/>
              <w:rPr>
                <w:rFonts w:ascii="宋体" w:hAnsi="宋体"/>
                <w:color w:val="000000"/>
                <w:sz w:val="24"/>
              </w:rPr>
            </w:pPr>
          </w:p>
        </w:tc>
        <w:tc>
          <w:tcPr>
            <w:tcW w:w="2669" w:type="dxa"/>
          </w:tcPr>
          <w:p w14:paraId="34F10078">
            <w:pPr>
              <w:spacing w:line="440" w:lineRule="exact"/>
              <w:rPr>
                <w:rFonts w:ascii="宋体" w:hAnsi="宋体"/>
                <w:color w:val="000000"/>
                <w:sz w:val="24"/>
              </w:rPr>
            </w:pPr>
          </w:p>
        </w:tc>
        <w:tc>
          <w:tcPr>
            <w:tcW w:w="1620" w:type="dxa"/>
            <w:vAlign w:val="center"/>
          </w:tcPr>
          <w:p w14:paraId="1A066C9C">
            <w:pPr>
              <w:spacing w:line="440" w:lineRule="exact"/>
              <w:jc w:val="center"/>
              <w:rPr>
                <w:rFonts w:ascii="宋体" w:hAnsi="宋体"/>
                <w:color w:val="000000"/>
                <w:sz w:val="24"/>
              </w:rPr>
            </w:pPr>
          </w:p>
        </w:tc>
        <w:tc>
          <w:tcPr>
            <w:tcW w:w="2967" w:type="dxa"/>
          </w:tcPr>
          <w:p w14:paraId="1505F7D3">
            <w:pPr>
              <w:spacing w:line="440" w:lineRule="exact"/>
              <w:rPr>
                <w:rFonts w:ascii="宋体" w:hAnsi="宋体"/>
                <w:color w:val="000000"/>
                <w:sz w:val="24"/>
              </w:rPr>
            </w:pPr>
          </w:p>
        </w:tc>
      </w:tr>
      <w:tr w14:paraId="25EF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C0E2C01">
            <w:pPr>
              <w:spacing w:line="440" w:lineRule="exact"/>
              <w:rPr>
                <w:rFonts w:ascii="宋体" w:hAnsi="宋体"/>
                <w:color w:val="000000"/>
                <w:sz w:val="24"/>
              </w:rPr>
            </w:pPr>
          </w:p>
        </w:tc>
        <w:tc>
          <w:tcPr>
            <w:tcW w:w="2669" w:type="dxa"/>
          </w:tcPr>
          <w:p w14:paraId="3240601C">
            <w:pPr>
              <w:spacing w:line="440" w:lineRule="exact"/>
              <w:rPr>
                <w:rFonts w:ascii="宋体" w:hAnsi="宋体"/>
                <w:color w:val="000000"/>
                <w:sz w:val="24"/>
              </w:rPr>
            </w:pPr>
          </w:p>
        </w:tc>
        <w:tc>
          <w:tcPr>
            <w:tcW w:w="1620" w:type="dxa"/>
            <w:vAlign w:val="center"/>
          </w:tcPr>
          <w:p w14:paraId="3BAB987F">
            <w:pPr>
              <w:spacing w:line="440" w:lineRule="exact"/>
              <w:jc w:val="center"/>
              <w:rPr>
                <w:rFonts w:ascii="宋体" w:hAnsi="宋体"/>
                <w:color w:val="000000"/>
                <w:sz w:val="24"/>
              </w:rPr>
            </w:pPr>
          </w:p>
        </w:tc>
        <w:tc>
          <w:tcPr>
            <w:tcW w:w="2967" w:type="dxa"/>
          </w:tcPr>
          <w:p w14:paraId="11F7D57A">
            <w:pPr>
              <w:spacing w:line="440" w:lineRule="exact"/>
              <w:rPr>
                <w:rFonts w:ascii="宋体" w:hAnsi="宋体"/>
                <w:color w:val="000000"/>
                <w:sz w:val="24"/>
              </w:rPr>
            </w:pPr>
          </w:p>
        </w:tc>
      </w:tr>
      <w:tr w14:paraId="1AA4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5" w:type="dxa"/>
          </w:tcPr>
          <w:p w14:paraId="6FFE2891">
            <w:pPr>
              <w:spacing w:line="440" w:lineRule="exact"/>
              <w:rPr>
                <w:rFonts w:ascii="宋体" w:hAnsi="宋体"/>
                <w:color w:val="000000"/>
                <w:sz w:val="24"/>
              </w:rPr>
            </w:pPr>
          </w:p>
        </w:tc>
        <w:tc>
          <w:tcPr>
            <w:tcW w:w="2669" w:type="dxa"/>
          </w:tcPr>
          <w:p w14:paraId="4CD42497">
            <w:pPr>
              <w:spacing w:line="440" w:lineRule="exact"/>
              <w:rPr>
                <w:rFonts w:ascii="宋体" w:hAnsi="宋体"/>
                <w:color w:val="000000"/>
                <w:sz w:val="24"/>
              </w:rPr>
            </w:pPr>
          </w:p>
        </w:tc>
        <w:tc>
          <w:tcPr>
            <w:tcW w:w="1620" w:type="dxa"/>
            <w:vAlign w:val="center"/>
          </w:tcPr>
          <w:p w14:paraId="59633A25">
            <w:pPr>
              <w:spacing w:line="440" w:lineRule="exact"/>
              <w:jc w:val="center"/>
              <w:rPr>
                <w:rFonts w:ascii="宋体" w:hAnsi="宋体"/>
                <w:color w:val="000000"/>
                <w:sz w:val="24"/>
              </w:rPr>
            </w:pPr>
          </w:p>
        </w:tc>
        <w:tc>
          <w:tcPr>
            <w:tcW w:w="2967" w:type="dxa"/>
          </w:tcPr>
          <w:p w14:paraId="214A9943">
            <w:pPr>
              <w:spacing w:line="440" w:lineRule="exact"/>
              <w:rPr>
                <w:rFonts w:ascii="宋体" w:hAnsi="宋体"/>
                <w:color w:val="000000"/>
                <w:sz w:val="24"/>
              </w:rPr>
            </w:pPr>
          </w:p>
        </w:tc>
      </w:tr>
      <w:tr w14:paraId="1C16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3E9FBEB">
            <w:pPr>
              <w:spacing w:line="440" w:lineRule="exact"/>
              <w:rPr>
                <w:rFonts w:ascii="宋体" w:hAnsi="宋体"/>
                <w:color w:val="000000"/>
                <w:sz w:val="24"/>
              </w:rPr>
            </w:pPr>
          </w:p>
        </w:tc>
        <w:tc>
          <w:tcPr>
            <w:tcW w:w="2669" w:type="dxa"/>
          </w:tcPr>
          <w:p w14:paraId="547C98C1">
            <w:pPr>
              <w:spacing w:line="440" w:lineRule="exact"/>
              <w:rPr>
                <w:rFonts w:ascii="宋体" w:hAnsi="宋体"/>
                <w:color w:val="000000"/>
                <w:sz w:val="24"/>
              </w:rPr>
            </w:pPr>
          </w:p>
        </w:tc>
        <w:tc>
          <w:tcPr>
            <w:tcW w:w="1620" w:type="dxa"/>
            <w:vAlign w:val="center"/>
          </w:tcPr>
          <w:p w14:paraId="3FAD8027">
            <w:pPr>
              <w:spacing w:line="440" w:lineRule="exact"/>
              <w:jc w:val="center"/>
              <w:rPr>
                <w:rFonts w:ascii="宋体" w:hAnsi="宋体"/>
                <w:color w:val="000000"/>
                <w:sz w:val="24"/>
              </w:rPr>
            </w:pPr>
          </w:p>
        </w:tc>
        <w:tc>
          <w:tcPr>
            <w:tcW w:w="2967" w:type="dxa"/>
          </w:tcPr>
          <w:p w14:paraId="1D0817BB">
            <w:pPr>
              <w:spacing w:line="440" w:lineRule="exact"/>
              <w:rPr>
                <w:rFonts w:ascii="宋体" w:hAnsi="宋体"/>
                <w:color w:val="000000"/>
                <w:sz w:val="24"/>
              </w:rPr>
            </w:pPr>
          </w:p>
        </w:tc>
      </w:tr>
      <w:tr w14:paraId="04BD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6CCDF61">
            <w:pPr>
              <w:spacing w:line="440" w:lineRule="exact"/>
              <w:rPr>
                <w:rFonts w:ascii="宋体" w:hAnsi="宋体"/>
                <w:color w:val="000000"/>
                <w:sz w:val="24"/>
              </w:rPr>
            </w:pPr>
          </w:p>
        </w:tc>
        <w:tc>
          <w:tcPr>
            <w:tcW w:w="2669" w:type="dxa"/>
          </w:tcPr>
          <w:p w14:paraId="3D7A5764">
            <w:pPr>
              <w:spacing w:line="440" w:lineRule="exact"/>
              <w:rPr>
                <w:rFonts w:ascii="宋体" w:hAnsi="宋体"/>
                <w:color w:val="000000"/>
                <w:sz w:val="24"/>
              </w:rPr>
            </w:pPr>
          </w:p>
        </w:tc>
        <w:tc>
          <w:tcPr>
            <w:tcW w:w="1620" w:type="dxa"/>
            <w:vAlign w:val="center"/>
          </w:tcPr>
          <w:p w14:paraId="6DEA0C02">
            <w:pPr>
              <w:spacing w:line="440" w:lineRule="exact"/>
              <w:jc w:val="center"/>
              <w:rPr>
                <w:rFonts w:ascii="宋体" w:hAnsi="宋体"/>
                <w:color w:val="000000"/>
                <w:sz w:val="24"/>
              </w:rPr>
            </w:pPr>
          </w:p>
        </w:tc>
        <w:tc>
          <w:tcPr>
            <w:tcW w:w="2967" w:type="dxa"/>
          </w:tcPr>
          <w:p w14:paraId="6F09047E">
            <w:pPr>
              <w:spacing w:line="440" w:lineRule="exact"/>
              <w:rPr>
                <w:rFonts w:ascii="宋体" w:hAnsi="宋体"/>
                <w:color w:val="000000"/>
                <w:sz w:val="24"/>
              </w:rPr>
            </w:pPr>
          </w:p>
        </w:tc>
      </w:tr>
      <w:tr w14:paraId="342A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41522D0">
            <w:pPr>
              <w:spacing w:line="440" w:lineRule="exact"/>
              <w:rPr>
                <w:rFonts w:ascii="宋体" w:hAnsi="宋体"/>
                <w:color w:val="000000"/>
                <w:sz w:val="24"/>
              </w:rPr>
            </w:pPr>
          </w:p>
        </w:tc>
        <w:tc>
          <w:tcPr>
            <w:tcW w:w="2669" w:type="dxa"/>
          </w:tcPr>
          <w:p w14:paraId="236C135F">
            <w:pPr>
              <w:spacing w:line="440" w:lineRule="exact"/>
              <w:rPr>
                <w:rFonts w:ascii="宋体" w:hAnsi="宋体"/>
                <w:color w:val="000000"/>
                <w:sz w:val="24"/>
              </w:rPr>
            </w:pPr>
          </w:p>
        </w:tc>
        <w:tc>
          <w:tcPr>
            <w:tcW w:w="1620" w:type="dxa"/>
            <w:vAlign w:val="center"/>
          </w:tcPr>
          <w:p w14:paraId="6158FE09">
            <w:pPr>
              <w:spacing w:line="440" w:lineRule="exact"/>
              <w:jc w:val="center"/>
              <w:rPr>
                <w:rFonts w:ascii="宋体" w:hAnsi="宋体"/>
                <w:color w:val="000000"/>
                <w:sz w:val="24"/>
              </w:rPr>
            </w:pPr>
          </w:p>
        </w:tc>
        <w:tc>
          <w:tcPr>
            <w:tcW w:w="2967" w:type="dxa"/>
          </w:tcPr>
          <w:p w14:paraId="7BA0D80D">
            <w:pPr>
              <w:spacing w:line="440" w:lineRule="exact"/>
              <w:rPr>
                <w:rFonts w:ascii="宋体" w:hAnsi="宋体"/>
                <w:color w:val="000000"/>
                <w:sz w:val="24"/>
              </w:rPr>
            </w:pPr>
          </w:p>
        </w:tc>
      </w:tr>
      <w:tr w14:paraId="2522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0FD7038">
            <w:pPr>
              <w:spacing w:line="440" w:lineRule="exact"/>
              <w:rPr>
                <w:rFonts w:ascii="宋体" w:hAnsi="宋体"/>
                <w:color w:val="000000"/>
                <w:sz w:val="24"/>
              </w:rPr>
            </w:pPr>
          </w:p>
        </w:tc>
        <w:tc>
          <w:tcPr>
            <w:tcW w:w="2669" w:type="dxa"/>
          </w:tcPr>
          <w:p w14:paraId="312AE088">
            <w:pPr>
              <w:spacing w:line="440" w:lineRule="exact"/>
              <w:rPr>
                <w:rFonts w:ascii="宋体" w:hAnsi="宋体"/>
                <w:color w:val="000000"/>
                <w:sz w:val="24"/>
              </w:rPr>
            </w:pPr>
          </w:p>
        </w:tc>
        <w:tc>
          <w:tcPr>
            <w:tcW w:w="1620" w:type="dxa"/>
            <w:vAlign w:val="center"/>
          </w:tcPr>
          <w:p w14:paraId="5B2ED4AB">
            <w:pPr>
              <w:spacing w:line="440" w:lineRule="exact"/>
              <w:jc w:val="center"/>
              <w:rPr>
                <w:rFonts w:ascii="宋体" w:hAnsi="宋体"/>
                <w:color w:val="000000"/>
                <w:sz w:val="24"/>
              </w:rPr>
            </w:pPr>
          </w:p>
        </w:tc>
        <w:tc>
          <w:tcPr>
            <w:tcW w:w="2967" w:type="dxa"/>
          </w:tcPr>
          <w:p w14:paraId="51FB4C53">
            <w:pPr>
              <w:spacing w:line="440" w:lineRule="exact"/>
              <w:rPr>
                <w:rFonts w:ascii="宋体" w:hAnsi="宋体"/>
                <w:color w:val="000000"/>
                <w:sz w:val="24"/>
              </w:rPr>
            </w:pPr>
          </w:p>
        </w:tc>
      </w:tr>
      <w:tr w14:paraId="619C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37D8420">
            <w:pPr>
              <w:spacing w:line="440" w:lineRule="exact"/>
              <w:rPr>
                <w:rFonts w:ascii="宋体" w:hAnsi="宋体"/>
                <w:color w:val="000000"/>
                <w:sz w:val="24"/>
              </w:rPr>
            </w:pPr>
          </w:p>
        </w:tc>
        <w:tc>
          <w:tcPr>
            <w:tcW w:w="2669" w:type="dxa"/>
          </w:tcPr>
          <w:p w14:paraId="6F8E73D4">
            <w:pPr>
              <w:spacing w:line="440" w:lineRule="exact"/>
              <w:rPr>
                <w:rFonts w:ascii="宋体" w:hAnsi="宋体"/>
                <w:color w:val="000000"/>
                <w:sz w:val="24"/>
              </w:rPr>
            </w:pPr>
          </w:p>
        </w:tc>
        <w:tc>
          <w:tcPr>
            <w:tcW w:w="1620" w:type="dxa"/>
            <w:vAlign w:val="center"/>
          </w:tcPr>
          <w:p w14:paraId="2CCC2ECE">
            <w:pPr>
              <w:spacing w:line="440" w:lineRule="exact"/>
              <w:jc w:val="center"/>
              <w:rPr>
                <w:rFonts w:ascii="宋体" w:hAnsi="宋体"/>
                <w:color w:val="000000"/>
                <w:sz w:val="24"/>
              </w:rPr>
            </w:pPr>
          </w:p>
        </w:tc>
        <w:tc>
          <w:tcPr>
            <w:tcW w:w="2967" w:type="dxa"/>
          </w:tcPr>
          <w:p w14:paraId="749540CC">
            <w:pPr>
              <w:spacing w:line="440" w:lineRule="exact"/>
              <w:rPr>
                <w:rFonts w:ascii="宋体" w:hAnsi="宋体"/>
                <w:color w:val="000000"/>
                <w:sz w:val="24"/>
              </w:rPr>
            </w:pPr>
          </w:p>
        </w:tc>
      </w:tr>
      <w:tr w14:paraId="19C6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B5626A2">
            <w:pPr>
              <w:spacing w:line="440" w:lineRule="exact"/>
              <w:rPr>
                <w:rFonts w:ascii="宋体" w:hAnsi="宋体"/>
                <w:color w:val="000000"/>
                <w:sz w:val="24"/>
              </w:rPr>
            </w:pPr>
          </w:p>
        </w:tc>
        <w:tc>
          <w:tcPr>
            <w:tcW w:w="2669" w:type="dxa"/>
          </w:tcPr>
          <w:p w14:paraId="516A75D0">
            <w:pPr>
              <w:spacing w:line="440" w:lineRule="exact"/>
              <w:rPr>
                <w:rFonts w:ascii="宋体" w:hAnsi="宋体"/>
                <w:color w:val="000000"/>
                <w:sz w:val="24"/>
              </w:rPr>
            </w:pPr>
          </w:p>
        </w:tc>
        <w:tc>
          <w:tcPr>
            <w:tcW w:w="1620" w:type="dxa"/>
            <w:vAlign w:val="center"/>
          </w:tcPr>
          <w:p w14:paraId="3C15E3B9">
            <w:pPr>
              <w:spacing w:line="440" w:lineRule="exact"/>
              <w:jc w:val="center"/>
              <w:rPr>
                <w:rFonts w:ascii="宋体" w:hAnsi="宋体"/>
                <w:color w:val="000000"/>
                <w:sz w:val="24"/>
              </w:rPr>
            </w:pPr>
          </w:p>
        </w:tc>
        <w:tc>
          <w:tcPr>
            <w:tcW w:w="2967" w:type="dxa"/>
          </w:tcPr>
          <w:p w14:paraId="6B19A3A9">
            <w:pPr>
              <w:spacing w:line="440" w:lineRule="exact"/>
              <w:rPr>
                <w:rFonts w:ascii="宋体" w:hAnsi="宋体"/>
                <w:color w:val="000000"/>
                <w:sz w:val="24"/>
              </w:rPr>
            </w:pPr>
          </w:p>
        </w:tc>
      </w:tr>
      <w:tr w14:paraId="1833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42202649">
            <w:pPr>
              <w:spacing w:line="440" w:lineRule="exact"/>
              <w:rPr>
                <w:rFonts w:ascii="宋体" w:hAnsi="宋体"/>
                <w:color w:val="000000"/>
                <w:sz w:val="24"/>
              </w:rPr>
            </w:pPr>
          </w:p>
        </w:tc>
        <w:tc>
          <w:tcPr>
            <w:tcW w:w="2669" w:type="dxa"/>
          </w:tcPr>
          <w:p w14:paraId="3EBFEB31">
            <w:pPr>
              <w:spacing w:line="440" w:lineRule="exact"/>
              <w:rPr>
                <w:rFonts w:ascii="宋体" w:hAnsi="宋体"/>
                <w:color w:val="000000"/>
                <w:sz w:val="24"/>
              </w:rPr>
            </w:pPr>
          </w:p>
        </w:tc>
        <w:tc>
          <w:tcPr>
            <w:tcW w:w="1620" w:type="dxa"/>
            <w:vAlign w:val="center"/>
          </w:tcPr>
          <w:p w14:paraId="0AC380CC">
            <w:pPr>
              <w:spacing w:line="440" w:lineRule="exact"/>
              <w:jc w:val="center"/>
              <w:rPr>
                <w:rFonts w:ascii="宋体" w:hAnsi="宋体"/>
                <w:color w:val="000000"/>
                <w:sz w:val="24"/>
              </w:rPr>
            </w:pPr>
          </w:p>
        </w:tc>
        <w:tc>
          <w:tcPr>
            <w:tcW w:w="2967" w:type="dxa"/>
          </w:tcPr>
          <w:p w14:paraId="777318BA">
            <w:pPr>
              <w:spacing w:line="440" w:lineRule="exact"/>
              <w:rPr>
                <w:rFonts w:ascii="宋体" w:hAnsi="宋体"/>
                <w:color w:val="000000"/>
                <w:sz w:val="24"/>
              </w:rPr>
            </w:pPr>
          </w:p>
        </w:tc>
      </w:tr>
      <w:tr w14:paraId="6131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15CD21A">
            <w:pPr>
              <w:spacing w:line="440" w:lineRule="exact"/>
              <w:rPr>
                <w:rFonts w:ascii="宋体" w:hAnsi="宋体"/>
                <w:color w:val="000000"/>
                <w:sz w:val="24"/>
              </w:rPr>
            </w:pPr>
          </w:p>
        </w:tc>
        <w:tc>
          <w:tcPr>
            <w:tcW w:w="2669" w:type="dxa"/>
          </w:tcPr>
          <w:p w14:paraId="06162042">
            <w:pPr>
              <w:spacing w:line="440" w:lineRule="exact"/>
              <w:rPr>
                <w:rFonts w:ascii="宋体" w:hAnsi="宋体"/>
                <w:color w:val="000000"/>
                <w:sz w:val="24"/>
              </w:rPr>
            </w:pPr>
          </w:p>
        </w:tc>
        <w:tc>
          <w:tcPr>
            <w:tcW w:w="1620" w:type="dxa"/>
            <w:vAlign w:val="center"/>
          </w:tcPr>
          <w:p w14:paraId="7CC666AF">
            <w:pPr>
              <w:spacing w:line="440" w:lineRule="exact"/>
              <w:jc w:val="center"/>
              <w:rPr>
                <w:rFonts w:ascii="宋体" w:hAnsi="宋体"/>
                <w:color w:val="000000"/>
                <w:sz w:val="24"/>
              </w:rPr>
            </w:pPr>
          </w:p>
        </w:tc>
        <w:tc>
          <w:tcPr>
            <w:tcW w:w="2967" w:type="dxa"/>
          </w:tcPr>
          <w:p w14:paraId="78527CCC">
            <w:pPr>
              <w:spacing w:line="440" w:lineRule="exact"/>
              <w:rPr>
                <w:rFonts w:ascii="宋体" w:hAnsi="宋体"/>
                <w:color w:val="000000"/>
                <w:sz w:val="24"/>
              </w:rPr>
            </w:pPr>
          </w:p>
        </w:tc>
      </w:tr>
      <w:tr w14:paraId="5FAE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5558E057">
            <w:pPr>
              <w:spacing w:line="440" w:lineRule="exact"/>
              <w:rPr>
                <w:rFonts w:ascii="宋体" w:hAnsi="宋体"/>
                <w:color w:val="000000"/>
                <w:sz w:val="24"/>
              </w:rPr>
            </w:pPr>
          </w:p>
        </w:tc>
        <w:tc>
          <w:tcPr>
            <w:tcW w:w="2669" w:type="dxa"/>
          </w:tcPr>
          <w:p w14:paraId="05A27900">
            <w:pPr>
              <w:spacing w:line="440" w:lineRule="exact"/>
              <w:rPr>
                <w:rFonts w:ascii="宋体" w:hAnsi="宋体"/>
                <w:color w:val="000000"/>
                <w:sz w:val="24"/>
              </w:rPr>
            </w:pPr>
          </w:p>
        </w:tc>
        <w:tc>
          <w:tcPr>
            <w:tcW w:w="1620" w:type="dxa"/>
            <w:vAlign w:val="center"/>
          </w:tcPr>
          <w:p w14:paraId="1AA5B4A1">
            <w:pPr>
              <w:spacing w:line="440" w:lineRule="exact"/>
              <w:jc w:val="center"/>
              <w:rPr>
                <w:rFonts w:ascii="宋体" w:hAnsi="宋体"/>
                <w:color w:val="000000"/>
                <w:sz w:val="24"/>
              </w:rPr>
            </w:pPr>
          </w:p>
        </w:tc>
        <w:tc>
          <w:tcPr>
            <w:tcW w:w="2967" w:type="dxa"/>
          </w:tcPr>
          <w:p w14:paraId="29E5267B">
            <w:pPr>
              <w:spacing w:line="440" w:lineRule="exact"/>
              <w:rPr>
                <w:rFonts w:ascii="宋体" w:hAnsi="宋体"/>
                <w:color w:val="000000"/>
                <w:sz w:val="24"/>
              </w:rPr>
            </w:pPr>
          </w:p>
        </w:tc>
      </w:tr>
      <w:tr w14:paraId="3EB9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4E35E7C">
            <w:pPr>
              <w:spacing w:line="440" w:lineRule="exact"/>
              <w:rPr>
                <w:rFonts w:ascii="宋体" w:hAnsi="宋体"/>
                <w:color w:val="000000"/>
                <w:sz w:val="24"/>
              </w:rPr>
            </w:pPr>
          </w:p>
        </w:tc>
        <w:tc>
          <w:tcPr>
            <w:tcW w:w="2669" w:type="dxa"/>
          </w:tcPr>
          <w:p w14:paraId="6A2DDD89">
            <w:pPr>
              <w:spacing w:line="440" w:lineRule="exact"/>
              <w:rPr>
                <w:rFonts w:ascii="宋体" w:hAnsi="宋体"/>
                <w:color w:val="000000"/>
                <w:sz w:val="24"/>
              </w:rPr>
            </w:pPr>
          </w:p>
        </w:tc>
        <w:tc>
          <w:tcPr>
            <w:tcW w:w="1620" w:type="dxa"/>
            <w:vAlign w:val="center"/>
          </w:tcPr>
          <w:p w14:paraId="4218B308">
            <w:pPr>
              <w:spacing w:line="440" w:lineRule="exact"/>
              <w:jc w:val="center"/>
              <w:rPr>
                <w:rFonts w:ascii="宋体" w:hAnsi="宋体"/>
                <w:color w:val="000000"/>
                <w:sz w:val="24"/>
              </w:rPr>
            </w:pPr>
          </w:p>
        </w:tc>
        <w:tc>
          <w:tcPr>
            <w:tcW w:w="2967" w:type="dxa"/>
          </w:tcPr>
          <w:p w14:paraId="09A3A460">
            <w:pPr>
              <w:spacing w:line="440" w:lineRule="exact"/>
              <w:rPr>
                <w:rFonts w:ascii="宋体" w:hAnsi="宋体"/>
                <w:color w:val="000000"/>
                <w:sz w:val="24"/>
              </w:rPr>
            </w:pPr>
          </w:p>
        </w:tc>
      </w:tr>
      <w:tr w14:paraId="452B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4ABD3979">
            <w:pPr>
              <w:spacing w:line="440" w:lineRule="exact"/>
              <w:rPr>
                <w:rFonts w:ascii="宋体" w:hAnsi="宋体"/>
                <w:color w:val="000000"/>
                <w:sz w:val="24"/>
              </w:rPr>
            </w:pPr>
          </w:p>
        </w:tc>
        <w:tc>
          <w:tcPr>
            <w:tcW w:w="2669" w:type="dxa"/>
          </w:tcPr>
          <w:p w14:paraId="086E2343">
            <w:pPr>
              <w:spacing w:line="440" w:lineRule="exact"/>
              <w:rPr>
                <w:rFonts w:ascii="宋体" w:hAnsi="宋体"/>
                <w:color w:val="000000"/>
                <w:sz w:val="24"/>
              </w:rPr>
            </w:pPr>
          </w:p>
        </w:tc>
        <w:tc>
          <w:tcPr>
            <w:tcW w:w="1620" w:type="dxa"/>
            <w:vAlign w:val="center"/>
          </w:tcPr>
          <w:p w14:paraId="288AF473">
            <w:pPr>
              <w:spacing w:line="440" w:lineRule="exact"/>
              <w:jc w:val="center"/>
              <w:rPr>
                <w:rFonts w:ascii="宋体" w:hAnsi="宋体"/>
                <w:color w:val="000000"/>
                <w:sz w:val="24"/>
              </w:rPr>
            </w:pPr>
          </w:p>
        </w:tc>
        <w:tc>
          <w:tcPr>
            <w:tcW w:w="2967" w:type="dxa"/>
          </w:tcPr>
          <w:p w14:paraId="4DF433CB">
            <w:pPr>
              <w:spacing w:line="440" w:lineRule="exact"/>
              <w:rPr>
                <w:rFonts w:ascii="宋体" w:hAnsi="宋体"/>
                <w:color w:val="000000"/>
                <w:sz w:val="24"/>
              </w:rPr>
            </w:pPr>
          </w:p>
        </w:tc>
      </w:tr>
    </w:tbl>
    <w:p w14:paraId="1B8E00E7">
      <w:pPr>
        <w:spacing w:after="120" w:line="440" w:lineRule="exact"/>
        <w:rPr>
          <w:rFonts w:ascii="宋体" w:hAnsi="宋体"/>
          <w:b/>
          <w:bCs/>
          <w:color w:val="000000"/>
          <w:sz w:val="24"/>
        </w:rPr>
        <w:sectPr>
          <w:headerReference r:id="rId5" w:type="first"/>
          <w:footerReference r:id="rId8" w:type="first"/>
          <w:headerReference r:id="rId4" w:type="default"/>
          <w:footerReference r:id="rId6" w:type="default"/>
          <w:footerReference r:id="rId7" w:type="even"/>
          <w:pgSz w:w="11907" w:h="16840"/>
          <w:pgMar w:top="1440" w:right="1797" w:bottom="1440" w:left="1797" w:header="851" w:footer="992" w:gutter="0"/>
          <w:pgNumType w:start="1"/>
          <w:cols w:space="425" w:num="1"/>
          <w:titlePg/>
          <w:docGrid w:type="lines" w:linePitch="312" w:charSpace="0"/>
        </w:sectPr>
      </w:pPr>
      <w:r>
        <w:rPr>
          <w:rFonts w:hint="eastAsia" w:ascii="宋体" w:hAnsi="宋体"/>
          <w:b/>
          <w:bCs/>
          <w:color w:val="000000"/>
          <w:sz w:val="24"/>
        </w:rPr>
        <w:t>注：列出所有参加本项目专业人员名单及在本项目中所承担职位和工作。</w:t>
      </w:r>
    </w:p>
    <w:p w14:paraId="2B0208F0">
      <w:pPr>
        <w:spacing w:line="480" w:lineRule="auto"/>
        <w:rPr>
          <w:b/>
          <w:color w:val="000000"/>
          <w:sz w:val="24"/>
        </w:rPr>
      </w:pPr>
      <w:r>
        <w:rPr>
          <w:rFonts w:hint="eastAsia"/>
          <w:b/>
          <w:color w:val="000000"/>
          <w:sz w:val="24"/>
        </w:rPr>
        <w:t>附件7-2</w:t>
      </w:r>
    </w:p>
    <w:p w14:paraId="4A0119B6">
      <w:pPr>
        <w:spacing w:line="480" w:lineRule="auto"/>
        <w:jc w:val="center"/>
        <w:rPr>
          <w:rFonts w:ascii="宋体" w:hAnsi="宋体"/>
          <w:b/>
          <w:color w:val="000000"/>
          <w:sz w:val="30"/>
        </w:rPr>
      </w:pPr>
      <w:r>
        <w:rPr>
          <w:rFonts w:hint="eastAsia"/>
          <w:b/>
          <w:color w:val="000000"/>
          <w:sz w:val="24"/>
        </w:rPr>
        <w:t>专业人员简历格式</w:t>
      </w:r>
    </w:p>
    <w:p w14:paraId="2121F11F">
      <w:pPr>
        <w:spacing w:after="120" w:line="440" w:lineRule="exact"/>
        <w:rPr>
          <w:rFonts w:ascii="宋体" w:hAnsi="宋体"/>
          <w:color w:val="000000"/>
          <w:sz w:val="24"/>
        </w:rPr>
      </w:pPr>
      <w:r>
        <w:rPr>
          <w:rFonts w:hint="eastAsia" w:ascii="宋体" w:hAnsi="宋体"/>
          <w:color w:val="000000"/>
          <w:sz w:val="24"/>
        </w:rPr>
        <w:t>本项目岗位：</w:t>
      </w:r>
      <w:r>
        <w:rPr>
          <w:rFonts w:hint="eastAsia" w:ascii="宋体" w:hAnsi="宋体"/>
          <w:color w:val="000000"/>
          <w:sz w:val="24"/>
          <w:u w:val="single"/>
        </w:rPr>
        <w:t xml:space="preserve">                                         </w:t>
      </w:r>
    </w:p>
    <w:p w14:paraId="7D46D5BC">
      <w:pPr>
        <w:spacing w:after="120" w:line="440" w:lineRule="exact"/>
        <w:rPr>
          <w:rFonts w:ascii="宋体" w:hAnsi="宋体"/>
          <w:color w:val="000000"/>
          <w:sz w:val="24"/>
          <w:u w:val="single"/>
        </w:rPr>
      </w:pPr>
      <w:r>
        <w:rPr>
          <w:rFonts w:hint="eastAsia" w:ascii="宋体" w:hAnsi="宋体"/>
          <w:color w:val="000000"/>
          <w:sz w:val="24"/>
        </w:rPr>
        <w:t>人员姓名：</w:t>
      </w:r>
      <w:r>
        <w:rPr>
          <w:rFonts w:hint="eastAsia" w:ascii="宋体" w:hAnsi="宋体"/>
          <w:color w:val="000000"/>
          <w:sz w:val="24"/>
          <w:u w:val="single"/>
        </w:rPr>
        <w:t xml:space="preserve">                                          </w:t>
      </w:r>
    </w:p>
    <w:p w14:paraId="4F397F47">
      <w:pPr>
        <w:spacing w:after="120" w:line="440" w:lineRule="exact"/>
        <w:rPr>
          <w:rFonts w:ascii="宋体" w:hAnsi="宋体"/>
          <w:color w:val="000000"/>
          <w:sz w:val="24"/>
          <w:u w:val="single"/>
        </w:rPr>
      </w:pPr>
      <w:r>
        <w:rPr>
          <w:rFonts w:hint="eastAsia" w:ascii="宋体" w:hAnsi="宋体"/>
          <w:color w:val="000000"/>
          <w:sz w:val="24"/>
        </w:rPr>
        <w:t>学历、专业：</w:t>
      </w:r>
      <w:r>
        <w:rPr>
          <w:rFonts w:hint="eastAsia" w:ascii="宋体" w:hAnsi="宋体"/>
          <w:color w:val="000000"/>
          <w:sz w:val="24"/>
          <w:u w:val="single"/>
        </w:rPr>
        <w:t xml:space="preserve">                               　        </w:t>
      </w:r>
    </w:p>
    <w:p w14:paraId="12C73BAE">
      <w:pPr>
        <w:spacing w:after="120" w:line="440" w:lineRule="exact"/>
        <w:rPr>
          <w:rFonts w:ascii="宋体" w:hAnsi="宋体"/>
          <w:color w:val="000000"/>
          <w:sz w:val="24"/>
        </w:rPr>
      </w:pPr>
      <w:r>
        <w:rPr>
          <w:rFonts w:hint="eastAsia" w:ascii="宋体" w:hAnsi="宋体"/>
          <w:color w:val="000000"/>
          <w:sz w:val="24"/>
        </w:rPr>
        <w:t xml:space="preserve">所获证书： </w:t>
      </w:r>
      <w:r>
        <w:rPr>
          <w:rFonts w:hint="eastAsia" w:ascii="宋体" w:hAnsi="宋体"/>
          <w:color w:val="000000"/>
          <w:sz w:val="24"/>
          <w:u w:val="single"/>
        </w:rPr>
        <w:t xml:space="preserve">                                           </w:t>
      </w:r>
    </w:p>
    <w:p w14:paraId="75332F9A">
      <w:pPr>
        <w:spacing w:after="120" w:line="440" w:lineRule="exact"/>
        <w:rPr>
          <w:rFonts w:ascii="宋体" w:hAnsi="宋体"/>
          <w:color w:val="000000"/>
          <w:sz w:val="24"/>
        </w:rPr>
      </w:pPr>
      <w:r>
        <w:rPr>
          <w:rFonts w:hint="eastAsia" w:ascii="宋体" w:hAnsi="宋体"/>
          <w:color w:val="000000"/>
          <w:sz w:val="24"/>
        </w:rPr>
        <w:t>出生日期：</w:t>
      </w:r>
      <w:r>
        <w:rPr>
          <w:rFonts w:hint="eastAsia" w:ascii="宋体" w:hAnsi="宋体"/>
          <w:color w:val="000000"/>
          <w:sz w:val="24"/>
          <w:u w:val="single"/>
        </w:rPr>
        <w:t xml:space="preserve">                                   　      </w:t>
      </w:r>
    </w:p>
    <w:p w14:paraId="739A1842">
      <w:pPr>
        <w:spacing w:after="120" w:line="440" w:lineRule="exact"/>
        <w:rPr>
          <w:rFonts w:ascii="宋体" w:hAnsi="宋体"/>
          <w:color w:val="000000"/>
          <w:sz w:val="24"/>
        </w:rPr>
      </w:pPr>
      <w:r>
        <w:rPr>
          <w:rFonts w:hint="eastAsia" w:ascii="宋体" w:hAnsi="宋体"/>
          <w:color w:val="000000"/>
          <w:sz w:val="24"/>
        </w:rPr>
        <w:t>在此公司工作年限：</w:t>
      </w:r>
      <w:r>
        <w:rPr>
          <w:rFonts w:hint="eastAsia" w:ascii="宋体" w:hAnsi="宋体"/>
          <w:color w:val="000000"/>
          <w:sz w:val="24"/>
          <w:u w:val="single"/>
        </w:rPr>
        <w:t xml:space="preserve">         　　 　　　　　　　　　　</w:t>
      </w:r>
    </w:p>
    <w:p w14:paraId="030A191A">
      <w:pPr>
        <w:spacing w:after="120" w:line="440" w:lineRule="exact"/>
        <w:rPr>
          <w:rFonts w:ascii="宋体" w:hAnsi="宋体"/>
          <w:b/>
          <w:color w:val="000000"/>
          <w:sz w:val="24"/>
        </w:rPr>
      </w:pPr>
      <w:r>
        <w:rPr>
          <w:rFonts w:hint="eastAsia" w:ascii="宋体" w:hAnsi="宋体"/>
          <w:b/>
          <w:color w:val="000000"/>
          <w:sz w:val="24"/>
        </w:rPr>
        <w:t>关键资格条件：</w:t>
      </w:r>
    </w:p>
    <w:p w14:paraId="17D8CE8A">
      <w:pPr>
        <w:pStyle w:val="2"/>
        <w:pBdr>
          <w:bottom w:val="single" w:color="auto" w:sz="6" w:space="1"/>
        </w:pBdr>
        <w:rPr>
          <w:rFonts w:ascii="宋体" w:hAnsi="宋体"/>
          <w:b/>
          <w:i/>
          <w:color w:val="000000"/>
          <w:sz w:val="24"/>
        </w:rPr>
      </w:pPr>
      <w:r>
        <w:rPr>
          <w:rFonts w:hint="eastAsia" w:ascii="宋体" w:hAnsi="宋体"/>
          <w:b/>
          <w:i/>
          <w:color w:val="000000"/>
          <w:sz w:val="24"/>
        </w:rPr>
        <w:t>（概述此人员与本任务最相关的经验，描述其在以前的有关任务中承担的责任，给出日期和地点。）</w:t>
      </w:r>
    </w:p>
    <w:p w14:paraId="21B74EA6">
      <w:pPr>
        <w:spacing w:after="120" w:line="440" w:lineRule="exact"/>
        <w:rPr>
          <w:rFonts w:ascii="宋体" w:hAnsi="宋体"/>
          <w:b/>
          <w:color w:val="000000"/>
          <w:sz w:val="24"/>
        </w:rPr>
      </w:pPr>
      <w:r>
        <w:rPr>
          <w:rFonts w:hint="eastAsia" w:ascii="宋体" w:hAnsi="宋体"/>
          <w:b/>
          <w:color w:val="000000"/>
          <w:sz w:val="24"/>
        </w:rPr>
        <w:t>教育：</w:t>
      </w:r>
    </w:p>
    <w:p w14:paraId="5AC1A900">
      <w:pPr>
        <w:spacing w:after="120" w:line="440" w:lineRule="exact"/>
        <w:rPr>
          <w:rFonts w:ascii="宋体" w:hAnsi="宋体"/>
          <w:i/>
          <w:color w:val="000000"/>
          <w:sz w:val="24"/>
        </w:rPr>
      </w:pPr>
      <w:r>
        <w:rPr>
          <w:rFonts w:hint="eastAsia" w:ascii="宋体" w:hAnsi="宋体"/>
          <w:i/>
          <w:color w:val="000000"/>
          <w:sz w:val="24"/>
        </w:rPr>
        <w:t>（概述此人员的大学和其他专业化教育和培训情况，给出学校的名称、入学日期、所获学位。）</w:t>
      </w:r>
    </w:p>
    <w:p w14:paraId="17084AF6">
      <w:pPr>
        <w:spacing w:line="440" w:lineRule="exact"/>
        <w:rPr>
          <w:rFonts w:ascii="宋体" w:hAnsi="宋体"/>
          <w:i/>
          <w:color w:val="000000"/>
          <w:sz w:val="24"/>
          <w:u w:val="single"/>
        </w:rPr>
      </w:pPr>
      <w:r>
        <w:rPr>
          <w:rFonts w:hint="eastAsia" w:ascii="宋体" w:hAnsi="宋体"/>
          <w:i/>
          <w:color w:val="000000"/>
          <w:sz w:val="24"/>
          <w:u w:val="single"/>
        </w:rPr>
        <w:t xml:space="preserve">                                                                            </w:t>
      </w:r>
    </w:p>
    <w:p w14:paraId="308DDB5E">
      <w:pPr>
        <w:spacing w:after="120" w:line="440" w:lineRule="exact"/>
        <w:rPr>
          <w:rFonts w:ascii="宋体" w:hAnsi="宋体"/>
          <w:b/>
          <w:color w:val="000000"/>
          <w:sz w:val="24"/>
        </w:rPr>
      </w:pPr>
      <w:r>
        <w:rPr>
          <w:rFonts w:hint="eastAsia" w:ascii="宋体" w:hAnsi="宋体"/>
          <w:b/>
          <w:color w:val="000000"/>
          <w:sz w:val="24"/>
        </w:rPr>
        <w:t>所获证书：</w:t>
      </w:r>
    </w:p>
    <w:p w14:paraId="2DC6EBCB">
      <w:pPr>
        <w:spacing w:after="120" w:line="440" w:lineRule="exact"/>
        <w:rPr>
          <w:rFonts w:ascii="宋体" w:hAnsi="宋体"/>
          <w:i/>
          <w:color w:val="000000"/>
          <w:sz w:val="24"/>
        </w:rPr>
      </w:pPr>
      <w:r>
        <w:rPr>
          <w:rFonts w:hint="eastAsia" w:ascii="宋体" w:hAnsi="宋体"/>
          <w:i/>
          <w:color w:val="000000"/>
          <w:sz w:val="24"/>
        </w:rPr>
        <w:t>（提供此人与本项目相关的证书扫描件）</w:t>
      </w:r>
    </w:p>
    <w:p w14:paraId="6D630F42">
      <w:pPr>
        <w:pBdr>
          <w:bottom w:val="single" w:color="auto" w:sz="6" w:space="1"/>
        </w:pBdr>
        <w:spacing w:after="120" w:line="440" w:lineRule="exact"/>
        <w:rPr>
          <w:rFonts w:ascii="宋体" w:hAnsi="宋体"/>
          <w:color w:val="000000"/>
          <w:sz w:val="18"/>
          <w:szCs w:val="18"/>
        </w:rPr>
      </w:pPr>
    </w:p>
    <w:p w14:paraId="7D1C1059">
      <w:pPr>
        <w:spacing w:after="120" w:line="440" w:lineRule="exact"/>
        <w:rPr>
          <w:rFonts w:ascii="宋体" w:hAnsi="宋体"/>
          <w:b/>
          <w:color w:val="000000"/>
          <w:sz w:val="24"/>
        </w:rPr>
      </w:pPr>
      <w:r>
        <w:rPr>
          <w:rFonts w:hint="eastAsia" w:ascii="宋体" w:hAnsi="宋体"/>
          <w:b/>
          <w:color w:val="000000"/>
          <w:sz w:val="24"/>
        </w:rPr>
        <w:t>工作简历：</w:t>
      </w:r>
    </w:p>
    <w:p w14:paraId="793EA690">
      <w:pPr>
        <w:pStyle w:val="19"/>
        <w:ind w:firstLine="446"/>
        <w:rPr>
          <w:rFonts w:ascii="宋体" w:hAnsi="宋体"/>
          <w:color w:val="000000"/>
          <w:sz w:val="24"/>
        </w:rPr>
      </w:pPr>
      <w:r>
        <w:rPr>
          <w:rFonts w:hint="eastAsia" w:ascii="宋体" w:hAnsi="宋体"/>
          <w:color w:val="000000"/>
          <w:sz w:val="24"/>
        </w:rPr>
        <w:t>（从现任职位开始，倒叙列出自毕业后所任所有职务、日期、受雇单位名称、职位头衔、任务地点。近十年的经验应给出从事活动的类型和适当的用户信息。）</w:t>
      </w:r>
    </w:p>
    <w:p w14:paraId="27479493">
      <w:pPr>
        <w:pBdr>
          <w:bottom w:val="single" w:color="auto" w:sz="6" w:space="1"/>
        </w:pBdr>
        <w:spacing w:after="120" w:line="440" w:lineRule="exact"/>
        <w:rPr>
          <w:rFonts w:ascii="宋体" w:hAnsi="宋体"/>
          <w:color w:val="000000"/>
          <w:sz w:val="24"/>
        </w:rPr>
      </w:pPr>
    </w:p>
    <w:p w14:paraId="253131FE">
      <w:pPr>
        <w:spacing w:after="120" w:line="440" w:lineRule="exact"/>
        <w:rPr>
          <w:rFonts w:ascii="宋体" w:hAnsi="宋体"/>
          <w:color w:val="000000"/>
          <w:sz w:val="24"/>
        </w:rPr>
      </w:pPr>
    </w:p>
    <w:p w14:paraId="51F43881">
      <w:pPr>
        <w:tabs>
          <w:tab w:val="left" w:pos="360"/>
        </w:tabs>
        <w:spacing w:after="285" w:afterLines="100" w:line="360" w:lineRule="auto"/>
        <w:ind w:firstLine="448" w:firstLineChars="200"/>
        <w:rPr>
          <w:rFonts w:ascii="宋体" w:hAnsi="宋体"/>
          <w:b/>
          <w:bCs/>
          <w:color w:val="000000"/>
          <w:sz w:val="24"/>
        </w:rPr>
      </w:pPr>
      <w:r>
        <w:rPr>
          <w:rFonts w:hint="eastAsia" w:ascii="宋体" w:hAnsi="宋体"/>
          <w:b/>
          <w:bCs/>
          <w:color w:val="000000"/>
          <w:sz w:val="24"/>
        </w:rPr>
        <w:t>注：关键岗位人员均需填写此表。</w:t>
      </w:r>
      <w:r>
        <w:rPr>
          <w:rFonts w:ascii="宋体" w:hAnsi="宋体"/>
          <w:b/>
          <w:bCs/>
          <w:color w:val="000000"/>
          <w:sz w:val="24"/>
        </w:rPr>
        <w:br w:type="page"/>
      </w:r>
    </w:p>
    <w:p w14:paraId="5D76EA75">
      <w:pPr>
        <w:tabs>
          <w:tab w:val="left" w:pos="360"/>
        </w:tabs>
        <w:spacing w:after="285" w:afterLines="100" w:line="360" w:lineRule="auto"/>
        <w:rPr>
          <w:b/>
          <w:sz w:val="24"/>
        </w:rPr>
      </w:pPr>
      <w:r>
        <w:rPr>
          <w:b/>
          <w:sz w:val="24"/>
        </w:rPr>
        <w:t>附件</w:t>
      </w:r>
      <w:r>
        <w:rPr>
          <w:rFonts w:hint="eastAsia"/>
          <w:b/>
          <w:sz w:val="24"/>
        </w:rPr>
        <w:t>8</w:t>
      </w:r>
    </w:p>
    <w:p w14:paraId="19C6523D">
      <w:pPr>
        <w:autoSpaceDN w:val="0"/>
        <w:spacing w:line="360" w:lineRule="auto"/>
        <w:jc w:val="center"/>
        <w:rPr>
          <w:b/>
          <w:bCs/>
          <w:sz w:val="24"/>
        </w:rPr>
      </w:pPr>
      <w:r>
        <w:rPr>
          <w:rFonts w:hint="eastAsia"/>
          <w:b/>
          <w:bCs/>
          <w:sz w:val="24"/>
        </w:rPr>
        <w:t>投标代表人</w:t>
      </w:r>
      <w:r>
        <w:rPr>
          <w:b/>
          <w:bCs/>
          <w:sz w:val="24"/>
        </w:rPr>
        <w:t>授权书</w:t>
      </w:r>
    </w:p>
    <w:p w14:paraId="55EBDDA8">
      <w:pPr>
        <w:spacing w:line="360" w:lineRule="auto"/>
        <w:rPr>
          <w:sz w:val="24"/>
          <w:szCs w:val="21"/>
        </w:rPr>
      </w:pPr>
    </w:p>
    <w:p w14:paraId="5D872BD2">
      <w:pPr>
        <w:spacing w:line="360" w:lineRule="auto"/>
        <w:rPr>
          <w:sz w:val="24"/>
          <w:szCs w:val="21"/>
        </w:rPr>
      </w:pPr>
      <w:r>
        <w:rPr>
          <w:sz w:val="24"/>
          <w:szCs w:val="21"/>
        </w:rPr>
        <w:t>致：天津市政府采购中心</w:t>
      </w:r>
    </w:p>
    <w:p w14:paraId="5A93C8BA">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346C4EA7">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11491686">
      <w:pPr>
        <w:spacing w:line="360" w:lineRule="auto"/>
        <w:ind w:firstLine="448" w:firstLineChars="200"/>
        <w:rPr>
          <w:sz w:val="24"/>
          <w:szCs w:val="21"/>
        </w:rPr>
      </w:pPr>
      <w:r>
        <w:rPr>
          <w:sz w:val="24"/>
          <w:szCs w:val="21"/>
        </w:rPr>
        <w:t>本授权书至投标有效期结束前始终有效。</w:t>
      </w:r>
    </w:p>
    <w:p w14:paraId="70535539">
      <w:pPr>
        <w:spacing w:line="360" w:lineRule="auto"/>
        <w:ind w:firstLine="448" w:firstLineChars="200"/>
        <w:rPr>
          <w:sz w:val="24"/>
          <w:szCs w:val="21"/>
        </w:rPr>
      </w:pPr>
      <w:r>
        <w:rPr>
          <w:sz w:val="24"/>
          <w:szCs w:val="21"/>
        </w:rPr>
        <w:t>投标代表人无转委托权，特此委托。</w:t>
      </w:r>
    </w:p>
    <w:p w14:paraId="06C659A1">
      <w:pPr>
        <w:spacing w:line="360" w:lineRule="auto"/>
        <w:ind w:firstLine="448" w:firstLineChars="200"/>
        <w:rPr>
          <w:sz w:val="24"/>
        </w:rPr>
      </w:pPr>
    </w:p>
    <w:p w14:paraId="2B8628D1">
      <w:pPr>
        <w:spacing w:line="360" w:lineRule="auto"/>
        <w:ind w:firstLine="448" w:firstLineChars="200"/>
        <w:rPr>
          <w:sz w:val="24"/>
        </w:rPr>
      </w:pPr>
    </w:p>
    <w:p w14:paraId="0A55B351">
      <w:pPr>
        <w:spacing w:line="480" w:lineRule="auto"/>
        <w:ind w:right="480" w:firstLine="4032" w:firstLineChars="1800"/>
        <w:rPr>
          <w:sz w:val="24"/>
        </w:rPr>
      </w:pPr>
    </w:p>
    <w:p w14:paraId="2EEC1F43">
      <w:pPr>
        <w:spacing w:line="480" w:lineRule="auto"/>
        <w:jc w:val="center"/>
        <w:rPr>
          <w:sz w:val="24"/>
        </w:rPr>
      </w:pPr>
      <w:r>
        <w:rPr>
          <w:sz w:val="24"/>
        </w:rPr>
        <w:t xml:space="preserve">                      年    月   日  </w:t>
      </w:r>
    </w:p>
    <w:p w14:paraId="5133AAD7">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417F6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16DB6B6">
            <w:pPr>
              <w:spacing w:line="360" w:lineRule="auto"/>
              <w:jc w:val="left"/>
              <w:rPr>
                <w:sz w:val="24"/>
              </w:rPr>
            </w:pPr>
            <w:r>
              <w:rPr>
                <w:sz w:val="24"/>
              </w:rPr>
              <w:t>投标代表人身份证正面</w:t>
            </w:r>
          </w:p>
          <w:p w14:paraId="28C01FB8">
            <w:pPr>
              <w:spacing w:line="360" w:lineRule="auto"/>
              <w:jc w:val="left"/>
              <w:rPr>
                <w:sz w:val="24"/>
              </w:rPr>
            </w:pPr>
          </w:p>
          <w:p w14:paraId="124FE0F2">
            <w:pPr>
              <w:spacing w:line="360" w:lineRule="auto"/>
              <w:jc w:val="left"/>
              <w:rPr>
                <w:sz w:val="24"/>
              </w:rPr>
            </w:pPr>
          </w:p>
          <w:p w14:paraId="211873B0">
            <w:pPr>
              <w:spacing w:line="360" w:lineRule="auto"/>
              <w:jc w:val="left"/>
              <w:rPr>
                <w:sz w:val="24"/>
              </w:rPr>
            </w:pPr>
          </w:p>
          <w:p w14:paraId="50DF6336">
            <w:pPr>
              <w:spacing w:line="360" w:lineRule="auto"/>
              <w:jc w:val="left"/>
              <w:rPr>
                <w:sz w:val="24"/>
              </w:rPr>
            </w:pPr>
          </w:p>
          <w:p w14:paraId="52D00169">
            <w:pPr>
              <w:spacing w:line="360" w:lineRule="auto"/>
              <w:jc w:val="left"/>
              <w:rPr>
                <w:sz w:val="24"/>
              </w:rPr>
            </w:pPr>
          </w:p>
        </w:tc>
        <w:tc>
          <w:tcPr>
            <w:tcW w:w="4264" w:type="dxa"/>
          </w:tcPr>
          <w:p w14:paraId="036BC0FC">
            <w:pPr>
              <w:spacing w:line="360" w:lineRule="auto"/>
              <w:jc w:val="left"/>
              <w:rPr>
                <w:sz w:val="24"/>
              </w:rPr>
            </w:pPr>
            <w:r>
              <w:rPr>
                <w:sz w:val="24"/>
              </w:rPr>
              <w:t>投标代表人身份证背面</w:t>
            </w:r>
          </w:p>
        </w:tc>
      </w:tr>
    </w:tbl>
    <w:p w14:paraId="75D2CFBD">
      <w:pPr>
        <w:widowControl/>
        <w:jc w:val="left"/>
        <w:rPr>
          <w:sz w:val="24"/>
        </w:rPr>
      </w:pPr>
      <w:r>
        <w:rPr>
          <w:sz w:val="24"/>
        </w:rPr>
        <w:br w:type="page"/>
      </w:r>
    </w:p>
    <w:p w14:paraId="36728D7D">
      <w:pPr>
        <w:autoSpaceDN w:val="0"/>
        <w:spacing w:line="360" w:lineRule="auto"/>
        <w:jc w:val="left"/>
        <w:rPr>
          <w:b/>
          <w:bCs/>
          <w:sz w:val="24"/>
        </w:rPr>
      </w:pPr>
      <w:r>
        <w:rPr>
          <w:b/>
          <w:bCs/>
          <w:sz w:val="24"/>
        </w:rPr>
        <w:t>附件</w:t>
      </w:r>
      <w:r>
        <w:rPr>
          <w:rFonts w:hint="eastAsia"/>
          <w:b/>
          <w:bCs/>
          <w:sz w:val="24"/>
        </w:rPr>
        <w:t>9-1</w:t>
      </w:r>
    </w:p>
    <w:p w14:paraId="22579B12">
      <w:pPr>
        <w:autoSpaceDE w:val="0"/>
        <w:autoSpaceDN w:val="0"/>
        <w:spacing w:line="480" w:lineRule="auto"/>
        <w:jc w:val="center"/>
        <w:rPr>
          <w:sz w:val="24"/>
          <w:szCs w:val="24"/>
        </w:rPr>
      </w:pPr>
      <w:r>
        <w:rPr>
          <w:b/>
          <w:sz w:val="24"/>
          <w:szCs w:val="24"/>
        </w:rPr>
        <w:t>中小企业声明函（服务）</w:t>
      </w:r>
    </w:p>
    <w:p w14:paraId="710A4E7B">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317850E9">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u w:val="single"/>
          <w:lang w:val="en-US" w:eastAsia="zh-CN"/>
        </w:rPr>
        <w:t>工业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763FA74">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B26E767">
      <w:pPr>
        <w:autoSpaceDE w:val="0"/>
        <w:autoSpaceDN w:val="0"/>
        <w:spacing w:line="500" w:lineRule="exact"/>
        <w:ind w:left="641"/>
        <w:jc w:val="left"/>
        <w:rPr>
          <w:sz w:val="24"/>
          <w:szCs w:val="24"/>
        </w:rPr>
      </w:pPr>
      <w:r>
        <w:rPr>
          <w:sz w:val="24"/>
          <w:szCs w:val="24"/>
        </w:rPr>
        <w:t>……</w:t>
      </w:r>
    </w:p>
    <w:p w14:paraId="194A5008">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3484371A">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05829C54">
      <w:pPr>
        <w:autoSpaceDE w:val="0"/>
        <w:autoSpaceDN w:val="0"/>
        <w:spacing w:line="500" w:lineRule="exact"/>
        <w:ind w:left="3840"/>
        <w:jc w:val="left"/>
        <w:rPr>
          <w:sz w:val="24"/>
          <w:szCs w:val="24"/>
        </w:rPr>
      </w:pPr>
      <w:r>
        <w:rPr>
          <w:sz w:val="24"/>
          <w:szCs w:val="24"/>
        </w:rPr>
        <w:t>投标人名称：</w:t>
      </w:r>
    </w:p>
    <w:p w14:paraId="5B95B8C3">
      <w:pPr>
        <w:autoSpaceDE w:val="0"/>
        <w:autoSpaceDN w:val="0"/>
        <w:spacing w:line="500" w:lineRule="exact"/>
        <w:ind w:left="3840"/>
        <w:jc w:val="left"/>
        <w:rPr>
          <w:sz w:val="32"/>
        </w:rPr>
      </w:pPr>
      <w:r>
        <w:rPr>
          <w:sz w:val="24"/>
          <w:szCs w:val="24"/>
        </w:rPr>
        <w:t>日期：</w:t>
      </w:r>
    </w:p>
    <w:p w14:paraId="74250711">
      <w:pPr>
        <w:spacing w:line="360" w:lineRule="auto"/>
        <w:ind w:right="84" w:firstLine="224" w:firstLineChars="100"/>
        <w:rPr>
          <w:b/>
          <w:sz w:val="24"/>
          <w:szCs w:val="24"/>
        </w:rPr>
      </w:pPr>
      <w:r>
        <w:rPr>
          <w:b/>
          <w:sz w:val="24"/>
          <w:szCs w:val="24"/>
        </w:rPr>
        <w:t>注：</w:t>
      </w:r>
    </w:p>
    <w:p w14:paraId="5A57549D">
      <w:pPr>
        <w:spacing w:line="360" w:lineRule="auto"/>
        <w:ind w:right="84" w:firstLine="224"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65451285">
      <w:pPr>
        <w:spacing w:line="360" w:lineRule="auto"/>
        <w:ind w:right="84" w:firstLine="224"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0BC922AC">
      <w:pPr>
        <w:spacing w:line="360" w:lineRule="auto"/>
        <w:ind w:right="84" w:firstLine="224" w:firstLineChars="100"/>
        <w:rPr>
          <w:b/>
          <w:sz w:val="24"/>
          <w:szCs w:val="24"/>
        </w:rPr>
      </w:pPr>
      <w:r>
        <w:rPr>
          <w:b/>
          <w:sz w:val="24"/>
          <w:szCs w:val="24"/>
        </w:rPr>
        <w:t>3.中标（成交）供应商享受中小企业扶持政策的，将随中标（成交）结果同时公告其《中小企业声明函》，接受社会监督。</w:t>
      </w:r>
    </w:p>
    <w:p w14:paraId="59572C3A">
      <w:pPr>
        <w:spacing w:line="360" w:lineRule="auto"/>
        <w:ind w:right="84" w:firstLine="224" w:firstLineChars="100"/>
        <w:rPr>
          <w:position w:val="-40"/>
          <w:sz w:val="24"/>
        </w:rPr>
      </w:pPr>
    </w:p>
    <w:p w14:paraId="31243FF8">
      <w:pPr>
        <w:autoSpaceDN w:val="0"/>
        <w:spacing w:line="360" w:lineRule="auto"/>
        <w:rPr>
          <w:b/>
          <w:bCs/>
          <w:sz w:val="24"/>
        </w:rPr>
      </w:pPr>
      <w:r>
        <w:rPr>
          <w:sz w:val="24"/>
        </w:rPr>
        <w:br w:type="page"/>
      </w:r>
      <w:bookmarkStart w:id="6" w:name="OLE_LINK13"/>
      <w:bookmarkStart w:id="7" w:name="OLE_LINK14"/>
      <w:r>
        <w:rPr>
          <w:rFonts w:hint="eastAsia"/>
          <w:b/>
          <w:bCs/>
          <w:sz w:val="24"/>
        </w:rPr>
        <w:t>附件9-2</w:t>
      </w:r>
    </w:p>
    <w:bookmarkEnd w:id="6"/>
    <w:bookmarkEnd w:id="7"/>
    <w:p w14:paraId="1AA7D863">
      <w:pPr>
        <w:autoSpaceDN w:val="0"/>
        <w:spacing w:line="360" w:lineRule="auto"/>
        <w:jc w:val="left"/>
        <w:rPr>
          <w:b/>
          <w:bCs/>
          <w:sz w:val="24"/>
        </w:rPr>
      </w:pPr>
      <w:r>
        <w:rPr>
          <w:rFonts w:hint="eastAsia"/>
          <w:b/>
          <w:kern w:val="0"/>
          <w:sz w:val="24"/>
          <w:szCs w:val="21"/>
        </w:rPr>
        <w:t>若不是残疾人福利性单位，投标文件中可不提供此声明函</w:t>
      </w:r>
    </w:p>
    <w:p w14:paraId="42140CAC">
      <w:pPr>
        <w:autoSpaceDN w:val="0"/>
        <w:spacing w:line="360" w:lineRule="auto"/>
        <w:jc w:val="center"/>
        <w:rPr>
          <w:b/>
          <w:bCs/>
          <w:sz w:val="24"/>
        </w:rPr>
      </w:pPr>
    </w:p>
    <w:p w14:paraId="39EC3E37">
      <w:pPr>
        <w:snapToGrid w:val="0"/>
        <w:spacing w:line="360" w:lineRule="auto"/>
        <w:jc w:val="center"/>
        <w:rPr>
          <w:b/>
          <w:bCs/>
          <w:sz w:val="24"/>
        </w:rPr>
      </w:pPr>
      <w:r>
        <w:rPr>
          <w:rFonts w:hint="eastAsia"/>
          <w:b/>
          <w:bCs/>
          <w:sz w:val="24"/>
        </w:rPr>
        <w:t>残疾人福利性单位声明函</w:t>
      </w:r>
    </w:p>
    <w:p w14:paraId="4449F4FD">
      <w:pPr>
        <w:snapToGrid w:val="0"/>
        <w:spacing w:line="360" w:lineRule="auto"/>
        <w:ind w:firstLine="448" w:firstLineChars="200"/>
        <w:jc w:val="left"/>
        <w:rPr>
          <w:b/>
          <w:bCs/>
          <w:sz w:val="24"/>
        </w:rPr>
      </w:pPr>
    </w:p>
    <w:p w14:paraId="02CA8106">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A04AFBC">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6D1CD6E5">
      <w:pPr>
        <w:snapToGrid w:val="0"/>
        <w:spacing w:line="360" w:lineRule="auto"/>
        <w:ind w:firstLine="448" w:firstLineChars="200"/>
        <w:jc w:val="left"/>
        <w:rPr>
          <w:bCs/>
          <w:sz w:val="24"/>
        </w:rPr>
      </w:pPr>
    </w:p>
    <w:p w14:paraId="6A4C7608">
      <w:pPr>
        <w:snapToGrid w:val="0"/>
        <w:spacing w:line="360" w:lineRule="auto"/>
        <w:ind w:firstLine="448" w:firstLineChars="200"/>
        <w:jc w:val="left"/>
        <w:rPr>
          <w:bCs/>
          <w:sz w:val="24"/>
        </w:rPr>
      </w:pPr>
    </w:p>
    <w:p w14:paraId="4F98F673">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22B76D14">
      <w:pPr>
        <w:snapToGrid w:val="0"/>
        <w:spacing w:line="360" w:lineRule="auto"/>
        <w:ind w:firstLine="448" w:firstLineChars="200"/>
        <w:jc w:val="left"/>
        <w:rPr>
          <w:bCs/>
          <w:sz w:val="24"/>
        </w:rPr>
      </w:pPr>
    </w:p>
    <w:p w14:paraId="30D7B254">
      <w:pPr>
        <w:snapToGrid w:val="0"/>
        <w:spacing w:line="360" w:lineRule="auto"/>
        <w:ind w:firstLine="448" w:firstLineChars="200"/>
        <w:jc w:val="left"/>
        <w:rPr>
          <w:sz w:val="24"/>
          <w:szCs w:val="21"/>
        </w:rPr>
      </w:pPr>
      <w:r>
        <w:rPr>
          <w:rFonts w:hint="eastAsia"/>
          <w:bCs/>
          <w:sz w:val="24"/>
        </w:rPr>
        <w:t xml:space="preserve">               日  期：</w:t>
      </w:r>
    </w:p>
    <w:p w14:paraId="04AAC55F">
      <w:pPr>
        <w:snapToGrid w:val="0"/>
        <w:spacing w:line="360" w:lineRule="auto"/>
        <w:ind w:firstLine="448" w:firstLineChars="200"/>
        <w:jc w:val="left"/>
        <w:rPr>
          <w:sz w:val="24"/>
          <w:szCs w:val="21"/>
        </w:rPr>
      </w:pPr>
    </w:p>
    <w:p w14:paraId="12B3295F">
      <w:pPr>
        <w:snapToGrid w:val="0"/>
        <w:spacing w:line="360" w:lineRule="auto"/>
        <w:ind w:firstLine="448" w:firstLineChars="200"/>
        <w:rPr>
          <w:sz w:val="24"/>
          <w:szCs w:val="21"/>
        </w:rPr>
      </w:pPr>
      <w:r>
        <w:rPr>
          <w:sz w:val="24"/>
          <w:szCs w:val="21"/>
        </w:rPr>
        <w:t>注：</w:t>
      </w:r>
    </w:p>
    <w:p w14:paraId="0EF09BD8">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5C9319C7">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09E0659D">
      <w:pPr>
        <w:snapToGrid w:val="0"/>
        <w:spacing w:line="360" w:lineRule="auto"/>
        <w:ind w:firstLine="448" w:firstLineChars="200"/>
        <w:jc w:val="left"/>
        <w:rPr>
          <w:sz w:val="24"/>
          <w:szCs w:val="21"/>
        </w:rPr>
      </w:pPr>
    </w:p>
    <w:p w14:paraId="2C1C4FE8">
      <w:pPr>
        <w:snapToGrid w:val="0"/>
        <w:spacing w:line="360" w:lineRule="auto"/>
        <w:ind w:firstLine="448" w:firstLineChars="200"/>
        <w:jc w:val="left"/>
        <w:rPr>
          <w:sz w:val="24"/>
          <w:szCs w:val="21"/>
        </w:rPr>
      </w:pPr>
    </w:p>
    <w:p w14:paraId="798B1CD4">
      <w:pPr>
        <w:snapToGrid w:val="0"/>
        <w:spacing w:line="360" w:lineRule="auto"/>
        <w:ind w:firstLine="448" w:firstLineChars="200"/>
        <w:jc w:val="left"/>
        <w:rPr>
          <w:sz w:val="24"/>
          <w:szCs w:val="21"/>
        </w:rPr>
      </w:pPr>
    </w:p>
    <w:p w14:paraId="7448A515">
      <w:pPr>
        <w:widowControl/>
        <w:jc w:val="left"/>
        <w:rPr>
          <w:sz w:val="24"/>
        </w:rPr>
      </w:pPr>
      <w:r>
        <w:rPr>
          <w:sz w:val="24"/>
        </w:rPr>
        <w:br w:type="page"/>
      </w:r>
    </w:p>
    <w:p w14:paraId="4DB47F0E">
      <w:pPr>
        <w:tabs>
          <w:tab w:val="left" w:pos="360"/>
        </w:tabs>
        <w:spacing w:line="360" w:lineRule="auto"/>
        <w:rPr>
          <w:b/>
          <w:bCs/>
          <w:sz w:val="24"/>
        </w:rPr>
      </w:pPr>
      <w:r>
        <w:rPr>
          <w:b/>
          <w:sz w:val="24"/>
        </w:rPr>
        <w:t>附件</w:t>
      </w:r>
      <w:r>
        <w:rPr>
          <w:rFonts w:hint="eastAsia"/>
          <w:b/>
          <w:sz w:val="24"/>
        </w:rPr>
        <w:t>10</w:t>
      </w:r>
      <w:r>
        <w:rPr>
          <w:b/>
          <w:sz w:val="24"/>
          <w:szCs w:val="21"/>
        </w:rPr>
        <w:t>：</w:t>
      </w:r>
      <w:r>
        <w:rPr>
          <w:b/>
          <w:sz w:val="24"/>
        </w:rPr>
        <w:t>招标文件</w:t>
      </w:r>
      <w:r>
        <w:rPr>
          <w:b/>
          <w:bCs/>
          <w:sz w:val="24"/>
        </w:rPr>
        <w:t>评分因素及评标标准中要求的证明材料扫描件、方案等</w:t>
      </w:r>
    </w:p>
    <w:p w14:paraId="42F2738A">
      <w:pPr>
        <w:snapToGrid w:val="0"/>
        <w:spacing w:line="360" w:lineRule="auto"/>
        <w:rPr>
          <w:b/>
          <w:sz w:val="24"/>
          <w:szCs w:val="21"/>
        </w:rPr>
      </w:pPr>
      <w:r>
        <w:rPr>
          <w:b/>
          <w:bCs/>
          <w:sz w:val="24"/>
        </w:rPr>
        <w:t>附件1</w:t>
      </w:r>
      <w:r>
        <w:rPr>
          <w:rFonts w:hint="eastAsia"/>
          <w:b/>
          <w:bCs/>
          <w:sz w:val="24"/>
        </w:rPr>
        <w:t>1</w:t>
      </w:r>
      <w:r>
        <w:rPr>
          <w:b/>
          <w:bCs/>
          <w:sz w:val="24"/>
        </w:rPr>
        <w:t>：</w:t>
      </w:r>
      <w:r>
        <w:rPr>
          <w:b/>
          <w:sz w:val="24"/>
        </w:rPr>
        <w:t>投标人认为需要提供的其他资料</w:t>
      </w:r>
    </w:p>
    <w:p w14:paraId="53CE3154">
      <w:pPr>
        <w:tabs>
          <w:tab w:val="left" w:pos="360"/>
        </w:tabs>
        <w:spacing w:after="285" w:afterLines="100" w:line="360" w:lineRule="auto"/>
        <w:ind w:firstLine="448" w:firstLineChars="200"/>
        <w:rPr>
          <w:sz w:val="24"/>
          <w:szCs w:val="21"/>
        </w:rPr>
      </w:pPr>
    </w:p>
    <w:sectPr>
      <w:footerReference r:id="rId9" w:type="default"/>
      <w:pgSz w:w="11906" w:h="16838"/>
      <w:pgMar w:top="1440" w:right="1797" w:bottom="1440" w:left="1797" w:header="851" w:footer="992" w:gutter="0"/>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8984965"/>
      <w:docPartObj>
        <w:docPartGallery w:val="autotext"/>
      </w:docPartObj>
    </w:sdtPr>
    <w:sdtContent>
      <w:p w14:paraId="66EA29CA">
        <w:pPr>
          <w:pStyle w:val="14"/>
          <w:jc w:val="center"/>
        </w:pPr>
        <w:r>
          <w:fldChar w:fldCharType="begin"/>
        </w:r>
        <w:r>
          <w:instrText xml:space="preserve">PAGE   \* MERGEFORMAT</w:instrText>
        </w:r>
        <w:r>
          <w:fldChar w:fldCharType="separate"/>
        </w:r>
        <w:r>
          <w:rPr>
            <w:lang w:val="zh-CN"/>
          </w:rPr>
          <w:t>46</w:t>
        </w:r>
        <w:r>
          <w:fldChar w:fldCharType="end"/>
        </w:r>
      </w:p>
    </w:sdtContent>
  </w:sdt>
  <w:p w14:paraId="1049F5F1">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0A21D">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14:paraId="38AEA38A">
    <w:pPr>
      <w:pStyle w:val="1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0200576"/>
      <w:docPartObj>
        <w:docPartGallery w:val="autotext"/>
      </w:docPartObj>
    </w:sdtPr>
    <w:sdtContent>
      <w:p w14:paraId="017B274C">
        <w:pPr>
          <w:pStyle w:val="14"/>
          <w:jc w:val="center"/>
        </w:pPr>
        <w:r>
          <w:fldChar w:fldCharType="begin"/>
        </w:r>
        <w:r>
          <w:instrText xml:space="preserve">PAGE   \* MERGEFORMAT</w:instrText>
        </w:r>
        <w:r>
          <w:fldChar w:fldCharType="separate"/>
        </w:r>
        <w:r>
          <w:rPr>
            <w:lang w:val="zh-CN"/>
          </w:rPr>
          <w:t>1</w:t>
        </w:r>
        <w:r>
          <w:fldChar w:fldCharType="end"/>
        </w:r>
      </w:p>
    </w:sdtContent>
  </w:sdt>
  <w:p w14:paraId="44177D6F">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9C65C">
    <w:pPr>
      <w:pStyle w:val="14"/>
      <w:jc w:val="center"/>
    </w:pPr>
    <w:r>
      <w:rPr>
        <w:b/>
      </w:rPr>
      <w:fldChar w:fldCharType="begin"/>
    </w:r>
    <w:r>
      <w:rPr>
        <w:b/>
      </w:rPr>
      <w:instrText xml:space="preserve">PAGE  \* Arabic  \* MERGEFORMAT</w:instrText>
    </w:r>
    <w:r>
      <w:rPr>
        <w:b/>
      </w:rPr>
      <w:fldChar w:fldCharType="separate"/>
    </w:r>
    <w:r>
      <w:rPr>
        <w:b/>
        <w:lang w:val="zh-CN"/>
      </w:rPr>
      <w:t>52</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6997D">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9107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A9EC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079F74"/>
    <w:multiLevelType w:val="singleLevel"/>
    <w:tmpl w:val="F5079F74"/>
    <w:lvl w:ilvl="0" w:tentative="0">
      <w:start w:val="7"/>
      <w:numFmt w:val="decimal"/>
      <w:suff w:val="nothing"/>
      <w:lvlText w:val="%1、"/>
      <w:lvlJc w:val="left"/>
    </w:lvl>
  </w:abstractNum>
  <w:abstractNum w:abstractNumId="1">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2">
    <w:nsid w:val="367F6A45"/>
    <w:multiLevelType w:val="multilevel"/>
    <w:tmpl w:val="367F6A45"/>
    <w:lvl w:ilvl="0" w:tentative="0">
      <w:start w:val="1"/>
      <w:numFmt w:val="decimal"/>
      <w:pStyle w:val="5"/>
      <w:lvlText w:val="%1."/>
      <w:lvlJc w:val="left"/>
      <w:pPr>
        <w:ind w:left="360" w:hanging="360"/>
      </w:pPr>
      <w:rPr>
        <w:rFonts w:hint="default"/>
      </w:rPr>
    </w:lvl>
    <w:lvl w:ilvl="1" w:tentative="0">
      <w:start w:val="1"/>
      <w:numFmt w:val="decimal"/>
      <w:pStyle w:val="4"/>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10DCF"/>
    <w:rsid w:val="00011656"/>
    <w:rsid w:val="00011B73"/>
    <w:rsid w:val="00013068"/>
    <w:rsid w:val="00013701"/>
    <w:rsid w:val="000142D3"/>
    <w:rsid w:val="000161AE"/>
    <w:rsid w:val="00017C2D"/>
    <w:rsid w:val="00020E5E"/>
    <w:rsid w:val="00023197"/>
    <w:rsid w:val="000300E8"/>
    <w:rsid w:val="000308AC"/>
    <w:rsid w:val="00032015"/>
    <w:rsid w:val="000349CF"/>
    <w:rsid w:val="00034B14"/>
    <w:rsid w:val="00036A32"/>
    <w:rsid w:val="000403B6"/>
    <w:rsid w:val="0004130F"/>
    <w:rsid w:val="00042FFE"/>
    <w:rsid w:val="00046460"/>
    <w:rsid w:val="00050365"/>
    <w:rsid w:val="000504D3"/>
    <w:rsid w:val="00051B6C"/>
    <w:rsid w:val="000524DA"/>
    <w:rsid w:val="0005271D"/>
    <w:rsid w:val="00056208"/>
    <w:rsid w:val="0005643C"/>
    <w:rsid w:val="00056EF3"/>
    <w:rsid w:val="000607D4"/>
    <w:rsid w:val="00060E7A"/>
    <w:rsid w:val="00065BDD"/>
    <w:rsid w:val="0007081F"/>
    <w:rsid w:val="000709AA"/>
    <w:rsid w:val="00072919"/>
    <w:rsid w:val="00074F44"/>
    <w:rsid w:val="000756A0"/>
    <w:rsid w:val="00075C85"/>
    <w:rsid w:val="00076BA5"/>
    <w:rsid w:val="00080014"/>
    <w:rsid w:val="0008240D"/>
    <w:rsid w:val="000826F9"/>
    <w:rsid w:val="00086439"/>
    <w:rsid w:val="0008717B"/>
    <w:rsid w:val="00090822"/>
    <w:rsid w:val="00090A72"/>
    <w:rsid w:val="00092400"/>
    <w:rsid w:val="000A217B"/>
    <w:rsid w:val="000A3A7F"/>
    <w:rsid w:val="000A51FE"/>
    <w:rsid w:val="000A5CEA"/>
    <w:rsid w:val="000A62E5"/>
    <w:rsid w:val="000B1CA7"/>
    <w:rsid w:val="000B2975"/>
    <w:rsid w:val="000B3696"/>
    <w:rsid w:val="000B3A92"/>
    <w:rsid w:val="000B4BF2"/>
    <w:rsid w:val="000B59AB"/>
    <w:rsid w:val="000B5E2A"/>
    <w:rsid w:val="000B79B7"/>
    <w:rsid w:val="000C337F"/>
    <w:rsid w:val="000C4846"/>
    <w:rsid w:val="000C53BB"/>
    <w:rsid w:val="000C6CA8"/>
    <w:rsid w:val="000C7A3F"/>
    <w:rsid w:val="000D25BF"/>
    <w:rsid w:val="000D26D7"/>
    <w:rsid w:val="000D2F5A"/>
    <w:rsid w:val="000D514E"/>
    <w:rsid w:val="000D5DE9"/>
    <w:rsid w:val="000E379C"/>
    <w:rsid w:val="000E43AD"/>
    <w:rsid w:val="000E50F9"/>
    <w:rsid w:val="000E5380"/>
    <w:rsid w:val="000E6A76"/>
    <w:rsid w:val="000F1202"/>
    <w:rsid w:val="000F1454"/>
    <w:rsid w:val="000F3236"/>
    <w:rsid w:val="000F38AA"/>
    <w:rsid w:val="000F48D9"/>
    <w:rsid w:val="000F4D4E"/>
    <w:rsid w:val="000F5C82"/>
    <w:rsid w:val="000F6957"/>
    <w:rsid w:val="00106F09"/>
    <w:rsid w:val="00106FA1"/>
    <w:rsid w:val="00112AE1"/>
    <w:rsid w:val="001165C6"/>
    <w:rsid w:val="00121CDE"/>
    <w:rsid w:val="0012276A"/>
    <w:rsid w:val="00123BF8"/>
    <w:rsid w:val="001256ED"/>
    <w:rsid w:val="0012609D"/>
    <w:rsid w:val="00127A19"/>
    <w:rsid w:val="00130AD2"/>
    <w:rsid w:val="00130C90"/>
    <w:rsid w:val="00133436"/>
    <w:rsid w:val="00136F51"/>
    <w:rsid w:val="001411F4"/>
    <w:rsid w:val="00141664"/>
    <w:rsid w:val="00143B4D"/>
    <w:rsid w:val="0014712D"/>
    <w:rsid w:val="001524A8"/>
    <w:rsid w:val="00155128"/>
    <w:rsid w:val="00163787"/>
    <w:rsid w:val="001659F0"/>
    <w:rsid w:val="001704C8"/>
    <w:rsid w:val="001707F2"/>
    <w:rsid w:val="00171D2D"/>
    <w:rsid w:val="00173561"/>
    <w:rsid w:val="001760DC"/>
    <w:rsid w:val="0018094E"/>
    <w:rsid w:val="00181ED5"/>
    <w:rsid w:val="00182153"/>
    <w:rsid w:val="001834DA"/>
    <w:rsid w:val="001837F4"/>
    <w:rsid w:val="001838CD"/>
    <w:rsid w:val="00185D85"/>
    <w:rsid w:val="00186FE2"/>
    <w:rsid w:val="00191C6E"/>
    <w:rsid w:val="00192E5D"/>
    <w:rsid w:val="00193BCD"/>
    <w:rsid w:val="0019431D"/>
    <w:rsid w:val="00194FBC"/>
    <w:rsid w:val="00196A86"/>
    <w:rsid w:val="00196D6B"/>
    <w:rsid w:val="00196E07"/>
    <w:rsid w:val="00197C89"/>
    <w:rsid w:val="001A142F"/>
    <w:rsid w:val="001A2919"/>
    <w:rsid w:val="001A3DE3"/>
    <w:rsid w:val="001A46F9"/>
    <w:rsid w:val="001A5F03"/>
    <w:rsid w:val="001B16C6"/>
    <w:rsid w:val="001B5BEA"/>
    <w:rsid w:val="001B7DC0"/>
    <w:rsid w:val="001C0E64"/>
    <w:rsid w:val="001C1981"/>
    <w:rsid w:val="001C4FCF"/>
    <w:rsid w:val="001C50CC"/>
    <w:rsid w:val="001C5EEE"/>
    <w:rsid w:val="001D1850"/>
    <w:rsid w:val="001D1FCE"/>
    <w:rsid w:val="001D4FB9"/>
    <w:rsid w:val="001D65B9"/>
    <w:rsid w:val="001E3B7E"/>
    <w:rsid w:val="001E3CB7"/>
    <w:rsid w:val="001E52C3"/>
    <w:rsid w:val="001E5FB4"/>
    <w:rsid w:val="001F0B86"/>
    <w:rsid w:val="001F2B50"/>
    <w:rsid w:val="001F345B"/>
    <w:rsid w:val="001F4AD6"/>
    <w:rsid w:val="001F65EF"/>
    <w:rsid w:val="001F6DCF"/>
    <w:rsid w:val="002027E3"/>
    <w:rsid w:val="00202D97"/>
    <w:rsid w:val="00203E5A"/>
    <w:rsid w:val="00206328"/>
    <w:rsid w:val="002070F5"/>
    <w:rsid w:val="002113A2"/>
    <w:rsid w:val="00212E26"/>
    <w:rsid w:val="00213091"/>
    <w:rsid w:val="00214D65"/>
    <w:rsid w:val="00216325"/>
    <w:rsid w:val="0021638D"/>
    <w:rsid w:val="00220883"/>
    <w:rsid w:val="00220962"/>
    <w:rsid w:val="00222B78"/>
    <w:rsid w:val="00223DBD"/>
    <w:rsid w:val="00225879"/>
    <w:rsid w:val="002266C8"/>
    <w:rsid w:val="00230077"/>
    <w:rsid w:val="002308AA"/>
    <w:rsid w:val="002320BD"/>
    <w:rsid w:val="00233239"/>
    <w:rsid w:val="00243DC1"/>
    <w:rsid w:val="00244482"/>
    <w:rsid w:val="0024474D"/>
    <w:rsid w:val="0024790F"/>
    <w:rsid w:val="00247A26"/>
    <w:rsid w:val="00250531"/>
    <w:rsid w:val="00251931"/>
    <w:rsid w:val="00251ED7"/>
    <w:rsid w:val="00256A4A"/>
    <w:rsid w:val="002575F6"/>
    <w:rsid w:val="00261C83"/>
    <w:rsid w:val="00263072"/>
    <w:rsid w:val="0026466F"/>
    <w:rsid w:val="00264E8A"/>
    <w:rsid w:val="00265B2C"/>
    <w:rsid w:val="00266956"/>
    <w:rsid w:val="00266AAA"/>
    <w:rsid w:val="00267809"/>
    <w:rsid w:val="00274CF5"/>
    <w:rsid w:val="00275C48"/>
    <w:rsid w:val="00277AEF"/>
    <w:rsid w:val="002804EC"/>
    <w:rsid w:val="00280C49"/>
    <w:rsid w:val="002861FC"/>
    <w:rsid w:val="00287EF8"/>
    <w:rsid w:val="00292BE5"/>
    <w:rsid w:val="00293728"/>
    <w:rsid w:val="00293B4A"/>
    <w:rsid w:val="002948B5"/>
    <w:rsid w:val="00294986"/>
    <w:rsid w:val="00294EAF"/>
    <w:rsid w:val="00295416"/>
    <w:rsid w:val="00295883"/>
    <w:rsid w:val="0029610C"/>
    <w:rsid w:val="0029619C"/>
    <w:rsid w:val="00297EAE"/>
    <w:rsid w:val="002A10F7"/>
    <w:rsid w:val="002A4B3C"/>
    <w:rsid w:val="002A5E55"/>
    <w:rsid w:val="002B3BB4"/>
    <w:rsid w:val="002B3BFC"/>
    <w:rsid w:val="002B538F"/>
    <w:rsid w:val="002C31BD"/>
    <w:rsid w:val="002C696D"/>
    <w:rsid w:val="002D09CD"/>
    <w:rsid w:val="002D17E4"/>
    <w:rsid w:val="002D1D64"/>
    <w:rsid w:val="002D5B4E"/>
    <w:rsid w:val="002E1053"/>
    <w:rsid w:val="002E4551"/>
    <w:rsid w:val="002E46E6"/>
    <w:rsid w:val="002E5FD6"/>
    <w:rsid w:val="002E61E4"/>
    <w:rsid w:val="002E6933"/>
    <w:rsid w:val="002E756E"/>
    <w:rsid w:val="002F1119"/>
    <w:rsid w:val="002F245E"/>
    <w:rsid w:val="002F4792"/>
    <w:rsid w:val="002F55AB"/>
    <w:rsid w:val="002F6480"/>
    <w:rsid w:val="003036EA"/>
    <w:rsid w:val="0031086D"/>
    <w:rsid w:val="00311C41"/>
    <w:rsid w:val="00313073"/>
    <w:rsid w:val="0031422C"/>
    <w:rsid w:val="0031461A"/>
    <w:rsid w:val="003159EF"/>
    <w:rsid w:val="00315BB5"/>
    <w:rsid w:val="00320416"/>
    <w:rsid w:val="00321DA5"/>
    <w:rsid w:val="00322EA4"/>
    <w:rsid w:val="00325832"/>
    <w:rsid w:val="00326899"/>
    <w:rsid w:val="0033138A"/>
    <w:rsid w:val="00333F0E"/>
    <w:rsid w:val="003352E0"/>
    <w:rsid w:val="00343849"/>
    <w:rsid w:val="003473CD"/>
    <w:rsid w:val="0035257E"/>
    <w:rsid w:val="0035371E"/>
    <w:rsid w:val="00355EEA"/>
    <w:rsid w:val="00356074"/>
    <w:rsid w:val="003562E3"/>
    <w:rsid w:val="00360DB4"/>
    <w:rsid w:val="00362581"/>
    <w:rsid w:val="00364265"/>
    <w:rsid w:val="0036751A"/>
    <w:rsid w:val="00367868"/>
    <w:rsid w:val="0037085F"/>
    <w:rsid w:val="00373C07"/>
    <w:rsid w:val="00374200"/>
    <w:rsid w:val="00374D2C"/>
    <w:rsid w:val="00377781"/>
    <w:rsid w:val="003839AE"/>
    <w:rsid w:val="00383A58"/>
    <w:rsid w:val="0039072A"/>
    <w:rsid w:val="003918BD"/>
    <w:rsid w:val="00391FD0"/>
    <w:rsid w:val="0039235B"/>
    <w:rsid w:val="003926CA"/>
    <w:rsid w:val="00394B36"/>
    <w:rsid w:val="00395727"/>
    <w:rsid w:val="00397ABF"/>
    <w:rsid w:val="003A3758"/>
    <w:rsid w:val="003A3FEC"/>
    <w:rsid w:val="003A4B1D"/>
    <w:rsid w:val="003A7FEB"/>
    <w:rsid w:val="003B5ABD"/>
    <w:rsid w:val="003B6D2D"/>
    <w:rsid w:val="003B7235"/>
    <w:rsid w:val="003B78E0"/>
    <w:rsid w:val="003B7908"/>
    <w:rsid w:val="003B7E66"/>
    <w:rsid w:val="003C136D"/>
    <w:rsid w:val="003C71A3"/>
    <w:rsid w:val="003C7A89"/>
    <w:rsid w:val="003C7AA4"/>
    <w:rsid w:val="003D1C05"/>
    <w:rsid w:val="003D2EF8"/>
    <w:rsid w:val="003E15F1"/>
    <w:rsid w:val="003E2404"/>
    <w:rsid w:val="003E2BBE"/>
    <w:rsid w:val="003E37B0"/>
    <w:rsid w:val="003E4B1B"/>
    <w:rsid w:val="003E5355"/>
    <w:rsid w:val="003E5E39"/>
    <w:rsid w:val="003E6E8F"/>
    <w:rsid w:val="003E71CA"/>
    <w:rsid w:val="003F68DF"/>
    <w:rsid w:val="003F6B18"/>
    <w:rsid w:val="003F7025"/>
    <w:rsid w:val="003F7431"/>
    <w:rsid w:val="003F7A7D"/>
    <w:rsid w:val="0040134A"/>
    <w:rsid w:val="00402BE6"/>
    <w:rsid w:val="0040553A"/>
    <w:rsid w:val="004055D4"/>
    <w:rsid w:val="0040569C"/>
    <w:rsid w:val="00410A95"/>
    <w:rsid w:val="00411416"/>
    <w:rsid w:val="00412894"/>
    <w:rsid w:val="00413972"/>
    <w:rsid w:val="004153D6"/>
    <w:rsid w:val="00415D1E"/>
    <w:rsid w:val="00415D39"/>
    <w:rsid w:val="00416AFE"/>
    <w:rsid w:val="004176FC"/>
    <w:rsid w:val="0042221B"/>
    <w:rsid w:val="00424D37"/>
    <w:rsid w:val="00424F07"/>
    <w:rsid w:val="004267C9"/>
    <w:rsid w:val="00427F8D"/>
    <w:rsid w:val="00431536"/>
    <w:rsid w:val="00431C42"/>
    <w:rsid w:val="00432134"/>
    <w:rsid w:val="00432C99"/>
    <w:rsid w:val="0043585C"/>
    <w:rsid w:val="004377AC"/>
    <w:rsid w:val="00437DB0"/>
    <w:rsid w:val="004424FE"/>
    <w:rsid w:val="00443C74"/>
    <w:rsid w:val="00445313"/>
    <w:rsid w:val="00446120"/>
    <w:rsid w:val="004470F9"/>
    <w:rsid w:val="00447909"/>
    <w:rsid w:val="004519C8"/>
    <w:rsid w:val="00452309"/>
    <w:rsid w:val="00454160"/>
    <w:rsid w:val="004559D5"/>
    <w:rsid w:val="00455F7E"/>
    <w:rsid w:val="0045632A"/>
    <w:rsid w:val="00456B18"/>
    <w:rsid w:val="00457732"/>
    <w:rsid w:val="004579B4"/>
    <w:rsid w:val="00457B84"/>
    <w:rsid w:val="00460809"/>
    <w:rsid w:val="00461A5D"/>
    <w:rsid w:val="00467BBC"/>
    <w:rsid w:val="00472C82"/>
    <w:rsid w:val="004740E4"/>
    <w:rsid w:val="0047548D"/>
    <w:rsid w:val="00477096"/>
    <w:rsid w:val="00480BCD"/>
    <w:rsid w:val="004826E0"/>
    <w:rsid w:val="00483034"/>
    <w:rsid w:val="0048478C"/>
    <w:rsid w:val="00487AB7"/>
    <w:rsid w:val="00495ECD"/>
    <w:rsid w:val="004960AE"/>
    <w:rsid w:val="00497C98"/>
    <w:rsid w:val="004A0F57"/>
    <w:rsid w:val="004A18BA"/>
    <w:rsid w:val="004A1E95"/>
    <w:rsid w:val="004A3709"/>
    <w:rsid w:val="004A3B65"/>
    <w:rsid w:val="004A4E98"/>
    <w:rsid w:val="004A7516"/>
    <w:rsid w:val="004A7F72"/>
    <w:rsid w:val="004B2DAD"/>
    <w:rsid w:val="004B2DBB"/>
    <w:rsid w:val="004B725D"/>
    <w:rsid w:val="004C06C0"/>
    <w:rsid w:val="004C3898"/>
    <w:rsid w:val="004D35AB"/>
    <w:rsid w:val="004D5F22"/>
    <w:rsid w:val="004D6293"/>
    <w:rsid w:val="004D6546"/>
    <w:rsid w:val="004E0B40"/>
    <w:rsid w:val="004E38E3"/>
    <w:rsid w:val="004E60EB"/>
    <w:rsid w:val="004F55DE"/>
    <w:rsid w:val="004F7B5C"/>
    <w:rsid w:val="00502349"/>
    <w:rsid w:val="00502D44"/>
    <w:rsid w:val="005053E0"/>
    <w:rsid w:val="00506C8E"/>
    <w:rsid w:val="00506CD1"/>
    <w:rsid w:val="005077B6"/>
    <w:rsid w:val="00510C5B"/>
    <w:rsid w:val="005131C3"/>
    <w:rsid w:val="00513A4E"/>
    <w:rsid w:val="00516D54"/>
    <w:rsid w:val="005201BE"/>
    <w:rsid w:val="00524604"/>
    <w:rsid w:val="00525EE9"/>
    <w:rsid w:val="0053021A"/>
    <w:rsid w:val="00530D50"/>
    <w:rsid w:val="005329BE"/>
    <w:rsid w:val="005334B4"/>
    <w:rsid w:val="00533D16"/>
    <w:rsid w:val="005349D4"/>
    <w:rsid w:val="005353FC"/>
    <w:rsid w:val="005372FF"/>
    <w:rsid w:val="00537D63"/>
    <w:rsid w:val="005407BF"/>
    <w:rsid w:val="00542508"/>
    <w:rsid w:val="005437DF"/>
    <w:rsid w:val="00544107"/>
    <w:rsid w:val="005449BE"/>
    <w:rsid w:val="005506C7"/>
    <w:rsid w:val="0055079B"/>
    <w:rsid w:val="00550B2F"/>
    <w:rsid w:val="005536C9"/>
    <w:rsid w:val="00553F86"/>
    <w:rsid w:val="00555DDD"/>
    <w:rsid w:val="0055739D"/>
    <w:rsid w:val="0056011E"/>
    <w:rsid w:val="0056453E"/>
    <w:rsid w:val="00570343"/>
    <w:rsid w:val="00570D6F"/>
    <w:rsid w:val="0057120E"/>
    <w:rsid w:val="005718A8"/>
    <w:rsid w:val="00572118"/>
    <w:rsid w:val="00572E0A"/>
    <w:rsid w:val="005737C6"/>
    <w:rsid w:val="00575DF4"/>
    <w:rsid w:val="0057744F"/>
    <w:rsid w:val="00580546"/>
    <w:rsid w:val="005842A0"/>
    <w:rsid w:val="0058472E"/>
    <w:rsid w:val="00584D37"/>
    <w:rsid w:val="00591BA0"/>
    <w:rsid w:val="00591C4A"/>
    <w:rsid w:val="0059473B"/>
    <w:rsid w:val="005953CA"/>
    <w:rsid w:val="005960BA"/>
    <w:rsid w:val="005A08B2"/>
    <w:rsid w:val="005A6731"/>
    <w:rsid w:val="005B352D"/>
    <w:rsid w:val="005B631B"/>
    <w:rsid w:val="005B6420"/>
    <w:rsid w:val="005C463B"/>
    <w:rsid w:val="005C5EB1"/>
    <w:rsid w:val="005D1B17"/>
    <w:rsid w:val="005D283B"/>
    <w:rsid w:val="005D3683"/>
    <w:rsid w:val="005D39D4"/>
    <w:rsid w:val="005D3AB2"/>
    <w:rsid w:val="005D4D65"/>
    <w:rsid w:val="005D5554"/>
    <w:rsid w:val="005D77AB"/>
    <w:rsid w:val="005D792B"/>
    <w:rsid w:val="005E2966"/>
    <w:rsid w:val="005E342A"/>
    <w:rsid w:val="005E42C9"/>
    <w:rsid w:val="005E6149"/>
    <w:rsid w:val="005E7FF4"/>
    <w:rsid w:val="005F09CC"/>
    <w:rsid w:val="005F2890"/>
    <w:rsid w:val="005F297C"/>
    <w:rsid w:val="005F3EB2"/>
    <w:rsid w:val="005F545A"/>
    <w:rsid w:val="005F6FE9"/>
    <w:rsid w:val="006001B2"/>
    <w:rsid w:val="006014DA"/>
    <w:rsid w:val="00601E37"/>
    <w:rsid w:val="006038D0"/>
    <w:rsid w:val="006059B7"/>
    <w:rsid w:val="00611A86"/>
    <w:rsid w:val="00612BD3"/>
    <w:rsid w:val="00616B13"/>
    <w:rsid w:val="00617461"/>
    <w:rsid w:val="00620104"/>
    <w:rsid w:val="00620130"/>
    <w:rsid w:val="00622893"/>
    <w:rsid w:val="00625361"/>
    <w:rsid w:val="0062548D"/>
    <w:rsid w:val="00630B07"/>
    <w:rsid w:val="00631029"/>
    <w:rsid w:val="00632268"/>
    <w:rsid w:val="00633921"/>
    <w:rsid w:val="00635DAE"/>
    <w:rsid w:val="00637E05"/>
    <w:rsid w:val="00640C5E"/>
    <w:rsid w:val="00641801"/>
    <w:rsid w:val="006478CA"/>
    <w:rsid w:val="00650879"/>
    <w:rsid w:val="0065339E"/>
    <w:rsid w:val="00657B98"/>
    <w:rsid w:val="00662C25"/>
    <w:rsid w:val="00664B1F"/>
    <w:rsid w:val="00665F3D"/>
    <w:rsid w:val="00666715"/>
    <w:rsid w:val="00670BE5"/>
    <w:rsid w:val="0067384F"/>
    <w:rsid w:val="006741E5"/>
    <w:rsid w:val="006802EF"/>
    <w:rsid w:val="00685987"/>
    <w:rsid w:val="00687F6B"/>
    <w:rsid w:val="00691CC7"/>
    <w:rsid w:val="00692004"/>
    <w:rsid w:val="00692720"/>
    <w:rsid w:val="00693655"/>
    <w:rsid w:val="00694021"/>
    <w:rsid w:val="0069737F"/>
    <w:rsid w:val="006A1C8A"/>
    <w:rsid w:val="006A2EBE"/>
    <w:rsid w:val="006A437D"/>
    <w:rsid w:val="006A4BDB"/>
    <w:rsid w:val="006A5D28"/>
    <w:rsid w:val="006A6F51"/>
    <w:rsid w:val="006A6FE2"/>
    <w:rsid w:val="006A75E7"/>
    <w:rsid w:val="006B0EC3"/>
    <w:rsid w:val="006B52A7"/>
    <w:rsid w:val="006C0280"/>
    <w:rsid w:val="006C0461"/>
    <w:rsid w:val="006C0E0D"/>
    <w:rsid w:val="006C23C2"/>
    <w:rsid w:val="006C5771"/>
    <w:rsid w:val="006C59A5"/>
    <w:rsid w:val="006C7FB3"/>
    <w:rsid w:val="006D156F"/>
    <w:rsid w:val="006D4446"/>
    <w:rsid w:val="006D6F88"/>
    <w:rsid w:val="006E0CD2"/>
    <w:rsid w:val="006E1997"/>
    <w:rsid w:val="006E2EB7"/>
    <w:rsid w:val="006E5B87"/>
    <w:rsid w:val="006E76A5"/>
    <w:rsid w:val="006F0645"/>
    <w:rsid w:val="006F1700"/>
    <w:rsid w:val="006F239F"/>
    <w:rsid w:val="006F48FA"/>
    <w:rsid w:val="0070070A"/>
    <w:rsid w:val="00702087"/>
    <w:rsid w:val="007023E5"/>
    <w:rsid w:val="0071193F"/>
    <w:rsid w:val="00712F8D"/>
    <w:rsid w:val="007210A5"/>
    <w:rsid w:val="00721F4D"/>
    <w:rsid w:val="007236BA"/>
    <w:rsid w:val="007236CE"/>
    <w:rsid w:val="007238DD"/>
    <w:rsid w:val="00723D02"/>
    <w:rsid w:val="00723D84"/>
    <w:rsid w:val="00723EDE"/>
    <w:rsid w:val="00724717"/>
    <w:rsid w:val="0072613C"/>
    <w:rsid w:val="0072623F"/>
    <w:rsid w:val="0072660C"/>
    <w:rsid w:val="00727CF8"/>
    <w:rsid w:val="00730404"/>
    <w:rsid w:val="0073173B"/>
    <w:rsid w:val="00731AB7"/>
    <w:rsid w:val="00731E1B"/>
    <w:rsid w:val="0074180F"/>
    <w:rsid w:val="0074231F"/>
    <w:rsid w:val="00743906"/>
    <w:rsid w:val="007446DE"/>
    <w:rsid w:val="00746019"/>
    <w:rsid w:val="00746D3F"/>
    <w:rsid w:val="00750AB2"/>
    <w:rsid w:val="007516B1"/>
    <w:rsid w:val="007532A0"/>
    <w:rsid w:val="00755358"/>
    <w:rsid w:val="007558DB"/>
    <w:rsid w:val="00755AB9"/>
    <w:rsid w:val="00755ECE"/>
    <w:rsid w:val="00757FB9"/>
    <w:rsid w:val="00760746"/>
    <w:rsid w:val="007619CE"/>
    <w:rsid w:val="00766299"/>
    <w:rsid w:val="00766870"/>
    <w:rsid w:val="007702C7"/>
    <w:rsid w:val="007737A3"/>
    <w:rsid w:val="007738A0"/>
    <w:rsid w:val="0077606A"/>
    <w:rsid w:val="0078019B"/>
    <w:rsid w:val="0078146D"/>
    <w:rsid w:val="00781801"/>
    <w:rsid w:val="00784271"/>
    <w:rsid w:val="00784C33"/>
    <w:rsid w:val="007867B5"/>
    <w:rsid w:val="00790343"/>
    <w:rsid w:val="0079272B"/>
    <w:rsid w:val="0079363C"/>
    <w:rsid w:val="00793B6E"/>
    <w:rsid w:val="00795D9D"/>
    <w:rsid w:val="0079785B"/>
    <w:rsid w:val="007A1828"/>
    <w:rsid w:val="007A4BB5"/>
    <w:rsid w:val="007A4FB6"/>
    <w:rsid w:val="007A5AEB"/>
    <w:rsid w:val="007A6AA6"/>
    <w:rsid w:val="007B1550"/>
    <w:rsid w:val="007B1982"/>
    <w:rsid w:val="007B1B3A"/>
    <w:rsid w:val="007B4E82"/>
    <w:rsid w:val="007B5D7F"/>
    <w:rsid w:val="007B7C1E"/>
    <w:rsid w:val="007C04EE"/>
    <w:rsid w:val="007C1D1B"/>
    <w:rsid w:val="007C3497"/>
    <w:rsid w:val="007C3A54"/>
    <w:rsid w:val="007C7A86"/>
    <w:rsid w:val="007D3914"/>
    <w:rsid w:val="007D4F72"/>
    <w:rsid w:val="007D61DB"/>
    <w:rsid w:val="007D6EC1"/>
    <w:rsid w:val="007E2415"/>
    <w:rsid w:val="007E4CD6"/>
    <w:rsid w:val="007E73D8"/>
    <w:rsid w:val="007F1F0C"/>
    <w:rsid w:val="007F5589"/>
    <w:rsid w:val="007F55DE"/>
    <w:rsid w:val="007F5F95"/>
    <w:rsid w:val="007F79A8"/>
    <w:rsid w:val="008005A8"/>
    <w:rsid w:val="00802CE5"/>
    <w:rsid w:val="00805098"/>
    <w:rsid w:val="00807A77"/>
    <w:rsid w:val="00810F98"/>
    <w:rsid w:val="00814C9A"/>
    <w:rsid w:val="00821B69"/>
    <w:rsid w:val="00822746"/>
    <w:rsid w:val="00825692"/>
    <w:rsid w:val="008259FC"/>
    <w:rsid w:val="00832111"/>
    <w:rsid w:val="00832534"/>
    <w:rsid w:val="008341E5"/>
    <w:rsid w:val="00834EDE"/>
    <w:rsid w:val="00837228"/>
    <w:rsid w:val="008405CF"/>
    <w:rsid w:val="008444AE"/>
    <w:rsid w:val="008465BF"/>
    <w:rsid w:val="00847489"/>
    <w:rsid w:val="008527D8"/>
    <w:rsid w:val="00852DD8"/>
    <w:rsid w:val="00852EBB"/>
    <w:rsid w:val="00853C16"/>
    <w:rsid w:val="00855577"/>
    <w:rsid w:val="0085585F"/>
    <w:rsid w:val="00855FFB"/>
    <w:rsid w:val="008563E3"/>
    <w:rsid w:val="00856C7F"/>
    <w:rsid w:val="00860DDC"/>
    <w:rsid w:val="00861293"/>
    <w:rsid w:val="008657B7"/>
    <w:rsid w:val="0086630A"/>
    <w:rsid w:val="00867FEF"/>
    <w:rsid w:val="00872A7C"/>
    <w:rsid w:val="00874016"/>
    <w:rsid w:val="00876B01"/>
    <w:rsid w:val="00882C0A"/>
    <w:rsid w:val="00883479"/>
    <w:rsid w:val="00883883"/>
    <w:rsid w:val="00885DD4"/>
    <w:rsid w:val="00886809"/>
    <w:rsid w:val="0088750D"/>
    <w:rsid w:val="008879C5"/>
    <w:rsid w:val="00890051"/>
    <w:rsid w:val="00890E84"/>
    <w:rsid w:val="008917E1"/>
    <w:rsid w:val="0089306D"/>
    <w:rsid w:val="008951B3"/>
    <w:rsid w:val="00895914"/>
    <w:rsid w:val="00895ADB"/>
    <w:rsid w:val="008A1E8A"/>
    <w:rsid w:val="008A2CC6"/>
    <w:rsid w:val="008A5D49"/>
    <w:rsid w:val="008A7C64"/>
    <w:rsid w:val="008B202B"/>
    <w:rsid w:val="008B3001"/>
    <w:rsid w:val="008B3CFE"/>
    <w:rsid w:val="008B5DBC"/>
    <w:rsid w:val="008C3C92"/>
    <w:rsid w:val="008C4E8A"/>
    <w:rsid w:val="008D1BEB"/>
    <w:rsid w:val="008D394D"/>
    <w:rsid w:val="008D4422"/>
    <w:rsid w:val="008D506F"/>
    <w:rsid w:val="008D640B"/>
    <w:rsid w:val="008E23F5"/>
    <w:rsid w:val="008E2646"/>
    <w:rsid w:val="008E3C04"/>
    <w:rsid w:val="008E56E2"/>
    <w:rsid w:val="008E57F5"/>
    <w:rsid w:val="008F2555"/>
    <w:rsid w:val="008F35A8"/>
    <w:rsid w:val="009016E3"/>
    <w:rsid w:val="0090766A"/>
    <w:rsid w:val="00912073"/>
    <w:rsid w:val="00913750"/>
    <w:rsid w:val="00913F09"/>
    <w:rsid w:val="00917496"/>
    <w:rsid w:val="009203AF"/>
    <w:rsid w:val="0092151E"/>
    <w:rsid w:val="00921699"/>
    <w:rsid w:val="00922A8F"/>
    <w:rsid w:val="0092600D"/>
    <w:rsid w:val="00930CAE"/>
    <w:rsid w:val="0093630E"/>
    <w:rsid w:val="0093681E"/>
    <w:rsid w:val="00936E99"/>
    <w:rsid w:val="00940254"/>
    <w:rsid w:val="009416EA"/>
    <w:rsid w:val="0094212E"/>
    <w:rsid w:val="0094458A"/>
    <w:rsid w:val="0094466C"/>
    <w:rsid w:val="00947EC9"/>
    <w:rsid w:val="00951A8D"/>
    <w:rsid w:val="009533CE"/>
    <w:rsid w:val="00953424"/>
    <w:rsid w:val="00955B43"/>
    <w:rsid w:val="0095612C"/>
    <w:rsid w:val="009575D3"/>
    <w:rsid w:val="00962A82"/>
    <w:rsid w:val="0096331E"/>
    <w:rsid w:val="0096431F"/>
    <w:rsid w:val="009662F0"/>
    <w:rsid w:val="009723CA"/>
    <w:rsid w:val="00974B43"/>
    <w:rsid w:val="00975F78"/>
    <w:rsid w:val="00977FB6"/>
    <w:rsid w:val="009809F0"/>
    <w:rsid w:val="009820A2"/>
    <w:rsid w:val="009829B0"/>
    <w:rsid w:val="00983897"/>
    <w:rsid w:val="00984AB0"/>
    <w:rsid w:val="0098544D"/>
    <w:rsid w:val="009872C4"/>
    <w:rsid w:val="00987484"/>
    <w:rsid w:val="009908ED"/>
    <w:rsid w:val="00993170"/>
    <w:rsid w:val="00994D53"/>
    <w:rsid w:val="0099688A"/>
    <w:rsid w:val="009A02C9"/>
    <w:rsid w:val="009A0D32"/>
    <w:rsid w:val="009A3371"/>
    <w:rsid w:val="009A3F39"/>
    <w:rsid w:val="009A418D"/>
    <w:rsid w:val="009A4641"/>
    <w:rsid w:val="009A5F5B"/>
    <w:rsid w:val="009A70B1"/>
    <w:rsid w:val="009A7596"/>
    <w:rsid w:val="009B477B"/>
    <w:rsid w:val="009B50B5"/>
    <w:rsid w:val="009C0EA3"/>
    <w:rsid w:val="009C1530"/>
    <w:rsid w:val="009C1E0E"/>
    <w:rsid w:val="009C1E7B"/>
    <w:rsid w:val="009C69C7"/>
    <w:rsid w:val="009D187B"/>
    <w:rsid w:val="009D1E28"/>
    <w:rsid w:val="009D2385"/>
    <w:rsid w:val="009D24A0"/>
    <w:rsid w:val="009D2F98"/>
    <w:rsid w:val="009D4A81"/>
    <w:rsid w:val="009D5C8E"/>
    <w:rsid w:val="009D5F25"/>
    <w:rsid w:val="009E0499"/>
    <w:rsid w:val="009E105F"/>
    <w:rsid w:val="009E2558"/>
    <w:rsid w:val="009E3B6B"/>
    <w:rsid w:val="009E44DC"/>
    <w:rsid w:val="009E7D35"/>
    <w:rsid w:val="009F2269"/>
    <w:rsid w:val="009F25F9"/>
    <w:rsid w:val="009F3382"/>
    <w:rsid w:val="009F598A"/>
    <w:rsid w:val="009F5AC3"/>
    <w:rsid w:val="009F5BC6"/>
    <w:rsid w:val="009F60C9"/>
    <w:rsid w:val="00A002FE"/>
    <w:rsid w:val="00A005FA"/>
    <w:rsid w:val="00A0084F"/>
    <w:rsid w:val="00A00CD2"/>
    <w:rsid w:val="00A02228"/>
    <w:rsid w:val="00A03C90"/>
    <w:rsid w:val="00A03EDD"/>
    <w:rsid w:val="00A071FC"/>
    <w:rsid w:val="00A07548"/>
    <w:rsid w:val="00A11CCA"/>
    <w:rsid w:val="00A11FFD"/>
    <w:rsid w:val="00A12A15"/>
    <w:rsid w:val="00A12C8D"/>
    <w:rsid w:val="00A148A6"/>
    <w:rsid w:val="00A17C20"/>
    <w:rsid w:val="00A2223B"/>
    <w:rsid w:val="00A252F0"/>
    <w:rsid w:val="00A264A9"/>
    <w:rsid w:val="00A26C90"/>
    <w:rsid w:val="00A3332A"/>
    <w:rsid w:val="00A3561D"/>
    <w:rsid w:val="00A35BC5"/>
    <w:rsid w:val="00A37377"/>
    <w:rsid w:val="00A431D2"/>
    <w:rsid w:val="00A440E2"/>
    <w:rsid w:val="00A44DB2"/>
    <w:rsid w:val="00A45815"/>
    <w:rsid w:val="00A50E59"/>
    <w:rsid w:val="00A5132F"/>
    <w:rsid w:val="00A5241A"/>
    <w:rsid w:val="00A53C66"/>
    <w:rsid w:val="00A554CB"/>
    <w:rsid w:val="00A55CB3"/>
    <w:rsid w:val="00A57696"/>
    <w:rsid w:val="00A60795"/>
    <w:rsid w:val="00A60AF2"/>
    <w:rsid w:val="00A62455"/>
    <w:rsid w:val="00A63263"/>
    <w:rsid w:val="00A637CE"/>
    <w:rsid w:val="00A64F8F"/>
    <w:rsid w:val="00A711EB"/>
    <w:rsid w:val="00A75C9A"/>
    <w:rsid w:val="00A76F55"/>
    <w:rsid w:val="00A8009D"/>
    <w:rsid w:val="00A80AAB"/>
    <w:rsid w:val="00A85225"/>
    <w:rsid w:val="00A90C1C"/>
    <w:rsid w:val="00A90E13"/>
    <w:rsid w:val="00A91138"/>
    <w:rsid w:val="00A92300"/>
    <w:rsid w:val="00A92667"/>
    <w:rsid w:val="00A92A1A"/>
    <w:rsid w:val="00A92F66"/>
    <w:rsid w:val="00A936E7"/>
    <w:rsid w:val="00A94942"/>
    <w:rsid w:val="00A9562A"/>
    <w:rsid w:val="00A97408"/>
    <w:rsid w:val="00A97511"/>
    <w:rsid w:val="00A97998"/>
    <w:rsid w:val="00A979D9"/>
    <w:rsid w:val="00AA0FDA"/>
    <w:rsid w:val="00AA2CF3"/>
    <w:rsid w:val="00AA3118"/>
    <w:rsid w:val="00AA4019"/>
    <w:rsid w:val="00AA6B88"/>
    <w:rsid w:val="00AA772B"/>
    <w:rsid w:val="00AB0F96"/>
    <w:rsid w:val="00AB1AAB"/>
    <w:rsid w:val="00AB1AB2"/>
    <w:rsid w:val="00AB472B"/>
    <w:rsid w:val="00AB54B1"/>
    <w:rsid w:val="00AC04F7"/>
    <w:rsid w:val="00AC0B2F"/>
    <w:rsid w:val="00AC37CE"/>
    <w:rsid w:val="00AC6628"/>
    <w:rsid w:val="00AC7332"/>
    <w:rsid w:val="00AC767F"/>
    <w:rsid w:val="00AC7CD8"/>
    <w:rsid w:val="00AD2674"/>
    <w:rsid w:val="00AD4123"/>
    <w:rsid w:val="00AE15EA"/>
    <w:rsid w:val="00AE1773"/>
    <w:rsid w:val="00AE2ECF"/>
    <w:rsid w:val="00AE4505"/>
    <w:rsid w:val="00AE5C1F"/>
    <w:rsid w:val="00AF06D9"/>
    <w:rsid w:val="00AF3DA6"/>
    <w:rsid w:val="00AF4C34"/>
    <w:rsid w:val="00B012DE"/>
    <w:rsid w:val="00B05458"/>
    <w:rsid w:val="00B07152"/>
    <w:rsid w:val="00B11B48"/>
    <w:rsid w:val="00B121E1"/>
    <w:rsid w:val="00B1328E"/>
    <w:rsid w:val="00B13707"/>
    <w:rsid w:val="00B13CD0"/>
    <w:rsid w:val="00B206B8"/>
    <w:rsid w:val="00B207F7"/>
    <w:rsid w:val="00B208E4"/>
    <w:rsid w:val="00B214F8"/>
    <w:rsid w:val="00B2233E"/>
    <w:rsid w:val="00B24A31"/>
    <w:rsid w:val="00B25107"/>
    <w:rsid w:val="00B31F81"/>
    <w:rsid w:val="00B32530"/>
    <w:rsid w:val="00B32A76"/>
    <w:rsid w:val="00B32C88"/>
    <w:rsid w:val="00B331B2"/>
    <w:rsid w:val="00B37FB0"/>
    <w:rsid w:val="00B4237D"/>
    <w:rsid w:val="00B42656"/>
    <w:rsid w:val="00B443B4"/>
    <w:rsid w:val="00B4535D"/>
    <w:rsid w:val="00B45888"/>
    <w:rsid w:val="00B45B15"/>
    <w:rsid w:val="00B51D96"/>
    <w:rsid w:val="00B53BD7"/>
    <w:rsid w:val="00B55825"/>
    <w:rsid w:val="00B558D2"/>
    <w:rsid w:val="00B56096"/>
    <w:rsid w:val="00B563BF"/>
    <w:rsid w:val="00B64B80"/>
    <w:rsid w:val="00B660D5"/>
    <w:rsid w:val="00B6637D"/>
    <w:rsid w:val="00B666EF"/>
    <w:rsid w:val="00B671A0"/>
    <w:rsid w:val="00B672EC"/>
    <w:rsid w:val="00B7176B"/>
    <w:rsid w:val="00B728F9"/>
    <w:rsid w:val="00B75E42"/>
    <w:rsid w:val="00B8141F"/>
    <w:rsid w:val="00B84566"/>
    <w:rsid w:val="00B85D52"/>
    <w:rsid w:val="00B86890"/>
    <w:rsid w:val="00B86AAA"/>
    <w:rsid w:val="00B90126"/>
    <w:rsid w:val="00B91501"/>
    <w:rsid w:val="00BA33E7"/>
    <w:rsid w:val="00BA48C0"/>
    <w:rsid w:val="00BA4E83"/>
    <w:rsid w:val="00BA779A"/>
    <w:rsid w:val="00BB21E1"/>
    <w:rsid w:val="00BB3614"/>
    <w:rsid w:val="00BB4377"/>
    <w:rsid w:val="00BB5A48"/>
    <w:rsid w:val="00BB66F0"/>
    <w:rsid w:val="00BC5201"/>
    <w:rsid w:val="00BC5D73"/>
    <w:rsid w:val="00BC663E"/>
    <w:rsid w:val="00BC6742"/>
    <w:rsid w:val="00BC74D7"/>
    <w:rsid w:val="00BC78CE"/>
    <w:rsid w:val="00BD0EA1"/>
    <w:rsid w:val="00BD11D6"/>
    <w:rsid w:val="00BD1989"/>
    <w:rsid w:val="00BD5A2E"/>
    <w:rsid w:val="00BD751A"/>
    <w:rsid w:val="00BE20B2"/>
    <w:rsid w:val="00BE2E6B"/>
    <w:rsid w:val="00BE4FFC"/>
    <w:rsid w:val="00BE6857"/>
    <w:rsid w:val="00BE763E"/>
    <w:rsid w:val="00BF0F51"/>
    <w:rsid w:val="00BF1387"/>
    <w:rsid w:val="00BF1947"/>
    <w:rsid w:val="00BF1E01"/>
    <w:rsid w:val="00BF27F1"/>
    <w:rsid w:val="00BF3297"/>
    <w:rsid w:val="00BF33F1"/>
    <w:rsid w:val="00BF3B42"/>
    <w:rsid w:val="00BF402E"/>
    <w:rsid w:val="00C01AD0"/>
    <w:rsid w:val="00C030CD"/>
    <w:rsid w:val="00C0504F"/>
    <w:rsid w:val="00C06F83"/>
    <w:rsid w:val="00C0765F"/>
    <w:rsid w:val="00C07C56"/>
    <w:rsid w:val="00C10A53"/>
    <w:rsid w:val="00C116B7"/>
    <w:rsid w:val="00C137F2"/>
    <w:rsid w:val="00C1421A"/>
    <w:rsid w:val="00C21CD4"/>
    <w:rsid w:val="00C22BB4"/>
    <w:rsid w:val="00C23D41"/>
    <w:rsid w:val="00C24668"/>
    <w:rsid w:val="00C258AC"/>
    <w:rsid w:val="00C25CDA"/>
    <w:rsid w:val="00C2699D"/>
    <w:rsid w:val="00C27942"/>
    <w:rsid w:val="00C337B7"/>
    <w:rsid w:val="00C352E4"/>
    <w:rsid w:val="00C36241"/>
    <w:rsid w:val="00C367D6"/>
    <w:rsid w:val="00C374F3"/>
    <w:rsid w:val="00C37976"/>
    <w:rsid w:val="00C37B4A"/>
    <w:rsid w:val="00C4698B"/>
    <w:rsid w:val="00C54553"/>
    <w:rsid w:val="00C55371"/>
    <w:rsid w:val="00C553EC"/>
    <w:rsid w:val="00C555A4"/>
    <w:rsid w:val="00C55AB7"/>
    <w:rsid w:val="00C55ACC"/>
    <w:rsid w:val="00C57694"/>
    <w:rsid w:val="00C6143B"/>
    <w:rsid w:val="00C637D6"/>
    <w:rsid w:val="00C63D9F"/>
    <w:rsid w:val="00C65910"/>
    <w:rsid w:val="00C6657F"/>
    <w:rsid w:val="00C67013"/>
    <w:rsid w:val="00C70FF8"/>
    <w:rsid w:val="00C720A2"/>
    <w:rsid w:val="00C7230E"/>
    <w:rsid w:val="00C72A5F"/>
    <w:rsid w:val="00C7407C"/>
    <w:rsid w:val="00C840FC"/>
    <w:rsid w:val="00C8474B"/>
    <w:rsid w:val="00C90170"/>
    <w:rsid w:val="00C90A86"/>
    <w:rsid w:val="00C91D33"/>
    <w:rsid w:val="00C92357"/>
    <w:rsid w:val="00C93E91"/>
    <w:rsid w:val="00CA0D71"/>
    <w:rsid w:val="00CA1685"/>
    <w:rsid w:val="00CA262C"/>
    <w:rsid w:val="00CA6FF8"/>
    <w:rsid w:val="00CA79C1"/>
    <w:rsid w:val="00CB0677"/>
    <w:rsid w:val="00CB1696"/>
    <w:rsid w:val="00CB31FA"/>
    <w:rsid w:val="00CC3889"/>
    <w:rsid w:val="00CC3D49"/>
    <w:rsid w:val="00CC53AC"/>
    <w:rsid w:val="00CD0B61"/>
    <w:rsid w:val="00CD214D"/>
    <w:rsid w:val="00CD4977"/>
    <w:rsid w:val="00CD4D29"/>
    <w:rsid w:val="00CD5427"/>
    <w:rsid w:val="00CD57F3"/>
    <w:rsid w:val="00CD6BB8"/>
    <w:rsid w:val="00CE143E"/>
    <w:rsid w:val="00CE48BF"/>
    <w:rsid w:val="00CF1AAC"/>
    <w:rsid w:val="00CF31B8"/>
    <w:rsid w:val="00CF3D52"/>
    <w:rsid w:val="00CF4653"/>
    <w:rsid w:val="00CF492A"/>
    <w:rsid w:val="00CF6EAD"/>
    <w:rsid w:val="00CF6EDD"/>
    <w:rsid w:val="00D01672"/>
    <w:rsid w:val="00D062A0"/>
    <w:rsid w:val="00D06931"/>
    <w:rsid w:val="00D12CAF"/>
    <w:rsid w:val="00D13280"/>
    <w:rsid w:val="00D13760"/>
    <w:rsid w:val="00D2261A"/>
    <w:rsid w:val="00D260FE"/>
    <w:rsid w:val="00D43D4D"/>
    <w:rsid w:val="00D46F95"/>
    <w:rsid w:val="00D50029"/>
    <w:rsid w:val="00D53CD2"/>
    <w:rsid w:val="00D57E7B"/>
    <w:rsid w:val="00D616C1"/>
    <w:rsid w:val="00D64D25"/>
    <w:rsid w:val="00D65F9B"/>
    <w:rsid w:val="00D73247"/>
    <w:rsid w:val="00D74DC6"/>
    <w:rsid w:val="00D77ABB"/>
    <w:rsid w:val="00D8054E"/>
    <w:rsid w:val="00D83EF0"/>
    <w:rsid w:val="00D8458A"/>
    <w:rsid w:val="00D85E94"/>
    <w:rsid w:val="00D872E5"/>
    <w:rsid w:val="00D873D6"/>
    <w:rsid w:val="00D87A4B"/>
    <w:rsid w:val="00D87A82"/>
    <w:rsid w:val="00D9045B"/>
    <w:rsid w:val="00D9191B"/>
    <w:rsid w:val="00D94293"/>
    <w:rsid w:val="00D9463C"/>
    <w:rsid w:val="00D94BC3"/>
    <w:rsid w:val="00D9515A"/>
    <w:rsid w:val="00DA1C99"/>
    <w:rsid w:val="00DA30D4"/>
    <w:rsid w:val="00DA3B07"/>
    <w:rsid w:val="00DA44A4"/>
    <w:rsid w:val="00DA4AE5"/>
    <w:rsid w:val="00DA5924"/>
    <w:rsid w:val="00DA77FD"/>
    <w:rsid w:val="00DB1584"/>
    <w:rsid w:val="00DB1959"/>
    <w:rsid w:val="00DB1C9D"/>
    <w:rsid w:val="00DB2D0B"/>
    <w:rsid w:val="00DB3474"/>
    <w:rsid w:val="00DB48A2"/>
    <w:rsid w:val="00DB4A63"/>
    <w:rsid w:val="00DB682A"/>
    <w:rsid w:val="00DC13F7"/>
    <w:rsid w:val="00DC1E27"/>
    <w:rsid w:val="00DC25A8"/>
    <w:rsid w:val="00DC2F36"/>
    <w:rsid w:val="00DC5888"/>
    <w:rsid w:val="00DD1FB1"/>
    <w:rsid w:val="00DD4A57"/>
    <w:rsid w:val="00DD4D01"/>
    <w:rsid w:val="00DD7985"/>
    <w:rsid w:val="00DD7EB6"/>
    <w:rsid w:val="00DD7F72"/>
    <w:rsid w:val="00DE1C79"/>
    <w:rsid w:val="00DE45AA"/>
    <w:rsid w:val="00DE4901"/>
    <w:rsid w:val="00DE5B26"/>
    <w:rsid w:val="00DE78D0"/>
    <w:rsid w:val="00DF03AA"/>
    <w:rsid w:val="00DF03C2"/>
    <w:rsid w:val="00DF12BE"/>
    <w:rsid w:val="00DF2A97"/>
    <w:rsid w:val="00E002FC"/>
    <w:rsid w:val="00E03E6D"/>
    <w:rsid w:val="00E0438B"/>
    <w:rsid w:val="00E07B01"/>
    <w:rsid w:val="00E12E28"/>
    <w:rsid w:val="00E15443"/>
    <w:rsid w:val="00E15D14"/>
    <w:rsid w:val="00E16258"/>
    <w:rsid w:val="00E16FCC"/>
    <w:rsid w:val="00E20F2B"/>
    <w:rsid w:val="00E227FF"/>
    <w:rsid w:val="00E26969"/>
    <w:rsid w:val="00E269BA"/>
    <w:rsid w:val="00E323DD"/>
    <w:rsid w:val="00E32E2F"/>
    <w:rsid w:val="00E336B0"/>
    <w:rsid w:val="00E33F02"/>
    <w:rsid w:val="00E3578B"/>
    <w:rsid w:val="00E40D53"/>
    <w:rsid w:val="00E41D23"/>
    <w:rsid w:val="00E4209B"/>
    <w:rsid w:val="00E455E0"/>
    <w:rsid w:val="00E53369"/>
    <w:rsid w:val="00E53ADD"/>
    <w:rsid w:val="00E575B1"/>
    <w:rsid w:val="00E578C5"/>
    <w:rsid w:val="00E60CAD"/>
    <w:rsid w:val="00E67265"/>
    <w:rsid w:val="00E67F68"/>
    <w:rsid w:val="00E70592"/>
    <w:rsid w:val="00E716E0"/>
    <w:rsid w:val="00E71BED"/>
    <w:rsid w:val="00E753DF"/>
    <w:rsid w:val="00E77325"/>
    <w:rsid w:val="00E81B33"/>
    <w:rsid w:val="00E81D71"/>
    <w:rsid w:val="00E83306"/>
    <w:rsid w:val="00E833B0"/>
    <w:rsid w:val="00E839EF"/>
    <w:rsid w:val="00E83FDF"/>
    <w:rsid w:val="00E85C37"/>
    <w:rsid w:val="00E902A9"/>
    <w:rsid w:val="00E90796"/>
    <w:rsid w:val="00E92A1C"/>
    <w:rsid w:val="00E92C60"/>
    <w:rsid w:val="00E940DA"/>
    <w:rsid w:val="00E94513"/>
    <w:rsid w:val="00E9536B"/>
    <w:rsid w:val="00EA3BA2"/>
    <w:rsid w:val="00EA48B8"/>
    <w:rsid w:val="00EA6EC8"/>
    <w:rsid w:val="00EB01B6"/>
    <w:rsid w:val="00EB1F35"/>
    <w:rsid w:val="00EB39C5"/>
    <w:rsid w:val="00EB47D5"/>
    <w:rsid w:val="00EB6C44"/>
    <w:rsid w:val="00EB7FB1"/>
    <w:rsid w:val="00EC07CF"/>
    <w:rsid w:val="00EC0FB5"/>
    <w:rsid w:val="00EC29FA"/>
    <w:rsid w:val="00EC2FAA"/>
    <w:rsid w:val="00EC36BA"/>
    <w:rsid w:val="00EC3ACA"/>
    <w:rsid w:val="00EC6E7D"/>
    <w:rsid w:val="00EC763A"/>
    <w:rsid w:val="00ED080B"/>
    <w:rsid w:val="00ED0E03"/>
    <w:rsid w:val="00ED3B82"/>
    <w:rsid w:val="00ED3E72"/>
    <w:rsid w:val="00ED4B6D"/>
    <w:rsid w:val="00ED6893"/>
    <w:rsid w:val="00EE564B"/>
    <w:rsid w:val="00EE6515"/>
    <w:rsid w:val="00EE7821"/>
    <w:rsid w:val="00EE79D6"/>
    <w:rsid w:val="00EF0D03"/>
    <w:rsid w:val="00EF0E84"/>
    <w:rsid w:val="00EF18D1"/>
    <w:rsid w:val="00EF5154"/>
    <w:rsid w:val="00EF5351"/>
    <w:rsid w:val="00EF7338"/>
    <w:rsid w:val="00F041C4"/>
    <w:rsid w:val="00F04FF1"/>
    <w:rsid w:val="00F06646"/>
    <w:rsid w:val="00F0691A"/>
    <w:rsid w:val="00F07FF9"/>
    <w:rsid w:val="00F238DF"/>
    <w:rsid w:val="00F24726"/>
    <w:rsid w:val="00F25204"/>
    <w:rsid w:val="00F25935"/>
    <w:rsid w:val="00F26F14"/>
    <w:rsid w:val="00F306C7"/>
    <w:rsid w:val="00F32070"/>
    <w:rsid w:val="00F32F05"/>
    <w:rsid w:val="00F33DDF"/>
    <w:rsid w:val="00F33FE0"/>
    <w:rsid w:val="00F340A1"/>
    <w:rsid w:val="00F3510B"/>
    <w:rsid w:val="00F35112"/>
    <w:rsid w:val="00F374A1"/>
    <w:rsid w:val="00F37D93"/>
    <w:rsid w:val="00F40389"/>
    <w:rsid w:val="00F41B8B"/>
    <w:rsid w:val="00F436AA"/>
    <w:rsid w:val="00F43FF6"/>
    <w:rsid w:val="00F475BB"/>
    <w:rsid w:val="00F5034F"/>
    <w:rsid w:val="00F51AD2"/>
    <w:rsid w:val="00F537BA"/>
    <w:rsid w:val="00F55ED4"/>
    <w:rsid w:val="00F57097"/>
    <w:rsid w:val="00F61CAD"/>
    <w:rsid w:val="00F62DDC"/>
    <w:rsid w:val="00F6658F"/>
    <w:rsid w:val="00F66DD2"/>
    <w:rsid w:val="00F67C9D"/>
    <w:rsid w:val="00F70820"/>
    <w:rsid w:val="00F739D8"/>
    <w:rsid w:val="00F80CD9"/>
    <w:rsid w:val="00F84860"/>
    <w:rsid w:val="00F84AD8"/>
    <w:rsid w:val="00F86DB5"/>
    <w:rsid w:val="00F86E3C"/>
    <w:rsid w:val="00F86E7B"/>
    <w:rsid w:val="00F876EA"/>
    <w:rsid w:val="00F9117A"/>
    <w:rsid w:val="00F92891"/>
    <w:rsid w:val="00F965EB"/>
    <w:rsid w:val="00F97162"/>
    <w:rsid w:val="00FA16EF"/>
    <w:rsid w:val="00FA4769"/>
    <w:rsid w:val="00FA4865"/>
    <w:rsid w:val="00FA6EB7"/>
    <w:rsid w:val="00FB0A47"/>
    <w:rsid w:val="00FB20AC"/>
    <w:rsid w:val="00FB3025"/>
    <w:rsid w:val="00FB56AE"/>
    <w:rsid w:val="00FB5E5B"/>
    <w:rsid w:val="00FC4DF5"/>
    <w:rsid w:val="00FC5AA6"/>
    <w:rsid w:val="00FC6823"/>
    <w:rsid w:val="00FC7BCC"/>
    <w:rsid w:val="00FC7FDF"/>
    <w:rsid w:val="00FD0BD1"/>
    <w:rsid w:val="00FD1A12"/>
    <w:rsid w:val="00FD2929"/>
    <w:rsid w:val="00FD3118"/>
    <w:rsid w:val="00FD4590"/>
    <w:rsid w:val="00FD5408"/>
    <w:rsid w:val="00FD796D"/>
    <w:rsid w:val="00FE251C"/>
    <w:rsid w:val="00FE3329"/>
    <w:rsid w:val="00FE4A64"/>
    <w:rsid w:val="00FF5906"/>
    <w:rsid w:val="05C77C63"/>
    <w:rsid w:val="0C4B4130"/>
    <w:rsid w:val="148A5DE8"/>
    <w:rsid w:val="24475D72"/>
    <w:rsid w:val="302A2E40"/>
    <w:rsid w:val="42947A49"/>
    <w:rsid w:val="491A7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3"/>
    <w:basedOn w:val="1"/>
    <w:next w:val="1"/>
    <w:link w:val="37"/>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1"/>
    <w:semiHidden/>
    <w:unhideWhenUsed/>
    <w:qFormat/>
    <w:uiPriority w:val="99"/>
    <w:pPr>
      <w:spacing w:after="120"/>
    </w:pPr>
  </w:style>
  <w:style w:type="paragraph" w:styleId="4">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6">
    <w:name w:val="annotation text"/>
    <w:basedOn w:val="1"/>
    <w:link w:val="49"/>
    <w:semiHidden/>
    <w:unhideWhenUsed/>
    <w:qFormat/>
    <w:uiPriority w:val="99"/>
    <w:pPr>
      <w:jc w:val="left"/>
    </w:pPr>
  </w:style>
  <w:style w:type="paragraph" w:styleId="7">
    <w:name w:val="Body Text Indent"/>
    <w:basedOn w:val="1"/>
    <w:link w:val="29"/>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1"/>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4"/>
    <w:qFormat/>
    <w:uiPriority w:val="0"/>
    <w:pPr>
      <w:adjustRightInd w:val="0"/>
      <w:spacing w:line="360" w:lineRule="atLeast"/>
      <w:textAlignment w:val="baseline"/>
    </w:pPr>
    <w:rPr>
      <w:sz w:val="32"/>
    </w:rPr>
  </w:style>
  <w:style w:type="paragraph" w:styleId="12">
    <w:name w:val="Body Text Indent 2"/>
    <w:basedOn w:val="1"/>
    <w:link w:val="36"/>
    <w:semiHidden/>
    <w:unhideWhenUsed/>
    <w:qFormat/>
    <w:uiPriority w:val="99"/>
    <w:pPr>
      <w:spacing w:after="120" w:line="480" w:lineRule="auto"/>
      <w:ind w:left="420" w:leftChars="200"/>
    </w:pPr>
  </w:style>
  <w:style w:type="paragraph" w:styleId="13">
    <w:name w:val="Balloon Text"/>
    <w:basedOn w:val="1"/>
    <w:link w:val="50"/>
    <w:semiHidden/>
    <w:unhideWhenUsed/>
    <w:qFormat/>
    <w:uiPriority w:val="99"/>
    <w:rPr>
      <w:sz w:val="18"/>
      <w:szCs w:val="18"/>
    </w:rPr>
  </w:style>
  <w:style w:type="paragraph" w:styleId="14">
    <w:name w:val="footer"/>
    <w:basedOn w:val="1"/>
    <w:link w:val="33"/>
    <w:unhideWhenUsed/>
    <w:qFormat/>
    <w:uiPriority w:val="99"/>
    <w:pPr>
      <w:tabs>
        <w:tab w:val="center" w:pos="4153"/>
        <w:tab w:val="right" w:pos="8306"/>
      </w:tabs>
      <w:snapToGrid w:val="0"/>
      <w:jc w:val="left"/>
    </w:pPr>
    <w:rPr>
      <w:sz w:val="18"/>
      <w:szCs w:val="18"/>
    </w:rPr>
  </w:style>
  <w:style w:type="paragraph" w:styleId="15">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2"/>
    <w:semiHidden/>
    <w:unhideWhenUsed/>
    <w:qFormat/>
    <w:uiPriority w:val="99"/>
    <w:pPr>
      <w:spacing w:after="120"/>
      <w:ind w:left="420" w:leftChars="200"/>
    </w:pPr>
    <w:rPr>
      <w:sz w:val="16"/>
      <w:szCs w:val="16"/>
    </w:rPr>
  </w:style>
  <w:style w:type="paragraph" w:styleId="19">
    <w:name w:val="Body Text 2"/>
    <w:basedOn w:val="1"/>
    <w:link w:val="38"/>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6"/>
    <w:next w:val="6"/>
    <w:link w:val="53"/>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page number"/>
    <w:basedOn w:val="24"/>
    <w:qFormat/>
    <w:uiPriority w:val="0"/>
  </w:style>
  <w:style w:type="character" w:styleId="27">
    <w:name w:val="Hyperlink"/>
    <w:basedOn w:val="24"/>
    <w:unhideWhenUsed/>
    <w:qFormat/>
    <w:uiPriority w:val="99"/>
    <w:rPr>
      <w:color w:val="0000FF" w:themeColor="hyperlink"/>
      <w:u w:val="single"/>
      <w14:textFill>
        <w14:solidFill>
          <w14:schemeClr w14:val="hlink"/>
        </w14:solidFill>
      </w14:textFill>
    </w:rPr>
  </w:style>
  <w:style w:type="character" w:styleId="28">
    <w:name w:val="annotation reference"/>
    <w:basedOn w:val="24"/>
    <w:semiHidden/>
    <w:unhideWhenUsed/>
    <w:qFormat/>
    <w:uiPriority w:val="99"/>
    <w:rPr>
      <w:sz w:val="21"/>
      <w:szCs w:val="21"/>
    </w:rPr>
  </w:style>
  <w:style w:type="character" w:customStyle="1" w:styleId="29">
    <w:name w:val="正文文本缩进 Char"/>
    <w:basedOn w:val="24"/>
    <w:link w:val="7"/>
    <w:qFormat/>
    <w:uiPriority w:val="0"/>
    <w:rPr>
      <w:rFonts w:ascii="宋体" w:hAnsi="宋体" w:eastAsia="宋体" w:cs="Times New Roman"/>
      <w:sz w:val="24"/>
      <w:szCs w:val="20"/>
    </w:rPr>
  </w:style>
  <w:style w:type="paragraph" w:customStyle="1" w:styleId="30">
    <w:name w:val="Default"/>
    <w:link w:val="52"/>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1">
    <w:name w:val="副标题 Char"/>
    <w:basedOn w:val="24"/>
    <w:link w:val="16"/>
    <w:qFormat/>
    <w:uiPriority w:val="11"/>
    <w:rPr>
      <w:rFonts w:ascii="Cambria" w:hAnsi="Cambria" w:eastAsia="宋体" w:cs="Times New Roman"/>
      <w:b/>
      <w:bCs/>
      <w:kern w:val="28"/>
      <w:sz w:val="32"/>
      <w:szCs w:val="32"/>
      <w:lang w:val="zh-CN" w:eastAsia="zh-CN"/>
    </w:rPr>
  </w:style>
  <w:style w:type="character" w:customStyle="1" w:styleId="32">
    <w:name w:val="页眉 Char"/>
    <w:basedOn w:val="24"/>
    <w:link w:val="15"/>
    <w:qFormat/>
    <w:uiPriority w:val="99"/>
    <w:rPr>
      <w:rFonts w:ascii="Times New Roman" w:hAnsi="Times New Roman" w:eastAsia="宋体" w:cs="Times New Roman"/>
      <w:sz w:val="18"/>
      <w:szCs w:val="18"/>
    </w:rPr>
  </w:style>
  <w:style w:type="character" w:customStyle="1" w:styleId="33">
    <w:name w:val="页脚 Char"/>
    <w:basedOn w:val="24"/>
    <w:link w:val="14"/>
    <w:qFormat/>
    <w:uiPriority w:val="99"/>
    <w:rPr>
      <w:rFonts w:ascii="Times New Roman" w:hAnsi="Times New Roman" w:eastAsia="宋体" w:cs="Times New Roman"/>
      <w:sz w:val="18"/>
      <w:szCs w:val="18"/>
    </w:rPr>
  </w:style>
  <w:style w:type="character" w:customStyle="1" w:styleId="34">
    <w:name w:val="日期 Char"/>
    <w:basedOn w:val="24"/>
    <w:link w:val="11"/>
    <w:qFormat/>
    <w:uiPriority w:val="0"/>
    <w:rPr>
      <w:rFonts w:ascii="Times New Roman" w:hAnsi="Times New Roman" w:eastAsia="宋体" w:cs="Times New Roman"/>
      <w:sz w:val="32"/>
      <w:szCs w:val="20"/>
    </w:rPr>
  </w:style>
  <w:style w:type="paragraph" w:styleId="35">
    <w:name w:val="List Paragraph"/>
    <w:basedOn w:val="1"/>
    <w:link w:val="54"/>
    <w:qFormat/>
    <w:uiPriority w:val="34"/>
    <w:pPr>
      <w:ind w:firstLine="420" w:firstLineChars="200"/>
    </w:pPr>
  </w:style>
  <w:style w:type="character" w:customStyle="1" w:styleId="36">
    <w:name w:val="正文文本缩进 2 Char"/>
    <w:basedOn w:val="24"/>
    <w:link w:val="12"/>
    <w:semiHidden/>
    <w:qFormat/>
    <w:uiPriority w:val="99"/>
    <w:rPr>
      <w:rFonts w:ascii="Times New Roman" w:hAnsi="Times New Roman" w:eastAsia="宋体" w:cs="Times New Roman"/>
      <w:szCs w:val="20"/>
    </w:rPr>
  </w:style>
  <w:style w:type="character" w:customStyle="1" w:styleId="37">
    <w:name w:val="标题 3 Char"/>
    <w:basedOn w:val="24"/>
    <w:link w:val="3"/>
    <w:qFormat/>
    <w:uiPriority w:val="0"/>
    <w:rPr>
      <w:rFonts w:ascii="Times New Roman" w:hAnsi="Times New Roman" w:eastAsia="宋体" w:cs="Times New Roman"/>
      <w:b/>
      <w:bCs/>
      <w:sz w:val="32"/>
      <w:szCs w:val="32"/>
    </w:rPr>
  </w:style>
  <w:style w:type="character" w:customStyle="1" w:styleId="38">
    <w:name w:val="正文文本 2 Char"/>
    <w:basedOn w:val="24"/>
    <w:link w:val="19"/>
    <w:semiHidden/>
    <w:qFormat/>
    <w:uiPriority w:val="99"/>
    <w:rPr>
      <w:rFonts w:ascii="Times New Roman" w:hAnsi="Times New Roman" w:eastAsia="宋体" w:cs="Times New Roman"/>
      <w:szCs w:val="20"/>
    </w:rPr>
  </w:style>
  <w:style w:type="paragraph" w:customStyle="1" w:styleId="39">
    <w:name w:val="Char"/>
    <w:basedOn w:val="1"/>
    <w:autoRedefine/>
    <w:qFormat/>
    <w:uiPriority w:val="0"/>
    <w:pPr>
      <w:tabs>
        <w:tab w:val="left" w:pos="360"/>
      </w:tabs>
    </w:pPr>
    <w:rPr>
      <w:sz w:val="24"/>
      <w:szCs w:val="24"/>
    </w:rPr>
  </w:style>
  <w:style w:type="character" w:customStyle="1" w:styleId="40">
    <w:name w:val="纯文本 Char"/>
    <w:basedOn w:val="24"/>
    <w:semiHidden/>
    <w:qFormat/>
    <w:uiPriority w:val="99"/>
    <w:rPr>
      <w:rFonts w:ascii="宋体" w:hAnsi="Courier New" w:eastAsia="宋体" w:cs="Courier New"/>
      <w:szCs w:val="21"/>
    </w:rPr>
  </w:style>
  <w:style w:type="character" w:customStyle="1" w:styleId="41">
    <w:name w:val="纯文本 Char1"/>
    <w:link w:val="9"/>
    <w:qFormat/>
    <w:locked/>
    <w:uiPriority w:val="0"/>
    <w:rPr>
      <w:rFonts w:ascii="宋体" w:hAnsi="Courier New" w:eastAsia="宋体" w:cs="Times New Roman"/>
      <w:szCs w:val="20"/>
      <w:lang w:val="zh-CN" w:eastAsia="zh-CN"/>
    </w:rPr>
  </w:style>
  <w:style w:type="character" w:customStyle="1" w:styleId="42">
    <w:name w:val="正文文本缩进 3 Char"/>
    <w:basedOn w:val="24"/>
    <w:link w:val="18"/>
    <w:semiHidden/>
    <w:qFormat/>
    <w:uiPriority w:val="99"/>
    <w:rPr>
      <w:rFonts w:ascii="Times New Roman" w:hAnsi="Times New Roman" w:eastAsia="宋体" w:cs="Times New Roman"/>
      <w:sz w:val="16"/>
      <w:szCs w:val="16"/>
    </w:rPr>
  </w:style>
  <w:style w:type="paragraph" w:customStyle="1" w:styleId="43">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Char1"/>
    <w:basedOn w:val="1"/>
    <w:autoRedefine/>
    <w:qFormat/>
    <w:uiPriority w:val="0"/>
    <w:pPr>
      <w:tabs>
        <w:tab w:val="left" w:pos="360"/>
      </w:tabs>
    </w:pPr>
    <w:rPr>
      <w:sz w:val="24"/>
      <w:szCs w:val="24"/>
    </w:rPr>
  </w:style>
  <w:style w:type="paragraph" w:customStyle="1" w:styleId="48">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9">
    <w:name w:val="批注文字 Char"/>
    <w:basedOn w:val="24"/>
    <w:link w:val="6"/>
    <w:semiHidden/>
    <w:qFormat/>
    <w:uiPriority w:val="99"/>
    <w:rPr>
      <w:rFonts w:ascii="Times New Roman" w:hAnsi="Times New Roman" w:eastAsia="宋体" w:cs="Times New Roman"/>
      <w:szCs w:val="20"/>
    </w:rPr>
  </w:style>
  <w:style w:type="character" w:customStyle="1" w:styleId="50">
    <w:name w:val="批注框文本 Char"/>
    <w:basedOn w:val="24"/>
    <w:link w:val="13"/>
    <w:semiHidden/>
    <w:qFormat/>
    <w:uiPriority w:val="99"/>
    <w:rPr>
      <w:rFonts w:ascii="Times New Roman" w:hAnsi="Times New Roman" w:eastAsia="宋体" w:cs="Times New Roman"/>
      <w:sz w:val="18"/>
      <w:szCs w:val="18"/>
    </w:rPr>
  </w:style>
  <w:style w:type="character" w:customStyle="1" w:styleId="51">
    <w:name w:val="正文文本 Char"/>
    <w:basedOn w:val="24"/>
    <w:link w:val="2"/>
    <w:semiHidden/>
    <w:qFormat/>
    <w:uiPriority w:val="99"/>
    <w:rPr>
      <w:rFonts w:ascii="Times New Roman" w:hAnsi="Times New Roman" w:eastAsia="宋体" w:cs="Times New Roman"/>
      <w:szCs w:val="20"/>
    </w:rPr>
  </w:style>
  <w:style w:type="character" w:customStyle="1" w:styleId="52">
    <w:name w:val="Default Char"/>
    <w:link w:val="30"/>
    <w:qFormat/>
    <w:locked/>
    <w:uiPriority w:val="0"/>
    <w:rPr>
      <w:rFonts w:ascii="......." w:hAnsi="Calibri" w:eastAsia="......." w:cs="......."/>
      <w:color w:val="000000"/>
      <w:kern w:val="0"/>
      <w:sz w:val="24"/>
      <w:szCs w:val="24"/>
    </w:rPr>
  </w:style>
  <w:style w:type="character" w:customStyle="1" w:styleId="53">
    <w:name w:val="批注主题 Char"/>
    <w:basedOn w:val="49"/>
    <w:link w:val="21"/>
    <w:semiHidden/>
    <w:qFormat/>
    <w:uiPriority w:val="99"/>
    <w:rPr>
      <w:rFonts w:ascii="Times New Roman" w:hAnsi="Times New Roman" w:eastAsia="宋体" w:cs="Times New Roman"/>
      <w:b/>
      <w:bCs/>
      <w:szCs w:val="20"/>
    </w:rPr>
  </w:style>
  <w:style w:type="character" w:customStyle="1" w:styleId="54">
    <w:name w:val="列出段落 Char"/>
    <w:link w:val="35"/>
    <w:qFormat/>
    <w:uiPriority w:val="34"/>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ED72A2-FD57-40FB-A331-759AA6CD7944}">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56</Pages>
  <Words>170</Words>
  <Characters>193</Characters>
  <Lines>212</Lines>
  <Paragraphs>59</Paragraphs>
  <TotalTime>0</TotalTime>
  <ScaleCrop>false</ScaleCrop>
  <LinksUpToDate>false</LinksUpToDate>
  <CharactersWithSpaces>220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2024-06-12T06:57:00Z</dcterms:created>
  <dc:creator>未定义</dc:creator>
  <cp:lastModifiedBy>尃翟</cp:lastModifiedBy>
  <dcterms:modified xsi:type="dcterms:W3CDTF">2025-11-17T06:52:23Z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eyJoZGlkIjoiZmE5OWI1MzllMjAxNzY0MTAwNTA2MzU0YTJmNmNmMDAiLCJ1c2VySWQiOiIzNjQ1NDc3NTIifQ==</vt:lpwstr>
  </property>
  <property fmtid="{D5CDD505-2E9C-101B-9397-08002B2CF9AE}" pid="3" name="KSOProductBuildVer">
    <vt:lpwstr>2052-12.1.0.23542</vt:lpwstr>
  </property>
  <property fmtid="{D5CDD505-2E9C-101B-9397-08002B2CF9AE}" pid="4" name="ICV">
    <vt:lpwstr>41EFCB37426F4F9B997CB15D105BA95A_13</vt:lpwstr>
  </property>
</Properties>
</file>