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70AB" w:rsidRDefault="000270AB">
      <w:pPr>
        <w:rPr>
          <w:rFonts w:eastAsia="仿宋_GB2312"/>
          <w:sz w:val="84"/>
        </w:rPr>
      </w:pPr>
    </w:p>
    <w:p w:rsidR="000270AB" w:rsidRDefault="006063BC">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天津市物资贸易学校（天津开放大学物资贸易分校）电子商务产教融合实训基地</w:t>
      </w:r>
      <w:r>
        <w:rPr>
          <w:rFonts w:eastAsia="黑体"/>
          <w:b/>
          <w:noProof/>
          <w:spacing w:val="40"/>
          <w:sz w:val="60"/>
          <w:szCs w:val="60"/>
        </w:rPr>
        <mc:AlternateContent>
          <mc:Choice Requires="wps">
            <w:drawing>
              <wp:anchor distT="0" distB="0" distL="0" distR="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1026" name="直接连接符 3"/>
                <wp:cNvGraphicFramePr/>
                <a:graphic xmlns:a="http://schemas.openxmlformats.org/drawingml/2006/main">
                  <a:graphicData uri="http://schemas.microsoft.com/office/word/2010/wordprocessingShape">
                    <wps:wsp>
                      <wps:cNvCnPr/>
                      <wps:spPr>
                        <a:xfrm>
                          <a:off x="0" y="0"/>
                          <a:ext cx="720090" cy="0"/>
                        </a:xfrm>
                        <a:prstGeom prst="line">
                          <a:avLst/>
                        </a:prstGeom>
                        <a:ln w="190500" cap="flat" cmpd="sng">
                          <a:solidFill>
                            <a:srgbClr val="4B69B5"/>
                          </a:solidFill>
                          <a:prstDash val="solid"/>
                          <a:round/>
                          <a:headEnd type="none" w="med" len="med"/>
                          <a:tailEnd type="none" w="med" len="me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rUi/j1gAAAAgBAAAPAAAAAAAAAAEAIAAAACIAAABkcnMvZG93bnJldi54bWxQSwEC&#10;FAAUAAAACACHTuJATS9r/vYBAADmAwAADgAAAAAAAAABACAAAAAlAQAAZHJzL2Uyb0RvYy54bWxQ&#10;SwUGAAAAAAYABgBZAQAAjQU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0270AB" w:rsidRDefault="006063BC">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0" distR="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1027" name="直接连接符 2"/>
                <wp:cNvGraphicFramePr/>
                <a:graphic xmlns:a="http://schemas.openxmlformats.org/drawingml/2006/main">
                  <a:graphicData uri="http://schemas.microsoft.com/office/word/2010/wordprocessingShape">
                    <wps:wsp>
                      <wps:cNvCnPr/>
                      <wps:spPr>
                        <a:xfrm>
                          <a:off x="0" y="0"/>
                          <a:ext cx="3308985" cy="0"/>
                        </a:xfrm>
                        <a:prstGeom prst="line">
                          <a:avLst/>
                        </a:prstGeom>
                        <a:ln w="190500" cap="flat" cmpd="sng">
                          <a:solidFill>
                            <a:srgbClr val="4B69B5"/>
                          </a:solidFill>
                          <a:prstDash val="solid"/>
                          <a:round/>
                          <a:headEnd type="none" w="med" len="med"/>
                          <a:tailEnd type="none" w="med" len="med"/>
                        </a:ln>
                      </wps:spPr>
                      <wps:bodyPr/>
                    </wps:wsp>
                  </a:graphicData>
                </a:graphic>
              </wp:anchor>
            </w:drawing>
          </mc:Choice>
          <mc:Fallback xmlns:wpsCustomData="http://www.wps.cn/officeDocument/2013/wpsCustomData" xmlns:w15="http://schemas.microsoft.com/office/word/2012/wordml">
            <w:pict>
              <v:line id="直接连接符 2"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PoGPf7WAAAACQEAAA8AAAAAAAAAAQAgAAAAIgAAAGRycy9kb3ducmV2Lnht&#10;bFBLAQIUABQAAAAIAIdO4kBM0n2/+wEAAOcDAAAOAAAAAAAAAAEAIAAAACUBAABkcnMvZTJvRG9j&#10;LnhtbFBLBQYAAAAABgAGAFkBAACSBQ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0270AB" w:rsidRDefault="000270AB">
      <w:pPr>
        <w:ind w:right="1025"/>
        <w:jc w:val="center"/>
        <w:rPr>
          <w:rFonts w:eastAsia="黑体"/>
          <w:b/>
          <w:spacing w:val="40"/>
          <w:w w:val="66"/>
          <w:sz w:val="60"/>
          <w:szCs w:val="60"/>
        </w:rPr>
      </w:pPr>
    </w:p>
    <w:p w:rsidR="000270AB" w:rsidRDefault="006063BC">
      <w:pPr>
        <w:jc w:val="center"/>
        <w:rPr>
          <w:rFonts w:eastAsia="黑体"/>
          <w:b/>
          <w:spacing w:val="40"/>
          <w:w w:val="66"/>
          <w:sz w:val="15"/>
          <w:szCs w:val="15"/>
        </w:rPr>
      </w:pPr>
      <w:r>
        <w:rPr>
          <w:rFonts w:eastAsia="黑体"/>
          <w:b/>
          <w:spacing w:val="40"/>
          <w:w w:val="66"/>
          <w:sz w:val="56"/>
          <w:szCs w:val="56"/>
        </w:rPr>
        <w:t xml:space="preserve">            </w:t>
      </w:r>
    </w:p>
    <w:p w:rsidR="000270AB" w:rsidRDefault="006063BC">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-A-0</w:t>
      </w:r>
      <w:r w:rsidR="000A6421">
        <w:rPr>
          <w:rFonts w:eastAsia="黑体" w:hint="eastAsia"/>
          <w:spacing w:val="40"/>
          <w:w w:val="66"/>
          <w:sz w:val="32"/>
          <w:szCs w:val="32"/>
        </w:rPr>
        <w:t>507</w:t>
      </w:r>
      <w:r>
        <w:rPr>
          <w:rFonts w:eastAsia="黑体"/>
          <w:spacing w:val="40"/>
          <w:w w:val="66"/>
          <w:sz w:val="32"/>
          <w:szCs w:val="32"/>
        </w:rPr>
        <w:t>）</w:t>
      </w:r>
    </w:p>
    <w:p w:rsidR="000270AB" w:rsidRDefault="000270AB">
      <w:pPr>
        <w:rPr>
          <w:sz w:val="40"/>
        </w:rPr>
      </w:pPr>
    </w:p>
    <w:p w:rsidR="000270AB" w:rsidRDefault="000270AB">
      <w:pPr>
        <w:rPr>
          <w:sz w:val="36"/>
        </w:rPr>
      </w:pPr>
    </w:p>
    <w:p w:rsidR="000270AB" w:rsidRDefault="000270AB">
      <w:pPr>
        <w:rPr>
          <w:sz w:val="36"/>
        </w:rPr>
      </w:pPr>
    </w:p>
    <w:p w:rsidR="000270AB" w:rsidRDefault="000270AB">
      <w:pPr>
        <w:rPr>
          <w:sz w:val="36"/>
        </w:rPr>
      </w:pPr>
    </w:p>
    <w:p w:rsidR="000270AB" w:rsidRDefault="000270AB">
      <w:pPr>
        <w:rPr>
          <w:sz w:val="36"/>
        </w:rPr>
      </w:pPr>
    </w:p>
    <w:p w:rsidR="000270AB" w:rsidRDefault="000270AB">
      <w:pPr>
        <w:rPr>
          <w:sz w:val="36"/>
        </w:rPr>
      </w:pPr>
    </w:p>
    <w:p w:rsidR="000270AB" w:rsidRDefault="000270AB">
      <w:pPr>
        <w:rPr>
          <w:sz w:val="36"/>
        </w:rPr>
      </w:pPr>
    </w:p>
    <w:p w:rsidR="000270AB" w:rsidRDefault="000270AB">
      <w:pPr>
        <w:rPr>
          <w:sz w:val="36"/>
        </w:rPr>
      </w:pPr>
    </w:p>
    <w:p w:rsidR="000270AB" w:rsidRDefault="000270AB">
      <w:pPr>
        <w:rPr>
          <w:sz w:val="36"/>
        </w:rPr>
      </w:pPr>
    </w:p>
    <w:p w:rsidR="000270AB" w:rsidRDefault="006063BC" w:rsidP="000A6421">
      <w:pPr>
        <w:ind w:firstLineChars="1493" w:firstLine="2884"/>
        <w:rPr>
          <w:rFonts w:eastAsia="黑体"/>
          <w:spacing w:val="20"/>
          <w:w w:val="66"/>
          <w:sz w:val="44"/>
          <w:szCs w:val="44"/>
        </w:rPr>
      </w:pPr>
      <w:r>
        <w:rPr>
          <w:noProof/>
        </w:rPr>
        <w:drawing>
          <wp:anchor distT="0" distB="0" distL="0" distR="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028" name="图片 1" descr="1"/>
            <wp:cNvGraphicFramePr/>
            <a:graphic xmlns:a="http://schemas.openxmlformats.org/drawingml/2006/main">
              <a:graphicData uri="http://schemas.openxmlformats.org/drawingml/2006/picture">
                <pic:pic xmlns:pic="http://schemas.openxmlformats.org/drawingml/2006/picture">
                  <pic:nvPicPr>
                    <pic:cNvPr id="1028" name="图片 1" descr="1"/>
                    <pic:cNvPicPr/>
                  </pic:nvPicPr>
                  <pic:blipFill>
                    <a:blip r:embed="rId12" cstate="print"/>
                    <a:srcRect/>
                    <a:stretch>
                      <a:fillRect/>
                    </a:stretch>
                  </pic:blipFill>
                  <pic:spPr>
                    <a:xfrm>
                      <a:off x="0" y="0"/>
                      <a:ext cx="480060" cy="434340"/>
                    </a:xfrm>
                    <a:prstGeom prst="rect">
                      <a:avLst/>
                    </a:prstGeom>
                    <a:ln>
                      <a:noFill/>
                    </a:ln>
                  </pic:spPr>
                </pic:pic>
              </a:graphicData>
            </a:graphic>
          </wp:anchor>
        </w:drawing>
      </w:r>
      <w:r>
        <w:rPr>
          <w:rFonts w:eastAsia="黑体"/>
          <w:spacing w:val="20"/>
          <w:w w:val="66"/>
          <w:sz w:val="44"/>
          <w:szCs w:val="44"/>
        </w:rPr>
        <w:t>天津市政府采购中心</w:t>
      </w:r>
    </w:p>
    <w:p w:rsidR="000270AB" w:rsidRDefault="006063BC">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11</w:t>
      </w:r>
    </w:p>
    <w:p w:rsidR="000270AB" w:rsidRDefault="000270AB">
      <w:pPr>
        <w:widowControl/>
        <w:jc w:val="left"/>
        <w:rPr>
          <w:rFonts w:eastAsia="仿宋_GB2312"/>
          <w:b/>
          <w:bCs/>
          <w:color w:val="333399"/>
          <w:kern w:val="0"/>
          <w:sz w:val="44"/>
          <w:szCs w:val="44"/>
        </w:rPr>
      </w:pPr>
    </w:p>
    <w:p w:rsidR="000270AB" w:rsidRDefault="000270AB" w:rsidP="000A6421">
      <w:pPr>
        <w:ind w:firstLineChars="100" w:firstLine="411"/>
        <w:jc w:val="center"/>
        <w:rPr>
          <w:b/>
          <w:spacing w:val="20"/>
          <w:w w:val="80"/>
          <w:sz w:val="48"/>
          <w:szCs w:val="48"/>
        </w:rPr>
        <w:sectPr w:rsidR="000270AB">
          <w:headerReference w:type="default" r:id="rId13"/>
          <w:footerReference w:type="default" r:id="rId14"/>
          <w:pgSz w:w="11906" w:h="16838"/>
          <w:pgMar w:top="1440" w:right="1797" w:bottom="1440" w:left="1797" w:header="851" w:footer="992" w:gutter="0"/>
          <w:pgNumType w:start="1"/>
          <w:cols w:space="425"/>
          <w:docGrid w:type="linesAndChars" w:linePitch="285" w:charSpace="-3449"/>
        </w:sectPr>
      </w:pPr>
    </w:p>
    <w:p w:rsidR="000270AB" w:rsidRDefault="006063BC" w:rsidP="000A6421">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0270AB" w:rsidRDefault="006063BC">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0270AB" w:rsidRDefault="000270AB">
      <w:pPr>
        <w:spacing w:line="560" w:lineRule="exact"/>
        <w:ind w:rightChars="-73" w:right="-141"/>
        <w:rPr>
          <w:b/>
          <w:sz w:val="24"/>
        </w:rPr>
      </w:pPr>
    </w:p>
    <w:p w:rsidR="000270AB" w:rsidRDefault="006063BC">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0270AB" w:rsidRDefault="000270AB">
      <w:pPr>
        <w:spacing w:line="560" w:lineRule="exact"/>
        <w:ind w:rightChars="-73" w:right="-141"/>
        <w:rPr>
          <w:b/>
          <w:sz w:val="24"/>
        </w:rPr>
      </w:pPr>
    </w:p>
    <w:p w:rsidR="000270AB" w:rsidRDefault="006063BC">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0270AB" w:rsidRDefault="000270AB">
      <w:pPr>
        <w:spacing w:line="560" w:lineRule="exact"/>
        <w:ind w:rightChars="-73" w:right="-141"/>
        <w:rPr>
          <w:sz w:val="24"/>
        </w:rPr>
      </w:pPr>
    </w:p>
    <w:p w:rsidR="000270AB" w:rsidRDefault="006063BC">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0270AB" w:rsidRDefault="000270AB">
      <w:pPr>
        <w:spacing w:line="560" w:lineRule="exact"/>
        <w:rPr>
          <w:sz w:val="24"/>
        </w:rPr>
      </w:pPr>
    </w:p>
    <w:p w:rsidR="000270AB" w:rsidRDefault="006063BC">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0270AB" w:rsidRDefault="000270AB">
      <w:pPr>
        <w:rPr>
          <w:sz w:val="24"/>
        </w:rPr>
      </w:pPr>
    </w:p>
    <w:p w:rsidR="000270AB" w:rsidRDefault="000270AB">
      <w:pPr>
        <w:rPr>
          <w:sz w:val="24"/>
        </w:rPr>
      </w:pPr>
    </w:p>
    <w:p w:rsidR="000270AB" w:rsidRDefault="000270AB">
      <w:pPr>
        <w:rPr>
          <w:sz w:val="24"/>
        </w:rPr>
      </w:pPr>
    </w:p>
    <w:p w:rsidR="000270AB" w:rsidRDefault="000270AB">
      <w:pPr>
        <w:rPr>
          <w:sz w:val="24"/>
        </w:rPr>
      </w:pPr>
    </w:p>
    <w:p w:rsidR="000270AB" w:rsidRDefault="000270AB">
      <w:pPr>
        <w:rPr>
          <w:sz w:val="24"/>
        </w:rPr>
      </w:pPr>
    </w:p>
    <w:p w:rsidR="000270AB" w:rsidRDefault="000270AB">
      <w:pPr>
        <w:rPr>
          <w:sz w:val="24"/>
        </w:rPr>
      </w:pPr>
    </w:p>
    <w:p w:rsidR="000270AB" w:rsidRDefault="000270AB">
      <w:pPr>
        <w:rPr>
          <w:b/>
        </w:rPr>
      </w:pPr>
    </w:p>
    <w:p w:rsidR="000270AB" w:rsidRDefault="000270AB">
      <w:pPr>
        <w:pStyle w:val="ab"/>
        <w:rPr>
          <w:rFonts w:ascii="Times New Roman" w:hAnsi="Times New Roman"/>
          <w:lang w:val="en-US"/>
        </w:rPr>
        <w:sectPr w:rsidR="000270AB">
          <w:footerReference w:type="default" r:id="rId15"/>
          <w:pgSz w:w="11906" w:h="16838"/>
          <w:pgMar w:top="1440" w:right="1797" w:bottom="1440" w:left="1797" w:header="851" w:footer="992" w:gutter="0"/>
          <w:pgNumType w:start="1"/>
          <w:cols w:space="425"/>
          <w:docGrid w:type="linesAndChars" w:linePitch="285" w:charSpace="-3449"/>
        </w:sectPr>
      </w:pPr>
      <w:bookmarkStart w:id="0" w:name="_Toc412903614"/>
    </w:p>
    <w:p w:rsidR="000270AB" w:rsidRDefault="006063BC">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0270AB" w:rsidRDefault="006063BC">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受天津市物资贸易学校（天津开放大学物资贸易分校）委托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，对天津市物资贸易学校（天津开放大学物资贸易分校）电子商务产教融合实训基地项目</w:t>
      </w:r>
      <w:r>
        <w:rPr>
          <w:rFonts w:ascii="Times New Roman" w:eastAsia="宋体" w:hAnsi="Times New Roman" w:cs="Times New Roman" w:hint="eastAsia"/>
          <w:szCs w:val="32"/>
        </w:rPr>
        <w:t>实施政府采购。</w:t>
      </w:r>
      <w:r>
        <w:rPr>
          <w:rFonts w:ascii="Times New Roman" w:eastAsia="宋体" w:hAnsi="Times New Roman" w:cs="Times New Roman"/>
          <w:szCs w:val="32"/>
        </w:rPr>
        <w:t>现欢迎</w:t>
      </w:r>
      <w:r>
        <w:rPr>
          <w:rFonts w:ascii="Times New Roman" w:eastAsia="宋体" w:hAnsi="Times New Roman" w:cs="Times New Roman"/>
          <w:color w:val="auto"/>
          <w:szCs w:val="32"/>
        </w:rPr>
        <w:t>合格的供应商参加投标。</w:t>
      </w:r>
    </w:p>
    <w:p w:rsidR="000270AB" w:rsidRPr="000A6421" w:rsidRDefault="006063BC">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w:t>
      </w:r>
      <w:r w:rsidRPr="000A6421">
        <w:rPr>
          <w:rFonts w:ascii="Times New Roman" w:eastAsia="宋体" w:hAnsi="Times New Roman" w:cs="Times New Roman" w:hint="eastAsia"/>
          <w:color w:val="auto"/>
          <w:szCs w:val="32"/>
        </w:rPr>
        <w:t>在天津市政府采购中心招投标系统中提交网上应答并上传加盖投标人电子签章的电子投标文件（以通过天津公共资源电子签章客户端正确读取签章信息为准）。</w:t>
      </w:r>
    </w:p>
    <w:p w:rsidR="000270AB" w:rsidRPr="000A6421" w:rsidRDefault="006063BC">
      <w:pPr>
        <w:pStyle w:val="Default"/>
        <w:spacing w:line="360" w:lineRule="auto"/>
        <w:ind w:firstLineChars="200" w:firstLine="480"/>
        <w:jc w:val="both"/>
        <w:rPr>
          <w:rFonts w:ascii="Times New Roman" w:eastAsia="宋体" w:hAnsi="Times New Roman" w:cs="Times New Roman"/>
          <w:color w:val="auto"/>
          <w:szCs w:val="32"/>
        </w:rPr>
      </w:pPr>
      <w:r w:rsidRPr="000A6421">
        <w:rPr>
          <w:rFonts w:ascii="Times New Roman" w:eastAsia="宋体" w:hAnsi="Times New Roman" w:cs="Times New Roman"/>
          <w:color w:val="auto"/>
          <w:szCs w:val="32"/>
        </w:rPr>
        <w:t>一、项目名称和编号</w:t>
      </w:r>
    </w:p>
    <w:p w:rsidR="000270AB" w:rsidRPr="000A6421" w:rsidRDefault="006063BC">
      <w:pPr>
        <w:pStyle w:val="Default"/>
        <w:spacing w:line="360" w:lineRule="auto"/>
        <w:ind w:firstLineChars="200" w:firstLine="480"/>
        <w:jc w:val="both"/>
        <w:rPr>
          <w:rFonts w:ascii="Times New Roman" w:eastAsia="宋体" w:hAnsi="Times New Roman" w:cs="Times New Roman"/>
          <w:color w:val="auto"/>
        </w:rPr>
      </w:pPr>
      <w:r w:rsidRPr="000A6421">
        <w:rPr>
          <w:rFonts w:ascii="Times New Roman" w:eastAsia="宋体" w:hAnsi="Times New Roman" w:cs="Times New Roman"/>
          <w:color w:val="auto"/>
        </w:rPr>
        <w:t>（一）项目名称：</w:t>
      </w:r>
      <w:r w:rsidRPr="000A6421">
        <w:rPr>
          <w:rFonts w:ascii="Times New Roman" w:eastAsia="宋体" w:hAnsi="Times New Roman" w:cs="Times New Roman" w:hint="eastAsia"/>
          <w:color w:val="auto"/>
          <w:szCs w:val="32"/>
        </w:rPr>
        <w:t>天津市物资贸易学校（天津开放大学物资贸易分校）电子商务产教融合实训基地项目</w:t>
      </w:r>
    </w:p>
    <w:p w:rsidR="000270AB" w:rsidRPr="000A6421" w:rsidRDefault="006063BC">
      <w:pPr>
        <w:pStyle w:val="Default"/>
        <w:spacing w:line="360" w:lineRule="auto"/>
        <w:ind w:firstLineChars="200" w:firstLine="480"/>
        <w:jc w:val="both"/>
        <w:rPr>
          <w:rFonts w:ascii="Times New Roman" w:eastAsia="宋体" w:hAnsi="Times New Roman" w:cs="Times New Roman"/>
          <w:color w:val="auto"/>
        </w:rPr>
      </w:pPr>
      <w:r w:rsidRPr="000A6421">
        <w:rPr>
          <w:rFonts w:ascii="Times New Roman" w:eastAsia="宋体" w:hAnsi="Times New Roman" w:cs="Times New Roman"/>
          <w:color w:val="auto"/>
        </w:rPr>
        <w:t>（二）项目编号：</w:t>
      </w:r>
      <w:r w:rsidRPr="000A6421">
        <w:rPr>
          <w:rFonts w:ascii="Times New Roman" w:eastAsia="宋体" w:hAnsi="Times New Roman" w:cs="Times New Roman"/>
          <w:color w:val="auto"/>
        </w:rPr>
        <w:t>TGPC-202</w:t>
      </w:r>
      <w:r w:rsidRPr="000A6421">
        <w:rPr>
          <w:rFonts w:ascii="Times New Roman" w:eastAsia="宋体" w:hAnsi="Times New Roman" w:cs="Times New Roman" w:hint="eastAsia"/>
          <w:color w:val="auto"/>
        </w:rPr>
        <w:t>5</w:t>
      </w:r>
      <w:r w:rsidRPr="000A6421">
        <w:rPr>
          <w:rFonts w:ascii="Times New Roman" w:eastAsia="宋体" w:hAnsi="Times New Roman" w:cs="Times New Roman"/>
          <w:color w:val="auto"/>
        </w:rPr>
        <w:t>-A-0</w:t>
      </w:r>
      <w:r w:rsidR="000A6421" w:rsidRPr="000A6421">
        <w:rPr>
          <w:rFonts w:ascii="Times New Roman" w:eastAsia="宋体" w:hAnsi="Times New Roman" w:cs="Times New Roman" w:hint="eastAsia"/>
          <w:color w:val="auto"/>
        </w:rPr>
        <w:t>507</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0270AB" w:rsidRDefault="006063BC">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第一包：台式计算机</w:t>
      </w:r>
      <w:r>
        <w:rPr>
          <w:rFonts w:hint="eastAsia"/>
          <w:sz w:val="24"/>
          <w:szCs w:val="24"/>
          <w:lang w:val="zh-CN"/>
        </w:rPr>
        <w:t>87</w:t>
      </w:r>
      <w:r>
        <w:rPr>
          <w:rFonts w:hint="eastAsia"/>
          <w:sz w:val="24"/>
          <w:szCs w:val="24"/>
          <w:lang w:val="zh-CN"/>
        </w:rPr>
        <w:t>台；显示器</w:t>
      </w:r>
      <w:r>
        <w:rPr>
          <w:rFonts w:hint="eastAsia"/>
          <w:sz w:val="24"/>
          <w:szCs w:val="24"/>
          <w:lang w:val="zh-CN"/>
        </w:rPr>
        <w:t>87</w:t>
      </w:r>
      <w:r>
        <w:rPr>
          <w:rFonts w:hint="eastAsia"/>
          <w:sz w:val="24"/>
          <w:szCs w:val="24"/>
          <w:lang w:val="zh-CN"/>
        </w:rPr>
        <w:t>台；笔记本电脑</w:t>
      </w:r>
      <w:r>
        <w:rPr>
          <w:rFonts w:hint="eastAsia"/>
          <w:sz w:val="24"/>
          <w:szCs w:val="24"/>
          <w:lang w:val="zh-CN"/>
        </w:rPr>
        <w:t>2</w:t>
      </w:r>
      <w:r>
        <w:rPr>
          <w:rFonts w:hint="eastAsia"/>
          <w:sz w:val="24"/>
          <w:szCs w:val="24"/>
          <w:lang w:val="zh-CN"/>
        </w:rPr>
        <w:t>台；防病毒系统</w:t>
      </w:r>
      <w:r>
        <w:rPr>
          <w:rFonts w:hint="eastAsia"/>
          <w:sz w:val="24"/>
          <w:szCs w:val="24"/>
          <w:lang w:val="zh-CN"/>
        </w:rPr>
        <w:t>2</w:t>
      </w:r>
      <w:r>
        <w:rPr>
          <w:rFonts w:hint="eastAsia"/>
          <w:sz w:val="24"/>
          <w:szCs w:val="24"/>
          <w:lang w:val="zh-CN"/>
        </w:rPr>
        <w:t>套；办公软件</w:t>
      </w:r>
      <w:r>
        <w:rPr>
          <w:rFonts w:hint="eastAsia"/>
          <w:sz w:val="24"/>
          <w:szCs w:val="24"/>
          <w:lang w:val="zh-CN"/>
        </w:rPr>
        <w:t>2</w:t>
      </w:r>
      <w:r>
        <w:rPr>
          <w:rFonts w:hint="eastAsia"/>
          <w:sz w:val="24"/>
          <w:szCs w:val="24"/>
          <w:lang w:val="zh-CN"/>
        </w:rPr>
        <w:t>套；</w:t>
      </w:r>
      <w:r>
        <w:rPr>
          <w:rFonts w:hint="eastAsia"/>
          <w:sz w:val="24"/>
          <w:szCs w:val="24"/>
          <w:lang w:val="zh-CN"/>
        </w:rPr>
        <w:t>OFD</w:t>
      </w:r>
      <w:r>
        <w:rPr>
          <w:rFonts w:hint="eastAsia"/>
          <w:sz w:val="24"/>
          <w:szCs w:val="24"/>
          <w:lang w:val="zh-CN"/>
        </w:rPr>
        <w:t>版式软件</w:t>
      </w:r>
      <w:r>
        <w:rPr>
          <w:rFonts w:hint="eastAsia"/>
          <w:sz w:val="24"/>
          <w:szCs w:val="24"/>
          <w:lang w:val="zh-CN"/>
        </w:rPr>
        <w:t>2</w:t>
      </w:r>
      <w:r>
        <w:rPr>
          <w:rFonts w:hint="eastAsia"/>
          <w:sz w:val="24"/>
          <w:szCs w:val="24"/>
          <w:lang w:val="zh-CN"/>
        </w:rPr>
        <w:t>套；机房运</w:t>
      </w:r>
      <w:proofErr w:type="gramStart"/>
      <w:r>
        <w:rPr>
          <w:rFonts w:hint="eastAsia"/>
          <w:sz w:val="24"/>
          <w:szCs w:val="24"/>
          <w:lang w:val="zh-CN"/>
        </w:rPr>
        <w:t>维管理</w:t>
      </w:r>
      <w:proofErr w:type="gramEnd"/>
      <w:r>
        <w:rPr>
          <w:rFonts w:hint="eastAsia"/>
          <w:sz w:val="24"/>
          <w:szCs w:val="24"/>
          <w:lang w:val="zh-CN"/>
        </w:rPr>
        <w:t>教学系统</w:t>
      </w:r>
      <w:r>
        <w:rPr>
          <w:rFonts w:hint="eastAsia"/>
          <w:sz w:val="24"/>
          <w:szCs w:val="24"/>
          <w:lang w:val="zh-CN"/>
        </w:rPr>
        <w:t>87</w:t>
      </w:r>
      <w:r>
        <w:rPr>
          <w:rFonts w:hint="eastAsia"/>
          <w:sz w:val="24"/>
          <w:szCs w:val="24"/>
          <w:lang w:val="zh-CN"/>
        </w:rPr>
        <w:t>点；智慧黑板</w:t>
      </w:r>
      <w:r>
        <w:rPr>
          <w:rFonts w:hint="eastAsia"/>
          <w:sz w:val="24"/>
          <w:szCs w:val="24"/>
          <w:lang w:val="zh-CN"/>
        </w:rPr>
        <w:t>1</w:t>
      </w:r>
      <w:r>
        <w:rPr>
          <w:rFonts w:hint="eastAsia"/>
          <w:sz w:val="24"/>
          <w:szCs w:val="24"/>
          <w:lang w:val="zh-CN"/>
        </w:rPr>
        <w:t>块；外置摄像机</w:t>
      </w:r>
      <w:r>
        <w:rPr>
          <w:rFonts w:hint="eastAsia"/>
          <w:sz w:val="24"/>
          <w:szCs w:val="24"/>
          <w:lang w:val="zh-CN"/>
        </w:rPr>
        <w:t>2</w:t>
      </w:r>
      <w:r>
        <w:rPr>
          <w:rFonts w:hint="eastAsia"/>
          <w:sz w:val="24"/>
          <w:szCs w:val="24"/>
          <w:lang w:val="zh-CN"/>
        </w:rPr>
        <w:t>个等（采购需求详见附件），合同履行期限：签订合同之日起</w:t>
      </w:r>
      <w:r>
        <w:rPr>
          <w:rFonts w:hint="eastAsia"/>
          <w:sz w:val="24"/>
          <w:szCs w:val="24"/>
          <w:lang w:val="zh-CN"/>
        </w:rPr>
        <w:t>10</w:t>
      </w:r>
      <w:r>
        <w:rPr>
          <w:rFonts w:hint="eastAsia"/>
          <w:sz w:val="24"/>
          <w:szCs w:val="24"/>
          <w:lang w:val="zh-CN"/>
        </w:rPr>
        <w:t>日内到货；货到之日起</w:t>
      </w:r>
      <w:r>
        <w:rPr>
          <w:rFonts w:hint="eastAsia"/>
          <w:sz w:val="24"/>
          <w:szCs w:val="24"/>
          <w:lang w:val="zh-CN"/>
        </w:rPr>
        <w:t>2</w:t>
      </w:r>
      <w:r>
        <w:rPr>
          <w:rFonts w:hint="eastAsia"/>
          <w:sz w:val="24"/>
          <w:szCs w:val="24"/>
          <w:lang w:val="zh-CN"/>
        </w:rPr>
        <w:t>日内安装（施工）完成。</w:t>
      </w:r>
    </w:p>
    <w:p w:rsidR="000270AB" w:rsidRDefault="006063BC">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第二包：建设在线精品课程资源包</w:t>
      </w:r>
      <w:r>
        <w:rPr>
          <w:rFonts w:hint="eastAsia"/>
          <w:sz w:val="24"/>
          <w:szCs w:val="24"/>
          <w:lang w:val="zh-CN"/>
        </w:rPr>
        <w:t>1</w:t>
      </w:r>
      <w:r>
        <w:rPr>
          <w:rFonts w:hint="eastAsia"/>
          <w:sz w:val="24"/>
          <w:szCs w:val="24"/>
          <w:lang w:val="zh-CN"/>
        </w:rPr>
        <w:t>项（采购需求详见附件），合同履行期限：签订合同之日起</w:t>
      </w:r>
      <w:r>
        <w:rPr>
          <w:rFonts w:hint="eastAsia"/>
          <w:sz w:val="24"/>
          <w:szCs w:val="24"/>
          <w:lang w:val="zh-CN"/>
        </w:rPr>
        <w:t>10</w:t>
      </w:r>
      <w:r>
        <w:rPr>
          <w:rFonts w:hint="eastAsia"/>
          <w:sz w:val="24"/>
          <w:szCs w:val="24"/>
          <w:lang w:val="zh-CN"/>
        </w:rPr>
        <w:t>日内到货；货到之日起</w:t>
      </w:r>
      <w:r>
        <w:rPr>
          <w:rFonts w:hint="eastAsia"/>
          <w:sz w:val="24"/>
          <w:szCs w:val="24"/>
          <w:lang w:val="zh-CN"/>
        </w:rPr>
        <w:t>2</w:t>
      </w:r>
      <w:r>
        <w:rPr>
          <w:rFonts w:hint="eastAsia"/>
          <w:sz w:val="24"/>
          <w:szCs w:val="24"/>
          <w:lang w:val="zh-CN"/>
        </w:rPr>
        <w:t>日内安装（施工）完成。</w:t>
      </w:r>
    </w:p>
    <w:p w:rsidR="000270AB" w:rsidRDefault="006063BC">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第三包：</w:t>
      </w:r>
      <w:r>
        <w:rPr>
          <w:rFonts w:ascii="宋体" w:hAnsi="宋体" w:hint="eastAsia"/>
          <w:bCs/>
          <w:sz w:val="24"/>
          <w:szCs w:val="24"/>
        </w:rPr>
        <w:t>数字化电商运营实训</w:t>
      </w:r>
      <w:proofErr w:type="gramStart"/>
      <w:r>
        <w:rPr>
          <w:rFonts w:ascii="宋体" w:hAnsi="宋体" w:hint="eastAsia"/>
          <w:bCs/>
          <w:sz w:val="24"/>
          <w:szCs w:val="24"/>
        </w:rPr>
        <w:t>室配套</w:t>
      </w:r>
      <w:proofErr w:type="gramEnd"/>
      <w:r>
        <w:rPr>
          <w:rFonts w:ascii="宋体" w:hAnsi="宋体" w:cs="宋体" w:hint="eastAsia"/>
          <w:kern w:val="0"/>
          <w:sz w:val="24"/>
          <w:szCs w:val="24"/>
        </w:rPr>
        <w:t>电子商务数据分析基础实训系统软件1套</w:t>
      </w:r>
      <w:r>
        <w:rPr>
          <w:rFonts w:hint="eastAsia"/>
          <w:sz w:val="24"/>
          <w:szCs w:val="24"/>
          <w:lang w:val="zh-CN"/>
        </w:rPr>
        <w:t>（采购需求详见附件），合同履行期限：签订合同之日起</w:t>
      </w:r>
      <w:r>
        <w:rPr>
          <w:rFonts w:hint="eastAsia"/>
          <w:sz w:val="24"/>
          <w:szCs w:val="24"/>
          <w:lang w:val="zh-CN"/>
        </w:rPr>
        <w:t>10</w:t>
      </w:r>
      <w:r>
        <w:rPr>
          <w:rFonts w:hint="eastAsia"/>
          <w:sz w:val="24"/>
          <w:szCs w:val="24"/>
          <w:lang w:val="zh-CN"/>
        </w:rPr>
        <w:t>日内到货；货到之日起</w:t>
      </w:r>
      <w:r>
        <w:rPr>
          <w:rFonts w:hint="eastAsia"/>
          <w:sz w:val="24"/>
          <w:szCs w:val="24"/>
          <w:lang w:val="zh-CN"/>
        </w:rPr>
        <w:t>2</w:t>
      </w:r>
      <w:r>
        <w:rPr>
          <w:rFonts w:hint="eastAsia"/>
          <w:sz w:val="24"/>
          <w:szCs w:val="24"/>
          <w:lang w:val="zh-CN"/>
        </w:rPr>
        <w:t>日内安装（施工）完成。</w:t>
      </w:r>
    </w:p>
    <w:p w:rsidR="000270AB" w:rsidRDefault="006063BC">
      <w:pPr>
        <w:tabs>
          <w:tab w:val="left" w:pos="210"/>
        </w:tabs>
        <w:autoSpaceDE w:val="0"/>
        <w:autoSpaceDN w:val="0"/>
        <w:adjustRightInd w:val="0"/>
        <w:spacing w:line="360" w:lineRule="auto"/>
        <w:ind w:firstLineChars="200" w:firstLine="480"/>
        <w:outlineLvl w:val="0"/>
        <w:rPr>
          <w:strike/>
          <w:sz w:val="24"/>
          <w:szCs w:val="24"/>
        </w:rPr>
      </w:pPr>
      <w:r>
        <w:rPr>
          <w:sz w:val="24"/>
          <w:szCs w:val="24"/>
          <w:lang w:val="zh-CN"/>
        </w:rPr>
        <w:t>本项目</w:t>
      </w:r>
      <w:r>
        <w:rPr>
          <w:rFonts w:hint="eastAsia"/>
          <w:sz w:val="24"/>
          <w:szCs w:val="24"/>
          <w:lang w:val="zh-CN"/>
        </w:rPr>
        <w:t>不接受进口产品投标。</w:t>
      </w:r>
    </w:p>
    <w:p w:rsidR="000270AB" w:rsidRDefault="006063BC">
      <w:pPr>
        <w:pStyle w:val="Default"/>
        <w:spacing w:line="360" w:lineRule="auto"/>
        <w:ind w:firstLineChars="200" w:firstLine="480"/>
        <w:jc w:val="both"/>
        <w:rPr>
          <w:rFonts w:ascii="Times New Roman" w:eastAsia="宋体" w:hAnsi="Times New Roman" w:cs="Times New Roman"/>
        </w:rPr>
      </w:pPr>
      <w:r>
        <w:rPr>
          <w:rFonts w:ascii="Times New Roman" w:eastAsia="宋体" w:hAnsi="Times New Roman" w:cs="Times New Roman"/>
        </w:rPr>
        <w:t>三、项目预算</w:t>
      </w:r>
    </w:p>
    <w:p w:rsidR="000270AB" w:rsidRPr="001E35E5" w:rsidRDefault="006063BC" w:rsidP="00E664D7">
      <w:pPr>
        <w:pStyle w:val="Default"/>
        <w:spacing w:line="360" w:lineRule="auto"/>
        <w:ind w:firstLineChars="200" w:firstLine="480"/>
        <w:rPr>
          <w:rFonts w:ascii="Times New Roman" w:eastAsia="宋体" w:hAnsi="Times New Roman" w:cs="Times New Roman"/>
          <w:color w:val="auto"/>
        </w:rPr>
      </w:pPr>
      <w:r w:rsidRPr="001E35E5">
        <w:rPr>
          <w:rFonts w:ascii="Times New Roman" w:eastAsia="宋体" w:hAnsi="Times New Roman" w:cs="Times New Roman" w:hint="eastAsia"/>
          <w:color w:val="auto"/>
          <w:kern w:val="2"/>
          <w:lang w:val="zh-CN"/>
        </w:rPr>
        <w:t>第一包：</w:t>
      </w:r>
      <w:r w:rsidRPr="001E35E5">
        <w:rPr>
          <w:rFonts w:ascii="Times New Roman" w:eastAsia="宋体" w:hAnsi="Times New Roman" w:cs="Times New Roman" w:hint="eastAsia"/>
          <w:color w:val="auto"/>
          <w:kern w:val="2"/>
          <w:lang w:val="zh-CN"/>
        </w:rPr>
        <w:t>517000</w:t>
      </w:r>
      <w:r w:rsidRPr="001E35E5">
        <w:rPr>
          <w:rFonts w:ascii="Times New Roman" w:eastAsia="宋体" w:hAnsi="Times New Roman" w:cs="Times New Roman" w:hint="eastAsia"/>
          <w:color w:val="auto"/>
          <w:kern w:val="2"/>
          <w:lang w:val="zh-CN"/>
        </w:rPr>
        <w:t>元。</w:t>
      </w:r>
      <w:r w:rsidR="00717827" w:rsidRPr="001E35E5">
        <w:rPr>
          <w:rFonts w:ascii="Times New Roman" w:eastAsia="宋体" w:hAnsi="Times New Roman" w:cs="Times New Roman" w:hint="eastAsia"/>
          <w:color w:val="auto"/>
          <w:kern w:val="2"/>
          <w:lang w:val="zh-CN"/>
        </w:rPr>
        <w:t>其中，</w:t>
      </w:r>
      <w:r w:rsidR="0091327A" w:rsidRPr="001E35E5">
        <w:rPr>
          <w:rFonts w:ascii="Times New Roman" w:eastAsia="宋体" w:hAnsi="Times New Roman" w:cs="Times New Roman" w:hint="eastAsia"/>
          <w:color w:val="auto"/>
          <w:kern w:val="2"/>
          <w:lang w:val="zh-CN"/>
        </w:rPr>
        <w:t>台式计算机</w:t>
      </w:r>
      <w:r w:rsidR="003A148C" w:rsidRPr="001E35E5">
        <w:rPr>
          <w:rFonts w:ascii="Times New Roman" w:eastAsia="宋体" w:hAnsi="Times New Roman" w:cs="Times New Roman" w:hint="eastAsia"/>
          <w:color w:val="auto"/>
          <w:kern w:val="2"/>
          <w:lang w:val="zh-CN"/>
        </w:rPr>
        <w:t>+</w:t>
      </w:r>
      <w:r w:rsidR="003A148C" w:rsidRPr="001E35E5">
        <w:rPr>
          <w:rFonts w:ascii="Times New Roman" w:eastAsia="宋体" w:hAnsi="Times New Roman" w:cs="Times New Roman" w:hint="eastAsia"/>
          <w:color w:val="auto"/>
          <w:kern w:val="2"/>
          <w:lang w:val="zh-CN"/>
        </w:rPr>
        <w:t>显示器</w:t>
      </w:r>
      <w:r w:rsidR="003A148C" w:rsidRPr="001E35E5">
        <w:rPr>
          <w:rFonts w:ascii="Times New Roman" w:eastAsia="宋体" w:hAnsi="Times New Roman" w:cs="Times New Roman" w:hint="eastAsia"/>
          <w:color w:val="auto"/>
          <w:kern w:val="2"/>
          <w:lang w:val="zh-CN"/>
        </w:rPr>
        <w:t>413250</w:t>
      </w:r>
      <w:r w:rsidR="003A148C" w:rsidRPr="001E35E5">
        <w:rPr>
          <w:rFonts w:ascii="Times New Roman" w:eastAsia="宋体" w:hAnsi="Times New Roman" w:cs="Times New Roman" w:hint="eastAsia"/>
          <w:color w:val="auto"/>
          <w:kern w:val="2"/>
          <w:lang w:val="zh-CN"/>
        </w:rPr>
        <w:t>元；</w:t>
      </w:r>
      <w:r w:rsidR="0091327A" w:rsidRPr="001E35E5">
        <w:rPr>
          <w:rFonts w:ascii="Times New Roman" w:eastAsia="宋体" w:hAnsi="Times New Roman" w:cs="Times New Roman" w:hint="eastAsia"/>
          <w:color w:val="auto"/>
          <w:kern w:val="2"/>
          <w:lang w:val="zh-CN"/>
        </w:rPr>
        <w:t>笔记本电脑</w:t>
      </w:r>
      <w:r w:rsidR="00B302F7" w:rsidRPr="001E35E5">
        <w:rPr>
          <w:rFonts w:ascii="Times New Roman" w:eastAsia="宋体" w:hAnsi="Times New Roman" w:cs="Times New Roman" w:hint="eastAsia"/>
          <w:color w:val="auto"/>
          <w:kern w:val="2"/>
          <w:lang w:val="zh-CN"/>
        </w:rPr>
        <w:t>13400</w:t>
      </w:r>
      <w:r w:rsidR="00B302F7" w:rsidRPr="001E35E5">
        <w:rPr>
          <w:rFonts w:ascii="Times New Roman" w:eastAsia="宋体" w:hAnsi="Times New Roman" w:cs="Times New Roman" w:hint="eastAsia"/>
          <w:color w:val="auto"/>
          <w:kern w:val="2"/>
          <w:lang w:val="zh-CN"/>
        </w:rPr>
        <w:t>元；</w:t>
      </w:r>
      <w:r w:rsidR="0091327A" w:rsidRPr="001E35E5">
        <w:rPr>
          <w:rFonts w:ascii="Times New Roman" w:eastAsia="宋体" w:hAnsi="Times New Roman" w:cs="Times New Roman" w:hint="eastAsia"/>
          <w:color w:val="auto"/>
          <w:kern w:val="2"/>
          <w:lang w:val="zh-CN"/>
        </w:rPr>
        <w:t>防病毒系统</w:t>
      </w:r>
      <w:r w:rsidR="00C534B9" w:rsidRPr="001E35E5">
        <w:rPr>
          <w:rFonts w:ascii="Times New Roman" w:eastAsia="宋体" w:hAnsi="Times New Roman" w:cs="Times New Roman" w:hint="eastAsia"/>
          <w:color w:val="auto"/>
          <w:kern w:val="2"/>
          <w:lang w:val="zh-CN"/>
        </w:rPr>
        <w:t>300</w:t>
      </w:r>
      <w:r w:rsidR="00C534B9" w:rsidRPr="001E35E5">
        <w:rPr>
          <w:rFonts w:ascii="Times New Roman" w:eastAsia="宋体" w:hAnsi="Times New Roman" w:cs="Times New Roman" w:hint="eastAsia"/>
          <w:color w:val="auto"/>
          <w:kern w:val="2"/>
          <w:lang w:val="zh-CN"/>
        </w:rPr>
        <w:t>元；</w:t>
      </w:r>
      <w:r w:rsidR="0091327A" w:rsidRPr="001E35E5">
        <w:rPr>
          <w:rFonts w:ascii="Times New Roman" w:eastAsia="宋体" w:hAnsi="Times New Roman" w:cs="Times New Roman" w:hint="eastAsia"/>
          <w:color w:val="auto"/>
          <w:kern w:val="2"/>
          <w:lang w:val="zh-CN"/>
        </w:rPr>
        <w:t>办公软件</w:t>
      </w:r>
      <w:r w:rsidR="00D5018F" w:rsidRPr="001E35E5">
        <w:rPr>
          <w:rFonts w:ascii="Times New Roman" w:eastAsia="宋体" w:hAnsi="Times New Roman" w:cs="Times New Roman" w:hint="eastAsia"/>
          <w:color w:val="auto"/>
          <w:kern w:val="2"/>
          <w:lang w:val="zh-CN"/>
        </w:rPr>
        <w:t>1100</w:t>
      </w:r>
      <w:r w:rsidR="00D5018F" w:rsidRPr="001E35E5">
        <w:rPr>
          <w:rFonts w:ascii="Times New Roman" w:eastAsia="宋体" w:hAnsi="Times New Roman" w:cs="Times New Roman" w:hint="eastAsia"/>
          <w:color w:val="auto"/>
          <w:kern w:val="2"/>
          <w:lang w:val="zh-CN"/>
        </w:rPr>
        <w:t>元；</w:t>
      </w:r>
      <w:r w:rsidR="0091327A" w:rsidRPr="001E35E5">
        <w:rPr>
          <w:rFonts w:ascii="Times New Roman" w:eastAsia="宋体" w:hAnsi="Times New Roman" w:cs="Times New Roman" w:hint="eastAsia"/>
          <w:color w:val="auto"/>
          <w:kern w:val="2"/>
          <w:lang w:val="zh-CN"/>
        </w:rPr>
        <w:t>OFD</w:t>
      </w:r>
      <w:r w:rsidR="0091327A" w:rsidRPr="001E35E5">
        <w:rPr>
          <w:rFonts w:ascii="Times New Roman" w:eastAsia="宋体" w:hAnsi="Times New Roman" w:cs="Times New Roman" w:hint="eastAsia"/>
          <w:color w:val="auto"/>
          <w:kern w:val="2"/>
          <w:lang w:val="zh-CN"/>
        </w:rPr>
        <w:t>版式软件</w:t>
      </w:r>
      <w:r w:rsidR="00D5018F" w:rsidRPr="001E35E5">
        <w:rPr>
          <w:rFonts w:ascii="Times New Roman" w:eastAsia="宋体" w:hAnsi="Times New Roman" w:cs="Times New Roman" w:hint="eastAsia"/>
          <w:color w:val="auto"/>
          <w:kern w:val="2"/>
          <w:lang w:val="zh-CN"/>
        </w:rPr>
        <w:t>1000</w:t>
      </w:r>
      <w:r w:rsidR="00D5018F" w:rsidRPr="001E35E5">
        <w:rPr>
          <w:rFonts w:ascii="Times New Roman" w:eastAsia="宋体" w:hAnsi="Times New Roman" w:cs="Times New Roman" w:hint="eastAsia"/>
          <w:color w:val="auto"/>
          <w:kern w:val="2"/>
          <w:lang w:val="zh-CN"/>
        </w:rPr>
        <w:t>元；</w:t>
      </w:r>
      <w:r w:rsidR="0091327A" w:rsidRPr="001E35E5">
        <w:rPr>
          <w:rFonts w:ascii="Times New Roman" w:eastAsia="宋体" w:hAnsi="Times New Roman" w:cs="Times New Roman" w:hint="eastAsia"/>
          <w:color w:val="auto"/>
          <w:kern w:val="2"/>
          <w:lang w:val="zh-CN"/>
        </w:rPr>
        <w:t>机房运</w:t>
      </w:r>
      <w:proofErr w:type="gramStart"/>
      <w:r w:rsidR="0091327A" w:rsidRPr="001E35E5">
        <w:rPr>
          <w:rFonts w:ascii="Times New Roman" w:eastAsia="宋体" w:hAnsi="Times New Roman" w:cs="Times New Roman" w:hint="eastAsia"/>
          <w:color w:val="auto"/>
          <w:kern w:val="2"/>
          <w:lang w:val="zh-CN"/>
        </w:rPr>
        <w:t>维管理</w:t>
      </w:r>
      <w:proofErr w:type="gramEnd"/>
      <w:r w:rsidR="0091327A" w:rsidRPr="001E35E5">
        <w:rPr>
          <w:rFonts w:ascii="Times New Roman" w:eastAsia="宋体" w:hAnsi="Times New Roman" w:cs="Times New Roman" w:hint="eastAsia"/>
          <w:color w:val="auto"/>
          <w:kern w:val="2"/>
          <w:lang w:val="zh-CN"/>
        </w:rPr>
        <w:t>教学系统</w:t>
      </w:r>
      <w:r w:rsidR="002B76ED" w:rsidRPr="001E35E5">
        <w:rPr>
          <w:rFonts w:ascii="Times New Roman" w:eastAsia="宋体" w:hAnsi="Times New Roman" w:cs="Times New Roman" w:hint="eastAsia"/>
          <w:color w:val="auto"/>
          <w:kern w:val="2"/>
          <w:lang w:val="zh-CN"/>
        </w:rPr>
        <w:t>27840</w:t>
      </w:r>
      <w:r w:rsidR="002B76ED" w:rsidRPr="001E35E5">
        <w:rPr>
          <w:rFonts w:ascii="Times New Roman" w:eastAsia="宋体" w:hAnsi="Times New Roman" w:cs="Times New Roman" w:hint="eastAsia"/>
          <w:color w:val="auto"/>
          <w:kern w:val="2"/>
          <w:lang w:val="zh-CN"/>
        </w:rPr>
        <w:t>元；</w:t>
      </w:r>
      <w:r w:rsidR="0091327A" w:rsidRPr="001E35E5">
        <w:rPr>
          <w:rFonts w:ascii="Times New Roman" w:eastAsia="宋体" w:hAnsi="Times New Roman" w:cs="Times New Roman" w:hint="eastAsia"/>
          <w:color w:val="auto"/>
          <w:kern w:val="2"/>
          <w:lang w:val="zh-CN"/>
        </w:rPr>
        <w:t>智慧黑板</w:t>
      </w:r>
      <w:r w:rsidR="009611D7" w:rsidRPr="001E35E5">
        <w:rPr>
          <w:rFonts w:ascii="Times New Roman" w:eastAsia="宋体" w:hAnsi="Times New Roman" w:cs="Times New Roman" w:hint="eastAsia"/>
          <w:color w:val="auto"/>
          <w:kern w:val="2"/>
          <w:lang w:val="zh-CN"/>
        </w:rPr>
        <w:t>26500</w:t>
      </w:r>
      <w:r w:rsidR="009611D7" w:rsidRPr="001E35E5">
        <w:rPr>
          <w:rFonts w:ascii="Times New Roman" w:eastAsia="宋体" w:hAnsi="Times New Roman" w:cs="Times New Roman" w:hint="eastAsia"/>
          <w:color w:val="auto"/>
          <w:kern w:val="2"/>
          <w:lang w:val="zh-CN"/>
        </w:rPr>
        <w:t>元；</w:t>
      </w:r>
      <w:r w:rsidR="0091327A" w:rsidRPr="001E35E5">
        <w:rPr>
          <w:rFonts w:ascii="Times New Roman" w:eastAsia="宋体" w:hAnsi="Times New Roman" w:cs="Times New Roman" w:hint="eastAsia"/>
          <w:color w:val="auto"/>
          <w:kern w:val="2"/>
          <w:lang w:val="zh-CN"/>
        </w:rPr>
        <w:t>外置摄像机</w:t>
      </w:r>
      <w:r w:rsidR="00666C90" w:rsidRPr="001E35E5">
        <w:rPr>
          <w:rFonts w:ascii="Times New Roman" w:eastAsia="宋体" w:hAnsi="Times New Roman" w:cs="Times New Roman" w:hint="eastAsia"/>
          <w:color w:val="auto"/>
          <w:kern w:val="2"/>
          <w:lang w:val="zh-CN"/>
        </w:rPr>
        <w:t>270</w:t>
      </w:r>
      <w:r w:rsidR="00666C90" w:rsidRPr="001E35E5">
        <w:rPr>
          <w:rFonts w:ascii="Times New Roman" w:eastAsia="宋体" w:hAnsi="Times New Roman" w:cs="Times New Roman" w:hint="eastAsia"/>
          <w:color w:val="auto"/>
          <w:kern w:val="2"/>
          <w:lang w:val="zh-CN"/>
        </w:rPr>
        <w:t>元；</w:t>
      </w:r>
      <w:r w:rsidR="0091327A" w:rsidRPr="001E35E5">
        <w:rPr>
          <w:rFonts w:ascii="Times New Roman" w:eastAsia="宋体" w:hAnsi="Times New Roman" w:cs="Times New Roman" w:hint="eastAsia"/>
          <w:color w:val="auto"/>
          <w:kern w:val="2"/>
          <w:lang w:val="zh-CN"/>
        </w:rPr>
        <w:t>音箱</w:t>
      </w:r>
      <w:r w:rsidR="00666C90" w:rsidRPr="001E35E5">
        <w:rPr>
          <w:rFonts w:ascii="Times New Roman" w:eastAsia="宋体" w:hAnsi="Times New Roman" w:cs="Times New Roman" w:hint="eastAsia"/>
          <w:color w:val="auto"/>
          <w:kern w:val="2"/>
          <w:lang w:val="zh-CN"/>
        </w:rPr>
        <w:t>2200</w:t>
      </w:r>
      <w:r w:rsidR="00666C90" w:rsidRPr="001E35E5">
        <w:rPr>
          <w:rFonts w:ascii="Times New Roman" w:eastAsia="宋体" w:hAnsi="Times New Roman" w:cs="Times New Roman" w:hint="eastAsia"/>
          <w:color w:val="auto"/>
          <w:kern w:val="2"/>
          <w:lang w:val="zh-CN"/>
        </w:rPr>
        <w:t>元；</w:t>
      </w:r>
      <w:r w:rsidR="0091327A" w:rsidRPr="001E35E5">
        <w:rPr>
          <w:rFonts w:ascii="Times New Roman" w:eastAsia="宋体" w:hAnsi="Times New Roman" w:cs="Times New Roman" w:hint="eastAsia"/>
          <w:color w:val="auto"/>
          <w:kern w:val="2"/>
          <w:lang w:val="zh-CN"/>
        </w:rPr>
        <w:t>功放</w:t>
      </w:r>
      <w:r w:rsidR="00666C90" w:rsidRPr="001E35E5">
        <w:rPr>
          <w:rFonts w:ascii="Times New Roman" w:eastAsia="宋体" w:hAnsi="Times New Roman" w:cs="Times New Roman" w:hint="eastAsia"/>
          <w:color w:val="auto"/>
          <w:kern w:val="2"/>
          <w:lang w:val="zh-CN"/>
        </w:rPr>
        <w:t>5800</w:t>
      </w:r>
      <w:r w:rsidR="00666C90" w:rsidRPr="001E35E5">
        <w:rPr>
          <w:rFonts w:ascii="Times New Roman" w:eastAsia="宋体" w:hAnsi="Times New Roman" w:cs="Times New Roman" w:hint="eastAsia"/>
          <w:color w:val="auto"/>
        </w:rPr>
        <w:lastRenderedPageBreak/>
        <w:t>元；</w:t>
      </w:r>
      <w:r w:rsidR="0091327A" w:rsidRPr="001E35E5">
        <w:rPr>
          <w:rFonts w:ascii="Times New Roman" w:eastAsia="宋体" w:hAnsi="Times New Roman" w:cs="Times New Roman" w:hint="eastAsia"/>
          <w:color w:val="auto"/>
        </w:rPr>
        <w:t>鹅颈话筒</w:t>
      </w:r>
      <w:r w:rsidR="001C592B" w:rsidRPr="001E35E5">
        <w:rPr>
          <w:rFonts w:ascii="Times New Roman" w:eastAsia="宋体" w:hAnsi="Times New Roman" w:cs="Times New Roman" w:hint="eastAsia"/>
          <w:color w:val="auto"/>
        </w:rPr>
        <w:t>840</w:t>
      </w:r>
      <w:r w:rsidR="001C592B" w:rsidRPr="001E35E5">
        <w:rPr>
          <w:rFonts w:ascii="Times New Roman" w:eastAsia="宋体" w:hAnsi="Times New Roman" w:cs="Times New Roman" w:hint="eastAsia"/>
          <w:color w:val="auto"/>
        </w:rPr>
        <w:t>元；</w:t>
      </w:r>
      <w:r w:rsidR="0091327A" w:rsidRPr="001E35E5">
        <w:rPr>
          <w:rFonts w:ascii="Times New Roman" w:eastAsia="宋体" w:hAnsi="Times New Roman" w:cs="Times New Roman" w:hint="eastAsia"/>
          <w:color w:val="auto"/>
        </w:rPr>
        <w:t>A4</w:t>
      </w:r>
      <w:r w:rsidR="0091327A" w:rsidRPr="001E35E5">
        <w:rPr>
          <w:rFonts w:ascii="Times New Roman" w:eastAsia="宋体" w:hAnsi="Times New Roman" w:cs="Times New Roman" w:hint="eastAsia"/>
          <w:color w:val="auto"/>
        </w:rPr>
        <w:t>彩色激光打印机</w:t>
      </w:r>
      <w:r w:rsidR="001C592B" w:rsidRPr="001E35E5">
        <w:rPr>
          <w:rFonts w:ascii="Times New Roman" w:eastAsia="宋体" w:hAnsi="Times New Roman" w:cs="Times New Roman" w:hint="eastAsia"/>
          <w:color w:val="auto"/>
        </w:rPr>
        <w:t>6300</w:t>
      </w:r>
      <w:r w:rsidR="001C592B" w:rsidRPr="001E35E5">
        <w:rPr>
          <w:rFonts w:ascii="Times New Roman" w:eastAsia="宋体" w:hAnsi="Times New Roman" w:cs="Times New Roman" w:hint="eastAsia"/>
          <w:color w:val="auto"/>
        </w:rPr>
        <w:t>元；</w:t>
      </w:r>
      <w:proofErr w:type="gramStart"/>
      <w:r w:rsidR="0091327A" w:rsidRPr="001E35E5">
        <w:rPr>
          <w:rFonts w:ascii="Times New Roman" w:eastAsia="宋体" w:hAnsi="Times New Roman" w:cs="Times New Roman" w:hint="eastAsia"/>
          <w:color w:val="auto"/>
        </w:rPr>
        <w:t>提词</w:t>
      </w:r>
      <w:proofErr w:type="gramEnd"/>
      <w:r w:rsidR="0091327A" w:rsidRPr="001E35E5">
        <w:rPr>
          <w:rFonts w:ascii="Times New Roman" w:eastAsia="宋体" w:hAnsi="Times New Roman" w:cs="Times New Roman" w:hint="eastAsia"/>
          <w:color w:val="auto"/>
        </w:rPr>
        <w:t>器</w:t>
      </w:r>
      <w:r w:rsidR="001C592B" w:rsidRPr="001E35E5">
        <w:rPr>
          <w:rFonts w:ascii="Times New Roman" w:eastAsia="宋体" w:hAnsi="Times New Roman" w:cs="Times New Roman" w:hint="eastAsia"/>
          <w:color w:val="auto"/>
        </w:rPr>
        <w:t>9200</w:t>
      </w:r>
      <w:r w:rsidR="001C592B" w:rsidRPr="001E35E5">
        <w:rPr>
          <w:rFonts w:ascii="Times New Roman" w:eastAsia="宋体" w:hAnsi="Times New Roman" w:cs="Times New Roman" w:hint="eastAsia"/>
          <w:color w:val="auto"/>
        </w:rPr>
        <w:t>元；</w:t>
      </w:r>
      <w:r w:rsidR="0091327A" w:rsidRPr="001E35E5">
        <w:rPr>
          <w:rFonts w:ascii="Times New Roman" w:eastAsia="宋体" w:hAnsi="Times New Roman" w:cs="Times New Roman" w:hint="eastAsia"/>
          <w:color w:val="auto"/>
        </w:rPr>
        <w:t>技术服务</w:t>
      </w:r>
      <w:r w:rsidR="00E664D7" w:rsidRPr="001E35E5">
        <w:rPr>
          <w:rFonts w:ascii="Times New Roman" w:eastAsia="宋体" w:hAnsi="Times New Roman" w:cs="Times New Roman" w:hint="eastAsia"/>
          <w:color w:val="auto"/>
        </w:rPr>
        <w:t>9000</w:t>
      </w:r>
      <w:r w:rsidR="00E664D7" w:rsidRPr="001E35E5">
        <w:rPr>
          <w:rFonts w:ascii="Times New Roman" w:eastAsia="宋体" w:hAnsi="Times New Roman" w:cs="Times New Roman" w:hint="eastAsia"/>
          <w:color w:val="auto"/>
        </w:rPr>
        <w:t>元</w:t>
      </w:r>
      <w:r w:rsidR="00717827" w:rsidRPr="001E35E5">
        <w:rPr>
          <w:rFonts w:ascii="Times New Roman" w:eastAsia="宋体" w:hAnsi="Times New Roman" w:cs="Times New Roman" w:hint="eastAsia"/>
          <w:color w:val="auto"/>
        </w:rPr>
        <w:t>。</w:t>
      </w:r>
    </w:p>
    <w:p w:rsidR="000270AB" w:rsidRPr="001E35E5" w:rsidRDefault="006063BC">
      <w:pPr>
        <w:tabs>
          <w:tab w:val="left" w:pos="210"/>
        </w:tabs>
        <w:autoSpaceDE w:val="0"/>
        <w:autoSpaceDN w:val="0"/>
        <w:adjustRightInd w:val="0"/>
        <w:spacing w:line="360" w:lineRule="auto"/>
        <w:ind w:firstLineChars="200" w:firstLine="480"/>
        <w:outlineLvl w:val="0"/>
        <w:rPr>
          <w:sz w:val="24"/>
          <w:szCs w:val="24"/>
        </w:rPr>
      </w:pPr>
      <w:r w:rsidRPr="001E35E5">
        <w:rPr>
          <w:rFonts w:hint="eastAsia"/>
          <w:sz w:val="24"/>
          <w:szCs w:val="24"/>
          <w:lang w:val="zh-CN"/>
        </w:rPr>
        <w:t>第二包</w:t>
      </w:r>
      <w:r w:rsidRPr="001E35E5">
        <w:rPr>
          <w:rFonts w:hint="eastAsia"/>
          <w:sz w:val="24"/>
          <w:szCs w:val="24"/>
        </w:rPr>
        <w:t>：</w:t>
      </w:r>
      <w:r w:rsidRPr="001E35E5">
        <w:rPr>
          <w:rFonts w:hint="eastAsia"/>
          <w:sz w:val="24"/>
          <w:szCs w:val="24"/>
        </w:rPr>
        <w:t>130000</w:t>
      </w:r>
      <w:r w:rsidRPr="001E35E5">
        <w:rPr>
          <w:rFonts w:hint="eastAsia"/>
          <w:sz w:val="24"/>
          <w:szCs w:val="24"/>
          <w:lang w:val="zh-CN"/>
        </w:rPr>
        <w:t>元。</w:t>
      </w:r>
    </w:p>
    <w:p w:rsidR="000270AB" w:rsidRPr="001E35E5" w:rsidRDefault="006063BC">
      <w:pPr>
        <w:tabs>
          <w:tab w:val="left" w:pos="210"/>
        </w:tabs>
        <w:autoSpaceDE w:val="0"/>
        <w:autoSpaceDN w:val="0"/>
        <w:adjustRightInd w:val="0"/>
        <w:spacing w:line="360" w:lineRule="auto"/>
        <w:ind w:firstLineChars="200" w:firstLine="480"/>
        <w:outlineLvl w:val="0"/>
        <w:rPr>
          <w:sz w:val="24"/>
          <w:szCs w:val="24"/>
        </w:rPr>
      </w:pPr>
      <w:r w:rsidRPr="001E35E5">
        <w:rPr>
          <w:rFonts w:hint="eastAsia"/>
          <w:sz w:val="24"/>
          <w:szCs w:val="24"/>
          <w:lang w:val="zh-CN"/>
        </w:rPr>
        <w:t>第三包</w:t>
      </w:r>
      <w:r w:rsidRPr="001E35E5">
        <w:rPr>
          <w:rFonts w:hint="eastAsia"/>
          <w:sz w:val="24"/>
          <w:szCs w:val="24"/>
        </w:rPr>
        <w:t>：</w:t>
      </w:r>
      <w:r w:rsidRPr="001E35E5">
        <w:rPr>
          <w:rFonts w:hint="eastAsia"/>
          <w:sz w:val="24"/>
          <w:szCs w:val="24"/>
        </w:rPr>
        <w:t>228000</w:t>
      </w:r>
      <w:r w:rsidRPr="001E35E5">
        <w:rPr>
          <w:rFonts w:hint="eastAsia"/>
          <w:sz w:val="24"/>
          <w:szCs w:val="24"/>
          <w:lang w:val="zh-CN"/>
        </w:rPr>
        <w:t>元。</w:t>
      </w:r>
    </w:p>
    <w:p w:rsidR="00717827" w:rsidRPr="001E35E5" w:rsidRDefault="00717827" w:rsidP="00717827">
      <w:pPr>
        <w:pStyle w:val="Default"/>
        <w:spacing w:line="360" w:lineRule="auto"/>
        <w:ind w:firstLineChars="200" w:firstLine="480"/>
        <w:jc w:val="both"/>
        <w:rPr>
          <w:rFonts w:ascii="Times New Roman" w:eastAsia="宋体" w:hAnsi="Times New Roman" w:cs="Times New Roman"/>
          <w:color w:val="auto"/>
        </w:rPr>
      </w:pPr>
      <w:r w:rsidRPr="001E35E5">
        <w:rPr>
          <w:rFonts w:ascii="Times New Roman" w:eastAsia="宋体" w:hAnsi="Times New Roman" w:cs="Times New Roman" w:hint="eastAsia"/>
          <w:color w:val="auto"/>
        </w:rPr>
        <w:t>注：每项产品的投标报价不得超出该项产品的预算，否则投标无效。</w:t>
      </w:r>
    </w:p>
    <w:p w:rsidR="000270AB" w:rsidRPr="001E35E5" w:rsidRDefault="006063BC">
      <w:pPr>
        <w:pStyle w:val="Default"/>
        <w:spacing w:line="360" w:lineRule="auto"/>
        <w:ind w:firstLineChars="200" w:firstLine="480"/>
        <w:jc w:val="both"/>
        <w:rPr>
          <w:rFonts w:ascii="Times New Roman" w:eastAsia="宋体" w:hAnsi="Times New Roman" w:cs="Times New Roman"/>
          <w:color w:val="auto"/>
        </w:rPr>
      </w:pPr>
      <w:r w:rsidRPr="001E35E5">
        <w:rPr>
          <w:rFonts w:ascii="Times New Roman" w:eastAsia="宋体" w:hAnsi="Times New Roman" w:cs="Times New Roman" w:hint="eastAsia"/>
          <w:color w:val="auto"/>
        </w:rPr>
        <w:t>四</w:t>
      </w:r>
      <w:r w:rsidRPr="001E35E5">
        <w:rPr>
          <w:rFonts w:ascii="Times New Roman" w:eastAsia="宋体" w:hAnsi="Times New Roman" w:cs="Times New Roman"/>
          <w:color w:val="auto"/>
        </w:rPr>
        <w:t>、供应商资格要求（实质性要求）</w:t>
      </w:r>
    </w:p>
    <w:p w:rsidR="000270AB" w:rsidRPr="001E35E5" w:rsidRDefault="006063BC">
      <w:pPr>
        <w:pStyle w:val="Default"/>
        <w:spacing w:line="360" w:lineRule="auto"/>
        <w:ind w:firstLineChars="200" w:firstLine="480"/>
        <w:rPr>
          <w:rFonts w:ascii="Times New Roman" w:eastAsia="宋体" w:hAnsi="Times New Roman" w:cs="Times New Roman"/>
          <w:color w:val="auto"/>
        </w:rPr>
      </w:pPr>
      <w:bookmarkStart w:id="1" w:name="_Toc412903615"/>
      <w:r w:rsidRPr="001E35E5">
        <w:rPr>
          <w:rFonts w:ascii="Times New Roman" w:eastAsia="宋体" w:hAnsi="Times New Roman" w:cs="Times New Roman" w:hint="eastAsia"/>
          <w:color w:val="auto"/>
        </w:rPr>
        <w:t>（一）供应商应具备《中华人民共和国政府采购法》第二十二条第一款和《政府采购法实施条例》第十八条规定的条件，提供以下材料：</w:t>
      </w:r>
    </w:p>
    <w:p w:rsidR="000270AB" w:rsidRPr="001E35E5" w:rsidRDefault="006063BC">
      <w:pPr>
        <w:pStyle w:val="Default"/>
        <w:spacing w:line="360" w:lineRule="auto"/>
        <w:ind w:firstLineChars="200" w:firstLine="480"/>
        <w:rPr>
          <w:rFonts w:ascii="Times New Roman" w:eastAsia="宋体" w:hAnsi="Times New Roman" w:cs="Times New Roman"/>
          <w:color w:val="auto"/>
        </w:rPr>
      </w:pPr>
      <w:r w:rsidRPr="001E35E5">
        <w:rPr>
          <w:rFonts w:ascii="Times New Roman" w:eastAsia="宋体" w:hAnsi="Times New Roman" w:cs="Times New Roman" w:hint="eastAsia"/>
          <w:color w:val="auto"/>
        </w:rPr>
        <w:t xml:space="preserve">1. </w:t>
      </w:r>
      <w:r w:rsidRPr="001E35E5">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270AB" w:rsidRPr="001E35E5" w:rsidRDefault="006063BC">
      <w:pPr>
        <w:pStyle w:val="Default"/>
        <w:spacing w:line="360" w:lineRule="auto"/>
        <w:ind w:firstLineChars="200" w:firstLine="480"/>
        <w:jc w:val="both"/>
        <w:rPr>
          <w:rFonts w:ascii="Times New Roman" w:eastAsia="宋体" w:hAnsi="Times New Roman" w:cs="Times New Roman"/>
          <w:color w:val="auto"/>
        </w:rPr>
      </w:pPr>
      <w:r w:rsidRPr="001E35E5">
        <w:rPr>
          <w:rFonts w:ascii="Times New Roman" w:eastAsia="宋体" w:hAnsi="Times New Roman" w:cs="Times New Roman" w:hint="eastAsia"/>
          <w:color w:val="auto"/>
        </w:rPr>
        <w:t xml:space="preserve">2. </w:t>
      </w:r>
      <w:r w:rsidRPr="001E35E5">
        <w:rPr>
          <w:rFonts w:ascii="Times New Roman" w:eastAsia="宋体" w:hAnsi="Times New Roman" w:cs="Times New Roman" w:hint="eastAsia"/>
          <w:color w:val="auto"/>
        </w:rPr>
        <w:t>提供《供应商资格声明函》（格式见附件</w:t>
      </w:r>
      <w:r w:rsidRPr="001E35E5">
        <w:rPr>
          <w:rFonts w:ascii="Times New Roman" w:eastAsia="宋体" w:hAnsi="Times New Roman" w:cs="Times New Roman" w:hint="eastAsia"/>
          <w:color w:val="auto"/>
        </w:rPr>
        <w:t>2</w:t>
      </w:r>
      <w:r w:rsidRPr="001E35E5">
        <w:rPr>
          <w:rFonts w:ascii="Times New Roman" w:eastAsia="宋体" w:hAnsi="Times New Roman" w:cs="Times New Roman" w:hint="eastAsia"/>
          <w:color w:val="auto"/>
        </w:rPr>
        <w:t>）</w:t>
      </w:r>
    </w:p>
    <w:p w:rsidR="000270AB" w:rsidRPr="001E35E5" w:rsidRDefault="006063BC">
      <w:pPr>
        <w:pStyle w:val="Default"/>
        <w:spacing w:line="360" w:lineRule="auto"/>
        <w:ind w:firstLineChars="200" w:firstLine="480"/>
        <w:jc w:val="both"/>
        <w:rPr>
          <w:rFonts w:ascii="Times New Roman" w:eastAsia="宋体" w:hAnsi="Times New Roman" w:cs="Times New Roman"/>
          <w:color w:val="auto"/>
        </w:rPr>
      </w:pPr>
      <w:r w:rsidRPr="001E35E5">
        <w:rPr>
          <w:rFonts w:ascii="Times New Roman" w:eastAsia="宋体" w:hAnsi="Times New Roman" w:cs="Times New Roman" w:hint="eastAsia"/>
          <w:color w:val="auto"/>
        </w:rPr>
        <w:t>（二）本项目不接受联合体投标。</w:t>
      </w:r>
    </w:p>
    <w:p w:rsidR="000270AB" w:rsidRPr="001E35E5" w:rsidRDefault="006063BC">
      <w:pPr>
        <w:pStyle w:val="Default"/>
        <w:spacing w:line="360" w:lineRule="auto"/>
        <w:ind w:firstLineChars="200" w:firstLine="480"/>
        <w:jc w:val="both"/>
        <w:rPr>
          <w:rFonts w:ascii="Times New Roman" w:eastAsia="宋体" w:hAnsi="Times New Roman" w:cs="Times New Roman"/>
          <w:color w:val="auto"/>
        </w:rPr>
      </w:pPr>
      <w:r w:rsidRPr="001E35E5">
        <w:rPr>
          <w:rFonts w:ascii="Times New Roman" w:eastAsia="宋体" w:hAnsi="Times New Roman" w:cs="Times New Roman"/>
          <w:color w:val="auto"/>
        </w:rPr>
        <w:t>（三）</w:t>
      </w:r>
      <w:r w:rsidRPr="001E35E5">
        <w:rPr>
          <w:rFonts w:ascii="Times New Roman" w:eastAsia="宋体" w:hAnsi="Times New Roman" w:cs="Times New Roman" w:hint="eastAsia"/>
          <w:color w:val="auto"/>
        </w:rPr>
        <w:t>本项目第二包、第三包专门面向中小企业采购，提供《中小企业声明函》。</w:t>
      </w:r>
    </w:p>
    <w:p w:rsidR="000270AB" w:rsidRPr="001E35E5" w:rsidRDefault="006063BC">
      <w:pPr>
        <w:pStyle w:val="Default"/>
        <w:spacing w:line="360" w:lineRule="auto"/>
        <w:ind w:firstLineChars="200" w:firstLine="480"/>
        <w:jc w:val="both"/>
        <w:rPr>
          <w:rFonts w:ascii="Times New Roman" w:eastAsia="宋体" w:hAnsi="Times New Roman" w:cs="Times New Roman"/>
          <w:color w:val="auto"/>
        </w:rPr>
      </w:pPr>
      <w:r w:rsidRPr="001E35E5">
        <w:rPr>
          <w:rFonts w:ascii="Times New Roman" w:eastAsia="宋体" w:hAnsi="Times New Roman" w:cs="Times New Roman" w:hint="eastAsia"/>
          <w:color w:val="auto"/>
        </w:rPr>
        <w:t>五</w:t>
      </w:r>
      <w:r w:rsidRPr="001E35E5">
        <w:rPr>
          <w:rFonts w:ascii="Times New Roman" w:eastAsia="宋体" w:hAnsi="Times New Roman" w:cs="Times New Roman"/>
          <w:color w:val="auto"/>
        </w:rPr>
        <w:t>、项目需要落实的政府采购政策</w:t>
      </w:r>
    </w:p>
    <w:p w:rsidR="000270AB" w:rsidRPr="001E35E5" w:rsidRDefault="006063BC">
      <w:pPr>
        <w:pStyle w:val="Default"/>
        <w:spacing w:line="360" w:lineRule="auto"/>
        <w:ind w:firstLineChars="200" w:firstLine="480"/>
        <w:rPr>
          <w:rFonts w:ascii="Times New Roman" w:eastAsia="宋体" w:hAnsi="Times New Roman" w:cs="Times New Roman"/>
          <w:color w:val="auto"/>
        </w:rPr>
      </w:pPr>
      <w:r w:rsidRPr="001E35E5">
        <w:rPr>
          <w:rFonts w:ascii="Times New Roman" w:eastAsia="宋体" w:hAnsi="Times New Roman" w:cs="Times New Roman" w:hint="eastAsia"/>
          <w:color w:val="auto"/>
        </w:rPr>
        <w:t>（一）本项目第一包全部货物均由小</w:t>
      </w:r>
      <w:proofErr w:type="gramStart"/>
      <w:r w:rsidRPr="001E35E5">
        <w:rPr>
          <w:rFonts w:ascii="Times New Roman" w:eastAsia="宋体" w:hAnsi="Times New Roman" w:cs="Times New Roman" w:hint="eastAsia"/>
          <w:color w:val="auto"/>
        </w:rPr>
        <w:t>微企业</w:t>
      </w:r>
      <w:proofErr w:type="gramEnd"/>
      <w:r w:rsidRPr="001E35E5">
        <w:rPr>
          <w:rFonts w:ascii="Times New Roman" w:eastAsia="宋体" w:hAnsi="Times New Roman" w:cs="Times New Roman" w:hint="eastAsia"/>
          <w:color w:val="auto"/>
        </w:rPr>
        <w:t>制造的，对符合规定的小</w:t>
      </w:r>
      <w:proofErr w:type="gramStart"/>
      <w:r w:rsidRPr="001E35E5">
        <w:rPr>
          <w:rFonts w:ascii="Times New Roman" w:eastAsia="宋体" w:hAnsi="Times New Roman" w:cs="Times New Roman" w:hint="eastAsia"/>
          <w:color w:val="auto"/>
        </w:rPr>
        <w:t>微企业</w:t>
      </w:r>
      <w:proofErr w:type="gramEnd"/>
      <w:r w:rsidRPr="001E35E5">
        <w:rPr>
          <w:rFonts w:ascii="Times New Roman" w:eastAsia="宋体" w:hAnsi="Times New Roman" w:cs="Times New Roman" w:hint="eastAsia"/>
          <w:color w:val="auto"/>
        </w:rPr>
        <w:t>制造的产品报价给予</w:t>
      </w:r>
      <w:r w:rsidRPr="001E35E5">
        <w:rPr>
          <w:rFonts w:ascii="Times New Roman" w:eastAsia="宋体" w:hAnsi="Times New Roman" w:cs="Times New Roman" w:hint="eastAsia"/>
          <w:color w:val="auto"/>
        </w:rPr>
        <w:t>20%</w:t>
      </w:r>
      <w:r w:rsidRPr="001E35E5">
        <w:rPr>
          <w:rFonts w:ascii="Times New Roman" w:eastAsia="宋体" w:hAnsi="Times New Roman" w:cs="Times New Roman" w:hint="eastAsia"/>
          <w:color w:val="auto"/>
        </w:rPr>
        <w:t>的扣除。货物既有小</w:t>
      </w:r>
      <w:proofErr w:type="gramStart"/>
      <w:r w:rsidRPr="001E35E5">
        <w:rPr>
          <w:rFonts w:ascii="Times New Roman" w:eastAsia="宋体" w:hAnsi="Times New Roman" w:cs="Times New Roman" w:hint="eastAsia"/>
          <w:color w:val="auto"/>
        </w:rPr>
        <w:t>微企业</w:t>
      </w:r>
      <w:proofErr w:type="gramEnd"/>
      <w:r w:rsidRPr="001E35E5">
        <w:rPr>
          <w:rFonts w:ascii="Times New Roman" w:eastAsia="宋体" w:hAnsi="Times New Roman" w:cs="Times New Roman" w:hint="eastAsia"/>
          <w:color w:val="auto"/>
        </w:rPr>
        <w:t>制造的货物，也有大中企业制造的货物，不享受此扶持政策。</w:t>
      </w:r>
    </w:p>
    <w:p w:rsidR="000270AB" w:rsidRPr="001E35E5" w:rsidRDefault="006063BC">
      <w:pPr>
        <w:pStyle w:val="Default"/>
        <w:spacing w:line="360" w:lineRule="auto"/>
        <w:ind w:firstLineChars="200" w:firstLine="480"/>
        <w:rPr>
          <w:rFonts w:ascii="Times New Roman" w:eastAsia="宋体" w:hAnsi="Times New Roman" w:cs="Times New Roman"/>
          <w:color w:val="auto"/>
        </w:rPr>
      </w:pPr>
      <w:r w:rsidRPr="001E35E5">
        <w:rPr>
          <w:rFonts w:ascii="Times New Roman" w:eastAsia="宋体" w:hAnsi="Times New Roman" w:cs="Times New Roman" w:hint="eastAsia"/>
          <w:color w:val="auto"/>
        </w:rPr>
        <w:t>本项目第二包、第三包专门面向中小企业采购。</w:t>
      </w:r>
    </w:p>
    <w:p w:rsidR="000270AB" w:rsidRPr="001E35E5" w:rsidRDefault="006063BC">
      <w:pPr>
        <w:pStyle w:val="Default"/>
        <w:spacing w:line="360" w:lineRule="auto"/>
        <w:ind w:firstLineChars="200" w:firstLine="480"/>
        <w:rPr>
          <w:rFonts w:ascii="Times New Roman" w:eastAsia="宋体" w:hAnsi="Times New Roman" w:cs="Times New Roman"/>
          <w:color w:val="auto"/>
        </w:rPr>
      </w:pPr>
      <w:r w:rsidRPr="001E35E5">
        <w:rPr>
          <w:rFonts w:ascii="Times New Roman" w:eastAsia="宋体" w:hAnsi="Times New Roman" w:cs="Times New Roman"/>
          <w:color w:val="auto"/>
        </w:rPr>
        <w:t>（二）根据财政部发布的《关于政府采购支持监狱企业发展有关问题的通知》规定，监狱企业视同小微企业。</w:t>
      </w:r>
    </w:p>
    <w:p w:rsidR="000270AB" w:rsidRPr="001E35E5" w:rsidRDefault="006063BC">
      <w:pPr>
        <w:pStyle w:val="Default"/>
        <w:spacing w:line="360" w:lineRule="auto"/>
        <w:ind w:firstLineChars="200" w:firstLine="480"/>
        <w:rPr>
          <w:rFonts w:ascii="Times New Roman" w:eastAsia="宋体" w:hAnsi="Times New Roman" w:cs="Times New Roman"/>
          <w:color w:val="auto"/>
        </w:rPr>
      </w:pPr>
      <w:r w:rsidRPr="001E35E5">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sidRPr="001E35E5">
        <w:rPr>
          <w:rFonts w:ascii="Times New Roman" w:eastAsia="宋体" w:hAnsi="Times New Roman" w:cs="Times New Roman"/>
          <w:color w:val="auto"/>
        </w:rPr>
        <w:t>注：中小</w:t>
      </w:r>
      <w:proofErr w:type="gramStart"/>
      <w:r w:rsidRPr="001E35E5">
        <w:rPr>
          <w:rFonts w:ascii="Times New Roman" w:eastAsia="宋体" w:hAnsi="Times New Roman" w:cs="Times New Roman"/>
          <w:color w:val="auto"/>
        </w:rPr>
        <w:t>微企业</w:t>
      </w:r>
      <w:proofErr w:type="gramEnd"/>
      <w:r w:rsidRPr="001E35E5">
        <w:rPr>
          <w:rFonts w:ascii="Times New Roman" w:eastAsia="宋体" w:hAnsi="Times New Roman" w:cs="Times New Roman"/>
          <w:color w:val="auto"/>
        </w:rPr>
        <w:t>以</w:t>
      </w:r>
      <w:r>
        <w:rPr>
          <w:rFonts w:ascii="Times New Roman" w:eastAsia="宋体" w:hAnsi="Times New Roman" w:cs="Times New Roman"/>
          <w:color w:val="auto"/>
        </w:rPr>
        <w:t>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w:t>
      </w:r>
      <w:r>
        <w:rPr>
          <w:rFonts w:ascii="Times New Roman" w:eastAsia="宋体" w:hAnsi="Times New Roman" w:cs="Times New Roman"/>
          <w:color w:val="auto"/>
        </w:rPr>
        <w:lastRenderedPageBreak/>
        <w:t>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2" w:name="OLE_LINK1"/>
      <w:bookmarkStart w:id="3" w:name="OLE_LINK2"/>
      <w:bookmarkStart w:id="4" w:name="OLE_LINK3"/>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5" w:name="OLE_LINK5"/>
      <w:bookmarkStart w:id="6" w:name="OLE_LINK4"/>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5"/>
      <w:bookmarkEnd w:id="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2"/>
      <w:bookmarkEnd w:id="3"/>
      <w:bookmarkEnd w:id="4"/>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0A6421">
        <w:rPr>
          <w:rFonts w:ascii="Times New Roman" w:eastAsia="宋体" w:hAnsi="Times New Roman" w:cs="Times New Roman" w:hint="eastAsia"/>
          <w:color w:val="auto"/>
        </w:rPr>
        <w:t>11</w:t>
      </w:r>
      <w:r>
        <w:rPr>
          <w:rFonts w:ascii="Times New Roman" w:eastAsia="宋体" w:hAnsi="Times New Roman" w:cs="Times New Roman"/>
          <w:color w:val="auto"/>
        </w:rPr>
        <w:t>月</w:t>
      </w:r>
      <w:r w:rsidR="000A6421">
        <w:rPr>
          <w:rFonts w:ascii="Times New Roman" w:eastAsia="宋体" w:hAnsi="Times New Roman" w:cs="Times New Roman" w:hint="eastAsia"/>
          <w:color w:val="auto"/>
        </w:rPr>
        <w:t>25</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0A6421">
        <w:rPr>
          <w:rFonts w:ascii="Times New Roman" w:eastAsia="宋体" w:hAnsi="Times New Roman" w:cs="Times New Roman" w:hint="eastAsia"/>
          <w:color w:val="auto"/>
        </w:rPr>
        <w:t>12</w:t>
      </w:r>
      <w:r>
        <w:rPr>
          <w:rFonts w:ascii="Times New Roman" w:eastAsia="宋体" w:hAnsi="Times New Roman" w:cs="Times New Roman"/>
          <w:color w:val="auto"/>
        </w:rPr>
        <w:t>月</w:t>
      </w:r>
      <w:r w:rsidR="000A6421">
        <w:rPr>
          <w:rFonts w:ascii="Times New Roman" w:eastAsia="宋体" w:hAnsi="Times New Roman" w:cs="Times New Roman" w:hint="eastAsia"/>
          <w:color w:val="auto"/>
        </w:rPr>
        <w:t>2</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6" w:history="1">
        <w:r>
          <w:rPr>
            <w:rStyle w:val="af0"/>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0270AB" w:rsidRPr="007F3E22"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w:t>
      </w:r>
      <w:r w:rsidRPr="007F3E22">
        <w:rPr>
          <w:rFonts w:ascii="Times New Roman" w:eastAsia="宋体" w:hAnsi="Times New Roman" w:cs="Times New Roman" w:hint="eastAsia"/>
          <w:color w:val="auto"/>
        </w:rPr>
        <w:t>南</w:t>
      </w:r>
      <w:r w:rsidRPr="007F3E22">
        <w:rPr>
          <w:rFonts w:ascii="Times New Roman" w:eastAsia="宋体" w:hAnsi="Times New Roman" w:cs="Times New Roman" w:hint="eastAsia"/>
          <w:color w:val="auto"/>
        </w:rPr>
        <w:t>--</w:t>
      </w:r>
      <w:r w:rsidRPr="007F3E22">
        <w:rPr>
          <w:rFonts w:ascii="Times New Roman" w:eastAsia="宋体" w:hAnsi="Times New Roman" w:cs="Times New Roman" w:hint="eastAsia"/>
          <w:color w:val="auto"/>
        </w:rPr>
        <w:t>供应商注册、领取</w:t>
      </w:r>
      <w:r w:rsidRPr="007F3E22">
        <w:rPr>
          <w:rFonts w:ascii="Times New Roman" w:eastAsia="宋体" w:hAnsi="Times New Roman" w:cs="Times New Roman" w:hint="eastAsia"/>
          <w:color w:val="auto"/>
        </w:rPr>
        <w:t>CA</w:t>
      </w:r>
      <w:r w:rsidRPr="007F3E22">
        <w:rPr>
          <w:rFonts w:ascii="Times New Roman" w:eastAsia="宋体" w:hAnsi="Times New Roman" w:cs="Times New Roman" w:hint="eastAsia"/>
          <w:color w:val="auto"/>
        </w:rPr>
        <w:t>数字证书（</w:t>
      </w:r>
      <w:r w:rsidRPr="007F3E22">
        <w:rPr>
          <w:rFonts w:ascii="Times New Roman" w:eastAsia="宋体" w:hAnsi="Times New Roman" w:cs="Times New Roman" w:hint="eastAsia"/>
          <w:color w:val="auto"/>
        </w:rPr>
        <w:t>USBKey</w:t>
      </w:r>
      <w:r w:rsidRPr="007F3E22">
        <w:rPr>
          <w:rFonts w:ascii="Times New Roman" w:eastAsia="宋体" w:hAnsi="Times New Roman" w:cs="Times New Roman" w:hint="eastAsia"/>
          <w:color w:val="auto"/>
        </w:rPr>
        <w:t>）及电子</w:t>
      </w:r>
      <w:proofErr w:type="gramStart"/>
      <w:r w:rsidRPr="007F3E22">
        <w:rPr>
          <w:rFonts w:ascii="Times New Roman" w:eastAsia="宋体" w:hAnsi="Times New Roman" w:cs="Times New Roman" w:hint="eastAsia"/>
          <w:color w:val="auto"/>
        </w:rPr>
        <w:t>签章制章的</w:t>
      </w:r>
      <w:proofErr w:type="gramEnd"/>
      <w:r w:rsidRPr="007F3E22">
        <w:rPr>
          <w:rFonts w:ascii="Times New Roman" w:eastAsia="宋体" w:hAnsi="Times New Roman" w:cs="Times New Roman" w:hint="eastAsia"/>
          <w:color w:val="auto"/>
        </w:rPr>
        <w:t>流程。</w:t>
      </w:r>
    </w:p>
    <w:p w:rsidR="000270AB" w:rsidRPr="007F3E22" w:rsidRDefault="006063BC">
      <w:pPr>
        <w:pStyle w:val="Default"/>
        <w:spacing w:line="360" w:lineRule="auto"/>
        <w:ind w:firstLineChars="200" w:firstLine="480"/>
        <w:jc w:val="both"/>
        <w:rPr>
          <w:rFonts w:ascii="Times New Roman" w:eastAsia="宋体" w:hAnsi="Times New Roman" w:cs="Times New Roman"/>
          <w:color w:val="auto"/>
        </w:rPr>
      </w:pPr>
      <w:r w:rsidRPr="007F3E22">
        <w:rPr>
          <w:rFonts w:ascii="Times New Roman" w:eastAsia="宋体" w:hAnsi="Times New Roman" w:cs="Times New Roman" w:hint="eastAsia"/>
          <w:color w:val="auto"/>
        </w:rPr>
        <w:t>CA</w:t>
      </w:r>
      <w:r w:rsidRPr="007F3E22">
        <w:rPr>
          <w:rFonts w:ascii="Times New Roman" w:eastAsia="宋体" w:hAnsi="Times New Roman" w:cs="Times New Roman" w:hint="eastAsia"/>
          <w:color w:val="auto"/>
        </w:rPr>
        <w:t>数字证书办理联系电话：</w:t>
      </w:r>
      <w:r w:rsidRPr="007F3E22">
        <w:rPr>
          <w:rFonts w:ascii="Times New Roman" w:eastAsia="宋体" w:hAnsi="Times New Roman" w:cs="Times New Roman" w:hint="eastAsia"/>
          <w:color w:val="auto"/>
        </w:rPr>
        <w:t>400-0566-110</w:t>
      </w:r>
      <w:r w:rsidRPr="007F3E22">
        <w:rPr>
          <w:rFonts w:ascii="Times New Roman" w:eastAsia="宋体" w:hAnsi="Times New Roman" w:cs="Times New Roman" w:hint="eastAsia"/>
          <w:color w:val="auto"/>
        </w:rPr>
        <w:t>或</w:t>
      </w:r>
      <w:r w:rsidRPr="007F3E22">
        <w:rPr>
          <w:rFonts w:ascii="Times New Roman" w:eastAsia="宋体" w:hAnsi="Times New Roman" w:cs="Times New Roman" w:hint="eastAsia"/>
          <w:color w:val="auto"/>
        </w:rPr>
        <w:t>022-24538059</w:t>
      </w:r>
      <w:r w:rsidRPr="007F3E22">
        <w:rPr>
          <w:rFonts w:ascii="Times New Roman" w:eastAsia="宋体" w:hAnsi="Times New Roman" w:cs="Times New Roman" w:hint="eastAsia"/>
          <w:color w:val="auto"/>
        </w:rPr>
        <w:t>。</w:t>
      </w:r>
    </w:p>
    <w:p w:rsidR="000270AB" w:rsidRPr="007F3E22" w:rsidRDefault="006063BC">
      <w:pPr>
        <w:pStyle w:val="Default"/>
        <w:spacing w:line="360" w:lineRule="auto"/>
        <w:ind w:firstLineChars="200" w:firstLine="480"/>
        <w:jc w:val="both"/>
        <w:rPr>
          <w:rFonts w:ascii="Times New Roman" w:eastAsia="宋体" w:hAnsi="Times New Roman" w:cs="Times New Roman"/>
          <w:color w:val="auto"/>
        </w:rPr>
      </w:pPr>
      <w:r w:rsidRPr="007F3E22">
        <w:rPr>
          <w:rFonts w:ascii="Times New Roman" w:eastAsia="宋体" w:hAnsi="Times New Roman" w:cs="Times New Roman" w:hint="eastAsia"/>
          <w:color w:val="auto"/>
        </w:rPr>
        <w:lastRenderedPageBreak/>
        <w:t>电子签章办理联系电话：</w:t>
      </w:r>
      <w:r w:rsidRPr="007F3E22">
        <w:rPr>
          <w:rFonts w:ascii="Times New Roman" w:eastAsia="宋体" w:hAnsi="Times New Roman" w:cs="Times New Roman" w:hint="eastAsia"/>
          <w:color w:val="auto"/>
        </w:rPr>
        <w:t>022-24538059</w:t>
      </w:r>
      <w:r w:rsidRPr="007F3E22">
        <w:rPr>
          <w:rFonts w:ascii="Times New Roman" w:eastAsia="宋体" w:hAnsi="Times New Roman" w:cs="Times New Roman" w:hint="eastAsia"/>
          <w:color w:val="auto"/>
        </w:rPr>
        <w:t>。</w:t>
      </w:r>
    </w:p>
    <w:p w:rsidR="000270AB" w:rsidRPr="007F3E22" w:rsidRDefault="006063BC" w:rsidP="00F238FE">
      <w:pPr>
        <w:pStyle w:val="Default"/>
        <w:spacing w:line="360" w:lineRule="auto"/>
        <w:ind w:firstLineChars="200" w:firstLine="480"/>
        <w:jc w:val="both"/>
        <w:rPr>
          <w:rFonts w:ascii="Times New Roman" w:eastAsia="宋体" w:hAnsi="Times New Roman" w:cs="Times New Roman"/>
          <w:color w:val="auto"/>
        </w:rPr>
      </w:pPr>
      <w:r w:rsidRPr="007F3E22">
        <w:rPr>
          <w:rFonts w:ascii="Times New Roman" w:eastAsia="宋体" w:hAnsi="Times New Roman" w:cs="Times New Roman"/>
          <w:color w:val="auto"/>
        </w:rPr>
        <w:t>（</w:t>
      </w:r>
      <w:r w:rsidRPr="007F3E22">
        <w:rPr>
          <w:rFonts w:ascii="Times New Roman" w:eastAsia="宋体" w:hAnsi="Times New Roman" w:cs="Times New Roman" w:hint="eastAsia"/>
          <w:color w:val="auto"/>
        </w:rPr>
        <w:t>三</w:t>
      </w:r>
      <w:r w:rsidRPr="007F3E22">
        <w:rPr>
          <w:rFonts w:ascii="Times New Roman" w:eastAsia="宋体" w:hAnsi="Times New Roman" w:cs="Times New Roman"/>
          <w:color w:val="auto"/>
        </w:rPr>
        <w:t>）</w:t>
      </w:r>
      <w:r w:rsidRPr="007F3E22">
        <w:rPr>
          <w:rFonts w:ascii="Times New Roman" w:eastAsia="宋体" w:hAnsi="Times New Roman" w:cs="Times New Roman" w:hint="eastAsia"/>
          <w:color w:val="auto"/>
        </w:rPr>
        <w:t>本项目不组织</w:t>
      </w:r>
      <w:r w:rsidR="00F238FE">
        <w:rPr>
          <w:rFonts w:ascii="Times New Roman" w:eastAsia="宋体" w:hAnsi="Times New Roman" w:cs="Times New Roman"/>
          <w:color w:val="auto"/>
        </w:rPr>
        <w:t>踏勘现场</w:t>
      </w:r>
      <w:r w:rsidR="00F238FE">
        <w:rPr>
          <w:rFonts w:ascii="Times New Roman" w:eastAsia="宋体" w:hAnsi="Times New Roman" w:cs="Times New Roman" w:hint="eastAsia"/>
          <w:color w:val="auto"/>
        </w:rPr>
        <w:t>和</w:t>
      </w:r>
      <w:r w:rsidRPr="007F3E22">
        <w:rPr>
          <w:rFonts w:ascii="Times New Roman" w:eastAsia="宋体" w:hAnsi="Times New Roman" w:cs="Times New Roman" w:hint="eastAsia"/>
          <w:color w:val="auto"/>
        </w:rPr>
        <w:t>标前答疑会。</w:t>
      </w:r>
    </w:p>
    <w:p w:rsidR="000270AB" w:rsidRPr="007F3E22" w:rsidRDefault="006063BC">
      <w:pPr>
        <w:pStyle w:val="Default"/>
        <w:spacing w:line="360" w:lineRule="auto"/>
        <w:ind w:firstLineChars="200" w:firstLine="480"/>
        <w:jc w:val="both"/>
        <w:rPr>
          <w:rFonts w:ascii="Times New Roman" w:eastAsia="宋体" w:hAnsi="Times New Roman" w:cs="Times New Roman"/>
          <w:color w:val="auto"/>
        </w:rPr>
      </w:pPr>
      <w:r w:rsidRPr="007F3E22">
        <w:rPr>
          <w:rFonts w:ascii="Times New Roman" w:eastAsia="宋体" w:hAnsi="Times New Roman" w:cs="Times New Roman"/>
          <w:color w:val="auto"/>
        </w:rPr>
        <w:t>七、网上应答时间</w:t>
      </w:r>
    </w:p>
    <w:p w:rsidR="000270AB" w:rsidRPr="007F3E22" w:rsidRDefault="006063BC">
      <w:pPr>
        <w:pStyle w:val="Default"/>
        <w:spacing w:line="360" w:lineRule="auto"/>
        <w:ind w:firstLineChars="200" w:firstLine="480"/>
        <w:jc w:val="both"/>
        <w:rPr>
          <w:rFonts w:ascii="Times New Roman" w:eastAsia="宋体" w:hAnsi="Times New Roman" w:cs="Times New Roman"/>
          <w:color w:val="auto"/>
        </w:rPr>
      </w:pPr>
      <w:r w:rsidRPr="007F3E22">
        <w:rPr>
          <w:rFonts w:ascii="Times New Roman" w:eastAsia="宋体" w:hAnsi="Times New Roman" w:cs="Times New Roman"/>
          <w:color w:val="auto"/>
        </w:rPr>
        <w:t>2025</w:t>
      </w:r>
      <w:r w:rsidRPr="007F3E22">
        <w:rPr>
          <w:rFonts w:ascii="Times New Roman" w:eastAsia="宋体" w:hAnsi="Times New Roman" w:cs="Times New Roman"/>
          <w:color w:val="auto"/>
        </w:rPr>
        <w:t>年</w:t>
      </w:r>
      <w:r w:rsidR="000A6421" w:rsidRPr="007F3E22">
        <w:rPr>
          <w:rFonts w:ascii="Times New Roman" w:eastAsia="宋体" w:hAnsi="Times New Roman" w:cs="Times New Roman" w:hint="eastAsia"/>
          <w:color w:val="auto"/>
        </w:rPr>
        <w:t>11</w:t>
      </w:r>
      <w:r w:rsidRPr="007F3E22">
        <w:rPr>
          <w:rFonts w:ascii="Times New Roman" w:eastAsia="宋体" w:hAnsi="Times New Roman" w:cs="Times New Roman"/>
          <w:color w:val="auto"/>
        </w:rPr>
        <w:t>月</w:t>
      </w:r>
      <w:r w:rsidR="000A6421" w:rsidRPr="007F3E22">
        <w:rPr>
          <w:rFonts w:ascii="Times New Roman" w:eastAsia="宋体" w:hAnsi="Times New Roman" w:cs="Times New Roman" w:hint="eastAsia"/>
          <w:color w:val="auto"/>
        </w:rPr>
        <w:t>25</w:t>
      </w:r>
      <w:r w:rsidRPr="007F3E22">
        <w:rPr>
          <w:rFonts w:ascii="Times New Roman" w:eastAsia="宋体" w:hAnsi="Times New Roman" w:cs="Times New Roman"/>
          <w:color w:val="auto"/>
        </w:rPr>
        <w:t>日</w:t>
      </w:r>
      <w:r w:rsidRPr="007F3E22">
        <w:rPr>
          <w:rFonts w:ascii="Times New Roman" w:eastAsia="宋体" w:hAnsi="Times New Roman" w:cs="Times New Roman"/>
          <w:color w:val="auto"/>
        </w:rPr>
        <w:t>9:00</w:t>
      </w:r>
      <w:r w:rsidRPr="007F3E22">
        <w:rPr>
          <w:rFonts w:ascii="Times New Roman" w:eastAsia="宋体" w:hAnsi="Times New Roman" w:cs="Times New Roman"/>
          <w:color w:val="auto"/>
        </w:rPr>
        <w:t>至</w:t>
      </w:r>
      <w:r w:rsidRPr="007F3E22">
        <w:rPr>
          <w:rFonts w:ascii="Times New Roman" w:eastAsia="宋体" w:hAnsi="Times New Roman" w:cs="Times New Roman"/>
          <w:color w:val="auto"/>
        </w:rPr>
        <w:t>2025</w:t>
      </w:r>
      <w:r w:rsidRPr="007F3E22">
        <w:rPr>
          <w:rFonts w:ascii="Times New Roman" w:eastAsia="宋体" w:hAnsi="Times New Roman" w:cs="Times New Roman"/>
          <w:color w:val="auto"/>
        </w:rPr>
        <w:t>年</w:t>
      </w:r>
      <w:r w:rsidR="000A6421" w:rsidRPr="007F3E22">
        <w:rPr>
          <w:rFonts w:ascii="Times New Roman" w:eastAsia="宋体" w:hAnsi="Times New Roman" w:cs="Times New Roman" w:hint="eastAsia"/>
          <w:color w:val="auto"/>
        </w:rPr>
        <w:t>12</w:t>
      </w:r>
      <w:r w:rsidRPr="007F3E22">
        <w:rPr>
          <w:rFonts w:ascii="Times New Roman" w:eastAsia="宋体" w:hAnsi="Times New Roman" w:cs="Times New Roman"/>
          <w:color w:val="auto"/>
        </w:rPr>
        <w:t>月</w:t>
      </w:r>
      <w:r w:rsidR="000A6421" w:rsidRPr="007F3E22">
        <w:rPr>
          <w:rFonts w:ascii="Times New Roman" w:eastAsia="宋体" w:hAnsi="Times New Roman" w:cs="Times New Roman" w:hint="eastAsia"/>
          <w:color w:val="auto"/>
        </w:rPr>
        <w:t>16</w:t>
      </w:r>
      <w:r w:rsidRPr="007F3E22">
        <w:rPr>
          <w:rFonts w:ascii="Times New Roman" w:eastAsia="宋体" w:hAnsi="Times New Roman" w:cs="Times New Roman"/>
          <w:color w:val="auto"/>
        </w:rPr>
        <w:t>日</w:t>
      </w:r>
      <w:r w:rsidRPr="007F3E22">
        <w:rPr>
          <w:rFonts w:ascii="Times New Roman" w:eastAsia="宋体" w:hAnsi="Times New Roman" w:cs="Times New Roman"/>
          <w:color w:val="auto"/>
        </w:rPr>
        <w:t>8:30</w:t>
      </w:r>
      <w:r w:rsidRPr="007F3E22">
        <w:rPr>
          <w:rFonts w:ascii="Times New Roman" w:eastAsia="宋体" w:hAnsi="Times New Roman" w:cs="Times New Roman"/>
          <w:color w:val="auto"/>
        </w:rPr>
        <w:t>，使用天津数字认证有限公司发出的</w:t>
      </w:r>
      <w:r w:rsidRPr="007F3E22">
        <w:rPr>
          <w:rFonts w:ascii="Times New Roman" w:eastAsia="宋体" w:hAnsi="Times New Roman" w:cs="Times New Roman"/>
          <w:color w:val="auto"/>
        </w:rPr>
        <w:t>CA</w:t>
      </w:r>
      <w:r w:rsidRPr="007F3E22">
        <w:rPr>
          <w:rFonts w:ascii="Times New Roman" w:eastAsia="宋体" w:hAnsi="Times New Roman" w:cs="Times New Roman"/>
          <w:color w:val="auto"/>
        </w:rPr>
        <w:t>数字证书（原天津市电子认证中心发出尚在有效期内的</w:t>
      </w:r>
      <w:r w:rsidRPr="007F3E22">
        <w:rPr>
          <w:rFonts w:ascii="Times New Roman" w:eastAsia="宋体" w:hAnsi="Times New Roman" w:cs="Times New Roman"/>
          <w:color w:val="auto"/>
        </w:rPr>
        <w:t>CA</w:t>
      </w:r>
      <w:r w:rsidRPr="007F3E22">
        <w:rPr>
          <w:rFonts w:ascii="Times New Roman" w:eastAsia="宋体" w:hAnsi="Times New Roman" w:cs="Times New Roman"/>
          <w:color w:val="auto"/>
        </w:rPr>
        <w:t>数字证书仍可使用）</w:t>
      </w:r>
      <w:r w:rsidRPr="007F3E22">
        <w:rPr>
          <w:rFonts w:ascii="Times New Roman" w:eastAsia="宋体" w:hAnsi="Times New Roman" w:cs="Times New Roman" w:hint="eastAsia"/>
          <w:color w:val="auto"/>
        </w:rPr>
        <w:t>登录天津市政府采购中心网（网址：</w:t>
      </w:r>
      <w:r w:rsidRPr="007F3E22">
        <w:rPr>
          <w:rFonts w:ascii="Times New Roman" w:eastAsia="宋体" w:hAnsi="Times New Roman" w:cs="Times New Roman" w:hint="eastAsia"/>
          <w:color w:val="auto"/>
        </w:rPr>
        <w:t>http://tjgpc.zwfwb.tj.gov.cn</w:t>
      </w:r>
      <w:r w:rsidRPr="007F3E22">
        <w:rPr>
          <w:rFonts w:ascii="Times New Roman" w:eastAsia="宋体" w:hAnsi="Times New Roman" w:cs="Times New Roman" w:hint="eastAsia"/>
          <w:color w:val="auto"/>
        </w:rPr>
        <w:t>）</w:t>
      </w:r>
      <w:r w:rsidRPr="007F3E22">
        <w:rPr>
          <w:rFonts w:ascii="Times New Roman" w:eastAsia="宋体" w:hAnsi="Times New Roman" w:cs="Times New Roman" w:hint="eastAsia"/>
          <w:color w:val="auto"/>
        </w:rPr>
        <w:t>-</w:t>
      </w:r>
      <w:r w:rsidRPr="007F3E22">
        <w:rPr>
          <w:rFonts w:ascii="Times New Roman" w:eastAsia="宋体" w:hAnsi="Times New Roman" w:cs="Times New Roman" w:hint="eastAsia"/>
          <w:color w:val="auto"/>
        </w:rPr>
        <w:t>“网上招投标”</w:t>
      </w:r>
      <w:r w:rsidRPr="007F3E22">
        <w:rPr>
          <w:rFonts w:ascii="Times New Roman" w:eastAsia="宋体" w:hAnsi="Times New Roman" w:cs="Times New Roman" w:hint="eastAsia"/>
          <w:color w:val="auto"/>
        </w:rPr>
        <w:t>-</w:t>
      </w:r>
      <w:r w:rsidRPr="007F3E22">
        <w:rPr>
          <w:rFonts w:ascii="Times New Roman" w:eastAsia="宋体" w:hAnsi="Times New Roman" w:cs="Times New Roman" w:hint="eastAsia"/>
          <w:color w:val="auto"/>
        </w:rPr>
        <w:t>“供应商登录”</w:t>
      </w:r>
      <w:r w:rsidRPr="007F3E22">
        <w:rPr>
          <w:rFonts w:ascii="Times New Roman" w:eastAsia="宋体" w:hAnsi="Times New Roman" w:cs="Times New Roman" w:hint="eastAsia"/>
          <w:color w:val="auto"/>
        </w:rPr>
        <w:t>-</w:t>
      </w:r>
      <w:r w:rsidRPr="007F3E22">
        <w:rPr>
          <w:rFonts w:ascii="Times New Roman" w:eastAsia="宋体" w:hAnsi="Times New Roman" w:cs="Times New Roman" w:hint="eastAsia"/>
          <w:color w:val="auto"/>
        </w:rPr>
        <w:t>“市级集采机构入口”</w:t>
      </w:r>
      <w:r w:rsidRPr="007F3E22">
        <w:rPr>
          <w:rFonts w:ascii="Times New Roman" w:eastAsia="宋体" w:hAnsi="Times New Roman" w:cs="Times New Roman"/>
          <w:color w:val="auto"/>
        </w:rPr>
        <w:t>进行应答</w:t>
      </w:r>
      <w:r w:rsidRPr="007F3E22">
        <w:rPr>
          <w:rFonts w:ascii="Times New Roman" w:eastAsia="宋体" w:hAnsi="Times New Roman" w:cs="Times New Roman" w:hint="eastAsia"/>
          <w:color w:val="auto"/>
        </w:rPr>
        <w:t>并提交</w:t>
      </w:r>
      <w:r w:rsidRPr="007F3E22">
        <w:rPr>
          <w:rFonts w:ascii="Times New Roman" w:eastAsia="宋体" w:hAnsi="Times New Roman" w:cs="Times New Roman"/>
          <w:color w:val="auto"/>
        </w:rPr>
        <w:t>。</w:t>
      </w:r>
    </w:p>
    <w:p w:rsidR="000270AB" w:rsidRPr="007F3E22" w:rsidRDefault="006063BC">
      <w:pPr>
        <w:pStyle w:val="Default"/>
        <w:spacing w:line="360" w:lineRule="auto"/>
        <w:ind w:firstLineChars="200" w:firstLine="480"/>
        <w:rPr>
          <w:rFonts w:ascii="Times New Roman" w:eastAsia="宋体" w:hAnsi="Times New Roman" w:cs="Times New Roman"/>
          <w:color w:val="auto"/>
        </w:rPr>
      </w:pPr>
      <w:r w:rsidRPr="007F3E22">
        <w:rPr>
          <w:rFonts w:ascii="Times New Roman" w:eastAsia="宋体" w:hAnsi="Times New Roman" w:cs="Times New Roman"/>
          <w:color w:val="auto"/>
        </w:rPr>
        <w:t>网上应答帮助链接：</w:t>
      </w:r>
      <w:r w:rsidRPr="007F3E22">
        <w:rPr>
          <w:rFonts w:ascii="Times New Roman" w:eastAsia="宋体" w:hAnsi="Times New Roman" w:cs="Times New Roman"/>
          <w:color w:val="auto"/>
        </w:rPr>
        <w:t>http://tjgpc.zwfwb.tj.gov.cn/webInfo/getWebInfoListForwebInfoClass.do?fkWebInfoclassId=W008</w:t>
      </w:r>
    </w:p>
    <w:p w:rsidR="000270AB" w:rsidRPr="007F3E22" w:rsidRDefault="006063BC">
      <w:pPr>
        <w:pStyle w:val="Default"/>
        <w:spacing w:line="360" w:lineRule="auto"/>
        <w:ind w:firstLineChars="200" w:firstLine="480"/>
        <w:jc w:val="both"/>
        <w:rPr>
          <w:rFonts w:ascii="Times New Roman" w:eastAsia="宋体" w:hAnsi="Times New Roman" w:cs="Times New Roman"/>
          <w:color w:val="auto"/>
        </w:rPr>
      </w:pPr>
      <w:r w:rsidRPr="007F3E22">
        <w:rPr>
          <w:rFonts w:ascii="Times New Roman" w:eastAsia="宋体" w:hAnsi="Times New Roman" w:cs="Times New Roman"/>
          <w:color w:val="auto"/>
        </w:rPr>
        <w:t>八、投标</w:t>
      </w:r>
      <w:r w:rsidRPr="007F3E22">
        <w:rPr>
          <w:rFonts w:ascii="Times New Roman" w:eastAsia="宋体" w:hAnsi="Times New Roman" w:cs="Times New Roman" w:hint="eastAsia"/>
          <w:color w:val="auto"/>
        </w:rPr>
        <w:t>截止</w:t>
      </w:r>
      <w:r w:rsidRPr="007F3E22">
        <w:rPr>
          <w:rFonts w:ascii="Times New Roman" w:eastAsia="宋体" w:hAnsi="Times New Roman" w:cs="Times New Roman"/>
          <w:color w:val="auto"/>
        </w:rPr>
        <w:t>时间</w:t>
      </w:r>
      <w:r w:rsidRPr="007F3E22">
        <w:rPr>
          <w:rFonts w:ascii="Times New Roman" w:eastAsia="宋体" w:hAnsi="Times New Roman" w:cs="Times New Roman" w:hint="eastAsia"/>
          <w:color w:val="auto"/>
        </w:rPr>
        <w:t>及方式</w:t>
      </w:r>
    </w:p>
    <w:p w:rsidR="000270AB" w:rsidRPr="007F3E22" w:rsidRDefault="006063BC">
      <w:pPr>
        <w:pStyle w:val="Default"/>
        <w:spacing w:line="360" w:lineRule="auto"/>
        <w:ind w:firstLineChars="200" w:firstLine="480"/>
        <w:jc w:val="both"/>
        <w:rPr>
          <w:rFonts w:ascii="Times New Roman" w:eastAsia="宋体" w:hAnsi="Times New Roman" w:cs="Times New Roman"/>
          <w:color w:val="auto"/>
        </w:rPr>
      </w:pPr>
      <w:r w:rsidRPr="007F3E22">
        <w:rPr>
          <w:rFonts w:ascii="Times New Roman" w:eastAsia="宋体" w:hAnsi="Times New Roman" w:cs="Times New Roman"/>
          <w:color w:val="auto"/>
        </w:rPr>
        <w:t>（一）投标</w:t>
      </w:r>
      <w:r w:rsidRPr="007F3E22">
        <w:rPr>
          <w:rFonts w:ascii="Times New Roman" w:eastAsia="宋体" w:hAnsi="Times New Roman" w:cs="Times New Roman" w:hint="eastAsia"/>
          <w:color w:val="auto"/>
        </w:rPr>
        <w:t>截止</w:t>
      </w:r>
      <w:r w:rsidRPr="007F3E22">
        <w:rPr>
          <w:rFonts w:ascii="Times New Roman" w:eastAsia="宋体" w:hAnsi="Times New Roman" w:cs="Times New Roman"/>
          <w:color w:val="auto"/>
        </w:rPr>
        <w:t>时间：</w:t>
      </w:r>
      <w:r w:rsidRPr="007F3E22">
        <w:rPr>
          <w:rFonts w:ascii="Times New Roman" w:eastAsia="宋体" w:hAnsi="Times New Roman" w:cs="Times New Roman"/>
          <w:color w:val="auto"/>
        </w:rPr>
        <w:t>2025</w:t>
      </w:r>
      <w:r w:rsidRPr="007F3E22">
        <w:rPr>
          <w:rFonts w:ascii="Times New Roman" w:eastAsia="宋体" w:hAnsi="Times New Roman" w:cs="Times New Roman"/>
          <w:color w:val="auto"/>
        </w:rPr>
        <w:t>年</w:t>
      </w:r>
      <w:r w:rsidR="000A6421" w:rsidRPr="007F3E22">
        <w:rPr>
          <w:rFonts w:ascii="Times New Roman" w:eastAsia="宋体" w:hAnsi="Times New Roman" w:cs="Times New Roman" w:hint="eastAsia"/>
          <w:color w:val="auto"/>
        </w:rPr>
        <w:t>12</w:t>
      </w:r>
      <w:r w:rsidRPr="007F3E22">
        <w:rPr>
          <w:rFonts w:ascii="Times New Roman" w:eastAsia="宋体" w:hAnsi="Times New Roman" w:cs="Times New Roman"/>
          <w:color w:val="auto"/>
        </w:rPr>
        <w:t>月</w:t>
      </w:r>
      <w:r w:rsidR="000A6421" w:rsidRPr="007F3E22">
        <w:rPr>
          <w:rFonts w:ascii="Times New Roman" w:eastAsia="宋体" w:hAnsi="Times New Roman" w:cs="Times New Roman" w:hint="eastAsia"/>
          <w:color w:val="auto"/>
        </w:rPr>
        <w:t>16</w:t>
      </w:r>
      <w:r w:rsidRPr="007F3E22">
        <w:rPr>
          <w:rFonts w:ascii="Times New Roman" w:eastAsia="宋体" w:hAnsi="Times New Roman" w:cs="Times New Roman"/>
          <w:color w:val="auto"/>
        </w:rPr>
        <w:t>日</w:t>
      </w:r>
      <w:r w:rsidRPr="007F3E22">
        <w:rPr>
          <w:rFonts w:ascii="Times New Roman" w:eastAsia="宋体" w:hAnsi="Times New Roman" w:cs="Times New Roman"/>
          <w:color w:val="auto"/>
        </w:rPr>
        <w:t>8:30</w:t>
      </w:r>
      <w:r w:rsidRPr="007F3E22">
        <w:rPr>
          <w:rFonts w:ascii="Times New Roman" w:eastAsia="宋体" w:hAnsi="Times New Roman" w:cs="Times New Roman" w:hint="eastAsia"/>
          <w:color w:val="auto"/>
          <w:szCs w:val="21"/>
        </w:rPr>
        <w:t>。</w:t>
      </w:r>
      <w:r w:rsidRPr="007F3E22">
        <w:rPr>
          <w:rFonts w:ascii="Times New Roman" w:eastAsia="宋体" w:hAnsi="Times New Roman" w:cs="Times New Roman"/>
          <w:color w:val="auto"/>
        </w:rPr>
        <w:t>投标截止时间前</w:t>
      </w:r>
      <w:r w:rsidRPr="007F3E22">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7F3E22">
        <w:rPr>
          <w:rFonts w:ascii="Times New Roman" w:eastAsia="宋体" w:hAnsi="Times New Roman" w:cs="Times New Roman"/>
          <w:color w:val="auto"/>
        </w:rPr>
        <w:t>方为有效投标。</w:t>
      </w:r>
    </w:p>
    <w:p w:rsidR="000270AB" w:rsidRPr="007F3E22" w:rsidRDefault="006063BC">
      <w:pPr>
        <w:pStyle w:val="Default"/>
        <w:spacing w:line="360" w:lineRule="auto"/>
        <w:ind w:firstLineChars="200" w:firstLine="480"/>
        <w:jc w:val="both"/>
        <w:rPr>
          <w:rFonts w:ascii="Times New Roman" w:eastAsia="宋体" w:hAnsi="Times New Roman" w:cs="Times New Roman"/>
          <w:color w:val="auto"/>
        </w:rPr>
      </w:pPr>
      <w:r w:rsidRPr="007F3E22">
        <w:rPr>
          <w:rFonts w:ascii="Times New Roman" w:eastAsia="宋体" w:hAnsi="Times New Roman" w:cs="Times New Roman"/>
          <w:color w:val="auto"/>
        </w:rPr>
        <w:t>（二）投标</w:t>
      </w:r>
      <w:r w:rsidRPr="007F3E22">
        <w:rPr>
          <w:rFonts w:ascii="Times New Roman" w:eastAsia="宋体" w:hAnsi="Times New Roman" w:cs="Times New Roman" w:hint="eastAsia"/>
          <w:color w:val="auto"/>
        </w:rPr>
        <w:t>方式</w:t>
      </w:r>
      <w:r w:rsidRPr="007F3E22">
        <w:rPr>
          <w:rFonts w:ascii="Times New Roman" w:eastAsia="宋体" w:hAnsi="Times New Roman" w:cs="Times New Roman"/>
          <w:color w:val="auto"/>
        </w:rPr>
        <w:t>：本项目投标采用网上电子投标方式，投标人须于投标截止时间前使用天津数字认证有限公司发出的</w:t>
      </w:r>
      <w:r w:rsidRPr="007F3E22">
        <w:rPr>
          <w:rFonts w:ascii="Times New Roman" w:eastAsia="宋体" w:hAnsi="Times New Roman" w:cs="Times New Roman"/>
          <w:color w:val="auto"/>
        </w:rPr>
        <w:t>CA</w:t>
      </w:r>
      <w:r w:rsidRPr="007F3E22">
        <w:rPr>
          <w:rFonts w:ascii="Times New Roman" w:eastAsia="宋体" w:hAnsi="Times New Roman" w:cs="Times New Roman"/>
          <w:color w:val="auto"/>
        </w:rPr>
        <w:t>数字证书（原天津市电子认证中心发出尚在有效期内的</w:t>
      </w:r>
      <w:r w:rsidRPr="007F3E22">
        <w:rPr>
          <w:rFonts w:ascii="Times New Roman" w:eastAsia="宋体" w:hAnsi="Times New Roman" w:cs="Times New Roman"/>
          <w:color w:val="auto"/>
        </w:rPr>
        <w:t>CA</w:t>
      </w:r>
      <w:r w:rsidRPr="007F3E22">
        <w:rPr>
          <w:rFonts w:ascii="Times New Roman" w:eastAsia="宋体" w:hAnsi="Times New Roman" w:cs="Times New Roman"/>
          <w:color w:val="auto"/>
        </w:rPr>
        <w:t>数字证书仍可使用）登录</w:t>
      </w:r>
      <w:r w:rsidRPr="007F3E22">
        <w:rPr>
          <w:rFonts w:ascii="Times New Roman" w:eastAsia="宋体" w:hAnsi="Times New Roman" w:cs="Times New Roman" w:hint="eastAsia"/>
          <w:color w:val="auto"/>
        </w:rPr>
        <w:t>天津市政府采购中心网（网址：</w:t>
      </w:r>
      <w:r w:rsidRPr="007F3E22">
        <w:rPr>
          <w:rFonts w:ascii="Times New Roman" w:eastAsia="宋体" w:hAnsi="Times New Roman" w:cs="Times New Roman" w:hint="eastAsia"/>
          <w:color w:val="auto"/>
        </w:rPr>
        <w:t>http://tjgpc.zwfwb.tj.gov.cn</w:t>
      </w:r>
      <w:r w:rsidRPr="007F3E22">
        <w:rPr>
          <w:rFonts w:ascii="Times New Roman" w:eastAsia="宋体" w:hAnsi="Times New Roman" w:cs="Times New Roman" w:hint="eastAsia"/>
          <w:color w:val="auto"/>
        </w:rPr>
        <w:t>）</w:t>
      </w:r>
      <w:r w:rsidRPr="007F3E22">
        <w:rPr>
          <w:rFonts w:ascii="Times New Roman" w:eastAsia="宋体" w:hAnsi="Times New Roman" w:cs="Times New Roman" w:hint="eastAsia"/>
          <w:color w:val="auto"/>
        </w:rPr>
        <w:t>-</w:t>
      </w:r>
      <w:r w:rsidRPr="007F3E22">
        <w:rPr>
          <w:rFonts w:ascii="Times New Roman" w:eastAsia="宋体" w:hAnsi="Times New Roman" w:cs="Times New Roman" w:hint="eastAsia"/>
          <w:color w:val="auto"/>
        </w:rPr>
        <w:t>“网上招投标”</w:t>
      </w:r>
      <w:r w:rsidRPr="007F3E22">
        <w:rPr>
          <w:rFonts w:ascii="Times New Roman" w:eastAsia="宋体" w:hAnsi="Times New Roman" w:cs="Times New Roman" w:hint="eastAsia"/>
          <w:color w:val="auto"/>
        </w:rPr>
        <w:t>-</w:t>
      </w:r>
      <w:r w:rsidRPr="007F3E22">
        <w:rPr>
          <w:rFonts w:ascii="Times New Roman" w:eastAsia="宋体" w:hAnsi="Times New Roman" w:cs="Times New Roman" w:hint="eastAsia"/>
          <w:color w:val="auto"/>
        </w:rPr>
        <w:t>“供应商登录”</w:t>
      </w:r>
      <w:r w:rsidRPr="007F3E22">
        <w:rPr>
          <w:rFonts w:ascii="Times New Roman" w:eastAsia="宋体" w:hAnsi="Times New Roman" w:cs="Times New Roman" w:hint="eastAsia"/>
          <w:color w:val="auto"/>
        </w:rPr>
        <w:t>-</w:t>
      </w:r>
      <w:r w:rsidRPr="007F3E22">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0270AB" w:rsidRPr="007F3E22" w:rsidRDefault="006063BC">
      <w:pPr>
        <w:pStyle w:val="Default"/>
        <w:spacing w:line="360" w:lineRule="auto"/>
        <w:ind w:firstLineChars="200" w:firstLine="480"/>
        <w:jc w:val="both"/>
        <w:rPr>
          <w:rFonts w:ascii="Times New Roman" w:eastAsia="宋体" w:hAnsi="Times New Roman" w:cs="Times New Roman"/>
          <w:color w:val="auto"/>
        </w:rPr>
      </w:pPr>
      <w:r w:rsidRPr="007F3E22">
        <w:rPr>
          <w:rFonts w:ascii="Times New Roman" w:eastAsia="宋体" w:hAnsi="Times New Roman" w:cs="Times New Roman" w:hint="eastAsia"/>
          <w:color w:val="auto"/>
        </w:rPr>
        <w:t>九</w:t>
      </w:r>
      <w:r w:rsidRPr="007F3E22">
        <w:rPr>
          <w:rFonts w:ascii="Times New Roman" w:eastAsia="宋体" w:hAnsi="Times New Roman" w:cs="Times New Roman"/>
          <w:color w:val="auto"/>
        </w:rPr>
        <w:t>、开标时间及方式</w:t>
      </w:r>
    </w:p>
    <w:p w:rsidR="000270AB" w:rsidRPr="007F3E22" w:rsidRDefault="006063BC">
      <w:pPr>
        <w:pStyle w:val="Default"/>
        <w:spacing w:line="360" w:lineRule="auto"/>
        <w:ind w:firstLineChars="200" w:firstLine="480"/>
        <w:jc w:val="both"/>
        <w:rPr>
          <w:rFonts w:ascii="Times New Roman" w:eastAsia="宋体" w:hAnsi="Times New Roman" w:cs="Times New Roman"/>
          <w:color w:val="auto"/>
        </w:rPr>
      </w:pPr>
      <w:r w:rsidRPr="007F3E22">
        <w:rPr>
          <w:rFonts w:ascii="Times New Roman" w:eastAsia="宋体" w:hAnsi="Times New Roman" w:cs="Times New Roman"/>
          <w:color w:val="auto"/>
        </w:rPr>
        <w:t>（一）开标解密时间：</w:t>
      </w:r>
      <w:r w:rsidRPr="007F3E22">
        <w:rPr>
          <w:rFonts w:ascii="Times New Roman" w:eastAsia="宋体" w:hAnsi="Times New Roman" w:cs="Times New Roman"/>
          <w:color w:val="auto"/>
        </w:rPr>
        <w:t>2025</w:t>
      </w:r>
      <w:r w:rsidRPr="007F3E22">
        <w:rPr>
          <w:rFonts w:ascii="Times New Roman" w:eastAsia="宋体" w:hAnsi="Times New Roman" w:cs="Times New Roman"/>
          <w:color w:val="auto"/>
        </w:rPr>
        <w:t>年</w:t>
      </w:r>
      <w:r w:rsidR="000A6421" w:rsidRPr="007F3E22">
        <w:rPr>
          <w:rFonts w:ascii="Times New Roman" w:eastAsia="宋体" w:hAnsi="Times New Roman" w:cs="Times New Roman" w:hint="eastAsia"/>
          <w:color w:val="auto"/>
        </w:rPr>
        <w:t>12</w:t>
      </w:r>
      <w:r w:rsidRPr="007F3E22">
        <w:rPr>
          <w:rFonts w:ascii="Times New Roman" w:eastAsia="宋体" w:hAnsi="Times New Roman" w:cs="Times New Roman"/>
          <w:color w:val="auto"/>
        </w:rPr>
        <w:t>月</w:t>
      </w:r>
      <w:r w:rsidR="000A6421" w:rsidRPr="007F3E22">
        <w:rPr>
          <w:rFonts w:ascii="Times New Roman" w:eastAsia="宋体" w:hAnsi="Times New Roman" w:cs="Times New Roman" w:hint="eastAsia"/>
          <w:color w:val="auto"/>
        </w:rPr>
        <w:t>16</w:t>
      </w:r>
      <w:r w:rsidRPr="007F3E22">
        <w:rPr>
          <w:rFonts w:ascii="Times New Roman" w:eastAsia="宋体" w:hAnsi="Times New Roman" w:cs="Times New Roman"/>
          <w:color w:val="auto"/>
        </w:rPr>
        <w:t>日</w:t>
      </w:r>
      <w:r w:rsidRPr="007F3E22">
        <w:rPr>
          <w:rFonts w:ascii="Times New Roman" w:eastAsia="宋体" w:hAnsi="Times New Roman" w:cs="Times New Roman"/>
          <w:color w:val="auto"/>
        </w:rPr>
        <w:t>8:30</w:t>
      </w:r>
      <w:r w:rsidRPr="007F3E22">
        <w:rPr>
          <w:rFonts w:ascii="Times New Roman" w:eastAsia="宋体" w:hAnsi="Times New Roman" w:cs="Times New Roman"/>
          <w:color w:val="auto"/>
        </w:rPr>
        <w:t>至</w:t>
      </w:r>
      <w:r w:rsidRPr="007F3E22">
        <w:rPr>
          <w:rFonts w:ascii="Times New Roman" w:eastAsia="宋体" w:hAnsi="Times New Roman" w:cs="Times New Roman"/>
          <w:color w:val="auto"/>
        </w:rPr>
        <w:t>9:</w:t>
      </w:r>
      <w:r w:rsidRPr="007F3E22">
        <w:rPr>
          <w:rFonts w:ascii="Times New Roman" w:eastAsia="宋体" w:hAnsi="Times New Roman" w:cs="Times New Roman" w:hint="eastAsia"/>
          <w:color w:val="auto"/>
        </w:rPr>
        <w:t>30</w:t>
      </w:r>
      <w:r w:rsidRPr="007F3E22">
        <w:rPr>
          <w:rFonts w:ascii="Times New Roman" w:eastAsia="宋体" w:hAnsi="Times New Roman" w:cs="Times New Roman"/>
          <w:color w:val="auto"/>
        </w:rPr>
        <w:t>完成开标解密的投标为有效投标。</w:t>
      </w:r>
    </w:p>
    <w:p w:rsidR="000270AB" w:rsidRPr="007F3E22" w:rsidRDefault="006063BC">
      <w:pPr>
        <w:pStyle w:val="Default"/>
        <w:spacing w:line="360" w:lineRule="auto"/>
        <w:ind w:firstLineChars="200" w:firstLine="480"/>
        <w:jc w:val="both"/>
        <w:rPr>
          <w:rFonts w:ascii="Times New Roman" w:eastAsia="宋体" w:hAnsi="Times New Roman" w:cs="Times New Roman"/>
          <w:color w:val="auto"/>
        </w:rPr>
      </w:pPr>
      <w:r w:rsidRPr="007F3E22">
        <w:rPr>
          <w:rFonts w:ascii="Times New Roman" w:eastAsia="宋体" w:hAnsi="Times New Roman" w:cs="Times New Roman"/>
          <w:color w:val="auto"/>
        </w:rPr>
        <w:t>（二）开标</w:t>
      </w:r>
      <w:r w:rsidRPr="007F3E22">
        <w:rPr>
          <w:rFonts w:ascii="Times New Roman" w:eastAsia="宋体" w:hAnsi="Times New Roman" w:cs="Times New Roman" w:hint="eastAsia"/>
          <w:color w:val="auto"/>
        </w:rPr>
        <w:t>解密方式</w:t>
      </w:r>
      <w:r w:rsidRPr="007F3E22">
        <w:rPr>
          <w:rFonts w:ascii="Times New Roman" w:eastAsia="宋体" w:hAnsi="Times New Roman" w:cs="Times New Roman"/>
          <w:color w:val="auto"/>
        </w:rPr>
        <w:t>：本项目采用网上开标方式，投标人须于</w:t>
      </w:r>
      <w:r w:rsidRPr="007F3E22">
        <w:rPr>
          <w:rFonts w:ascii="Times New Roman" w:eastAsia="宋体" w:hAnsi="Times New Roman" w:cs="Times New Roman" w:hint="eastAsia"/>
          <w:color w:val="auto"/>
        </w:rPr>
        <w:t>规定时间</w:t>
      </w:r>
      <w:r w:rsidRPr="007F3E22">
        <w:rPr>
          <w:rFonts w:ascii="Times New Roman" w:eastAsia="宋体" w:hAnsi="Times New Roman" w:cs="Times New Roman"/>
          <w:color w:val="auto"/>
        </w:rPr>
        <w:t>内使用天津数字认证有限公司发出的</w:t>
      </w:r>
      <w:r w:rsidRPr="007F3E22">
        <w:rPr>
          <w:rFonts w:ascii="Times New Roman" w:eastAsia="宋体" w:hAnsi="Times New Roman" w:cs="Times New Roman"/>
          <w:color w:val="auto"/>
        </w:rPr>
        <w:t>CA</w:t>
      </w:r>
      <w:r w:rsidRPr="007F3E22">
        <w:rPr>
          <w:rFonts w:ascii="Times New Roman" w:eastAsia="宋体" w:hAnsi="Times New Roman" w:cs="Times New Roman"/>
          <w:color w:val="auto"/>
        </w:rPr>
        <w:t>数字证书（原天津市电子认证中心发出尚在有效期内的</w:t>
      </w:r>
      <w:r w:rsidRPr="007F3E22">
        <w:rPr>
          <w:rFonts w:ascii="Times New Roman" w:eastAsia="宋体" w:hAnsi="Times New Roman" w:cs="Times New Roman"/>
          <w:color w:val="auto"/>
        </w:rPr>
        <w:t>CA</w:t>
      </w:r>
      <w:r w:rsidRPr="007F3E22">
        <w:rPr>
          <w:rFonts w:ascii="Times New Roman" w:eastAsia="宋体" w:hAnsi="Times New Roman" w:cs="Times New Roman"/>
          <w:color w:val="auto"/>
        </w:rPr>
        <w:t>数字证书仍可使用）</w:t>
      </w:r>
      <w:r w:rsidRPr="007F3E22">
        <w:rPr>
          <w:rFonts w:ascii="Times New Roman" w:eastAsia="宋体" w:hAnsi="Times New Roman" w:cs="Times New Roman" w:hint="eastAsia"/>
          <w:color w:val="auto"/>
        </w:rPr>
        <w:t>登录天津市政府采购中心网（网址：</w:t>
      </w:r>
      <w:r w:rsidRPr="007F3E22">
        <w:rPr>
          <w:rFonts w:ascii="Times New Roman" w:eastAsia="宋体" w:hAnsi="Times New Roman" w:cs="Times New Roman" w:hint="eastAsia"/>
          <w:color w:val="auto"/>
        </w:rPr>
        <w:t>http://tjgpc.zwfwb.tj.gov.cn</w:t>
      </w:r>
      <w:r w:rsidRPr="007F3E22">
        <w:rPr>
          <w:rFonts w:ascii="Times New Roman" w:eastAsia="宋体" w:hAnsi="Times New Roman" w:cs="Times New Roman" w:hint="eastAsia"/>
          <w:color w:val="auto"/>
        </w:rPr>
        <w:t>）</w:t>
      </w:r>
      <w:r w:rsidRPr="007F3E22">
        <w:rPr>
          <w:rFonts w:ascii="Times New Roman" w:eastAsia="宋体" w:hAnsi="Times New Roman" w:cs="Times New Roman" w:hint="eastAsia"/>
          <w:color w:val="auto"/>
        </w:rPr>
        <w:t>-</w:t>
      </w:r>
      <w:r w:rsidRPr="007F3E22">
        <w:rPr>
          <w:rFonts w:ascii="Times New Roman" w:eastAsia="宋体" w:hAnsi="Times New Roman" w:cs="Times New Roman" w:hint="eastAsia"/>
          <w:color w:val="auto"/>
        </w:rPr>
        <w:t>“网上招投标”</w:t>
      </w:r>
      <w:r w:rsidRPr="007F3E22">
        <w:rPr>
          <w:rFonts w:ascii="Times New Roman" w:eastAsia="宋体" w:hAnsi="Times New Roman" w:cs="Times New Roman" w:hint="eastAsia"/>
          <w:color w:val="auto"/>
        </w:rPr>
        <w:t>-</w:t>
      </w:r>
      <w:r w:rsidRPr="007F3E22">
        <w:rPr>
          <w:rFonts w:ascii="Times New Roman" w:eastAsia="宋体" w:hAnsi="Times New Roman" w:cs="Times New Roman" w:hint="eastAsia"/>
          <w:color w:val="auto"/>
        </w:rPr>
        <w:t>“供应商登录”</w:t>
      </w:r>
      <w:r w:rsidRPr="007F3E22">
        <w:rPr>
          <w:rFonts w:ascii="Times New Roman" w:eastAsia="宋体" w:hAnsi="Times New Roman" w:cs="Times New Roman" w:hint="eastAsia"/>
          <w:color w:val="auto"/>
        </w:rPr>
        <w:t>-</w:t>
      </w:r>
      <w:r w:rsidRPr="007F3E22">
        <w:rPr>
          <w:rFonts w:ascii="Times New Roman" w:eastAsia="宋体" w:hAnsi="Times New Roman" w:cs="Times New Roman" w:hint="eastAsia"/>
          <w:color w:val="auto"/>
        </w:rPr>
        <w:t>“市级集采机构入口”</w:t>
      </w:r>
      <w:r w:rsidRPr="007F3E22">
        <w:rPr>
          <w:rFonts w:ascii="Times New Roman" w:eastAsia="宋体" w:hAnsi="Times New Roman" w:cs="Times New Roman"/>
          <w:color w:val="auto"/>
        </w:rPr>
        <w:t>完成开标解密。</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sidRPr="007F3E22">
        <w:rPr>
          <w:rFonts w:ascii="Times New Roman" w:eastAsia="宋体" w:hAnsi="Times New Roman" w:cs="Times New Roman"/>
          <w:color w:val="auto"/>
        </w:rPr>
        <w:t>（三）网上开标公示时间：</w:t>
      </w:r>
      <w:r w:rsidRPr="007F3E22">
        <w:rPr>
          <w:rFonts w:ascii="Times New Roman" w:eastAsia="宋体" w:hAnsi="Times New Roman" w:cs="Times New Roman"/>
          <w:color w:val="auto"/>
        </w:rPr>
        <w:t>2025</w:t>
      </w:r>
      <w:r w:rsidRPr="007F3E22">
        <w:rPr>
          <w:rFonts w:ascii="Times New Roman" w:eastAsia="宋体" w:hAnsi="Times New Roman" w:cs="Times New Roman"/>
          <w:color w:val="auto"/>
        </w:rPr>
        <w:t>年</w:t>
      </w:r>
      <w:r w:rsidR="000A6421" w:rsidRPr="007F3E22">
        <w:rPr>
          <w:rFonts w:ascii="Times New Roman" w:eastAsia="宋体" w:hAnsi="Times New Roman" w:cs="Times New Roman" w:hint="eastAsia"/>
          <w:color w:val="auto"/>
        </w:rPr>
        <w:t>12</w:t>
      </w:r>
      <w:r w:rsidRPr="007F3E22">
        <w:rPr>
          <w:rFonts w:ascii="Times New Roman" w:eastAsia="宋体" w:hAnsi="Times New Roman" w:cs="Times New Roman"/>
          <w:color w:val="auto"/>
        </w:rPr>
        <w:t>月</w:t>
      </w:r>
      <w:r w:rsidR="000A6421" w:rsidRPr="007F3E22">
        <w:rPr>
          <w:rFonts w:ascii="Times New Roman" w:eastAsia="宋体" w:hAnsi="Times New Roman" w:cs="Times New Roman" w:hint="eastAsia"/>
          <w:color w:val="auto"/>
        </w:rPr>
        <w:t>16</w:t>
      </w:r>
      <w:r w:rsidRPr="007F3E22">
        <w:rPr>
          <w:rFonts w:ascii="Times New Roman" w:eastAsia="宋体" w:hAnsi="Times New Roman" w:cs="Times New Roman"/>
          <w:color w:val="auto"/>
        </w:rPr>
        <w:t>日</w:t>
      </w:r>
      <w:r w:rsidRPr="007F3E22">
        <w:rPr>
          <w:rFonts w:ascii="Times New Roman" w:eastAsia="宋体" w:hAnsi="Times New Roman" w:cs="Times New Roman"/>
          <w:color w:val="auto"/>
        </w:rPr>
        <w:t>9:</w:t>
      </w:r>
      <w:r w:rsidRPr="007F3E22">
        <w:rPr>
          <w:rFonts w:ascii="Times New Roman" w:eastAsia="宋体" w:hAnsi="Times New Roman" w:cs="Times New Roman" w:hint="eastAsia"/>
          <w:color w:val="auto"/>
        </w:rPr>
        <w:t>30</w:t>
      </w:r>
      <w:r w:rsidRPr="007F3E22">
        <w:rPr>
          <w:rFonts w:ascii="Times New Roman" w:eastAsia="宋体" w:hAnsi="Times New Roman" w:cs="Times New Roman"/>
          <w:color w:val="auto"/>
        </w:rPr>
        <w:t>至</w:t>
      </w:r>
      <w:r w:rsidRPr="007F3E22">
        <w:rPr>
          <w:rFonts w:ascii="Times New Roman" w:eastAsia="宋体" w:hAnsi="Times New Roman" w:cs="Times New Roman"/>
          <w:color w:val="auto"/>
        </w:rPr>
        <w:t>12:00</w:t>
      </w:r>
      <w:r w:rsidRPr="007F3E22">
        <w:rPr>
          <w:rFonts w:ascii="Times New Roman" w:eastAsia="宋体" w:hAnsi="Times New Roman" w:cs="Times New Roman"/>
          <w:color w:val="auto"/>
        </w:rPr>
        <w:t>。</w:t>
      </w:r>
      <w:r w:rsidRPr="007F3E22">
        <w:rPr>
          <w:rFonts w:ascii="Times New Roman" w:eastAsia="宋体" w:hAnsi="Times New Roman" w:cs="Times New Roman" w:hint="eastAsia"/>
          <w:color w:val="auto"/>
        </w:rPr>
        <w:t>投标人可在规定时</w:t>
      </w:r>
      <w:r w:rsidRPr="007F3E22">
        <w:rPr>
          <w:rFonts w:ascii="Times New Roman" w:eastAsia="宋体" w:hAnsi="Times New Roman" w:cs="Times New Roman" w:hint="eastAsia"/>
          <w:color w:val="auto"/>
        </w:rPr>
        <w:lastRenderedPageBreak/>
        <w:t>间内使用天津数字认证有限公司发出的</w:t>
      </w:r>
      <w:r w:rsidRPr="007F3E22">
        <w:rPr>
          <w:rFonts w:ascii="Times New Roman" w:eastAsia="宋体" w:hAnsi="Times New Roman" w:cs="Times New Roman" w:hint="eastAsia"/>
          <w:color w:val="auto"/>
        </w:rPr>
        <w:t>CA</w:t>
      </w:r>
      <w:r w:rsidRPr="007F3E22">
        <w:rPr>
          <w:rFonts w:ascii="Times New Roman" w:eastAsia="宋体" w:hAnsi="Times New Roman" w:cs="Times New Roman" w:hint="eastAsia"/>
          <w:color w:val="auto"/>
        </w:rPr>
        <w:t>数字证书（原天津市电子认证中心发出尚在有效期内的</w:t>
      </w:r>
      <w:r w:rsidRPr="007F3E22">
        <w:rPr>
          <w:rFonts w:ascii="Times New Roman" w:eastAsia="宋体" w:hAnsi="Times New Roman" w:cs="Times New Roman" w:hint="eastAsia"/>
          <w:color w:val="auto"/>
        </w:rPr>
        <w:t>CA</w:t>
      </w:r>
      <w:r w:rsidRPr="007F3E22">
        <w:rPr>
          <w:rFonts w:ascii="Times New Roman" w:eastAsia="宋体" w:hAnsi="Times New Roman" w:cs="Times New Roman" w:hint="eastAsia"/>
          <w:color w:val="auto"/>
        </w:rPr>
        <w:t>数字证书仍可使用）登录天津市政府采购中</w:t>
      </w:r>
      <w:r>
        <w:rPr>
          <w:rFonts w:ascii="Times New Roman" w:eastAsia="宋体" w:hAnsi="Times New Roman" w:cs="Times New Roman" w:hint="eastAsia"/>
          <w:color w:val="auto"/>
        </w:rPr>
        <w:t>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天津市物资贸易学校（天津开放大学物资贸易分校）</w:t>
      </w:r>
      <w:r>
        <w:rPr>
          <w:rFonts w:ascii="Times New Roman" w:eastAsia="宋体" w:hAnsi="Times New Roman" w:cs="Times New Roman"/>
          <w:color w:val="auto"/>
        </w:rPr>
        <w:t xml:space="preserve"> </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天津市西青区清莹道</w:t>
      </w:r>
      <w:r>
        <w:rPr>
          <w:rFonts w:ascii="Times New Roman" w:eastAsia="宋体" w:hAnsi="Times New Roman" w:cs="Times New Roman" w:hint="eastAsia"/>
          <w:color w:val="auto"/>
        </w:rPr>
        <w:t>8</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于昕</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23792300</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联系部门：天津市物资贸易学校（天津开放大学物资贸易分校）</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联系地址：天津市西青区清莹道</w:t>
      </w:r>
      <w:r>
        <w:rPr>
          <w:rFonts w:ascii="Times New Roman" w:eastAsia="宋体" w:hAnsi="Times New Roman" w:cs="Times New Roman" w:hint="eastAsia"/>
          <w:color w:val="auto"/>
        </w:rPr>
        <w:t>8</w:t>
      </w:r>
      <w:r>
        <w:rPr>
          <w:rFonts w:ascii="Times New Roman" w:eastAsia="宋体" w:hAnsi="Times New Roman" w:cs="Times New Roman" w:hint="eastAsia"/>
          <w:color w:val="auto"/>
        </w:rPr>
        <w:t>号</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w:t>
      </w:r>
      <w:proofErr w:type="gramStart"/>
      <w:r>
        <w:rPr>
          <w:rFonts w:ascii="Times New Roman" w:eastAsia="宋体" w:hAnsi="Times New Roman" w:cs="Times New Roman" w:hint="eastAsia"/>
          <w:color w:val="auto"/>
        </w:rPr>
        <w:t>左维元</w:t>
      </w:r>
      <w:proofErr w:type="gramEnd"/>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022-60114837</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本项目针对集中采购目录外产品按以下比例向中标供应商收取招标代理服务费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0270AB">
        <w:trPr>
          <w:trHeight w:val="440"/>
          <w:tblHeader/>
          <w:jc w:val="center"/>
        </w:trPr>
        <w:tc>
          <w:tcPr>
            <w:tcW w:w="4190" w:type="dxa"/>
            <w:vAlign w:val="center"/>
          </w:tcPr>
          <w:p w:rsidR="000270AB" w:rsidRDefault="006063BC">
            <w:pPr>
              <w:tabs>
                <w:tab w:val="left" w:pos="750"/>
                <w:tab w:val="left" w:pos="840"/>
              </w:tabs>
              <w:adjustRightInd w:val="0"/>
              <w:snapToGrid w:val="0"/>
              <w:jc w:val="center"/>
              <w:rPr>
                <w:sz w:val="24"/>
              </w:rPr>
            </w:pPr>
            <w:r>
              <w:rPr>
                <w:rFonts w:hint="eastAsia"/>
                <w:sz w:val="24"/>
              </w:rPr>
              <w:t>集中采购目录外产品报价合计（万元）</w:t>
            </w:r>
          </w:p>
        </w:tc>
        <w:tc>
          <w:tcPr>
            <w:tcW w:w="3657" w:type="dxa"/>
            <w:vAlign w:val="center"/>
          </w:tcPr>
          <w:p w:rsidR="000270AB" w:rsidRDefault="006063BC">
            <w:pPr>
              <w:tabs>
                <w:tab w:val="left" w:pos="750"/>
                <w:tab w:val="left" w:pos="840"/>
              </w:tabs>
              <w:adjustRightInd w:val="0"/>
              <w:snapToGrid w:val="0"/>
              <w:jc w:val="center"/>
              <w:rPr>
                <w:sz w:val="24"/>
              </w:rPr>
            </w:pPr>
            <w:r>
              <w:rPr>
                <w:sz w:val="24"/>
              </w:rPr>
              <w:t>费率</w:t>
            </w:r>
          </w:p>
        </w:tc>
      </w:tr>
      <w:tr w:rsidR="000270AB">
        <w:trPr>
          <w:trHeight w:val="440"/>
          <w:jc w:val="center"/>
        </w:trPr>
        <w:tc>
          <w:tcPr>
            <w:tcW w:w="4190" w:type="dxa"/>
            <w:vAlign w:val="center"/>
          </w:tcPr>
          <w:p w:rsidR="000270AB" w:rsidRDefault="006063BC">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0270AB" w:rsidRDefault="006063BC">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0270AB">
        <w:trPr>
          <w:trHeight w:val="440"/>
          <w:jc w:val="center"/>
        </w:trPr>
        <w:tc>
          <w:tcPr>
            <w:tcW w:w="4190" w:type="dxa"/>
            <w:vAlign w:val="center"/>
          </w:tcPr>
          <w:p w:rsidR="000270AB" w:rsidRDefault="006063BC">
            <w:pPr>
              <w:tabs>
                <w:tab w:val="left" w:pos="750"/>
                <w:tab w:val="left" w:pos="840"/>
              </w:tabs>
              <w:adjustRightInd w:val="0"/>
              <w:snapToGrid w:val="0"/>
              <w:jc w:val="center"/>
              <w:rPr>
                <w:sz w:val="24"/>
              </w:rPr>
            </w:pPr>
            <w:r>
              <w:rPr>
                <w:sz w:val="24"/>
              </w:rPr>
              <w:t>100-500</w:t>
            </w:r>
          </w:p>
        </w:tc>
        <w:tc>
          <w:tcPr>
            <w:tcW w:w="3657" w:type="dxa"/>
            <w:vAlign w:val="center"/>
          </w:tcPr>
          <w:p w:rsidR="000270AB" w:rsidRDefault="006063BC">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0270AB">
        <w:trPr>
          <w:trHeight w:val="440"/>
          <w:jc w:val="center"/>
        </w:trPr>
        <w:tc>
          <w:tcPr>
            <w:tcW w:w="4190" w:type="dxa"/>
            <w:vAlign w:val="center"/>
          </w:tcPr>
          <w:p w:rsidR="000270AB" w:rsidRDefault="006063BC">
            <w:pPr>
              <w:tabs>
                <w:tab w:val="left" w:pos="750"/>
                <w:tab w:val="left" w:pos="840"/>
              </w:tabs>
              <w:adjustRightInd w:val="0"/>
              <w:snapToGrid w:val="0"/>
              <w:jc w:val="center"/>
              <w:rPr>
                <w:sz w:val="24"/>
              </w:rPr>
            </w:pPr>
            <w:r>
              <w:rPr>
                <w:sz w:val="24"/>
              </w:rPr>
              <w:t>500-1000</w:t>
            </w:r>
          </w:p>
        </w:tc>
        <w:tc>
          <w:tcPr>
            <w:tcW w:w="3657" w:type="dxa"/>
            <w:vAlign w:val="center"/>
          </w:tcPr>
          <w:p w:rsidR="000270AB" w:rsidRDefault="006063BC">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0270AB">
        <w:trPr>
          <w:trHeight w:val="440"/>
          <w:jc w:val="center"/>
        </w:trPr>
        <w:tc>
          <w:tcPr>
            <w:tcW w:w="4190" w:type="dxa"/>
            <w:vAlign w:val="center"/>
          </w:tcPr>
          <w:p w:rsidR="000270AB" w:rsidRDefault="006063BC">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0270AB" w:rsidRDefault="006063BC">
            <w:pPr>
              <w:tabs>
                <w:tab w:val="left" w:pos="750"/>
                <w:tab w:val="left" w:pos="840"/>
              </w:tabs>
              <w:adjustRightInd w:val="0"/>
              <w:snapToGrid w:val="0"/>
              <w:jc w:val="center"/>
              <w:rPr>
                <w:sz w:val="24"/>
              </w:rPr>
            </w:pPr>
            <w:r>
              <w:rPr>
                <w:sz w:val="24"/>
              </w:rPr>
              <w:t>0.5%</w:t>
            </w:r>
          </w:p>
        </w:tc>
      </w:tr>
      <w:tr w:rsidR="000270AB">
        <w:trPr>
          <w:trHeight w:val="440"/>
          <w:jc w:val="center"/>
        </w:trPr>
        <w:tc>
          <w:tcPr>
            <w:tcW w:w="4190" w:type="dxa"/>
            <w:vAlign w:val="center"/>
          </w:tcPr>
          <w:p w:rsidR="000270AB" w:rsidRDefault="006063BC">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0270AB" w:rsidRDefault="006063BC">
            <w:pPr>
              <w:tabs>
                <w:tab w:val="left" w:pos="750"/>
                <w:tab w:val="left" w:pos="840"/>
              </w:tabs>
              <w:adjustRightInd w:val="0"/>
              <w:snapToGrid w:val="0"/>
              <w:jc w:val="center"/>
              <w:rPr>
                <w:sz w:val="24"/>
              </w:rPr>
            </w:pPr>
            <w:r>
              <w:rPr>
                <w:sz w:val="24"/>
              </w:rPr>
              <w:t>0.25%</w:t>
            </w:r>
          </w:p>
        </w:tc>
      </w:tr>
      <w:tr w:rsidR="000270AB">
        <w:trPr>
          <w:trHeight w:val="440"/>
          <w:jc w:val="center"/>
        </w:trPr>
        <w:tc>
          <w:tcPr>
            <w:tcW w:w="4190" w:type="dxa"/>
            <w:vAlign w:val="center"/>
          </w:tcPr>
          <w:p w:rsidR="000270AB" w:rsidRDefault="006063BC">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0270AB" w:rsidRDefault="006063BC">
            <w:pPr>
              <w:tabs>
                <w:tab w:val="left" w:pos="750"/>
                <w:tab w:val="left" w:pos="840"/>
              </w:tabs>
              <w:adjustRightInd w:val="0"/>
              <w:snapToGrid w:val="0"/>
              <w:jc w:val="center"/>
              <w:rPr>
                <w:sz w:val="24"/>
              </w:rPr>
            </w:pPr>
            <w:r>
              <w:rPr>
                <w:sz w:val="24"/>
              </w:rPr>
              <w:t>0.05%</w:t>
            </w:r>
          </w:p>
        </w:tc>
      </w:tr>
    </w:tbl>
    <w:p w:rsidR="000270AB" w:rsidRDefault="006063BC">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集中采购目录外产品报价合计</w:t>
      </w:r>
      <w:r>
        <w:rPr>
          <w:sz w:val="24"/>
          <w:lang w:val="zh-CN"/>
        </w:rPr>
        <w:t>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p>
    <w:p w:rsidR="000270AB" w:rsidRDefault="006063BC">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0270AB" w:rsidRDefault="006063BC" w:rsidP="000A6421">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0270AB" w:rsidRDefault="006063BC">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0270AB" w:rsidRDefault="006063BC">
      <w:pPr>
        <w:pStyle w:val="Default"/>
        <w:spacing w:line="360" w:lineRule="auto"/>
        <w:ind w:firstLineChars="200" w:firstLine="480"/>
        <w:jc w:val="both"/>
        <w:rPr>
          <w:color w:val="auto"/>
          <w:lang w:val="zh-CN"/>
        </w:rPr>
      </w:pPr>
      <w:r>
        <w:rPr>
          <w:rFonts w:hint="eastAsia"/>
          <w:color w:val="auto"/>
          <w:lang w:val="zh-CN"/>
        </w:rPr>
        <w:t>十五、《</w:t>
      </w:r>
      <w:r>
        <w:rPr>
          <w:rFonts w:ascii="宋体" w:eastAsia="宋体" w:hAnsi="宋体" w:cs="Times New Roman"/>
          <w:bCs/>
        </w:rPr>
        <w:t>“政采贷”业务提示函</w:t>
      </w:r>
      <w:r>
        <w:rPr>
          <w:rFonts w:hint="eastAsia"/>
          <w:color w:val="auto"/>
          <w:lang w:val="zh-CN"/>
        </w:rPr>
        <w:t>》</w:t>
      </w:r>
      <w:r>
        <w:rPr>
          <w:rFonts w:ascii="宋体" w:eastAsia="宋体" w:hAnsi="宋体" w:hint="eastAsia"/>
          <w:bCs/>
        </w:rPr>
        <w:t>、《</w:t>
      </w:r>
      <w:r>
        <w:rPr>
          <w:rFonts w:ascii="宋体" w:eastAsia="宋体" w:hAnsi="宋体" w:cs="Times New Roman"/>
          <w:bCs/>
        </w:rPr>
        <w:t>政府采购支持中小企业政策提示函</w:t>
      </w:r>
      <w:r>
        <w:rPr>
          <w:rFonts w:ascii="宋体" w:eastAsia="宋体" w:hAnsi="宋体" w:hint="eastAsia"/>
          <w:bCs/>
        </w:rPr>
        <w:t>》</w:t>
      </w:r>
      <w:r>
        <w:rPr>
          <w:rFonts w:ascii="宋体" w:eastAsia="宋体" w:hAnsi="宋体" w:hint="eastAsia"/>
          <w:bCs/>
        </w:rPr>
        <w:lastRenderedPageBreak/>
        <w:t>和《诚信参与政府采购活动提示函》</w:t>
      </w:r>
      <w:r w:rsidR="000A6421">
        <w:rPr>
          <w:rFonts w:ascii="Times New Roman" w:eastAsia="宋体" w:hAnsi="Times New Roman" w:cs="Times New Roman"/>
          <w:color w:val="auto"/>
        </w:rPr>
        <w:t>。</w:t>
      </w:r>
    </w:p>
    <w:p w:rsidR="000270AB" w:rsidRDefault="000270AB">
      <w:pPr>
        <w:pStyle w:val="Default"/>
        <w:spacing w:line="360" w:lineRule="auto"/>
        <w:jc w:val="both"/>
        <w:rPr>
          <w:rFonts w:ascii="Times New Roman" w:eastAsia="宋体" w:hAnsi="Times New Roman" w:cs="Times New Roman"/>
          <w:color w:val="auto"/>
        </w:rPr>
      </w:pPr>
    </w:p>
    <w:p w:rsidR="000270AB" w:rsidRDefault="006063BC">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0A6421">
        <w:rPr>
          <w:rFonts w:ascii="Times New Roman" w:eastAsia="宋体" w:hAnsi="Times New Roman" w:cs="Times New Roman" w:hint="eastAsia"/>
          <w:color w:val="auto"/>
        </w:rPr>
        <w:t>11</w:t>
      </w:r>
      <w:r>
        <w:rPr>
          <w:rFonts w:ascii="Times New Roman" w:eastAsia="宋体" w:hAnsi="Times New Roman" w:cs="Times New Roman"/>
          <w:color w:val="auto"/>
        </w:rPr>
        <w:t>月</w:t>
      </w:r>
      <w:r w:rsidR="000A6421">
        <w:rPr>
          <w:rFonts w:ascii="Times New Roman" w:eastAsia="宋体" w:hAnsi="Times New Roman" w:cs="Times New Roman" w:hint="eastAsia"/>
          <w:color w:val="auto"/>
        </w:rPr>
        <w:t>25</w:t>
      </w:r>
      <w:r>
        <w:rPr>
          <w:rFonts w:ascii="Times New Roman" w:eastAsia="宋体" w:hAnsi="Times New Roman" w:cs="Times New Roman"/>
          <w:color w:val="auto"/>
        </w:rPr>
        <w:t>日</w:t>
      </w:r>
    </w:p>
    <w:p w:rsidR="000270AB" w:rsidRDefault="006063BC">
      <w:pPr>
        <w:widowControl/>
        <w:jc w:val="left"/>
        <w:rPr>
          <w:kern w:val="0"/>
          <w:sz w:val="24"/>
          <w:szCs w:val="24"/>
        </w:rPr>
      </w:pPr>
      <w:r>
        <w:br w:type="page"/>
      </w:r>
    </w:p>
    <w:p w:rsidR="000270AB" w:rsidRDefault="006063BC">
      <w:pPr>
        <w:spacing w:line="360" w:lineRule="auto"/>
        <w:jc w:val="center"/>
        <w:rPr>
          <w:rFonts w:ascii="宋体" w:hAnsi="宋体"/>
          <w:b/>
          <w:bCs/>
          <w:kern w:val="0"/>
          <w:sz w:val="24"/>
          <w:szCs w:val="24"/>
        </w:rPr>
      </w:pPr>
      <w:r>
        <w:rPr>
          <w:rFonts w:ascii="宋体" w:hAnsi="宋体"/>
          <w:b/>
          <w:bCs/>
          <w:kern w:val="0"/>
          <w:sz w:val="24"/>
          <w:szCs w:val="24"/>
        </w:rPr>
        <w:lastRenderedPageBreak/>
        <w:t>“政采贷”业务提示函</w:t>
      </w:r>
    </w:p>
    <w:p w:rsidR="000270AB" w:rsidRDefault="000270AB">
      <w:pPr>
        <w:spacing w:line="360" w:lineRule="auto"/>
        <w:jc w:val="center"/>
        <w:rPr>
          <w:rFonts w:eastAsia="方正小标宋简体"/>
          <w:bCs/>
          <w:kern w:val="0"/>
          <w:sz w:val="24"/>
          <w:szCs w:val="24"/>
        </w:rPr>
      </w:pPr>
    </w:p>
    <w:p w:rsidR="000270AB" w:rsidRDefault="006063BC">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0270AB" w:rsidRDefault="006063BC">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0270AB" w:rsidRDefault="006063BC">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0270AB" w:rsidRDefault="000270AB">
      <w:pPr>
        <w:spacing w:line="360" w:lineRule="auto"/>
        <w:jc w:val="center"/>
        <w:rPr>
          <w:rFonts w:eastAsia="方正小标宋简体"/>
          <w:spacing w:val="-10"/>
          <w:sz w:val="24"/>
          <w:szCs w:val="24"/>
        </w:rPr>
      </w:pPr>
    </w:p>
    <w:p w:rsidR="000270AB" w:rsidRDefault="000270AB">
      <w:pPr>
        <w:spacing w:line="360" w:lineRule="auto"/>
        <w:jc w:val="center"/>
        <w:rPr>
          <w:rFonts w:eastAsia="方正小标宋简体"/>
          <w:spacing w:val="-10"/>
          <w:sz w:val="24"/>
          <w:szCs w:val="24"/>
        </w:rPr>
      </w:pPr>
    </w:p>
    <w:p w:rsidR="000270AB" w:rsidRDefault="006063BC">
      <w:pPr>
        <w:widowControl/>
        <w:jc w:val="left"/>
        <w:rPr>
          <w:rFonts w:ascii="宋体" w:hAnsi="宋体"/>
          <w:b/>
          <w:bCs/>
          <w:kern w:val="0"/>
          <w:sz w:val="24"/>
          <w:szCs w:val="24"/>
        </w:rPr>
      </w:pPr>
      <w:r>
        <w:rPr>
          <w:rFonts w:ascii="宋体" w:hAnsi="宋体"/>
          <w:b/>
          <w:bCs/>
          <w:kern w:val="0"/>
          <w:sz w:val="24"/>
          <w:szCs w:val="24"/>
        </w:rPr>
        <w:br w:type="page"/>
      </w:r>
    </w:p>
    <w:p w:rsidR="000270AB" w:rsidRDefault="006063BC">
      <w:pPr>
        <w:spacing w:line="360" w:lineRule="auto"/>
        <w:jc w:val="center"/>
        <w:rPr>
          <w:rFonts w:ascii="宋体" w:hAnsi="宋体"/>
          <w:b/>
          <w:bCs/>
          <w:kern w:val="0"/>
          <w:sz w:val="24"/>
          <w:szCs w:val="24"/>
        </w:rPr>
      </w:pPr>
      <w:r>
        <w:rPr>
          <w:rFonts w:ascii="宋体" w:hAnsi="宋体"/>
          <w:b/>
          <w:bCs/>
          <w:kern w:val="0"/>
          <w:sz w:val="24"/>
          <w:szCs w:val="24"/>
        </w:rPr>
        <w:lastRenderedPageBreak/>
        <w:t>政府采购支持中小企业政策提示函</w:t>
      </w:r>
    </w:p>
    <w:p w:rsidR="000270AB" w:rsidRDefault="006063BC">
      <w:pPr>
        <w:spacing w:line="340" w:lineRule="exact"/>
        <w:ind w:firstLineChars="200" w:firstLine="480"/>
        <w:rPr>
          <w:sz w:val="24"/>
          <w:szCs w:val="24"/>
        </w:rPr>
      </w:pPr>
      <w:r>
        <w:rPr>
          <w:rFonts w:hint="eastAsia"/>
          <w:sz w:val="24"/>
          <w:szCs w:val="24"/>
        </w:rPr>
        <w:t>【政策概述】促进中小企业发展是政府采购法定的政策功能。在政府采购活动中，应当通过</w:t>
      </w:r>
      <w:r>
        <w:rPr>
          <w:rFonts w:hint="eastAsia"/>
          <w:snapToGrid w:val="0"/>
          <w:sz w:val="24"/>
          <w:szCs w:val="24"/>
        </w:rPr>
        <w:t>加强采购需求管理，落实预留采购份额、价格评审优惠、优先采购等措施，提高中小企业在政府采购中的份额，支持中小企业发展。</w:t>
      </w:r>
    </w:p>
    <w:p w:rsidR="000270AB" w:rsidRDefault="006063BC">
      <w:pPr>
        <w:spacing w:line="340" w:lineRule="exact"/>
        <w:ind w:firstLineChars="200" w:firstLine="480"/>
        <w:rPr>
          <w:sz w:val="24"/>
          <w:szCs w:val="24"/>
        </w:rPr>
      </w:pPr>
      <w:r>
        <w:rPr>
          <w:rFonts w:hint="eastAsia"/>
          <w:sz w:val="24"/>
          <w:szCs w:val="24"/>
        </w:rPr>
        <w:t>【支持对象】以下对象可享受支持政策：</w:t>
      </w:r>
      <w:r>
        <w:rPr>
          <w:sz w:val="24"/>
          <w:szCs w:val="24"/>
        </w:rPr>
        <w:t>1.</w:t>
      </w:r>
      <w:r>
        <w:rPr>
          <w:rFonts w:hint="eastAsia"/>
          <w:sz w:val="24"/>
          <w:szCs w:val="24"/>
        </w:rPr>
        <w:t>在境内依法设立，依据国务院批准的中小企业划分标准确定的</w:t>
      </w:r>
      <w:r>
        <w:rPr>
          <w:rFonts w:hint="eastAsia"/>
          <w:b/>
          <w:sz w:val="24"/>
          <w:szCs w:val="24"/>
        </w:rPr>
        <w:t>中型企业、小型企业和微型企业</w:t>
      </w:r>
      <w:r>
        <w:rPr>
          <w:rFonts w:hint="eastAsia"/>
          <w:sz w:val="24"/>
          <w:szCs w:val="24"/>
        </w:rPr>
        <w:t>，但与大企业的负责人为同一人，或者与大企业存在直接控股、管理关系的除外；</w:t>
      </w:r>
      <w:r>
        <w:rPr>
          <w:sz w:val="24"/>
          <w:szCs w:val="24"/>
        </w:rPr>
        <w:t>2.</w:t>
      </w:r>
      <w:r>
        <w:rPr>
          <w:rFonts w:hint="eastAsia"/>
          <w:sz w:val="24"/>
          <w:szCs w:val="24"/>
        </w:rPr>
        <w:t>符合中小企业划分标准的</w:t>
      </w:r>
      <w:r>
        <w:rPr>
          <w:rFonts w:hint="eastAsia"/>
          <w:b/>
          <w:sz w:val="24"/>
          <w:szCs w:val="24"/>
        </w:rPr>
        <w:t>个体工商户</w:t>
      </w:r>
      <w:r>
        <w:rPr>
          <w:rFonts w:hint="eastAsia"/>
          <w:sz w:val="24"/>
          <w:szCs w:val="24"/>
        </w:rPr>
        <w:t>。</w:t>
      </w:r>
    </w:p>
    <w:p w:rsidR="000270AB" w:rsidRDefault="006063BC">
      <w:pPr>
        <w:spacing w:line="340" w:lineRule="exact"/>
        <w:ind w:firstLineChars="200" w:firstLine="480"/>
        <w:rPr>
          <w:snapToGrid w:val="0"/>
          <w:sz w:val="24"/>
          <w:szCs w:val="24"/>
        </w:rPr>
      </w:pPr>
      <w:r>
        <w:rPr>
          <w:rFonts w:hint="eastAsia"/>
          <w:snapToGrid w:val="0"/>
          <w:sz w:val="24"/>
          <w:szCs w:val="24"/>
        </w:rPr>
        <w:t>【支持情形】在政府采购活动中，供应商提供的货物、工程或者服务符合下列情形的，享受支持政策：</w:t>
      </w:r>
    </w:p>
    <w:p w:rsidR="000270AB" w:rsidRDefault="006063BC">
      <w:pPr>
        <w:spacing w:line="340" w:lineRule="exact"/>
        <w:ind w:firstLineChars="200" w:firstLine="480"/>
        <w:rPr>
          <w:snapToGrid w:val="0"/>
          <w:sz w:val="24"/>
          <w:szCs w:val="24"/>
        </w:rPr>
      </w:pPr>
      <w:r>
        <w:rPr>
          <w:rFonts w:hint="eastAsia"/>
          <w:snapToGrid w:val="0"/>
          <w:sz w:val="24"/>
          <w:szCs w:val="24"/>
        </w:rPr>
        <w:t>（一）在货物采购项目中，货物由中小企业制造，即货物由</w:t>
      </w:r>
      <w:r>
        <w:rPr>
          <w:rFonts w:hint="eastAsia"/>
          <w:b/>
          <w:snapToGrid w:val="0"/>
          <w:sz w:val="24"/>
          <w:szCs w:val="24"/>
        </w:rPr>
        <w:t>中小企业生产且使用该中小企业商号或者注册商标</w:t>
      </w:r>
      <w:r>
        <w:rPr>
          <w:rFonts w:hint="eastAsia"/>
          <w:snapToGrid w:val="0"/>
          <w:sz w:val="24"/>
          <w:szCs w:val="24"/>
        </w:rPr>
        <w:t>；</w:t>
      </w:r>
    </w:p>
    <w:p w:rsidR="000270AB" w:rsidRDefault="006063BC">
      <w:pPr>
        <w:spacing w:line="340" w:lineRule="exact"/>
        <w:ind w:firstLineChars="200" w:firstLine="480"/>
        <w:rPr>
          <w:snapToGrid w:val="0"/>
          <w:sz w:val="24"/>
          <w:szCs w:val="24"/>
        </w:rPr>
      </w:pPr>
      <w:r>
        <w:rPr>
          <w:rFonts w:hint="eastAsia"/>
          <w:snapToGrid w:val="0"/>
          <w:sz w:val="24"/>
          <w:szCs w:val="24"/>
        </w:rPr>
        <w:t>（二）在工程采购项目中，工程由中小企业承建，即工程施工单位为中小企业；</w:t>
      </w:r>
    </w:p>
    <w:p w:rsidR="000270AB" w:rsidRDefault="006063BC">
      <w:pPr>
        <w:spacing w:line="340" w:lineRule="exact"/>
        <w:ind w:firstLineChars="200" w:firstLine="480"/>
        <w:rPr>
          <w:snapToGrid w:val="0"/>
          <w:sz w:val="24"/>
          <w:szCs w:val="24"/>
        </w:rPr>
      </w:pPr>
      <w:r>
        <w:rPr>
          <w:rFonts w:hint="eastAsia"/>
          <w:snapToGrid w:val="0"/>
          <w:sz w:val="24"/>
          <w:szCs w:val="24"/>
        </w:rPr>
        <w:t>（三）在服务采购项目中，服务由中小企业承接，即提供服务的人员为中小企业依照《中华人民共和国劳动合同法》</w:t>
      </w:r>
      <w:r>
        <w:rPr>
          <w:rFonts w:hint="eastAsia"/>
          <w:b/>
          <w:snapToGrid w:val="0"/>
          <w:sz w:val="24"/>
          <w:szCs w:val="24"/>
        </w:rPr>
        <w:t>订立劳动合同</w:t>
      </w:r>
      <w:r>
        <w:rPr>
          <w:rFonts w:hint="eastAsia"/>
          <w:snapToGrid w:val="0"/>
          <w:sz w:val="24"/>
          <w:szCs w:val="24"/>
        </w:rPr>
        <w:t>的从业人员。</w:t>
      </w:r>
    </w:p>
    <w:p w:rsidR="000270AB" w:rsidRDefault="006063BC">
      <w:pPr>
        <w:spacing w:line="340" w:lineRule="exact"/>
        <w:ind w:firstLineChars="200" w:firstLine="480"/>
        <w:rPr>
          <w:sz w:val="24"/>
          <w:szCs w:val="24"/>
        </w:rPr>
      </w:pPr>
      <w:r>
        <w:rPr>
          <w:rFonts w:hint="eastAsia"/>
          <w:snapToGrid w:val="0"/>
          <w:sz w:val="24"/>
          <w:szCs w:val="24"/>
        </w:rPr>
        <w:t>以联合体形</w:t>
      </w:r>
      <w:proofErr w:type="gramStart"/>
      <w:r>
        <w:rPr>
          <w:rFonts w:hint="eastAsia"/>
          <w:snapToGrid w:val="0"/>
          <w:sz w:val="24"/>
          <w:szCs w:val="24"/>
        </w:rPr>
        <w:t>式参加</w:t>
      </w:r>
      <w:proofErr w:type="gramEnd"/>
      <w:r>
        <w:rPr>
          <w:rFonts w:hint="eastAsia"/>
          <w:snapToGrid w:val="0"/>
          <w:sz w:val="24"/>
          <w:szCs w:val="24"/>
        </w:rPr>
        <w:t>政府采购活动，联合体各方</w:t>
      </w:r>
      <w:r>
        <w:rPr>
          <w:rFonts w:hint="eastAsia"/>
          <w:b/>
          <w:snapToGrid w:val="0"/>
          <w:sz w:val="24"/>
          <w:szCs w:val="24"/>
        </w:rPr>
        <w:t>均为</w:t>
      </w:r>
      <w:r>
        <w:rPr>
          <w:rFonts w:hint="eastAsia"/>
          <w:snapToGrid w:val="0"/>
          <w:sz w:val="24"/>
          <w:szCs w:val="24"/>
        </w:rPr>
        <w:t>中小企业的，联合体视同中小企业。其中，联合体各方</w:t>
      </w:r>
      <w:r>
        <w:rPr>
          <w:rFonts w:hint="eastAsia"/>
          <w:b/>
          <w:snapToGrid w:val="0"/>
          <w:sz w:val="24"/>
          <w:szCs w:val="24"/>
        </w:rPr>
        <w:t>均为</w:t>
      </w:r>
      <w:r>
        <w:rPr>
          <w:rFonts w:hint="eastAsia"/>
          <w:snapToGrid w:val="0"/>
          <w:sz w:val="24"/>
          <w:szCs w:val="24"/>
        </w:rPr>
        <w:t>小</w:t>
      </w:r>
      <w:proofErr w:type="gramStart"/>
      <w:r>
        <w:rPr>
          <w:rFonts w:hint="eastAsia"/>
          <w:snapToGrid w:val="0"/>
          <w:sz w:val="24"/>
          <w:szCs w:val="24"/>
        </w:rPr>
        <w:t>微企业</w:t>
      </w:r>
      <w:proofErr w:type="gramEnd"/>
      <w:r>
        <w:rPr>
          <w:rFonts w:hint="eastAsia"/>
          <w:snapToGrid w:val="0"/>
          <w:sz w:val="24"/>
          <w:szCs w:val="24"/>
        </w:rPr>
        <w:t>的，联合体视同小微企业。</w:t>
      </w:r>
    </w:p>
    <w:p w:rsidR="000270AB" w:rsidRDefault="006063BC">
      <w:pPr>
        <w:spacing w:line="340" w:lineRule="exact"/>
        <w:ind w:firstLineChars="200" w:firstLine="480"/>
        <w:rPr>
          <w:color w:val="000000"/>
          <w:sz w:val="24"/>
          <w:szCs w:val="24"/>
        </w:rPr>
      </w:pPr>
      <w:r>
        <w:rPr>
          <w:rFonts w:hint="eastAsia"/>
          <w:color w:val="000000"/>
          <w:sz w:val="24"/>
          <w:szCs w:val="24"/>
        </w:rPr>
        <w:t>【注意事项】</w:t>
      </w:r>
    </w:p>
    <w:p w:rsidR="000270AB" w:rsidRDefault="006063BC">
      <w:pPr>
        <w:spacing w:line="340" w:lineRule="exact"/>
        <w:ind w:firstLineChars="200" w:firstLine="480"/>
        <w:rPr>
          <w:color w:val="000000"/>
          <w:sz w:val="24"/>
          <w:szCs w:val="24"/>
        </w:rPr>
      </w:pPr>
      <w:r>
        <w:rPr>
          <w:color w:val="000000"/>
          <w:sz w:val="24"/>
          <w:szCs w:val="24"/>
        </w:rPr>
        <w:t>1.</w:t>
      </w:r>
      <w:r>
        <w:rPr>
          <w:rFonts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270AB" w:rsidRDefault="006063BC">
      <w:pPr>
        <w:spacing w:line="340" w:lineRule="exact"/>
        <w:ind w:firstLineChars="200" w:firstLine="480"/>
        <w:rPr>
          <w:color w:val="000000"/>
          <w:sz w:val="24"/>
          <w:szCs w:val="24"/>
        </w:rPr>
      </w:pPr>
      <w:r>
        <w:rPr>
          <w:color w:val="000000"/>
          <w:sz w:val="24"/>
          <w:szCs w:val="24"/>
        </w:rPr>
        <w:t>2.</w:t>
      </w:r>
      <w:r>
        <w:rPr>
          <w:rFonts w:hint="eastAsia"/>
          <w:color w:val="000000"/>
          <w:sz w:val="24"/>
          <w:szCs w:val="24"/>
        </w:rPr>
        <w:t>中小企业应当对声明函的内容的真实性负责。声明内容如有不实，则构成提供虚假材料谋取中标、成交的情形，需承担相应的法律责任。</w:t>
      </w:r>
    </w:p>
    <w:p w:rsidR="000270AB" w:rsidRDefault="006063BC">
      <w:pPr>
        <w:spacing w:line="340" w:lineRule="exact"/>
        <w:ind w:firstLineChars="200" w:firstLine="480"/>
        <w:rPr>
          <w:color w:val="000000"/>
          <w:sz w:val="24"/>
          <w:szCs w:val="24"/>
        </w:rPr>
      </w:pPr>
      <w:r>
        <w:rPr>
          <w:color w:val="000000"/>
          <w:sz w:val="24"/>
          <w:szCs w:val="24"/>
        </w:rPr>
        <w:t>3.</w:t>
      </w:r>
      <w:r>
        <w:rPr>
          <w:rFonts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270AB" w:rsidRDefault="006063BC">
      <w:pPr>
        <w:spacing w:line="340" w:lineRule="exact"/>
        <w:ind w:firstLineChars="200" w:firstLine="480"/>
        <w:rPr>
          <w:color w:val="000000"/>
          <w:sz w:val="24"/>
          <w:szCs w:val="24"/>
        </w:rPr>
      </w:pPr>
      <w:r>
        <w:rPr>
          <w:rFonts w:hint="eastAsia"/>
          <w:color w:val="000000"/>
          <w:sz w:val="24"/>
          <w:szCs w:val="24"/>
        </w:rPr>
        <w:t>【政策目录】</w:t>
      </w:r>
    </w:p>
    <w:p w:rsidR="000270AB" w:rsidRDefault="006063BC">
      <w:pPr>
        <w:spacing w:line="340" w:lineRule="exact"/>
        <w:ind w:firstLineChars="200" w:firstLine="480"/>
        <w:rPr>
          <w:color w:val="000000"/>
          <w:sz w:val="24"/>
          <w:szCs w:val="24"/>
        </w:rPr>
      </w:pPr>
      <w:r>
        <w:rPr>
          <w:color w:val="000000"/>
          <w:sz w:val="24"/>
          <w:szCs w:val="24"/>
        </w:rPr>
        <w:t>1.</w:t>
      </w:r>
      <w:r>
        <w:rPr>
          <w:rFonts w:hint="eastAsia"/>
          <w:color w:val="000000"/>
          <w:sz w:val="24"/>
          <w:szCs w:val="24"/>
        </w:rPr>
        <w:t>《中华人民共和国政府采购法》第九条</w:t>
      </w:r>
    </w:p>
    <w:p w:rsidR="000270AB" w:rsidRDefault="006063BC">
      <w:pPr>
        <w:spacing w:line="340" w:lineRule="exact"/>
        <w:ind w:firstLineChars="200" w:firstLine="480"/>
        <w:rPr>
          <w:color w:val="000000"/>
          <w:sz w:val="24"/>
          <w:szCs w:val="24"/>
        </w:rPr>
      </w:pPr>
      <w:r>
        <w:rPr>
          <w:color w:val="000000"/>
          <w:sz w:val="24"/>
          <w:szCs w:val="24"/>
        </w:rPr>
        <w:t>2.</w:t>
      </w:r>
      <w:r>
        <w:rPr>
          <w:rFonts w:hint="eastAsia"/>
          <w:color w:val="000000"/>
          <w:sz w:val="24"/>
          <w:szCs w:val="24"/>
        </w:rPr>
        <w:t>《中华人民共和国政府采购法实施条例》第六条</w:t>
      </w:r>
    </w:p>
    <w:p w:rsidR="000270AB" w:rsidRDefault="006063BC">
      <w:pPr>
        <w:spacing w:line="340" w:lineRule="exact"/>
        <w:ind w:firstLineChars="200" w:firstLine="480"/>
        <w:rPr>
          <w:color w:val="000000"/>
          <w:sz w:val="24"/>
          <w:szCs w:val="24"/>
        </w:rPr>
      </w:pPr>
      <w:r>
        <w:rPr>
          <w:color w:val="000000"/>
          <w:sz w:val="24"/>
          <w:szCs w:val="24"/>
        </w:rPr>
        <w:t>3.</w:t>
      </w:r>
      <w:r>
        <w:rPr>
          <w:sz w:val="24"/>
          <w:szCs w:val="24"/>
        </w:rPr>
        <w:t xml:space="preserve"> </w:t>
      </w:r>
      <w:r>
        <w:rPr>
          <w:rFonts w:hint="eastAsia"/>
          <w:color w:val="000000"/>
          <w:sz w:val="24"/>
          <w:szCs w:val="24"/>
        </w:rPr>
        <w:t>财政部</w:t>
      </w:r>
      <w:r>
        <w:rPr>
          <w:color w:val="000000"/>
          <w:sz w:val="24"/>
          <w:szCs w:val="24"/>
        </w:rPr>
        <w:t xml:space="preserve"> </w:t>
      </w:r>
      <w:r>
        <w:rPr>
          <w:rFonts w:hint="eastAsia"/>
          <w:color w:val="000000"/>
          <w:sz w:val="24"/>
          <w:szCs w:val="24"/>
        </w:rPr>
        <w:t>工业和信息化部关于印发《政府采购促进中小企业发展管理办法》的通知（财库〔</w:t>
      </w:r>
      <w:r>
        <w:rPr>
          <w:color w:val="000000"/>
          <w:sz w:val="24"/>
          <w:szCs w:val="24"/>
        </w:rPr>
        <w:t>2020</w:t>
      </w:r>
      <w:r>
        <w:rPr>
          <w:rFonts w:hint="eastAsia"/>
          <w:color w:val="000000"/>
          <w:sz w:val="24"/>
          <w:szCs w:val="24"/>
        </w:rPr>
        <w:t>〕</w:t>
      </w:r>
      <w:r>
        <w:rPr>
          <w:color w:val="000000"/>
          <w:sz w:val="24"/>
          <w:szCs w:val="24"/>
        </w:rPr>
        <w:t>46</w:t>
      </w:r>
      <w:r>
        <w:rPr>
          <w:rFonts w:hint="eastAsia"/>
          <w:color w:val="000000"/>
          <w:sz w:val="24"/>
          <w:szCs w:val="24"/>
        </w:rPr>
        <w:t>号）</w:t>
      </w:r>
    </w:p>
    <w:p w:rsidR="000270AB" w:rsidRDefault="006063BC">
      <w:pPr>
        <w:spacing w:line="340" w:lineRule="exact"/>
        <w:ind w:firstLineChars="200" w:firstLine="480"/>
        <w:rPr>
          <w:color w:val="000000"/>
          <w:sz w:val="24"/>
          <w:szCs w:val="24"/>
        </w:rPr>
      </w:pPr>
      <w:r>
        <w:rPr>
          <w:color w:val="000000"/>
          <w:sz w:val="24"/>
          <w:szCs w:val="24"/>
        </w:rPr>
        <w:t>4.</w:t>
      </w:r>
      <w:r>
        <w:rPr>
          <w:sz w:val="24"/>
          <w:szCs w:val="24"/>
        </w:rPr>
        <w:t xml:space="preserve"> </w:t>
      </w:r>
      <w:r>
        <w:rPr>
          <w:rFonts w:hint="eastAsia"/>
          <w:color w:val="000000"/>
          <w:sz w:val="24"/>
          <w:szCs w:val="24"/>
        </w:rPr>
        <w:t>财政部关于进一步加大政府采购支持中小企业力度的通知（财库〔</w:t>
      </w:r>
      <w:r>
        <w:rPr>
          <w:color w:val="000000"/>
          <w:sz w:val="24"/>
          <w:szCs w:val="24"/>
        </w:rPr>
        <w:t>2022</w:t>
      </w:r>
      <w:r>
        <w:rPr>
          <w:rFonts w:hint="eastAsia"/>
          <w:color w:val="000000"/>
          <w:sz w:val="24"/>
          <w:szCs w:val="24"/>
        </w:rPr>
        <w:t>〕</w:t>
      </w:r>
      <w:r>
        <w:rPr>
          <w:color w:val="000000"/>
          <w:sz w:val="24"/>
          <w:szCs w:val="24"/>
        </w:rPr>
        <w:t>19</w:t>
      </w:r>
      <w:r>
        <w:rPr>
          <w:rFonts w:hint="eastAsia"/>
          <w:color w:val="000000"/>
          <w:sz w:val="24"/>
          <w:szCs w:val="24"/>
        </w:rPr>
        <w:t>号）</w:t>
      </w:r>
    </w:p>
    <w:p w:rsidR="000270AB" w:rsidRDefault="006063BC">
      <w:pPr>
        <w:spacing w:line="340" w:lineRule="exact"/>
        <w:ind w:firstLineChars="200" w:firstLine="480"/>
        <w:rPr>
          <w:color w:val="000000"/>
          <w:sz w:val="24"/>
          <w:szCs w:val="24"/>
        </w:rPr>
      </w:pPr>
      <w:r>
        <w:rPr>
          <w:color w:val="000000"/>
          <w:sz w:val="24"/>
          <w:szCs w:val="24"/>
        </w:rPr>
        <w:t>5.</w:t>
      </w:r>
      <w:r>
        <w:rPr>
          <w:rFonts w:hint="eastAsia"/>
          <w:color w:val="000000"/>
          <w:sz w:val="24"/>
          <w:szCs w:val="24"/>
        </w:rPr>
        <w:t>天津市财政局</w:t>
      </w:r>
      <w:r>
        <w:rPr>
          <w:color w:val="000000"/>
          <w:sz w:val="24"/>
          <w:szCs w:val="24"/>
        </w:rPr>
        <w:t xml:space="preserve"> </w:t>
      </w:r>
      <w:r>
        <w:rPr>
          <w:rFonts w:hint="eastAsia"/>
          <w:color w:val="000000"/>
          <w:sz w:val="24"/>
          <w:szCs w:val="24"/>
        </w:rPr>
        <w:t>天津市工业和信息化局关于贯彻落实《政府采购促进中小企业发展管理办法》的通知（</w:t>
      </w:r>
      <w:proofErr w:type="gramStart"/>
      <w:r>
        <w:rPr>
          <w:rFonts w:hint="eastAsia"/>
          <w:color w:val="000000"/>
          <w:sz w:val="24"/>
          <w:szCs w:val="24"/>
        </w:rPr>
        <w:t>津财采〔</w:t>
      </w:r>
      <w:r>
        <w:rPr>
          <w:color w:val="000000"/>
          <w:sz w:val="24"/>
          <w:szCs w:val="24"/>
        </w:rPr>
        <w:t>2021</w:t>
      </w:r>
      <w:r>
        <w:rPr>
          <w:rFonts w:hint="eastAsia"/>
          <w:color w:val="000000"/>
          <w:sz w:val="24"/>
          <w:szCs w:val="24"/>
        </w:rPr>
        <w:t>〕</w:t>
      </w:r>
      <w:proofErr w:type="gramEnd"/>
      <w:r>
        <w:rPr>
          <w:color w:val="000000"/>
          <w:sz w:val="24"/>
          <w:szCs w:val="24"/>
        </w:rPr>
        <w:t>12</w:t>
      </w:r>
      <w:r>
        <w:rPr>
          <w:rFonts w:hint="eastAsia"/>
          <w:color w:val="000000"/>
          <w:sz w:val="24"/>
          <w:szCs w:val="24"/>
        </w:rPr>
        <w:t>号）</w:t>
      </w:r>
    </w:p>
    <w:p w:rsidR="000270AB" w:rsidRDefault="006063BC">
      <w:pPr>
        <w:spacing w:line="340" w:lineRule="exact"/>
        <w:ind w:firstLineChars="200" w:firstLine="480"/>
        <w:rPr>
          <w:sz w:val="24"/>
        </w:rPr>
      </w:pPr>
      <w:r>
        <w:rPr>
          <w:sz w:val="24"/>
        </w:rPr>
        <w:t>6.</w:t>
      </w:r>
      <w:r>
        <w:rPr>
          <w:rFonts w:hint="eastAsia"/>
          <w:sz w:val="24"/>
        </w:rPr>
        <w:t>市财政局</w:t>
      </w:r>
      <w:r>
        <w:rPr>
          <w:sz w:val="24"/>
        </w:rPr>
        <w:t xml:space="preserve"> </w:t>
      </w:r>
      <w:r>
        <w:rPr>
          <w:rFonts w:hint="eastAsia"/>
          <w:sz w:val="24"/>
        </w:rPr>
        <w:t>市发展改革委</w:t>
      </w:r>
      <w:r>
        <w:rPr>
          <w:sz w:val="24"/>
        </w:rPr>
        <w:t xml:space="preserve"> </w:t>
      </w:r>
      <w:r>
        <w:rPr>
          <w:rFonts w:hint="eastAsia"/>
          <w:sz w:val="24"/>
        </w:rPr>
        <w:t>市住房城乡建设委</w:t>
      </w:r>
      <w:r>
        <w:rPr>
          <w:sz w:val="24"/>
        </w:rPr>
        <w:t xml:space="preserve"> </w:t>
      </w:r>
      <w:r>
        <w:rPr>
          <w:rFonts w:hint="eastAsia"/>
          <w:sz w:val="24"/>
        </w:rPr>
        <w:t>市交通运输委</w:t>
      </w:r>
      <w:r>
        <w:rPr>
          <w:sz w:val="24"/>
        </w:rPr>
        <w:t xml:space="preserve"> </w:t>
      </w:r>
      <w:r>
        <w:rPr>
          <w:rFonts w:hint="eastAsia"/>
          <w:sz w:val="24"/>
        </w:rPr>
        <w:t>市水</w:t>
      </w:r>
      <w:proofErr w:type="gramStart"/>
      <w:r>
        <w:rPr>
          <w:rFonts w:hint="eastAsia"/>
          <w:sz w:val="24"/>
        </w:rPr>
        <w:t>务</w:t>
      </w:r>
      <w:proofErr w:type="gramEnd"/>
      <w:r>
        <w:rPr>
          <w:rFonts w:hint="eastAsia"/>
          <w:sz w:val="24"/>
        </w:rPr>
        <w:t>局</w:t>
      </w:r>
      <w:r>
        <w:rPr>
          <w:sz w:val="24"/>
        </w:rPr>
        <w:t xml:space="preserve"> </w:t>
      </w:r>
      <w:r>
        <w:rPr>
          <w:rFonts w:hint="eastAsia"/>
          <w:sz w:val="24"/>
        </w:rPr>
        <w:t>市政务服务办关于进一步贯彻落实政府采购支持中小企业政策的通知（</w:t>
      </w:r>
      <w:proofErr w:type="gramStart"/>
      <w:r>
        <w:rPr>
          <w:rFonts w:hint="eastAsia"/>
          <w:sz w:val="24"/>
        </w:rPr>
        <w:t>津财采〔</w:t>
      </w:r>
      <w:r>
        <w:rPr>
          <w:sz w:val="24"/>
        </w:rPr>
        <w:t>2022</w:t>
      </w:r>
      <w:r>
        <w:rPr>
          <w:rFonts w:hint="eastAsia"/>
          <w:sz w:val="24"/>
        </w:rPr>
        <w:t>〕</w:t>
      </w:r>
      <w:proofErr w:type="gramEnd"/>
      <w:r>
        <w:rPr>
          <w:sz w:val="24"/>
        </w:rPr>
        <w:t>11</w:t>
      </w:r>
      <w:r>
        <w:rPr>
          <w:rFonts w:hint="eastAsia"/>
          <w:sz w:val="24"/>
        </w:rPr>
        <w:t>号）</w:t>
      </w:r>
    </w:p>
    <w:p w:rsidR="000270AB" w:rsidRDefault="000270AB">
      <w:pPr>
        <w:spacing w:line="360" w:lineRule="exact"/>
        <w:ind w:firstLineChars="200" w:firstLine="480"/>
        <w:rPr>
          <w:sz w:val="24"/>
        </w:rPr>
      </w:pPr>
    </w:p>
    <w:p w:rsidR="000270AB" w:rsidRDefault="006063BC">
      <w:pPr>
        <w:adjustRightInd w:val="0"/>
        <w:snapToGrid w:val="0"/>
        <w:spacing w:line="400" w:lineRule="exact"/>
        <w:jc w:val="center"/>
        <w:rPr>
          <w:b/>
          <w:sz w:val="24"/>
          <w:szCs w:val="24"/>
        </w:rPr>
      </w:pPr>
      <w:r>
        <w:rPr>
          <w:b/>
          <w:sz w:val="24"/>
          <w:szCs w:val="24"/>
        </w:rPr>
        <w:lastRenderedPageBreak/>
        <w:t>诚信参与政府采购活动提示函</w:t>
      </w:r>
    </w:p>
    <w:p w:rsidR="000270AB" w:rsidRDefault="000270AB">
      <w:pPr>
        <w:pStyle w:val="ac"/>
        <w:shd w:val="clear" w:color="auto" w:fill="FFFFFF"/>
        <w:adjustRightInd w:val="0"/>
        <w:snapToGrid w:val="0"/>
        <w:spacing w:before="0" w:beforeAutospacing="0" w:after="0" w:afterAutospacing="0" w:line="360" w:lineRule="exact"/>
        <w:ind w:firstLine="645"/>
        <w:jc w:val="both"/>
        <w:rPr>
          <w:rFonts w:ascii="Times New Roman" w:hAnsi="Times New Roman" w:cs="Times New Roman"/>
        </w:rPr>
      </w:pPr>
    </w:p>
    <w:p w:rsidR="000270AB" w:rsidRDefault="006063BC">
      <w:pPr>
        <w:pStyle w:val="ac"/>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Pr>
          <w:rFonts w:ascii="Times New Roman" w:hAnsi="Times New Roman" w:cs="Times New Roman"/>
        </w:rPr>
        <w:t>近年来，我市财政部门查处的政府采购供应商违法行为中，提供虚假材料谋取中标、成交的占</w:t>
      </w:r>
      <w:r>
        <w:rPr>
          <w:rFonts w:ascii="Times New Roman" w:hAnsi="Times New Roman" w:cs="Times New Roman"/>
        </w:rPr>
        <w:t>95%</w:t>
      </w:r>
      <w:r>
        <w:rPr>
          <w:rFonts w:ascii="Times New Roman" w:hAnsi="Times New Roman" w:cs="Times New Roman"/>
        </w:rPr>
        <w:t>以上，严重扰乱了政府采购市场秩序，损害了政府采购营商环境。</w:t>
      </w:r>
    </w:p>
    <w:p w:rsidR="000270AB" w:rsidRDefault="006063BC">
      <w:pPr>
        <w:pStyle w:val="ac"/>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Pr>
          <w:rFonts w:ascii="Times New Roman"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hAnsi="Times New Roman" w:cs="Times New Roman"/>
        </w:rPr>
        <w:t>作形成</w:t>
      </w:r>
      <w:proofErr w:type="gramEnd"/>
      <w:r>
        <w:rPr>
          <w:rFonts w:ascii="Times New Roman"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0270AB" w:rsidRDefault="006063BC">
      <w:pPr>
        <w:pStyle w:val="ac"/>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Pr>
          <w:rFonts w:ascii="Times New Roman"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hAnsi="Times New Roman" w:cs="Times New Roman"/>
        </w:rPr>
        <w:t>学信网</w:t>
      </w:r>
      <w:r>
        <w:rPr>
          <w:rStyle w:val="af"/>
          <w:rFonts w:ascii="Times New Roman" w:hAnsi="Times New Roman" w:cs="Times New Roman"/>
        </w:rPr>
        <w:t>等</w:t>
      </w:r>
      <w:proofErr w:type="gramEnd"/>
      <w:r>
        <w:rPr>
          <w:rFonts w:ascii="Times New Roman" w:hAnsi="Times New Roman" w:cs="Times New Roman"/>
        </w:rPr>
        <w:t>官方查询渠道对投标文件中相关材料的真实性予以审查，对无法确认真实性的材料，不要作为投标、响应材料提交。</w:t>
      </w:r>
    </w:p>
    <w:p w:rsidR="000270AB" w:rsidRDefault="006063BC">
      <w:pPr>
        <w:pStyle w:val="ac"/>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Pr>
          <w:rFonts w:ascii="Times New Roman" w:hAnsi="Times New Roman" w:cs="Times New Roman"/>
        </w:rPr>
        <w:t>一旦被查实存在提供虚假材料的，供应商的以下陈述申辩意见一般不予采信：</w:t>
      </w:r>
    </w:p>
    <w:p w:rsidR="000270AB" w:rsidRDefault="006063BC">
      <w:pPr>
        <w:pStyle w:val="ac"/>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Pr>
          <w:rFonts w:ascii="Times New Roman" w:hAnsi="Times New Roman" w:cs="Times New Roman"/>
        </w:rPr>
        <w:t>1.</w:t>
      </w:r>
      <w:r>
        <w:rPr>
          <w:rFonts w:ascii="Times New Roman" w:hAnsi="Times New Roman" w:cs="Times New Roman"/>
        </w:rPr>
        <w:t>虚假材料为员工个人或第三方单位提供，供应商并不知情；</w:t>
      </w:r>
    </w:p>
    <w:p w:rsidR="000270AB" w:rsidRDefault="006063BC">
      <w:pPr>
        <w:pStyle w:val="ac"/>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Pr>
          <w:rFonts w:ascii="Times New Roman" w:hAnsi="Times New Roman" w:cs="Times New Roman"/>
        </w:rPr>
        <w:t>2.</w:t>
      </w:r>
      <w:r>
        <w:rPr>
          <w:rFonts w:ascii="Times New Roman" w:hAnsi="Times New Roman" w:cs="Times New Roman"/>
        </w:rPr>
        <w:t>虚假材料并非评审因素或属于多提供，而并不影响评审结果；</w:t>
      </w:r>
    </w:p>
    <w:p w:rsidR="000270AB" w:rsidRDefault="006063BC">
      <w:pPr>
        <w:pStyle w:val="ac"/>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Pr>
          <w:rFonts w:ascii="Times New Roman" w:hAnsi="Times New Roman" w:cs="Times New Roman"/>
        </w:rPr>
        <w:t>3.</w:t>
      </w:r>
      <w:r>
        <w:rPr>
          <w:rFonts w:ascii="Times New Roman" w:hAnsi="Times New Roman" w:cs="Times New Roman"/>
        </w:rPr>
        <w:t>供应商并未中标，没有产生危害后果；</w:t>
      </w:r>
    </w:p>
    <w:p w:rsidR="000270AB" w:rsidRDefault="006063BC">
      <w:pPr>
        <w:pStyle w:val="ac"/>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Pr>
          <w:rFonts w:ascii="Times New Roman" w:hAnsi="Times New Roman" w:cs="Times New Roman"/>
        </w:rPr>
        <w:t>4.</w:t>
      </w:r>
      <w:r>
        <w:rPr>
          <w:rFonts w:ascii="Times New Roman" w:hAnsi="Times New Roman" w:cs="Times New Roman"/>
        </w:rPr>
        <w:t>工作人员疏忽大意，错放相关材料；</w:t>
      </w:r>
    </w:p>
    <w:p w:rsidR="000270AB" w:rsidRDefault="006063BC">
      <w:pPr>
        <w:pStyle w:val="ac"/>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Pr>
          <w:rFonts w:ascii="Times New Roman" w:hAnsi="Times New Roman" w:cs="Times New Roman"/>
        </w:rPr>
        <w:t>5.</w:t>
      </w:r>
      <w:r>
        <w:rPr>
          <w:rFonts w:ascii="Times New Roman" w:hAnsi="Times New Roman" w:cs="Times New Roman"/>
        </w:rPr>
        <w:t>已查验材料原件或通过非官方渠道扫码、在线查询等，尽到了审查义务。</w:t>
      </w:r>
    </w:p>
    <w:p w:rsidR="000270AB" w:rsidRDefault="006063BC">
      <w:pPr>
        <w:pStyle w:val="ac"/>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Pr>
          <w:rFonts w:ascii="Times New Roman" w:hAnsi="Times New Roman" w:cs="Times New Roman"/>
        </w:rPr>
        <w:t> </w:t>
      </w:r>
      <w:r>
        <w:rPr>
          <w:rStyle w:val="af"/>
          <w:rFonts w:ascii="Times New Roman" w:hAnsi="Times New Roman" w:cs="Times New Roman"/>
        </w:rPr>
        <w:t>法律责任：</w:t>
      </w:r>
      <w:r>
        <w:rPr>
          <w:rFonts w:ascii="Times New Roman" w:hAnsi="Times New Roman" w:cs="Times New Roman"/>
        </w:rPr>
        <w:t>《中华人民共和国政府采购法》第七十七条第一款</w:t>
      </w:r>
    </w:p>
    <w:p w:rsidR="000270AB" w:rsidRDefault="006063BC">
      <w:pPr>
        <w:pStyle w:val="ac"/>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Pr>
          <w:rFonts w:ascii="Times New Roman" w:hAnsi="Times New Roman" w:cs="Times New Roman"/>
        </w:rPr>
        <w:t>供应商有下列情形之一的，处以采购金额千分之五以上千</w:t>
      </w:r>
      <w:proofErr w:type="gramStart"/>
      <w:r>
        <w:rPr>
          <w:rFonts w:ascii="Times New Roman" w:hAnsi="Times New Roman" w:cs="Times New Roman"/>
        </w:rPr>
        <w:t>分之十</w:t>
      </w:r>
      <w:proofErr w:type="gramEnd"/>
      <w:r>
        <w:rPr>
          <w:rFonts w:ascii="Times New Roman"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0270AB" w:rsidRDefault="006063BC">
      <w:pPr>
        <w:widowControl/>
        <w:jc w:val="left"/>
        <w:rPr>
          <w:b/>
          <w:bCs/>
          <w:kern w:val="28"/>
          <w:sz w:val="32"/>
          <w:szCs w:val="32"/>
          <w:lang w:val="zh-CN"/>
        </w:rPr>
      </w:pPr>
      <w:r>
        <w:br w:type="page"/>
      </w:r>
    </w:p>
    <w:p w:rsidR="000270AB" w:rsidRDefault="006063BC">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1"/>
    </w:p>
    <w:p w:rsidR="000270AB" w:rsidRDefault="006063BC">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0270AB" w:rsidRDefault="006063BC">
      <w:pPr>
        <w:spacing w:line="360" w:lineRule="auto"/>
        <w:ind w:firstLineChars="200" w:firstLine="480"/>
        <w:outlineLvl w:val="0"/>
        <w:rPr>
          <w:sz w:val="24"/>
        </w:rPr>
      </w:pPr>
      <w:r>
        <w:rPr>
          <w:rFonts w:hint="eastAsia"/>
          <w:sz w:val="24"/>
        </w:rPr>
        <w:t>一、项目背景</w:t>
      </w:r>
    </w:p>
    <w:p w:rsidR="000270AB" w:rsidRDefault="006063BC">
      <w:pPr>
        <w:spacing w:line="336" w:lineRule="auto"/>
        <w:ind w:firstLineChars="200" w:firstLine="480"/>
        <w:rPr>
          <w:rFonts w:ascii="宋体" w:hAnsi="宋体" w:cs="宋体"/>
          <w:sz w:val="24"/>
          <w:szCs w:val="24"/>
        </w:rPr>
      </w:pPr>
      <w:r>
        <w:rPr>
          <w:rFonts w:ascii="宋体" w:hAnsi="宋体" w:cs="宋体" w:hint="eastAsia"/>
          <w:sz w:val="24"/>
          <w:szCs w:val="24"/>
        </w:rPr>
        <w:t>本项目以“基础建设—体系深化—生态赋能”为路径，构建可持续的产教融合生态。初期聚焦硬件与资源筑基，建成数字化</w:t>
      </w:r>
      <w:proofErr w:type="gramStart"/>
      <w:r>
        <w:rPr>
          <w:rFonts w:ascii="宋体" w:hAnsi="宋体" w:cs="宋体" w:hint="eastAsia"/>
          <w:sz w:val="24"/>
          <w:szCs w:val="24"/>
        </w:rPr>
        <w:t>电商实训</w:t>
      </w:r>
      <w:proofErr w:type="gramEnd"/>
      <w:r>
        <w:rPr>
          <w:rFonts w:ascii="宋体" w:hAnsi="宋体" w:cs="宋体" w:hint="eastAsia"/>
          <w:sz w:val="24"/>
          <w:szCs w:val="24"/>
        </w:rPr>
        <w:t>室、数据分析平台及在线课程资源库，开发2门专业核心课程，引入合作企业开展试点实训，初步形成“教学-实训-项目”闭环。中期深化校企协同与规模输出，拓展新媒体营销、直播销售等特色方向，升级智慧实训平台，增加合作企业，开展社会培训与技术创收。长期构建区域产教共同体，联动产业链资源，形成人才库与产业服务平台，通过技术输出、定制</w:t>
      </w:r>
      <w:proofErr w:type="gramStart"/>
      <w:r>
        <w:rPr>
          <w:rFonts w:ascii="宋体" w:hAnsi="宋体" w:cs="宋体" w:hint="eastAsia"/>
          <w:sz w:val="24"/>
          <w:szCs w:val="24"/>
        </w:rPr>
        <w:t>化培训</w:t>
      </w:r>
      <w:proofErr w:type="gramEnd"/>
      <w:r>
        <w:rPr>
          <w:rFonts w:ascii="宋体" w:hAnsi="宋体" w:cs="宋体" w:hint="eastAsia"/>
          <w:sz w:val="24"/>
          <w:szCs w:val="24"/>
        </w:rPr>
        <w:t>等多元营收，最终建成“教育供给-产业赋能-创新反哺”的自我造血生态，成为</w:t>
      </w:r>
      <w:proofErr w:type="gramStart"/>
      <w:r>
        <w:rPr>
          <w:rFonts w:ascii="宋体" w:hAnsi="宋体" w:cs="宋体" w:hint="eastAsia"/>
          <w:sz w:val="24"/>
          <w:szCs w:val="24"/>
        </w:rPr>
        <w:t>区域电</w:t>
      </w:r>
      <w:proofErr w:type="gramEnd"/>
      <w:r>
        <w:rPr>
          <w:rFonts w:ascii="宋体" w:hAnsi="宋体" w:cs="宋体" w:hint="eastAsia"/>
          <w:sz w:val="24"/>
          <w:szCs w:val="24"/>
        </w:rPr>
        <w:t>商发展的核心引擎。</w:t>
      </w:r>
    </w:p>
    <w:p w:rsidR="000270AB" w:rsidRDefault="006063BC">
      <w:pPr>
        <w:spacing w:line="336" w:lineRule="auto"/>
        <w:ind w:firstLineChars="200" w:firstLine="480"/>
        <w:rPr>
          <w:rFonts w:ascii="宋体" w:hAnsi="宋体" w:cs="宋体"/>
          <w:sz w:val="24"/>
          <w:szCs w:val="24"/>
        </w:rPr>
      </w:pPr>
      <w:r>
        <w:rPr>
          <w:rFonts w:ascii="宋体" w:hAnsi="宋体" w:cs="宋体" w:hint="eastAsia"/>
          <w:sz w:val="24"/>
          <w:szCs w:val="24"/>
        </w:rPr>
        <w:t>初期目标以实现立德树人根本任务为目标，立足职业学校人才培养方向，推动职业教育高质量发展，提高劳动者素质和技能水平，满足经济社会发展对职业人才的需求，更好地为社会、企业培养更多所需要的复合型技能人才。通过数字化电商运营实训室建设，打造集技能学习、技能实训、技能竞赛于一体的电子商务专业实训基地，强化学生能力培养，实现“教、学、做”一体化；推进电子商务专业实训平台建设，重构课程体系，重新制定课程标准，更新实</w:t>
      </w:r>
      <w:proofErr w:type="gramStart"/>
      <w:r>
        <w:rPr>
          <w:rFonts w:ascii="宋体" w:hAnsi="宋体" w:cs="宋体" w:hint="eastAsia"/>
          <w:sz w:val="24"/>
          <w:szCs w:val="24"/>
        </w:rPr>
        <w:t>训评价</w:t>
      </w:r>
      <w:proofErr w:type="gramEnd"/>
      <w:r>
        <w:rPr>
          <w:rFonts w:ascii="宋体" w:hAnsi="宋体" w:cs="宋体" w:hint="eastAsia"/>
          <w:sz w:val="24"/>
          <w:szCs w:val="24"/>
        </w:rPr>
        <w:t>手段，探索项目式复合型技能人才培养模式；开发电子商务专业教学资源，主动对接新媒体营销人才需求，开发具有学校特色的专业核心课程教学资源，开发课程标准及配套数字化教学资源。</w:t>
      </w:r>
    </w:p>
    <w:p w:rsidR="000270AB" w:rsidRDefault="006063BC">
      <w:pPr>
        <w:spacing w:line="360" w:lineRule="auto"/>
        <w:ind w:firstLineChars="200" w:firstLine="480"/>
        <w:outlineLvl w:val="0"/>
        <w:rPr>
          <w:sz w:val="24"/>
        </w:rPr>
      </w:pPr>
      <w:r>
        <w:rPr>
          <w:rFonts w:hint="eastAsia"/>
          <w:sz w:val="24"/>
        </w:rPr>
        <w:t>本项目第一包属于工业行业</w:t>
      </w:r>
    </w:p>
    <w:p w:rsidR="000270AB" w:rsidRDefault="006063BC">
      <w:pPr>
        <w:spacing w:line="360" w:lineRule="auto"/>
        <w:ind w:firstLineChars="200" w:firstLine="480"/>
        <w:outlineLvl w:val="0"/>
        <w:rPr>
          <w:sz w:val="24"/>
        </w:rPr>
      </w:pPr>
      <w:r>
        <w:rPr>
          <w:rFonts w:hint="eastAsia"/>
          <w:sz w:val="24"/>
        </w:rPr>
        <w:t>本项目第二包属于其他未列明行业</w:t>
      </w:r>
    </w:p>
    <w:p w:rsidR="000270AB" w:rsidRDefault="006063BC">
      <w:pPr>
        <w:spacing w:line="360" w:lineRule="auto"/>
        <w:ind w:firstLineChars="200" w:firstLine="480"/>
        <w:outlineLvl w:val="0"/>
        <w:rPr>
          <w:sz w:val="24"/>
        </w:rPr>
      </w:pPr>
      <w:r>
        <w:rPr>
          <w:rFonts w:hint="eastAsia"/>
          <w:sz w:val="24"/>
        </w:rPr>
        <w:t>本项目第三包属于软件和信息技术服务业</w:t>
      </w:r>
    </w:p>
    <w:p w:rsidR="000270AB" w:rsidRDefault="006063BC">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0270AB" w:rsidRDefault="006063BC">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0270AB" w:rsidRDefault="006063BC">
      <w:pPr>
        <w:spacing w:line="360" w:lineRule="auto"/>
        <w:ind w:firstLineChars="200" w:firstLine="480"/>
        <w:outlineLvl w:val="0"/>
        <w:rPr>
          <w:sz w:val="24"/>
        </w:rPr>
      </w:pPr>
      <w:r>
        <w:rPr>
          <w:rFonts w:hint="eastAsia"/>
          <w:sz w:val="24"/>
        </w:rPr>
        <w:t>（二）采购清单</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hint="eastAsia"/>
          <w:color w:val="auto"/>
        </w:rPr>
        <w:t>技术参数</w:t>
      </w:r>
    </w:p>
    <w:tbl>
      <w:tblPr>
        <w:tblW w:w="110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8"/>
        <w:gridCol w:w="1480"/>
        <w:gridCol w:w="5558"/>
        <w:gridCol w:w="749"/>
        <w:gridCol w:w="769"/>
        <w:gridCol w:w="1701"/>
      </w:tblGrid>
      <w:tr w:rsidR="000270AB">
        <w:trPr>
          <w:tblHeader/>
          <w:jc w:val="center"/>
        </w:trPr>
        <w:tc>
          <w:tcPr>
            <w:tcW w:w="838" w:type="dxa"/>
            <w:vAlign w:val="center"/>
          </w:tcPr>
          <w:p w:rsidR="000270AB" w:rsidRDefault="006063BC">
            <w:pPr>
              <w:jc w:val="center"/>
              <w:rPr>
                <w:rFonts w:ascii="宋体" w:hAnsi="宋体" w:cs="宋体"/>
                <w:sz w:val="24"/>
                <w:szCs w:val="24"/>
              </w:rPr>
            </w:pPr>
            <w:r>
              <w:rPr>
                <w:rFonts w:ascii="宋体" w:hAnsi="宋体" w:cs="宋体" w:hint="eastAsia"/>
                <w:sz w:val="24"/>
                <w:szCs w:val="24"/>
              </w:rPr>
              <w:lastRenderedPageBreak/>
              <w:t>序号</w:t>
            </w:r>
          </w:p>
        </w:tc>
        <w:tc>
          <w:tcPr>
            <w:tcW w:w="1480" w:type="dxa"/>
            <w:vAlign w:val="center"/>
          </w:tcPr>
          <w:p w:rsidR="000270AB" w:rsidRDefault="006063BC">
            <w:pPr>
              <w:jc w:val="center"/>
              <w:rPr>
                <w:rFonts w:ascii="宋体" w:hAnsi="宋体" w:cs="宋体"/>
                <w:sz w:val="24"/>
                <w:szCs w:val="24"/>
              </w:rPr>
            </w:pPr>
            <w:r>
              <w:rPr>
                <w:rFonts w:ascii="宋体" w:hAnsi="宋体" w:cs="宋体" w:hint="eastAsia"/>
                <w:sz w:val="24"/>
                <w:szCs w:val="24"/>
              </w:rPr>
              <w:t>标的名称</w:t>
            </w:r>
          </w:p>
        </w:tc>
        <w:tc>
          <w:tcPr>
            <w:tcW w:w="5558" w:type="dxa"/>
            <w:vAlign w:val="center"/>
          </w:tcPr>
          <w:p w:rsidR="000270AB" w:rsidRDefault="006063BC">
            <w:pPr>
              <w:jc w:val="center"/>
              <w:rPr>
                <w:rFonts w:ascii="宋体" w:hAnsi="宋体" w:cs="宋体"/>
                <w:sz w:val="24"/>
                <w:szCs w:val="24"/>
              </w:rPr>
            </w:pPr>
            <w:r>
              <w:rPr>
                <w:rFonts w:ascii="宋体" w:hAnsi="宋体" w:cs="宋体" w:hint="eastAsia"/>
                <w:sz w:val="24"/>
                <w:szCs w:val="24"/>
              </w:rPr>
              <w:t>需求条款</w:t>
            </w:r>
          </w:p>
        </w:tc>
        <w:tc>
          <w:tcPr>
            <w:tcW w:w="749" w:type="dxa"/>
            <w:vAlign w:val="center"/>
          </w:tcPr>
          <w:p w:rsidR="000270AB" w:rsidRDefault="006063BC">
            <w:pPr>
              <w:jc w:val="center"/>
              <w:rPr>
                <w:rFonts w:ascii="宋体" w:hAnsi="宋体" w:cs="宋体"/>
                <w:sz w:val="24"/>
                <w:szCs w:val="24"/>
              </w:rPr>
            </w:pPr>
            <w:r>
              <w:rPr>
                <w:rFonts w:ascii="宋体" w:hAnsi="宋体" w:cs="宋体" w:hint="eastAsia"/>
                <w:sz w:val="24"/>
                <w:szCs w:val="24"/>
              </w:rPr>
              <w:t>单位</w:t>
            </w:r>
          </w:p>
        </w:tc>
        <w:tc>
          <w:tcPr>
            <w:tcW w:w="769" w:type="dxa"/>
            <w:vAlign w:val="center"/>
          </w:tcPr>
          <w:p w:rsidR="000270AB" w:rsidRDefault="006063BC">
            <w:pPr>
              <w:jc w:val="center"/>
              <w:rPr>
                <w:rFonts w:ascii="宋体" w:hAnsi="宋体" w:cs="宋体"/>
                <w:sz w:val="24"/>
                <w:szCs w:val="24"/>
              </w:rPr>
            </w:pPr>
            <w:r>
              <w:rPr>
                <w:rFonts w:ascii="宋体" w:hAnsi="宋体" w:cs="宋体" w:hint="eastAsia"/>
                <w:sz w:val="24"/>
                <w:szCs w:val="24"/>
              </w:rPr>
              <w:t>数量</w:t>
            </w:r>
          </w:p>
        </w:tc>
        <w:tc>
          <w:tcPr>
            <w:tcW w:w="1701" w:type="dxa"/>
            <w:vAlign w:val="center"/>
          </w:tcPr>
          <w:p w:rsidR="000270AB" w:rsidRDefault="006063BC">
            <w:pPr>
              <w:jc w:val="center"/>
              <w:rPr>
                <w:rFonts w:ascii="宋体" w:hAnsi="宋体" w:cs="宋体"/>
                <w:sz w:val="24"/>
                <w:szCs w:val="24"/>
              </w:rPr>
            </w:pPr>
            <w:r>
              <w:rPr>
                <w:rFonts w:ascii="宋体" w:hAnsi="宋体" w:cs="宋体" w:hint="eastAsia"/>
                <w:sz w:val="24"/>
                <w:szCs w:val="24"/>
              </w:rPr>
              <w:t>是否属于集采目录内产品</w:t>
            </w:r>
          </w:p>
        </w:tc>
      </w:tr>
      <w:tr w:rsidR="000270AB">
        <w:trPr>
          <w:jc w:val="center"/>
        </w:trPr>
        <w:tc>
          <w:tcPr>
            <w:tcW w:w="838" w:type="dxa"/>
            <w:vAlign w:val="center"/>
          </w:tcPr>
          <w:p w:rsidR="000270AB" w:rsidRDefault="006063BC">
            <w:pPr>
              <w:jc w:val="center"/>
              <w:rPr>
                <w:rFonts w:ascii="宋体" w:hAnsi="宋体" w:cs="宋体"/>
                <w:sz w:val="24"/>
                <w:szCs w:val="24"/>
              </w:rPr>
            </w:pPr>
            <w:r>
              <w:rPr>
                <w:rFonts w:ascii="宋体" w:hAnsi="宋体" w:cs="宋体" w:hint="eastAsia"/>
                <w:sz w:val="24"/>
                <w:szCs w:val="24"/>
              </w:rPr>
              <w:t>1</w:t>
            </w:r>
          </w:p>
        </w:tc>
        <w:tc>
          <w:tcPr>
            <w:tcW w:w="1480" w:type="dxa"/>
            <w:vAlign w:val="center"/>
          </w:tcPr>
          <w:p w:rsidR="000270AB" w:rsidRDefault="006063BC">
            <w:pPr>
              <w:rPr>
                <w:rFonts w:ascii="宋体" w:hAnsi="宋体" w:cs="宋体"/>
                <w:sz w:val="24"/>
                <w:szCs w:val="24"/>
              </w:rPr>
            </w:pPr>
            <w:r>
              <w:rPr>
                <w:rFonts w:ascii="宋体" w:hAnsi="宋体" w:cs="宋体" w:hint="eastAsia"/>
                <w:sz w:val="24"/>
                <w:szCs w:val="24"/>
              </w:rPr>
              <w:t>■▲台式计算机</w:t>
            </w:r>
          </w:p>
        </w:tc>
        <w:tc>
          <w:tcPr>
            <w:tcW w:w="5558" w:type="dxa"/>
            <w:vAlign w:val="center"/>
          </w:tcPr>
          <w:p w:rsidR="000270AB" w:rsidRDefault="006063BC">
            <w:pPr>
              <w:jc w:val="center"/>
              <w:rPr>
                <w:rFonts w:ascii="宋体" w:hAnsi="宋体" w:cs="宋体"/>
                <w:sz w:val="24"/>
                <w:szCs w:val="24"/>
              </w:rPr>
            </w:pPr>
            <w:r>
              <w:rPr>
                <w:rFonts w:ascii="宋体" w:hAnsi="宋体" w:cs="宋体" w:hint="eastAsia"/>
                <w:sz w:val="24"/>
                <w:szCs w:val="24"/>
              </w:rPr>
              <w:t>见下表1</w:t>
            </w:r>
          </w:p>
        </w:tc>
        <w:tc>
          <w:tcPr>
            <w:tcW w:w="749" w:type="dxa"/>
            <w:vAlign w:val="center"/>
          </w:tcPr>
          <w:p w:rsidR="000270AB" w:rsidRDefault="006063BC">
            <w:pPr>
              <w:jc w:val="center"/>
              <w:rPr>
                <w:rFonts w:ascii="宋体" w:hAnsi="宋体" w:cs="宋体"/>
                <w:sz w:val="24"/>
                <w:szCs w:val="24"/>
              </w:rPr>
            </w:pPr>
            <w:r>
              <w:rPr>
                <w:rFonts w:ascii="宋体" w:hAnsi="宋体" w:cs="宋体" w:hint="eastAsia"/>
                <w:sz w:val="24"/>
                <w:szCs w:val="24"/>
              </w:rPr>
              <w:t>台</w:t>
            </w:r>
          </w:p>
        </w:tc>
        <w:tc>
          <w:tcPr>
            <w:tcW w:w="769" w:type="dxa"/>
            <w:vAlign w:val="center"/>
          </w:tcPr>
          <w:p w:rsidR="000270AB" w:rsidRDefault="006063BC">
            <w:pPr>
              <w:jc w:val="center"/>
              <w:rPr>
                <w:rFonts w:ascii="宋体" w:hAnsi="宋体" w:cs="宋体"/>
                <w:sz w:val="24"/>
                <w:szCs w:val="24"/>
              </w:rPr>
            </w:pPr>
            <w:r>
              <w:rPr>
                <w:rFonts w:ascii="宋体" w:hAnsi="宋体" w:cs="宋体" w:hint="eastAsia"/>
                <w:sz w:val="24"/>
                <w:szCs w:val="24"/>
              </w:rPr>
              <w:t>87</w:t>
            </w:r>
          </w:p>
        </w:tc>
        <w:tc>
          <w:tcPr>
            <w:tcW w:w="1701" w:type="dxa"/>
            <w:vAlign w:val="center"/>
          </w:tcPr>
          <w:p w:rsidR="000270AB" w:rsidRDefault="006063BC">
            <w:pPr>
              <w:jc w:val="center"/>
              <w:rPr>
                <w:rFonts w:ascii="宋体" w:hAnsi="宋体" w:cs="宋体"/>
                <w:sz w:val="24"/>
                <w:szCs w:val="24"/>
              </w:rPr>
            </w:pPr>
            <w:r>
              <w:rPr>
                <w:rFonts w:ascii="宋体" w:hAnsi="宋体" w:cs="宋体" w:hint="eastAsia"/>
                <w:sz w:val="24"/>
                <w:szCs w:val="24"/>
              </w:rPr>
              <w:t>是</w:t>
            </w:r>
          </w:p>
        </w:tc>
      </w:tr>
      <w:tr w:rsidR="000270AB">
        <w:trPr>
          <w:trHeight w:val="241"/>
          <w:jc w:val="center"/>
        </w:trPr>
        <w:tc>
          <w:tcPr>
            <w:tcW w:w="838" w:type="dxa"/>
            <w:vAlign w:val="center"/>
          </w:tcPr>
          <w:p w:rsidR="000270AB" w:rsidRDefault="006063BC">
            <w:pPr>
              <w:jc w:val="center"/>
              <w:rPr>
                <w:rFonts w:ascii="宋体" w:hAnsi="宋体" w:cs="宋体"/>
                <w:sz w:val="24"/>
                <w:szCs w:val="24"/>
              </w:rPr>
            </w:pPr>
            <w:r>
              <w:rPr>
                <w:rFonts w:ascii="宋体" w:hAnsi="宋体" w:cs="宋体" w:hint="eastAsia"/>
                <w:sz w:val="24"/>
                <w:szCs w:val="24"/>
              </w:rPr>
              <w:t>2</w:t>
            </w:r>
          </w:p>
        </w:tc>
        <w:tc>
          <w:tcPr>
            <w:tcW w:w="1480" w:type="dxa"/>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■显示器</w:t>
            </w:r>
          </w:p>
        </w:tc>
        <w:tc>
          <w:tcPr>
            <w:tcW w:w="5558" w:type="dxa"/>
            <w:vAlign w:val="center"/>
          </w:tcPr>
          <w:p w:rsidR="000270AB" w:rsidRDefault="006063BC">
            <w:pPr>
              <w:jc w:val="center"/>
              <w:rPr>
                <w:rFonts w:ascii="宋体" w:hAnsi="宋体" w:cs="宋体"/>
                <w:sz w:val="24"/>
                <w:szCs w:val="24"/>
              </w:rPr>
            </w:pPr>
            <w:r>
              <w:rPr>
                <w:rFonts w:ascii="宋体" w:hAnsi="宋体" w:cs="宋体" w:hint="eastAsia"/>
                <w:sz w:val="24"/>
                <w:szCs w:val="24"/>
              </w:rPr>
              <w:t>见下表2</w:t>
            </w:r>
          </w:p>
        </w:tc>
        <w:tc>
          <w:tcPr>
            <w:tcW w:w="749" w:type="dxa"/>
            <w:vAlign w:val="center"/>
          </w:tcPr>
          <w:p w:rsidR="000270AB" w:rsidRDefault="006063BC">
            <w:pPr>
              <w:jc w:val="center"/>
              <w:rPr>
                <w:rFonts w:ascii="宋体" w:hAnsi="宋体" w:cs="宋体"/>
                <w:sz w:val="24"/>
                <w:szCs w:val="24"/>
              </w:rPr>
            </w:pPr>
            <w:r>
              <w:rPr>
                <w:rFonts w:ascii="宋体" w:hAnsi="宋体" w:cs="宋体" w:hint="eastAsia"/>
                <w:sz w:val="24"/>
                <w:szCs w:val="24"/>
              </w:rPr>
              <w:t>台</w:t>
            </w:r>
          </w:p>
        </w:tc>
        <w:tc>
          <w:tcPr>
            <w:tcW w:w="769" w:type="dxa"/>
            <w:vAlign w:val="center"/>
          </w:tcPr>
          <w:p w:rsidR="000270AB" w:rsidRDefault="006063BC">
            <w:pPr>
              <w:jc w:val="center"/>
              <w:rPr>
                <w:rFonts w:ascii="宋体" w:hAnsi="宋体" w:cs="宋体"/>
                <w:sz w:val="24"/>
                <w:szCs w:val="24"/>
              </w:rPr>
            </w:pPr>
            <w:r>
              <w:rPr>
                <w:rFonts w:ascii="宋体" w:hAnsi="宋体" w:cs="宋体" w:hint="eastAsia"/>
                <w:sz w:val="24"/>
                <w:szCs w:val="24"/>
              </w:rPr>
              <w:t>87</w:t>
            </w:r>
          </w:p>
        </w:tc>
        <w:tc>
          <w:tcPr>
            <w:tcW w:w="1701" w:type="dxa"/>
            <w:vAlign w:val="center"/>
          </w:tcPr>
          <w:p w:rsidR="000270AB" w:rsidRDefault="006063BC">
            <w:pPr>
              <w:jc w:val="center"/>
              <w:rPr>
                <w:rFonts w:ascii="宋体" w:hAnsi="宋体" w:cs="宋体"/>
                <w:sz w:val="24"/>
                <w:szCs w:val="24"/>
              </w:rPr>
            </w:pPr>
            <w:bookmarkStart w:id="7" w:name="OLE_LINK9"/>
            <w:bookmarkStart w:id="8" w:name="OLE_LINK10"/>
            <w:r>
              <w:rPr>
                <w:rFonts w:ascii="宋体" w:hAnsi="宋体" w:cs="宋体" w:hint="eastAsia"/>
                <w:sz w:val="24"/>
                <w:szCs w:val="24"/>
              </w:rPr>
              <w:t>是</w:t>
            </w:r>
            <w:bookmarkEnd w:id="7"/>
            <w:bookmarkEnd w:id="8"/>
          </w:p>
        </w:tc>
      </w:tr>
      <w:tr w:rsidR="000270AB">
        <w:trPr>
          <w:trHeight w:val="360"/>
          <w:jc w:val="center"/>
        </w:trPr>
        <w:tc>
          <w:tcPr>
            <w:tcW w:w="838" w:type="dxa"/>
            <w:vAlign w:val="center"/>
          </w:tcPr>
          <w:p w:rsidR="000270AB" w:rsidRDefault="006063BC">
            <w:pPr>
              <w:jc w:val="center"/>
              <w:rPr>
                <w:rFonts w:ascii="宋体" w:hAnsi="宋体" w:cs="宋体"/>
                <w:sz w:val="24"/>
                <w:szCs w:val="24"/>
              </w:rPr>
            </w:pPr>
            <w:r>
              <w:rPr>
                <w:rFonts w:ascii="宋体" w:hAnsi="宋体" w:cs="宋体" w:hint="eastAsia"/>
                <w:sz w:val="24"/>
                <w:szCs w:val="24"/>
              </w:rPr>
              <w:t>3</w:t>
            </w:r>
          </w:p>
        </w:tc>
        <w:tc>
          <w:tcPr>
            <w:tcW w:w="1480" w:type="dxa"/>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■笔记本电脑</w:t>
            </w:r>
          </w:p>
        </w:tc>
        <w:tc>
          <w:tcPr>
            <w:tcW w:w="5558" w:type="dxa"/>
            <w:vAlign w:val="center"/>
          </w:tcPr>
          <w:p w:rsidR="000270AB" w:rsidRDefault="006063BC">
            <w:pPr>
              <w:jc w:val="center"/>
              <w:rPr>
                <w:rFonts w:ascii="宋体" w:hAnsi="宋体" w:cs="宋体"/>
                <w:sz w:val="24"/>
                <w:szCs w:val="24"/>
              </w:rPr>
            </w:pPr>
            <w:bookmarkStart w:id="9" w:name="OLE_LINK18"/>
            <w:r>
              <w:rPr>
                <w:rFonts w:ascii="宋体" w:hAnsi="宋体" w:cs="宋体" w:hint="eastAsia"/>
                <w:sz w:val="24"/>
                <w:szCs w:val="24"/>
              </w:rPr>
              <w:t>见下表3</w:t>
            </w:r>
            <w:bookmarkEnd w:id="9"/>
          </w:p>
        </w:tc>
        <w:tc>
          <w:tcPr>
            <w:tcW w:w="749" w:type="dxa"/>
            <w:vAlign w:val="center"/>
          </w:tcPr>
          <w:p w:rsidR="000270AB" w:rsidRDefault="006063BC">
            <w:pPr>
              <w:jc w:val="center"/>
              <w:rPr>
                <w:rFonts w:ascii="宋体" w:hAnsi="宋体" w:cs="宋体"/>
                <w:sz w:val="24"/>
                <w:szCs w:val="24"/>
              </w:rPr>
            </w:pPr>
            <w:r>
              <w:rPr>
                <w:rFonts w:ascii="宋体" w:hAnsi="宋体" w:cs="宋体" w:hint="eastAsia"/>
                <w:sz w:val="24"/>
                <w:szCs w:val="24"/>
              </w:rPr>
              <w:t>台</w:t>
            </w:r>
          </w:p>
        </w:tc>
        <w:tc>
          <w:tcPr>
            <w:tcW w:w="769" w:type="dxa"/>
            <w:vAlign w:val="center"/>
          </w:tcPr>
          <w:p w:rsidR="000270AB" w:rsidRDefault="006063BC">
            <w:pPr>
              <w:jc w:val="center"/>
              <w:rPr>
                <w:rFonts w:ascii="宋体" w:hAnsi="宋体" w:cs="宋体"/>
                <w:sz w:val="24"/>
                <w:szCs w:val="24"/>
              </w:rPr>
            </w:pPr>
            <w:r>
              <w:rPr>
                <w:rFonts w:ascii="宋体" w:hAnsi="宋体" w:cs="宋体" w:hint="eastAsia"/>
                <w:sz w:val="24"/>
                <w:szCs w:val="24"/>
              </w:rPr>
              <w:t>2</w:t>
            </w:r>
          </w:p>
        </w:tc>
        <w:tc>
          <w:tcPr>
            <w:tcW w:w="1701" w:type="dxa"/>
            <w:vAlign w:val="center"/>
          </w:tcPr>
          <w:p w:rsidR="000270AB" w:rsidRDefault="006063BC">
            <w:pPr>
              <w:jc w:val="center"/>
              <w:rPr>
                <w:rFonts w:ascii="宋体" w:hAnsi="宋体" w:cs="宋体"/>
                <w:sz w:val="24"/>
                <w:szCs w:val="24"/>
              </w:rPr>
            </w:pPr>
            <w:r>
              <w:rPr>
                <w:rFonts w:ascii="宋体" w:hAnsi="宋体" w:cs="宋体" w:hint="eastAsia"/>
                <w:sz w:val="24"/>
                <w:szCs w:val="24"/>
              </w:rPr>
              <w:t>是</w:t>
            </w:r>
          </w:p>
        </w:tc>
      </w:tr>
      <w:tr w:rsidR="000270AB">
        <w:trPr>
          <w:trHeight w:val="1141"/>
          <w:jc w:val="center"/>
        </w:trPr>
        <w:tc>
          <w:tcPr>
            <w:tcW w:w="838" w:type="dxa"/>
            <w:vAlign w:val="center"/>
          </w:tcPr>
          <w:p w:rsidR="000270AB" w:rsidRDefault="006063BC">
            <w:pPr>
              <w:jc w:val="center"/>
              <w:rPr>
                <w:rFonts w:ascii="宋体" w:hAnsi="宋体" w:cs="宋体"/>
                <w:sz w:val="24"/>
                <w:szCs w:val="24"/>
              </w:rPr>
            </w:pPr>
            <w:bookmarkStart w:id="10" w:name="_Hlk201045415"/>
            <w:r>
              <w:rPr>
                <w:rFonts w:ascii="宋体" w:hAnsi="宋体" w:cs="宋体" w:hint="eastAsia"/>
                <w:sz w:val="24"/>
                <w:szCs w:val="24"/>
              </w:rPr>
              <w:t>4</w:t>
            </w:r>
          </w:p>
        </w:tc>
        <w:tc>
          <w:tcPr>
            <w:tcW w:w="1480" w:type="dxa"/>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防病毒系统</w:t>
            </w:r>
          </w:p>
        </w:tc>
        <w:tc>
          <w:tcPr>
            <w:tcW w:w="5558" w:type="dxa"/>
            <w:vAlign w:val="center"/>
          </w:tcPr>
          <w:p w:rsidR="000270AB" w:rsidRDefault="006063BC">
            <w:pPr>
              <w:rPr>
                <w:rFonts w:ascii="宋体" w:hAnsi="宋体" w:cs="宋体"/>
                <w:sz w:val="24"/>
                <w:szCs w:val="24"/>
              </w:rPr>
            </w:pPr>
            <w:r>
              <w:rPr>
                <w:rFonts w:ascii="宋体" w:hAnsi="宋体" w:cs="宋体" w:hint="eastAsia"/>
                <w:sz w:val="24"/>
                <w:szCs w:val="24"/>
              </w:rPr>
              <w:t>1.支持国产CPU芯片架构；</w:t>
            </w:r>
          </w:p>
          <w:p w:rsidR="000270AB" w:rsidRDefault="006063BC">
            <w:pPr>
              <w:rPr>
                <w:rFonts w:ascii="宋体" w:hAnsi="宋体" w:cs="宋体"/>
                <w:sz w:val="24"/>
                <w:szCs w:val="24"/>
              </w:rPr>
            </w:pPr>
            <w:r>
              <w:rPr>
                <w:rFonts w:ascii="宋体" w:hAnsi="宋体" w:cs="宋体" w:hint="eastAsia"/>
                <w:sz w:val="24"/>
                <w:szCs w:val="24"/>
              </w:rPr>
              <w:t>2.支持国产操作系统；</w:t>
            </w:r>
          </w:p>
          <w:p w:rsidR="000270AB" w:rsidRDefault="006063BC">
            <w:pPr>
              <w:rPr>
                <w:rFonts w:ascii="宋体" w:hAnsi="宋体" w:cs="宋体"/>
                <w:sz w:val="24"/>
                <w:szCs w:val="24"/>
              </w:rPr>
            </w:pPr>
            <w:r>
              <w:rPr>
                <w:rFonts w:ascii="宋体" w:hAnsi="宋体" w:cs="宋体" w:hint="eastAsia"/>
                <w:sz w:val="24"/>
                <w:szCs w:val="24"/>
              </w:rPr>
              <w:t>3.具备病毒库、反病毒引擎支持多种病毒类型查杀检测；</w:t>
            </w:r>
          </w:p>
          <w:p w:rsidR="000270AB" w:rsidRDefault="006063BC">
            <w:pPr>
              <w:rPr>
                <w:rFonts w:ascii="宋体" w:hAnsi="宋体" w:cs="宋体"/>
                <w:sz w:val="24"/>
                <w:szCs w:val="24"/>
              </w:rPr>
            </w:pPr>
            <w:r>
              <w:rPr>
                <w:rFonts w:ascii="宋体" w:hAnsi="宋体" w:cs="宋体" w:hint="eastAsia"/>
                <w:sz w:val="24"/>
                <w:szCs w:val="24"/>
              </w:rPr>
              <w:t>4.</w:t>
            </w:r>
            <w:proofErr w:type="gramStart"/>
            <w:r>
              <w:rPr>
                <w:rFonts w:ascii="宋体" w:hAnsi="宋体" w:cs="宋体" w:hint="eastAsia"/>
                <w:sz w:val="24"/>
                <w:szCs w:val="24"/>
              </w:rPr>
              <w:t>需支持</w:t>
            </w:r>
            <w:proofErr w:type="gramEnd"/>
            <w:r>
              <w:rPr>
                <w:rFonts w:ascii="宋体" w:hAnsi="宋体" w:cs="宋体" w:hint="eastAsia"/>
                <w:sz w:val="24"/>
                <w:szCs w:val="24"/>
              </w:rPr>
              <w:t>跨平台X86、amd64、mips64、arm64、sw64的CPU架构，所有架构病毒查杀能力、查杀性能要保持一致、稳定；</w:t>
            </w:r>
          </w:p>
          <w:p w:rsidR="000270AB" w:rsidRDefault="006063BC">
            <w:pPr>
              <w:rPr>
                <w:rFonts w:ascii="宋体" w:hAnsi="宋体" w:cs="宋体"/>
                <w:sz w:val="24"/>
                <w:szCs w:val="24"/>
              </w:rPr>
            </w:pPr>
            <w:r>
              <w:rPr>
                <w:rFonts w:ascii="宋体" w:hAnsi="宋体" w:cs="宋体" w:hint="eastAsia"/>
                <w:sz w:val="24"/>
                <w:szCs w:val="24"/>
              </w:rPr>
              <w:t>5.支持多压缩格式文件的查杀；</w:t>
            </w:r>
          </w:p>
          <w:p w:rsidR="000270AB" w:rsidRDefault="006063BC">
            <w:pPr>
              <w:rPr>
                <w:rFonts w:ascii="宋体" w:hAnsi="宋体" w:cs="宋体"/>
                <w:sz w:val="24"/>
                <w:szCs w:val="24"/>
              </w:rPr>
            </w:pPr>
            <w:r>
              <w:rPr>
                <w:rFonts w:ascii="宋体" w:hAnsi="宋体" w:cs="宋体" w:hint="eastAsia"/>
                <w:sz w:val="24"/>
                <w:szCs w:val="24"/>
              </w:rPr>
              <w:t>6.支持国产CPU与国产操作系统不同组合应用。</w:t>
            </w:r>
          </w:p>
        </w:tc>
        <w:tc>
          <w:tcPr>
            <w:tcW w:w="749" w:type="dxa"/>
            <w:vAlign w:val="center"/>
          </w:tcPr>
          <w:p w:rsidR="000270AB" w:rsidRDefault="006063BC">
            <w:pPr>
              <w:jc w:val="center"/>
              <w:rPr>
                <w:rFonts w:ascii="宋体" w:hAnsi="宋体" w:cs="宋体"/>
                <w:sz w:val="24"/>
                <w:szCs w:val="24"/>
              </w:rPr>
            </w:pPr>
            <w:r>
              <w:rPr>
                <w:rFonts w:ascii="宋体" w:hAnsi="宋体" w:cs="宋体" w:hint="eastAsia"/>
                <w:sz w:val="24"/>
                <w:szCs w:val="24"/>
              </w:rPr>
              <w:t>套</w:t>
            </w:r>
          </w:p>
        </w:tc>
        <w:tc>
          <w:tcPr>
            <w:tcW w:w="769" w:type="dxa"/>
            <w:vAlign w:val="center"/>
          </w:tcPr>
          <w:p w:rsidR="000270AB" w:rsidRDefault="006063BC">
            <w:pPr>
              <w:jc w:val="center"/>
              <w:rPr>
                <w:rFonts w:ascii="宋体" w:hAnsi="宋体" w:cs="宋体"/>
                <w:sz w:val="24"/>
                <w:szCs w:val="24"/>
              </w:rPr>
            </w:pPr>
            <w:r>
              <w:rPr>
                <w:rFonts w:ascii="宋体" w:hAnsi="宋体" w:cs="宋体" w:hint="eastAsia"/>
                <w:sz w:val="24"/>
                <w:szCs w:val="24"/>
              </w:rPr>
              <w:t>2</w:t>
            </w:r>
          </w:p>
        </w:tc>
        <w:tc>
          <w:tcPr>
            <w:tcW w:w="1701" w:type="dxa"/>
            <w:vAlign w:val="center"/>
          </w:tcPr>
          <w:p w:rsidR="000270AB" w:rsidRDefault="006063BC">
            <w:pPr>
              <w:jc w:val="center"/>
              <w:rPr>
                <w:rFonts w:ascii="宋体" w:hAnsi="宋体" w:cs="宋体"/>
                <w:sz w:val="24"/>
                <w:szCs w:val="24"/>
              </w:rPr>
            </w:pPr>
            <w:r>
              <w:rPr>
                <w:rFonts w:ascii="宋体" w:hAnsi="宋体" w:cs="宋体" w:hint="eastAsia"/>
                <w:sz w:val="24"/>
                <w:szCs w:val="24"/>
              </w:rPr>
              <w:t>否</w:t>
            </w:r>
          </w:p>
        </w:tc>
      </w:tr>
      <w:bookmarkEnd w:id="10"/>
      <w:tr w:rsidR="000270AB">
        <w:trPr>
          <w:trHeight w:val="1141"/>
          <w:jc w:val="center"/>
        </w:trPr>
        <w:tc>
          <w:tcPr>
            <w:tcW w:w="838" w:type="dxa"/>
            <w:vAlign w:val="center"/>
          </w:tcPr>
          <w:p w:rsidR="000270AB" w:rsidRDefault="006063BC">
            <w:pPr>
              <w:jc w:val="center"/>
              <w:rPr>
                <w:rFonts w:ascii="宋体" w:hAnsi="宋体" w:cs="宋体"/>
                <w:sz w:val="24"/>
                <w:szCs w:val="24"/>
              </w:rPr>
            </w:pPr>
            <w:r>
              <w:rPr>
                <w:rFonts w:ascii="宋体" w:hAnsi="宋体" w:cs="宋体" w:hint="eastAsia"/>
                <w:sz w:val="24"/>
                <w:szCs w:val="24"/>
              </w:rPr>
              <w:t>5</w:t>
            </w:r>
          </w:p>
        </w:tc>
        <w:tc>
          <w:tcPr>
            <w:tcW w:w="1480" w:type="dxa"/>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办公软件</w:t>
            </w:r>
          </w:p>
        </w:tc>
        <w:tc>
          <w:tcPr>
            <w:tcW w:w="5558" w:type="dxa"/>
            <w:vAlign w:val="center"/>
          </w:tcPr>
          <w:p w:rsidR="000270AB" w:rsidRDefault="006063BC">
            <w:pPr>
              <w:rPr>
                <w:rFonts w:ascii="宋体" w:hAnsi="宋体" w:cs="宋体"/>
                <w:sz w:val="24"/>
                <w:szCs w:val="24"/>
              </w:rPr>
            </w:pPr>
            <w:r>
              <w:rPr>
                <w:rFonts w:ascii="宋体" w:hAnsi="宋体" w:cs="宋体" w:hint="eastAsia"/>
                <w:sz w:val="24"/>
                <w:szCs w:val="24"/>
              </w:rPr>
              <w:t>1.支持统信UOS、中科方德、麒麟等操作系统；</w:t>
            </w:r>
          </w:p>
          <w:p w:rsidR="000270AB" w:rsidRDefault="006063BC">
            <w:pPr>
              <w:rPr>
                <w:rFonts w:ascii="宋体" w:hAnsi="宋体" w:cs="宋体"/>
                <w:sz w:val="24"/>
                <w:szCs w:val="24"/>
              </w:rPr>
            </w:pPr>
            <w:r>
              <w:rPr>
                <w:rFonts w:ascii="宋体" w:hAnsi="宋体" w:cs="宋体" w:hint="eastAsia"/>
                <w:sz w:val="24"/>
                <w:szCs w:val="24"/>
              </w:rPr>
              <w:t>2.支持龙芯、申威、飞腾、</w:t>
            </w:r>
            <w:proofErr w:type="gramStart"/>
            <w:r>
              <w:rPr>
                <w:rFonts w:ascii="宋体" w:hAnsi="宋体" w:cs="宋体" w:hint="eastAsia"/>
                <w:sz w:val="24"/>
                <w:szCs w:val="24"/>
              </w:rPr>
              <w:t>兆芯等</w:t>
            </w:r>
            <w:proofErr w:type="gramEnd"/>
            <w:r>
              <w:rPr>
                <w:rFonts w:ascii="宋体" w:hAnsi="宋体" w:cs="宋体" w:hint="eastAsia"/>
                <w:sz w:val="24"/>
                <w:szCs w:val="24"/>
              </w:rPr>
              <w:t>自主可控硬件平台。</w:t>
            </w:r>
          </w:p>
          <w:p w:rsidR="000270AB" w:rsidRDefault="006063BC">
            <w:pPr>
              <w:rPr>
                <w:rFonts w:ascii="宋体" w:hAnsi="宋体" w:cs="宋体"/>
                <w:sz w:val="24"/>
                <w:szCs w:val="24"/>
              </w:rPr>
            </w:pPr>
            <w:r>
              <w:rPr>
                <w:rFonts w:ascii="宋体" w:hAnsi="宋体" w:cs="宋体" w:hint="eastAsia"/>
                <w:sz w:val="24"/>
                <w:szCs w:val="24"/>
              </w:rPr>
              <w:t>3.支持编辑和预览的文档格式包括doc、docx、xls、xlsx、ppt、pptx、wps。</w:t>
            </w:r>
          </w:p>
          <w:p w:rsidR="000270AB" w:rsidRDefault="006063BC">
            <w:pPr>
              <w:rPr>
                <w:rFonts w:ascii="宋体" w:hAnsi="宋体" w:cs="宋体"/>
                <w:sz w:val="24"/>
                <w:szCs w:val="24"/>
              </w:rPr>
            </w:pPr>
            <w:r>
              <w:rPr>
                <w:rFonts w:ascii="宋体" w:hAnsi="宋体" w:cs="宋体" w:hint="eastAsia"/>
                <w:sz w:val="24"/>
                <w:szCs w:val="24"/>
              </w:rPr>
              <w:t>4.包含文字处理、电子表格和演示文稿功能模块。</w:t>
            </w:r>
          </w:p>
          <w:p w:rsidR="000270AB" w:rsidRDefault="006063BC">
            <w:pPr>
              <w:rPr>
                <w:rFonts w:ascii="宋体" w:hAnsi="宋体" w:cs="宋体"/>
                <w:sz w:val="24"/>
                <w:szCs w:val="24"/>
              </w:rPr>
            </w:pPr>
            <w:r>
              <w:rPr>
                <w:rFonts w:ascii="宋体" w:hAnsi="宋体" w:cs="宋体" w:hint="eastAsia"/>
                <w:sz w:val="24"/>
                <w:szCs w:val="24"/>
              </w:rPr>
              <w:t>5.支持搜索本地磁盘文件,支持引用或查看搜索出来的文件，支持将搜索到的文件内容引用插入到所需文件中，搜索条件支持文件名称、内容、文件类型。</w:t>
            </w:r>
          </w:p>
          <w:p w:rsidR="000270AB" w:rsidRDefault="006063BC">
            <w:pPr>
              <w:rPr>
                <w:rFonts w:ascii="宋体" w:hAnsi="宋体" w:cs="宋体"/>
                <w:sz w:val="24"/>
                <w:szCs w:val="24"/>
              </w:rPr>
            </w:pPr>
            <w:r>
              <w:rPr>
                <w:rFonts w:ascii="宋体" w:hAnsi="宋体" w:cs="宋体" w:hint="eastAsia"/>
                <w:sz w:val="24"/>
                <w:szCs w:val="24"/>
              </w:rPr>
              <w:t>6.支持视图模式且视图模式下具备目录导航、查找等功能。</w:t>
            </w:r>
          </w:p>
          <w:p w:rsidR="000270AB" w:rsidRDefault="006063BC">
            <w:pPr>
              <w:rPr>
                <w:rFonts w:ascii="宋体" w:hAnsi="宋体" w:cs="宋体"/>
                <w:sz w:val="24"/>
                <w:szCs w:val="24"/>
              </w:rPr>
            </w:pPr>
            <w:r>
              <w:rPr>
                <w:rFonts w:ascii="宋体" w:hAnsi="宋体" w:cs="宋体" w:hint="eastAsia"/>
                <w:sz w:val="24"/>
                <w:szCs w:val="24"/>
              </w:rPr>
              <w:t>7.支持自动筛选功能。</w:t>
            </w:r>
          </w:p>
          <w:p w:rsidR="000270AB" w:rsidRDefault="006063BC">
            <w:pPr>
              <w:rPr>
                <w:rFonts w:ascii="宋体" w:hAnsi="宋体" w:cs="宋体"/>
                <w:sz w:val="24"/>
                <w:szCs w:val="24"/>
              </w:rPr>
            </w:pPr>
            <w:r>
              <w:rPr>
                <w:rFonts w:ascii="宋体" w:hAnsi="宋体" w:cs="宋体" w:hint="eastAsia"/>
                <w:sz w:val="24"/>
                <w:szCs w:val="24"/>
              </w:rPr>
              <w:t>8.表格模块支持在表格中插入求和、计数、平均值等公式，支持单元格数据的循环引用。</w:t>
            </w:r>
          </w:p>
        </w:tc>
        <w:tc>
          <w:tcPr>
            <w:tcW w:w="749" w:type="dxa"/>
            <w:vAlign w:val="center"/>
          </w:tcPr>
          <w:p w:rsidR="000270AB" w:rsidRDefault="006063BC">
            <w:pPr>
              <w:jc w:val="center"/>
              <w:rPr>
                <w:rFonts w:ascii="宋体" w:hAnsi="宋体" w:cs="宋体"/>
                <w:sz w:val="24"/>
                <w:szCs w:val="24"/>
              </w:rPr>
            </w:pPr>
            <w:r>
              <w:rPr>
                <w:rFonts w:ascii="宋体" w:hAnsi="宋体" w:cs="宋体" w:hint="eastAsia"/>
                <w:sz w:val="24"/>
                <w:szCs w:val="24"/>
              </w:rPr>
              <w:t>套</w:t>
            </w:r>
          </w:p>
        </w:tc>
        <w:tc>
          <w:tcPr>
            <w:tcW w:w="769" w:type="dxa"/>
            <w:vAlign w:val="center"/>
          </w:tcPr>
          <w:p w:rsidR="000270AB" w:rsidRDefault="006063BC">
            <w:pPr>
              <w:jc w:val="center"/>
              <w:rPr>
                <w:rFonts w:ascii="宋体" w:hAnsi="宋体" w:cs="宋体"/>
                <w:sz w:val="24"/>
                <w:szCs w:val="24"/>
              </w:rPr>
            </w:pPr>
            <w:r>
              <w:rPr>
                <w:rFonts w:ascii="宋体" w:hAnsi="宋体" w:cs="宋体" w:hint="eastAsia"/>
                <w:sz w:val="24"/>
                <w:szCs w:val="24"/>
              </w:rPr>
              <w:t>2</w:t>
            </w:r>
          </w:p>
        </w:tc>
        <w:tc>
          <w:tcPr>
            <w:tcW w:w="1701" w:type="dxa"/>
            <w:vAlign w:val="center"/>
          </w:tcPr>
          <w:p w:rsidR="000270AB" w:rsidRDefault="006063BC">
            <w:pPr>
              <w:jc w:val="center"/>
              <w:rPr>
                <w:rFonts w:ascii="宋体" w:hAnsi="宋体" w:cs="宋体"/>
                <w:sz w:val="24"/>
                <w:szCs w:val="24"/>
              </w:rPr>
            </w:pPr>
            <w:r>
              <w:rPr>
                <w:rFonts w:ascii="宋体" w:hAnsi="宋体" w:cs="宋体" w:hint="eastAsia"/>
                <w:sz w:val="24"/>
                <w:szCs w:val="24"/>
              </w:rPr>
              <w:t>否</w:t>
            </w:r>
          </w:p>
        </w:tc>
      </w:tr>
      <w:tr w:rsidR="000270AB">
        <w:trPr>
          <w:trHeight w:val="1141"/>
          <w:jc w:val="center"/>
        </w:trPr>
        <w:tc>
          <w:tcPr>
            <w:tcW w:w="838" w:type="dxa"/>
            <w:vAlign w:val="center"/>
          </w:tcPr>
          <w:p w:rsidR="000270AB" w:rsidRDefault="006063BC">
            <w:pPr>
              <w:jc w:val="center"/>
              <w:rPr>
                <w:rFonts w:ascii="宋体" w:hAnsi="宋体" w:cs="宋体"/>
                <w:sz w:val="24"/>
                <w:szCs w:val="24"/>
              </w:rPr>
            </w:pPr>
            <w:r>
              <w:rPr>
                <w:rFonts w:ascii="宋体" w:hAnsi="宋体" w:cs="宋体" w:hint="eastAsia"/>
                <w:sz w:val="24"/>
                <w:szCs w:val="24"/>
              </w:rPr>
              <w:t>6</w:t>
            </w:r>
          </w:p>
        </w:tc>
        <w:tc>
          <w:tcPr>
            <w:tcW w:w="1480" w:type="dxa"/>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OFD版式软件</w:t>
            </w:r>
          </w:p>
        </w:tc>
        <w:tc>
          <w:tcPr>
            <w:tcW w:w="5558" w:type="dxa"/>
            <w:vAlign w:val="center"/>
          </w:tcPr>
          <w:p w:rsidR="000270AB" w:rsidRDefault="006063BC">
            <w:pPr>
              <w:rPr>
                <w:rFonts w:ascii="宋体" w:hAnsi="宋体" w:cs="宋体"/>
                <w:sz w:val="24"/>
                <w:szCs w:val="24"/>
              </w:rPr>
            </w:pPr>
            <w:r>
              <w:rPr>
                <w:rFonts w:ascii="宋体" w:hAnsi="宋体" w:cs="宋体" w:hint="eastAsia"/>
                <w:sz w:val="24"/>
                <w:szCs w:val="24"/>
              </w:rPr>
              <w:t>1.提供OFD/PDF版式文档打开、保存、</w:t>
            </w:r>
            <w:proofErr w:type="gramStart"/>
            <w:r>
              <w:rPr>
                <w:rFonts w:ascii="宋体" w:hAnsi="宋体" w:cs="宋体" w:hint="eastAsia"/>
                <w:sz w:val="24"/>
                <w:szCs w:val="24"/>
              </w:rPr>
              <w:t>另存功能</w:t>
            </w:r>
            <w:proofErr w:type="gramEnd"/>
            <w:r>
              <w:rPr>
                <w:rFonts w:ascii="宋体" w:hAnsi="宋体" w:cs="宋体" w:hint="eastAsia"/>
                <w:sz w:val="24"/>
                <w:szCs w:val="24"/>
              </w:rPr>
              <w:t>。</w:t>
            </w:r>
          </w:p>
          <w:p w:rsidR="000270AB" w:rsidRDefault="006063BC">
            <w:pPr>
              <w:rPr>
                <w:rFonts w:ascii="宋体" w:hAnsi="宋体" w:cs="宋体"/>
                <w:sz w:val="24"/>
                <w:szCs w:val="24"/>
              </w:rPr>
            </w:pPr>
            <w:r>
              <w:rPr>
                <w:rFonts w:ascii="宋体" w:hAnsi="宋体" w:cs="宋体" w:hint="eastAsia"/>
                <w:sz w:val="24"/>
                <w:szCs w:val="24"/>
              </w:rPr>
              <w:t>2.可打开SFD、SEP、GW、GD、PS、S2/S72/S92、CEB、流式、图片等格式文档。</w:t>
            </w:r>
          </w:p>
          <w:p w:rsidR="000270AB" w:rsidRDefault="006063BC">
            <w:pPr>
              <w:rPr>
                <w:rFonts w:ascii="宋体" w:hAnsi="宋体" w:cs="宋体"/>
                <w:sz w:val="24"/>
                <w:szCs w:val="24"/>
              </w:rPr>
            </w:pPr>
            <w:r>
              <w:rPr>
                <w:rFonts w:ascii="宋体" w:hAnsi="宋体" w:cs="宋体" w:hint="eastAsia"/>
                <w:sz w:val="24"/>
                <w:szCs w:val="24"/>
              </w:rPr>
              <w:t>3.支持翻页、跳转、缩放功能，支持缩略图、大纲、书签、签章、注释的导</w:t>
            </w:r>
            <w:proofErr w:type="gramStart"/>
            <w:r>
              <w:rPr>
                <w:rFonts w:ascii="宋体" w:hAnsi="宋体" w:cs="宋体" w:hint="eastAsia"/>
                <w:sz w:val="24"/>
                <w:szCs w:val="24"/>
              </w:rPr>
              <w:t>览</w:t>
            </w:r>
            <w:proofErr w:type="gramEnd"/>
            <w:r>
              <w:rPr>
                <w:rFonts w:ascii="宋体" w:hAnsi="宋体" w:cs="宋体" w:hint="eastAsia"/>
                <w:sz w:val="24"/>
                <w:szCs w:val="24"/>
              </w:rPr>
              <w:t>功能，支持两个文档同屏比对功能。</w:t>
            </w:r>
          </w:p>
          <w:p w:rsidR="000270AB" w:rsidRDefault="006063BC">
            <w:pPr>
              <w:rPr>
                <w:rFonts w:ascii="宋体" w:hAnsi="宋体" w:cs="宋体"/>
                <w:sz w:val="24"/>
                <w:szCs w:val="24"/>
              </w:rPr>
            </w:pPr>
            <w:r>
              <w:rPr>
                <w:rFonts w:ascii="宋体" w:hAnsi="宋体" w:cs="宋体" w:hint="eastAsia"/>
                <w:sz w:val="24"/>
                <w:szCs w:val="24"/>
              </w:rPr>
              <w:t>4.支持打印预览功能，支持装订成册打印功能，可设置打印属性。</w:t>
            </w:r>
          </w:p>
          <w:p w:rsidR="000270AB" w:rsidRDefault="006063BC">
            <w:pPr>
              <w:rPr>
                <w:rFonts w:ascii="宋体" w:hAnsi="宋体" w:cs="宋体"/>
                <w:sz w:val="24"/>
                <w:szCs w:val="24"/>
              </w:rPr>
            </w:pPr>
            <w:r>
              <w:rPr>
                <w:rFonts w:ascii="宋体" w:hAnsi="宋体" w:cs="宋体" w:hint="eastAsia"/>
                <w:sz w:val="24"/>
                <w:szCs w:val="24"/>
              </w:rPr>
              <w:t>5.支持签章、骑缝章、署名章、预盖章、日期章、文字定位盖章、批量盖章等盖章功能。</w:t>
            </w:r>
          </w:p>
          <w:p w:rsidR="000270AB" w:rsidRDefault="006063BC">
            <w:pPr>
              <w:rPr>
                <w:rFonts w:ascii="宋体" w:hAnsi="宋体" w:cs="宋体"/>
                <w:sz w:val="24"/>
                <w:szCs w:val="24"/>
              </w:rPr>
            </w:pPr>
            <w:r>
              <w:rPr>
                <w:rFonts w:ascii="宋体" w:hAnsi="宋体" w:cs="宋体" w:hint="eastAsia"/>
                <w:sz w:val="24"/>
                <w:szCs w:val="24"/>
              </w:rPr>
              <w:t>6.提供箭头、直线、圆形等图形注释功能，提供高亮、下划线、删除线、波浪线等文本注释功能，提供文本框注释功能。</w:t>
            </w:r>
          </w:p>
          <w:p w:rsidR="000270AB" w:rsidRDefault="006063BC">
            <w:pPr>
              <w:rPr>
                <w:rFonts w:ascii="宋体" w:hAnsi="宋体" w:cs="宋体"/>
                <w:sz w:val="24"/>
                <w:szCs w:val="24"/>
              </w:rPr>
            </w:pPr>
            <w:r>
              <w:rPr>
                <w:rFonts w:ascii="宋体" w:hAnsi="宋体" w:cs="宋体" w:hint="eastAsia"/>
                <w:sz w:val="24"/>
                <w:szCs w:val="24"/>
              </w:rPr>
              <w:lastRenderedPageBreak/>
              <w:t>7.提供图文水印功能，可设置水印的字体、字号、角度等属性；提供动态水印功能，可将当前用户、时间等信息作为水印内容叠加到文档中。</w:t>
            </w:r>
          </w:p>
          <w:p w:rsidR="000270AB" w:rsidRDefault="006063BC">
            <w:pPr>
              <w:rPr>
                <w:rFonts w:ascii="宋体" w:hAnsi="宋体" w:cs="宋体"/>
                <w:sz w:val="24"/>
                <w:szCs w:val="24"/>
              </w:rPr>
            </w:pPr>
            <w:r>
              <w:rPr>
                <w:rFonts w:ascii="宋体" w:hAnsi="宋体" w:cs="宋体" w:hint="eastAsia"/>
                <w:sz w:val="24"/>
                <w:szCs w:val="24"/>
              </w:rPr>
              <w:t>8.提供删除、插入、替换、移动、修改、增加间距、缩小间距、前移、后移、切换字体等版式修订功能。</w:t>
            </w:r>
          </w:p>
          <w:p w:rsidR="000270AB" w:rsidRDefault="006063BC">
            <w:pPr>
              <w:rPr>
                <w:rFonts w:ascii="宋体" w:hAnsi="宋体" w:cs="宋体"/>
                <w:sz w:val="24"/>
                <w:szCs w:val="24"/>
              </w:rPr>
            </w:pPr>
            <w:r>
              <w:rPr>
                <w:rFonts w:ascii="宋体" w:hAnsi="宋体" w:cs="宋体" w:hint="eastAsia"/>
                <w:sz w:val="24"/>
                <w:szCs w:val="24"/>
              </w:rPr>
              <w:t>9.支持手写签批，支持跨页签批，提供橡皮</w:t>
            </w:r>
            <w:proofErr w:type="gramStart"/>
            <w:r>
              <w:rPr>
                <w:rFonts w:ascii="宋体" w:hAnsi="宋体" w:cs="宋体" w:hint="eastAsia"/>
                <w:sz w:val="24"/>
                <w:szCs w:val="24"/>
              </w:rPr>
              <w:t>檫</w:t>
            </w:r>
            <w:proofErr w:type="gramEnd"/>
            <w:r>
              <w:rPr>
                <w:rFonts w:ascii="宋体" w:hAnsi="宋体" w:cs="宋体" w:hint="eastAsia"/>
                <w:sz w:val="24"/>
                <w:szCs w:val="24"/>
              </w:rPr>
              <w:t>功能。</w:t>
            </w:r>
          </w:p>
          <w:p w:rsidR="000270AB" w:rsidRDefault="006063BC">
            <w:pPr>
              <w:rPr>
                <w:rFonts w:ascii="宋体" w:hAnsi="宋体" w:cs="宋体"/>
                <w:sz w:val="24"/>
                <w:szCs w:val="24"/>
              </w:rPr>
            </w:pPr>
            <w:r>
              <w:rPr>
                <w:rFonts w:ascii="宋体" w:hAnsi="宋体" w:cs="宋体" w:hint="eastAsia"/>
                <w:sz w:val="24"/>
                <w:szCs w:val="24"/>
              </w:rPr>
              <w:t>10.提供插入、删除、替换、提取、交换、移动、裁切等页面处理功能。</w:t>
            </w:r>
          </w:p>
          <w:p w:rsidR="000270AB" w:rsidRDefault="006063BC">
            <w:pPr>
              <w:rPr>
                <w:rFonts w:ascii="宋体" w:hAnsi="宋体" w:cs="宋体"/>
                <w:sz w:val="24"/>
                <w:szCs w:val="24"/>
              </w:rPr>
            </w:pPr>
            <w:r>
              <w:rPr>
                <w:rFonts w:ascii="宋体" w:hAnsi="宋体" w:cs="宋体" w:hint="eastAsia"/>
                <w:sz w:val="24"/>
                <w:szCs w:val="24"/>
              </w:rPr>
              <w:t>11.可为文档添加阅读和操作权限，提供加密保护功能。</w:t>
            </w:r>
          </w:p>
        </w:tc>
        <w:tc>
          <w:tcPr>
            <w:tcW w:w="749" w:type="dxa"/>
            <w:vAlign w:val="center"/>
          </w:tcPr>
          <w:p w:rsidR="000270AB" w:rsidRDefault="006063BC">
            <w:pPr>
              <w:jc w:val="center"/>
              <w:rPr>
                <w:rFonts w:ascii="宋体" w:hAnsi="宋体" w:cs="宋体"/>
                <w:sz w:val="24"/>
                <w:szCs w:val="24"/>
              </w:rPr>
            </w:pPr>
            <w:r>
              <w:rPr>
                <w:rFonts w:ascii="宋体" w:hAnsi="宋体" w:cs="宋体" w:hint="eastAsia"/>
                <w:sz w:val="24"/>
                <w:szCs w:val="24"/>
              </w:rPr>
              <w:lastRenderedPageBreak/>
              <w:t>套</w:t>
            </w:r>
          </w:p>
        </w:tc>
        <w:tc>
          <w:tcPr>
            <w:tcW w:w="769" w:type="dxa"/>
            <w:vAlign w:val="center"/>
          </w:tcPr>
          <w:p w:rsidR="000270AB" w:rsidRDefault="006063BC">
            <w:pPr>
              <w:jc w:val="center"/>
              <w:rPr>
                <w:rFonts w:ascii="宋体" w:hAnsi="宋体" w:cs="宋体"/>
                <w:sz w:val="24"/>
                <w:szCs w:val="24"/>
              </w:rPr>
            </w:pPr>
            <w:r>
              <w:rPr>
                <w:rFonts w:ascii="宋体" w:hAnsi="宋体" w:cs="宋体" w:hint="eastAsia"/>
                <w:sz w:val="24"/>
                <w:szCs w:val="24"/>
              </w:rPr>
              <w:t>2</w:t>
            </w:r>
          </w:p>
        </w:tc>
        <w:tc>
          <w:tcPr>
            <w:tcW w:w="1701" w:type="dxa"/>
            <w:vAlign w:val="center"/>
          </w:tcPr>
          <w:p w:rsidR="000270AB" w:rsidRDefault="006063BC">
            <w:pPr>
              <w:jc w:val="center"/>
              <w:rPr>
                <w:rFonts w:ascii="宋体" w:hAnsi="宋体" w:cs="宋体"/>
                <w:sz w:val="24"/>
                <w:szCs w:val="24"/>
              </w:rPr>
            </w:pPr>
            <w:r>
              <w:rPr>
                <w:rFonts w:ascii="宋体" w:hAnsi="宋体" w:cs="宋体" w:hint="eastAsia"/>
                <w:sz w:val="24"/>
                <w:szCs w:val="24"/>
              </w:rPr>
              <w:t>否</w:t>
            </w:r>
          </w:p>
        </w:tc>
      </w:tr>
      <w:tr w:rsidR="000270AB">
        <w:trPr>
          <w:trHeight w:val="1141"/>
          <w:jc w:val="center"/>
        </w:trPr>
        <w:tc>
          <w:tcPr>
            <w:tcW w:w="838" w:type="dxa"/>
            <w:vAlign w:val="center"/>
          </w:tcPr>
          <w:p w:rsidR="000270AB" w:rsidRDefault="006063BC">
            <w:pPr>
              <w:jc w:val="center"/>
              <w:rPr>
                <w:rFonts w:ascii="宋体" w:hAnsi="宋体" w:cs="宋体"/>
                <w:sz w:val="24"/>
                <w:szCs w:val="24"/>
              </w:rPr>
            </w:pPr>
            <w:r>
              <w:rPr>
                <w:rFonts w:ascii="宋体" w:hAnsi="宋体" w:cs="宋体" w:hint="eastAsia"/>
                <w:sz w:val="24"/>
                <w:szCs w:val="24"/>
              </w:rPr>
              <w:lastRenderedPageBreak/>
              <w:t>7</w:t>
            </w:r>
          </w:p>
        </w:tc>
        <w:tc>
          <w:tcPr>
            <w:tcW w:w="1480" w:type="dxa"/>
            <w:vAlign w:val="center"/>
          </w:tcPr>
          <w:p w:rsidR="000270AB" w:rsidRDefault="006063BC">
            <w:pPr>
              <w:widowControl/>
              <w:jc w:val="center"/>
              <w:rPr>
                <w:rFonts w:ascii="宋体" w:hAnsi="宋体" w:cs="宋体"/>
                <w:kern w:val="0"/>
                <w:sz w:val="24"/>
                <w:szCs w:val="24"/>
              </w:rPr>
            </w:pPr>
            <w:bookmarkStart w:id="11" w:name="OLE_LINK17"/>
            <w:bookmarkStart w:id="12" w:name="OLE_LINK11"/>
            <w:bookmarkStart w:id="13" w:name="OLE_LINK37"/>
            <w:r>
              <w:rPr>
                <w:rFonts w:ascii="宋体" w:hAnsi="宋体" w:cs="宋体" w:hint="eastAsia"/>
                <w:kern w:val="0"/>
                <w:sz w:val="24"/>
                <w:szCs w:val="24"/>
              </w:rPr>
              <w:t>机房运</w:t>
            </w:r>
            <w:proofErr w:type="gramStart"/>
            <w:r>
              <w:rPr>
                <w:rFonts w:ascii="宋体" w:hAnsi="宋体" w:cs="宋体" w:hint="eastAsia"/>
                <w:kern w:val="0"/>
                <w:sz w:val="24"/>
                <w:szCs w:val="24"/>
              </w:rPr>
              <w:t>维管理</w:t>
            </w:r>
            <w:proofErr w:type="gramEnd"/>
            <w:r>
              <w:rPr>
                <w:rFonts w:ascii="宋体" w:hAnsi="宋体" w:cs="宋体" w:hint="eastAsia"/>
                <w:kern w:val="0"/>
                <w:sz w:val="24"/>
                <w:szCs w:val="24"/>
              </w:rPr>
              <w:t>教学系统</w:t>
            </w:r>
            <w:bookmarkEnd w:id="11"/>
            <w:bookmarkEnd w:id="12"/>
            <w:bookmarkEnd w:id="13"/>
          </w:p>
        </w:tc>
        <w:tc>
          <w:tcPr>
            <w:tcW w:w="5558" w:type="dxa"/>
            <w:vAlign w:val="center"/>
          </w:tcPr>
          <w:p w:rsidR="000270AB" w:rsidRDefault="006063BC">
            <w:pPr>
              <w:rPr>
                <w:rFonts w:ascii="宋体" w:hAnsi="宋体" w:cs="宋体"/>
                <w:color w:val="000000"/>
                <w:sz w:val="24"/>
                <w:szCs w:val="24"/>
              </w:rPr>
            </w:pPr>
            <w:r>
              <w:rPr>
                <w:rFonts w:ascii="宋体" w:hAnsi="宋体" w:cs="宋体" w:hint="eastAsia"/>
                <w:color w:val="000000"/>
                <w:sz w:val="24"/>
                <w:szCs w:val="24"/>
              </w:rPr>
              <w:t>1.支持BIOS底层对终端进行还原类型设置，支持每次开机还原、手动还原、每天还原、每周还原、每月还原以及不还原等多种数据还原方式，支持在系统下通过主控端对被控端批量远程设置相同的还原参数；</w:t>
            </w:r>
          </w:p>
          <w:p w:rsidR="000270AB" w:rsidRDefault="006063BC">
            <w:pPr>
              <w:rPr>
                <w:rFonts w:ascii="宋体" w:hAnsi="宋体" w:cs="宋体"/>
                <w:color w:val="000000"/>
                <w:sz w:val="24"/>
                <w:szCs w:val="24"/>
              </w:rPr>
            </w:pPr>
            <w:r>
              <w:rPr>
                <w:rFonts w:ascii="宋体" w:hAnsi="宋体" w:cs="宋体" w:hint="eastAsia"/>
                <w:color w:val="000000"/>
                <w:sz w:val="24"/>
                <w:szCs w:val="24"/>
              </w:rPr>
              <w:t>●2.服务</w:t>
            </w:r>
            <w:proofErr w:type="gramStart"/>
            <w:r>
              <w:rPr>
                <w:rFonts w:ascii="宋体" w:hAnsi="宋体" w:cs="宋体" w:hint="eastAsia"/>
                <w:color w:val="000000"/>
                <w:sz w:val="24"/>
                <w:szCs w:val="24"/>
              </w:rPr>
              <w:t>端支持</w:t>
            </w:r>
            <w:proofErr w:type="gramEnd"/>
            <w:r>
              <w:rPr>
                <w:rFonts w:ascii="宋体" w:hAnsi="宋体" w:cs="宋体" w:hint="eastAsia"/>
                <w:color w:val="000000"/>
                <w:sz w:val="24"/>
                <w:szCs w:val="24"/>
              </w:rPr>
              <w:t>多个平台部署，包括ARM、LoongArch、MIPS、X86，服务器操作系统支持国产麒麟、统信操作系统，部署在以上任</w:t>
            </w:r>
            <w:proofErr w:type="gramStart"/>
            <w:r>
              <w:rPr>
                <w:rFonts w:ascii="宋体" w:hAnsi="宋体" w:cs="宋体" w:hint="eastAsia"/>
                <w:color w:val="000000"/>
                <w:sz w:val="24"/>
                <w:szCs w:val="24"/>
              </w:rPr>
              <w:t>一</w:t>
            </w:r>
            <w:proofErr w:type="gramEnd"/>
            <w:r>
              <w:rPr>
                <w:rFonts w:ascii="宋体" w:hAnsi="宋体" w:cs="宋体" w:hint="eastAsia"/>
                <w:color w:val="000000"/>
                <w:sz w:val="24"/>
                <w:szCs w:val="24"/>
              </w:rPr>
              <w:t>平台的服务端可以同时管理多种架构的终端（ARM、LoongArch、MIPS、X86），支持主流国产操作系统（统信、麒麟、中科方德）以及windows系列（win10、win11）的下发部署；</w:t>
            </w:r>
          </w:p>
          <w:p w:rsidR="000270AB" w:rsidRDefault="006063BC">
            <w:pPr>
              <w:rPr>
                <w:rFonts w:ascii="宋体" w:hAnsi="宋体" w:cs="宋体"/>
                <w:color w:val="000000"/>
                <w:sz w:val="24"/>
                <w:szCs w:val="24"/>
              </w:rPr>
            </w:pPr>
            <w:r>
              <w:rPr>
                <w:rFonts w:ascii="宋体" w:hAnsi="宋体" w:cs="宋体" w:hint="eastAsia"/>
                <w:color w:val="000000"/>
                <w:sz w:val="24"/>
                <w:szCs w:val="24"/>
              </w:rPr>
              <w:t>3.支持每个分组的策略化管理且每个桌面支持单独设置对应的管理策略，如引导顺序、保护还原、引导密码、系统是否隐藏等参数；</w:t>
            </w:r>
          </w:p>
          <w:p w:rsidR="000270AB" w:rsidRDefault="006063BC">
            <w:pPr>
              <w:rPr>
                <w:rFonts w:ascii="宋体" w:hAnsi="宋体" w:cs="宋体"/>
                <w:color w:val="000000"/>
                <w:sz w:val="24"/>
                <w:szCs w:val="24"/>
              </w:rPr>
            </w:pPr>
            <w:r>
              <w:rPr>
                <w:rFonts w:ascii="宋体" w:hAnsi="宋体" w:cs="宋体" w:hint="eastAsia"/>
                <w:color w:val="000000"/>
                <w:sz w:val="24"/>
                <w:szCs w:val="24"/>
              </w:rPr>
              <w:t>4.支持自定义网络离线时间配置，可配置1-60秒，指定时间内连接不上服务器自动进入离线模式。</w:t>
            </w:r>
          </w:p>
          <w:p w:rsidR="000270AB" w:rsidRDefault="006063BC">
            <w:pPr>
              <w:rPr>
                <w:rFonts w:ascii="宋体" w:hAnsi="宋体" w:cs="宋体"/>
                <w:color w:val="000000"/>
                <w:sz w:val="24"/>
                <w:szCs w:val="24"/>
              </w:rPr>
            </w:pPr>
            <w:r>
              <w:rPr>
                <w:rFonts w:ascii="宋体" w:hAnsi="宋体" w:cs="宋体" w:hint="eastAsia"/>
                <w:color w:val="000000"/>
                <w:sz w:val="24"/>
                <w:szCs w:val="24"/>
              </w:rPr>
              <w:t>●5.平台内置虚拟学习室管理功能，满足技能学习室，技能培训等场景。同一个虚拟学习内，一个界面提供按机器名，按IP排序的功能，提供不少于发送文本，开机、关机、重启、清除数据盘、切换模板、快速切换系统等功能。</w:t>
            </w:r>
          </w:p>
          <w:p w:rsidR="000270AB" w:rsidRDefault="006063BC">
            <w:pPr>
              <w:rPr>
                <w:rFonts w:ascii="宋体" w:hAnsi="宋体" w:cs="宋体"/>
                <w:color w:val="000000"/>
                <w:sz w:val="24"/>
                <w:szCs w:val="24"/>
              </w:rPr>
            </w:pPr>
            <w:r>
              <w:rPr>
                <w:rFonts w:ascii="宋体" w:hAnsi="宋体" w:cs="宋体" w:hint="eastAsia"/>
                <w:color w:val="000000"/>
                <w:sz w:val="24"/>
                <w:szCs w:val="24"/>
              </w:rPr>
              <w:t>●6.终端支持自动获取IP地址和计算机名，无需手工逐台添加，支持第三方DHCP服务和不允许使用DHCP网络，同时支持终端自定义IP模式，允许用户使用DHCP或者指定IP，即使用户设置错误的IP，也不影响系统部署和增量更新。</w:t>
            </w:r>
          </w:p>
          <w:p w:rsidR="000270AB" w:rsidRDefault="006063BC">
            <w:pPr>
              <w:rPr>
                <w:rFonts w:ascii="宋体" w:hAnsi="宋体" w:cs="宋体"/>
                <w:color w:val="000000"/>
                <w:sz w:val="24"/>
                <w:szCs w:val="24"/>
              </w:rPr>
            </w:pPr>
            <w:r>
              <w:rPr>
                <w:rFonts w:ascii="宋体" w:hAnsi="宋体" w:cs="宋体" w:hint="eastAsia"/>
                <w:color w:val="000000"/>
                <w:sz w:val="24"/>
                <w:szCs w:val="24"/>
              </w:rPr>
              <w:t>7.由服务</w:t>
            </w:r>
            <w:proofErr w:type="gramStart"/>
            <w:r>
              <w:rPr>
                <w:rFonts w:ascii="宋体" w:hAnsi="宋体" w:cs="宋体" w:hint="eastAsia"/>
                <w:color w:val="000000"/>
                <w:sz w:val="24"/>
                <w:szCs w:val="24"/>
              </w:rPr>
              <w:t>端统一</w:t>
            </w:r>
            <w:proofErr w:type="gramEnd"/>
            <w:r>
              <w:rPr>
                <w:rFonts w:ascii="宋体" w:hAnsi="宋体" w:cs="宋体" w:hint="eastAsia"/>
                <w:color w:val="000000"/>
                <w:sz w:val="24"/>
                <w:szCs w:val="24"/>
              </w:rPr>
              <w:t>分配数据盘空间，并对数据盘进行数据清除管理，如在不损坏系统盘的前提下，管理员统一格式化终端UOS/麒麟系统内的数据盘。</w:t>
            </w:r>
          </w:p>
          <w:p w:rsidR="000270AB" w:rsidRDefault="006063BC">
            <w:pPr>
              <w:rPr>
                <w:rFonts w:ascii="宋体" w:hAnsi="宋体" w:cs="宋体"/>
                <w:color w:val="000000"/>
                <w:sz w:val="24"/>
                <w:szCs w:val="24"/>
              </w:rPr>
            </w:pPr>
            <w:r>
              <w:rPr>
                <w:rFonts w:ascii="宋体" w:hAnsi="宋体" w:cs="宋体" w:hint="eastAsia"/>
                <w:color w:val="000000"/>
                <w:sz w:val="24"/>
                <w:szCs w:val="24"/>
              </w:rPr>
              <w:t>8.支持系统下的在线考试功能，支持试卷编辑、试卷保存、下发试卷并进行在线考试、开始考试、试</w:t>
            </w:r>
            <w:r>
              <w:rPr>
                <w:rFonts w:ascii="宋体" w:hAnsi="宋体" w:cs="宋体" w:hint="eastAsia"/>
                <w:color w:val="000000"/>
                <w:sz w:val="24"/>
                <w:szCs w:val="24"/>
              </w:rPr>
              <w:lastRenderedPageBreak/>
              <w:t>卷查看、统计分数、发送答案、试卷导出、停止考试等操作。</w:t>
            </w:r>
          </w:p>
          <w:p w:rsidR="000270AB" w:rsidRDefault="006063BC">
            <w:pPr>
              <w:rPr>
                <w:rFonts w:ascii="宋体" w:hAnsi="宋体" w:cs="宋体"/>
                <w:color w:val="000000"/>
                <w:sz w:val="24"/>
                <w:szCs w:val="24"/>
              </w:rPr>
            </w:pPr>
            <w:r>
              <w:rPr>
                <w:rFonts w:ascii="宋体" w:hAnsi="宋体" w:cs="宋体" w:hint="eastAsia"/>
                <w:color w:val="000000"/>
                <w:sz w:val="24"/>
                <w:szCs w:val="24"/>
              </w:rPr>
              <w:t>9.支持管理员在控制台对指定分组、终端进行消息推送，客户端接受到消息后展示管理员发送的消息；</w:t>
            </w:r>
          </w:p>
          <w:p w:rsidR="000270AB" w:rsidRDefault="006063BC">
            <w:pPr>
              <w:rPr>
                <w:rFonts w:ascii="宋体" w:hAnsi="宋体" w:cs="宋体"/>
                <w:color w:val="000000"/>
                <w:sz w:val="24"/>
                <w:szCs w:val="24"/>
              </w:rPr>
            </w:pPr>
            <w:r>
              <w:rPr>
                <w:rFonts w:ascii="宋体" w:hAnsi="宋体" w:cs="宋体" w:hint="eastAsia"/>
                <w:color w:val="000000"/>
                <w:sz w:val="24"/>
                <w:szCs w:val="24"/>
              </w:rPr>
              <w:t>10.系统支持网络摄像机画面直播功能，无需通过其它硬件设备，</w:t>
            </w:r>
            <w:proofErr w:type="gramStart"/>
            <w:r>
              <w:rPr>
                <w:rFonts w:ascii="宋体" w:hAnsi="宋体" w:cs="宋体" w:hint="eastAsia"/>
                <w:color w:val="000000"/>
                <w:sz w:val="24"/>
                <w:szCs w:val="24"/>
              </w:rPr>
              <w:t>教师端可对</w:t>
            </w:r>
            <w:proofErr w:type="gramEnd"/>
            <w:r>
              <w:rPr>
                <w:rFonts w:ascii="宋体" w:hAnsi="宋体" w:cs="宋体" w:hint="eastAsia"/>
                <w:color w:val="000000"/>
                <w:sz w:val="24"/>
                <w:szCs w:val="24"/>
              </w:rPr>
              <w:t>网络摄像机进行</w:t>
            </w:r>
            <w:proofErr w:type="gramStart"/>
            <w:r>
              <w:rPr>
                <w:rFonts w:ascii="宋体" w:hAnsi="宋体" w:cs="宋体" w:hint="eastAsia"/>
                <w:color w:val="000000"/>
                <w:sz w:val="24"/>
                <w:szCs w:val="24"/>
              </w:rPr>
              <w:t>预置位</w:t>
            </w:r>
            <w:proofErr w:type="gramEnd"/>
            <w:r>
              <w:rPr>
                <w:rFonts w:ascii="宋体" w:hAnsi="宋体" w:cs="宋体" w:hint="eastAsia"/>
                <w:color w:val="000000"/>
                <w:sz w:val="24"/>
                <w:szCs w:val="24"/>
              </w:rPr>
              <w:t>设置、可左右上下转动和变焦控制，同时也可以点击跟踪摄像机方向转动，方便快捷地调度摄像机。</w:t>
            </w:r>
          </w:p>
          <w:p w:rsidR="000270AB" w:rsidRDefault="006063BC">
            <w:pPr>
              <w:rPr>
                <w:rFonts w:ascii="宋体" w:hAnsi="宋体" w:cs="宋体"/>
                <w:color w:val="000000"/>
                <w:sz w:val="24"/>
                <w:szCs w:val="24"/>
              </w:rPr>
            </w:pPr>
            <w:r>
              <w:rPr>
                <w:rFonts w:ascii="宋体" w:hAnsi="宋体" w:cs="宋体" w:hint="eastAsia"/>
                <w:color w:val="000000"/>
                <w:sz w:val="24"/>
                <w:szCs w:val="24"/>
              </w:rPr>
              <w:t>●11.支持无线投屏，不接受如</w:t>
            </w:r>
            <w:proofErr w:type="gramStart"/>
            <w:r>
              <w:rPr>
                <w:rFonts w:ascii="宋体" w:hAnsi="宋体" w:cs="宋体" w:hint="eastAsia"/>
                <w:color w:val="000000"/>
                <w:sz w:val="24"/>
                <w:szCs w:val="24"/>
              </w:rPr>
              <w:t>投屏器需</w:t>
            </w:r>
            <w:proofErr w:type="gramEnd"/>
            <w:r>
              <w:rPr>
                <w:rFonts w:ascii="宋体" w:hAnsi="宋体" w:cs="宋体" w:hint="eastAsia"/>
                <w:color w:val="000000"/>
                <w:sz w:val="24"/>
                <w:szCs w:val="24"/>
              </w:rPr>
              <w:t>人工切换网络的投屏方式，教师端可以直接将主讲人手机摄像头</w:t>
            </w:r>
            <w:proofErr w:type="gramStart"/>
            <w:r>
              <w:rPr>
                <w:rFonts w:ascii="宋体" w:hAnsi="宋体" w:cs="宋体" w:hint="eastAsia"/>
                <w:color w:val="000000"/>
                <w:sz w:val="24"/>
                <w:szCs w:val="24"/>
              </w:rPr>
              <w:t>投屏到学生</w:t>
            </w:r>
            <w:proofErr w:type="gramEnd"/>
            <w:r>
              <w:rPr>
                <w:rFonts w:ascii="宋体" w:hAnsi="宋体" w:cs="宋体" w:hint="eastAsia"/>
                <w:color w:val="000000"/>
                <w:sz w:val="24"/>
                <w:szCs w:val="24"/>
              </w:rPr>
              <w:t>端，通过主讲人授权，也可以将学员手机，平板等终端设备屏幕无线</w:t>
            </w:r>
            <w:proofErr w:type="gramStart"/>
            <w:r>
              <w:rPr>
                <w:rFonts w:ascii="宋体" w:hAnsi="宋体" w:cs="宋体" w:hint="eastAsia"/>
                <w:color w:val="000000"/>
                <w:sz w:val="24"/>
                <w:szCs w:val="24"/>
              </w:rPr>
              <w:t>投屏到教师</w:t>
            </w:r>
            <w:proofErr w:type="gramEnd"/>
            <w:r>
              <w:rPr>
                <w:rFonts w:ascii="宋体" w:hAnsi="宋体" w:cs="宋体" w:hint="eastAsia"/>
                <w:color w:val="000000"/>
                <w:sz w:val="24"/>
                <w:szCs w:val="24"/>
              </w:rPr>
              <w:t>机屏幕，方便主讲人和学员移动对比教学。</w:t>
            </w:r>
          </w:p>
          <w:p w:rsidR="000270AB" w:rsidRDefault="006063BC">
            <w:pPr>
              <w:rPr>
                <w:rFonts w:ascii="宋体" w:hAnsi="宋体" w:cs="宋体"/>
                <w:color w:val="000000"/>
                <w:sz w:val="24"/>
                <w:szCs w:val="24"/>
              </w:rPr>
            </w:pPr>
            <w:r>
              <w:rPr>
                <w:rFonts w:ascii="宋体" w:hAnsi="宋体" w:cs="宋体" w:hint="eastAsia"/>
                <w:color w:val="000000"/>
                <w:sz w:val="24"/>
                <w:szCs w:val="24"/>
              </w:rPr>
              <w:t>●12.支持弹幕功能，弹</w:t>
            </w:r>
            <w:proofErr w:type="gramStart"/>
            <w:r>
              <w:rPr>
                <w:rFonts w:ascii="宋体" w:hAnsi="宋体" w:cs="宋体" w:hint="eastAsia"/>
                <w:color w:val="000000"/>
                <w:sz w:val="24"/>
                <w:szCs w:val="24"/>
              </w:rPr>
              <w:t>幕功能</w:t>
            </w:r>
            <w:proofErr w:type="gramEnd"/>
            <w:r>
              <w:rPr>
                <w:rFonts w:ascii="宋体" w:hAnsi="宋体" w:cs="宋体" w:hint="eastAsia"/>
                <w:color w:val="000000"/>
                <w:sz w:val="24"/>
                <w:szCs w:val="24"/>
              </w:rPr>
              <w:t>可选择打开或关闭，打开状态下，弹</w:t>
            </w:r>
            <w:proofErr w:type="gramStart"/>
            <w:r>
              <w:rPr>
                <w:rFonts w:ascii="宋体" w:hAnsi="宋体" w:cs="宋体" w:hint="eastAsia"/>
                <w:color w:val="000000"/>
                <w:sz w:val="24"/>
                <w:szCs w:val="24"/>
              </w:rPr>
              <w:t>幕内容</w:t>
            </w:r>
            <w:proofErr w:type="gramEnd"/>
            <w:r>
              <w:rPr>
                <w:rFonts w:ascii="宋体" w:hAnsi="宋体" w:cs="宋体" w:hint="eastAsia"/>
                <w:color w:val="000000"/>
                <w:sz w:val="24"/>
                <w:szCs w:val="24"/>
              </w:rPr>
              <w:t>可在教学屏幕上滚动显示。</w:t>
            </w:r>
          </w:p>
          <w:p w:rsidR="000270AB" w:rsidRDefault="006063BC">
            <w:pPr>
              <w:rPr>
                <w:rFonts w:ascii="宋体" w:hAnsi="宋体" w:cs="宋体"/>
                <w:color w:val="000000"/>
                <w:sz w:val="24"/>
                <w:szCs w:val="24"/>
              </w:rPr>
            </w:pPr>
            <w:r>
              <w:rPr>
                <w:rFonts w:ascii="宋体" w:hAnsi="宋体" w:cs="宋体" w:hint="eastAsia"/>
                <w:color w:val="000000"/>
                <w:sz w:val="24"/>
                <w:szCs w:val="24"/>
              </w:rPr>
              <w:t>13.支持系统下的设备锁定功能，</w:t>
            </w:r>
            <w:proofErr w:type="gramStart"/>
            <w:r>
              <w:rPr>
                <w:rFonts w:ascii="宋体" w:hAnsi="宋体" w:cs="宋体" w:hint="eastAsia"/>
                <w:color w:val="000000"/>
                <w:sz w:val="24"/>
                <w:szCs w:val="24"/>
              </w:rPr>
              <w:t>教师端可对</w:t>
            </w:r>
            <w:proofErr w:type="gramEnd"/>
            <w:r>
              <w:rPr>
                <w:rFonts w:ascii="宋体" w:hAnsi="宋体" w:cs="宋体" w:hint="eastAsia"/>
                <w:color w:val="000000"/>
                <w:sz w:val="24"/>
                <w:szCs w:val="24"/>
              </w:rPr>
              <w:t>学生端批量设置锁定键鼠、解锁键鼠、锁定屏幕、解锁屏幕、锁定USB、解锁USB、锁定光驱、解锁光驱、开启黑屏肃静、关闭黑屏肃静、禁用网络、启用网络、禁用扬声器、启用扬声器等多种操作。</w:t>
            </w:r>
          </w:p>
          <w:p w:rsidR="000270AB" w:rsidRDefault="006063BC">
            <w:pPr>
              <w:rPr>
                <w:rFonts w:ascii="宋体" w:hAnsi="宋体" w:cs="宋体"/>
                <w:color w:val="000000"/>
                <w:sz w:val="24"/>
                <w:szCs w:val="24"/>
              </w:rPr>
            </w:pPr>
            <w:r>
              <w:rPr>
                <w:rFonts w:ascii="宋体" w:hAnsi="宋体" w:cs="宋体" w:hint="eastAsia"/>
                <w:color w:val="000000"/>
                <w:sz w:val="24"/>
                <w:szCs w:val="24"/>
              </w:rPr>
              <w:t>14.支持广播教学功能，可将教师机画面以全屏广播或窗口广播的方式同步到学生机桌面，可设置广播过程中锁定学生端、将教师机主窗口最小化、学生端以窗口模式显示等个性化选项。</w:t>
            </w:r>
          </w:p>
          <w:p w:rsidR="000270AB" w:rsidRDefault="006063BC">
            <w:pPr>
              <w:rPr>
                <w:rFonts w:ascii="宋体" w:hAnsi="宋体" w:cs="宋体"/>
                <w:color w:val="000000"/>
                <w:sz w:val="24"/>
                <w:szCs w:val="24"/>
              </w:rPr>
            </w:pPr>
            <w:r>
              <w:rPr>
                <w:rFonts w:ascii="宋体" w:hAnsi="宋体" w:cs="宋体" w:hint="eastAsia"/>
                <w:color w:val="000000"/>
                <w:sz w:val="24"/>
                <w:szCs w:val="24"/>
              </w:rPr>
              <w:t>15.支持网络影院功能，可进行全屏或窗口广播，支持mp4、avi、wmv等多种不同格式视频文件播放，实现多媒体高清教学，确保广播效果。</w:t>
            </w:r>
          </w:p>
          <w:p w:rsidR="000270AB" w:rsidRDefault="006063BC">
            <w:pPr>
              <w:rPr>
                <w:rFonts w:ascii="宋体" w:hAnsi="宋体" w:cs="宋体"/>
                <w:color w:val="000000"/>
                <w:sz w:val="24"/>
                <w:szCs w:val="24"/>
              </w:rPr>
            </w:pPr>
            <w:r>
              <w:rPr>
                <w:rFonts w:ascii="宋体" w:hAnsi="宋体" w:cs="宋体" w:hint="eastAsia"/>
                <w:color w:val="000000"/>
                <w:sz w:val="24"/>
                <w:szCs w:val="24"/>
              </w:rPr>
              <w:t>16.支持学生演示功能，将任意某个学生的屏幕广播给教师和其他学生端，全屏广播和窗口广播两种方式可供选择，现多媒体高</w:t>
            </w:r>
            <w:proofErr w:type="gramStart"/>
            <w:r>
              <w:rPr>
                <w:rFonts w:ascii="宋体" w:hAnsi="宋体" w:cs="宋体" w:hint="eastAsia"/>
                <w:color w:val="000000"/>
                <w:sz w:val="24"/>
                <w:szCs w:val="24"/>
              </w:rPr>
              <w:t>清教学</w:t>
            </w:r>
            <w:proofErr w:type="gramEnd"/>
            <w:r>
              <w:rPr>
                <w:rFonts w:ascii="宋体" w:hAnsi="宋体" w:cs="宋体" w:hint="eastAsia"/>
                <w:color w:val="000000"/>
                <w:sz w:val="24"/>
                <w:szCs w:val="24"/>
              </w:rPr>
              <w:t>示范演示，当某个学生的操作比较规范典型时，教师可以利用此功能让其为其他学生进行示范。</w:t>
            </w:r>
          </w:p>
          <w:p w:rsidR="000270AB" w:rsidRDefault="006063BC">
            <w:pPr>
              <w:rPr>
                <w:rFonts w:ascii="宋体" w:hAnsi="宋体" w:cs="宋体"/>
                <w:color w:val="000000"/>
                <w:sz w:val="24"/>
                <w:szCs w:val="24"/>
              </w:rPr>
            </w:pPr>
            <w:r>
              <w:rPr>
                <w:rFonts w:ascii="宋体" w:hAnsi="宋体" w:cs="宋体" w:hint="eastAsia"/>
                <w:color w:val="000000"/>
                <w:sz w:val="24"/>
                <w:szCs w:val="24"/>
              </w:rPr>
              <w:t>17.支持屏幕录制功能，可将提前录制的教学画面，录制时可设置全局录制或区域录制、标清录制或高清录制、系统声音或麦克风声音、以及mp4、avi、flv、wmv等不同的文件存储格式和存储路径。</w:t>
            </w:r>
          </w:p>
          <w:p w:rsidR="000270AB" w:rsidRDefault="006063BC">
            <w:pPr>
              <w:rPr>
                <w:rFonts w:ascii="宋体" w:hAnsi="宋体" w:cs="宋体"/>
                <w:color w:val="000000"/>
                <w:sz w:val="24"/>
                <w:szCs w:val="24"/>
              </w:rPr>
            </w:pPr>
            <w:r>
              <w:rPr>
                <w:rFonts w:ascii="宋体" w:hAnsi="宋体" w:cs="宋体" w:hint="eastAsia"/>
                <w:color w:val="000000"/>
                <w:sz w:val="24"/>
                <w:szCs w:val="24"/>
              </w:rPr>
              <w:t>18.支持电子白板功能，可将教师机画面以全屏或窗口的方式同步到学生机桌面，白板可选择矩形、椭圆、箭头、直线、画笔、等工具且</w:t>
            </w:r>
            <w:proofErr w:type="gramStart"/>
            <w:r>
              <w:rPr>
                <w:rFonts w:ascii="宋体" w:hAnsi="宋体" w:cs="宋体" w:hint="eastAsia"/>
                <w:color w:val="000000"/>
                <w:sz w:val="24"/>
                <w:szCs w:val="24"/>
              </w:rPr>
              <w:t>各工具</w:t>
            </w:r>
            <w:proofErr w:type="gramEnd"/>
            <w:r>
              <w:rPr>
                <w:rFonts w:ascii="宋体" w:hAnsi="宋体" w:cs="宋体" w:hint="eastAsia"/>
                <w:color w:val="000000"/>
                <w:sz w:val="24"/>
                <w:szCs w:val="24"/>
              </w:rPr>
              <w:t>都支持选择不同颜色进行标注，支持插入图片、文字、数字等内容，同时有标注错误的内容可使用橡皮擦或马赛克工具进行抹除，方便教师对授课内容进行举例</w:t>
            </w:r>
            <w:r>
              <w:rPr>
                <w:rFonts w:ascii="宋体" w:hAnsi="宋体" w:cs="宋体" w:hint="eastAsia"/>
                <w:color w:val="000000"/>
                <w:sz w:val="24"/>
                <w:szCs w:val="24"/>
              </w:rPr>
              <w:lastRenderedPageBreak/>
              <w:t>讲解。</w:t>
            </w:r>
          </w:p>
          <w:p w:rsidR="000270AB" w:rsidRDefault="006063BC">
            <w:pPr>
              <w:rPr>
                <w:rFonts w:ascii="宋体" w:hAnsi="宋体" w:cs="宋体"/>
                <w:color w:val="000000"/>
                <w:sz w:val="24"/>
                <w:szCs w:val="24"/>
              </w:rPr>
            </w:pPr>
            <w:r>
              <w:rPr>
                <w:rFonts w:ascii="宋体" w:hAnsi="宋体" w:cs="宋体" w:hint="eastAsia"/>
                <w:color w:val="000000"/>
                <w:sz w:val="24"/>
                <w:szCs w:val="24"/>
              </w:rPr>
              <w:t>19.支持打开网页功能，教师</w:t>
            </w:r>
            <w:proofErr w:type="gramStart"/>
            <w:r>
              <w:rPr>
                <w:rFonts w:ascii="宋体" w:hAnsi="宋体" w:cs="宋体" w:hint="eastAsia"/>
                <w:color w:val="000000"/>
                <w:sz w:val="24"/>
                <w:szCs w:val="24"/>
              </w:rPr>
              <w:t>端选择</w:t>
            </w:r>
            <w:proofErr w:type="gramEnd"/>
            <w:r>
              <w:rPr>
                <w:rFonts w:ascii="宋体" w:hAnsi="宋体" w:cs="宋体" w:hint="eastAsia"/>
                <w:color w:val="000000"/>
                <w:sz w:val="24"/>
                <w:szCs w:val="24"/>
              </w:rPr>
              <w:t>一台或者多台在线学生端，输入想要打开的网址信息即可打开指定网页，同时支持记录历史网页信息方便二次使用，也可将网页记录清除。</w:t>
            </w:r>
          </w:p>
          <w:p w:rsidR="000270AB" w:rsidRDefault="006063BC">
            <w:pPr>
              <w:rPr>
                <w:rFonts w:ascii="宋体" w:hAnsi="宋体" w:cs="宋体"/>
                <w:color w:val="000000"/>
                <w:sz w:val="24"/>
                <w:szCs w:val="24"/>
              </w:rPr>
            </w:pPr>
            <w:r>
              <w:rPr>
                <w:rFonts w:ascii="宋体" w:hAnsi="宋体" w:cs="宋体" w:hint="eastAsia"/>
                <w:color w:val="000000"/>
                <w:sz w:val="24"/>
                <w:szCs w:val="24"/>
              </w:rPr>
              <w:t>要求终端系统支持一键恢复出厂设置以及通过服务器进行更新升级。</w:t>
            </w:r>
          </w:p>
        </w:tc>
        <w:tc>
          <w:tcPr>
            <w:tcW w:w="749" w:type="dxa"/>
            <w:vAlign w:val="center"/>
          </w:tcPr>
          <w:p w:rsidR="000270AB" w:rsidRDefault="006063BC">
            <w:pPr>
              <w:jc w:val="center"/>
              <w:rPr>
                <w:rFonts w:ascii="宋体" w:hAnsi="宋体" w:cs="宋体"/>
                <w:sz w:val="24"/>
                <w:szCs w:val="24"/>
              </w:rPr>
            </w:pPr>
            <w:r>
              <w:rPr>
                <w:rFonts w:ascii="宋体" w:hAnsi="宋体" w:cs="宋体" w:hint="eastAsia"/>
                <w:sz w:val="24"/>
                <w:szCs w:val="24"/>
              </w:rPr>
              <w:lastRenderedPageBreak/>
              <w:t>点</w:t>
            </w:r>
          </w:p>
        </w:tc>
        <w:tc>
          <w:tcPr>
            <w:tcW w:w="769" w:type="dxa"/>
            <w:vAlign w:val="center"/>
          </w:tcPr>
          <w:p w:rsidR="000270AB" w:rsidRDefault="006063BC">
            <w:pPr>
              <w:jc w:val="center"/>
              <w:rPr>
                <w:rFonts w:ascii="宋体" w:hAnsi="宋体" w:cs="宋体"/>
                <w:sz w:val="24"/>
                <w:szCs w:val="24"/>
              </w:rPr>
            </w:pPr>
            <w:r>
              <w:rPr>
                <w:rFonts w:ascii="宋体" w:hAnsi="宋体" w:cs="宋体" w:hint="eastAsia"/>
                <w:sz w:val="24"/>
                <w:szCs w:val="24"/>
              </w:rPr>
              <w:t>87</w:t>
            </w:r>
          </w:p>
        </w:tc>
        <w:tc>
          <w:tcPr>
            <w:tcW w:w="1701" w:type="dxa"/>
            <w:vAlign w:val="center"/>
          </w:tcPr>
          <w:p w:rsidR="000270AB" w:rsidRDefault="006063BC">
            <w:pPr>
              <w:jc w:val="center"/>
              <w:rPr>
                <w:rFonts w:ascii="宋体" w:hAnsi="宋体" w:cs="宋体"/>
                <w:sz w:val="24"/>
                <w:szCs w:val="24"/>
              </w:rPr>
            </w:pPr>
            <w:r>
              <w:rPr>
                <w:rFonts w:ascii="宋体" w:hAnsi="宋体" w:cs="宋体" w:hint="eastAsia"/>
                <w:sz w:val="24"/>
                <w:szCs w:val="24"/>
              </w:rPr>
              <w:t>否</w:t>
            </w:r>
          </w:p>
        </w:tc>
      </w:tr>
      <w:tr w:rsidR="000270AB">
        <w:trPr>
          <w:trHeight w:val="665"/>
          <w:jc w:val="center"/>
        </w:trPr>
        <w:tc>
          <w:tcPr>
            <w:tcW w:w="838" w:type="dxa"/>
            <w:vAlign w:val="center"/>
          </w:tcPr>
          <w:p w:rsidR="000270AB" w:rsidRDefault="006063BC">
            <w:pPr>
              <w:jc w:val="center"/>
              <w:rPr>
                <w:rFonts w:ascii="宋体" w:hAnsi="宋体" w:cs="宋体"/>
                <w:sz w:val="24"/>
                <w:szCs w:val="24"/>
              </w:rPr>
            </w:pPr>
            <w:r>
              <w:rPr>
                <w:rFonts w:ascii="宋体" w:hAnsi="宋体" w:cs="宋体" w:hint="eastAsia"/>
                <w:sz w:val="24"/>
                <w:szCs w:val="24"/>
              </w:rPr>
              <w:lastRenderedPageBreak/>
              <w:t>8</w:t>
            </w:r>
          </w:p>
        </w:tc>
        <w:tc>
          <w:tcPr>
            <w:tcW w:w="1480" w:type="dxa"/>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智慧黑板</w:t>
            </w:r>
          </w:p>
        </w:tc>
        <w:tc>
          <w:tcPr>
            <w:tcW w:w="5558" w:type="dxa"/>
            <w:vAlign w:val="center"/>
          </w:tcPr>
          <w:p w:rsidR="000270AB" w:rsidRDefault="006063BC">
            <w:pPr>
              <w:pStyle w:val="p0"/>
              <w:spacing w:line="320" w:lineRule="exact"/>
              <w:rPr>
                <w:rFonts w:ascii="宋体" w:hAnsi="宋体" w:cs="宋体"/>
                <w:kern w:val="2"/>
                <w:sz w:val="24"/>
                <w:szCs w:val="24"/>
              </w:rPr>
            </w:pPr>
            <w:r>
              <w:rPr>
                <w:rFonts w:ascii="宋体" w:hAnsi="宋体" w:cs="宋体" w:hint="eastAsia"/>
                <w:kern w:val="2"/>
                <w:sz w:val="24"/>
                <w:szCs w:val="24"/>
              </w:rPr>
              <w:t>一、硬件要求</w:t>
            </w:r>
          </w:p>
          <w:p w:rsidR="000270AB" w:rsidRDefault="006063BC">
            <w:pPr>
              <w:pStyle w:val="p0"/>
              <w:numPr>
                <w:ilvl w:val="0"/>
                <w:numId w:val="1"/>
              </w:numPr>
              <w:spacing w:line="320" w:lineRule="exact"/>
              <w:rPr>
                <w:rFonts w:ascii="宋体" w:hAnsi="宋体" w:cs="宋体"/>
                <w:kern w:val="2"/>
                <w:sz w:val="24"/>
                <w:szCs w:val="24"/>
              </w:rPr>
            </w:pPr>
            <w:r>
              <w:rPr>
                <w:rFonts w:ascii="宋体" w:hAnsi="宋体" w:cs="宋体" w:hint="eastAsia"/>
                <w:kern w:val="2"/>
                <w:sz w:val="24"/>
                <w:szCs w:val="24"/>
              </w:rPr>
              <w:t>整体外观尺寸：长不低于4000mm，高不低于1100mm。中间区域采用不低于86英寸液晶触控屏，显示比例16:9，分辨率不低于3840×2160，电容触控技术，屏体表面采用不低于3.2mm厚度玻璃。</w:t>
            </w:r>
          </w:p>
          <w:p w:rsidR="000270AB" w:rsidRDefault="006063BC">
            <w:pPr>
              <w:pStyle w:val="p0"/>
              <w:numPr>
                <w:ilvl w:val="0"/>
                <w:numId w:val="1"/>
              </w:numPr>
              <w:spacing w:line="320" w:lineRule="exact"/>
              <w:rPr>
                <w:rFonts w:ascii="宋体" w:hAnsi="宋体" w:cs="宋体"/>
                <w:kern w:val="2"/>
                <w:sz w:val="24"/>
                <w:szCs w:val="24"/>
              </w:rPr>
            </w:pPr>
            <w:r>
              <w:rPr>
                <w:rFonts w:ascii="宋体" w:hAnsi="宋体" w:cs="宋体" w:hint="eastAsia"/>
                <w:kern w:val="2"/>
                <w:sz w:val="24"/>
                <w:szCs w:val="24"/>
              </w:rPr>
              <w:t>整机采用全金属外壳，三拼接平面一体化设计，无推拉式结构，外部无任何可见内部功能模块连接线。主副屏过渡平滑，中间无单独边框阻隔，整块黑板可使用普通粉笔、白板笔、无尘粉笔书写。</w:t>
            </w:r>
          </w:p>
          <w:p w:rsidR="000270AB" w:rsidRDefault="006063BC">
            <w:pPr>
              <w:pStyle w:val="p0"/>
              <w:numPr>
                <w:ilvl w:val="0"/>
                <w:numId w:val="1"/>
              </w:numPr>
              <w:spacing w:line="320" w:lineRule="exact"/>
              <w:rPr>
                <w:rFonts w:ascii="宋体" w:hAnsi="宋体" w:cs="宋体"/>
                <w:kern w:val="2"/>
                <w:sz w:val="24"/>
                <w:szCs w:val="24"/>
              </w:rPr>
            </w:pPr>
            <w:r>
              <w:rPr>
                <w:rFonts w:ascii="宋体" w:hAnsi="宋体" w:cs="宋体" w:hint="eastAsia"/>
                <w:kern w:val="2"/>
                <w:sz w:val="24"/>
                <w:szCs w:val="24"/>
              </w:rPr>
              <w:t>屏幕采用防眩光钢化玻璃保护，玻璃面板硬度不小于9H，支持抗强光干扰特性，在≥95K LUX照度的光照下保证书写功能正常。</w:t>
            </w:r>
          </w:p>
          <w:p w:rsidR="000270AB" w:rsidRDefault="006063BC">
            <w:pPr>
              <w:pStyle w:val="p0"/>
              <w:numPr>
                <w:ilvl w:val="0"/>
                <w:numId w:val="1"/>
              </w:numPr>
              <w:spacing w:line="320" w:lineRule="exact"/>
              <w:rPr>
                <w:rFonts w:ascii="宋体" w:hAnsi="宋体" w:cs="宋体"/>
                <w:kern w:val="2"/>
                <w:sz w:val="24"/>
                <w:szCs w:val="24"/>
              </w:rPr>
            </w:pPr>
            <w:r>
              <w:rPr>
                <w:rFonts w:ascii="宋体" w:hAnsi="宋体" w:cs="宋体" w:hint="eastAsia"/>
                <w:kern w:val="2"/>
                <w:sz w:val="24"/>
                <w:szCs w:val="24"/>
              </w:rPr>
              <w:t>为方便操作，整机需具有不少于6个前置实体按键实现高频教学应用，包括但不仅限于电源开、电源关、音量加、音量减、屏幕录制等设置。</w:t>
            </w:r>
          </w:p>
          <w:p w:rsidR="000270AB" w:rsidRDefault="006063BC">
            <w:pPr>
              <w:pStyle w:val="p0"/>
              <w:numPr>
                <w:ilvl w:val="0"/>
                <w:numId w:val="1"/>
              </w:numPr>
              <w:spacing w:line="320" w:lineRule="exact"/>
              <w:rPr>
                <w:rFonts w:ascii="宋体" w:hAnsi="宋体" w:cs="宋体"/>
                <w:kern w:val="2"/>
                <w:sz w:val="24"/>
                <w:szCs w:val="24"/>
              </w:rPr>
            </w:pPr>
            <w:r>
              <w:rPr>
                <w:rFonts w:ascii="宋体" w:hAnsi="宋体" w:cs="宋体" w:hint="eastAsia"/>
                <w:kern w:val="2"/>
                <w:sz w:val="24"/>
                <w:szCs w:val="24"/>
              </w:rPr>
              <w:t>前置接口：USB3.0≥2个，TYPEC≥1个，不接受转接接口。</w:t>
            </w:r>
          </w:p>
          <w:p w:rsidR="000270AB" w:rsidRDefault="006063BC">
            <w:pPr>
              <w:pStyle w:val="p0"/>
              <w:numPr>
                <w:ilvl w:val="0"/>
                <w:numId w:val="1"/>
              </w:numPr>
              <w:spacing w:line="320" w:lineRule="exact"/>
              <w:rPr>
                <w:rFonts w:ascii="宋体" w:hAnsi="宋体" w:cs="宋体"/>
                <w:kern w:val="2"/>
                <w:sz w:val="24"/>
                <w:szCs w:val="24"/>
              </w:rPr>
            </w:pPr>
            <w:r>
              <w:rPr>
                <w:rFonts w:ascii="宋体" w:hAnsi="宋体" w:cs="宋体" w:hint="eastAsia"/>
                <w:kern w:val="2"/>
                <w:sz w:val="24"/>
                <w:szCs w:val="24"/>
              </w:rPr>
              <w:t>整机在任意信号源通道下均可手势识别，</w:t>
            </w:r>
            <w:proofErr w:type="gramStart"/>
            <w:r>
              <w:rPr>
                <w:rFonts w:ascii="宋体" w:hAnsi="宋体" w:cs="宋体" w:hint="eastAsia"/>
                <w:kern w:val="2"/>
                <w:sz w:val="24"/>
                <w:szCs w:val="24"/>
              </w:rPr>
              <w:t>支持息</w:t>
            </w:r>
            <w:proofErr w:type="gramEnd"/>
            <w:r>
              <w:rPr>
                <w:rFonts w:ascii="宋体" w:hAnsi="宋体" w:cs="宋体" w:hint="eastAsia"/>
                <w:kern w:val="2"/>
                <w:sz w:val="24"/>
                <w:szCs w:val="24"/>
              </w:rPr>
              <w:t>屏、亮屏、</w:t>
            </w:r>
            <w:proofErr w:type="gramStart"/>
            <w:r>
              <w:rPr>
                <w:rFonts w:ascii="宋体" w:hAnsi="宋体" w:cs="宋体" w:hint="eastAsia"/>
                <w:kern w:val="2"/>
                <w:sz w:val="24"/>
                <w:szCs w:val="24"/>
              </w:rPr>
              <w:t>降半屏</w:t>
            </w:r>
            <w:proofErr w:type="gramEnd"/>
            <w:r>
              <w:rPr>
                <w:rFonts w:ascii="宋体" w:hAnsi="宋体" w:cs="宋体" w:hint="eastAsia"/>
                <w:kern w:val="2"/>
                <w:sz w:val="24"/>
                <w:szCs w:val="24"/>
              </w:rPr>
              <w:t>等功能。</w:t>
            </w:r>
          </w:p>
          <w:p w:rsidR="000270AB" w:rsidRDefault="006063BC">
            <w:pPr>
              <w:pStyle w:val="p0"/>
              <w:numPr>
                <w:ilvl w:val="0"/>
                <w:numId w:val="1"/>
              </w:numPr>
              <w:spacing w:line="320" w:lineRule="exact"/>
              <w:rPr>
                <w:rFonts w:ascii="宋体" w:hAnsi="宋体" w:cs="宋体"/>
                <w:kern w:val="2"/>
                <w:sz w:val="24"/>
                <w:szCs w:val="24"/>
              </w:rPr>
            </w:pPr>
            <w:r>
              <w:rPr>
                <w:rFonts w:ascii="宋体" w:hAnsi="宋体" w:cs="宋体" w:hint="eastAsia"/>
                <w:kern w:val="2"/>
                <w:sz w:val="24"/>
                <w:szCs w:val="24"/>
              </w:rPr>
              <w:t>要求通过蓝光危害检测，视网膜蓝光危害（蓝光加权辐射亮度）＜1。</w:t>
            </w:r>
          </w:p>
          <w:p w:rsidR="000270AB" w:rsidRDefault="006063BC">
            <w:pPr>
              <w:pStyle w:val="p0"/>
              <w:numPr>
                <w:ilvl w:val="0"/>
                <w:numId w:val="1"/>
              </w:numPr>
              <w:spacing w:line="320" w:lineRule="exact"/>
              <w:rPr>
                <w:rFonts w:ascii="宋体" w:hAnsi="宋体" w:cs="宋体"/>
                <w:kern w:val="2"/>
                <w:sz w:val="24"/>
                <w:szCs w:val="24"/>
              </w:rPr>
            </w:pPr>
            <w:r>
              <w:rPr>
                <w:rFonts w:ascii="宋体" w:hAnsi="宋体" w:cs="宋体" w:hint="eastAsia"/>
                <w:kern w:val="2"/>
                <w:sz w:val="24"/>
                <w:szCs w:val="24"/>
              </w:rPr>
              <w:t>整机</w:t>
            </w:r>
            <w:proofErr w:type="gramStart"/>
            <w:r>
              <w:rPr>
                <w:rFonts w:ascii="宋体" w:hAnsi="宋体" w:cs="宋体" w:hint="eastAsia"/>
                <w:kern w:val="2"/>
                <w:sz w:val="24"/>
                <w:szCs w:val="24"/>
              </w:rPr>
              <w:t>内置安卓嵌入式</w:t>
            </w:r>
            <w:proofErr w:type="gramEnd"/>
            <w:r>
              <w:rPr>
                <w:rFonts w:ascii="宋体" w:hAnsi="宋体" w:cs="宋体" w:hint="eastAsia"/>
                <w:kern w:val="2"/>
                <w:sz w:val="24"/>
                <w:szCs w:val="24"/>
              </w:rPr>
              <w:t>系统，</w:t>
            </w:r>
            <w:proofErr w:type="gramStart"/>
            <w:r>
              <w:rPr>
                <w:rFonts w:ascii="宋体" w:hAnsi="宋体" w:cs="宋体" w:hint="eastAsia"/>
                <w:kern w:val="2"/>
                <w:sz w:val="24"/>
                <w:szCs w:val="24"/>
              </w:rPr>
              <w:t>安卓系统</w:t>
            </w:r>
            <w:proofErr w:type="gramEnd"/>
            <w:r>
              <w:rPr>
                <w:rFonts w:ascii="宋体" w:hAnsi="宋体" w:cs="宋体" w:hint="eastAsia"/>
                <w:kern w:val="2"/>
                <w:sz w:val="24"/>
                <w:szCs w:val="24"/>
              </w:rPr>
              <w:t>版本不低于14.0，内存不低于2G，存储不低于8G。</w:t>
            </w:r>
          </w:p>
          <w:p w:rsidR="000270AB" w:rsidRDefault="006063BC">
            <w:pPr>
              <w:pStyle w:val="p0"/>
              <w:numPr>
                <w:ilvl w:val="0"/>
                <w:numId w:val="1"/>
              </w:numPr>
              <w:spacing w:line="320" w:lineRule="exact"/>
              <w:rPr>
                <w:rFonts w:ascii="宋体" w:hAnsi="宋体" w:cs="宋体"/>
                <w:kern w:val="2"/>
                <w:sz w:val="24"/>
                <w:szCs w:val="24"/>
              </w:rPr>
            </w:pPr>
            <w:r>
              <w:rPr>
                <w:rFonts w:ascii="宋体" w:hAnsi="宋体" w:cs="宋体" w:hint="eastAsia"/>
                <w:kern w:val="2"/>
                <w:sz w:val="24"/>
                <w:szCs w:val="24"/>
              </w:rPr>
              <w:t>支持自动进入书写模式当检测到书写笔尖接触黑板屏幕时，当使用书写</w:t>
            </w:r>
            <w:proofErr w:type="gramStart"/>
            <w:r>
              <w:rPr>
                <w:rFonts w:ascii="宋体" w:hAnsi="宋体" w:cs="宋体" w:hint="eastAsia"/>
                <w:kern w:val="2"/>
                <w:sz w:val="24"/>
                <w:szCs w:val="24"/>
              </w:rPr>
              <w:t>笔正常</w:t>
            </w:r>
            <w:proofErr w:type="gramEnd"/>
            <w:r>
              <w:rPr>
                <w:rFonts w:ascii="宋体" w:hAnsi="宋体" w:cs="宋体" w:hint="eastAsia"/>
                <w:kern w:val="2"/>
                <w:sz w:val="24"/>
                <w:szCs w:val="24"/>
              </w:rPr>
              <w:t>书写同时可使用手指进行点击应用操作。</w:t>
            </w:r>
          </w:p>
          <w:p w:rsidR="000270AB" w:rsidRDefault="006063BC">
            <w:pPr>
              <w:pStyle w:val="p0"/>
              <w:numPr>
                <w:ilvl w:val="0"/>
                <w:numId w:val="1"/>
              </w:numPr>
              <w:spacing w:line="320" w:lineRule="exact"/>
              <w:rPr>
                <w:rFonts w:ascii="宋体" w:hAnsi="宋体" w:cs="宋体"/>
                <w:kern w:val="2"/>
                <w:sz w:val="24"/>
                <w:szCs w:val="24"/>
              </w:rPr>
            </w:pPr>
            <w:r>
              <w:rPr>
                <w:rFonts w:ascii="宋体" w:hAnsi="宋体" w:cs="宋体" w:hint="eastAsia"/>
                <w:kern w:val="2"/>
                <w:sz w:val="24"/>
                <w:szCs w:val="24"/>
              </w:rPr>
              <w:t>整机需内置摄像头，视场角≥135度，总像素≥1300万，具备工作指示灯，可设置摄像头开启或关闭。摄像头画面支持畸变矫正，支持远程巡课、人数统计、随机选人、识别</w:t>
            </w:r>
            <w:proofErr w:type="gramStart"/>
            <w:r>
              <w:rPr>
                <w:rFonts w:ascii="宋体" w:hAnsi="宋体" w:cs="宋体" w:hint="eastAsia"/>
                <w:kern w:val="2"/>
                <w:sz w:val="24"/>
                <w:szCs w:val="24"/>
              </w:rPr>
              <w:t>二维码等</w:t>
            </w:r>
            <w:proofErr w:type="gramEnd"/>
            <w:r>
              <w:rPr>
                <w:rFonts w:ascii="宋体" w:hAnsi="宋体" w:cs="宋体" w:hint="eastAsia"/>
                <w:kern w:val="2"/>
                <w:sz w:val="24"/>
                <w:szCs w:val="24"/>
              </w:rPr>
              <w:t>功能。</w:t>
            </w:r>
          </w:p>
          <w:p w:rsidR="000270AB" w:rsidRDefault="006063BC">
            <w:pPr>
              <w:pStyle w:val="p0"/>
              <w:numPr>
                <w:ilvl w:val="0"/>
                <w:numId w:val="1"/>
              </w:numPr>
              <w:spacing w:line="320" w:lineRule="exact"/>
              <w:rPr>
                <w:rFonts w:ascii="宋体" w:hAnsi="宋体" w:cs="宋体"/>
                <w:kern w:val="2"/>
                <w:sz w:val="24"/>
                <w:szCs w:val="24"/>
              </w:rPr>
            </w:pPr>
            <w:r>
              <w:rPr>
                <w:rFonts w:ascii="宋体" w:hAnsi="宋体" w:cs="宋体" w:hint="eastAsia"/>
                <w:kern w:val="2"/>
                <w:sz w:val="24"/>
                <w:szCs w:val="24"/>
              </w:rPr>
              <w:t>整机需内置≥6阵列式麦克风，有效拾音距离≥11米，支持通过检测环境声音自动调节音量效果。</w:t>
            </w:r>
          </w:p>
          <w:p w:rsidR="000270AB" w:rsidRDefault="006063BC">
            <w:pPr>
              <w:pStyle w:val="p0"/>
              <w:numPr>
                <w:ilvl w:val="0"/>
                <w:numId w:val="1"/>
              </w:numPr>
              <w:spacing w:line="320" w:lineRule="exact"/>
              <w:rPr>
                <w:rFonts w:ascii="宋体" w:hAnsi="宋体" w:cs="宋体"/>
                <w:kern w:val="2"/>
                <w:sz w:val="24"/>
                <w:szCs w:val="24"/>
              </w:rPr>
            </w:pPr>
            <w:r>
              <w:rPr>
                <w:rFonts w:ascii="宋体" w:hAnsi="宋体" w:cs="宋体" w:hint="eastAsia"/>
                <w:kern w:val="2"/>
                <w:sz w:val="24"/>
                <w:szCs w:val="24"/>
              </w:rPr>
              <w:t>为确保日常无线使用稳定，整机</w:t>
            </w:r>
            <w:proofErr w:type="gramStart"/>
            <w:r>
              <w:rPr>
                <w:rFonts w:ascii="宋体" w:hAnsi="宋体" w:cs="宋体" w:hint="eastAsia"/>
                <w:kern w:val="2"/>
                <w:sz w:val="24"/>
                <w:szCs w:val="24"/>
              </w:rPr>
              <w:t>内置双</w:t>
            </w:r>
            <w:proofErr w:type="gramEnd"/>
            <w:r>
              <w:rPr>
                <w:rFonts w:ascii="宋体" w:hAnsi="宋体" w:cs="宋体" w:hint="eastAsia"/>
                <w:kern w:val="2"/>
                <w:sz w:val="24"/>
                <w:szCs w:val="24"/>
              </w:rPr>
              <w:t xml:space="preserve">WiFi6无线网卡（不接受外接网卡），Wi-Fi制式支持IEEE </w:t>
            </w:r>
            <w:r>
              <w:rPr>
                <w:rFonts w:ascii="宋体" w:hAnsi="宋体" w:cs="宋体" w:hint="eastAsia"/>
                <w:kern w:val="2"/>
                <w:sz w:val="24"/>
                <w:szCs w:val="24"/>
              </w:rPr>
              <w:lastRenderedPageBreak/>
              <w:t>802.11 a/b/g/n/ac/ax；支持版本Wi-Fi6或以上。</w:t>
            </w:r>
          </w:p>
          <w:p w:rsidR="000270AB" w:rsidRDefault="006063BC">
            <w:pPr>
              <w:pStyle w:val="p0"/>
              <w:numPr>
                <w:ilvl w:val="0"/>
                <w:numId w:val="1"/>
              </w:numPr>
              <w:spacing w:line="320" w:lineRule="exact"/>
              <w:rPr>
                <w:rFonts w:ascii="宋体" w:hAnsi="宋体" w:cs="宋体"/>
                <w:kern w:val="2"/>
                <w:sz w:val="24"/>
                <w:szCs w:val="24"/>
              </w:rPr>
            </w:pPr>
            <w:r>
              <w:rPr>
                <w:rFonts w:ascii="宋体" w:hAnsi="宋体" w:cs="宋体" w:hint="eastAsia"/>
                <w:kern w:val="2"/>
                <w:sz w:val="24"/>
                <w:szCs w:val="24"/>
              </w:rPr>
              <w:t xml:space="preserve">采用模块化插拔式电脑方案，配置处理器主频不低于2.0GHz、不低于8核心8线程，内存≥8G，硬盘≥256G固态硬盘，具备≥3个USB接口，≥1路HDMI输出接口。 </w:t>
            </w:r>
          </w:p>
          <w:p w:rsidR="000270AB" w:rsidRDefault="006063BC">
            <w:pPr>
              <w:pStyle w:val="p0"/>
              <w:spacing w:line="320" w:lineRule="exact"/>
              <w:rPr>
                <w:rFonts w:ascii="宋体" w:hAnsi="宋体" w:cs="宋体"/>
                <w:kern w:val="2"/>
                <w:sz w:val="24"/>
                <w:szCs w:val="24"/>
              </w:rPr>
            </w:pPr>
            <w:r>
              <w:rPr>
                <w:rFonts w:ascii="宋体" w:hAnsi="宋体" w:cs="宋体" w:hint="eastAsia"/>
                <w:kern w:val="2"/>
                <w:sz w:val="24"/>
                <w:szCs w:val="24"/>
              </w:rPr>
              <w:t>二、教学软件功能要求</w:t>
            </w:r>
          </w:p>
          <w:p w:rsidR="000270AB" w:rsidRDefault="006063BC">
            <w:pPr>
              <w:pStyle w:val="p0"/>
              <w:numPr>
                <w:ilvl w:val="0"/>
                <w:numId w:val="2"/>
              </w:numPr>
              <w:spacing w:line="320" w:lineRule="exact"/>
              <w:rPr>
                <w:rFonts w:ascii="宋体" w:hAnsi="宋体" w:cs="宋体"/>
                <w:kern w:val="2"/>
                <w:sz w:val="24"/>
                <w:szCs w:val="24"/>
              </w:rPr>
            </w:pPr>
            <w:r>
              <w:rPr>
                <w:rFonts w:ascii="宋体" w:hAnsi="宋体" w:cs="宋体" w:hint="eastAsia"/>
                <w:kern w:val="2"/>
                <w:sz w:val="24"/>
                <w:szCs w:val="24"/>
              </w:rPr>
              <w:t>要求教学软件支持备课、授课一体化，支持信息化集体备课功能，可通过网络开启音视频集体备课研讨，支持</w:t>
            </w:r>
            <w:proofErr w:type="gramStart"/>
            <w:r>
              <w:rPr>
                <w:rFonts w:ascii="宋体" w:hAnsi="宋体" w:cs="宋体" w:hint="eastAsia"/>
                <w:kern w:val="2"/>
                <w:sz w:val="24"/>
                <w:szCs w:val="24"/>
              </w:rPr>
              <w:t>参备人</w:t>
            </w:r>
            <w:proofErr w:type="gramEnd"/>
            <w:r>
              <w:rPr>
                <w:rFonts w:ascii="宋体" w:hAnsi="宋体" w:cs="宋体" w:hint="eastAsia"/>
                <w:kern w:val="2"/>
                <w:sz w:val="24"/>
                <w:szCs w:val="24"/>
              </w:rPr>
              <w:t>评论、批注。</w:t>
            </w:r>
          </w:p>
          <w:p w:rsidR="000270AB" w:rsidRDefault="006063BC">
            <w:pPr>
              <w:pStyle w:val="p0"/>
              <w:numPr>
                <w:ilvl w:val="0"/>
                <w:numId w:val="2"/>
              </w:numPr>
              <w:spacing w:line="320" w:lineRule="exact"/>
              <w:rPr>
                <w:rFonts w:ascii="宋体" w:hAnsi="宋体" w:cs="宋体"/>
                <w:kern w:val="2"/>
                <w:sz w:val="24"/>
                <w:szCs w:val="24"/>
              </w:rPr>
            </w:pPr>
            <w:r>
              <w:rPr>
                <w:rFonts w:ascii="宋体" w:hAnsi="宋体" w:cs="宋体" w:hint="eastAsia"/>
                <w:kern w:val="2"/>
                <w:sz w:val="24"/>
                <w:szCs w:val="24"/>
              </w:rPr>
              <w:t>支持为教师配备个人账号，个人存储空间不少于48G，支持课件云同步和云存储。</w:t>
            </w:r>
          </w:p>
          <w:p w:rsidR="000270AB" w:rsidRDefault="006063BC">
            <w:pPr>
              <w:pStyle w:val="p0"/>
              <w:numPr>
                <w:ilvl w:val="0"/>
                <w:numId w:val="2"/>
              </w:numPr>
              <w:spacing w:line="320" w:lineRule="exact"/>
              <w:rPr>
                <w:rFonts w:ascii="宋体" w:hAnsi="宋体" w:cs="宋体"/>
                <w:kern w:val="2"/>
                <w:sz w:val="24"/>
                <w:szCs w:val="24"/>
              </w:rPr>
            </w:pPr>
            <w:r>
              <w:rPr>
                <w:rFonts w:ascii="宋体" w:hAnsi="宋体" w:cs="宋体" w:hint="eastAsia"/>
                <w:kern w:val="2"/>
                <w:sz w:val="24"/>
                <w:szCs w:val="24"/>
              </w:rPr>
              <w:t>教学软件支持创建校本模板，支持电子教案，方便教师调用。</w:t>
            </w:r>
          </w:p>
          <w:p w:rsidR="000270AB" w:rsidRDefault="006063BC">
            <w:pPr>
              <w:pStyle w:val="p0"/>
              <w:numPr>
                <w:ilvl w:val="0"/>
                <w:numId w:val="2"/>
              </w:numPr>
              <w:spacing w:line="320" w:lineRule="exact"/>
              <w:rPr>
                <w:rFonts w:ascii="宋体" w:hAnsi="宋体" w:cs="宋体"/>
                <w:kern w:val="2"/>
                <w:sz w:val="24"/>
                <w:szCs w:val="24"/>
              </w:rPr>
            </w:pPr>
            <w:proofErr w:type="gramStart"/>
            <w:r>
              <w:rPr>
                <w:rFonts w:ascii="宋体" w:hAnsi="宋体" w:cs="宋体" w:hint="eastAsia"/>
                <w:kern w:val="2"/>
                <w:sz w:val="24"/>
                <w:szCs w:val="24"/>
              </w:rPr>
              <w:t>支持微课录制</w:t>
            </w:r>
            <w:proofErr w:type="gramEnd"/>
            <w:r>
              <w:rPr>
                <w:rFonts w:ascii="宋体" w:hAnsi="宋体" w:cs="宋体" w:hint="eastAsia"/>
                <w:kern w:val="2"/>
                <w:sz w:val="24"/>
                <w:szCs w:val="24"/>
              </w:rPr>
              <w:t>、编辑，支持插入 png/webp/jpg 等格式图片、mp4格式视频、课堂互动活动、选择题答题板、主观题答题板、限制答题时长等习题。</w:t>
            </w:r>
          </w:p>
          <w:p w:rsidR="000270AB" w:rsidRDefault="006063BC">
            <w:pPr>
              <w:pStyle w:val="p0"/>
              <w:numPr>
                <w:ilvl w:val="0"/>
                <w:numId w:val="2"/>
              </w:numPr>
              <w:spacing w:line="320" w:lineRule="exact"/>
              <w:rPr>
                <w:rFonts w:ascii="宋体" w:hAnsi="宋体" w:cs="宋体"/>
                <w:kern w:val="2"/>
                <w:sz w:val="24"/>
                <w:szCs w:val="24"/>
              </w:rPr>
            </w:pPr>
            <w:r>
              <w:rPr>
                <w:rFonts w:ascii="宋体" w:hAnsi="宋体" w:cs="宋体" w:hint="eastAsia"/>
                <w:kern w:val="2"/>
                <w:sz w:val="24"/>
                <w:szCs w:val="24"/>
              </w:rPr>
              <w:t>交互式备课教学软件可实现语音直播、课件同步、互动工具等远程教学功能，教师可一键开课生成课程二维码；扫描课程</w:t>
            </w:r>
            <w:proofErr w:type="gramStart"/>
            <w:r>
              <w:rPr>
                <w:rFonts w:ascii="宋体" w:hAnsi="宋体" w:cs="宋体" w:hint="eastAsia"/>
                <w:kern w:val="2"/>
                <w:sz w:val="24"/>
                <w:szCs w:val="24"/>
              </w:rPr>
              <w:t>微信二维码即</w:t>
            </w:r>
            <w:proofErr w:type="gramEnd"/>
            <w:r>
              <w:rPr>
                <w:rFonts w:ascii="宋体" w:hAnsi="宋体" w:cs="宋体" w:hint="eastAsia"/>
                <w:kern w:val="2"/>
                <w:sz w:val="24"/>
                <w:szCs w:val="24"/>
              </w:rPr>
              <w:t>可加入直播课堂，无需额外安装 APP。</w:t>
            </w:r>
          </w:p>
          <w:p w:rsidR="000270AB" w:rsidRDefault="006063BC">
            <w:pPr>
              <w:pStyle w:val="p0"/>
              <w:spacing w:line="320" w:lineRule="exact"/>
              <w:rPr>
                <w:rFonts w:ascii="宋体" w:hAnsi="宋体" w:cs="宋体"/>
                <w:kern w:val="2"/>
                <w:sz w:val="24"/>
                <w:szCs w:val="24"/>
              </w:rPr>
            </w:pPr>
            <w:r>
              <w:rPr>
                <w:rFonts w:ascii="宋体" w:hAnsi="宋体" w:cs="宋体" w:hint="eastAsia"/>
                <w:kern w:val="2"/>
                <w:sz w:val="24"/>
                <w:szCs w:val="24"/>
              </w:rPr>
              <w:t>三、集中管</w:t>
            </w:r>
            <w:proofErr w:type="gramStart"/>
            <w:r>
              <w:rPr>
                <w:rFonts w:ascii="宋体" w:hAnsi="宋体" w:cs="宋体" w:hint="eastAsia"/>
                <w:kern w:val="2"/>
                <w:sz w:val="24"/>
                <w:szCs w:val="24"/>
              </w:rPr>
              <w:t>控功能</w:t>
            </w:r>
            <w:proofErr w:type="gramEnd"/>
            <w:r>
              <w:rPr>
                <w:rFonts w:ascii="宋体" w:hAnsi="宋体" w:cs="宋体" w:hint="eastAsia"/>
                <w:kern w:val="2"/>
                <w:sz w:val="24"/>
                <w:szCs w:val="24"/>
              </w:rPr>
              <w:t>要求</w:t>
            </w:r>
          </w:p>
          <w:p w:rsidR="000270AB" w:rsidRDefault="006063BC">
            <w:pPr>
              <w:pStyle w:val="p0"/>
              <w:numPr>
                <w:ilvl w:val="0"/>
                <w:numId w:val="3"/>
              </w:numPr>
              <w:spacing w:line="320" w:lineRule="exact"/>
              <w:rPr>
                <w:rFonts w:ascii="宋体" w:hAnsi="宋体" w:cs="宋体"/>
                <w:kern w:val="2"/>
                <w:sz w:val="24"/>
                <w:szCs w:val="24"/>
              </w:rPr>
            </w:pPr>
            <w:r>
              <w:rPr>
                <w:rFonts w:ascii="宋体" w:hAnsi="宋体" w:cs="宋体" w:hint="eastAsia"/>
                <w:kern w:val="2"/>
                <w:sz w:val="24"/>
                <w:szCs w:val="24"/>
              </w:rPr>
              <w:t>支持通过浏览器打开黑板管理页面，支持</w:t>
            </w:r>
            <w:proofErr w:type="gramStart"/>
            <w:r>
              <w:rPr>
                <w:rFonts w:ascii="宋体" w:hAnsi="宋体" w:cs="宋体" w:hint="eastAsia"/>
                <w:kern w:val="2"/>
                <w:sz w:val="24"/>
                <w:szCs w:val="24"/>
              </w:rPr>
              <w:t>微信扫码</w:t>
            </w:r>
            <w:proofErr w:type="gramEnd"/>
            <w:r>
              <w:rPr>
                <w:rFonts w:ascii="宋体" w:hAnsi="宋体" w:cs="宋体" w:hint="eastAsia"/>
                <w:kern w:val="2"/>
                <w:sz w:val="24"/>
                <w:szCs w:val="24"/>
              </w:rPr>
              <w:t>登录、账号密码登录</w:t>
            </w:r>
            <w:proofErr w:type="gramStart"/>
            <w:r>
              <w:rPr>
                <w:rFonts w:ascii="宋体" w:hAnsi="宋体" w:cs="宋体" w:hint="eastAsia"/>
                <w:kern w:val="2"/>
                <w:sz w:val="24"/>
                <w:szCs w:val="24"/>
              </w:rPr>
              <w:t>和微信授权</w:t>
            </w:r>
            <w:proofErr w:type="gramEnd"/>
            <w:r>
              <w:rPr>
                <w:rFonts w:ascii="宋体" w:hAnsi="宋体" w:cs="宋体" w:hint="eastAsia"/>
                <w:kern w:val="2"/>
                <w:sz w:val="24"/>
                <w:szCs w:val="24"/>
              </w:rPr>
              <w:t>登录。</w:t>
            </w:r>
          </w:p>
          <w:p w:rsidR="000270AB" w:rsidRDefault="006063BC">
            <w:pPr>
              <w:pStyle w:val="p0"/>
              <w:numPr>
                <w:ilvl w:val="0"/>
                <w:numId w:val="3"/>
              </w:numPr>
              <w:spacing w:line="320" w:lineRule="exact"/>
              <w:rPr>
                <w:rFonts w:ascii="宋体" w:hAnsi="宋体" w:cs="宋体"/>
                <w:kern w:val="2"/>
                <w:sz w:val="24"/>
                <w:szCs w:val="24"/>
              </w:rPr>
            </w:pPr>
            <w:r>
              <w:rPr>
                <w:rFonts w:ascii="宋体" w:hAnsi="宋体" w:cs="宋体" w:hint="eastAsia"/>
                <w:kern w:val="2"/>
                <w:sz w:val="24"/>
                <w:szCs w:val="24"/>
              </w:rPr>
              <w:t>支持管理员手动添加教职工，教职工信息包括：教工号，姓名，手机号码，角色，管理范围；添加方式包括：Excel批量导入，批量复制，手动添加；支持导出，查询，删除教职工；教职工支持设置部门组织架构，支持多级组织架构，支持在组织架构节点上导入用户。</w:t>
            </w:r>
          </w:p>
          <w:p w:rsidR="000270AB" w:rsidRDefault="006063BC">
            <w:pPr>
              <w:pStyle w:val="p0"/>
              <w:numPr>
                <w:ilvl w:val="0"/>
                <w:numId w:val="3"/>
              </w:numPr>
              <w:spacing w:line="320" w:lineRule="exact"/>
              <w:rPr>
                <w:rFonts w:ascii="宋体" w:hAnsi="宋体" w:cs="宋体"/>
                <w:kern w:val="2"/>
                <w:sz w:val="24"/>
                <w:szCs w:val="24"/>
              </w:rPr>
            </w:pPr>
            <w:r>
              <w:rPr>
                <w:rFonts w:ascii="宋体" w:hAnsi="宋体" w:cs="宋体" w:hint="eastAsia"/>
                <w:kern w:val="2"/>
                <w:sz w:val="24"/>
                <w:szCs w:val="24"/>
              </w:rPr>
              <w:t>支持通过管理网页查看教室的实时摄像的画面、麦克风的声音、黑板屏幕的画面、支持远程发送文本消息、语音消息，支持记录备注、听课评价；支持巡视日志功能，可以回溯管理员的巡视历史。</w:t>
            </w:r>
          </w:p>
          <w:p w:rsidR="000270AB" w:rsidRDefault="006063BC">
            <w:pPr>
              <w:pStyle w:val="p0"/>
              <w:numPr>
                <w:ilvl w:val="0"/>
                <w:numId w:val="3"/>
              </w:numPr>
              <w:spacing w:line="320" w:lineRule="exact"/>
              <w:rPr>
                <w:rFonts w:ascii="宋体" w:hAnsi="宋体" w:cs="宋体"/>
                <w:kern w:val="2"/>
                <w:sz w:val="24"/>
                <w:szCs w:val="24"/>
              </w:rPr>
            </w:pPr>
            <w:r>
              <w:rPr>
                <w:rFonts w:ascii="宋体" w:hAnsi="宋体" w:cs="宋体" w:hint="eastAsia"/>
                <w:kern w:val="2"/>
                <w:sz w:val="24"/>
                <w:szCs w:val="24"/>
              </w:rPr>
              <w:t>可远程监控黑板运行状态数据，包含查看黑板当日开机次数、开机时间、黑板已安装软件列表及使用情况、内存/硬盘占用情况、黑板异常情况、支持远程修改黑板关联信息。</w:t>
            </w:r>
          </w:p>
          <w:p w:rsidR="000270AB" w:rsidRDefault="006063BC">
            <w:pPr>
              <w:pStyle w:val="p0"/>
              <w:numPr>
                <w:ilvl w:val="0"/>
                <w:numId w:val="3"/>
              </w:numPr>
              <w:spacing w:line="320" w:lineRule="exact"/>
              <w:rPr>
                <w:rFonts w:ascii="宋体" w:hAnsi="宋体" w:cs="宋体"/>
                <w:kern w:val="2"/>
                <w:sz w:val="24"/>
                <w:szCs w:val="24"/>
              </w:rPr>
            </w:pPr>
            <w:r>
              <w:rPr>
                <w:rFonts w:ascii="宋体" w:hAnsi="宋体" w:cs="宋体" w:hint="eastAsia"/>
                <w:kern w:val="2"/>
                <w:sz w:val="24"/>
                <w:szCs w:val="24"/>
              </w:rPr>
              <w:t>支持设置锁屏指令、重启指令、打铃指令、循环模式的关机指令、定时指令、解锁指令。</w:t>
            </w:r>
          </w:p>
          <w:p w:rsidR="000270AB" w:rsidRDefault="006063BC">
            <w:pPr>
              <w:pStyle w:val="p0"/>
              <w:numPr>
                <w:ilvl w:val="0"/>
                <w:numId w:val="3"/>
              </w:numPr>
              <w:spacing w:line="320" w:lineRule="exact"/>
              <w:rPr>
                <w:rFonts w:ascii="宋体" w:hAnsi="宋体" w:cs="宋体"/>
                <w:sz w:val="24"/>
                <w:szCs w:val="24"/>
              </w:rPr>
            </w:pPr>
            <w:r>
              <w:rPr>
                <w:rFonts w:ascii="宋体" w:hAnsi="宋体" w:cs="宋体" w:hint="eastAsia"/>
                <w:kern w:val="2"/>
                <w:sz w:val="24"/>
                <w:szCs w:val="24"/>
              </w:rPr>
              <w:t>打铃指令支持上传自定义音乐铃声、设置铃声播放时长、支持批量设置黑板播放音量；</w:t>
            </w:r>
          </w:p>
          <w:p w:rsidR="000270AB" w:rsidRDefault="006063BC">
            <w:pPr>
              <w:pStyle w:val="p0"/>
              <w:numPr>
                <w:ilvl w:val="0"/>
                <w:numId w:val="3"/>
              </w:numPr>
              <w:spacing w:line="320" w:lineRule="exact"/>
              <w:rPr>
                <w:rFonts w:ascii="宋体" w:hAnsi="宋体" w:cs="宋体"/>
                <w:kern w:val="2"/>
                <w:sz w:val="24"/>
                <w:szCs w:val="24"/>
              </w:rPr>
            </w:pPr>
            <w:r>
              <w:rPr>
                <w:rFonts w:ascii="宋体" w:hAnsi="宋体" w:cs="宋体" w:hint="eastAsia"/>
                <w:kern w:val="2"/>
                <w:sz w:val="24"/>
                <w:szCs w:val="24"/>
              </w:rPr>
              <w:lastRenderedPageBreak/>
              <w:t>支持下课锁屏、开机自动锁屏、无网络时验证身份解锁、联网时禁用密码解锁、普通/</w:t>
            </w:r>
            <w:proofErr w:type="gramStart"/>
            <w:r>
              <w:rPr>
                <w:rFonts w:ascii="宋体" w:hAnsi="宋体" w:cs="宋体" w:hint="eastAsia"/>
                <w:kern w:val="2"/>
                <w:sz w:val="24"/>
                <w:szCs w:val="24"/>
              </w:rPr>
              <w:t>极速锁屏</w:t>
            </w:r>
            <w:proofErr w:type="gramEnd"/>
            <w:r>
              <w:rPr>
                <w:rFonts w:ascii="宋体" w:hAnsi="宋体" w:cs="宋体" w:hint="eastAsia"/>
                <w:kern w:val="2"/>
                <w:sz w:val="24"/>
                <w:szCs w:val="24"/>
              </w:rPr>
              <w:t>模式；支持设置锁</w:t>
            </w:r>
            <w:proofErr w:type="gramStart"/>
            <w:r>
              <w:rPr>
                <w:rFonts w:ascii="宋体" w:hAnsi="宋体" w:cs="宋体" w:hint="eastAsia"/>
                <w:kern w:val="2"/>
                <w:sz w:val="24"/>
                <w:szCs w:val="24"/>
              </w:rPr>
              <w:t>屏图片</w:t>
            </w:r>
            <w:proofErr w:type="gramEnd"/>
            <w:r>
              <w:rPr>
                <w:rFonts w:ascii="宋体" w:hAnsi="宋体" w:cs="宋体" w:hint="eastAsia"/>
                <w:kern w:val="2"/>
                <w:sz w:val="24"/>
                <w:szCs w:val="24"/>
              </w:rPr>
              <w:t>用于校园文化宣传；</w:t>
            </w:r>
          </w:p>
          <w:p w:rsidR="000270AB" w:rsidRDefault="006063BC">
            <w:pPr>
              <w:pStyle w:val="p0"/>
              <w:numPr>
                <w:ilvl w:val="0"/>
                <w:numId w:val="3"/>
              </w:numPr>
              <w:spacing w:line="320" w:lineRule="exact"/>
              <w:rPr>
                <w:rFonts w:ascii="宋体" w:hAnsi="宋体" w:cs="宋体"/>
                <w:kern w:val="2"/>
                <w:sz w:val="24"/>
                <w:szCs w:val="24"/>
              </w:rPr>
            </w:pPr>
            <w:r>
              <w:rPr>
                <w:rFonts w:ascii="宋体" w:hAnsi="宋体" w:cs="宋体" w:hint="eastAsia"/>
                <w:kern w:val="2"/>
                <w:sz w:val="24"/>
                <w:szCs w:val="24"/>
              </w:rPr>
              <w:t>支持远程清理黑板OPS磁盘；支持清理指定磁盘的指定文件夹；支持清理系统盘备份、缓存、日志等文件；支持迁移系统盘视频、图片、音乐、文档文件；支持格式化非系统盘磁盘。</w:t>
            </w:r>
          </w:p>
          <w:p w:rsidR="000270AB" w:rsidRDefault="006063BC">
            <w:pPr>
              <w:pStyle w:val="p0"/>
              <w:numPr>
                <w:ilvl w:val="0"/>
                <w:numId w:val="3"/>
              </w:numPr>
              <w:spacing w:line="320" w:lineRule="exact"/>
              <w:rPr>
                <w:rFonts w:ascii="宋体" w:hAnsi="宋体" w:cs="宋体"/>
                <w:kern w:val="2"/>
                <w:sz w:val="24"/>
                <w:szCs w:val="24"/>
              </w:rPr>
            </w:pPr>
            <w:r>
              <w:rPr>
                <w:rFonts w:ascii="宋体" w:hAnsi="宋体" w:cs="宋体" w:hint="eastAsia"/>
                <w:kern w:val="2"/>
                <w:sz w:val="24"/>
                <w:szCs w:val="24"/>
              </w:rPr>
              <w:t>支持限制黑板访问网址，可设置黑名单、白名单。</w:t>
            </w:r>
          </w:p>
          <w:p w:rsidR="000270AB" w:rsidRDefault="006063BC">
            <w:pPr>
              <w:pStyle w:val="p0"/>
              <w:numPr>
                <w:ilvl w:val="0"/>
                <w:numId w:val="3"/>
              </w:numPr>
              <w:spacing w:line="320" w:lineRule="exact"/>
              <w:rPr>
                <w:rFonts w:ascii="宋体" w:hAnsi="宋体" w:cs="宋体"/>
                <w:kern w:val="2"/>
                <w:sz w:val="24"/>
                <w:szCs w:val="24"/>
              </w:rPr>
            </w:pPr>
            <w:r>
              <w:rPr>
                <w:rFonts w:ascii="宋体" w:hAnsi="宋体" w:cs="宋体" w:hint="eastAsia"/>
                <w:kern w:val="2"/>
                <w:sz w:val="24"/>
                <w:szCs w:val="24"/>
              </w:rPr>
              <w:t>学校管理人员可自定义教室的无人使用时间范围，设置黑板自动进入锁屏、屏幕保护、息屏、关机任</w:t>
            </w:r>
            <w:proofErr w:type="gramStart"/>
            <w:r>
              <w:rPr>
                <w:rFonts w:ascii="宋体" w:hAnsi="宋体" w:cs="宋体" w:hint="eastAsia"/>
                <w:kern w:val="2"/>
                <w:sz w:val="24"/>
                <w:szCs w:val="24"/>
              </w:rPr>
              <w:t>一</w:t>
            </w:r>
            <w:proofErr w:type="gramEnd"/>
            <w:r>
              <w:rPr>
                <w:rFonts w:ascii="宋体" w:hAnsi="宋体" w:cs="宋体" w:hint="eastAsia"/>
                <w:kern w:val="2"/>
                <w:sz w:val="24"/>
                <w:szCs w:val="24"/>
              </w:rPr>
              <w:t>状态。</w:t>
            </w:r>
          </w:p>
          <w:p w:rsidR="000270AB" w:rsidRDefault="006063BC">
            <w:pPr>
              <w:pStyle w:val="p0"/>
              <w:numPr>
                <w:ilvl w:val="0"/>
                <w:numId w:val="3"/>
              </w:numPr>
              <w:spacing w:line="320" w:lineRule="exact"/>
              <w:rPr>
                <w:rFonts w:ascii="宋体" w:hAnsi="宋体" w:cs="宋体"/>
                <w:kern w:val="2"/>
                <w:sz w:val="24"/>
                <w:szCs w:val="24"/>
              </w:rPr>
            </w:pPr>
            <w:r>
              <w:rPr>
                <w:rFonts w:ascii="宋体" w:hAnsi="宋体" w:cs="宋体" w:hint="eastAsia"/>
                <w:kern w:val="2"/>
                <w:sz w:val="24"/>
                <w:szCs w:val="24"/>
              </w:rPr>
              <w:t>支持查看、编辑和撤销待执行指令；支持查看指令执行实时状态、设备操作日志，包含设备每次解锁方式、解锁时间、解锁人信息。</w:t>
            </w:r>
          </w:p>
          <w:p w:rsidR="000270AB" w:rsidRDefault="006063BC">
            <w:pPr>
              <w:pStyle w:val="p0"/>
              <w:numPr>
                <w:ilvl w:val="0"/>
                <w:numId w:val="3"/>
              </w:numPr>
              <w:spacing w:line="320" w:lineRule="exact"/>
              <w:rPr>
                <w:rFonts w:ascii="宋体" w:hAnsi="宋体" w:cs="宋体"/>
                <w:kern w:val="2"/>
                <w:sz w:val="24"/>
                <w:szCs w:val="24"/>
              </w:rPr>
            </w:pPr>
            <w:r>
              <w:rPr>
                <w:rFonts w:ascii="宋体" w:hAnsi="宋体" w:cs="宋体" w:hint="eastAsia"/>
                <w:kern w:val="2"/>
                <w:sz w:val="24"/>
                <w:szCs w:val="24"/>
              </w:rPr>
              <w:t>支持老师时向黑板发起直播，可选择视频直播、电脑桌面直播、音频直播、电脑桌面+视频任</w:t>
            </w:r>
            <w:proofErr w:type="gramStart"/>
            <w:r>
              <w:rPr>
                <w:rFonts w:ascii="宋体" w:hAnsi="宋体" w:cs="宋体" w:hint="eastAsia"/>
                <w:kern w:val="2"/>
                <w:sz w:val="24"/>
                <w:szCs w:val="24"/>
              </w:rPr>
              <w:t>一</w:t>
            </w:r>
            <w:proofErr w:type="gramEnd"/>
            <w:r>
              <w:rPr>
                <w:rFonts w:ascii="宋体" w:hAnsi="宋体" w:cs="宋体" w:hint="eastAsia"/>
                <w:kern w:val="2"/>
                <w:sz w:val="24"/>
                <w:szCs w:val="24"/>
              </w:rPr>
              <w:t>直播方式；支持实时查看收看端教室画面；支持切换直播画质清晰度；支持实时查看直播源码率、FPS数据。</w:t>
            </w:r>
          </w:p>
          <w:p w:rsidR="000270AB" w:rsidRDefault="006063BC">
            <w:pPr>
              <w:pStyle w:val="p0"/>
              <w:numPr>
                <w:ilvl w:val="0"/>
                <w:numId w:val="3"/>
              </w:numPr>
              <w:spacing w:line="320" w:lineRule="exact"/>
              <w:rPr>
                <w:rFonts w:ascii="宋体" w:hAnsi="宋体" w:cs="宋体"/>
                <w:kern w:val="2"/>
                <w:sz w:val="24"/>
                <w:szCs w:val="24"/>
              </w:rPr>
            </w:pPr>
            <w:r>
              <w:rPr>
                <w:rFonts w:ascii="宋体" w:hAnsi="宋体" w:cs="宋体" w:hint="eastAsia"/>
                <w:kern w:val="2"/>
                <w:sz w:val="24"/>
                <w:szCs w:val="24"/>
              </w:rPr>
              <w:t>支持老师计算机客户端、手机、平板上</w:t>
            </w:r>
            <w:proofErr w:type="gramStart"/>
            <w:r>
              <w:rPr>
                <w:rFonts w:ascii="宋体" w:hAnsi="宋体" w:cs="宋体" w:hint="eastAsia"/>
                <w:kern w:val="2"/>
                <w:sz w:val="24"/>
                <w:szCs w:val="24"/>
              </w:rPr>
              <w:t>实时巡课并</w:t>
            </w:r>
            <w:proofErr w:type="gramEnd"/>
            <w:r>
              <w:rPr>
                <w:rFonts w:ascii="宋体" w:hAnsi="宋体" w:cs="宋体" w:hint="eastAsia"/>
                <w:kern w:val="2"/>
                <w:sz w:val="24"/>
                <w:szCs w:val="24"/>
              </w:rPr>
              <w:t>进行远程管控，</w:t>
            </w:r>
            <w:proofErr w:type="gramStart"/>
            <w:r>
              <w:rPr>
                <w:rFonts w:ascii="宋体" w:hAnsi="宋体" w:cs="宋体" w:hint="eastAsia"/>
                <w:kern w:val="2"/>
                <w:sz w:val="24"/>
                <w:szCs w:val="24"/>
              </w:rPr>
              <w:t>巡课功能</w:t>
            </w:r>
            <w:proofErr w:type="gramEnd"/>
            <w:r>
              <w:rPr>
                <w:rFonts w:ascii="宋体" w:hAnsi="宋体" w:cs="宋体" w:hint="eastAsia"/>
                <w:kern w:val="2"/>
                <w:sz w:val="24"/>
                <w:szCs w:val="24"/>
              </w:rPr>
              <w:t>可开启或关闭，</w:t>
            </w:r>
            <w:proofErr w:type="gramStart"/>
            <w:r>
              <w:rPr>
                <w:rFonts w:ascii="宋体" w:hAnsi="宋体" w:cs="宋体" w:hint="eastAsia"/>
                <w:kern w:val="2"/>
                <w:sz w:val="24"/>
                <w:szCs w:val="24"/>
              </w:rPr>
              <w:t>巡课权限</w:t>
            </w:r>
            <w:proofErr w:type="gramEnd"/>
            <w:r>
              <w:rPr>
                <w:rFonts w:ascii="宋体" w:hAnsi="宋体" w:cs="宋体" w:hint="eastAsia"/>
                <w:kern w:val="2"/>
                <w:sz w:val="24"/>
                <w:szCs w:val="24"/>
              </w:rPr>
              <w:t>可设置直接分配或申请审核，权限调整有日志可查。</w:t>
            </w:r>
          </w:p>
          <w:p w:rsidR="000270AB" w:rsidRDefault="006063BC">
            <w:pPr>
              <w:pStyle w:val="p0"/>
              <w:numPr>
                <w:ilvl w:val="0"/>
                <w:numId w:val="3"/>
              </w:numPr>
              <w:spacing w:line="320" w:lineRule="exact"/>
              <w:rPr>
                <w:rFonts w:ascii="宋体" w:hAnsi="宋体" w:cs="宋体"/>
                <w:kern w:val="2"/>
                <w:sz w:val="24"/>
                <w:szCs w:val="24"/>
              </w:rPr>
            </w:pPr>
            <w:r>
              <w:rPr>
                <w:rFonts w:ascii="宋体" w:hAnsi="宋体" w:cs="宋体" w:hint="eastAsia"/>
                <w:kern w:val="2"/>
                <w:sz w:val="24"/>
                <w:szCs w:val="24"/>
              </w:rPr>
              <w:t>支持查看当前教室上课老师信息、最近一次黑板解锁时间、解锁方式、解锁老师。</w:t>
            </w:r>
          </w:p>
          <w:p w:rsidR="000270AB" w:rsidRDefault="006063BC">
            <w:pPr>
              <w:pStyle w:val="p0"/>
              <w:numPr>
                <w:ilvl w:val="0"/>
                <w:numId w:val="3"/>
              </w:numPr>
              <w:spacing w:line="320" w:lineRule="exact"/>
              <w:rPr>
                <w:rFonts w:ascii="宋体" w:hAnsi="宋体" w:cs="宋体"/>
                <w:sz w:val="24"/>
                <w:szCs w:val="24"/>
              </w:rPr>
            </w:pPr>
            <w:r>
              <w:rPr>
                <w:rFonts w:ascii="宋体" w:hAnsi="宋体" w:cs="宋体" w:hint="eastAsia"/>
                <w:kern w:val="2"/>
                <w:sz w:val="24"/>
                <w:szCs w:val="24"/>
              </w:rPr>
              <w:t>支持文本消息推送，通知消息显示方式可选择桌面常驻、弹窗、走马灯；支持定向传输多个文件至不同设备，支持不小于48MB文件；</w:t>
            </w:r>
          </w:p>
          <w:p w:rsidR="000270AB" w:rsidRDefault="006063BC">
            <w:pPr>
              <w:pStyle w:val="p0"/>
              <w:numPr>
                <w:ilvl w:val="0"/>
                <w:numId w:val="3"/>
              </w:numPr>
              <w:spacing w:line="320" w:lineRule="exact"/>
              <w:rPr>
                <w:rFonts w:ascii="宋体" w:hAnsi="宋体" w:cs="宋体"/>
                <w:kern w:val="2"/>
                <w:sz w:val="24"/>
                <w:szCs w:val="24"/>
              </w:rPr>
            </w:pPr>
            <w:r>
              <w:rPr>
                <w:rFonts w:ascii="宋体" w:hAnsi="宋体" w:cs="宋体" w:hint="eastAsia"/>
                <w:kern w:val="2"/>
                <w:sz w:val="24"/>
                <w:szCs w:val="24"/>
              </w:rPr>
              <w:t>支持快速定位老师所在教室并进行实时远程听课，可根据班级课程表自动获取即将上课或正在上课老师列表及科目；听课过程中可对本节课教学过程进行评价，可将评价记录于巡视记录，评价记录可创建和使用多个评课表。</w:t>
            </w:r>
          </w:p>
          <w:p w:rsidR="000270AB" w:rsidRDefault="006063BC">
            <w:pPr>
              <w:pStyle w:val="p0"/>
              <w:numPr>
                <w:ilvl w:val="0"/>
                <w:numId w:val="3"/>
              </w:numPr>
              <w:spacing w:line="320" w:lineRule="exact"/>
              <w:rPr>
                <w:rFonts w:ascii="宋体" w:hAnsi="宋体" w:cs="宋体"/>
                <w:kern w:val="2"/>
                <w:sz w:val="24"/>
                <w:szCs w:val="24"/>
              </w:rPr>
            </w:pPr>
            <w:r>
              <w:rPr>
                <w:rFonts w:ascii="宋体" w:hAnsi="宋体" w:cs="宋体" w:hint="eastAsia"/>
                <w:kern w:val="2"/>
                <w:sz w:val="24"/>
                <w:szCs w:val="24"/>
              </w:rPr>
              <w:t>支持开启/关闭指定黑板的倒计日服务；</w:t>
            </w:r>
          </w:p>
        </w:tc>
        <w:tc>
          <w:tcPr>
            <w:tcW w:w="749" w:type="dxa"/>
            <w:vAlign w:val="center"/>
          </w:tcPr>
          <w:p w:rsidR="000270AB" w:rsidRDefault="006063BC">
            <w:pPr>
              <w:jc w:val="center"/>
              <w:rPr>
                <w:rFonts w:ascii="宋体" w:hAnsi="宋体" w:cs="宋体"/>
                <w:sz w:val="24"/>
                <w:szCs w:val="24"/>
              </w:rPr>
            </w:pPr>
            <w:r>
              <w:rPr>
                <w:rFonts w:ascii="宋体" w:hAnsi="宋体" w:cs="宋体" w:hint="eastAsia"/>
                <w:sz w:val="24"/>
                <w:szCs w:val="24"/>
              </w:rPr>
              <w:lastRenderedPageBreak/>
              <w:t>块</w:t>
            </w:r>
          </w:p>
        </w:tc>
        <w:tc>
          <w:tcPr>
            <w:tcW w:w="769" w:type="dxa"/>
            <w:vAlign w:val="center"/>
          </w:tcPr>
          <w:p w:rsidR="000270AB" w:rsidRDefault="006063BC">
            <w:pPr>
              <w:jc w:val="center"/>
              <w:rPr>
                <w:rFonts w:ascii="宋体" w:hAnsi="宋体" w:cs="宋体"/>
                <w:sz w:val="24"/>
                <w:szCs w:val="24"/>
              </w:rPr>
            </w:pPr>
            <w:r>
              <w:rPr>
                <w:rFonts w:ascii="宋体" w:hAnsi="宋体" w:cs="宋体" w:hint="eastAsia"/>
                <w:sz w:val="24"/>
                <w:szCs w:val="24"/>
              </w:rPr>
              <w:t>1</w:t>
            </w:r>
          </w:p>
        </w:tc>
        <w:tc>
          <w:tcPr>
            <w:tcW w:w="1701" w:type="dxa"/>
            <w:vAlign w:val="center"/>
          </w:tcPr>
          <w:p w:rsidR="000270AB" w:rsidRDefault="006063BC">
            <w:pPr>
              <w:jc w:val="center"/>
              <w:rPr>
                <w:rFonts w:ascii="宋体" w:hAnsi="宋体" w:cs="宋体"/>
                <w:sz w:val="24"/>
                <w:szCs w:val="24"/>
              </w:rPr>
            </w:pPr>
            <w:r>
              <w:rPr>
                <w:rFonts w:ascii="宋体" w:hAnsi="宋体" w:cs="宋体"/>
                <w:sz w:val="24"/>
                <w:szCs w:val="24"/>
              </w:rPr>
              <w:t>否</w:t>
            </w:r>
          </w:p>
        </w:tc>
      </w:tr>
      <w:tr w:rsidR="000270AB">
        <w:trPr>
          <w:trHeight w:val="654"/>
          <w:jc w:val="center"/>
        </w:trPr>
        <w:tc>
          <w:tcPr>
            <w:tcW w:w="838" w:type="dxa"/>
            <w:vAlign w:val="center"/>
          </w:tcPr>
          <w:p w:rsidR="000270AB" w:rsidRDefault="006063BC">
            <w:pPr>
              <w:jc w:val="center"/>
              <w:rPr>
                <w:rFonts w:ascii="宋体" w:hAnsi="宋体" w:cs="宋体"/>
                <w:sz w:val="24"/>
                <w:szCs w:val="24"/>
              </w:rPr>
            </w:pPr>
            <w:bookmarkStart w:id="14" w:name="_Hlk206402783"/>
            <w:r>
              <w:rPr>
                <w:rFonts w:ascii="宋体" w:hAnsi="宋体" w:cs="宋体" w:hint="eastAsia"/>
                <w:sz w:val="24"/>
                <w:szCs w:val="24"/>
              </w:rPr>
              <w:lastRenderedPageBreak/>
              <w:t>9</w:t>
            </w:r>
          </w:p>
        </w:tc>
        <w:tc>
          <w:tcPr>
            <w:tcW w:w="1480" w:type="dxa"/>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外置摄像机</w:t>
            </w:r>
          </w:p>
        </w:tc>
        <w:tc>
          <w:tcPr>
            <w:tcW w:w="5558" w:type="dxa"/>
            <w:vAlign w:val="center"/>
          </w:tcPr>
          <w:p w:rsidR="000270AB" w:rsidRDefault="006063BC">
            <w:pPr>
              <w:numPr>
                <w:ilvl w:val="0"/>
                <w:numId w:val="4"/>
              </w:numPr>
              <w:ind w:left="0" w:firstLine="0"/>
              <w:rPr>
                <w:rFonts w:ascii="宋体" w:hAnsi="宋体" w:cs="宋体"/>
                <w:sz w:val="24"/>
                <w:szCs w:val="24"/>
              </w:rPr>
            </w:pPr>
            <w:r>
              <w:rPr>
                <w:rFonts w:ascii="宋体" w:hAnsi="宋体" w:cs="宋体" w:hint="eastAsia"/>
                <w:sz w:val="24"/>
                <w:szCs w:val="24"/>
              </w:rPr>
              <w:t>USB外置电脑摄像头</w:t>
            </w:r>
          </w:p>
          <w:p w:rsidR="000270AB" w:rsidRDefault="006063BC">
            <w:pPr>
              <w:numPr>
                <w:ilvl w:val="0"/>
                <w:numId w:val="4"/>
              </w:numPr>
              <w:ind w:left="0" w:firstLine="0"/>
              <w:rPr>
                <w:rFonts w:ascii="宋体" w:hAnsi="宋体" w:cs="宋体"/>
                <w:sz w:val="24"/>
                <w:szCs w:val="24"/>
              </w:rPr>
            </w:pPr>
            <w:r>
              <w:rPr>
                <w:rFonts w:ascii="宋体" w:hAnsi="宋体" w:cs="宋体" w:hint="eastAsia"/>
                <w:sz w:val="24"/>
                <w:szCs w:val="24"/>
              </w:rPr>
              <w:t>清晰度不低于2K</w:t>
            </w:r>
          </w:p>
          <w:p w:rsidR="000270AB" w:rsidRDefault="006063BC">
            <w:pPr>
              <w:numPr>
                <w:ilvl w:val="0"/>
                <w:numId w:val="4"/>
              </w:numPr>
              <w:ind w:left="0" w:firstLine="0"/>
              <w:rPr>
                <w:rFonts w:ascii="宋体" w:hAnsi="宋体" w:cs="宋体"/>
                <w:sz w:val="24"/>
                <w:szCs w:val="24"/>
              </w:rPr>
            </w:pPr>
            <w:r>
              <w:rPr>
                <w:rFonts w:ascii="宋体" w:hAnsi="宋体" w:cs="宋体" w:hint="eastAsia"/>
                <w:sz w:val="24"/>
                <w:szCs w:val="24"/>
              </w:rPr>
              <w:t>配置广角镜头，双麦克风</w:t>
            </w:r>
          </w:p>
          <w:p w:rsidR="000270AB" w:rsidRDefault="006063BC">
            <w:pPr>
              <w:numPr>
                <w:ilvl w:val="0"/>
                <w:numId w:val="4"/>
              </w:numPr>
              <w:ind w:left="0" w:firstLine="0"/>
              <w:rPr>
                <w:rFonts w:ascii="宋体" w:hAnsi="宋体" w:cs="宋体"/>
                <w:sz w:val="24"/>
                <w:szCs w:val="24"/>
              </w:rPr>
            </w:pPr>
            <w:r>
              <w:rPr>
                <w:rFonts w:ascii="宋体" w:hAnsi="宋体" w:cs="宋体" w:hint="eastAsia"/>
                <w:sz w:val="24"/>
                <w:szCs w:val="24"/>
              </w:rPr>
              <w:t>支持自动对焦</w:t>
            </w:r>
          </w:p>
        </w:tc>
        <w:tc>
          <w:tcPr>
            <w:tcW w:w="749" w:type="dxa"/>
            <w:vAlign w:val="center"/>
          </w:tcPr>
          <w:p w:rsidR="000270AB" w:rsidRDefault="006063BC">
            <w:pPr>
              <w:jc w:val="center"/>
              <w:rPr>
                <w:rFonts w:ascii="宋体" w:hAnsi="宋体" w:cs="宋体"/>
                <w:sz w:val="24"/>
                <w:szCs w:val="24"/>
              </w:rPr>
            </w:pPr>
            <w:proofErr w:type="gramStart"/>
            <w:r>
              <w:rPr>
                <w:rFonts w:ascii="宋体" w:hAnsi="宋体" w:cs="宋体" w:hint="eastAsia"/>
                <w:sz w:val="24"/>
                <w:szCs w:val="24"/>
              </w:rPr>
              <w:t>个</w:t>
            </w:r>
            <w:proofErr w:type="gramEnd"/>
          </w:p>
        </w:tc>
        <w:tc>
          <w:tcPr>
            <w:tcW w:w="769" w:type="dxa"/>
            <w:vAlign w:val="center"/>
          </w:tcPr>
          <w:p w:rsidR="000270AB" w:rsidRDefault="006063BC">
            <w:pPr>
              <w:jc w:val="center"/>
              <w:rPr>
                <w:rFonts w:ascii="宋体" w:hAnsi="宋体" w:cs="宋体"/>
                <w:sz w:val="24"/>
                <w:szCs w:val="24"/>
              </w:rPr>
            </w:pPr>
            <w:r>
              <w:rPr>
                <w:rFonts w:ascii="宋体" w:hAnsi="宋体" w:cs="宋体" w:hint="eastAsia"/>
                <w:sz w:val="24"/>
                <w:szCs w:val="24"/>
              </w:rPr>
              <w:t>2</w:t>
            </w:r>
          </w:p>
        </w:tc>
        <w:tc>
          <w:tcPr>
            <w:tcW w:w="1701" w:type="dxa"/>
            <w:vAlign w:val="center"/>
          </w:tcPr>
          <w:p w:rsidR="000270AB" w:rsidRDefault="006063BC">
            <w:pPr>
              <w:jc w:val="center"/>
              <w:rPr>
                <w:rFonts w:ascii="宋体" w:hAnsi="宋体" w:cs="宋体"/>
                <w:sz w:val="24"/>
                <w:szCs w:val="24"/>
              </w:rPr>
            </w:pPr>
            <w:r>
              <w:rPr>
                <w:rFonts w:ascii="宋体" w:hAnsi="宋体" w:cs="宋体" w:hint="eastAsia"/>
                <w:sz w:val="24"/>
                <w:szCs w:val="24"/>
              </w:rPr>
              <w:t>否</w:t>
            </w:r>
          </w:p>
        </w:tc>
      </w:tr>
      <w:bookmarkEnd w:id="14"/>
      <w:tr w:rsidR="000270AB">
        <w:trPr>
          <w:trHeight w:val="623"/>
          <w:jc w:val="center"/>
        </w:trPr>
        <w:tc>
          <w:tcPr>
            <w:tcW w:w="838" w:type="dxa"/>
            <w:vAlign w:val="center"/>
          </w:tcPr>
          <w:p w:rsidR="000270AB" w:rsidRDefault="006063BC">
            <w:pPr>
              <w:jc w:val="center"/>
              <w:rPr>
                <w:rFonts w:ascii="宋体" w:hAnsi="宋体" w:cs="宋体"/>
                <w:sz w:val="24"/>
                <w:szCs w:val="24"/>
              </w:rPr>
            </w:pPr>
            <w:r>
              <w:rPr>
                <w:rFonts w:ascii="宋体" w:hAnsi="宋体" w:cs="宋体" w:hint="eastAsia"/>
                <w:sz w:val="24"/>
                <w:szCs w:val="24"/>
              </w:rPr>
              <w:t>10</w:t>
            </w:r>
          </w:p>
        </w:tc>
        <w:tc>
          <w:tcPr>
            <w:tcW w:w="1480" w:type="dxa"/>
            <w:vAlign w:val="center"/>
          </w:tcPr>
          <w:p w:rsidR="000270AB" w:rsidRDefault="006063BC">
            <w:pPr>
              <w:jc w:val="center"/>
              <w:rPr>
                <w:rFonts w:ascii="宋体" w:hAnsi="宋体" w:cs="宋体"/>
                <w:sz w:val="24"/>
                <w:szCs w:val="24"/>
              </w:rPr>
            </w:pPr>
            <w:r>
              <w:rPr>
                <w:rFonts w:ascii="宋体" w:hAnsi="宋体" w:cs="宋体" w:hint="eastAsia"/>
                <w:sz w:val="24"/>
                <w:szCs w:val="24"/>
              </w:rPr>
              <w:t>音箱</w:t>
            </w:r>
          </w:p>
        </w:tc>
        <w:tc>
          <w:tcPr>
            <w:tcW w:w="5558" w:type="dxa"/>
            <w:vAlign w:val="center"/>
          </w:tcPr>
          <w:p w:rsidR="000270AB" w:rsidRDefault="006063BC">
            <w:pPr>
              <w:pStyle w:val="p0"/>
              <w:numPr>
                <w:ilvl w:val="0"/>
                <w:numId w:val="5"/>
              </w:numPr>
              <w:spacing w:line="320" w:lineRule="exact"/>
              <w:ind w:left="0" w:firstLine="0"/>
              <w:rPr>
                <w:rFonts w:ascii="宋体" w:hAnsi="宋体" w:cs="宋体"/>
                <w:kern w:val="2"/>
                <w:sz w:val="24"/>
                <w:szCs w:val="24"/>
              </w:rPr>
            </w:pPr>
            <w:r>
              <w:rPr>
                <w:rFonts w:ascii="宋体" w:hAnsi="宋体" w:cs="宋体" w:hint="eastAsia"/>
                <w:kern w:val="2"/>
                <w:sz w:val="24"/>
                <w:szCs w:val="24"/>
              </w:rPr>
              <w:t>额定/峰值功率：≥60W/120W；</w:t>
            </w:r>
          </w:p>
          <w:p w:rsidR="000270AB" w:rsidRDefault="006063BC">
            <w:pPr>
              <w:pStyle w:val="p0"/>
              <w:numPr>
                <w:ilvl w:val="0"/>
                <w:numId w:val="5"/>
              </w:numPr>
              <w:spacing w:line="320" w:lineRule="exact"/>
              <w:ind w:left="0" w:firstLine="0"/>
              <w:rPr>
                <w:rFonts w:ascii="宋体" w:hAnsi="宋体" w:cs="宋体"/>
                <w:kern w:val="2"/>
                <w:sz w:val="24"/>
                <w:szCs w:val="24"/>
              </w:rPr>
            </w:pPr>
            <w:r>
              <w:rPr>
                <w:rFonts w:ascii="宋体" w:hAnsi="宋体" w:cs="宋体" w:hint="eastAsia"/>
                <w:kern w:val="2"/>
                <w:sz w:val="24"/>
                <w:szCs w:val="24"/>
              </w:rPr>
              <w:t>额定阻抗：8Ω；</w:t>
            </w:r>
          </w:p>
          <w:p w:rsidR="000270AB" w:rsidRDefault="006063BC">
            <w:pPr>
              <w:pStyle w:val="p0"/>
              <w:numPr>
                <w:ilvl w:val="0"/>
                <w:numId w:val="5"/>
              </w:numPr>
              <w:spacing w:line="320" w:lineRule="exact"/>
              <w:ind w:left="0" w:firstLine="0"/>
              <w:rPr>
                <w:rFonts w:ascii="宋体" w:hAnsi="宋体" w:cs="宋体"/>
                <w:kern w:val="2"/>
                <w:sz w:val="24"/>
                <w:szCs w:val="24"/>
              </w:rPr>
            </w:pPr>
            <w:r>
              <w:rPr>
                <w:rFonts w:ascii="宋体" w:hAnsi="宋体" w:cs="宋体" w:hint="eastAsia"/>
                <w:kern w:val="2"/>
                <w:sz w:val="24"/>
                <w:szCs w:val="24"/>
              </w:rPr>
              <w:t>特性灵敏度：≥88dB /w/m ；</w:t>
            </w:r>
          </w:p>
          <w:p w:rsidR="000270AB" w:rsidRDefault="006063BC">
            <w:pPr>
              <w:pStyle w:val="p0"/>
              <w:numPr>
                <w:ilvl w:val="0"/>
                <w:numId w:val="5"/>
              </w:numPr>
              <w:spacing w:line="320" w:lineRule="exact"/>
              <w:ind w:left="0" w:firstLine="0"/>
              <w:rPr>
                <w:rFonts w:ascii="宋体" w:hAnsi="宋体" w:cs="宋体"/>
                <w:kern w:val="2"/>
                <w:sz w:val="24"/>
                <w:szCs w:val="24"/>
              </w:rPr>
            </w:pPr>
            <w:r>
              <w:rPr>
                <w:rFonts w:ascii="宋体" w:hAnsi="宋体" w:cs="宋体" w:hint="eastAsia"/>
                <w:kern w:val="2"/>
                <w:sz w:val="24"/>
                <w:szCs w:val="24"/>
              </w:rPr>
              <w:t>输出声压级：≥107dB/W/m(Continues)≥</w:t>
            </w:r>
            <w:r>
              <w:rPr>
                <w:rFonts w:ascii="宋体" w:hAnsi="宋体" w:cs="宋体" w:hint="eastAsia"/>
                <w:kern w:val="2"/>
                <w:sz w:val="24"/>
                <w:szCs w:val="24"/>
              </w:rPr>
              <w:lastRenderedPageBreak/>
              <w:t>113dB/W/m(Peak) ；</w:t>
            </w:r>
          </w:p>
          <w:p w:rsidR="000270AB" w:rsidRDefault="006063BC">
            <w:pPr>
              <w:pStyle w:val="p0"/>
              <w:numPr>
                <w:ilvl w:val="0"/>
                <w:numId w:val="5"/>
              </w:numPr>
              <w:spacing w:line="320" w:lineRule="exact"/>
              <w:ind w:left="0" w:firstLine="0"/>
              <w:rPr>
                <w:rFonts w:ascii="宋体" w:hAnsi="宋体" w:cs="宋体"/>
                <w:kern w:val="2"/>
                <w:sz w:val="24"/>
                <w:szCs w:val="24"/>
              </w:rPr>
            </w:pPr>
            <w:r>
              <w:rPr>
                <w:rFonts w:ascii="宋体" w:hAnsi="宋体" w:cs="宋体" w:hint="eastAsia"/>
                <w:kern w:val="2"/>
                <w:sz w:val="24"/>
                <w:szCs w:val="24"/>
              </w:rPr>
              <w:t>额定频率范围（-3dB）不劣于 80Hz－18KHz；</w:t>
            </w:r>
          </w:p>
        </w:tc>
        <w:tc>
          <w:tcPr>
            <w:tcW w:w="749" w:type="dxa"/>
            <w:vAlign w:val="center"/>
          </w:tcPr>
          <w:p w:rsidR="000270AB" w:rsidRDefault="006063BC">
            <w:pPr>
              <w:jc w:val="center"/>
              <w:rPr>
                <w:rFonts w:ascii="宋体" w:hAnsi="宋体" w:cs="宋体"/>
                <w:sz w:val="24"/>
                <w:szCs w:val="24"/>
              </w:rPr>
            </w:pPr>
            <w:r>
              <w:rPr>
                <w:rFonts w:ascii="宋体" w:hAnsi="宋体" w:cs="宋体" w:hint="eastAsia"/>
                <w:sz w:val="24"/>
                <w:szCs w:val="24"/>
              </w:rPr>
              <w:lastRenderedPageBreak/>
              <w:t>支</w:t>
            </w:r>
          </w:p>
        </w:tc>
        <w:tc>
          <w:tcPr>
            <w:tcW w:w="769" w:type="dxa"/>
            <w:vAlign w:val="center"/>
          </w:tcPr>
          <w:p w:rsidR="000270AB" w:rsidRDefault="006063BC">
            <w:pPr>
              <w:jc w:val="center"/>
              <w:rPr>
                <w:rFonts w:ascii="宋体" w:hAnsi="宋体" w:cs="宋体"/>
                <w:sz w:val="24"/>
                <w:szCs w:val="24"/>
              </w:rPr>
            </w:pPr>
            <w:r>
              <w:rPr>
                <w:rFonts w:ascii="宋体" w:hAnsi="宋体" w:cs="宋体" w:hint="eastAsia"/>
                <w:sz w:val="24"/>
                <w:szCs w:val="24"/>
              </w:rPr>
              <w:t>4</w:t>
            </w:r>
          </w:p>
        </w:tc>
        <w:tc>
          <w:tcPr>
            <w:tcW w:w="1701" w:type="dxa"/>
            <w:vAlign w:val="center"/>
          </w:tcPr>
          <w:p w:rsidR="000270AB" w:rsidRDefault="006063BC">
            <w:pPr>
              <w:jc w:val="center"/>
              <w:rPr>
                <w:rFonts w:ascii="宋体" w:hAnsi="宋体" w:cs="宋体"/>
                <w:sz w:val="24"/>
                <w:szCs w:val="24"/>
              </w:rPr>
            </w:pPr>
            <w:r>
              <w:rPr>
                <w:rFonts w:ascii="宋体" w:hAnsi="宋体" w:cs="宋体" w:hint="eastAsia"/>
                <w:sz w:val="24"/>
                <w:szCs w:val="24"/>
              </w:rPr>
              <w:t>否</w:t>
            </w:r>
          </w:p>
        </w:tc>
      </w:tr>
      <w:tr w:rsidR="000270AB">
        <w:trPr>
          <w:trHeight w:val="488"/>
          <w:jc w:val="center"/>
        </w:trPr>
        <w:tc>
          <w:tcPr>
            <w:tcW w:w="838" w:type="dxa"/>
            <w:vAlign w:val="center"/>
          </w:tcPr>
          <w:p w:rsidR="000270AB" w:rsidRDefault="006063BC">
            <w:pPr>
              <w:jc w:val="center"/>
              <w:rPr>
                <w:rFonts w:ascii="宋体" w:hAnsi="宋体" w:cs="宋体"/>
                <w:sz w:val="24"/>
                <w:szCs w:val="24"/>
              </w:rPr>
            </w:pPr>
            <w:r>
              <w:rPr>
                <w:rFonts w:ascii="宋体" w:hAnsi="宋体" w:cs="宋体" w:hint="eastAsia"/>
                <w:sz w:val="24"/>
                <w:szCs w:val="24"/>
              </w:rPr>
              <w:lastRenderedPageBreak/>
              <w:t>11</w:t>
            </w:r>
          </w:p>
        </w:tc>
        <w:tc>
          <w:tcPr>
            <w:tcW w:w="1480" w:type="dxa"/>
            <w:vAlign w:val="center"/>
          </w:tcPr>
          <w:p w:rsidR="000270AB" w:rsidRDefault="006063BC">
            <w:pPr>
              <w:jc w:val="center"/>
              <w:rPr>
                <w:rFonts w:ascii="宋体" w:hAnsi="宋体" w:cs="宋体"/>
                <w:sz w:val="24"/>
                <w:szCs w:val="24"/>
              </w:rPr>
            </w:pPr>
            <w:r>
              <w:rPr>
                <w:rFonts w:ascii="宋体" w:hAnsi="宋体" w:cs="宋体" w:hint="eastAsia"/>
                <w:sz w:val="24"/>
                <w:szCs w:val="24"/>
              </w:rPr>
              <w:t>功放</w:t>
            </w:r>
          </w:p>
        </w:tc>
        <w:tc>
          <w:tcPr>
            <w:tcW w:w="5558" w:type="dxa"/>
            <w:vAlign w:val="center"/>
          </w:tcPr>
          <w:p w:rsidR="000270AB" w:rsidRDefault="006063BC">
            <w:pPr>
              <w:pStyle w:val="p0"/>
              <w:numPr>
                <w:ilvl w:val="0"/>
                <w:numId w:val="6"/>
              </w:numPr>
              <w:spacing w:line="320" w:lineRule="exact"/>
              <w:ind w:left="0" w:firstLine="0"/>
              <w:rPr>
                <w:rFonts w:ascii="宋体" w:hAnsi="宋体" w:cs="宋体"/>
                <w:kern w:val="2"/>
                <w:sz w:val="24"/>
                <w:szCs w:val="24"/>
              </w:rPr>
            </w:pPr>
            <w:r>
              <w:rPr>
                <w:rFonts w:ascii="宋体" w:hAnsi="宋体" w:cs="宋体" w:hint="eastAsia"/>
                <w:kern w:val="2"/>
                <w:sz w:val="24"/>
                <w:szCs w:val="24"/>
              </w:rPr>
              <w:t>U盘播放（优先播放，格式MP3）</w:t>
            </w:r>
            <w:proofErr w:type="gramStart"/>
            <w:r>
              <w:rPr>
                <w:rFonts w:ascii="宋体" w:hAnsi="宋体" w:cs="宋体" w:hint="eastAsia"/>
                <w:kern w:val="2"/>
                <w:sz w:val="24"/>
                <w:szCs w:val="24"/>
              </w:rPr>
              <w:t>和蓝牙播放</w:t>
            </w:r>
            <w:proofErr w:type="gramEnd"/>
            <w:r>
              <w:rPr>
                <w:rFonts w:ascii="宋体" w:hAnsi="宋体" w:cs="宋体" w:hint="eastAsia"/>
                <w:kern w:val="2"/>
                <w:sz w:val="24"/>
                <w:szCs w:val="24"/>
              </w:rPr>
              <w:t>，LCD液晶显示屏，两路音源切换；开机默认为线路，选择线路后可自动保存；同时</w:t>
            </w:r>
            <w:proofErr w:type="gramStart"/>
            <w:r>
              <w:rPr>
                <w:rFonts w:ascii="宋体" w:hAnsi="宋体" w:cs="宋体" w:hint="eastAsia"/>
                <w:kern w:val="2"/>
                <w:sz w:val="24"/>
                <w:szCs w:val="24"/>
              </w:rPr>
              <w:t>使用蓝牙和</w:t>
            </w:r>
            <w:proofErr w:type="gramEnd"/>
            <w:r>
              <w:rPr>
                <w:rFonts w:ascii="宋体" w:hAnsi="宋体" w:cs="宋体" w:hint="eastAsia"/>
                <w:kern w:val="2"/>
                <w:sz w:val="24"/>
                <w:szCs w:val="24"/>
              </w:rPr>
              <w:t xml:space="preserve"> U 盘时，U 盘播放优先（U 盘插上后自动播放）；</w:t>
            </w:r>
          </w:p>
          <w:p w:rsidR="000270AB" w:rsidRDefault="006063BC">
            <w:pPr>
              <w:pStyle w:val="p0"/>
              <w:numPr>
                <w:ilvl w:val="0"/>
                <w:numId w:val="6"/>
              </w:numPr>
              <w:spacing w:line="320" w:lineRule="exact"/>
              <w:ind w:left="0" w:firstLine="0"/>
              <w:rPr>
                <w:rFonts w:ascii="宋体" w:hAnsi="宋体" w:cs="宋体"/>
                <w:kern w:val="2"/>
                <w:sz w:val="24"/>
                <w:szCs w:val="24"/>
              </w:rPr>
            </w:pPr>
            <w:r>
              <w:rPr>
                <w:rFonts w:ascii="宋体" w:hAnsi="宋体" w:cs="宋体" w:hint="eastAsia"/>
                <w:kern w:val="2"/>
                <w:sz w:val="24"/>
                <w:szCs w:val="24"/>
              </w:rPr>
              <w:t>不少于2路有线话筒输入、1路无线话筒输入，不少于3组立体声线路输入；不少于2组立体声线路输出；</w:t>
            </w:r>
          </w:p>
          <w:p w:rsidR="000270AB" w:rsidRDefault="006063BC">
            <w:pPr>
              <w:pStyle w:val="p0"/>
              <w:numPr>
                <w:ilvl w:val="0"/>
                <w:numId w:val="6"/>
              </w:numPr>
              <w:spacing w:line="320" w:lineRule="exact"/>
              <w:ind w:left="0" w:firstLine="0"/>
              <w:rPr>
                <w:rFonts w:ascii="宋体" w:hAnsi="宋体" w:cs="宋体"/>
                <w:kern w:val="2"/>
                <w:sz w:val="24"/>
                <w:szCs w:val="24"/>
              </w:rPr>
            </w:pPr>
            <w:r>
              <w:rPr>
                <w:rFonts w:ascii="宋体" w:hAnsi="宋体" w:cs="宋体" w:hint="eastAsia"/>
                <w:kern w:val="2"/>
                <w:sz w:val="24"/>
                <w:szCs w:val="24"/>
              </w:rPr>
              <w:t>话筒和线路音量、高/低音独立可调，带功放L输出通道信号大小调节功能；</w:t>
            </w:r>
          </w:p>
          <w:p w:rsidR="000270AB" w:rsidRDefault="006063BC">
            <w:pPr>
              <w:pStyle w:val="p0"/>
              <w:numPr>
                <w:ilvl w:val="0"/>
                <w:numId w:val="6"/>
              </w:numPr>
              <w:spacing w:line="320" w:lineRule="exact"/>
              <w:ind w:left="0" w:firstLine="0"/>
              <w:rPr>
                <w:rFonts w:ascii="宋体" w:hAnsi="宋体" w:cs="宋体"/>
                <w:kern w:val="2"/>
                <w:sz w:val="24"/>
                <w:szCs w:val="24"/>
              </w:rPr>
            </w:pPr>
            <w:r>
              <w:rPr>
                <w:rFonts w:ascii="宋体" w:hAnsi="宋体" w:cs="宋体" w:hint="eastAsia"/>
                <w:kern w:val="2"/>
                <w:sz w:val="24"/>
                <w:szCs w:val="24"/>
              </w:rPr>
              <w:t xml:space="preserve">额定功率(RMS)：≥2×200W/8Ω,≥×300W/4Ω；                              </w:t>
            </w:r>
          </w:p>
          <w:p w:rsidR="000270AB" w:rsidRDefault="006063BC">
            <w:pPr>
              <w:pStyle w:val="p0"/>
              <w:numPr>
                <w:ilvl w:val="0"/>
                <w:numId w:val="6"/>
              </w:numPr>
              <w:spacing w:line="320" w:lineRule="exact"/>
              <w:ind w:left="0" w:firstLine="0"/>
              <w:rPr>
                <w:rFonts w:ascii="宋体" w:hAnsi="宋体" w:cs="宋体"/>
                <w:kern w:val="2"/>
                <w:sz w:val="24"/>
                <w:szCs w:val="24"/>
              </w:rPr>
            </w:pPr>
            <w:r>
              <w:rPr>
                <w:rFonts w:ascii="宋体" w:hAnsi="宋体" w:cs="宋体" w:hint="eastAsia"/>
                <w:kern w:val="2"/>
                <w:sz w:val="24"/>
                <w:szCs w:val="24"/>
              </w:rPr>
              <w:t>总谐波失真：≤1%；</w:t>
            </w:r>
          </w:p>
          <w:p w:rsidR="000270AB" w:rsidRDefault="006063BC">
            <w:pPr>
              <w:pStyle w:val="p0"/>
              <w:numPr>
                <w:ilvl w:val="0"/>
                <w:numId w:val="6"/>
              </w:numPr>
              <w:spacing w:line="320" w:lineRule="exact"/>
              <w:ind w:left="0" w:firstLine="0"/>
              <w:rPr>
                <w:rFonts w:ascii="宋体" w:hAnsi="宋体" w:cs="宋体"/>
                <w:kern w:val="2"/>
                <w:sz w:val="24"/>
                <w:szCs w:val="24"/>
              </w:rPr>
            </w:pPr>
            <w:r>
              <w:rPr>
                <w:rFonts w:ascii="宋体" w:hAnsi="宋体" w:cs="宋体" w:hint="eastAsia"/>
                <w:kern w:val="2"/>
                <w:sz w:val="24"/>
                <w:szCs w:val="24"/>
              </w:rPr>
              <w:t xml:space="preserve">信噪比：≥82dB； </w:t>
            </w:r>
          </w:p>
        </w:tc>
        <w:tc>
          <w:tcPr>
            <w:tcW w:w="749" w:type="dxa"/>
            <w:vAlign w:val="center"/>
          </w:tcPr>
          <w:p w:rsidR="000270AB" w:rsidRDefault="006063BC">
            <w:pPr>
              <w:jc w:val="center"/>
              <w:rPr>
                <w:rFonts w:ascii="宋体" w:hAnsi="宋体" w:cs="宋体"/>
                <w:sz w:val="24"/>
                <w:szCs w:val="24"/>
              </w:rPr>
            </w:pPr>
            <w:r>
              <w:rPr>
                <w:rFonts w:ascii="宋体" w:hAnsi="宋体" w:cs="宋体" w:hint="eastAsia"/>
                <w:sz w:val="24"/>
                <w:szCs w:val="24"/>
              </w:rPr>
              <w:t>台</w:t>
            </w:r>
          </w:p>
        </w:tc>
        <w:tc>
          <w:tcPr>
            <w:tcW w:w="769" w:type="dxa"/>
            <w:vAlign w:val="center"/>
          </w:tcPr>
          <w:p w:rsidR="000270AB" w:rsidRDefault="006063BC">
            <w:pPr>
              <w:jc w:val="center"/>
              <w:rPr>
                <w:rFonts w:ascii="宋体" w:hAnsi="宋体" w:cs="宋体"/>
                <w:sz w:val="24"/>
                <w:szCs w:val="24"/>
              </w:rPr>
            </w:pPr>
            <w:r>
              <w:rPr>
                <w:rFonts w:ascii="宋体" w:hAnsi="宋体" w:cs="宋体" w:hint="eastAsia"/>
                <w:sz w:val="24"/>
                <w:szCs w:val="24"/>
              </w:rPr>
              <w:t>2</w:t>
            </w:r>
          </w:p>
        </w:tc>
        <w:tc>
          <w:tcPr>
            <w:tcW w:w="1701" w:type="dxa"/>
            <w:vAlign w:val="center"/>
          </w:tcPr>
          <w:p w:rsidR="000270AB" w:rsidRDefault="006063BC">
            <w:pPr>
              <w:jc w:val="center"/>
              <w:rPr>
                <w:rFonts w:ascii="宋体" w:hAnsi="宋体" w:cs="宋体"/>
                <w:sz w:val="24"/>
                <w:szCs w:val="24"/>
              </w:rPr>
            </w:pPr>
            <w:r>
              <w:rPr>
                <w:rFonts w:ascii="宋体" w:hAnsi="宋体" w:cs="宋体" w:hint="eastAsia"/>
                <w:sz w:val="24"/>
                <w:szCs w:val="24"/>
              </w:rPr>
              <w:t>否</w:t>
            </w:r>
          </w:p>
        </w:tc>
      </w:tr>
      <w:tr w:rsidR="000270AB">
        <w:trPr>
          <w:trHeight w:val="1141"/>
          <w:jc w:val="center"/>
        </w:trPr>
        <w:tc>
          <w:tcPr>
            <w:tcW w:w="838" w:type="dxa"/>
            <w:vAlign w:val="center"/>
          </w:tcPr>
          <w:p w:rsidR="000270AB" w:rsidRDefault="006063BC">
            <w:pPr>
              <w:jc w:val="center"/>
              <w:rPr>
                <w:rFonts w:ascii="宋体" w:hAnsi="宋体" w:cs="宋体"/>
                <w:sz w:val="24"/>
                <w:szCs w:val="24"/>
              </w:rPr>
            </w:pPr>
            <w:r>
              <w:rPr>
                <w:rFonts w:ascii="宋体" w:hAnsi="宋体" w:cs="宋体" w:hint="eastAsia"/>
                <w:sz w:val="24"/>
                <w:szCs w:val="24"/>
              </w:rPr>
              <w:t>12</w:t>
            </w:r>
          </w:p>
        </w:tc>
        <w:tc>
          <w:tcPr>
            <w:tcW w:w="1480" w:type="dxa"/>
            <w:vAlign w:val="center"/>
          </w:tcPr>
          <w:p w:rsidR="000270AB" w:rsidRDefault="006063BC">
            <w:pPr>
              <w:jc w:val="center"/>
              <w:rPr>
                <w:rFonts w:ascii="宋体" w:hAnsi="宋体" w:cs="宋体"/>
                <w:sz w:val="24"/>
                <w:szCs w:val="24"/>
              </w:rPr>
            </w:pPr>
            <w:r>
              <w:rPr>
                <w:rFonts w:ascii="宋体" w:hAnsi="宋体" w:cs="宋体" w:hint="eastAsia"/>
                <w:sz w:val="24"/>
                <w:szCs w:val="24"/>
              </w:rPr>
              <w:t>鹅颈话筒</w:t>
            </w:r>
          </w:p>
        </w:tc>
        <w:tc>
          <w:tcPr>
            <w:tcW w:w="5558" w:type="dxa"/>
            <w:vAlign w:val="center"/>
          </w:tcPr>
          <w:p w:rsidR="000270AB" w:rsidRDefault="006063BC">
            <w:pPr>
              <w:pStyle w:val="p0"/>
              <w:numPr>
                <w:ilvl w:val="0"/>
                <w:numId w:val="7"/>
              </w:numPr>
              <w:spacing w:line="320" w:lineRule="exact"/>
              <w:ind w:left="0" w:firstLine="0"/>
              <w:rPr>
                <w:rFonts w:ascii="宋体" w:hAnsi="宋体" w:cs="宋体"/>
                <w:kern w:val="2"/>
                <w:sz w:val="24"/>
                <w:szCs w:val="24"/>
              </w:rPr>
            </w:pPr>
            <w:r>
              <w:rPr>
                <w:rFonts w:ascii="宋体" w:hAnsi="宋体" w:cs="宋体" w:hint="eastAsia"/>
                <w:kern w:val="2"/>
                <w:sz w:val="24"/>
                <w:szCs w:val="24"/>
              </w:rPr>
              <w:t>抗RF射频干扰，减少手机等信号影响；</w:t>
            </w:r>
          </w:p>
          <w:p w:rsidR="000270AB" w:rsidRDefault="006063BC">
            <w:pPr>
              <w:pStyle w:val="p0"/>
              <w:numPr>
                <w:ilvl w:val="0"/>
                <w:numId w:val="7"/>
              </w:numPr>
              <w:spacing w:line="320" w:lineRule="exact"/>
              <w:ind w:left="0" w:firstLine="0"/>
              <w:rPr>
                <w:rFonts w:ascii="宋体" w:hAnsi="宋体" w:cs="宋体"/>
                <w:kern w:val="2"/>
                <w:sz w:val="24"/>
                <w:szCs w:val="24"/>
              </w:rPr>
            </w:pPr>
            <w:proofErr w:type="gramStart"/>
            <w:r>
              <w:rPr>
                <w:rFonts w:ascii="宋体" w:hAnsi="宋体" w:cs="宋体" w:hint="eastAsia"/>
                <w:kern w:val="2"/>
                <w:sz w:val="24"/>
                <w:szCs w:val="24"/>
              </w:rPr>
              <w:t>咪</w:t>
            </w:r>
            <w:proofErr w:type="gramEnd"/>
            <w:r>
              <w:rPr>
                <w:rFonts w:ascii="宋体" w:hAnsi="宋体" w:cs="宋体" w:hint="eastAsia"/>
                <w:kern w:val="2"/>
                <w:sz w:val="24"/>
                <w:szCs w:val="24"/>
              </w:rPr>
              <w:t>杆与底座采用旋转式卡</w:t>
            </w:r>
            <w:proofErr w:type="gramStart"/>
            <w:r>
              <w:rPr>
                <w:rFonts w:ascii="宋体" w:hAnsi="宋体" w:cs="宋体" w:hint="eastAsia"/>
                <w:kern w:val="2"/>
                <w:sz w:val="24"/>
                <w:szCs w:val="24"/>
              </w:rPr>
              <w:t>侬</w:t>
            </w:r>
            <w:proofErr w:type="gramEnd"/>
            <w:r>
              <w:rPr>
                <w:rFonts w:ascii="宋体" w:hAnsi="宋体" w:cs="宋体" w:hint="eastAsia"/>
                <w:kern w:val="2"/>
                <w:sz w:val="24"/>
                <w:szCs w:val="24"/>
              </w:rPr>
              <w:t>连接，避免连接器接触噪声；</w:t>
            </w:r>
          </w:p>
          <w:p w:rsidR="000270AB" w:rsidRDefault="006063BC">
            <w:pPr>
              <w:pStyle w:val="p0"/>
              <w:numPr>
                <w:ilvl w:val="0"/>
                <w:numId w:val="7"/>
              </w:numPr>
              <w:spacing w:line="320" w:lineRule="exact"/>
              <w:ind w:left="0" w:firstLine="0"/>
              <w:rPr>
                <w:rFonts w:ascii="宋体" w:hAnsi="宋体" w:cs="宋体"/>
                <w:kern w:val="2"/>
                <w:sz w:val="24"/>
                <w:szCs w:val="24"/>
              </w:rPr>
            </w:pPr>
            <w:r>
              <w:rPr>
                <w:rFonts w:ascii="宋体" w:hAnsi="宋体" w:cs="宋体" w:hint="eastAsia"/>
                <w:kern w:val="2"/>
                <w:sz w:val="24"/>
                <w:szCs w:val="24"/>
              </w:rPr>
              <w:t>换能方式：电容式；</w:t>
            </w:r>
          </w:p>
          <w:p w:rsidR="000270AB" w:rsidRDefault="006063BC">
            <w:pPr>
              <w:pStyle w:val="p0"/>
              <w:numPr>
                <w:ilvl w:val="0"/>
                <w:numId w:val="7"/>
              </w:numPr>
              <w:spacing w:line="320" w:lineRule="exact"/>
              <w:ind w:left="0" w:firstLine="0"/>
              <w:rPr>
                <w:rFonts w:ascii="宋体" w:hAnsi="宋体" w:cs="宋体"/>
                <w:kern w:val="2"/>
                <w:sz w:val="24"/>
                <w:szCs w:val="24"/>
              </w:rPr>
            </w:pPr>
            <w:r>
              <w:rPr>
                <w:rFonts w:ascii="宋体" w:hAnsi="宋体" w:cs="宋体" w:hint="eastAsia"/>
                <w:kern w:val="2"/>
                <w:sz w:val="24"/>
                <w:szCs w:val="24"/>
              </w:rPr>
              <w:t>频率响应：  70Hz-12KHz</w:t>
            </w:r>
          </w:p>
          <w:p w:rsidR="000270AB" w:rsidRDefault="006063BC">
            <w:pPr>
              <w:pStyle w:val="p0"/>
              <w:numPr>
                <w:ilvl w:val="0"/>
                <w:numId w:val="7"/>
              </w:numPr>
              <w:spacing w:line="320" w:lineRule="exact"/>
              <w:ind w:left="0" w:firstLine="0"/>
              <w:rPr>
                <w:rFonts w:ascii="宋体" w:hAnsi="宋体" w:cs="宋体"/>
                <w:kern w:val="2"/>
                <w:sz w:val="24"/>
                <w:szCs w:val="24"/>
              </w:rPr>
            </w:pPr>
            <w:r>
              <w:rPr>
                <w:rFonts w:ascii="宋体" w:hAnsi="宋体" w:cs="宋体" w:hint="eastAsia"/>
                <w:kern w:val="2"/>
                <w:sz w:val="24"/>
                <w:szCs w:val="24"/>
              </w:rPr>
              <w:t>灵敏度：-29dB±3 dB（@1KHz，0 dB=1v/Pa）</w:t>
            </w:r>
          </w:p>
          <w:p w:rsidR="000270AB" w:rsidRDefault="006063BC">
            <w:pPr>
              <w:pStyle w:val="p0"/>
              <w:numPr>
                <w:ilvl w:val="0"/>
                <w:numId w:val="7"/>
              </w:numPr>
              <w:spacing w:line="320" w:lineRule="exact"/>
              <w:ind w:left="0" w:firstLine="0"/>
              <w:rPr>
                <w:rFonts w:ascii="宋体" w:hAnsi="宋体" w:cs="宋体"/>
                <w:kern w:val="2"/>
                <w:sz w:val="24"/>
                <w:szCs w:val="24"/>
              </w:rPr>
            </w:pPr>
            <w:r>
              <w:rPr>
                <w:rFonts w:ascii="宋体" w:hAnsi="宋体" w:cs="宋体" w:hint="eastAsia"/>
                <w:kern w:val="2"/>
                <w:sz w:val="24"/>
                <w:szCs w:val="24"/>
              </w:rPr>
              <w:t>指向性： 心形单指向</w:t>
            </w:r>
          </w:p>
          <w:p w:rsidR="000270AB" w:rsidRDefault="006063BC">
            <w:pPr>
              <w:pStyle w:val="p0"/>
              <w:numPr>
                <w:ilvl w:val="0"/>
                <w:numId w:val="7"/>
              </w:numPr>
              <w:spacing w:line="320" w:lineRule="exact"/>
              <w:ind w:left="0" w:firstLine="0"/>
              <w:rPr>
                <w:rFonts w:ascii="宋体" w:hAnsi="宋体" w:cs="宋体"/>
                <w:kern w:val="2"/>
                <w:sz w:val="24"/>
                <w:szCs w:val="24"/>
              </w:rPr>
            </w:pPr>
            <w:r>
              <w:rPr>
                <w:rFonts w:ascii="宋体" w:hAnsi="宋体" w:cs="宋体" w:hint="eastAsia"/>
                <w:kern w:val="2"/>
                <w:sz w:val="24"/>
                <w:szCs w:val="24"/>
              </w:rPr>
              <w:t>最大声压级：≥ 114 dB (THD 1%@1KHz)</w:t>
            </w:r>
          </w:p>
          <w:p w:rsidR="000270AB" w:rsidRDefault="006063BC">
            <w:pPr>
              <w:pStyle w:val="p0"/>
              <w:numPr>
                <w:ilvl w:val="0"/>
                <w:numId w:val="7"/>
              </w:numPr>
              <w:spacing w:line="320" w:lineRule="exact"/>
              <w:ind w:left="0" w:firstLine="0"/>
              <w:rPr>
                <w:rFonts w:ascii="宋体" w:hAnsi="宋体" w:cs="宋体"/>
                <w:kern w:val="2"/>
                <w:sz w:val="24"/>
                <w:szCs w:val="24"/>
              </w:rPr>
            </w:pPr>
            <w:r>
              <w:rPr>
                <w:rFonts w:ascii="宋体" w:hAnsi="宋体" w:cs="宋体" w:hint="eastAsia"/>
                <w:kern w:val="2"/>
                <w:sz w:val="24"/>
                <w:szCs w:val="24"/>
              </w:rPr>
              <w:t>供电:  两节五号（AA）电池或</w:t>
            </w:r>
            <w:proofErr w:type="gramStart"/>
            <w:r>
              <w:rPr>
                <w:rFonts w:ascii="宋体" w:hAnsi="宋体" w:cs="宋体" w:hint="eastAsia"/>
                <w:kern w:val="2"/>
                <w:sz w:val="24"/>
                <w:szCs w:val="24"/>
              </w:rPr>
              <w:t>幻像</w:t>
            </w:r>
            <w:proofErr w:type="gramEnd"/>
            <w:r>
              <w:rPr>
                <w:rFonts w:ascii="宋体" w:hAnsi="宋体" w:cs="宋体" w:hint="eastAsia"/>
                <w:kern w:val="2"/>
                <w:sz w:val="24"/>
                <w:szCs w:val="24"/>
              </w:rPr>
              <w:t>48V</w:t>
            </w:r>
          </w:p>
        </w:tc>
        <w:tc>
          <w:tcPr>
            <w:tcW w:w="749" w:type="dxa"/>
            <w:vAlign w:val="center"/>
          </w:tcPr>
          <w:p w:rsidR="000270AB" w:rsidRDefault="006063BC">
            <w:pPr>
              <w:jc w:val="center"/>
              <w:rPr>
                <w:rFonts w:ascii="宋体" w:hAnsi="宋体" w:cs="宋体"/>
                <w:sz w:val="24"/>
                <w:szCs w:val="24"/>
              </w:rPr>
            </w:pPr>
            <w:r>
              <w:rPr>
                <w:rFonts w:ascii="宋体" w:hAnsi="宋体" w:cs="宋体" w:hint="eastAsia"/>
                <w:sz w:val="24"/>
                <w:szCs w:val="24"/>
              </w:rPr>
              <w:t>支</w:t>
            </w:r>
          </w:p>
        </w:tc>
        <w:tc>
          <w:tcPr>
            <w:tcW w:w="769" w:type="dxa"/>
            <w:vAlign w:val="center"/>
          </w:tcPr>
          <w:p w:rsidR="000270AB" w:rsidRDefault="006063BC">
            <w:pPr>
              <w:jc w:val="center"/>
              <w:rPr>
                <w:rFonts w:ascii="宋体" w:hAnsi="宋体" w:cs="宋体"/>
                <w:sz w:val="24"/>
                <w:szCs w:val="24"/>
              </w:rPr>
            </w:pPr>
            <w:r>
              <w:rPr>
                <w:rFonts w:ascii="宋体" w:hAnsi="宋体" w:cs="宋体" w:hint="eastAsia"/>
                <w:sz w:val="24"/>
                <w:szCs w:val="24"/>
              </w:rPr>
              <w:t>2</w:t>
            </w:r>
          </w:p>
        </w:tc>
        <w:tc>
          <w:tcPr>
            <w:tcW w:w="1701" w:type="dxa"/>
            <w:vAlign w:val="center"/>
          </w:tcPr>
          <w:p w:rsidR="000270AB" w:rsidRDefault="006063BC">
            <w:pPr>
              <w:jc w:val="center"/>
              <w:rPr>
                <w:rFonts w:ascii="宋体" w:hAnsi="宋体" w:cs="宋体"/>
                <w:sz w:val="24"/>
                <w:szCs w:val="24"/>
              </w:rPr>
            </w:pPr>
            <w:r>
              <w:rPr>
                <w:rFonts w:ascii="宋体" w:hAnsi="宋体" w:cs="宋体" w:hint="eastAsia"/>
                <w:sz w:val="24"/>
                <w:szCs w:val="24"/>
              </w:rPr>
              <w:t>否</w:t>
            </w:r>
          </w:p>
        </w:tc>
      </w:tr>
      <w:tr w:rsidR="000270AB">
        <w:trPr>
          <w:trHeight w:val="1141"/>
          <w:jc w:val="center"/>
        </w:trPr>
        <w:tc>
          <w:tcPr>
            <w:tcW w:w="838" w:type="dxa"/>
            <w:vAlign w:val="center"/>
          </w:tcPr>
          <w:p w:rsidR="000270AB" w:rsidRDefault="006063BC">
            <w:pPr>
              <w:jc w:val="center"/>
              <w:rPr>
                <w:rFonts w:ascii="宋体" w:hAnsi="宋体" w:cs="宋体"/>
                <w:sz w:val="24"/>
                <w:szCs w:val="24"/>
              </w:rPr>
            </w:pPr>
            <w:r>
              <w:rPr>
                <w:rFonts w:ascii="宋体" w:hAnsi="宋体" w:cs="宋体" w:hint="eastAsia"/>
                <w:sz w:val="24"/>
                <w:szCs w:val="24"/>
              </w:rPr>
              <w:t>13</w:t>
            </w:r>
          </w:p>
        </w:tc>
        <w:tc>
          <w:tcPr>
            <w:tcW w:w="1480" w:type="dxa"/>
            <w:vAlign w:val="center"/>
          </w:tcPr>
          <w:p w:rsidR="000270AB" w:rsidRDefault="006063BC">
            <w:pPr>
              <w:jc w:val="center"/>
              <w:rPr>
                <w:rFonts w:ascii="宋体" w:hAnsi="宋体" w:cs="宋体"/>
                <w:sz w:val="24"/>
                <w:szCs w:val="24"/>
              </w:rPr>
            </w:pPr>
            <w:r>
              <w:rPr>
                <w:rFonts w:ascii="宋体" w:hAnsi="宋体" w:cs="宋体" w:hint="eastAsia"/>
                <w:sz w:val="24"/>
                <w:szCs w:val="24"/>
              </w:rPr>
              <w:t>■A4彩色激光打印机</w:t>
            </w:r>
          </w:p>
        </w:tc>
        <w:tc>
          <w:tcPr>
            <w:tcW w:w="5558" w:type="dxa"/>
            <w:vAlign w:val="center"/>
          </w:tcPr>
          <w:p w:rsidR="000270AB" w:rsidRDefault="006063BC">
            <w:pPr>
              <w:pStyle w:val="p0"/>
              <w:numPr>
                <w:ilvl w:val="0"/>
                <w:numId w:val="8"/>
              </w:numPr>
              <w:spacing w:line="320" w:lineRule="exact"/>
              <w:rPr>
                <w:rFonts w:ascii="宋体" w:hAnsi="宋体" w:cs="宋体"/>
                <w:kern w:val="2"/>
                <w:sz w:val="24"/>
                <w:szCs w:val="24"/>
              </w:rPr>
            </w:pPr>
            <w:r>
              <w:rPr>
                <w:rFonts w:ascii="宋体" w:hAnsi="宋体" w:cs="宋体" w:hint="eastAsia"/>
                <w:kern w:val="2"/>
                <w:sz w:val="24"/>
                <w:szCs w:val="24"/>
              </w:rPr>
              <w:t>打印速度:</w:t>
            </w:r>
            <w:proofErr w:type="gramStart"/>
            <w:r>
              <w:rPr>
                <w:rFonts w:ascii="宋体" w:hAnsi="宋体" w:cs="宋体" w:hint="eastAsia"/>
                <w:kern w:val="2"/>
                <w:sz w:val="24"/>
                <w:szCs w:val="24"/>
              </w:rPr>
              <w:t>黑彩同速</w:t>
            </w:r>
            <w:proofErr w:type="gramEnd"/>
            <w:r>
              <w:rPr>
                <w:rFonts w:ascii="宋体" w:hAnsi="宋体" w:cs="宋体" w:hint="eastAsia"/>
                <w:kern w:val="2"/>
                <w:sz w:val="24"/>
                <w:szCs w:val="24"/>
              </w:rPr>
              <w:t xml:space="preserve"> 25页/分钟</w:t>
            </w:r>
          </w:p>
          <w:p w:rsidR="000270AB" w:rsidRDefault="006063BC">
            <w:pPr>
              <w:pStyle w:val="p0"/>
              <w:numPr>
                <w:ilvl w:val="0"/>
                <w:numId w:val="8"/>
              </w:numPr>
              <w:spacing w:line="320" w:lineRule="exact"/>
              <w:rPr>
                <w:rFonts w:ascii="宋体" w:hAnsi="宋体" w:cs="宋体"/>
                <w:kern w:val="2"/>
                <w:sz w:val="24"/>
                <w:szCs w:val="24"/>
              </w:rPr>
            </w:pPr>
            <w:r>
              <w:rPr>
                <w:rFonts w:ascii="宋体" w:hAnsi="宋体" w:cs="宋体" w:hint="eastAsia"/>
                <w:kern w:val="2"/>
                <w:sz w:val="24"/>
                <w:szCs w:val="24"/>
              </w:rPr>
              <w:t>首页输出时间小于9.4秒</w:t>
            </w:r>
          </w:p>
          <w:p w:rsidR="000270AB" w:rsidRDefault="006063BC">
            <w:pPr>
              <w:pStyle w:val="p0"/>
              <w:numPr>
                <w:ilvl w:val="0"/>
                <w:numId w:val="8"/>
              </w:numPr>
              <w:spacing w:line="320" w:lineRule="exact"/>
              <w:rPr>
                <w:rFonts w:ascii="宋体" w:hAnsi="宋体" w:cs="宋体"/>
                <w:kern w:val="2"/>
                <w:sz w:val="24"/>
                <w:szCs w:val="24"/>
              </w:rPr>
            </w:pPr>
            <w:r>
              <w:rPr>
                <w:rFonts w:ascii="宋体" w:hAnsi="宋体" w:cs="宋体" w:hint="eastAsia"/>
                <w:kern w:val="2"/>
                <w:sz w:val="24"/>
                <w:szCs w:val="24"/>
              </w:rPr>
              <w:t>打印语言:PCL6/5E，PS3</w:t>
            </w:r>
          </w:p>
          <w:p w:rsidR="000270AB" w:rsidRDefault="006063BC">
            <w:pPr>
              <w:pStyle w:val="p0"/>
              <w:numPr>
                <w:ilvl w:val="0"/>
                <w:numId w:val="8"/>
              </w:numPr>
              <w:spacing w:line="320" w:lineRule="exact"/>
              <w:rPr>
                <w:rFonts w:ascii="宋体" w:hAnsi="宋体" w:cs="宋体"/>
                <w:kern w:val="2"/>
                <w:sz w:val="24"/>
                <w:szCs w:val="24"/>
              </w:rPr>
            </w:pPr>
            <w:r>
              <w:rPr>
                <w:rFonts w:ascii="宋体" w:hAnsi="宋体" w:cs="宋体" w:hint="eastAsia"/>
                <w:kern w:val="2"/>
                <w:sz w:val="24"/>
                <w:szCs w:val="24"/>
              </w:rPr>
              <w:t>月负荷打印量:30000张</w:t>
            </w:r>
          </w:p>
          <w:p w:rsidR="000270AB" w:rsidRDefault="006063BC">
            <w:pPr>
              <w:pStyle w:val="p0"/>
              <w:numPr>
                <w:ilvl w:val="0"/>
                <w:numId w:val="8"/>
              </w:numPr>
              <w:spacing w:line="320" w:lineRule="exact"/>
              <w:rPr>
                <w:rFonts w:ascii="宋体" w:hAnsi="宋体" w:cs="宋体"/>
                <w:kern w:val="2"/>
                <w:sz w:val="24"/>
                <w:szCs w:val="24"/>
              </w:rPr>
            </w:pPr>
            <w:r>
              <w:rPr>
                <w:rFonts w:ascii="宋体" w:hAnsi="宋体" w:cs="宋体" w:hint="eastAsia"/>
                <w:kern w:val="2"/>
                <w:sz w:val="24"/>
                <w:szCs w:val="24"/>
              </w:rPr>
              <w:t>256M内存。350mhz处理器。</w:t>
            </w:r>
          </w:p>
          <w:p w:rsidR="000270AB" w:rsidRDefault="006063BC">
            <w:pPr>
              <w:pStyle w:val="p0"/>
              <w:numPr>
                <w:ilvl w:val="0"/>
                <w:numId w:val="8"/>
              </w:numPr>
              <w:spacing w:line="320" w:lineRule="exact"/>
              <w:rPr>
                <w:rFonts w:ascii="宋体" w:hAnsi="宋体" w:cs="宋体"/>
                <w:kern w:val="2"/>
                <w:sz w:val="24"/>
                <w:szCs w:val="24"/>
              </w:rPr>
            </w:pPr>
            <w:proofErr w:type="gramStart"/>
            <w:r>
              <w:rPr>
                <w:rFonts w:ascii="宋体" w:hAnsi="宋体" w:cs="宋体" w:hint="eastAsia"/>
                <w:kern w:val="2"/>
                <w:sz w:val="24"/>
                <w:szCs w:val="24"/>
              </w:rPr>
              <w:t>标机纸张</w:t>
            </w:r>
            <w:proofErr w:type="gramEnd"/>
            <w:r>
              <w:rPr>
                <w:rFonts w:ascii="宋体" w:hAnsi="宋体" w:cs="宋体" w:hint="eastAsia"/>
                <w:kern w:val="2"/>
                <w:sz w:val="24"/>
                <w:szCs w:val="24"/>
              </w:rPr>
              <w:t>容量250+1张，最大支持750+1张</w:t>
            </w:r>
          </w:p>
        </w:tc>
        <w:tc>
          <w:tcPr>
            <w:tcW w:w="749" w:type="dxa"/>
            <w:vAlign w:val="center"/>
          </w:tcPr>
          <w:p w:rsidR="000270AB" w:rsidRDefault="006063BC">
            <w:pPr>
              <w:jc w:val="center"/>
              <w:rPr>
                <w:rFonts w:ascii="宋体" w:hAnsi="宋体" w:cs="宋体"/>
                <w:sz w:val="24"/>
                <w:szCs w:val="24"/>
              </w:rPr>
            </w:pPr>
            <w:r>
              <w:rPr>
                <w:rFonts w:ascii="宋体" w:hAnsi="宋体" w:cs="宋体" w:hint="eastAsia"/>
                <w:sz w:val="24"/>
                <w:szCs w:val="24"/>
              </w:rPr>
              <w:t>台</w:t>
            </w:r>
          </w:p>
        </w:tc>
        <w:tc>
          <w:tcPr>
            <w:tcW w:w="769" w:type="dxa"/>
            <w:vAlign w:val="center"/>
          </w:tcPr>
          <w:p w:rsidR="000270AB" w:rsidRDefault="006063BC">
            <w:pPr>
              <w:jc w:val="center"/>
              <w:rPr>
                <w:rFonts w:ascii="宋体" w:hAnsi="宋体" w:cs="宋体"/>
                <w:sz w:val="24"/>
                <w:szCs w:val="24"/>
              </w:rPr>
            </w:pPr>
            <w:r>
              <w:rPr>
                <w:rFonts w:ascii="宋体" w:hAnsi="宋体" w:cs="宋体" w:hint="eastAsia"/>
                <w:sz w:val="24"/>
                <w:szCs w:val="24"/>
              </w:rPr>
              <w:t>2</w:t>
            </w:r>
          </w:p>
        </w:tc>
        <w:tc>
          <w:tcPr>
            <w:tcW w:w="1701" w:type="dxa"/>
            <w:vAlign w:val="center"/>
          </w:tcPr>
          <w:p w:rsidR="000270AB" w:rsidRDefault="006063BC">
            <w:pPr>
              <w:jc w:val="center"/>
              <w:rPr>
                <w:rFonts w:ascii="宋体" w:hAnsi="宋体" w:cs="宋体"/>
                <w:sz w:val="24"/>
                <w:szCs w:val="24"/>
              </w:rPr>
            </w:pPr>
            <w:r>
              <w:rPr>
                <w:rFonts w:ascii="宋体" w:hAnsi="宋体" w:cs="宋体" w:hint="eastAsia"/>
                <w:sz w:val="24"/>
                <w:szCs w:val="24"/>
              </w:rPr>
              <w:t>是</w:t>
            </w:r>
          </w:p>
        </w:tc>
      </w:tr>
      <w:tr w:rsidR="000270AB">
        <w:trPr>
          <w:trHeight w:val="647"/>
          <w:jc w:val="center"/>
        </w:trPr>
        <w:tc>
          <w:tcPr>
            <w:tcW w:w="838" w:type="dxa"/>
            <w:vAlign w:val="center"/>
          </w:tcPr>
          <w:p w:rsidR="000270AB" w:rsidRDefault="006063BC">
            <w:pPr>
              <w:jc w:val="center"/>
              <w:rPr>
                <w:rFonts w:ascii="宋体" w:hAnsi="宋体" w:cs="宋体"/>
                <w:sz w:val="24"/>
                <w:szCs w:val="24"/>
              </w:rPr>
            </w:pPr>
            <w:r>
              <w:rPr>
                <w:rFonts w:ascii="宋体" w:hAnsi="宋体" w:cs="宋体" w:hint="eastAsia"/>
                <w:sz w:val="24"/>
                <w:szCs w:val="24"/>
              </w:rPr>
              <w:t>14</w:t>
            </w:r>
          </w:p>
        </w:tc>
        <w:tc>
          <w:tcPr>
            <w:tcW w:w="1480" w:type="dxa"/>
            <w:vAlign w:val="center"/>
          </w:tcPr>
          <w:p w:rsidR="000270AB" w:rsidRDefault="006063BC">
            <w:pPr>
              <w:jc w:val="center"/>
              <w:rPr>
                <w:rFonts w:ascii="宋体" w:hAnsi="宋体" w:cs="宋体"/>
                <w:sz w:val="24"/>
                <w:szCs w:val="24"/>
              </w:rPr>
            </w:pPr>
            <w:proofErr w:type="gramStart"/>
            <w:r>
              <w:rPr>
                <w:rFonts w:ascii="宋体" w:hAnsi="宋体" w:cs="宋体" w:hint="eastAsia"/>
                <w:sz w:val="24"/>
                <w:szCs w:val="24"/>
              </w:rPr>
              <w:t>提词</w:t>
            </w:r>
            <w:proofErr w:type="gramEnd"/>
            <w:r>
              <w:rPr>
                <w:rFonts w:ascii="宋体" w:hAnsi="宋体" w:cs="宋体" w:hint="eastAsia"/>
                <w:sz w:val="24"/>
                <w:szCs w:val="24"/>
              </w:rPr>
              <w:t>器</w:t>
            </w:r>
          </w:p>
        </w:tc>
        <w:tc>
          <w:tcPr>
            <w:tcW w:w="5558" w:type="dxa"/>
            <w:vAlign w:val="center"/>
          </w:tcPr>
          <w:p w:rsidR="000270AB" w:rsidRDefault="006063BC">
            <w:pPr>
              <w:pStyle w:val="p0"/>
              <w:numPr>
                <w:ilvl w:val="0"/>
                <w:numId w:val="9"/>
              </w:numPr>
              <w:spacing w:line="320" w:lineRule="exact"/>
              <w:ind w:left="0" w:firstLine="0"/>
              <w:rPr>
                <w:rFonts w:ascii="宋体" w:hAnsi="宋体" w:cs="宋体"/>
                <w:kern w:val="2"/>
                <w:sz w:val="24"/>
                <w:szCs w:val="24"/>
              </w:rPr>
            </w:pPr>
            <w:r>
              <w:rPr>
                <w:rFonts w:ascii="宋体" w:hAnsi="宋体" w:cs="宋体" w:hint="eastAsia"/>
                <w:kern w:val="2"/>
                <w:sz w:val="24"/>
                <w:szCs w:val="24"/>
              </w:rPr>
              <w:t>广播级24英寸双屏</w:t>
            </w:r>
            <w:proofErr w:type="gramStart"/>
            <w:r>
              <w:rPr>
                <w:rFonts w:ascii="宋体" w:hAnsi="宋体" w:cs="宋体" w:hint="eastAsia"/>
                <w:kern w:val="2"/>
                <w:sz w:val="24"/>
                <w:szCs w:val="24"/>
              </w:rPr>
              <w:t>提词</w:t>
            </w:r>
            <w:proofErr w:type="gramEnd"/>
            <w:r>
              <w:rPr>
                <w:rFonts w:ascii="宋体" w:hAnsi="宋体" w:cs="宋体" w:hint="eastAsia"/>
                <w:kern w:val="2"/>
                <w:sz w:val="24"/>
                <w:szCs w:val="24"/>
              </w:rPr>
              <w:t>器；</w:t>
            </w:r>
          </w:p>
          <w:p w:rsidR="000270AB" w:rsidRDefault="006063BC">
            <w:pPr>
              <w:pStyle w:val="p0"/>
              <w:numPr>
                <w:ilvl w:val="0"/>
                <w:numId w:val="9"/>
              </w:numPr>
              <w:spacing w:line="320" w:lineRule="exact"/>
              <w:ind w:left="0" w:firstLine="0"/>
              <w:rPr>
                <w:rFonts w:ascii="宋体" w:hAnsi="宋体" w:cs="宋体"/>
                <w:kern w:val="2"/>
                <w:sz w:val="24"/>
                <w:szCs w:val="24"/>
              </w:rPr>
            </w:pPr>
            <w:r>
              <w:rPr>
                <w:rFonts w:ascii="宋体" w:hAnsi="宋体" w:cs="宋体" w:hint="eastAsia"/>
                <w:kern w:val="2"/>
                <w:sz w:val="24"/>
                <w:szCs w:val="24"/>
              </w:rPr>
              <w:t>支持微单，单反摄像机拍摄，使用方式支持pc电脑，手机，平板控制</w:t>
            </w:r>
            <w:proofErr w:type="gramStart"/>
            <w:r>
              <w:rPr>
                <w:rFonts w:ascii="宋体" w:hAnsi="宋体" w:cs="宋体" w:hint="eastAsia"/>
                <w:kern w:val="2"/>
                <w:sz w:val="24"/>
                <w:szCs w:val="24"/>
              </w:rPr>
              <w:t>提词</w:t>
            </w:r>
            <w:proofErr w:type="gramEnd"/>
          </w:p>
          <w:p w:rsidR="000270AB" w:rsidRDefault="006063BC">
            <w:pPr>
              <w:pStyle w:val="p0"/>
              <w:numPr>
                <w:ilvl w:val="0"/>
                <w:numId w:val="9"/>
              </w:numPr>
              <w:spacing w:line="320" w:lineRule="exact"/>
              <w:ind w:left="0" w:firstLine="0"/>
              <w:rPr>
                <w:rFonts w:ascii="宋体" w:hAnsi="宋体" w:cs="宋体"/>
                <w:kern w:val="2"/>
                <w:sz w:val="24"/>
                <w:szCs w:val="24"/>
              </w:rPr>
            </w:pPr>
            <w:r>
              <w:rPr>
                <w:rFonts w:ascii="宋体" w:hAnsi="宋体" w:cs="宋体" w:hint="eastAsia"/>
                <w:kern w:val="2"/>
                <w:sz w:val="24"/>
                <w:szCs w:val="24"/>
              </w:rPr>
              <w:t>配置广播级阻尼云台三角架。</w:t>
            </w:r>
          </w:p>
          <w:p w:rsidR="000270AB" w:rsidRDefault="006063BC">
            <w:pPr>
              <w:pStyle w:val="p0"/>
              <w:numPr>
                <w:ilvl w:val="0"/>
                <w:numId w:val="9"/>
              </w:numPr>
              <w:spacing w:line="320" w:lineRule="exact"/>
              <w:ind w:left="0" w:firstLine="0"/>
              <w:rPr>
                <w:rFonts w:ascii="宋体" w:hAnsi="宋体" w:cs="宋体"/>
                <w:kern w:val="2"/>
                <w:sz w:val="24"/>
                <w:szCs w:val="24"/>
              </w:rPr>
            </w:pPr>
            <w:r>
              <w:rPr>
                <w:rFonts w:ascii="宋体" w:hAnsi="宋体" w:cs="宋体" w:hint="eastAsia"/>
                <w:kern w:val="2"/>
                <w:sz w:val="24"/>
                <w:szCs w:val="24"/>
              </w:rPr>
              <w:t>要求采用广视角高清分辨率LED屏幕，提供VGA、HDMI双输入接口。</w:t>
            </w:r>
          </w:p>
          <w:p w:rsidR="000270AB" w:rsidRDefault="006063BC">
            <w:pPr>
              <w:pStyle w:val="p0"/>
              <w:numPr>
                <w:ilvl w:val="0"/>
                <w:numId w:val="9"/>
              </w:numPr>
              <w:spacing w:line="320" w:lineRule="exact"/>
              <w:ind w:left="0" w:firstLine="0"/>
              <w:rPr>
                <w:rFonts w:ascii="宋体" w:hAnsi="宋体" w:cs="宋体"/>
                <w:kern w:val="2"/>
                <w:sz w:val="24"/>
                <w:szCs w:val="24"/>
              </w:rPr>
            </w:pPr>
            <w:r>
              <w:rPr>
                <w:rFonts w:ascii="宋体" w:hAnsi="宋体" w:cs="宋体" w:hint="eastAsia"/>
                <w:kern w:val="2"/>
                <w:sz w:val="24"/>
                <w:szCs w:val="24"/>
              </w:rPr>
              <w:t>支持镜像、多人分色播出，不同主持人可设置字色背景色进行区分，滚动速度任意调整，字号、字体、字色、背景色任意搭配等功能；</w:t>
            </w:r>
          </w:p>
          <w:p w:rsidR="000270AB" w:rsidRDefault="006063BC">
            <w:pPr>
              <w:pStyle w:val="p0"/>
              <w:numPr>
                <w:ilvl w:val="0"/>
                <w:numId w:val="9"/>
              </w:numPr>
              <w:spacing w:line="320" w:lineRule="exact"/>
              <w:ind w:left="0" w:firstLine="0"/>
              <w:rPr>
                <w:rFonts w:ascii="宋体" w:hAnsi="宋体" w:cs="宋体"/>
                <w:kern w:val="2"/>
                <w:sz w:val="24"/>
                <w:szCs w:val="24"/>
              </w:rPr>
            </w:pPr>
            <w:r>
              <w:rPr>
                <w:rFonts w:ascii="宋体" w:hAnsi="宋体" w:cs="宋体" w:hint="eastAsia"/>
                <w:kern w:val="2"/>
                <w:sz w:val="24"/>
                <w:szCs w:val="24"/>
              </w:rPr>
              <w:t>文稿编辑支持txt、rtf、word等格式文本，支持图片、word、PPT等文件；</w:t>
            </w:r>
          </w:p>
          <w:p w:rsidR="000270AB" w:rsidRDefault="006063BC">
            <w:pPr>
              <w:pStyle w:val="p0"/>
              <w:numPr>
                <w:ilvl w:val="0"/>
                <w:numId w:val="9"/>
              </w:numPr>
              <w:spacing w:line="320" w:lineRule="exact"/>
              <w:ind w:left="0" w:firstLine="0"/>
              <w:rPr>
                <w:rFonts w:ascii="宋体" w:hAnsi="宋体" w:cs="宋体"/>
                <w:kern w:val="2"/>
                <w:sz w:val="24"/>
                <w:szCs w:val="24"/>
              </w:rPr>
            </w:pPr>
            <w:r>
              <w:rPr>
                <w:rFonts w:ascii="宋体" w:hAnsi="宋体" w:cs="宋体" w:hint="eastAsia"/>
                <w:kern w:val="2"/>
                <w:sz w:val="24"/>
                <w:szCs w:val="24"/>
              </w:rPr>
              <w:t>内容实时更新，可在电脑</w:t>
            </w:r>
            <w:proofErr w:type="gramStart"/>
            <w:r>
              <w:rPr>
                <w:rFonts w:ascii="宋体" w:hAnsi="宋体" w:cs="宋体" w:hint="eastAsia"/>
                <w:kern w:val="2"/>
                <w:sz w:val="24"/>
                <w:szCs w:val="24"/>
              </w:rPr>
              <w:t>提词</w:t>
            </w:r>
            <w:proofErr w:type="gramEnd"/>
            <w:r>
              <w:rPr>
                <w:rFonts w:ascii="宋体" w:hAnsi="宋体" w:cs="宋体" w:hint="eastAsia"/>
                <w:kern w:val="2"/>
                <w:sz w:val="24"/>
                <w:szCs w:val="24"/>
              </w:rPr>
              <w:t>软件小窗口实时编</w:t>
            </w:r>
            <w:r>
              <w:rPr>
                <w:rFonts w:ascii="宋体" w:hAnsi="宋体" w:cs="宋体" w:hint="eastAsia"/>
                <w:kern w:val="2"/>
                <w:sz w:val="24"/>
                <w:szCs w:val="24"/>
              </w:rPr>
              <w:lastRenderedPageBreak/>
              <w:t>辑播放内容；</w:t>
            </w:r>
          </w:p>
          <w:p w:rsidR="000270AB" w:rsidRDefault="006063BC">
            <w:pPr>
              <w:pStyle w:val="p0"/>
              <w:numPr>
                <w:ilvl w:val="0"/>
                <w:numId w:val="9"/>
              </w:numPr>
              <w:spacing w:line="320" w:lineRule="exact"/>
              <w:ind w:left="0" w:firstLine="0"/>
              <w:rPr>
                <w:rFonts w:ascii="宋体" w:hAnsi="宋体" w:cs="宋体"/>
                <w:kern w:val="2"/>
                <w:sz w:val="24"/>
                <w:szCs w:val="24"/>
              </w:rPr>
            </w:pPr>
            <w:r>
              <w:rPr>
                <w:rFonts w:ascii="宋体" w:hAnsi="宋体" w:cs="宋体" w:hint="eastAsia"/>
                <w:kern w:val="2"/>
                <w:sz w:val="24"/>
                <w:szCs w:val="24"/>
              </w:rPr>
              <w:t>支持手机或平板同屏控制</w:t>
            </w:r>
            <w:proofErr w:type="gramStart"/>
            <w:r>
              <w:rPr>
                <w:rFonts w:ascii="宋体" w:hAnsi="宋体" w:cs="宋体" w:hint="eastAsia"/>
                <w:kern w:val="2"/>
                <w:sz w:val="24"/>
                <w:szCs w:val="24"/>
              </w:rPr>
              <w:t>提词</w:t>
            </w:r>
            <w:proofErr w:type="gramEnd"/>
            <w:r>
              <w:rPr>
                <w:rFonts w:ascii="宋体" w:hAnsi="宋体" w:cs="宋体" w:hint="eastAsia"/>
                <w:kern w:val="2"/>
                <w:sz w:val="24"/>
                <w:szCs w:val="24"/>
              </w:rPr>
              <w:t>，脱离电脑主机使用；</w:t>
            </w:r>
          </w:p>
          <w:p w:rsidR="000270AB" w:rsidRDefault="006063BC">
            <w:pPr>
              <w:pStyle w:val="p0"/>
              <w:numPr>
                <w:ilvl w:val="0"/>
                <w:numId w:val="9"/>
              </w:numPr>
              <w:spacing w:line="320" w:lineRule="exact"/>
              <w:ind w:left="0" w:firstLine="0"/>
              <w:rPr>
                <w:rFonts w:ascii="宋体" w:hAnsi="宋体" w:cs="宋体"/>
                <w:kern w:val="2"/>
                <w:sz w:val="24"/>
                <w:szCs w:val="24"/>
              </w:rPr>
            </w:pPr>
            <w:r>
              <w:rPr>
                <w:rFonts w:ascii="宋体" w:hAnsi="宋体" w:cs="宋体" w:hint="eastAsia"/>
                <w:kern w:val="2"/>
                <w:sz w:val="24"/>
                <w:szCs w:val="24"/>
              </w:rPr>
              <w:t>支持多种控制方式，键盘、鼠标、遥控器，可单、双人控制，速度任意调节，文稿一键翻页；</w:t>
            </w:r>
          </w:p>
          <w:p w:rsidR="000270AB" w:rsidRDefault="006063BC">
            <w:pPr>
              <w:pStyle w:val="p0"/>
              <w:numPr>
                <w:ilvl w:val="0"/>
                <w:numId w:val="9"/>
              </w:numPr>
              <w:spacing w:line="320" w:lineRule="exact"/>
              <w:ind w:left="0" w:firstLine="0"/>
              <w:rPr>
                <w:rFonts w:ascii="宋体" w:hAnsi="宋体" w:cs="宋体"/>
                <w:kern w:val="2"/>
                <w:sz w:val="24"/>
                <w:szCs w:val="24"/>
              </w:rPr>
            </w:pPr>
            <w:r>
              <w:rPr>
                <w:rFonts w:ascii="宋体" w:hAnsi="宋体" w:cs="宋体" w:hint="eastAsia"/>
                <w:kern w:val="2"/>
                <w:sz w:val="24"/>
                <w:szCs w:val="24"/>
              </w:rPr>
              <w:t>主持人可以直接读取文稿内容，软件会自动根据</w:t>
            </w:r>
            <w:proofErr w:type="gramStart"/>
            <w:r>
              <w:rPr>
                <w:rFonts w:ascii="宋体" w:hAnsi="宋体" w:cs="宋体" w:hint="eastAsia"/>
                <w:kern w:val="2"/>
                <w:sz w:val="24"/>
                <w:szCs w:val="24"/>
              </w:rPr>
              <w:t>主持人读搞的</w:t>
            </w:r>
            <w:proofErr w:type="gramEnd"/>
            <w:r>
              <w:rPr>
                <w:rFonts w:ascii="宋体" w:hAnsi="宋体" w:cs="宋体" w:hint="eastAsia"/>
                <w:kern w:val="2"/>
                <w:sz w:val="24"/>
                <w:szCs w:val="24"/>
              </w:rPr>
              <w:t>速度进行自动滚动。</w:t>
            </w:r>
          </w:p>
        </w:tc>
        <w:tc>
          <w:tcPr>
            <w:tcW w:w="749" w:type="dxa"/>
            <w:vAlign w:val="center"/>
          </w:tcPr>
          <w:p w:rsidR="000270AB" w:rsidRDefault="006063BC">
            <w:pPr>
              <w:jc w:val="center"/>
              <w:rPr>
                <w:rFonts w:ascii="宋体" w:hAnsi="宋体" w:cs="宋体"/>
                <w:sz w:val="24"/>
                <w:szCs w:val="24"/>
              </w:rPr>
            </w:pPr>
            <w:r>
              <w:rPr>
                <w:rFonts w:ascii="宋体" w:hAnsi="宋体" w:cs="宋体" w:hint="eastAsia"/>
                <w:sz w:val="24"/>
                <w:szCs w:val="24"/>
              </w:rPr>
              <w:lastRenderedPageBreak/>
              <w:t>套</w:t>
            </w:r>
          </w:p>
        </w:tc>
        <w:tc>
          <w:tcPr>
            <w:tcW w:w="769" w:type="dxa"/>
            <w:vAlign w:val="center"/>
          </w:tcPr>
          <w:p w:rsidR="000270AB" w:rsidRDefault="006063BC">
            <w:pPr>
              <w:jc w:val="center"/>
              <w:rPr>
                <w:rFonts w:ascii="宋体" w:hAnsi="宋体" w:cs="宋体"/>
                <w:sz w:val="24"/>
                <w:szCs w:val="24"/>
              </w:rPr>
            </w:pPr>
            <w:r>
              <w:rPr>
                <w:rFonts w:ascii="宋体" w:hAnsi="宋体" w:cs="宋体" w:hint="eastAsia"/>
                <w:sz w:val="24"/>
                <w:szCs w:val="24"/>
              </w:rPr>
              <w:t>1</w:t>
            </w:r>
          </w:p>
        </w:tc>
        <w:tc>
          <w:tcPr>
            <w:tcW w:w="1701" w:type="dxa"/>
            <w:vAlign w:val="center"/>
          </w:tcPr>
          <w:p w:rsidR="000270AB" w:rsidRDefault="006063BC">
            <w:pPr>
              <w:jc w:val="center"/>
              <w:rPr>
                <w:rFonts w:ascii="宋体" w:hAnsi="宋体" w:cs="宋体"/>
                <w:sz w:val="24"/>
                <w:szCs w:val="24"/>
              </w:rPr>
            </w:pPr>
            <w:r>
              <w:rPr>
                <w:rFonts w:ascii="宋体" w:hAnsi="宋体" w:cs="宋体" w:hint="eastAsia"/>
                <w:sz w:val="24"/>
                <w:szCs w:val="24"/>
              </w:rPr>
              <w:t>否</w:t>
            </w:r>
          </w:p>
        </w:tc>
      </w:tr>
      <w:tr w:rsidR="000270AB">
        <w:trPr>
          <w:trHeight w:val="496"/>
          <w:jc w:val="center"/>
        </w:trPr>
        <w:tc>
          <w:tcPr>
            <w:tcW w:w="838" w:type="dxa"/>
            <w:vAlign w:val="center"/>
          </w:tcPr>
          <w:p w:rsidR="000270AB" w:rsidRDefault="006063BC">
            <w:pPr>
              <w:jc w:val="center"/>
              <w:rPr>
                <w:rFonts w:ascii="宋体" w:hAnsi="宋体" w:cs="宋体"/>
                <w:sz w:val="24"/>
                <w:szCs w:val="24"/>
              </w:rPr>
            </w:pPr>
            <w:bookmarkStart w:id="15" w:name="_Hlk206402909"/>
            <w:r>
              <w:rPr>
                <w:rFonts w:ascii="宋体" w:hAnsi="宋体" w:cs="宋体" w:hint="eastAsia"/>
                <w:sz w:val="24"/>
                <w:szCs w:val="24"/>
              </w:rPr>
              <w:lastRenderedPageBreak/>
              <w:t>15</w:t>
            </w:r>
          </w:p>
        </w:tc>
        <w:tc>
          <w:tcPr>
            <w:tcW w:w="1480" w:type="dxa"/>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技术服务</w:t>
            </w:r>
          </w:p>
        </w:tc>
        <w:tc>
          <w:tcPr>
            <w:tcW w:w="5558" w:type="dxa"/>
            <w:vAlign w:val="center"/>
          </w:tcPr>
          <w:p w:rsidR="000270AB" w:rsidRDefault="006063BC">
            <w:pPr>
              <w:pStyle w:val="p0"/>
              <w:numPr>
                <w:ilvl w:val="0"/>
                <w:numId w:val="10"/>
              </w:numPr>
              <w:spacing w:line="320" w:lineRule="exact"/>
              <w:ind w:left="0" w:firstLine="0"/>
              <w:rPr>
                <w:rFonts w:ascii="宋体" w:hAnsi="宋体" w:cs="宋体"/>
                <w:kern w:val="2"/>
                <w:sz w:val="24"/>
                <w:szCs w:val="24"/>
              </w:rPr>
            </w:pPr>
            <w:r>
              <w:rPr>
                <w:rFonts w:ascii="宋体" w:hAnsi="宋体" w:cs="宋体" w:hint="eastAsia"/>
                <w:kern w:val="2"/>
                <w:sz w:val="24"/>
                <w:szCs w:val="24"/>
              </w:rPr>
              <w:t>将学校现有计算机拆除并运送到用户指定位置；</w:t>
            </w:r>
          </w:p>
          <w:p w:rsidR="000270AB" w:rsidRDefault="006063BC">
            <w:pPr>
              <w:pStyle w:val="p0"/>
              <w:numPr>
                <w:ilvl w:val="0"/>
                <w:numId w:val="10"/>
              </w:numPr>
              <w:spacing w:line="320" w:lineRule="exact"/>
              <w:ind w:left="0" w:firstLine="0"/>
              <w:rPr>
                <w:rFonts w:ascii="宋体" w:hAnsi="宋体" w:cs="宋体"/>
                <w:kern w:val="2"/>
                <w:sz w:val="24"/>
                <w:szCs w:val="24"/>
              </w:rPr>
            </w:pPr>
            <w:r>
              <w:rPr>
                <w:rFonts w:ascii="宋体" w:hAnsi="宋体" w:cs="宋体" w:hint="eastAsia"/>
                <w:kern w:val="2"/>
                <w:sz w:val="24"/>
                <w:szCs w:val="24"/>
              </w:rPr>
              <w:t>负责新设备的线缆连接、设备安装、系统调试，软件系统的安装调试；</w:t>
            </w:r>
          </w:p>
          <w:p w:rsidR="000270AB" w:rsidRDefault="006063BC">
            <w:pPr>
              <w:pStyle w:val="p0"/>
              <w:numPr>
                <w:ilvl w:val="0"/>
                <w:numId w:val="10"/>
              </w:numPr>
              <w:spacing w:line="320" w:lineRule="exact"/>
              <w:ind w:left="0" w:firstLine="0"/>
              <w:rPr>
                <w:rFonts w:ascii="宋体" w:hAnsi="宋体" w:cs="宋体"/>
                <w:kern w:val="2"/>
                <w:sz w:val="24"/>
                <w:szCs w:val="24"/>
              </w:rPr>
            </w:pPr>
            <w:r>
              <w:rPr>
                <w:rFonts w:ascii="宋体" w:hAnsi="宋体" w:cs="宋体" w:hint="eastAsia"/>
                <w:kern w:val="2"/>
                <w:sz w:val="24"/>
                <w:szCs w:val="24"/>
              </w:rPr>
              <w:t>为实现对用户教学过程中多媒体设备、网络设备、终端设备的全面保障，投标人具备具有远程监控、实时响应与快速修复功能的运</w:t>
            </w:r>
            <w:proofErr w:type="gramStart"/>
            <w:r>
              <w:rPr>
                <w:rFonts w:ascii="宋体" w:hAnsi="宋体" w:cs="宋体" w:hint="eastAsia"/>
                <w:kern w:val="2"/>
                <w:sz w:val="24"/>
                <w:szCs w:val="24"/>
              </w:rPr>
              <w:t>维软件</w:t>
            </w:r>
            <w:proofErr w:type="gramEnd"/>
            <w:r>
              <w:rPr>
                <w:rFonts w:ascii="宋体" w:hAnsi="宋体" w:cs="宋体" w:hint="eastAsia"/>
                <w:kern w:val="2"/>
                <w:sz w:val="24"/>
                <w:szCs w:val="24"/>
              </w:rPr>
              <w:t>及相应服务体系。要求运</w:t>
            </w:r>
            <w:proofErr w:type="gramStart"/>
            <w:r>
              <w:rPr>
                <w:rFonts w:ascii="宋体" w:hAnsi="宋体" w:cs="宋体" w:hint="eastAsia"/>
                <w:kern w:val="2"/>
                <w:sz w:val="24"/>
                <w:szCs w:val="24"/>
              </w:rPr>
              <w:t>维软件</w:t>
            </w:r>
            <w:proofErr w:type="gramEnd"/>
            <w:r>
              <w:rPr>
                <w:rFonts w:ascii="宋体" w:hAnsi="宋体" w:cs="宋体" w:hint="eastAsia"/>
                <w:kern w:val="2"/>
                <w:sz w:val="24"/>
                <w:szCs w:val="24"/>
              </w:rPr>
              <w:t>具备多媒体设备运</w:t>
            </w:r>
            <w:proofErr w:type="gramStart"/>
            <w:r>
              <w:rPr>
                <w:rFonts w:ascii="宋体" w:hAnsi="宋体" w:cs="宋体" w:hint="eastAsia"/>
                <w:kern w:val="2"/>
                <w:sz w:val="24"/>
                <w:szCs w:val="24"/>
              </w:rPr>
              <w:t>维支持</w:t>
            </w:r>
            <w:proofErr w:type="gramEnd"/>
            <w:r>
              <w:rPr>
                <w:rFonts w:ascii="宋体" w:hAnsi="宋体" w:cs="宋体" w:hint="eastAsia"/>
                <w:kern w:val="2"/>
                <w:sz w:val="24"/>
                <w:szCs w:val="24"/>
              </w:rPr>
              <w:t>功能、网络设备在线远程管理功能，系统可协同运作，确保教学活动的连续性与稳定性。</w:t>
            </w:r>
          </w:p>
        </w:tc>
        <w:tc>
          <w:tcPr>
            <w:tcW w:w="749" w:type="dxa"/>
            <w:vAlign w:val="center"/>
          </w:tcPr>
          <w:p w:rsidR="000270AB" w:rsidRDefault="006063BC">
            <w:pPr>
              <w:jc w:val="center"/>
              <w:rPr>
                <w:rFonts w:ascii="宋体" w:hAnsi="宋体" w:cs="宋体"/>
                <w:sz w:val="24"/>
                <w:szCs w:val="24"/>
              </w:rPr>
            </w:pPr>
            <w:r>
              <w:rPr>
                <w:rFonts w:ascii="宋体" w:hAnsi="宋体" w:cs="宋体" w:hint="eastAsia"/>
                <w:sz w:val="24"/>
                <w:szCs w:val="24"/>
              </w:rPr>
              <w:t>项</w:t>
            </w:r>
          </w:p>
        </w:tc>
        <w:tc>
          <w:tcPr>
            <w:tcW w:w="769" w:type="dxa"/>
            <w:vAlign w:val="center"/>
          </w:tcPr>
          <w:p w:rsidR="000270AB" w:rsidRDefault="006063BC">
            <w:pPr>
              <w:jc w:val="center"/>
              <w:rPr>
                <w:rFonts w:ascii="宋体" w:hAnsi="宋体" w:cs="宋体"/>
                <w:sz w:val="24"/>
                <w:szCs w:val="24"/>
              </w:rPr>
            </w:pPr>
            <w:r>
              <w:rPr>
                <w:rFonts w:ascii="宋体" w:hAnsi="宋体" w:cs="宋体" w:hint="eastAsia"/>
                <w:sz w:val="24"/>
                <w:szCs w:val="24"/>
              </w:rPr>
              <w:t>1</w:t>
            </w:r>
          </w:p>
        </w:tc>
        <w:tc>
          <w:tcPr>
            <w:tcW w:w="1701" w:type="dxa"/>
            <w:vAlign w:val="center"/>
          </w:tcPr>
          <w:p w:rsidR="000270AB" w:rsidRDefault="006063BC">
            <w:pPr>
              <w:jc w:val="center"/>
              <w:rPr>
                <w:rFonts w:ascii="宋体" w:hAnsi="宋体" w:cs="宋体"/>
                <w:sz w:val="24"/>
                <w:szCs w:val="24"/>
              </w:rPr>
            </w:pPr>
            <w:r>
              <w:rPr>
                <w:rFonts w:ascii="宋体" w:hAnsi="宋体" w:cs="宋体" w:hint="eastAsia"/>
                <w:sz w:val="24"/>
                <w:szCs w:val="24"/>
              </w:rPr>
              <w:t>否</w:t>
            </w:r>
          </w:p>
        </w:tc>
      </w:tr>
    </w:tbl>
    <w:p w:rsidR="000270AB" w:rsidRDefault="006063BC">
      <w:pPr>
        <w:spacing w:before="240" w:line="600" w:lineRule="exact"/>
        <w:rPr>
          <w:rFonts w:ascii="宋体" w:hAnsi="宋体" w:cs="宋体"/>
          <w:b/>
          <w:sz w:val="24"/>
          <w:szCs w:val="24"/>
        </w:rPr>
      </w:pPr>
      <w:bookmarkStart w:id="16" w:name="OLE_LINK53"/>
      <w:bookmarkStart w:id="17" w:name="OLE_LINK54"/>
      <w:bookmarkEnd w:id="15"/>
      <w:r>
        <w:rPr>
          <w:rFonts w:ascii="宋体" w:hAnsi="宋体" w:cs="宋体" w:hint="eastAsia"/>
          <w:b/>
          <w:sz w:val="24"/>
          <w:szCs w:val="24"/>
        </w:rPr>
        <w:t>表1：台式计算机主机</w:t>
      </w:r>
    </w:p>
    <w:tbl>
      <w:tblPr>
        <w:tblW w:w="10692" w:type="dxa"/>
        <w:jc w:val="center"/>
        <w:tblLayout w:type="fixed"/>
        <w:tblLook w:val="04A0" w:firstRow="1" w:lastRow="0" w:firstColumn="1" w:lastColumn="0" w:noHBand="0" w:noVBand="1"/>
      </w:tblPr>
      <w:tblGrid>
        <w:gridCol w:w="1117"/>
        <w:gridCol w:w="1440"/>
        <w:gridCol w:w="780"/>
        <w:gridCol w:w="2556"/>
        <w:gridCol w:w="4799"/>
      </w:tblGrid>
      <w:tr w:rsidR="000270AB">
        <w:trPr>
          <w:trHeight w:val="450"/>
          <w:tblHeader/>
          <w:jc w:val="center"/>
        </w:trPr>
        <w:tc>
          <w:tcPr>
            <w:tcW w:w="1117" w:type="dxa"/>
            <w:tcBorders>
              <w:top w:val="single" w:sz="4" w:space="0" w:color="auto"/>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b/>
                <w:bCs/>
                <w:kern w:val="0"/>
                <w:sz w:val="24"/>
                <w:szCs w:val="24"/>
              </w:rPr>
            </w:pPr>
            <w:bookmarkStart w:id="18" w:name="OLE_LINK31"/>
            <w:bookmarkStart w:id="19" w:name="OLE_LINK32"/>
            <w:bookmarkEnd w:id="16"/>
            <w:bookmarkEnd w:id="17"/>
            <w:r>
              <w:rPr>
                <w:rFonts w:ascii="宋体" w:hAnsi="宋体" w:cs="宋体" w:hint="eastAsia"/>
                <w:b/>
                <w:bCs/>
                <w:kern w:val="0"/>
                <w:sz w:val="24"/>
                <w:szCs w:val="24"/>
              </w:rPr>
              <w:t>序号</w:t>
            </w:r>
          </w:p>
        </w:tc>
        <w:tc>
          <w:tcPr>
            <w:tcW w:w="1440" w:type="dxa"/>
            <w:tcBorders>
              <w:top w:val="single" w:sz="4" w:space="0" w:color="auto"/>
              <w:left w:val="nil"/>
              <w:bottom w:val="single" w:sz="4" w:space="0" w:color="auto"/>
              <w:right w:val="single" w:sz="4" w:space="0" w:color="auto"/>
            </w:tcBorders>
            <w:vAlign w:val="center"/>
          </w:tcPr>
          <w:p w:rsidR="000270AB" w:rsidRDefault="006063BC">
            <w:pPr>
              <w:widowControl/>
              <w:jc w:val="center"/>
              <w:rPr>
                <w:rFonts w:ascii="宋体" w:hAnsi="宋体" w:cs="宋体"/>
                <w:b/>
                <w:bCs/>
                <w:kern w:val="0"/>
                <w:sz w:val="24"/>
                <w:szCs w:val="24"/>
              </w:rPr>
            </w:pPr>
            <w:r>
              <w:rPr>
                <w:rFonts w:ascii="宋体" w:hAnsi="宋体" w:cs="宋体" w:hint="eastAsia"/>
                <w:b/>
                <w:bCs/>
                <w:kern w:val="0"/>
                <w:sz w:val="24"/>
                <w:szCs w:val="24"/>
              </w:rPr>
              <w:t>指标分类</w:t>
            </w:r>
          </w:p>
        </w:tc>
        <w:tc>
          <w:tcPr>
            <w:tcW w:w="780" w:type="dxa"/>
            <w:tcBorders>
              <w:top w:val="single" w:sz="4" w:space="0" w:color="auto"/>
              <w:left w:val="nil"/>
              <w:bottom w:val="single" w:sz="4" w:space="0" w:color="auto"/>
              <w:right w:val="single" w:sz="4" w:space="0" w:color="auto"/>
            </w:tcBorders>
            <w:vAlign w:val="center"/>
          </w:tcPr>
          <w:p w:rsidR="000270AB" w:rsidRDefault="006063BC">
            <w:pPr>
              <w:widowControl/>
              <w:jc w:val="center"/>
              <w:rPr>
                <w:rFonts w:ascii="宋体" w:hAnsi="宋体" w:cs="宋体"/>
                <w:b/>
                <w:bCs/>
                <w:kern w:val="0"/>
                <w:sz w:val="24"/>
                <w:szCs w:val="24"/>
              </w:rPr>
            </w:pPr>
            <w:r>
              <w:rPr>
                <w:rFonts w:ascii="宋体" w:hAnsi="宋体" w:cs="宋体" w:hint="eastAsia"/>
                <w:b/>
                <w:bCs/>
                <w:kern w:val="0"/>
                <w:sz w:val="24"/>
                <w:szCs w:val="24"/>
              </w:rPr>
              <w:t>一级指标</w:t>
            </w:r>
          </w:p>
        </w:tc>
        <w:tc>
          <w:tcPr>
            <w:tcW w:w="2556" w:type="dxa"/>
            <w:tcBorders>
              <w:top w:val="single" w:sz="4" w:space="0" w:color="auto"/>
              <w:left w:val="nil"/>
              <w:bottom w:val="single" w:sz="4" w:space="0" w:color="auto"/>
              <w:right w:val="single" w:sz="4" w:space="0" w:color="auto"/>
            </w:tcBorders>
            <w:vAlign w:val="center"/>
          </w:tcPr>
          <w:p w:rsidR="000270AB" w:rsidRDefault="006063BC">
            <w:pPr>
              <w:widowControl/>
              <w:jc w:val="center"/>
              <w:rPr>
                <w:rFonts w:ascii="宋体" w:hAnsi="宋体" w:cs="宋体"/>
                <w:b/>
                <w:bCs/>
                <w:kern w:val="0"/>
                <w:sz w:val="24"/>
                <w:szCs w:val="24"/>
              </w:rPr>
            </w:pPr>
            <w:r>
              <w:rPr>
                <w:rFonts w:ascii="宋体" w:hAnsi="宋体" w:cs="宋体" w:hint="eastAsia"/>
                <w:b/>
                <w:bCs/>
                <w:kern w:val="0"/>
                <w:sz w:val="24"/>
                <w:szCs w:val="24"/>
              </w:rPr>
              <w:t>二级指标</w:t>
            </w:r>
          </w:p>
        </w:tc>
        <w:tc>
          <w:tcPr>
            <w:tcW w:w="4799" w:type="dxa"/>
            <w:tcBorders>
              <w:top w:val="single" w:sz="4" w:space="0" w:color="auto"/>
              <w:left w:val="nil"/>
              <w:bottom w:val="single" w:sz="4" w:space="0" w:color="auto"/>
              <w:right w:val="single" w:sz="4" w:space="0" w:color="auto"/>
            </w:tcBorders>
            <w:vAlign w:val="center"/>
          </w:tcPr>
          <w:p w:rsidR="000270AB" w:rsidRDefault="006063BC">
            <w:pPr>
              <w:widowControl/>
              <w:jc w:val="center"/>
              <w:rPr>
                <w:rFonts w:ascii="宋体" w:hAnsi="宋体" w:cs="宋体"/>
                <w:b/>
                <w:bCs/>
                <w:kern w:val="0"/>
                <w:sz w:val="24"/>
                <w:szCs w:val="24"/>
              </w:rPr>
            </w:pPr>
            <w:r>
              <w:rPr>
                <w:rFonts w:ascii="宋体" w:hAnsi="宋体" w:cs="宋体" w:hint="eastAsia"/>
                <w:b/>
                <w:bCs/>
                <w:kern w:val="0"/>
                <w:sz w:val="24"/>
                <w:szCs w:val="24"/>
              </w:rPr>
              <w:t>采购人技术要求</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CPU规格</w:t>
            </w: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★CPU信息</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CPU规格：配置1颗X86架构CPU,每颗CPU物理核心数≥4核，主频≥2.7Ghz，CPU符合国家安全可靠测评要求，安全可靠等级≥I级，在中国信息安全测评中心和国家保密科技测评中心网站等官方渠道可查看安全可靠测评结果。</w:t>
            </w:r>
          </w:p>
        </w:tc>
      </w:tr>
      <w:tr w:rsidR="000270AB">
        <w:trPr>
          <w:trHeight w:val="478"/>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2</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val="restart"/>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内存规格</w:t>
            </w: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★内存配置容量</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单条内存≥8G，总配置内存≥1条</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3</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★内存类型</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支持DDR4及以上内存类型</w:t>
            </w:r>
          </w:p>
        </w:tc>
      </w:tr>
      <w:tr w:rsidR="000270AB">
        <w:trPr>
          <w:trHeight w:val="738"/>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4</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★内存条配置数量（</w:t>
            </w:r>
            <w:proofErr w:type="gramStart"/>
            <w:r>
              <w:rPr>
                <w:rFonts w:ascii="宋体" w:hAnsi="宋体" w:cs="宋体" w:hint="eastAsia"/>
                <w:kern w:val="0"/>
                <w:sz w:val="24"/>
                <w:szCs w:val="24"/>
              </w:rPr>
              <w:t>板载内存</w:t>
            </w:r>
            <w:proofErr w:type="gramEnd"/>
            <w:r>
              <w:rPr>
                <w:rFonts w:ascii="宋体" w:hAnsi="宋体" w:cs="宋体" w:hint="eastAsia"/>
                <w:kern w:val="0"/>
                <w:sz w:val="24"/>
                <w:szCs w:val="24"/>
              </w:rPr>
              <w:t>不涉及）</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配置内存数量≥1条</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5</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val="restart"/>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主板规格</w:t>
            </w: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★主板集成模块</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与处理器相匹配的芯片组</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6</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★主板支持的CPU和内存情况</w:t>
            </w:r>
          </w:p>
        </w:tc>
        <w:tc>
          <w:tcPr>
            <w:tcW w:w="4799" w:type="dxa"/>
            <w:tcBorders>
              <w:top w:val="nil"/>
              <w:left w:val="nil"/>
              <w:bottom w:val="single" w:sz="4" w:space="0" w:color="auto"/>
              <w:right w:val="single" w:sz="4" w:space="0" w:color="auto"/>
            </w:tcBorders>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单</w:t>
            </w:r>
            <w:proofErr w:type="gramStart"/>
            <w:r>
              <w:rPr>
                <w:rFonts w:ascii="宋体" w:hAnsi="宋体" w:cs="宋体" w:hint="eastAsia"/>
                <w:kern w:val="0"/>
                <w:sz w:val="24"/>
                <w:szCs w:val="24"/>
              </w:rPr>
              <w:t>颗核心数</w:t>
            </w:r>
            <w:proofErr w:type="gramEnd"/>
            <w:r>
              <w:rPr>
                <w:rFonts w:ascii="宋体" w:hAnsi="宋体" w:cs="宋体" w:hint="eastAsia"/>
                <w:kern w:val="0"/>
                <w:sz w:val="24"/>
                <w:szCs w:val="24"/>
              </w:rPr>
              <w:t>≥4核，主频≥2.7Ghz，数量：1颗</w:t>
            </w:r>
          </w:p>
          <w:p w:rsidR="000270AB" w:rsidRDefault="006063BC">
            <w:pPr>
              <w:widowControl/>
              <w:rPr>
                <w:rFonts w:ascii="宋体" w:hAnsi="宋体" w:cs="宋体"/>
                <w:kern w:val="0"/>
                <w:sz w:val="24"/>
                <w:szCs w:val="24"/>
              </w:rPr>
            </w:pPr>
            <w:r>
              <w:rPr>
                <w:rFonts w:ascii="宋体" w:hAnsi="宋体" w:cs="宋体" w:hint="eastAsia"/>
                <w:kern w:val="0"/>
                <w:sz w:val="24"/>
                <w:szCs w:val="24"/>
              </w:rPr>
              <w:t>内存：单条内存≥8G，DDR4内存插槽≥2个</w:t>
            </w:r>
          </w:p>
        </w:tc>
      </w:tr>
      <w:tr w:rsidR="000270AB">
        <w:trPr>
          <w:trHeight w:val="49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7</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主板内置PCIe插槽数量</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主板提供PCIe插槽数量≥3个</w:t>
            </w:r>
          </w:p>
        </w:tc>
      </w:tr>
      <w:tr w:rsidR="000270AB">
        <w:trPr>
          <w:trHeight w:val="501"/>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8</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特殊孔位及接口</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≥6个USB 3.0接口</w:t>
            </w:r>
          </w:p>
        </w:tc>
      </w:tr>
      <w:tr w:rsidR="000270AB">
        <w:trPr>
          <w:trHeight w:val="421"/>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lastRenderedPageBreak/>
              <w:t>9</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★主板其他内置接口</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SATA3.0接口≥2个</w:t>
            </w:r>
          </w:p>
          <w:p w:rsidR="000270AB" w:rsidRDefault="006063BC">
            <w:pPr>
              <w:widowControl/>
              <w:rPr>
                <w:rFonts w:ascii="宋体" w:hAnsi="宋体" w:cs="宋体"/>
                <w:kern w:val="0"/>
                <w:sz w:val="24"/>
                <w:szCs w:val="24"/>
              </w:rPr>
            </w:pPr>
            <w:r>
              <w:rPr>
                <w:rFonts w:ascii="宋体" w:hAnsi="宋体" w:cs="宋体" w:hint="eastAsia"/>
                <w:kern w:val="0"/>
                <w:sz w:val="24"/>
                <w:szCs w:val="24"/>
              </w:rPr>
              <w:t>M.2 接口≥1个</w:t>
            </w:r>
          </w:p>
          <w:p w:rsidR="000270AB" w:rsidRDefault="006063BC">
            <w:pPr>
              <w:widowControl/>
              <w:rPr>
                <w:rFonts w:ascii="宋体" w:hAnsi="宋体" w:cs="宋体"/>
                <w:kern w:val="0"/>
                <w:sz w:val="24"/>
                <w:szCs w:val="24"/>
              </w:rPr>
            </w:pPr>
            <w:r>
              <w:rPr>
                <w:rFonts w:ascii="宋体" w:hAnsi="宋体" w:cs="宋体" w:hint="eastAsia"/>
                <w:kern w:val="0"/>
                <w:sz w:val="24"/>
                <w:szCs w:val="24"/>
              </w:rPr>
              <w:t>USB接口≥8个（其中前置≥4个USB 3.0接口；后置≥2个USB 3.0接口）</w:t>
            </w:r>
          </w:p>
        </w:tc>
      </w:tr>
      <w:tr w:rsidR="000270AB">
        <w:trPr>
          <w:trHeight w:val="98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10</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★单内存插槽最大可支持容量（</w:t>
            </w:r>
            <w:proofErr w:type="gramStart"/>
            <w:r>
              <w:rPr>
                <w:rFonts w:ascii="宋体" w:hAnsi="宋体" w:cs="宋体" w:hint="eastAsia"/>
                <w:kern w:val="0"/>
                <w:sz w:val="24"/>
                <w:szCs w:val="24"/>
              </w:rPr>
              <w:t>板载内存</w:t>
            </w:r>
            <w:proofErr w:type="gramEnd"/>
            <w:r>
              <w:rPr>
                <w:rFonts w:ascii="宋体" w:hAnsi="宋体" w:cs="宋体" w:hint="eastAsia"/>
                <w:kern w:val="0"/>
                <w:sz w:val="24"/>
                <w:szCs w:val="24"/>
              </w:rPr>
              <w:t>不涉及）</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≥16GB</w:t>
            </w:r>
          </w:p>
        </w:tc>
      </w:tr>
      <w:tr w:rsidR="000270AB">
        <w:trPr>
          <w:trHeight w:val="696"/>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11</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★内存插槽满配时提供的最高内存总容量</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≥32GB</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12</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val="restart"/>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存储设备规格</w:t>
            </w: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★固态盘数量</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≥1个</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13</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★固态存储容量</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512G NVME M.2 SSD</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14</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★机械硬盘数量</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≥1个</w:t>
            </w:r>
          </w:p>
        </w:tc>
      </w:tr>
      <w:tr w:rsidR="000270AB">
        <w:trPr>
          <w:trHeight w:val="496"/>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15</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★机械硬盘总容量</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≥1T</w:t>
            </w:r>
          </w:p>
        </w:tc>
      </w:tr>
      <w:tr w:rsidR="000270AB">
        <w:trPr>
          <w:trHeight w:val="46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16</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★机械硬盘转速</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≥5400rpm</w:t>
            </w:r>
          </w:p>
        </w:tc>
      </w:tr>
      <w:tr w:rsidR="000270AB">
        <w:trPr>
          <w:trHeight w:val="417"/>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17</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机械硬盘接口协议</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支持SATA3.0及以上或SAS3.0及以上接口</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18</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★机械硬盘形态</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3.5英寸</w:t>
            </w:r>
          </w:p>
        </w:tc>
      </w:tr>
      <w:tr w:rsidR="000270AB">
        <w:trPr>
          <w:trHeight w:val="38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19</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固态存储接口协议</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支持SATA/NVMe接口协议</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20</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★固态存储形态</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采用插卡或</w:t>
            </w:r>
            <w:proofErr w:type="gramStart"/>
            <w:r>
              <w:rPr>
                <w:rFonts w:ascii="宋体" w:hAnsi="宋体" w:cs="宋体" w:hint="eastAsia"/>
                <w:kern w:val="0"/>
                <w:sz w:val="24"/>
                <w:szCs w:val="24"/>
              </w:rPr>
              <w:t>板载等</w:t>
            </w:r>
            <w:proofErr w:type="gramEnd"/>
            <w:r>
              <w:rPr>
                <w:rFonts w:ascii="宋体" w:hAnsi="宋体" w:cs="宋体" w:hint="eastAsia"/>
                <w:kern w:val="0"/>
                <w:sz w:val="24"/>
                <w:szCs w:val="24"/>
              </w:rPr>
              <w:t>形态，可选用符合M.2 或 2.5 寸SATA或mSATA 等标准的插卡形态</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21</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★存储设备</w:t>
            </w:r>
            <w:proofErr w:type="gramStart"/>
            <w:r>
              <w:rPr>
                <w:rFonts w:ascii="宋体" w:hAnsi="宋体" w:cs="宋体" w:hint="eastAsia"/>
                <w:kern w:val="0"/>
                <w:sz w:val="24"/>
                <w:szCs w:val="24"/>
              </w:rPr>
              <w:t>扩展盘位</w:t>
            </w:r>
            <w:proofErr w:type="gramEnd"/>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≥1个</w:t>
            </w:r>
          </w:p>
        </w:tc>
      </w:tr>
      <w:tr w:rsidR="000270AB">
        <w:trPr>
          <w:trHeight w:val="112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22</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★存储设备其他参数要求</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a)固态盘应符合SJ/T11654相关规定；</w:t>
            </w:r>
          </w:p>
        </w:tc>
      </w:tr>
      <w:tr w:rsidR="000270AB">
        <w:trPr>
          <w:trHeight w:val="27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23</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val="restart"/>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显卡规格</w:t>
            </w: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w:t>
            </w:r>
            <w:proofErr w:type="gramStart"/>
            <w:r>
              <w:rPr>
                <w:rFonts w:ascii="宋体" w:hAnsi="宋体" w:cs="宋体" w:hint="eastAsia"/>
                <w:kern w:val="0"/>
                <w:sz w:val="24"/>
                <w:szCs w:val="24"/>
              </w:rPr>
              <w:t>卡类型</w:t>
            </w:r>
            <w:proofErr w:type="gramEnd"/>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独立显卡</w:t>
            </w:r>
          </w:p>
        </w:tc>
      </w:tr>
      <w:tr w:rsidR="000270AB">
        <w:trPr>
          <w:trHeight w:val="90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24</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★独立显</w:t>
            </w:r>
            <w:proofErr w:type="gramStart"/>
            <w:r>
              <w:rPr>
                <w:rFonts w:ascii="宋体" w:hAnsi="宋体" w:cs="宋体" w:hint="eastAsia"/>
                <w:kern w:val="0"/>
                <w:sz w:val="24"/>
                <w:szCs w:val="24"/>
              </w:rPr>
              <w:t>卡显存类型</w:t>
            </w:r>
            <w:proofErr w:type="gramEnd"/>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显</w:t>
            </w:r>
            <w:proofErr w:type="gramStart"/>
            <w:r>
              <w:rPr>
                <w:rFonts w:ascii="宋体" w:hAnsi="宋体" w:cs="宋体" w:hint="eastAsia"/>
                <w:kern w:val="0"/>
                <w:sz w:val="24"/>
                <w:szCs w:val="24"/>
              </w:rPr>
              <w:t>存类型应</w:t>
            </w:r>
            <w:proofErr w:type="gramEnd"/>
            <w:r>
              <w:rPr>
                <w:rFonts w:ascii="宋体" w:hAnsi="宋体" w:cs="宋体" w:hint="eastAsia"/>
                <w:kern w:val="0"/>
                <w:sz w:val="24"/>
                <w:szCs w:val="24"/>
              </w:rPr>
              <w:t>为DDR4或以上</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25</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★独立显</w:t>
            </w:r>
            <w:proofErr w:type="gramStart"/>
            <w:r>
              <w:rPr>
                <w:rFonts w:ascii="宋体" w:hAnsi="宋体" w:cs="宋体" w:hint="eastAsia"/>
                <w:kern w:val="0"/>
                <w:sz w:val="24"/>
                <w:szCs w:val="24"/>
              </w:rPr>
              <w:t>卡显存位宽</w:t>
            </w:r>
            <w:proofErr w:type="gramEnd"/>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显</w:t>
            </w:r>
            <w:proofErr w:type="gramStart"/>
            <w:r>
              <w:rPr>
                <w:rFonts w:ascii="宋体" w:hAnsi="宋体" w:cs="宋体" w:hint="eastAsia"/>
                <w:kern w:val="0"/>
                <w:sz w:val="24"/>
                <w:szCs w:val="24"/>
              </w:rPr>
              <w:t>存位宽</w:t>
            </w:r>
            <w:proofErr w:type="gramEnd"/>
            <w:r>
              <w:rPr>
                <w:rFonts w:ascii="宋体" w:hAnsi="宋体" w:cs="宋体" w:hint="eastAsia"/>
                <w:kern w:val="0"/>
                <w:sz w:val="24"/>
                <w:szCs w:val="24"/>
              </w:rPr>
              <w:t>≥64 位</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26</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★独立</w:t>
            </w:r>
            <w:proofErr w:type="gramStart"/>
            <w:r>
              <w:rPr>
                <w:rFonts w:ascii="宋体" w:hAnsi="宋体" w:cs="宋体" w:hint="eastAsia"/>
                <w:kern w:val="0"/>
                <w:sz w:val="24"/>
                <w:szCs w:val="24"/>
              </w:rPr>
              <w:t>显卡显存</w:t>
            </w:r>
            <w:proofErr w:type="gramEnd"/>
            <w:r>
              <w:rPr>
                <w:rFonts w:ascii="宋体" w:hAnsi="宋体" w:cs="宋体" w:hint="eastAsia"/>
                <w:kern w:val="0"/>
                <w:sz w:val="24"/>
                <w:szCs w:val="24"/>
              </w:rPr>
              <w:t>容量</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显存容量≥2GB</w:t>
            </w:r>
          </w:p>
        </w:tc>
      </w:tr>
      <w:tr w:rsidR="000270AB">
        <w:trPr>
          <w:trHeight w:val="523"/>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27</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独立显卡接口协议</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支持 PCIe协议版本大于等于2.0</w:t>
            </w:r>
          </w:p>
        </w:tc>
      </w:tr>
      <w:tr w:rsidR="000270AB">
        <w:trPr>
          <w:trHeight w:val="27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38</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val="restart"/>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外设规格</w:t>
            </w: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传声器数量</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≥0</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39</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扬声器数量</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≥0</w:t>
            </w:r>
          </w:p>
        </w:tc>
      </w:tr>
      <w:tr w:rsidR="000270AB">
        <w:trPr>
          <w:trHeight w:val="27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40</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★鼠标数量</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≥1个</w:t>
            </w:r>
          </w:p>
        </w:tc>
      </w:tr>
      <w:tr w:rsidR="000270AB">
        <w:trPr>
          <w:trHeight w:val="27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lastRenderedPageBreak/>
              <w:t>41</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★键盘数量</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≥1个</w:t>
            </w:r>
          </w:p>
        </w:tc>
      </w:tr>
      <w:tr w:rsidR="000270AB">
        <w:trPr>
          <w:trHeight w:val="27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42</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摄像头数量</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 xml:space="preserve">≥0 </w:t>
            </w:r>
            <w:proofErr w:type="gramStart"/>
            <w:r>
              <w:rPr>
                <w:rFonts w:ascii="宋体" w:hAnsi="宋体" w:cs="宋体" w:hint="eastAsia"/>
                <w:kern w:val="0"/>
                <w:sz w:val="24"/>
                <w:szCs w:val="24"/>
              </w:rPr>
              <w:t>个</w:t>
            </w:r>
            <w:proofErr w:type="gramEnd"/>
          </w:p>
        </w:tc>
      </w:tr>
      <w:tr w:rsidR="000270AB">
        <w:trPr>
          <w:trHeight w:val="27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43</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光驱数量</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≥1</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44</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★键盘按键数目</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104键</w:t>
            </w:r>
          </w:p>
        </w:tc>
      </w:tr>
      <w:tr w:rsidR="000270AB">
        <w:trPr>
          <w:trHeight w:val="439"/>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45</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摄像头像素</w:t>
            </w:r>
          </w:p>
        </w:tc>
        <w:tc>
          <w:tcPr>
            <w:tcW w:w="4799" w:type="dxa"/>
            <w:tcBorders>
              <w:top w:val="nil"/>
              <w:left w:val="nil"/>
              <w:bottom w:val="single" w:sz="4" w:space="0" w:color="auto"/>
              <w:right w:val="single" w:sz="4" w:space="0" w:color="auto"/>
            </w:tcBorders>
            <w:vAlign w:val="center"/>
          </w:tcPr>
          <w:p w:rsidR="000270AB" w:rsidRDefault="006063BC">
            <w:pPr>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417"/>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46</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摄像头分辨率</w:t>
            </w:r>
          </w:p>
        </w:tc>
        <w:tc>
          <w:tcPr>
            <w:tcW w:w="4799" w:type="dxa"/>
            <w:tcBorders>
              <w:top w:val="nil"/>
              <w:left w:val="nil"/>
              <w:bottom w:val="single" w:sz="4" w:space="0" w:color="auto"/>
              <w:right w:val="single" w:sz="4" w:space="0" w:color="auto"/>
            </w:tcBorders>
            <w:vAlign w:val="center"/>
          </w:tcPr>
          <w:p w:rsidR="000270AB" w:rsidRDefault="006063BC">
            <w:pPr>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27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47</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扬声器功率</w:t>
            </w:r>
          </w:p>
        </w:tc>
        <w:tc>
          <w:tcPr>
            <w:tcW w:w="4799" w:type="dxa"/>
            <w:tcBorders>
              <w:top w:val="nil"/>
              <w:left w:val="nil"/>
              <w:bottom w:val="single" w:sz="4" w:space="0" w:color="auto"/>
              <w:right w:val="single" w:sz="4" w:space="0" w:color="auto"/>
            </w:tcBorders>
            <w:vAlign w:val="center"/>
          </w:tcPr>
          <w:p w:rsidR="000270AB" w:rsidRDefault="006063BC">
            <w:pPr>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513"/>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48</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扬声器频率范围</w:t>
            </w:r>
          </w:p>
        </w:tc>
        <w:tc>
          <w:tcPr>
            <w:tcW w:w="4799" w:type="dxa"/>
            <w:tcBorders>
              <w:top w:val="nil"/>
              <w:left w:val="nil"/>
              <w:bottom w:val="single" w:sz="4" w:space="0" w:color="auto"/>
              <w:right w:val="single" w:sz="4" w:space="0" w:color="auto"/>
            </w:tcBorders>
            <w:vAlign w:val="center"/>
          </w:tcPr>
          <w:p w:rsidR="000270AB" w:rsidRDefault="006063BC">
            <w:pPr>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421"/>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49</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扬声器总谐波失真</w:t>
            </w:r>
          </w:p>
        </w:tc>
        <w:tc>
          <w:tcPr>
            <w:tcW w:w="4799" w:type="dxa"/>
            <w:tcBorders>
              <w:top w:val="nil"/>
              <w:left w:val="nil"/>
              <w:bottom w:val="single" w:sz="4" w:space="0" w:color="auto"/>
              <w:right w:val="single" w:sz="4" w:space="0" w:color="auto"/>
            </w:tcBorders>
            <w:vAlign w:val="center"/>
          </w:tcPr>
          <w:p w:rsidR="000270AB" w:rsidRDefault="006063BC">
            <w:pPr>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427"/>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50</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扬声器最大声压级</w:t>
            </w:r>
          </w:p>
        </w:tc>
        <w:tc>
          <w:tcPr>
            <w:tcW w:w="4799" w:type="dxa"/>
            <w:tcBorders>
              <w:top w:val="nil"/>
              <w:left w:val="nil"/>
              <w:bottom w:val="single" w:sz="4" w:space="0" w:color="auto"/>
              <w:right w:val="single" w:sz="4" w:space="0" w:color="auto"/>
            </w:tcBorders>
            <w:vAlign w:val="center"/>
          </w:tcPr>
          <w:p w:rsidR="000270AB" w:rsidRDefault="006063BC">
            <w:pPr>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51</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★键盘连接方式</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有线连接</w:t>
            </w:r>
          </w:p>
        </w:tc>
      </w:tr>
      <w:tr w:rsidR="000270AB">
        <w:trPr>
          <w:trHeight w:val="522"/>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52</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w:t>
            </w:r>
            <w:proofErr w:type="gramStart"/>
            <w:r>
              <w:rPr>
                <w:rFonts w:ascii="宋体" w:hAnsi="宋体" w:cs="宋体" w:hint="eastAsia"/>
                <w:kern w:val="0"/>
                <w:sz w:val="24"/>
                <w:szCs w:val="24"/>
              </w:rPr>
              <w:t>键盘键程</w:t>
            </w:r>
            <w:proofErr w:type="gramEnd"/>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2.3mm~4.0mm</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53</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★键盘按键压力</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键盘按键压力在 0.54 N±0.14N</w:t>
            </w:r>
          </w:p>
        </w:tc>
      </w:tr>
      <w:tr w:rsidR="000270AB">
        <w:trPr>
          <w:trHeight w:val="522"/>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54</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★有线键盘连接线</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≥1.5米</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55</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★键盘颜色</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黑色商务色系</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56</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键盘其他要求</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键盘外观结构、连接方式、主要功能、安全、电磁兼容性、可靠性应符合GB/T14081的相关规定</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57</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★鼠标连接方式</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有线连接</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58</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★有线鼠标连接线</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≥1.5米</w:t>
            </w:r>
          </w:p>
        </w:tc>
      </w:tr>
      <w:tr w:rsidR="000270AB">
        <w:trPr>
          <w:trHeight w:val="363"/>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59</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★鼠标DPI分辨率</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鼠标DPI分辨率为800~1600</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60</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★鼠标颜色</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鼠标颜色为黑色</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61</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★鼠标其他要求</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鼠标符合 GB/T 26245 的相关规定</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62</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内置光驱</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支持内置光驱</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63</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val="restart"/>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网络设备规格</w:t>
            </w: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★有线网卡数量</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≥1</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64</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无线网卡及天线数量</w:t>
            </w:r>
          </w:p>
        </w:tc>
        <w:tc>
          <w:tcPr>
            <w:tcW w:w="4799" w:type="dxa"/>
            <w:tcBorders>
              <w:top w:val="nil"/>
              <w:left w:val="nil"/>
              <w:bottom w:val="single" w:sz="4" w:space="0" w:color="auto"/>
              <w:right w:val="single" w:sz="4" w:space="0" w:color="auto"/>
            </w:tcBorders>
            <w:vAlign w:val="center"/>
          </w:tcPr>
          <w:p w:rsidR="000270AB" w:rsidRDefault="006063BC">
            <w:r>
              <w:rPr>
                <w:rFonts w:ascii="宋体" w:hAnsi="宋体" w:cs="宋体" w:hint="eastAsia"/>
                <w:kern w:val="0"/>
                <w:sz w:val="24"/>
                <w:szCs w:val="24"/>
              </w:rPr>
              <w:t>≥0</w:t>
            </w:r>
          </w:p>
        </w:tc>
      </w:tr>
      <w:tr w:rsidR="000270AB">
        <w:trPr>
          <w:trHeight w:val="387"/>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65</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单无线网卡天线数量</w:t>
            </w:r>
          </w:p>
        </w:tc>
        <w:tc>
          <w:tcPr>
            <w:tcW w:w="4799" w:type="dxa"/>
            <w:tcBorders>
              <w:top w:val="nil"/>
              <w:left w:val="nil"/>
              <w:bottom w:val="single" w:sz="4" w:space="0" w:color="auto"/>
              <w:right w:val="single" w:sz="4" w:space="0" w:color="auto"/>
            </w:tcBorders>
            <w:vAlign w:val="center"/>
          </w:tcPr>
          <w:p w:rsidR="000270AB" w:rsidRDefault="006063BC">
            <w:r>
              <w:rPr>
                <w:rFonts w:ascii="宋体" w:hAnsi="宋体" w:cs="宋体" w:hint="eastAsia"/>
                <w:kern w:val="0"/>
                <w:sz w:val="24"/>
                <w:szCs w:val="24"/>
              </w:rPr>
              <w:t>≥0</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66</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val="restart"/>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外部接口规格</w:t>
            </w: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★USB接口数量</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 xml:space="preserve">机箱前面板应提供不少于 4 </w:t>
            </w:r>
            <w:proofErr w:type="gramStart"/>
            <w:r>
              <w:rPr>
                <w:rFonts w:ascii="宋体" w:hAnsi="宋体" w:cs="宋体" w:hint="eastAsia"/>
                <w:kern w:val="0"/>
                <w:sz w:val="24"/>
                <w:szCs w:val="24"/>
              </w:rPr>
              <w:t>个</w:t>
            </w:r>
            <w:proofErr w:type="gramEnd"/>
            <w:r>
              <w:rPr>
                <w:rFonts w:ascii="宋体" w:hAnsi="宋体" w:cs="宋体" w:hint="eastAsia"/>
                <w:kern w:val="0"/>
                <w:sz w:val="24"/>
                <w:szCs w:val="24"/>
              </w:rPr>
              <w:t xml:space="preserve"> USB 3.0接口</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67</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USB</w:t>
            </w:r>
            <w:proofErr w:type="gramStart"/>
            <w:r>
              <w:rPr>
                <w:rFonts w:ascii="宋体" w:hAnsi="宋体" w:cs="宋体" w:hint="eastAsia"/>
                <w:kern w:val="0"/>
                <w:sz w:val="24"/>
                <w:szCs w:val="24"/>
              </w:rPr>
              <w:t>母座接口</w:t>
            </w:r>
            <w:proofErr w:type="gramEnd"/>
            <w:r>
              <w:rPr>
                <w:rFonts w:ascii="宋体" w:hAnsi="宋体" w:cs="宋体" w:hint="eastAsia"/>
                <w:kern w:val="0"/>
                <w:sz w:val="24"/>
                <w:szCs w:val="24"/>
              </w:rPr>
              <w:t>要求</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lastRenderedPageBreak/>
              <w:t>68</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★视频接口数量</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≥2</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69</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★音频接口数量</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提供前置≥2个音频接口</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70</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存储卡接口数量</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112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71</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val="restart"/>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整机基础规格</w:t>
            </w: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★整机外观</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a)产品表面不应有凹痕、划伤、裂缝、变形和污染等。表面涂层均匀，不应起泡、龟裂、脱落和磨损，金属零部件无锈蚀及其它机械损伤；b)产品表面说明功能的文字、符号、标志，应清晰、端正、牢固</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72</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★状态指示灯</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在产品显著位置提供状态指示功能</w:t>
            </w:r>
          </w:p>
        </w:tc>
      </w:tr>
      <w:tr w:rsidR="000270AB">
        <w:trPr>
          <w:trHeight w:val="2506"/>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73</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★整机结构</w:t>
            </w:r>
          </w:p>
        </w:tc>
        <w:tc>
          <w:tcPr>
            <w:tcW w:w="4799" w:type="dxa"/>
            <w:tcBorders>
              <w:top w:val="nil"/>
              <w:left w:val="nil"/>
              <w:bottom w:val="single" w:sz="4" w:space="0" w:color="auto"/>
              <w:right w:val="single" w:sz="4" w:space="0" w:color="auto"/>
            </w:tcBorders>
            <w:vAlign w:val="center"/>
          </w:tcPr>
          <w:p w:rsidR="000270AB" w:rsidRDefault="000270AB">
            <w:pPr>
              <w:widowControl/>
              <w:rPr>
                <w:rFonts w:ascii="宋体" w:hAnsi="宋体" w:cs="宋体"/>
                <w:kern w:val="0"/>
                <w:sz w:val="24"/>
                <w:szCs w:val="24"/>
              </w:rPr>
            </w:pPr>
          </w:p>
          <w:p w:rsidR="000270AB" w:rsidRDefault="000270AB">
            <w:pPr>
              <w:widowControl/>
              <w:rPr>
                <w:rFonts w:ascii="宋体" w:hAnsi="宋体" w:cs="宋体"/>
                <w:kern w:val="0"/>
                <w:sz w:val="24"/>
                <w:szCs w:val="24"/>
              </w:rPr>
            </w:pPr>
          </w:p>
          <w:p w:rsidR="000270AB" w:rsidRDefault="006063BC">
            <w:pPr>
              <w:widowControl/>
              <w:rPr>
                <w:rFonts w:ascii="宋体" w:hAnsi="宋体" w:cs="宋体"/>
                <w:kern w:val="0"/>
                <w:sz w:val="24"/>
                <w:szCs w:val="24"/>
              </w:rPr>
            </w:pPr>
            <w:r>
              <w:rPr>
                <w:rFonts w:ascii="宋体" w:hAnsi="宋体" w:cs="宋体" w:hint="eastAsia"/>
                <w:kern w:val="0"/>
                <w:sz w:val="24"/>
                <w:szCs w:val="24"/>
              </w:rPr>
              <w:t>a)产品内部结构应符合通用部件的安装需求；</w:t>
            </w:r>
          </w:p>
          <w:p w:rsidR="000270AB" w:rsidRDefault="006063BC">
            <w:pPr>
              <w:widowControl/>
              <w:rPr>
                <w:rFonts w:ascii="宋体" w:hAnsi="宋体" w:cs="宋体"/>
                <w:kern w:val="0"/>
                <w:sz w:val="24"/>
                <w:szCs w:val="24"/>
              </w:rPr>
            </w:pPr>
            <w:r>
              <w:rPr>
                <w:rFonts w:ascii="宋体" w:hAnsi="宋体" w:cs="宋体" w:hint="eastAsia"/>
                <w:kern w:val="0"/>
                <w:sz w:val="24"/>
                <w:szCs w:val="24"/>
              </w:rPr>
              <w:t>b)所有输入输出接口应符合相关国家或行业标准；</w:t>
            </w:r>
          </w:p>
          <w:p w:rsidR="000270AB" w:rsidRDefault="006063BC">
            <w:pPr>
              <w:widowControl/>
              <w:rPr>
                <w:rFonts w:ascii="宋体" w:hAnsi="宋体" w:cs="宋体"/>
                <w:kern w:val="0"/>
                <w:sz w:val="24"/>
                <w:szCs w:val="24"/>
              </w:rPr>
            </w:pPr>
            <w:r>
              <w:rPr>
                <w:rFonts w:ascii="宋体" w:hAnsi="宋体" w:cs="宋体" w:hint="eastAsia"/>
                <w:kern w:val="0"/>
                <w:sz w:val="24"/>
                <w:szCs w:val="24"/>
              </w:rPr>
              <w:t>c)产品零部件应紧固无松动，可插拔部件应可靠连接，开关、按钮和其它控制部件应灵活可靠，布局应方便使用；</w:t>
            </w:r>
          </w:p>
          <w:p w:rsidR="000270AB" w:rsidRDefault="006063BC">
            <w:pPr>
              <w:widowControl/>
              <w:rPr>
                <w:rFonts w:ascii="宋体" w:hAnsi="宋体" w:cs="宋体"/>
                <w:kern w:val="0"/>
                <w:sz w:val="24"/>
                <w:szCs w:val="24"/>
              </w:rPr>
            </w:pPr>
            <w:r>
              <w:rPr>
                <w:rFonts w:ascii="宋体" w:hAnsi="宋体" w:cs="宋体" w:hint="eastAsia"/>
                <w:kern w:val="0"/>
                <w:sz w:val="24"/>
                <w:szCs w:val="24"/>
              </w:rPr>
              <w:t>d)所有I/O连接器及需插接线缆的部位应预留采购人操作空间，方便插拔解锁与插拔线缆；</w:t>
            </w:r>
          </w:p>
          <w:p w:rsidR="000270AB" w:rsidRDefault="006063BC">
            <w:pPr>
              <w:widowControl/>
              <w:rPr>
                <w:rFonts w:ascii="宋体" w:hAnsi="宋体" w:cs="宋体"/>
                <w:kern w:val="0"/>
                <w:sz w:val="24"/>
                <w:szCs w:val="24"/>
              </w:rPr>
            </w:pPr>
            <w:r>
              <w:rPr>
                <w:rFonts w:ascii="宋体" w:hAnsi="宋体" w:cs="宋体" w:hint="eastAsia"/>
                <w:kern w:val="0"/>
                <w:sz w:val="24"/>
                <w:szCs w:val="24"/>
              </w:rPr>
              <w:t>e)可插拔板卡插槽部位应预留安装、拆卸或更换板卡空间；</w:t>
            </w:r>
          </w:p>
          <w:p w:rsidR="000270AB" w:rsidRDefault="006063BC">
            <w:pPr>
              <w:widowControl/>
              <w:rPr>
                <w:rFonts w:ascii="宋体" w:hAnsi="宋体" w:cs="宋体"/>
                <w:kern w:val="0"/>
                <w:sz w:val="24"/>
                <w:szCs w:val="24"/>
              </w:rPr>
            </w:pPr>
            <w:r>
              <w:rPr>
                <w:rFonts w:ascii="宋体" w:hAnsi="宋体" w:cs="宋体" w:hint="eastAsia"/>
                <w:kern w:val="0"/>
                <w:sz w:val="24"/>
                <w:szCs w:val="24"/>
              </w:rPr>
              <w:t>f)拆装可能接触到的金属剪口或金属尖角部位应做防划伤处理，以保证安全；</w:t>
            </w:r>
          </w:p>
          <w:p w:rsidR="000270AB" w:rsidRDefault="006063BC">
            <w:pPr>
              <w:widowControl/>
              <w:rPr>
                <w:rFonts w:ascii="宋体" w:hAnsi="宋体" w:cs="宋体"/>
                <w:kern w:val="0"/>
                <w:sz w:val="24"/>
                <w:szCs w:val="24"/>
              </w:rPr>
            </w:pPr>
            <w:r>
              <w:rPr>
                <w:rFonts w:ascii="宋体" w:hAnsi="宋体" w:cs="宋体" w:hint="eastAsia"/>
                <w:kern w:val="0"/>
                <w:sz w:val="24"/>
                <w:szCs w:val="24"/>
              </w:rPr>
              <w:t>g)整机内部走线应规整，固线结构和位置要合理可靠并做防割线处理，需便于理线和插拔操作，走线应不影响系统各主要部件组装和拆卸；</w:t>
            </w:r>
          </w:p>
          <w:p w:rsidR="000270AB" w:rsidRDefault="006063BC">
            <w:pPr>
              <w:widowControl/>
              <w:rPr>
                <w:rFonts w:ascii="宋体" w:hAnsi="宋体" w:cs="宋体"/>
                <w:kern w:val="0"/>
                <w:sz w:val="24"/>
                <w:szCs w:val="24"/>
              </w:rPr>
            </w:pPr>
            <w:r>
              <w:rPr>
                <w:rFonts w:ascii="宋体" w:hAnsi="宋体" w:cs="宋体" w:hint="eastAsia"/>
                <w:kern w:val="0"/>
                <w:sz w:val="24"/>
                <w:szCs w:val="24"/>
              </w:rPr>
              <w:t>h)如需</w:t>
            </w:r>
            <w:proofErr w:type="gramStart"/>
            <w:r>
              <w:rPr>
                <w:rFonts w:ascii="宋体" w:hAnsi="宋体" w:cs="宋体" w:hint="eastAsia"/>
                <w:kern w:val="0"/>
                <w:sz w:val="24"/>
                <w:szCs w:val="24"/>
              </w:rPr>
              <w:t>通过孔走线</w:t>
            </w:r>
            <w:proofErr w:type="gramEnd"/>
            <w:r>
              <w:rPr>
                <w:rFonts w:ascii="宋体" w:hAnsi="宋体" w:cs="宋体" w:hint="eastAsia"/>
                <w:kern w:val="0"/>
                <w:sz w:val="24"/>
                <w:szCs w:val="24"/>
              </w:rPr>
              <w:t>，过线孔应做防割线处理；</w:t>
            </w:r>
          </w:p>
          <w:p w:rsidR="000270AB" w:rsidRDefault="006063BC">
            <w:pPr>
              <w:widowControl/>
              <w:rPr>
                <w:rFonts w:ascii="宋体" w:hAnsi="宋体" w:cs="宋体"/>
                <w:kern w:val="0"/>
                <w:sz w:val="24"/>
                <w:szCs w:val="24"/>
              </w:rPr>
            </w:pPr>
            <w:r>
              <w:rPr>
                <w:rFonts w:ascii="宋体" w:hAnsi="宋体" w:cs="宋体" w:hint="eastAsia"/>
                <w:kern w:val="0"/>
                <w:sz w:val="24"/>
                <w:szCs w:val="24"/>
              </w:rPr>
              <w:t>i)各插头位置和插拔方向应合理，应做到插拔无障碍设计，具备</w:t>
            </w:r>
            <w:proofErr w:type="gramStart"/>
            <w:r>
              <w:rPr>
                <w:rFonts w:ascii="宋体" w:hAnsi="宋体" w:cs="宋体" w:hint="eastAsia"/>
                <w:kern w:val="0"/>
                <w:sz w:val="24"/>
                <w:szCs w:val="24"/>
              </w:rPr>
              <w:t>防呆设计</w:t>
            </w:r>
            <w:proofErr w:type="gramEnd"/>
            <w:r>
              <w:rPr>
                <w:rFonts w:ascii="宋体" w:hAnsi="宋体" w:cs="宋体" w:hint="eastAsia"/>
                <w:kern w:val="0"/>
                <w:sz w:val="24"/>
                <w:szCs w:val="24"/>
              </w:rPr>
              <w:t>，有效避免误操作；</w:t>
            </w:r>
          </w:p>
          <w:p w:rsidR="000270AB" w:rsidRDefault="006063BC">
            <w:pPr>
              <w:widowControl/>
              <w:rPr>
                <w:rFonts w:ascii="宋体" w:hAnsi="宋体" w:cs="宋体"/>
                <w:kern w:val="0"/>
                <w:sz w:val="24"/>
                <w:szCs w:val="24"/>
              </w:rPr>
            </w:pPr>
            <w:r>
              <w:rPr>
                <w:rFonts w:ascii="宋体" w:hAnsi="宋体" w:cs="宋体" w:hint="eastAsia"/>
                <w:kern w:val="0"/>
                <w:sz w:val="24"/>
                <w:szCs w:val="24"/>
              </w:rPr>
              <w:t>j)各主要部件拆装无障碍，使用常规工具拆装，无特殊拆装工具需求；</w:t>
            </w:r>
          </w:p>
          <w:p w:rsidR="000270AB" w:rsidRDefault="006063BC">
            <w:pPr>
              <w:widowControl/>
              <w:rPr>
                <w:rFonts w:ascii="宋体" w:hAnsi="宋体" w:cs="宋体"/>
                <w:kern w:val="0"/>
                <w:sz w:val="24"/>
                <w:szCs w:val="24"/>
              </w:rPr>
            </w:pPr>
            <w:r>
              <w:rPr>
                <w:rFonts w:ascii="宋体" w:hAnsi="宋体" w:cs="宋体" w:hint="eastAsia"/>
                <w:kern w:val="0"/>
                <w:sz w:val="24"/>
                <w:szCs w:val="24"/>
              </w:rPr>
              <w:t>k)各主要部件拆装步骤要少，各自</w:t>
            </w:r>
            <w:proofErr w:type="gramStart"/>
            <w:r>
              <w:rPr>
                <w:rFonts w:ascii="宋体" w:hAnsi="宋体" w:cs="宋体" w:hint="eastAsia"/>
                <w:kern w:val="0"/>
                <w:sz w:val="24"/>
                <w:szCs w:val="24"/>
              </w:rPr>
              <w:t>拆装需</w:t>
            </w:r>
            <w:proofErr w:type="gramEnd"/>
            <w:r>
              <w:rPr>
                <w:rFonts w:ascii="宋体" w:hAnsi="宋体" w:cs="宋体" w:hint="eastAsia"/>
                <w:kern w:val="0"/>
                <w:sz w:val="24"/>
                <w:szCs w:val="24"/>
              </w:rPr>
              <w:t>避免相互干扰；</w:t>
            </w:r>
          </w:p>
          <w:p w:rsidR="000270AB" w:rsidRDefault="006063BC">
            <w:pPr>
              <w:widowControl/>
              <w:jc w:val="left"/>
              <w:rPr>
                <w:rFonts w:ascii="宋体" w:hAnsi="宋体" w:cs="宋体"/>
                <w:kern w:val="0"/>
                <w:sz w:val="24"/>
                <w:szCs w:val="24"/>
              </w:rPr>
            </w:pPr>
            <w:r>
              <w:rPr>
                <w:rFonts w:ascii="宋体" w:hAnsi="宋体" w:cs="宋体" w:hint="eastAsia"/>
                <w:kern w:val="0"/>
                <w:sz w:val="24"/>
                <w:szCs w:val="24"/>
              </w:rPr>
              <w:t>l)对于整机或零部件外表面为高亮面的，应粘贴保护膜，保护膜需粘贴牢固，运输、组装等过程不易脱落，撕下无残留</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lastRenderedPageBreak/>
              <w:t>74</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★机箱防护要求</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机箱符合 GB/T 4208 中 IP20 防护要求</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75</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★整机噪音</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产品工作在空闲状态下，产品的声功率级应不超过3.1Bel</w:t>
            </w:r>
          </w:p>
        </w:tc>
      </w:tr>
      <w:tr w:rsidR="000270AB">
        <w:trPr>
          <w:trHeight w:val="15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76</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★整机散热</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在环境温度25℃及处理器满载情况下，产品表面温度应符合如下要求：a)出风口在机箱后面</w:t>
            </w:r>
            <w:proofErr w:type="gramStart"/>
            <w:r>
              <w:rPr>
                <w:rFonts w:ascii="宋体" w:hAnsi="宋体" w:cs="宋体" w:hint="eastAsia"/>
                <w:kern w:val="0"/>
                <w:sz w:val="24"/>
                <w:szCs w:val="24"/>
              </w:rPr>
              <w:t>板情况</w:t>
            </w:r>
            <w:proofErr w:type="gramEnd"/>
            <w:r>
              <w:rPr>
                <w:rFonts w:ascii="宋体" w:hAnsi="宋体" w:cs="宋体" w:hint="eastAsia"/>
                <w:kern w:val="0"/>
                <w:sz w:val="24"/>
                <w:szCs w:val="24"/>
              </w:rPr>
              <w:t>下，出风口温度不高于55℃;b)可触及面温度不高于45℃;c)显示器表面温度：显示屏不高于38℃,显示屏上下灯带位置温度（如涉及）不高于40℃,出风口温度不高于45℃</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77</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★整机能效限定值</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产品能效限定值应达到GB28380标准中能效等级2级及以上</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78</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★机身材质</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机箱金属材质</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79</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★机身颜色</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机身颜色黑色</w:t>
            </w:r>
          </w:p>
        </w:tc>
      </w:tr>
      <w:tr w:rsidR="000270AB">
        <w:trPr>
          <w:trHeight w:val="363"/>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80</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★机箱尺寸容量</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机箱体积≤13.6L</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81</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780" w:type="dxa"/>
            <w:vMerge w:val="restart"/>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CPU性能</w:t>
            </w: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★CPU物理核数</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≥4核</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82</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★CPU主频</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≥2.7GHz</w:t>
            </w:r>
          </w:p>
        </w:tc>
      </w:tr>
      <w:tr w:rsidR="000270AB">
        <w:trPr>
          <w:trHeight w:val="48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83</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★CPU末级缓存容量</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≥8MB</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84</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★CPU支持的内存最高速率</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≥3200MT/s</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85</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78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内存性能</w:t>
            </w: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★内存读写速率</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≥3200MT/s</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86</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780" w:type="dxa"/>
            <w:vMerge w:val="restart"/>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显卡性能</w:t>
            </w: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★显示分辨率</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最大显示分辨率≥1920x1080</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87</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★显卡显示芯片核心频率</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最高应≥780MHz</w:t>
            </w:r>
          </w:p>
        </w:tc>
      </w:tr>
      <w:tr w:rsidR="000270AB">
        <w:trPr>
          <w:trHeight w:val="392"/>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88</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★显存等效频率</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≥3200MHz</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89</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★显卡可支持多</w:t>
            </w:r>
            <w:proofErr w:type="gramStart"/>
            <w:r>
              <w:rPr>
                <w:rFonts w:ascii="宋体" w:hAnsi="宋体" w:cs="宋体" w:hint="eastAsia"/>
                <w:kern w:val="0"/>
                <w:sz w:val="24"/>
                <w:szCs w:val="24"/>
              </w:rPr>
              <w:t>屏同时</w:t>
            </w:r>
            <w:proofErr w:type="gramEnd"/>
            <w:r>
              <w:rPr>
                <w:rFonts w:ascii="宋体" w:hAnsi="宋体" w:cs="宋体" w:hint="eastAsia"/>
                <w:kern w:val="0"/>
                <w:sz w:val="24"/>
                <w:szCs w:val="24"/>
              </w:rPr>
              <w:t>显示数量</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显卡支持2块屏幕同时显示，分辨率不低于1920x1080</w:t>
            </w:r>
          </w:p>
        </w:tc>
      </w:tr>
      <w:tr w:rsidR="000270AB">
        <w:trPr>
          <w:trHeight w:val="90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99</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780" w:type="dxa"/>
            <w:vMerge w:val="restart"/>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网络设备性能</w:t>
            </w: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★有线网卡速率</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最高速率应不低于 1000Mbps</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100</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支持无线网络通信技术协议</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361"/>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101</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无线网卡频宽</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102</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val="restart"/>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主板功能</w:t>
            </w: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★内存扩展接口(</w:t>
            </w:r>
            <w:proofErr w:type="gramStart"/>
            <w:r>
              <w:rPr>
                <w:rFonts w:ascii="宋体" w:hAnsi="宋体" w:cs="宋体" w:hint="eastAsia"/>
                <w:kern w:val="0"/>
                <w:sz w:val="24"/>
                <w:szCs w:val="24"/>
              </w:rPr>
              <w:t>板载内存</w:t>
            </w:r>
            <w:proofErr w:type="gramEnd"/>
            <w:r>
              <w:rPr>
                <w:rFonts w:ascii="宋体" w:hAnsi="宋体" w:cs="宋体" w:hint="eastAsia"/>
                <w:kern w:val="0"/>
                <w:sz w:val="24"/>
                <w:szCs w:val="24"/>
              </w:rPr>
              <w:t>不涉及)</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具备≥2个内存插槽</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lastRenderedPageBreak/>
              <w:t>103</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存储扩展接口(</w:t>
            </w:r>
            <w:proofErr w:type="gramStart"/>
            <w:r>
              <w:rPr>
                <w:rFonts w:ascii="宋体" w:hAnsi="宋体" w:cs="宋体" w:hint="eastAsia"/>
                <w:kern w:val="0"/>
                <w:sz w:val="24"/>
                <w:szCs w:val="24"/>
              </w:rPr>
              <w:t>板载存储</w:t>
            </w:r>
            <w:proofErr w:type="gramEnd"/>
            <w:r>
              <w:rPr>
                <w:rFonts w:ascii="宋体" w:hAnsi="宋体" w:cs="宋体" w:hint="eastAsia"/>
                <w:kern w:val="0"/>
                <w:sz w:val="24"/>
                <w:szCs w:val="24"/>
              </w:rPr>
              <w:t>不涉及)</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支持SATA 3.0*2，M.2*1</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104</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★主板USB瞬间过流保护</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支持瞬间过流保护功能</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105</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★主板防静电保护</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支持防静电保护功能</w:t>
            </w:r>
          </w:p>
        </w:tc>
      </w:tr>
      <w:tr w:rsidR="000270AB">
        <w:trPr>
          <w:trHeight w:val="332"/>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106</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★I/O接口功能</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≥6个USB 3.0接口（其中前置USB 3.0数量≥4个）</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107</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val="restart"/>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显卡功能</w:t>
            </w: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★显卡外接显示接口</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显卡至少支持VGA、HDMI、DVI、DP、Type-C中2种显示接口，并与显示器接口相匹配</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108</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独立显卡数量</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独立显卡数量1个</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112</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val="restart"/>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外设功能</w:t>
            </w: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摄像头物理隐私保护开关</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27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113</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传声器降噪</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27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114</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键盘背光</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13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115</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光驱功能</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光驱应支持只读、刻录等类型；最大读取速度CD不低于24×150KB/s；最大读取速度DVD不低于8×358KB/s；最大刻录速度CD不低于24×150KB/s；最大刻录速度DVD不低于6×1358KB/s；兼容光盘类型包含只读光盘、可读写光盘、可擦写光盘等</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116</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val="restart"/>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存储功能</w:t>
            </w: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★存储功能</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通过SATA固态存储/PCIe 固态存储/UFS 固态存储/SATA 硬磁盘等存储部件提供存储功能</w:t>
            </w:r>
          </w:p>
        </w:tc>
      </w:tr>
      <w:tr w:rsidR="000270AB">
        <w:trPr>
          <w:trHeight w:val="616"/>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117</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内置控制器固态存储加密</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118</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val="restart"/>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网络设备功能</w:t>
            </w: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★网络功能</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支持访问网络和数据交换功能</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119</w:t>
            </w:r>
          </w:p>
        </w:tc>
        <w:tc>
          <w:tcPr>
            <w:tcW w:w="1440" w:type="dxa"/>
            <w:tcBorders>
              <w:top w:val="nil"/>
              <w:left w:val="nil"/>
              <w:bottom w:val="single" w:sz="4" w:space="0" w:color="auto"/>
              <w:right w:val="single" w:sz="4" w:space="0" w:color="auto"/>
            </w:tcBorders>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 xml:space="preserve">功能要求　</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无线网卡频段</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27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120</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物理开关</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121</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★数据传输</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支持数据传输能力，并提供数据流量和异常日志记录功能</w:t>
            </w:r>
          </w:p>
        </w:tc>
      </w:tr>
      <w:tr w:rsidR="000270AB">
        <w:trPr>
          <w:trHeight w:val="27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122</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proofErr w:type="gramStart"/>
            <w:r>
              <w:rPr>
                <w:rFonts w:ascii="宋体" w:hAnsi="宋体" w:cs="宋体" w:hint="eastAsia"/>
                <w:kern w:val="0"/>
                <w:sz w:val="24"/>
                <w:szCs w:val="24"/>
              </w:rPr>
              <w:t>蓝牙协议</w:t>
            </w:r>
            <w:proofErr w:type="gramEnd"/>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448"/>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123</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★有线网卡接口类型</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支持RJ45接口</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124</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无线网卡标准</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125</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★网络设备拆装</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126</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val="restart"/>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外部接口功能</w:t>
            </w: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★音频接口类型</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支持3.5mm孔径</w:t>
            </w:r>
          </w:p>
        </w:tc>
      </w:tr>
      <w:tr w:rsidR="000270AB">
        <w:trPr>
          <w:trHeight w:val="479"/>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127</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★视频接口类型</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至少支持VGA、HDMI、DVI、DP、Type-C中2种显示接口</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lastRenderedPageBreak/>
              <w:t>128</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★HDMI、DP、Type-C显示接口要求</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若提供 HDMI 或 DP 或 Type-C 作为显示接口，应支持音频和视频同步输出</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129</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其他接口</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434"/>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130</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存储卡接口类型</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131</w:t>
            </w:r>
          </w:p>
        </w:tc>
        <w:tc>
          <w:tcPr>
            <w:tcW w:w="1440" w:type="dxa"/>
            <w:vMerge w:val="restart"/>
            <w:tcBorders>
              <w:top w:val="nil"/>
              <w:left w:val="nil"/>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val="restart"/>
            <w:tcBorders>
              <w:top w:val="nil"/>
              <w:left w:val="nil"/>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电源功能</w:t>
            </w: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★电源线适配能力</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电源适配器电线组件应符合GB/T15934的要求，可拆线的插头和连接器可以不做要求</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132</w:t>
            </w:r>
          </w:p>
        </w:tc>
        <w:tc>
          <w:tcPr>
            <w:tcW w:w="1440" w:type="dxa"/>
            <w:vMerge/>
            <w:tcBorders>
              <w:left w:val="nil"/>
              <w:bottom w:val="single" w:sz="4" w:space="0" w:color="auto"/>
              <w:right w:val="single" w:sz="4" w:space="0" w:color="auto"/>
            </w:tcBorders>
            <w:vAlign w:val="center"/>
          </w:tcPr>
          <w:p w:rsidR="000270AB" w:rsidRDefault="000270AB">
            <w:pPr>
              <w:widowControl/>
              <w:jc w:val="center"/>
              <w:rPr>
                <w:rFonts w:ascii="宋体" w:hAnsi="宋体" w:cs="宋体"/>
                <w:kern w:val="0"/>
                <w:sz w:val="24"/>
                <w:szCs w:val="24"/>
              </w:rPr>
            </w:pPr>
          </w:p>
        </w:tc>
        <w:tc>
          <w:tcPr>
            <w:tcW w:w="780" w:type="dxa"/>
            <w:vMerge/>
            <w:tcBorders>
              <w:left w:val="nil"/>
              <w:bottom w:val="single" w:sz="4" w:space="0" w:color="auto"/>
              <w:right w:val="single" w:sz="4" w:space="0" w:color="auto"/>
            </w:tcBorders>
            <w:vAlign w:val="center"/>
          </w:tcPr>
          <w:p w:rsidR="000270AB" w:rsidRDefault="000270AB">
            <w:pPr>
              <w:widowControl/>
              <w:jc w:val="center"/>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★电源功率</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不小于180瓦</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133</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val="restart"/>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操作系统及软件功能</w:t>
            </w: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★中文信息处理要求</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符合GB 18030的相关规定</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134</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★操作系统备份及还原功能</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支持操作系统备份及还原功能</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spacing w:line="360" w:lineRule="auto"/>
              <w:jc w:val="center"/>
              <w:rPr>
                <w:rFonts w:ascii="宋体" w:hAnsi="宋体" w:cs="宋体"/>
                <w:kern w:val="0"/>
                <w:sz w:val="24"/>
                <w:szCs w:val="24"/>
              </w:rPr>
            </w:pPr>
            <w:r>
              <w:rPr>
                <w:rFonts w:ascii="宋体" w:hAnsi="宋体" w:cs="宋体" w:hint="eastAsia"/>
                <w:kern w:val="0"/>
                <w:sz w:val="24"/>
                <w:szCs w:val="24"/>
              </w:rPr>
              <w:t>135</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★固件备份还原能力</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支持备份及还原固件的功能</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136</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★操作系统及驱动升级</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支持通过网络、闪存盘等方式对操作系统、驱动进行升级</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137</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★固件升级</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支持通过</w:t>
            </w:r>
            <w:proofErr w:type="gramStart"/>
            <w:r>
              <w:rPr>
                <w:rFonts w:ascii="宋体" w:hAnsi="宋体" w:cs="宋体" w:hint="eastAsia"/>
                <w:kern w:val="0"/>
                <w:sz w:val="24"/>
                <w:szCs w:val="24"/>
              </w:rPr>
              <w:t>闪</w:t>
            </w:r>
            <w:proofErr w:type="gramEnd"/>
            <w:r>
              <w:rPr>
                <w:rFonts w:ascii="宋体" w:hAnsi="宋体" w:cs="宋体" w:hint="eastAsia"/>
                <w:kern w:val="0"/>
                <w:sz w:val="24"/>
                <w:szCs w:val="24"/>
              </w:rPr>
              <w:t>存盘等方式对固件进行升级</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138</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★BIOS支持关闭通讯接口</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支持BIOS关闭以太网及USB接口</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139</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★固件查看信息</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支持查看固件版本、内存信息、主板信息、处理器信息和系统时间信息等功能</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140</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★固件设置启动顺序</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支持设置启动顺序功能，并按照设置的启动顺序启动</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141</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★固件设置口令</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支持设置口令功能</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142</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★固件设置网络引导</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支持网络引导启动和关闭功能</w:t>
            </w:r>
          </w:p>
        </w:tc>
      </w:tr>
      <w:tr w:rsidR="000270AB">
        <w:trPr>
          <w:trHeight w:val="482"/>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143</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val="restart"/>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生物识别功能</w:t>
            </w: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指纹识别</w:t>
            </w:r>
          </w:p>
        </w:tc>
        <w:tc>
          <w:tcPr>
            <w:tcW w:w="4799" w:type="dxa"/>
            <w:tcBorders>
              <w:top w:val="nil"/>
              <w:left w:val="nil"/>
              <w:bottom w:val="single" w:sz="4" w:space="0" w:color="auto"/>
              <w:right w:val="single" w:sz="4" w:space="0" w:color="auto"/>
            </w:tcBorders>
            <w:vAlign w:val="center"/>
          </w:tcPr>
          <w:p w:rsidR="000270AB" w:rsidRDefault="006063BC">
            <w:r>
              <w:rPr>
                <w:rFonts w:ascii="宋体" w:hAnsi="宋体" w:cs="宋体" w:hint="eastAsia"/>
                <w:kern w:val="0"/>
                <w:sz w:val="24"/>
                <w:szCs w:val="24"/>
              </w:rPr>
              <w:t>本次采购对此项无需求</w:t>
            </w:r>
          </w:p>
        </w:tc>
      </w:tr>
      <w:tr w:rsidR="000270AB">
        <w:trPr>
          <w:trHeight w:val="38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144</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人脸识别</w:t>
            </w:r>
          </w:p>
        </w:tc>
        <w:tc>
          <w:tcPr>
            <w:tcW w:w="4799" w:type="dxa"/>
            <w:tcBorders>
              <w:top w:val="nil"/>
              <w:left w:val="nil"/>
              <w:bottom w:val="single" w:sz="4" w:space="0" w:color="auto"/>
              <w:right w:val="single" w:sz="4" w:space="0" w:color="auto"/>
            </w:tcBorders>
            <w:vAlign w:val="center"/>
          </w:tcPr>
          <w:p w:rsidR="000270AB" w:rsidRDefault="006063BC">
            <w:r>
              <w:rPr>
                <w:rFonts w:ascii="宋体" w:hAnsi="宋体" w:cs="宋体" w:hint="eastAsia"/>
                <w:kern w:val="0"/>
                <w:sz w:val="24"/>
                <w:szCs w:val="24"/>
              </w:rPr>
              <w:t>本次采购对此项无需求</w:t>
            </w:r>
          </w:p>
        </w:tc>
      </w:tr>
      <w:tr w:rsidR="000270AB">
        <w:trPr>
          <w:trHeight w:val="38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145</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静脉识别</w:t>
            </w:r>
          </w:p>
        </w:tc>
        <w:tc>
          <w:tcPr>
            <w:tcW w:w="4799" w:type="dxa"/>
            <w:tcBorders>
              <w:top w:val="nil"/>
              <w:left w:val="nil"/>
              <w:bottom w:val="single" w:sz="4" w:space="0" w:color="auto"/>
              <w:right w:val="single" w:sz="4" w:space="0" w:color="auto"/>
            </w:tcBorders>
            <w:vAlign w:val="center"/>
          </w:tcPr>
          <w:p w:rsidR="000270AB" w:rsidRDefault="006063BC">
            <w:r>
              <w:rPr>
                <w:rFonts w:ascii="宋体" w:hAnsi="宋体" w:cs="宋体" w:hint="eastAsia"/>
                <w:kern w:val="0"/>
                <w:sz w:val="24"/>
                <w:szCs w:val="24"/>
              </w:rPr>
              <w:t>本次采购对此项无需求</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146</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val="restart"/>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硬件加速功能</w:t>
            </w: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NPU/GPU等AI加速模块</w:t>
            </w:r>
          </w:p>
        </w:tc>
        <w:tc>
          <w:tcPr>
            <w:tcW w:w="4799" w:type="dxa"/>
            <w:tcBorders>
              <w:top w:val="nil"/>
              <w:left w:val="nil"/>
              <w:bottom w:val="single" w:sz="4" w:space="0" w:color="auto"/>
              <w:right w:val="single" w:sz="4" w:space="0" w:color="auto"/>
            </w:tcBorders>
            <w:vAlign w:val="center"/>
          </w:tcPr>
          <w:p w:rsidR="000270AB" w:rsidRDefault="006063BC">
            <w:r>
              <w:rPr>
                <w:rFonts w:ascii="宋体" w:hAnsi="宋体" w:cs="宋体" w:hint="eastAsia"/>
                <w:kern w:val="0"/>
                <w:sz w:val="24"/>
                <w:szCs w:val="24"/>
              </w:rPr>
              <w:t>本次采购对此项无需求</w:t>
            </w:r>
          </w:p>
        </w:tc>
      </w:tr>
      <w:tr w:rsidR="000270AB">
        <w:trPr>
          <w:trHeight w:val="391"/>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147</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视频编解码加速模块</w:t>
            </w:r>
          </w:p>
        </w:tc>
        <w:tc>
          <w:tcPr>
            <w:tcW w:w="4799" w:type="dxa"/>
            <w:tcBorders>
              <w:top w:val="nil"/>
              <w:left w:val="nil"/>
              <w:bottom w:val="single" w:sz="4" w:space="0" w:color="auto"/>
              <w:right w:val="single" w:sz="4" w:space="0" w:color="auto"/>
            </w:tcBorders>
            <w:vAlign w:val="center"/>
          </w:tcPr>
          <w:p w:rsidR="000270AB" w:rsidRDefault="006063BC">
            <w:r>
              <w:rPr>
                <w:rFonts w:ascii="宋体" w:hAnsi="宋体" w:cs="宋体" w:hint="eastAsia"/>
                <w:kern w:val="0"/>
                <w:sz w:val="24"/>
                <w:szCs w:val="24"/>
              </w:rPr>
              <w:t>本次采购对此项无需求</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148</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影像处理加速模块</w:t>
            </w:r>
          </w:p>
        </w:tc>
        <w:tc>
          <w:tcPr>
            <w:tcW w:w="4799" w:type="dxa"/>
            <w:tcBorders>
              <w:top w:val="nil"/>
              <w:left w:val="nil"/>
              <w:bottom w:val="single" w:sz="4" w:space="0" w:color="auto"/>
              <w:right w:val="single" w:sz="4" w:space="0" w:color="auto"/>
            </w:tcBorders>
            <w:vAlign w:val="center"/>
          </w:tcPr>
          <w:p w:rsidR="000270AB" w:rsidRDefault="006063BC">
            <w:r>
              <w:rPr>
                <w:rFonts w:ascii="宋体" w:hAnsi="宋体" w:cs="宋体" w:hint="eastAsia"/>
                <w:kern w:val="0"/>
                <w:sz w:val="24"/>
                <w:szCs w:val="24"/>
              </w:rPr>
              <w:t>本次采购对此项无需求</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149</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780" w:type="dxa"/>
            <w:vMerge w:val="restart"/>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存储设备可靠性</w:t>
            </w: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★固态存储寿命</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TBW≥85TB（条件：512GB硬盘容量）</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150</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★机械硬盘寿命</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通电时间≥5 万小时</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151</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780" w:type="dxa"/>
            <w:vMerge w:val="restart"/>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外设</w:t>
            </w:r>
            <w:r>
              <w:rPr>
                <w:rFonts w:ascii="宋体" w:hAnsi="宋体" w:cs="宋体" w:hint="eastAsia"/>
                <w:kern w:val="0"/>
                <w:sz w:val="24"/>
                <w:szCs w:val="24"/>
              </w:rPr>
              <w:lastRenderedPageBreak/>
              <w:t>可靠性</w:t>
            </w: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lastRenderedPageBreak/>
              <w:t>★键盘按键寿命</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≥1000 万次</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lastRenderedPageBreak/>
              <w:t>152</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★鼠标按键寿命</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≥500 万次</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lastRenderedPageBreak/>
              <w:t>153</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★键盘鼠标线材寿命</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键盘鼠标所用线材经±60°弯折不低于3000次，功能、外观完好</w:t>
            </w:r>
          </w:p>
        </w:tc>
      </w:tr>
      <w:tr w:rsidR="000270AB">
        <w:trPr>
          <w:trHeight w:val="27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154</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★风扇寿命</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≥4 万小时</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155</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780" w:type="dxa"/>
            <w:vMerge w:val="restart"/>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整机可靠性要求</w:t>
            </w: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★电磁兼容性要求的抗扰度</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通过电磁兼容性的测试</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156</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★环境条件要求的气候环境适应性</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符合GB/T9813.1中规定</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157</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★环境条件要求的振动适应性</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符合GB/T 9813.1中规定</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158</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★环境条件要求的冲击适应性</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符合GB/T9813.1中规定</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159</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★环境条件要求的碰撞适应性</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符合GB/T9813.1中规定</w:t>
            </w:r>
          </w:p>
        </w:tc>
      </w:tr>
      <w:tr w:rsidR="000270AB">
        <w:trPr>
          <w:trHeight w:val="677"/>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160</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★环境条件要求的运输包装件跌落适应性</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符合GB/T9813.1中规定</w:t>
            </w:r>
          </w:p>
        </w:tc>
      </w:tr>
      <w:tr w:rsidR="000270AB">
        <w:trPr>
          <w:trHeight w:val="334"/>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161</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★MTBF测试</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MTBF(m1)≥100万小时</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162</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兼容要求</w:t>
            </w:r>
          </w:p>
        </w:tc>
        <w:tc>
          <w:tcPr>
            <w:tcW w:w="780" w:type="dxa"/>
            <w:vMerge w:val="restart"/>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兼容要求</w:t>
            </w: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★常用软件兼容</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支持流式软件、版式软件、浏览器、邮件采购人端、解压软件、多媒体、图形图像处理等常用软件</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163</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兼容要求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★数据库兼容</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兼容3个及以上厂商的数据库产品</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164</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兼容要求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★中间件兼容</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兼容3个及以上厂商中间件产品</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165</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兼容要求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★平台软件兼容</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兼容3个及以上厂商</w:t>
            </w:r>
            <w:proofErr w:type="gramStart"/>
            <w:r>
              <w:rPr>
                <w:rFonts w:ascii="宋体" w:hAnsi="宋体" w:cs="宋体" w:hint="eastAsia"/>
                <w:kern w:val="0"/>
                <w:sz w:val="24"/>
                <w:szCs w:val="24"/>
              </w:rPr>
              <w:t>云计算</w:t>
            </w:r>
            <w:proofErr w:type="gramEnd"/>
            <w:r>
              <w:rPr>
                <w:rFonts w:ascii="宋体" w:hAnsi="宋体" w:cs="宋体" w:hint="eastAsia"/>
                <w:kern w:val="0"/>
                <w:sz w:val="24"/>
                <w:szCs w:val="24"/>
              </w:rPr>
              <w:t>及大数据平台</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166</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包装及运输要求</w:t>
            </w:r>
          </w:p>
        </w:tc>
        <w:tc>
          <w:tcPr>
            <w:tcW w:w="78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包装及运输要求</w:t>
            </w: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★标志、包装、运输和贮存</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符合GB/T9813.1和商品包装政府采购需求标准的相关规定</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167</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780" w:type="dxa"/>
            <w:vMerge w:val="restart"/>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★配置检查工具</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供应商提供自检测试工具</w:t>
            </w:r>
          </w:p>
        </w:tc>
      </w:tr>
      <w:tr w:rsidR="000270AB">
        <w:trPr>
          <w:trHeight w:val="180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168</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★服务响应</w:t>
            </w:r>
          </w:p>
        </w:tc>
        <w:tc>
          <w:tcPr>
            <w:tcW w:w="4799" w:type="dxa"/>
            <w:tcBorders>
              <w:top w:val="nil"/>
              <w:left w:val="nil"/>
              <w:bottom w:val="single" w:sz="4" w:space="0" w:color="auto"/>
              <w:right w:val="single" w:sz="4" w:space="0" w:color="auto"/>
            </w:tcBorders>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a)供应商提供电话、电子邮件、远程连接等多种形式服务；</w:t>
            </w:r>
          </w:p>
          <w:p w:rsidR="000270AB" w:rsidRDefault="006063BC">
            <w:pPr>
              <w:widowControl/>
              <w:rPr>
                <w:rFonts w:ascii="宋体" w:hAnsi="宋体" w:cs="宋体"/>
                <w:kern w:val="0"/>
                <w:sz w:val="24"/>
                <w:szCs w:val="24"/>
              </w:rPr>
            </w:pPr>
            <w:r>
              <w:rPr>
                <w:rFonts w:ascii="宋体" w:hAnsi="宋体" w:cs="宋体" w:hint="eastAsia"/>
                <w:kern w:val="0"/>
                <w:sz w:val="24"/>
                <w:szCs w:val="24"/>
              </w:rPr>
              <w:t xml:space="preserve">b)供应商提供同城 4h、异地 12h 技术响应服务，2 </w:t>
            </w:r>
            <w:proofErr w:type="gramStart"/>
            <w:r>
              <w:rPr>
                <w:rFonts w:ascii="宋体" w:hAnsi="宋体" w:cs="宋体" w:hint="eastAsia"/>
                <w:kern w:val="0"/>
                <w:sz w:val="24"/>
                <w:szCs w:val="24"/>
              </w:rPr>
              <w:t>个</w:t>
            </w:r>
            <w:proofErr w:type="gramEnd"/>
            <w:r>
              <w:rPr>
                <w:rFonts w:ascii="宋体" w:hAnsi="宋体" w:cs="宋体" w:hint="eastAsia"/>
                <w:kern w:val="0"/>
                <w:sz w:val="24"/>
                <w:szCs w:val="24"/>
              </w:rPr>
              <w:t>工作日解决问题，对于未能解决的问题和故障应提供可行的升级方案，并提供周转设备或更换设备；</w:t>
            </w:r>
          </w:p>
          <w:p w:rsidR="000270AB" w:rsidRDefault="006063BC">
            <w:pPr>
              <w:widowControl/>
              <w:rPr>
                <w:rFonts w:ascii="宋体" w:hAnsi="宋体" w:cs="宋体"/>
                <w:kern w:val="0"/>
                <w:sz w:val="24"/>
                <w:szCs w:val="24"/>
              </w:rPr>
            </w:pPr>
            <w:r>
              <w:rPr>
                <w:rFonts w:ascii="宋体" w:hAnsi="宋体" w:cs="宋体" w:hint="eastAsia"/>
                <w:kern w:val="0"/>
                <w:sz w:val="24"/>
                <w:szCs w:val="24"/>
              </w:rPr>
              <w:t>c)建立全国技术服务体系和服务团体，符合专业服务体系标准要求，提供原厂中文服务；</w:t>
            </w:r>
          </w:p>
          <w:p w:rsidR="000270AB" w:rsidRDefault="006063BC">
            <w:pPr>
              <w:widowControl/>
              <w:rPr>
                <w:rFonts w:ascii="宋体" w:hAnsi="宋体" w:cs="宋体"/>
                <w:kern w:val="0"/>
                <w:sz w:val="24"/>
                <w:szCs w:val="24"/>
              </w:rPr>
            </w:pPr>
            <w:r>
              <w:rPr>
                <w:rFonts w:ascii="宋体" w:hAnsi="宋体" w:cs="宋体" w:hint="eastAsia"/>
                <w:kern w:val="0"/>
                <w:sz w:val="24"/>
                <w:szCs w:val="24"/>
              </w:rPr>
              <w:t>d)服务周期内提供产品的维修、换件和升级服务；</w:t>
            </w:r>
          </w:p>
          <w:p w:rsidR="000270AB" w:rsidRDefault="006063BC">
            <w:pPr>
              <w:widowControl/>
              <w:jc w:val="left"/>
              <w:rPr>
                <w:rFonts w:ascii="宋体" w:hAnsi="宋体" w:cs="宋体"/>
                <w:kern w:val="0"/>
                <w:sz w:val="24"/>
                <w:szCs w:val="24"/>
              </w:rPr>
            </w:pPr>
            <w:r>
              <w:rPr>
                <w:rFonts w:ascii="宋体" w:hAnsi="宋体" w:cs="宋体" w:hint="eastAsia"/>
                <w:kern w:val="0"/>
                <w:sz w:val="24"/>
                <w:szCs w:val="24"/>
              </w:rPr>
              <w:lastRenderedPageBreak/>
              <w:t>e）产品生命周期结束后，原厂需提供符合工信部要求的IT资产环保处置服务，包括上门回收、数据销毁、环保拆解，并提供《资产环保处置证明》，服务可通过电话或官方网站查询；</w:t>
            </w:r>
          </w:p>
        </w:tc>
      </w:tr>
      <w:tr w:rsidR="000270AB">
        <w:trPr>
          <w:trHeight w:val="112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lastRenderedPageBreak/>
              <w:t>169</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★服务周期</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原厂保修服务不低于三年，原厂400电话可查</w:t>
            </w:r>
          </w:p>
        </w:tc>
      </w:tr>
      <w:tr w:rsidR="000270AB">
        <w:trPr>
          <w:trHeight w:val="112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170</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★预装操作系统</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配合采购人安装系统</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171</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★培训服务</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供应商提供培训材料、产品手册、培训视频等培训相关内容</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172</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★典型问题解决手册</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供应商提供典型问题解决说明文档或视频</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173</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★厂家升级软件与扩容服务</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供应商提供上门升级部件/软件与扩容的增值服务</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174</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★整机质量服务要求</w:t>
            </w:r>
          </w:p>
        </w:tc>
        <w:tc>
          <w:tcPr>
            <w:tcW w:w="4799"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免费服务周期（含换件和维修）保修服务不低于三年，原厂400电话可查</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175</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★合格证书要求</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供应商提供产品合格证</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176</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★开箱组装/使用指导要求</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供应商提供开箱组装/使用指导</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177</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★驱动下载服务要求</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供应商提供驱动光盘或下载方式</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178</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★兼容适配软件下载服务要求</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供应商提供兼容适配软件下载渠道（光盘、网站）</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179</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跨架构平台应用兼容</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供应商提供跨架构平台的应用兼容工具，支持一种或者一种以上不同架构平台的应用</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180</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供应保障要求</w:t>
            </w:r>
          </w:p>
        </w:tc>
        <w:tc>
          <w:tcPr>
            <w:tcW w:w="78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供应链合</w:t>
            </w:r>
            <w:proofErr w:type="gramStart"/>
            <w:r>
              <w:rPr>
                <w:rFonts w:ascii="宋体" w:hAnsi="宋体" w:cs="宋体" w:hint="eastAsia"/>
                <w:kern w:val="0"/>
                <w:sz w:val="24"/>
                <w:szCs w:val="24"/>
              </w:rPr>
              <w:t>规</w:t>
            </w:r>
            <w:proofErr w:type="gramEnd"/>
            <w:r>
              <w:rPr>
                <w:rFonts w:ascii="宋体" w:hAnsi="宋体" w:cs="宋体" w:hint="eastAsia"/>
                <w:kern w:val="0"/>
                <w:sz w:val="24"/>
                <w:szCs w:val="24"/>
              </w:rPr>
              <w:t>性</w:t>
            </w: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★产品部件保障</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供应</w:t>
            </w:r>
            <w:proofErr w:type="gramStart"/>
            <w:r>
              <w:rPr>
                <w:rFonts w:ascii="宋体" w:hAnsi="宋体" w:cs="宋体" w:hint="eastAsia"/>
                <w:kern w:val="0"/>
                <w:sz w:val="24"/>
                <w:szCs w:val="24"/>
              </w:rPr>
              <w:t>商保障</w:t>
            </w:r>
            <w:proofErr w:type="gramEnd"/>
            <w:r>
              <w:rPr>
                <w:rFonts w:ascii="宋体" w:hAnsi="宋体" w:cs="宋体" w:hint="eastAsia"/>
                <w:kern w:val="0"/>
                <w:sz w:val="24"/>
                <w:szCs w:val="24"/>
              </w:rPr>
              <w:t>产品主要部件，提供6年的备件服务能力（自购买之日起），或提供可兼容原设备的升级换代产品</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181</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供应保障要求</w:t>
            </w:r>
          </w:p>
        </w:tc>
        <w:tc>
          <w:tcPr>
            <w:tcW w:w="780" w:type="dxa"/>
            <w:vMerge w:val="restart"/>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供应链质量</w:t>
            </w: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★抗干扰性</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当产品部件出现供应风险时，供应商应通知采购人并提供风险应对方案确保产品的服务保障</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182</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供应保障要求</w:t>
            </w:r>
          </w:p>
        </w:tc>
        <w:tc>
          <w:tcPr>
            <w:tcW w:w="780"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★供应能力证明</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供应商提供供应</w:t>
            </w:r>
            <w:proofErr w:type="gramStart"/>
            <w:r>
              <w:rPr>
                <w:rFonts w:ascii="宋体" w:hAnsi="宋体" w:cs="宋体" w:hint="eastAsia"/>
                <w:kern w:val="0"/>
                <w:sz w:val="24"/>
                <w:szCs w:val="24"/>
              </w:rPr>
              <w:t>链稳定</w:t>
            </w:r>
            <w:proofErr w:type="gramEnd"/>
            <w:r>
              <w:rPr>
                <w:rFonts w:ascii="宋体" w:hAnsi="宋体" w:cs="宋体" w:hint="eastAsia"/>
                <w:kern w:val="0"/>
                <w:sz w:val="24"/>
                <w:szCs w:val="24"/>
              </w:rPr>
              <w:t>承诺书，确保产品的部件在产品服务周期内稳定供货</w:t>
            </w:r>
          </w:p>
        </w:tc>
      </w:tr>
      <w:tr w:rsidR="000270AB">
        <w:trPr>
          <w:trHeight w:val="90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183</w:t>
            </w:r>
          </w:p>
        </w:tc>
        <w:tc>
          <w:tcPr>
            <w:tcW w:w="144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安全要求</w:t>
            </w:r>
          </w:p>
        </w:tc>
        <w:tc>
          <w:tcPr>
            <w:tcW w:w="780"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关键部件安全要求</w:t>
            </w:r>
          </w:p>
        </w:tc>
        <w:tc>
          <w:tcPr>
            <w:tcW w:w="255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★关键部件安全要求3</w:t>
            </w:r>
          </w:p>
        </w:tc>
        <w:tc>
          <w:tcPr>
            <w:tcW w:w="4799"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CPU和操作系统等关键部件应当符合安全可靠测评要求</w:t>
            </w:r>
          </w:p>
        </w:tc>
      </w:tr>
      <w:tr w:rsidR="000270AB">
        <w:trPr>
          <w:trHeight w:val="67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lastRenderedPageBreak/>
              <w:t>184</w:t>
            </w:r>
          </w:p>
        </w:tc>
        <w:tc>
          <w:tcPr>
            <w:tcW w:w="1440" w:type="dxa"/>
            <w:tcBorders>
              <w:top w:val="single" w:sz="4" w:space="0" w:color="auto"/>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安全要求</w:t>
            </w:r>
          </w:p>
        </w:tc>
        <w:tc>
          <w:tcPr>
            <w:tcW w:w="780" w:type="dxa"/>
            <w:vMerge w:val="restart"/>
            <w:tcBorders>
              <w:top w:val="single" w:sz="4" w:space="0" w:color="auto"/>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整机安全性要求</w:t>
            </w:r>
          </w:p>
        </w:tc>
        <w:tc>
          <w:tcPr>
            <w:tcW w:w="2556" w:type="dxa"/>
            <w:tcBorders>
              <w:top w:val="single" w:sz="4" w:space="0" w:color="auto"/>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★密码算法实现</w:t>
            </w:r>
          </w:p>
        </w:tc>
        <w:tc>
          <w:tcPr>
            <w:tcW w:w="4799" w:type="dxa"/>
            <w:tcBorders>
              <w:top w:val="single" w:sz="4" w:space="0" w:color="auto"/>
              <w:left w:val="single" w:sz="4" w:space="0" w:color="auto"/>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CPU芯片应符合GM/T0008的相关规定，或芯片密码模块应符合GB/T37092或GM/T0028的相关规定</w:t>
            </w:r>
          </w:p>
        </w:tc>
      </w:tr>
      <w:tr w:rsidR="000270AB">
        <w:trPr>
          <w:trHeight w:val="446"/>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185</w:t>
            </w:r>
          </w:p>
        </w:tc>
        <w:tc>
          <w:tcPr>
            <w:tcW w:w="1440" w:type="dxa"/>
            <w:tcBorders>
              <w:top w:val="single" w:sz="4" w:space="0" w:color="auto"/>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安全要求</w:t>
            </w:r>
          </w:p>
        </w:tc>
        <w:tc>
          <w:tcPr>
            <w:tcW w:w="780" w:type="dxa"/>
            <w:vMerge/>
            <w:tcBorders>
              <w:top w:val="single" w:sz="4" w:space="0" w:color="auto"/>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single" w:sz="4" w:space="0" w:color="auto"/>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USB端口管控</w:t>
            </w:r>
          </w:p>
        </w:tc>
        <w:tc>
          <w:tcPr>
            <w:tcW w:w="4799" w:type="dxa"/>
            <w:tcBorders>
              <w:top w:val="single" w:sz="4" w:space="0" w:color="auto"/>
              <w:left w:val="single" w:sz="4" w:space="0" w:color="auto"/>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支持USB端口管控</w:t>
            </w:r>
          </w:p>
        </w:tc>
      </w:tr>
      <w:tr w:rsidR="000270AB">
        <w:trPr>
          <w:trHeight w:val="27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186</w:t>
            </w:r>
          </w:p>
        </w:tc>
        <w:tc>
          <w:tcPr>
            <w:tcW w:w="1440" w:type="dxa"/>
            <w:tcBorders>
              <w:top w:val="single" w:sz="4" w:space="0" w:color="auto"/>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安全要求</w:t>
            </w:r>
          </w:p>
        </w:tc>
        <w:tc>
          <w:tcPr>
            <w:tcW w:w="780" w:type="dxa"/>
            <w:vMerge/>
            <w:tcBorders>
              <w:top w:val="single" w:sz="4" w:space="0" w:color="auto"/>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single" w:sz="4" w:space="0" w:color="auto"/>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安全物理锁</w:t>
            </w:r>
          </w:p>
        </w:tc>
        <w:tc>
          <w:tcPr>
            <w:tcW w:w="4799" w:type="dxa"/>
            <w:tcBorders>
              <w:top w:val="single" w:sz="4" w:space="0" w:color="auto"/>
              <w:left w:val="single" w:sz="4" w:space="0" w:color="auto"/>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支持安全物理锁</w:t>
            </w:r>
          </w:p>
        </w:tc>
      </w:tr>
      <w:tr w:rsidR="000270AB">
        <w:trPr>
          <w:trHeight w:val="1125"/>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187</w:t>
            </w:r>
          </w:p>
        </w:tc>
        <w:tc>
          <w:tcPr>
            <w:tcW w:w="1440" w:type="dxa"/>
            <w:tcBorders>
              <w:top w:val="single" w:sz="4" w:space="0" w:color="auto"/>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安全要求</w:t>
            </w:r>
          </w:p>
        </w:tc>
        <w:tc>
          <w:tcPr>
            <w:tcW w:w="780" w:type="dxa"/>
            <w:vMerge/>
            <w:tcBorders>
              <w:top w:val="single" w:sz="4" w:space="0" w:color="auto"/>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single" w:sz="4" w:space="0" w:color="auto"/>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★信息安全基本要求</w:t>
            </w:r>
          </w:p>
        </w:tc>
        <w:tc>
          <w:tcPr>
            <w:tcW w:w="4799" w:type="dxa"/>
            <w:tcBorders>
              <w:top w:val="single" w:sz="4" w:space="0" w:color="auto"/>
              <w:left w:val="single" w:sz="4" w:space="0" w:color="auto"/>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a)产品应符合GB/T39276的5.2的规定；b)生产厂商应建立漏洞跟踪表，保证产品版本涉及到的漏洞(如驱动程序等)可查看；c)产品不得包含已知的恶意代码或漏洞，不存在未声明的指令、功能、接口</w:t>
            </w:r>
          </w:p>
        </w:tc>
      </w:tr>
      <w:tr w:rsidR="000270AB">
        <w:trPr>
          <w:trHeight w:val="450"/>
          <w:jc w:val="center"/>
        </w:trPr>
        <w:tc>
          <w:tcPr>
            <w:tcW w:w="1117"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188</w:t>
            </w:r>
          </w:p>
        </w:tc>
        <w:tc>
          <w:tcPr>
            <w:tcW w:w="1440" w:type="dxa"/>
            <w:tcBorders>
              <w:top w:val="single" w:sz="4" w:space="0" w:color="auto"/>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安全要求</w:t>
            </w:r>
          </w:p>
        </w:tc>
        <w:tc>
          <w:tcPr>
            <w:tcW w:w="780" w:type="dxa"/>
            <w:vMerge/>
            <w:tcBorders>
              <w:top w:val="single" w:sz="4" w:space="0" w:color="auto"/>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single" w:sz="4" w:space="0" w:color="auto"/>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★固件安全启动</w:t>
            </w:r>
          </w:p>
        </w:tc>
        <w:tc>
          <w:tcPr>
            <w:tcW w:w="4799" w:type="dxa"/>
            <w:tcBorders>
              <w:top w:val="single" w:sz="4" w:space="0" w:color="auto"/>
              <w:left w:val="single" w:sz="4" w:space="0" w:color="auto"/>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支持固件安全启动功能，固件启动过程中只有通过启动校验才能正常启动</w:t>
            </w:r>
          </w:p>
        </w:tc>
      </w:tr>
      <w:tr w:rsidR="000270AB">
        <w:trPr>
          <w:trHeight w:val="450"/>
          <w:jc w:val="center"/>
        </w:trPr>
        <w:tc>
          <w:tcPr>
            <w:tcW w:w="1117" w:type="dxa"/>
            <w:tcBorders>
              <w:top w:val="single" w:sz="4" w:space="0" w:color="auto"/>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189</w:t>
            </w:r>
          </w:p>
        </w:tc>
        <w:tc>
          <w:tcPr>
            <w:tcW w:w="1440" w:type="dxa"/>
            <w:tcBorders>
              <w:top w:val="single" w:sz="4" w:space="0" w:color="auto"/>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安全要求</w:t>
            </w:r>
          </w:p>
        </w:tc>
        <w:tc>
          <w:tcPr>
            <w:tcW w:w="780" w:type="dxa"/>
            <w:vMerge/>
            <w:tcBorders>
              <w:top w:val="single" w:sz="4" w:space="0" w:color="auto"/>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556" w:type="dxa"/>
            <w:tcBorders>
              <w:top w:val="single" w:sz="4" w:space="0" w:color="auto"/>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★限用物质的限量要求</w:t>
            </w:r>
          </w:p>
        </w:tc>
        <w:tc>
          <w:tcPr>
            <w:tcW w:w="4799" w:type="dxa"/>
            <w:tcBorders>
              <w:top w:val="single" w:sz="4" w:space="0" w:color="auto"/>
              <w:left w:val="single" w:sz="4" w:space="0" w:color="auto"/>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符合GB/T26572中规定</w:t>
            </w:r>
          </w:p>
        </w:tc>
      </w:tr>
      <w:bookmarkEnd w:id="18"/>
      <w:bookmarkEnd w:id="19"/>
    </w:tbl>
    <w:p w:rsidR="000270AB" w:rsidRDefault="000270AB">
      <w:pPr>
        <w:jc w:val="center"/>
        <w:rPr>
          <w:rFonts w:ascii="宋体" w:hAnsi="宋体" w:cs="宋体"/>
          <w:b/>
          <w:sz w:val="24"/>
          <w:szCs w:val="24"/>
        </w:rPr>
      </w:pPr>
    </w:p>
    <w:p w:rsidR="000270AB" w:rsidRDefault="006063BC">
      <w:pPr>
        <w:jc w:val="center"/>
        <w:rPr>
          <w:rFonts w:ascii="宋体" w:hAnsi="宋体" w:cs="宋体"/>
          <w:b/>
          <w:sz w:val="24"/>
          <w:szCs w:val="24"/>
        </w:rPr>
      </w:pPr>
      <w:r>
        <w:rPr>
          <w:rFonts w:ascii="宋体" w:hAnsi="宋体" w:cs="宋体" w:hint="eastAsia"/>
          <w:b/>
          <w:sz w:val="24"/>
          <w:szCs w:val="24"/>
        </w:rPr>
        <w:t>表2：显示器</w:t>
      </w:r>
    </w:p>
    <w:tbl>
      <w:tblPr>
        <w:tblW w:w="10474" w:type="dxa"/>
        <w:jc w:val="center"/>
        <w:tblLayout w:type="fixed"/>
        <w:tblLook w:val="04A0" w:firstRow="1" w:lastRow="0" w:firstColumn="1" w:lastColumn="0" w:noHBand="0" w:noVBand="1"/>
      </w:tblPr>
      <w:tblGrid>
        <w:gridCol w:w="1148"/>
        <w:gridCol w:w="1236"/>
        <w:gridCol w:w="1218"/>
        <w:gridCol w:w="2418"/>
        <w:gridCol w:w="4454"/>
      </w:tblGrid>
      <w:tr w:rsidR="000270AB">
        <w:trPr>
          <w:trHeight w:val="450"/>
          <w:tblHeader/>
          <w:jc w:val="center"/>
        </w:trPr>
        <w:tc>
          <w:tcPr>
            <w:tcW w:w="1148" w:type="dxa"/>
            <w:tcBorders>
              <w:top w:val="single" w:sz="4" w:space="0" w:color="auto"/>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b/>
                <w:bCs/>
                <w:kern w:val="0"/>
                <w:sz w:val="24"/>
                <w:szCs w:val="24"/>
              </w:rPr>
            </w:pPr>
            <w:r>
              <w:rPr>
                <w:rFonts w:ascii="宋体" w:hAnsi="宋体" w:cs="宋体" w:hint="eastAsia"/>
                <w:b/>
                <w:bCs/>
                <w:kern w:val="0"/>
                <w:sz w:val="24"/>
                <w:szCs w:val="24"/>
              </w:rPr>
              <w:t>序号</w:t>
            </w:r>
          </w:p>
        </w:tc>
        <w:tc>
          <w:tcPr>
            <w:tcW w:w="1236" w:type="dxa"/>
            <w:tcBorders>
              <w:top w:val="single" w:sz="4" w:space="0" w:color="auto"/>
              <w:left w:val="nil"/>
              <w:bottom w:val="single" w:sz="4" w:space="0" w:color="auto"/>
              <w:right w:val="single" w:sz="4" w:space="0" w:color="auto"/>
            </w:tcBorders>
            <w:vAlign w:val="center"/>
          </w:tcPr>
          <w:p w:rsidR="000270AB" w:rsidRDefault="006063BC">
            <w:pPr>
              <w:widowControl/>
              <w:jc w:val="center"/>
              <w:rPr>
                <w:rFonts w:ascii="宋体" w:hAnsi="宋体" w:cs="宋体"/>
                <w:b/>
                <w:bCs/>
                <w:kern w:val="0"/>
                <w:sz w:val="24"/>
                <w:szCs w:val="24"/>
              </w:rPr>
            </w:pPr>
            <w:r>
              <w:rPr>
                <w:rFonts w:ascii="宋体" w:hAnsi="宋体" w:cs="宋体" w:hint="eastAsia"/>
                <w:b/>
                <w:bCs/>
                <w:kern w:val="0"/>
                <w:sz w:val="24"/>
                <w:szCs w:val="24"/>
              </w:rPr>
              <w:t>指标分类</w:t>
            </w:r>
          </w:p>
        </w:tc>
        <w:tc>
          <w:tcPr>
            <w:tcW w:w="1218" w:type="dxa"/>
            <w:tcBorders>
              <w:top w:val="single" w:sz="4" w:space="0" w:color="auto"/>
              <w:left w:val="nil"/>
              <w:bottom w:val="single" w:sz="4" w:space="0" w:color="auto"/>
              <w:right w:val="single" w:sz="4" w:space="0" w:color="auto"/>
            </w:tcBorders>
            <w:vAlign w:val="center"/>
          </w:tcPr>
          <w:p w:rsidR="000270AB" w:rsidRDefault="006063BC">
            <w:pPr>
              <w:widowControl/>
              <w:jc w:val="center"/>
              <w:rPr>
                <w:rFonts w:ascii="宋体" w:hAnsi="宋体" w:cs="宋体"/>
                <w:b/>
                <w:bCs/>
                <w:kern w:val="0"/>
                <w:sz w:val="24"/>
                <w:szCs w:val="24"/>
              </w:rPr>
            </w:pPr>
            <w:r>
              <w:rPr>
                <w:rFonts w:ascii="宋体" w:hAnsi="宋体" w:cs="宋体" w:hint="eastAsia"/>
                <w:b/>
                <w:bCs/>
                <w:kern w:val="0"/>
                <w:sz w:val="24"/>
                <w:szCs w:val="24"/>
              </w:rPr>
              <w:t>一级指标</w:t>
            </w:r>
          </w:p>
        </w:tc>
        <w:tc>
          <w:tcPr>
            <w:tcW w:w="2418" w:type="dxa"/>
            <w:tcBorders>
              <w:top w:val="single" w:sz="4" w:space="0" w:color="auto"/>
              <w:left w:val="nil"/>
              <w:bottom w:val="single" w:sz="4" w:space="0" w:color="auto"/>
              <w:right w:val="single" w:sz="4" w:space="0" w:color="auto"/>
            </w:tcBorders>
            <w:vAlign w:val="center"/>
          </w:tcPr>
          <w:p w:rsidR="000270AB" w:rsidRDefault="006063BC">
            <w:pPr>
              <w:widowControl/>
              <w:jc w:val="center"/>
              <w:rPr>
                <w:rFonts w:ascii="宋体" w:hAnsi="宋体" w:cs="宋体"/>
                <w:b/>
                <w:bCs/>
                <w:kern w:val="0"/>
                <w:sz w:val="24"/>
                <w:szCs w:val="24"/>
              </w:rPr>
            </w:pPr>
            <w:r>
              <w:rPr>
                <w:rFonts w:ascii="宋体" w:hAnsi="宋体" w:cs="宋体" w:hint="eastAsia"/>
                <w:b/>
                <w:bCs/>
                <w:kern w:val="0"/>
                <w:sz w:val="24"/>
                <w:szCs w:val="24"/>
              </w:rPr>
              <w:t>二级指标</w:t>
            </w:r>
          </w:p>
        </w:tc>
        <w:tc>
          <w:tcPr>
            <w:tcW w:w="4454" w:type="dxa"/>
            <w:tcBorders>
              <w:top w:val="single" w:sz="4" w:space="0" w:color="auto"/>
              <w:left w:val="nil"/>
              <w:bottom w:val="single" w:sz="4" w:space="0" w:color="auto"/>
              <w:right w:val="single" w:sz="4" w:space="0" w:color="auto"/>
            </w:tcBorders>
            <w:vAlign w:val="center"/>
          </w:tcPr>
          <w:p w:rsidR="000270AB" w:rsidRDefault="006063BC">
            <w:pPr>
              <w:widowControl/>
              <w:jc w:val="center"/>
              <w:rPr>
                <w:rFonts w:ascii="宋体" w:hAnsi="宋体" w:cs="宋体"/>
                <w:b/>
                <w:bCs/>
                <w:kern w:val="0"/>
                <w:sz w:val="24"/>
                <w:szCs w:val="24"/>
              </w:rPr>
            </w:pPr>
            <w:r>
              <w:rPr>
                <w:rFonts w:ascii="宋体" w:hAnsi="宋体" w:cs="宋体" w:hint="eastAsia"/>
                <w:b/>
                <w:bCs/>
                <w:kern w:val="0"/>
                <w:sz w:val="24"/>
                <w:szCs w:val="24"/>
              </w:rPr>
              <w:t>采购人技术要求</w:t>
            </w:r>
          </w:p>
        </w:tc>
      </w:tr>
      <w:tr w:rsidR="000270AB">
        <w:trPr>
          <w:trHeight w:val="450"/>
          <w:jc w:val="center"/>
        </w:trPr>
        <w:tc>
          <w:tcPr>
            <w:tcW w:w="1148"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bookmarkStart w:id="20" w:name="_Hlk205286142"/>
            <w:r>
              <w:rPr>
                <w:rFonts w:ascii="宋体" w:hAnsi="宋体" w:cs="宋体" w:hint="eastAsia"/>
                <w:kern w:val="0"/>
                <w:sz w:val="24"/>
                <w:szCs w:val="24"/>
              </w:rPr>
              <w:t>1</w:t>
            </w:r>
          </w:p>
        </w:tc>
        <w:tc>
          <w:tcPr>
            <w:tcW w:w="123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218" w:type="dxa"/>
            <w:vMerge w:val="restart"/>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显示设备规格</w:t>
            </w:r>
          </w:p>
        </w:tc>
        <w:tc>
          <w:tcPr>
            <w:tcW w:w="2418"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w:t>
            </w:r>
            <w:proofErr w:type="gramStart"/>
            <w:r>
              <w:rPr>
                <w:rFonts w:ascii="宋体" w:hAnsi="宋体" w:cs="宋体" w:hint="eastAsia"/>
                <w:kern w:val="0"/>
                <w:sz w:val="24"/>
                <w:szCs w:val="24"/>
              </w:rPr>
              <w:t>显示屏屏占比</w:t>
            </w:r>
            <w:proofErr w:type="gramEnd"/>
          </w:p>
        </w:tc>
        <w:tc>
          <w:tcPr>
            <w:tcW w:w="4454"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≥80%</w:t>
            </w:r>
          </w:p>
        </w:tc>
      </w:tr>
      <w:tr w:rsidR="000270AB">
        <w:trPr>
          <w:trHeight w:val="383"/>
          <w:jc w:val="center"/>
        </w:trPr>
        <w:tc>
          <w:tcPr>
            <w:tcW w:w="1148"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2</w:t>
            </w:r>
          </w:p>
        </w:tc>
        <w:tc>
          <w:tcPr>
            <w:tcW w:w="123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218"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418"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★显示屏分辨率</w:t>
            </w:r>
          </w:p>
        </w:tc>
        <w:tc>
          <w:tcPr>
            <w:tcW w:w="4454"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≥1920x1080</w:t>
            </w:r>
          </w:p>
        </w:tc>
      </w:tr>
      <w:tr w:rsidR="000270AB">
        <w:trPr>
          <w:trHeight w:val="450"/>
          <w:jc w:val="center"/>
        </w:trPr>
        <w:tc>
          <w:tcPr>
            <w:tcW w:w="1148"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3</w:t>
            </w:r>
          </w:p>
        </w:tc>
        <w:tc>
          <w:tcPr>
            <w:tcW w:w="123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218"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418"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显示屏像素密度</w:t>
            </w:r>
          </w:p>
        </w:tc>
        <w:tc>
          <w:tcPr>
            <w:tcW w:w="4454"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≥85像素/英寸</w:t>
            </w:r>
          </w:p>
        </w:tc>
      </w:tr>
      <w:tr w:rsidR="000270AB">
        <w:trPr>
          <w:trHeight w:val="450"/>
          <w:jc w:val="center"/>
        </w:trPr>
        <w:tc>
          <w:tcPr>
            <w:tcW w:w="1148"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4</w:t>
            </w:r>
          </w:p>
        </w:tc>
        <w:tc>
          <w:tcPr>
            <w:tcW w:w="123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218"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418"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显示屏可视角度</w:t>
            </w:r>
          </w:p>
        </w:tc>
        <w:tc>
          <w:tcPr>
            <w:tcW w:w="4454"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水平≥170°</w:t>
            </w:r>
          </w:p>
        </w:tc>
      </w:tr>
      <w:tr w:rsidR="000270AB">
        <w:trPr>
          <w:trHeight w:val="450"/>
          <w:jc w:val="center"/>
        </w:trPr>
        <w:tc>
          <w:tcPr>
            <w:tcW w:w="1148"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5</w:t>
            </w:r>
          </w:p>
        </w:tc>
        <w:tc>
          <w:tcPr>
            <w:tcW w:w="123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218"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418"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★显示屏尺寸</w:t>
            </w:r>
          </w:p>
        </w:tc>
        <w:tc>
          <w:tcPr>
            <w:tcW w:w="4454"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≥23.8英寸</w:t>
            </w:r>
          </w:p>
        </w:tc>
      </w:tr>
      <w:tr w:rsidR="000270AB">
        <w:trPr>
          <w:trHeight w:val="450"/>
          <w:jc w:val="center"/>
        </w:trPr>
        <w:tc>
          <w:tcPr>
            <w:tcW w:w="1148"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6</w:t>
            </w:r>
          </w:p>
        </w:tc>
        <w:tc>
          <w:tcPr>
            <w:tcW w:w="123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218"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418"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★显示屏屏幕比例</w:t>
            </w:r>
          </w:p>
        </w:tc>
        <w:tc>
          <w:tcPr>
            <w:tcW w:w="4454"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16:09</w:t>
            </w:r>
          </w:p>
        </w:tc>
      </w:tr>
      <w:tr w:rsidR="000270AB">
        <w:trPr>
          <w:trHeight w:val="450"/>
          <w:jc w:val="center"/>
        </w:trPr>
        <w:tc>
          <w:tcPr>
            <w:tcW w:w="1148"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7</w:t>
            </w:r>
          </w:p>
        </w:tc>
        <w:tc>
          <w:tcPr>
            <w:tcW w:w="123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218"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418"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★显示器外观颜色</w:t>
            </w:r>
          </w:p>
        </w:tc>
        <w:tc>
          <w:tcPr>
            <w:tcW w:w="4454"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黑色系</w:t>
            </w:r>
          </w:p>
        </w:tc>
      </w:tr>
      <w:tr w:rsidR="000270AB">
        <w:trPr>
          <w:trHeight w:val="900"/>
          <w:jc w:val="center"/>
        </w:trPr>
        <w:tc>
          <w:tcPr>
            <w:tcW w:w="1148"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8</w:t>
            </w:r>
          </w:p>
        </w:tc>
        <w:tc>
          <w:tcPr>
            <w:tcW w:w="123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218"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418"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★显示屏防蓝光</w:t>
            </w:r>
          </w:p>
        </w:tc>
        <w:tc>
          <w:tcPr>
            <w:tcW w:w="4454"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支持防蓝光模式，蓝光加权辐射亮度比应≤0.0012W/(·cd·sr)（</w:t>
            </w:r>
            <w:proofErr w:type="gramStart"/>
            <w:r>
              <w:rPr>
                <w:rFonts w:ascii="宋体" w:hAnsi="宋体" w:cs="宋体" w:hint="eastAsia"/>
                <w:kern w:val="0"/>
                <w:sz w:val="24"/>
                <w:szCs w:val="24"/>
              </w:rPr>
              <w:t>瓦每坎特拉每球面</w:t>
            </w:r>
            <w:proofErr w:type="gramEnd"/>
            <w:r>
              <w:rPr>
                <w:rFonts w:ascii="宋体" w:hAnsi="宋体" w:cs="宋体" w:hint="eastAsia"/>
                <w:kern w:val="0"/>
                <w:sz w:val="24"/>
                <w:szCs w:val="24"/>
              </w:rPr>
              <w:t>度）</w:t>
            </w:r>
          </w:p>
        </w:tc>
      </w:tr>
      <w:tr w:rsidR="000270AB">
        <w:trPr>
          <w:trHeight w:val="450"/>
          <w:jc w:val="center"/>
        </w:trPr>
        <w:tc>
          <w:tcPr>
            <w:tcW w:w="1148"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9</w:t>
            </w:r>
          </w:p>
        </w:tc>
        <w:tc>
          <w:tcPr>
            <w:tcW w:w="123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218"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418"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★显示屏低频闪</w:t>
            </w:r>
          </w:p>
        </w:tc>
        <w:tc>
          <w:tcPr>
            <w:tcW w:w="4454"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显示屏应支持低频闪≤-35dB</w:t>
            </w:r>
          </w:p>
        </w:tc>
      </w:tr>
      <w:tr w:rsidR="000270AB">
        <w:trPr>
          <w:trHeight w:val="450"/>
          <w:jc w:val="center"/>
        </w:trPr>
        <w:tc>
          <w:tcPr>
            <w:tcW w:w="1148"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10</w:t>
            </w:r>
          </w:p>
        </w:tc>
        <w:tc>
          <w:tcPr>
            <w:tcW w:w="123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218"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418"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★显示屏防炫目</w:t>
            </w:r>
          </w:p>
        </w:tc>
        <w:tc>
          <w:tcPr>
            <w:tcW w:w="4454"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显示屏镜面反射率≤10%</w:t>
            </w:r>
          </w:p>
        </w:tc>
      </w:tr>
      <w:tr w:rsidR="000270AB">
        <w:trPr>
          <w:trHeight w:val="500"/>
          <w:jc w:val="center"/>
        </w:trPr>
        <w:tc>
          <w:tcPr>
            <w:tcW w:w="1148"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11</w:t>
            </w:r>
          </w:p>
        </w:tc>
        <w:tc>
          <w:tcPr>
            <w:tcW w:w="123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218" w:type="dxa"/>
            <w:vMerge w:val="restart"/>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显示设备性能</w:t>
            </w:r>
          </w:p>
        </w:tc>
        <w:tc>
          <w:tcPr>
            <w:tcW w:w="2418"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★显示屏刷新率</w:t>
            </w:r>
          </w:p>
        </w:tc>
        <w:tc>
          <w:tcPr>
            <w:tcW w:w="4454"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显示屏刷新率≥100Hz</w:t>
            </w:r>
          </w:p>
        </w:tc>
      </w:tr>
      <w:tr w:rsidR="000270AB">
        <w:trPr>
          <w:trHeight w:val="367"/>
          <w:jc w:val="center"/>
        </w:trPr>
        <w:tc>
          <w:tcPr>
            <w:tcW w:w="1148"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12</w:t>
            </w:r>
          </w:p>
        </w:tc>
        <w:tc>
          <w:tcPr>
            <w:tcW w:w="123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218"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418"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★显示屏位深</w:t>
            </w:r>
          </w:p>
        </w:tc>
        <w:tc>
          <w:tcPr>
            <w:tcW w:w="4454"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显示屏位深≥8位</w:t>
            </w:r>
          </w:p>
        </w:tc>
      </w:tr>
      <w:tr w:rsidR="000270AB">
        <w:trPr>
          <w:trHeight w:val="455"/>
          <w:jc w:val="center"/>
        </w:trPr>
        <w:tc>
          <w:tcPr>
            <w:tcW w:w="1148"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13</w:t>
            </w:r>
          </w:p>
        </w:tc>
        <w:tc>
          <w:tcPr>
            <w:tcW w:w="123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218"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418"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w:t>
            </w:r>
            <w:proofErr w:type="gramStart"/>
            <w:r>
              <w:rPr>
                <w:rFonts w:ascii="宋体" w:hAnsi="宋体" w:cs="宋体" w:hint="eastAsia"/>
                <w:kern w:val="0"/>
                <w:sz w:val="24"/>
                <w:szCs w:val="24"/>
              </w:rPr>
              <w:t>显示屏色域</w:t>
            </w:r>
            <w:proofErr w:type="gramEnd"/>
          </w:p>
        </w:tc>
        <w:tc>
          <w:tcPr>
            <w:tcW w:w="4454"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proofErr w:type="gramStart"/>
            <w:r>
              <w:rPr>
                <w:rFonts w:ascii="宋体" w:hAnsi="宋体" w:cs="宋体" w:hint="eastAsia"/>
                <w:kern w:val="0"/>
                <w:sz w:val="24"/>
                <w:szCs w:val="24"/>
              </w:rPr>
              <w:t>显示屏色域</w:t>
            </w:r>
            <w:proofErr w:type="gramEnd"/>
            <w:r>
              <w:rPr>
                <w:rFonts w:ascii="宋体" w:hAnsi="宋体" w:cs="宋体" w:hint="eastAsia"/>
                <w:kern w:val="0"/>
                <w:sz w:val="24"/>
                <w:szCs w:val="24"/>
              </w:rPr>
              <w:t>≥99% sRGB</w:t>
            </w:r>
          </w:p>
        </w:tc>
      </w:tr>
      <w:tr w:rsidR="000270AB">
        <w:trPr>
          <w:trHeight w:val="450"/>
          <w:jc w:val="center"/>
        </w:trPr>
        <w:tc>
          <w:tcPr>
            <w:tcW w:w="1148"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14</w:t>
            </w:r>
          </w:p>
        </w:tc>
        <w:tc>
          <w:tcPr>
            <w:tcW w:w="123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218"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418"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w:t>
            </w:r>
            <w:proofErr w:type="gramStart"/>
            <w:r>
              <w:rPr>
                <w:rFonts w:ascii="宋体" w:hAnsi="宋体" w:cs="宋体" w:hint="eastAsia"/>
                <w:kern w:val="0"/>
                <w:sz w:val="24"/>
                <w:szCs w:val="24"/>
              </w:rPr>
              <w:t>显示屏色准</w:t>
            </w:r>
            <w:proofErr w:type="gramEnd"/>
          </w:p>
        </w:tc>
        <w:tc>
          <w:tcPr>
            <w:tcW w:w="4454"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proofErr w:type="gramStart"/>
            <w:r>
              <w:rPr>
                <w:rFonts w:ascii="宋体" w:hAnsi="宋体" w:cs="宋体" w:hint="eastAsia"/>
                <w:kern w:val="0"/>
                <w:sz w:val="24"/>
                <w:szCs w:val="24"/>
              </w:rPr>
              <w:t>显示屏色准</w:t>
            </w:r>
            <w:proofErr w:type="gramEnd"/>
            <w:r>
              <w:rPr>
                <w:rFonts w:ascii="宋体" w:hAnsi="宋体" w:cs="宋体" w:hint="eastAsia"/>
                <w:kern w:val="0"/>
                <w:sz w:val="24"/>
                <w:szCs w:val="24"/>
              </w:rPr>
              <w:t>△E ≤ 4</w:t>
            </w:r>
          </w:p>
        </w:tc>
      </w:tr>
      <w:tr w:rsidR="000270AB">
        <w:trPr>
          <w:trHeight w:val="450"/>
          <w:jc w:val="center"/>
        </w:trPr>
        <w:tc>
          <w:tcPr>
            <w:tcW w:w="1148"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15</w:t>
            </w:r>
          </w:p>
        </w:tc>
        <w:tc>
          <w:tcPr>
            <w:tcW w:w="123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218"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418"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★显示屏响应时间</w:t>
            </w:r>
          </w:p>
        </w:tc>
        <w:tc>
          <w:tcPr>
            <w:tcW w:w="4454"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w:t>
            </w:r>
            <w:r>
              <w:rPr>
                <w:rFonts w:ascii="宋体" w:hAnsi="宋体" w:cs="宋体"/>
                <w:kern w:val="0"/>
                <w:sz w:val="24"/>
                <w:szCs w:val="24"/>
              </w:rPr>
              <w:t>8ms</w:t>
            </w:r>
          </w:p>
        </w:tc>
      </w:tr>
      <w:tr w:rsidR="000270AB">
        <w:trPr>
          <w:trHeight w:val="450"/>
          <w:jc w:val="center"/>
        </w:trPr>
        <w:tc>
          <w:tcPr>
            <w:tcW w:w="1148"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lastRenderedPageBreak/>
              <w:t>16</w:t>
            </w:r>
          </w:p>
        </w:tc>
        <w:tc>
          <w:tcPr>
            <w:tcW w:w="123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218"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418"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★显示屏亮度</w:t>
            </w:r>
          </w:p>
        </w:tc>
        <w:tc>
          <w:tcPr>
            <w:tcW w:w="4454"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≥250尼特</w:t>
            </w:r>
          </w:p>
        </w:tc>
      </w:tr>
      <w:tr w:rsidR="000270AB">
        <w:trPr>
          <w:trHeight w:val="450"/>
          <w:jc w:val="center"/>
        </w:trPr>
        <w:tc>
          <w:tcPr>
            <w:tcW w:w="1148"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17</w:t>
            </w:r>
          </w:p>
        </w:tc>
        <w:tc>
          <w:tcPr>
            <w:tcW w:w="123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218"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418"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★显示屏亮度一致性</w:t>
            </w:r>
          </w:p>
        </w:tc>
        <w:tc>
          <w:tcPr>
            <w:tcW w:w="4454"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显示屏亮度一致性≥70%</w:t>
            </w:r>
          </w:p>
        </w:tc>
      </w:tr>
      <w:tr w:rsidR="000270AB">
        <w:trPr>
          <w:trHeight w:val="450"/>
          <w:jc w:val="center"/>
        </w:trPr>
        <w:tc>
          <w:tcPr>
            <w:tcW w:w="1148"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18</w:t>
            </w:r>
          </w:p>
        </w:tc>
        <w:tc>
          <w:tcPr>
            <w:tcW w:w="123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218"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418"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★显示屏对比度</w:t>
            </w:r>
          </w:p>
        </w:tc>
        <w:tc>
          <w:tcPr>
            <w:tcW w:w="4454"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w:t>
            </w:r>
            <w:r>
              <w:rPr>
                <w:rFonts w:ascii="宋体" w:hAnsi="宋体" w:cs="宋体"/>
                <w:kern w:val="0"/>
                <w:sz w:val="24"/>
                <w:szCs w:val="24"/>
              </w:rPr>
              <w:t>3000：1</w:t>
            </w:r>
          </w:p>
        </w:tc>
      </w:tr>
      <w:tr w:rsidR="000270AB">
        <w:trPr>
          <w:trHeight w:val="450"/>
          <w:jc w:val="center"/>
        </w:trPr>
        <w:tc>
          <w:tcPr>
            <w:tcW w:w="1148"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19</w:t>
            </w:r>
          </w:p>
        </w:tc>
        <w:tc>
          <w:tcPr>
            <w:tcW w:w="123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218"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418"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★显示屏其他参数</w:t>
            </w:r>
          </w:p>
        </w:tc>
        <w:tc>
          <w:tcPr>
            <w:tcW w:w="4454"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450"/>
          <w:jc w:val="center"/>
        </w:trPr>
        <w:tc>
          <w:tcPr>
            <w:tcW w:w="1148"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20</w:t>
            </w:r>
          </w:p>
        </w:tc>
        <w:tc>
          <w:tcPr>
            <w:tcW w:w="123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218" w:type="dxa"/>
            <w:vMerge w:val="restart"/>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显示设备功能</w:t>
            </w:r>
          </w:p>
        </w:tc>
        <w:tc>
          <w:tcPr>
            <w:tcW w:w="2418"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★显示器接口</w:t>
            </w:r>
          </w:p>
        </w:tc>
        <w:tc>
          <w:tcPr>
            <w:tcW w:w="4454" w:type="dxa"/>
            <w:tcBorders>
              <w:top w:val="nil"/>
              <w:left w:val="nil"/>
              <w:bottom w:val="single" w:sz="4" w:space="0" w:color="auto"/>
              <w:right w:val="single" w:sz="4" w:space="0" w:color="auto"/>
            </w:tcBorders>
            <w:noWrap/>
            <w:vAlign w:val="center"/>
          </w:tcPr>
          <w:p w:rsidR="000270AB" w:rsidRDefault="006063BC">
            <w:pPr>
              <w:widowControl/>
              <w:rPr>
                <w:rFonts w:ascii="宋体" w:hAnsi="宋体" w:cs="宋体"/>
                <w:kern w:val="0"/>
                <w:sz w:val="24"/>
                <w:szCs w:val="24"/>
              </w:rPr>
            </w:pPr>
            <w:r>
              <w:rPr>
                <w:rFonts w:ascii="宋体" w:hAnsi="宋体" w:cs="宋体" w:hint="eastAsia"/>
                <w:kern w:val="0"/>
                <w:sz w:val="24"/>
                <w:szCs w:val="24"/>
              </w:rPr>
              <w:t>显示器显示接口应与显卡外接显示接口匹配</w:t>
            </w:r>
          </w:p>
        </w:tc>
      </w:tr>
      <w:tr w:rsidR="000270AB">
        <w:trPr>
          <w:trHeight w:val="675"/>
          <w:jc w:val="center"/>
        </w:trPr>
        <w:tc>
          <w:tcPr>
            <w:tcW w:w="1148"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21</w:t>
            </w:r>
          </w:p>
        </w:tc>
        <w:tc>
          <w:tcPr>
            <w:tcW w:w="123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218"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418"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★显示器支架</w:t>
            </w:r>
          </w:p>
        </w:tc>
        <w:tc>
          <w:tcPr>
            <w:tcW w:w="4454"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显示器应提供显示器支架，根据采购人需求支持屏幕俯仰</w:t>
            </w:r>
          </w:p>
        </w:tc>
      </w:tr>
      <w:tr w:rsidR="000270AB">
        <w:trPr>
          <w:trHeight w:val="675"/>
          <w:jc w:val="center"/>
        </w:trPr>
        <w:tc>
          <w:tcPr>
            <w:tcW w:w="1148"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22</w:t>
            </w:r>
          </w:p>
        </w:tc>
        <w:tc>
          <w:tcPr>
            <w:tcW w:w="123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218" w:type="dxa"/>
            <w:vMerge/>
            <w:tcBorders>
              <w:top w:val="nil"/>
              <w:left w:val="single" w:sz="4" w:space="0" w:color="auto"/>
              <w:bottom w:val="single" w:sz="4" w:space="0" w:color="auto"/>
              <w:right w:val="single" w:sz="4" w:space="0" w:color="auto"/>
            </w:tcBorders>
            <w:vAlign w:val="center"/>
          </w:tcPr>
          <w:p w:rsidR="000270AB" w:rsidRDefault="000270AB">
            <w:pPr>
              <w:widowControl/>
              <w:jc w:val="left"/>
              <w:rPr>
                <w:rFonts w:ascii="宋体" w:hAnsi="宋体" w:cs="宋体"/>
                <w:kern w:val="0"/>
                <w:sz w:val="24"/>
                <w:szCs w:val="24"/>
              </w:rPr>
            </w:pPr>
          </w:p>
        </w:tc>
        <w:tc>
          <w:tcPr>
            <w:tcW w:w="2418"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★显示器参数调节</w:t>
            </w:r>
          </w:p>
        </w:tc>
        <w:tc>
          <w:tcPr>
            <w:tcW w:w="4454"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a)提供OSD选单按钮用于调节色彩、模式等；b)支持色温、亮度、对比度调节</w:t>
            </w:r>
          </w:p>
        </w:tc>
      </w:tr>
      <w:tr w:rsidR="000270AB">
        <w:trPr>
          <w:trHeight w:val="675"/>
          <w:jc w:val="center"/>
        </w:trPr>
        <w:tc>
          <w:tcPr>
            <w:tcW w:w="1148" w:type="dxa"/>
            <w:tcBorders>
              <w:top w:val="nil"/>
              <w:left w:val="single" w:sz="4" w:space="0" w:color="auto"/>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23</w:t>
            </w:r>
          </w:p>
        </w:tc>
        <w:tc>
          <w:tcPr>
            <w:tcW w:w="1236"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1218"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显示设备可靠性</w:t>
            </w:r>
          </w:p>
        </w:tc>
        <w:tc>
          <w:tcPr>
            <w:tcW w:w="2418" w:type="dxa"/>
            <w:tcBorders>
              <w:top w:val="nil"/>
              <w:left w:val="nil"/>
              <w:bottom w:val="single" w:sz="4" w:space="0" w:color="auto"/>
              <w:right w:val="single" w:sz="4" w:space="0" w:color="auto"/>
            </w:tcBorders>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★显示屏屏幕失效点</w:t>
            </w:r>
          </w:p>
        </w:tc>
        <w:tc>
          <w:tcPr>
            <w:tcW w:w="4454" w:type="dxa"/>
            <w:tcBorders>
              <w:top w:val="nil"/>
              <w:left w:val="nil"/>
              <w:bottom w:val="single" w:sz="4" w:space="0" w:color="auto"/>
              <w:right w:val="single" w:sz="4" w:space="0" w:color="auto"/>
            </w:tcBorders>
            <w:vAlign w:val="center"/>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显示屏屏幕失效点符合GB/T 9813.2的要求</w:t>
            </w:r>
          </w:p>
        </w:tc>
      </w:tr>
    </w:tbl>
    <w:bookmarkEnd w:id="20"/>
    <w:p w:rsidR="000270AB" w:rsidRDefault="006063BC">
      <w:pPr>
        <w:spacing w:before="240" w:line="600" w:lineRule="exact"/>
        <w:jc w:val="center"/>
        <w:rPr>
          <w:rFonts w:ascii="宋体" w:hAnsi="宋体" w:cs="宋体"/>
          <w:b/>
          <w:sz w:val="24"/>
          <w:szCs w:val="24"/>
        </w:rPr>
      </w:pPr>
      <w:r>
        <w:rPr>
          <w:rFonts w:ascii="宋体" w:hAnsi="宋体" w:cs="宋体" w:hint="eastAsia"/>
          <w:b/>
          <w:sz w:val="24"/>
          <w:szCs w:val="24"/>
        </w:rPr>
        <w:t>表3：笔记本电脑</w:t>
      </w:r>
    </w:p>
    <w:tbl>
      <w:tblPr>
        <w:tblW w:w="10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3"/>
        <w:gridCol w:w="1535"/>
        <w:gridCol w:w="1103"/>
        <w:gridCol w:w="2551"/>
        <w:gridCol w:w="4231"/>
      </w:tblGrid>
      <w:tr w:rsidR="000270AB">
        <w:trPr>
          <w:trHeight w:val="52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序号</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指标分类</w:t>
            </w:r>
          </w:p>
        </w:tc>
        <w:tc>
          <w:tcPr>
            <w:tcW w:w="110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一级指标</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二级指标</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指标要求</w:t>
            </w:r>
          </w:p>
        </w:tc>
      </w:tr>
      <w:tr w:rsidR="000270AB">
        <w:trPr>
          <w:trHeight w:val="52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★CPU规格</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★CPU 信息</w:t>
            </w:r>
          </w:p>
        </w:tc>
        <w:tc>
          <w:tcPr>
            <w:tcW w:w="4231" w:type="dxa"/>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处理器，通过安全可靠测评，（≥8核芯，≥8线程，主频≥2.</w:t>
            </w:r>
            <w:r>
              <w:rPr>
                <w:rFonts w:ascii="宋体" w:hAnsi="宋体" w:cs="宋体"/>
                <w:kern w:val="0"/>
                <w:sz w:val="24"/>
                <w:szCs w:val="24"/>
              </w:rPr>
              <w:t>7</w:t>
            </w:r>
            <w:r>
              <w:rPr>
                <w:rFonts w:ascii="宋体" w:hAnsi="宋体" w:cs="宋体" w:hint="eastAsia"/>
                <w:kern w:val="0"/>
                <w:sz w:val="24"/>
                <w:szCs w:val="24"/>
              </w:rPr>
              <w:t>GHz，缓存≥8M）</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2</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★内存规格</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★内存配置容量</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≥16GB</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3</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★内存类型</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 DDR4/LPDDR4/LPDDR4X 及以上内存类型</w:t>
            </w:r>
          </w:p>
        </w:tc>
      </w:tr>
      <w:tr w:rsidR="000270AB">
        <w:trPr>
          <w:trHeight w:val="52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4</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★内存条配置数量</w:t>
            </w:r>
          </w:p>
          <w:p w:rsidR="000270AB" w:rsidRDefault="006063BC">
            <w:pPr>
              <w:widowControl/>
              <w:jc w:val="center"/>
              <w:rPr>
                <w:rFonts w:ascii="宋体" w:hAnsi="宋体" w:cs="宋体"/>
                <w:kern w:val="0"/>
                <w:sz w:val="24"/>
                <w:szCs w:val="24"/>
              </w:rPr>
            </w:pPr>
            <w:r>
              <w:rPr>
                <w:rFonts w:ascii="宋体" w:hAnsi="宋体" w:cs="宋体" w:hint="eastAsia"/>
                <w:kern w:val="0"/>
                <w:sz w:val="24"/>
                <w:szCs w:val="24"/>
              </w:rPr>
              <w:t>（</w:t>
            </w:r>
            <w:proofErr w:type="gramStart"/>
            <w:r>
              <w:rPr>
                <w:rFonts w:ascii="宋体" w:hAnsi="宋体" w:cs="宋体" w:hint="eastAsia"/>
                <w:kern w:val="0"/>
                <w:sz w:val="24"/>
                <w:szCs w:val="24"/>
              </w:rPr>
              <w:t>板载内存</w:t>
            </w:r>
            <w:proofErr w:type="gramEnd"/>
            <w:r>
              <w:rPr>
                <w:rFonts w:ascii="宋体" w:hAnsi="宋体" w:cs="宋体" w:hint="eastAsia"/>
                <w:kern w:val="0"/>
                <w:sz w:val="24"/>
                <w:szCs w:val="24"/>
              </w:rPr>
              <w:t>不涉及）</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5</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★主板规格</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★主板集成模块</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集成资源扩展模块、计算处理模块、音频扩展模块等，主板的互联拓扑可通过处理器或交换电路实现</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6</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★主板支持的CPU和内存情况</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最少支持一颗</w:t>
            </w:r>
            <w:r>
              <w:rPr>
                <w:rFonts w:ascii="宋体" w:hAnsi="宋体" w:cs="宋体"/>
                <w:kern w:val="0"/>
                <w:sz w:val="24"/>
                <w:szCs w:val="24"/>
              </w:rPr>
              <w:t>X</w:t>
            </w:r>
            <w:r>
              <w:rPr>
                <w:rFonts w:ascii="宋体" w:hAnsi="宋体" w:cs="宋体" w:hint="eastAsia"/>
                <w:kern w:val="0"/>
                <w:sz w:val="24"/>
                <w:szCs w:val="24"/>
              </w:rPr>
              <w:t>86架构处理器，DDR4内存规格</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7</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主板内置PCIe插槽数量</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≥0</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8</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特殊孔位及接口</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主板支持安装多功能导入装置板卡，或预留相应孔位及接口</w:t>
            </w:r>
          </w:p>
        </w:tc>
      </w:tr>
      <w:tr w:rsidR="000270AB">
        <w:trPr>
          <w:trHeight w:val="52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9</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★单内存插槽最大可支持容量</w:t>
            </w:r>
          </w:p>
          <w:p w:rsidR="000270AB" w:rsidRDefault="006063BC">
            <w:pPr>
              <w:widowControl/>
              <w:jc w:val="center"/>
              <w:rPr>
                <w:rFonts w:ascii="宋体" w:hAnsi="宋体" w:cs="宋体"/>
                <w:kern w:val="0"/>
                <w:sz w:val="24"/>
                <w:szCs w:val="24"/>
              </w:rPr>
            </w:pPr>
            <w:r>
              <w:rPr>
                <w:rFonts w:ascii="宋体" w:hAnsi="宋体" w:cs="宋体" w:hint="eastAsia"/>
                <w:kern w:val="0"/>
                <w:sz w:val="24"/>
                <w:szCs w:val="24"/>
              </w:rPr>
              <w:t>（</w:t>
            </w:r>
            <w:proofErr w:type="gramStart"/>
            <w:r>
              <w:rPr>
                <w:rFonts w:ascii="宋体" w:hAnsi="宋体" w:cs="宋体" w:hint="eastAsia"/>
                <w:kern w:val="0"/>
                <w:sz w:val="24"/>
                <w:szCs w:val="24"/>
              </w:rPr>
              <w:t>板载内存</w:t>
            </w:r>
            <w:proofErr w:type="gramEnd"/>
            <w:r>
              <w:rPr>
                <w:rFonts w:ascii="宋体" w:hAnsi="宋体" w:cs="宋体" w:hint="eastAsia"/>
                <w:kern w:val="0"/>
                <w:sz w:val="24"/>
                <w:szCs w:val="24"/>
              </w:rPr>
              <w:t>不涉及）</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≥8GB</w:t>
            </w:r>
          </w:p>
        </w:tc>
      </w:tr>
      <w:tr w:rsidR="000270AB">
        <w:trPr>
          <w:trHeight w:val="52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10</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★内存插槽满配时</w:t>
            </w:r>
          </w:p>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提供的最高内存总容量</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≥16GB</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lastRenderedPageBreak/>
              <w:t>11</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★存储设备规格</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★固态盘数量</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 xml:space="preserve">≥1 </w:t>
            </w:r>
            <w:proofErr w:type="gramStart"/>
            <w:r>
              <w:rPr>
                <w:rFonts w:ascii="宋体" w:hAnsi="宋体" w:cs="宋体" w:hint="eastAsia"/>
                <w:kern w:val="0"/>
                <w:sz w:val="24"/>
                <w:szCs w:val="24"/>
              </w:rPr>
              <w:t>个</w:t>
            </w:r>
            <w:proofErr w:type="gramEnd"/>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12</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★固态存储容量</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≥512G</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13</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★固态盘数量</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 xml:space="preserve">≥1 </w:t>
            </w:r>
            <w:proofErr w:type="gramStart"/>
            <w:r>
              <w:rPr>
                <w:rFonts w:ascii="宋体" w:hAnsi="宋体" w:cs="宋体" w:hint="eastAsia"/>
                <w:kern w:val="0"/>
                <w:sz w:val="24"/>
                <w:szCs w:val="24"/>
              </w:rPr>
              <w:t>个</w:t>
            </w:r>
            <w:proofErr w:type="gramEnd"/>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14</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机械硬盘数量</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≥0</w:t>
            </w:r>
          </w:p>
        </w:tc>
      </w:tr>
      <w:tr w:rsidR="000270AB">
        <w:trPr>
          <w:trHeight w:val="326"/>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15</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机械硬盘总容量</w:t>
            </w:r>
          </w:p>
        </w:tc>
        <w:tc>
          <w:tcPr>
            <w:tcW w:w="4231" w:type="dxa"/>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16</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机械硬盘转速</w:t>
            </w:r>
          </w:p>
        </w:tc>
        <w:tc>
          <w:tcPr>
            <w:tcW w:w="4231" w:type="dxa"/>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17</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机械硬盘接口协议</w:t>
            </w:r>
          </w:p>
        </w:tc>
        <w:tc>
          <w:tcPr>
            <w:tcW w:w="4231" w:type="dxa"/>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18</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机械硬盘形态</w:t>
            </w:r>
          </w:p>
        </w:tc>
        <w:tc>
          <w:tcPr>
            <w:tcW w:w="4231" w:type="dxa"/>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19</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固态存储接口协议</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支持PCIe/NVMe等类型接口协议</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20</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固态存储形态</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采用插卡形态，插卡形态</w:t>
            </w:r>
            <w:proofErr w:type="gramStart"/>
            <w:r>
              <w:rPr>
                <w:rFonts w:ascii="宋体" w:hAnsi="宋体" w:cs="宋体" w:hint="eastAsia"/>
                <w:kern w:val="0"/>
                <w:sz w:val="24"/>
                <w:szCs w:val="24"/>
              </w:rPr>
              <w:t>宜符合</w:t>
            </w:r>
            <w:proofErr w:type="gramEnd"/>
            <w:r>
              <w:rPr>
                <w:rFonts w:ascii="宋体" w:hAnsi="宋体" w:cs="宋体" w:hint="eastAsia"/>
                <w:kern w:val="0"/>
                <w:sz w:val="24"/>
                <w:szCs w:val="24"/>
              </w:rPr>
              <w:t>M.2标准尺寸和接口定义</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21</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★存储设备</w:t>
            </w:r>
            <w:proofErr w:type="gramStart"/>
            <w:r>
              <w:rPr>
                <w:rFonts w:ascii="宋体" w:hAnsi="宋体" w:cs="宋体" w:hint="eastAsia"/>
                <w:kern w:val="0"/>
                <w:sz w:val="24"/>
                <w:szCs w:val="24"/>
              </w:rPr>
              <w:t>扩展盘位</w:t>
            </w:r>
            <w:proofErr w:type="gramEnd"/>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≥0</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22</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★存储设备其他参与要求</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a）</w:t>
            </w:r>
            <w:r>
              <w:rPr>
                <w:rFonts w:ascii="宋体" w:hAnsi="宋体" w:cs="宋体" w:hint="eastAsia"/>
                <w:kern w:val="0"/>
                <w:sz w:val="24"/>
                <w:szCs w:val="24"/>
              </w:rPr>
              <w:tab/>
              <w:t>固态盘应符合SJ/T 11654相关规定;</w:t>
            </w:r>
          </w:p>
          <w:p w:rsidR="000270AB" w:rsidRDefault="006063BC">
            <w:pPr>
              <w:widowControl/>
              <w:jc w:val="center"/>
              <w:rPr>
                <w:rFonts w:ascii="宋体" w:hAnsi="宋体" w:cs="宋体"/>
                <w:kern w:val="0"/>
                <w:sz w:val="24"/>
                <w:szCs w:val="24"/>
              </w:rPr>
            </w:pPr>
            <w:r>
              <w:rPr>
                <w:rFonts w:ascii="宋体" w:hAnsi="宋体" w:cs="宋体" w:hint="eastAsia"/>
                <w:kern w:val="0"/>
                <w:sz w:val="24"/>
                <w:szCs w:val="24"/>
              </w:rPr>
              <w:t>b）</w:t>
            </w:r>
            <w:r>
              <w:rPr>
                <w:rFonts w:ascii="宋体" w:hAnsi="宋体" w:cs="宋体" w:hint="eastAsia"/>
                <w:kern w:val="0"/>
                <w:sz w:val="24"/>
                <w:szCs w:val="24"/>
              </w:rPr>
              <w:tab/>
              <w:t>机械硬盘准备时间应不大于30s；侧面固定螺丝孔数量可为4孔或6 孔；工作状态环境温度应满足5℃</w:t>
            </w:r>
          </w:p>
          <w:p w:rsidR="000270AB" w:rsidRDefault="006063BC">
            <w:pPr>
              <w:widowControl/>
              <w:jc w:val="center"/>
              <w:rPr>
                <w:rFonts w:ascii="宋体" w:hAnsi="宋体" w:cs="宋体"/>
                <w:kern w:val="0"/>
                <w:sz w:val="24"/>
                <w:szCs w:val="24"/>
              </w:rPr>
            </w:pPr>
            <w:r>
              <w:rPr>
                <w:rFonts w:ascii="宋体" w:hAnsi="宋体" w:cs="宋体" w:hint="eastAsia"/>
                <w:kern w:val="0"/>
                <w:sz w:val="24"/>
                <w:szCs w:val="24"/>
              </w:rPr>
              <w:t>~55℃；其它参数应符合GB/T12628 的相关规定</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23</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★显卡规格</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w:t>
            </w:r>
            <w:proofErr w:type="gramStart"/>
            <w:r>
              <w:rPr>
                <w:rFonts w:ascii="宋体" w:hAnsi="宋体" w:cs="宋体" w:hint="eastAsia"/>
                <w:kern w:val="0"/>
                <w:sz w:val="24"/>
                <w:szCs w:val="24"/>
              </w:rPr>
              <w:t>卡类型</w:t>
            </w:r>
            <w:proofErr w:type="gramEnd"/>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集成显卡</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24</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独立显</w:t>
            </w:r>
            <w:proofErr w:type="gramStart"/>
            <w:r>
              <w:rPr>
                <w:rFonts w:ascii="宋体" w:hAnsi="宋体" w:cs="宋体" w:hint="eastAsia"/>
                <w:kern w:val="0"/>
                <w:sz w:val="24"/>
                <w:szCs w:val="24"/>
              </w:rPr>
              <w:t>卡显存类型</w:t>
            </w:r>
            <w:proofErr w:type="gramEnd"/>
          </w:p>
        </w:tc>
        <w:tc>
          <w:tcPr>
            <w:tcW w:w="4231" w:type="dxa"/>
            <w:vAlign w:val="center"/>
          </w:tcPr>
          <w:p w:rsidR="000270AB" w:rsidRDefault="006063BC">
            <w:pPr>
              <w:jc w:val="center"/>
            </w:pPr>
            <w:r>
              <w:rPr>
                <w:rFonts w:ascii="宋体" w:hAnsi="宋体" w:cs="宋体" w:hint="eastAsia"/>
                <w:kern w:val="0"/>
                <w:sz w:val="24"/>
                <w:szCs w:val="24"/>
              </w:rPr>
              <w:t>本次采购对此项无需求</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25</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独立显</w:t>
            </w:r>
            <w:proofErr w:type="gramStart"/>
            <w:r>
              <w:rPr>
                <w:rFonts w:ascii="宋体" w:hAnsi="宋体" w:cs="宋体" w:hint="eastAsia"/>
                <w:kern w:val="0"/>
                <w:sz w:val="24"/>
                <w:szCs w:val="24"/>
              </w:rPr>
              <w:t>卡显存位宽</w:t>
            </w:r>
            <w:proofErr w:type="gramEnd"/>
          </w:p>
        </w:tc>
        <w:tc>
          <w:tcPr>
            <w:tcW w:w="4231" w:type="dxa"/>
            <w:vAlign w:val="center"/>
          </w:tcPr>
          <w:p w:rsidR="000270AB" w:rsidRDefault="006063BC">
            <w:pPr>
              <w:jc w:val="center"/>
            </w:pPr>
            <w:r>
              <w:rPr>
                <w:rFonts w:ascii="宋体" w:hAnsi="宋体" w:cs="宋体" w:hint="eastAsia"/>
                <w:kern w:val="0"/>
                <w:sz w:val="24"/>
                <w:szCs w:val="24"/>
              </w:rPr>
              <w:t>本次采购对此项无需求</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26</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独立</w:t>
            </w:r>
            <w:proofErr w:type="gramStart"/>
            <w:r>
              <w:rPr>
                <w:rFonts w:ascii="宋体" w:hAnsi="宋体" w:cs="宋体" w:hint="eastAsia"/>
                <w:kern w:val="0"/>
                <w:sz w:val="24"/>
                <w:szCs w:val="24"/>
              </w:rPr>
              <w:t>显卡显存</w:t>
            </w:r>
            <w:proofErr w:type="gramEnd"/>
            <w:r>
              <w:rPr>
                <w:rFonts w:ascii="宋体" w:hAnsi="宋体" w:cs="宋体" w:hint="eastAsia"/>
                <w:kern w:val="0"/>
                <w:sz w:val="24"/>
                <w:szCs w:val="24"/>
              </w:rPr>
              <w:t>容量</w:t>
            </w:r>
          </w:p>
        </w:tc>
        <w:tc>
          <w:tcPr>
            <w:tcW w:w="4231" w:type="dxa"/>
            <w:vAlign w:val="center"/>
          </w:tcPr>
          <w:p w:rsidR="000270AB" w:rsidRDefault="006063BC">
            <w:pPr>
              <w:jc w:val="center"/>
            </w:pPr>
            <w:r>
              <w:rPr>
                <w:rFonts w:ascii="宋体" w:hAnsi="宋体" w:cs="宋体" w:hint="eastAsia"/>
                <w:kern w:val="0"/>
                <w:sz w:val="24"/>
                <w:szCs w:val="24"/>
              </w:rPr>
              <w:t>本次采购对此项无需求</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27</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独立显卡接口协议</w:t>
            </w:r>
          </w:p>
        </w:tc>
        <w:tc>
          <w:tcPr>
            <w:tcW w:w="4231" w:type="dxa"/>
            <w:vAlign w:val="center"/>
          </w:tcPr>
          <w:p w:rsidR="000270AB" w:rsidRDefault="006063BC">
            <w:pPr>
              <w:jc w:val="center"/>
            </w:pPr>
            <w:r>
              <w:rPr>
                <w:rFonts w:ascii="宋体" w:hAnsi="宋体" w:cs="宋体" w:hint="eastAsia"/>
                <w:kern w:val="0"/>
                <w:sz w:val="24"/>
                <w:szCs w:val="24"/>
              </w:rPr>
              <w:t>本次采购对此项无需求</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28</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★显示设备规格</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w:t>
            </w:r>
            <w:proofErr w:type="gramStart"/>
            <w:r>
              <w:rPr>
                <w:rFonts w:ascii="宋体" w:hAnsi="宋体" w:cs="宋体" w:hint="eastAsia"/>
                <w:kern w:val="0"/>
                <w:sz w:val="24"/>
                <w:szCs w:val="24"/>
              </w:rPr>
              <w:t>显示屏屏占比</w:t>
            </w:r>
            <w:proofErr w:type="gramEnd"/>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≥90%</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29</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★显示屏分辨率</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≥1920x1200</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30</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 xml:space="preserve">　</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显示屏像素密度</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≥150像素/英寸</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31</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显示屏可视角度</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水平≥178°，垂直≥178°</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32</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★显示屏尺寸</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14英寸</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33</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★显示屏屏幕比例</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16:10</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34</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★显示屏防蓝光</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支持防蓝光模式，蓝光加权辐射亮度比应≤0.0012W/(·cd·sr)（</w:t>
            </w:r>
            <w:proofErr w:type="gramStart"/>
            <w:r>
              <w:rPr>
                <w:rFonts w:ascii="宋体" w:hAnsi="宋体" w:cs="宋体" w:hint="eastAsia"/>
                <w:kern w:val="0"/>
                <w:sz w:val="24"/>
                <w:szCs w:val="24"/>
              </w:rPr>
              <w:t>瓦每坎特拉每球面</w:t>
            </w:r>
            <w:proofErr w:type="gramEnd"/>
            <w:r>
              <w:rPr>
                <w:rFonts w:ascii="宋体" w:hAnsi="宋体" w:cs="宋体" w:hint="eastAsia"/>
                <w:kern w:val="0"/>
                <w:sz w:val="24"/>
                <w:szCs w:val="24"/>
              </w:rPr>
              <w:t>度）</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35</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★显示屏低频闪</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显示屏应支持低频闪≤-35dB</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36</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★显示屏防炫目</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显示器镜面反射率≤10%</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37</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★外设规格</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★传声器数量</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≥1个</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38</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★扬声器数量</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≥1个</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39</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★鼠标数量</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≥1个</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40</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★键盘数量</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 xml:space="preserve">≥1 </w:t>
            </w:r>
            <w:proofErr w:type="gramStart"/>
            <w:r>
              <w:rPr>
                <w:rFonts w:ascii="宋体" w:hAnsi="宋体" w:cs="宋体" w:hint="eastAsia"/>
                <w:kern w:val="0"/>
                <w:sz w:val="24"/>
                <w:szCs w:val="24"/>
              </w:rPr>
              <w:t>个</w:t>
            </w:r>
            <w:proofErr w:type="gramEnd"/>
            <w:r>
              <w:rPr>
                <w:rFonts w:ascii="宋体" w:hAnsi="宋体" w:cs="宋体" w:hint="eastAsia"/>
                <w:kern w:val="0"/>
                <w:sz w:val="24"/>
                <w:szCs w:val="24"/>
              </w:rPr>
              <w:t>内置键盘</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41</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★触</w:t>
            </w:r>
            <w:proofErr w:type="gramStart"/>
            <w:r>
              <w:rPr>
                <w:rFonts w:ascii="宋体" w:hAnsi="宋体" w:cs="宋体" w:hint="eastAsia"/>
                <w:kern w:val="0"/>
                <w:sz w:val="24"/>
                <w:szCs w:val="24"/>
              </w:rPr>
              <w:t>控板数量</w:t>
            </w:r>
            <w:proofErr w:type="gramEnd"/>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 xml:space="preserve">≥1 </w:t>
            </w:r>
            <w:proofErr w:type="gramStart"/>
            <w:r>
              <w:rPr>
                <w:rFonts w:ascii="宋体" w:hAnsi="宋体" w:cs="宋体" w:hint="eastAsia"/>
                <w:kern w:val="0"/>
                <w:sz w:val="24"/>
                <w:szCs w:val="24"/>
              </w:rPr>
              <w:t>个</w:t>
            </w:r>
            <w:proofErr w:type="gramEnd"/>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42</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★摄像头数量</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 xml:space="preserve">≥1 </w:t>
            </w:r>
            <w:proofErr w:type="gramStart"/>
            <w:r>
              <w:rPr>
                <w:rFonts w:ascii="宋体" w:hAnsi="宋体" w:cs="宋体" w:hint="eastAsia"/>
                <w:kern w:val="0"/>
                <w:sz w:val="24"/>
                <w:szCs w:val="24"/>
              </w:rPr>
              <w:t>个</w:t>
            </w:r>
            <w:proofErr w:type="gramEnd"/>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43</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光驱数量</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 xml:space="preserve">≥0 </w:t>
            </w:r>
            <w:proofErr w:type="gramStart"/>
            <w:r>
              <w:rPr>
                <w:rFonts w:ascii="宋体" w:hAnsi="宋体" w:cs="宋体" w:hint="eastAsia"/>
                <w:kern w:val="0"/>
                <w:sz w:val="24"/>
                <w:szCs w:val="24"/>
              </w:rPr>
              <w:t>个</w:t>
            </w:r>
            <w:proofErr w:type="gramEnd"/>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lastRenderedPageBreak/>
              <w:t>44</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★键盘按键数目</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62 键/84 键/105 键等</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45</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★摄像头像素</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≥100万</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46</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★摄像头分辨率</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≥1280x720</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47</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★内置扬声器功率</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≥2瓦/</w:t>
            </w:r>
            <w:proofErr w:type="gramStart"/>
            <w:r>
              <w:rPr>
                <w:rFonts w:ascii="宋体" w:hAnsi="宋体" w:cs="宋体" w:hint="eastAsia"/>
                <w:kern w:val="0"/>
                <w:sz w:val="24"/>
                <w:szCs w:val="24"/>
              </w:rPr>
              <w:t>个</w:t>
            </w:r>
            <w:proofErr w:type="gramEnd"/>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48</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★内置扬声器频率范围</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100Hz-20kHz，其中100Hz-200Hz： 35dB及以上；200Hz-12kHz：55dB 及以上，12kHz-18kHz：35dB及以上</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49</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★内置扬声器总谐波失真</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总谐波失真在300Hz-7kHz频率范围内宜不高于5%</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50</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★内置扬声器最大声压级</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最大声压级在粉红噪声播放场景下，工作距离处声压级宜不低于</w:t>
            </w:r>
            <w:r>
              <w:rPr>
                <w:rFonts w:ascii="宋体" w:hAnsi="宋体" w:cs="宋体"/>
                <w:kern w:val="0"/>
                <w:sz w:val="24"/>
                <w:szCs w:val="24"/>
              </w:rPr>
              <w:t>70dB</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51</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w:t>
            </w:r>
            <w:proofErr w:type="gramStart"/>
            <w:r>
              <w:rPr>
                <w:rFonts w:ascii="宋体" w:hAnsi="宋体" w:cs="宋体" w:hint="eastAsia"/>
                <w:kern w:val="0"/>
                <w:sz w:val="24"/>
                <w:szCs w:val="24"/>
              </w:rPr>
              <w:t>键盘键程</w:t>
            </w:r>
            <w:proofErr w:type="gramEnd"/>
          </w:p>
        </w:tc>
        <w:tc>
          <w:tcPr>
            <w:tcW w:w="4231" w:type="dxa"/>
          </w:tcPr>
          <w:p w:rsidR="000270AB" w:rsidRDefault="006063BC">
            <w:pPr>
              <w:widowControl/>
              <w:jc w:val="center"/>
              <w:rPr>
                <w:rFonts w:ascii="宋体" w:hAnsi="宋体" w:cs="宋体"/>
                <w:kern w:val="0"/>
                <w:sz w:val="24"/>
                <w:szCs w:val="24"/>
              </w:rPr>
            </w:pPr>
            <w:r>
              <w:rPr>
                <w:rFonts w:ascii="宋体" w:hAnsi="宋体" w:cs="宋体"/>
                <w:kern w:val="0"/>
                <w:sz w:val="24"/>
                <w:szCs w:val="24"/>
              </w:rPr>
              <w:t>0.9mm ~ 2.3 mm</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52</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★键盘按键压力</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按键压力宜在0.3～0.8N之间</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53</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 xml:space="preserve">　</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★键盘颜色</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黑色商务色系</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54</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★鼠标连接方式</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有线或无线</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55</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★有线鼠标连接线</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≥1.5米</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56</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★鼠标 DPI 分辨率</w:t>
            </w:r>
          </w:p>
        </w:tc>
        <w:tc>
          <w:tcPr>
            <w:tcW w:w="4231" w:type="dxa"/>
          </w:tcPr>
          <w:p w:rsidR="000270AB" w:rsidRDefault="006063BC">
            <w:pPr>
              <w:widowControl/>
              <w:jc w:val="center"/>
              <w:rPr>
                <w:rFonts w:ascii="宋体" w:hAnsi="宋体" w:cs="宋体"/>
                <w:kern w:val="0"/>
                <w:sz w:val="24"/>
                <w:szCs w:val="24"/>
              </w:rPr>
            </w:pPr>
            <w:r>
              <w:rPr>
                <w:rFonts w:ascii="宋体" w:hAnsi="宋体" w:cs="宋体"/>
                <w:kern w:val="0"/>
                <w:sz w:val="24"/>
                <w:szCs w:val="24"/>
              </w:rPr>
              <w:t>800~1600</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57</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鼠标颜色</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黑色</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58</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★鼠标其他要求</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其它参数应符合GB/T26245的相关规定</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59</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w:t>
            </w:r>
            <w:proofErr w:type="gramStart"/>
            <w:r>
              <w:rPr>
                <w:rFonts w:ascii="宋体" w:hAnsi="宋体" w:cs="宋体" w:hint="eastAsia"/>
                <w:kern w:val="0"/>
                <w:sz w:val="24"/>
                <w:szCs w:val="24"/>
              </w:rPr>
              <w:t>触控板尺寸</w:t>
            </w:r>
            <w:proofErr w:type="gramEnd"/>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≥70mm×50mm</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60</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w:t>
            </w:r>
            <w:proofErr w:type="gramStart"/>
            <w:r>
              <w:rPr>
                <w:rFonts w:ascii="宋体" w:hAnsi="宋体" w:cs="宋体" w:hint="eastAsia"/>
                <w:kern w:val="0"/>
                <w:sz w:val="24"/>
                <w:szCs w:val="24"/>
              </w:rPr>
              <w:t>触控板材质</w:t>
            </w:r>
            <w:proofErr w:type="gramEnd"/>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采用</w:t>
            </w:r>
            <w:proofErr w:type="gramStart"/>
            <w:r>
              <w:rPr>
                <w:rFonts w:ascii="宋体" w:hAnsi="宋体" w:cs="宋体" w:hint="eastAsia"/>
                <w:kern w:val="0"/>
                <w:sz w:val="24"/>
                <w:szCs w:val="24"/>
              </w:rPr>
              <w:t>麦拉片或</w:t>
            </w:r>
            <w:proofErr w:type="gramEnd"/>
            <w:r>
              <w:rPr>
                <w:rFonts w:ascii="宋体" w:hAnsi="宋体" w:cs="宋体" w:hint="eastAsia"/>
                <w:kern w:val="0"/>
                <w:sz w:val="24"/>
                <w:szCs w:val="24"/>
              </w:rPr>
              <w:t>玻璃等材质</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61</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光驱规格</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无光驱设备，可支持外置光驱</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62</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★网络设备规格</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★有线网卡数量</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63</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无线网卡及天线数量</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≥0</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64</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单无线网卡天线数量</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≥0</w:t>
            </w:r>
          </w:p>
        </w:tc>
      </w:tr>
      <w:tr w:rsidR="000270AB">
        <w:trPr>
          <w:trHeight w:val="52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65</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★外部接口规格</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★USB接口数量</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USB 接口数量应不少于3个，至少包含2个USB-C 3.0及以上标准接口</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66</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★视频接口数量</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67</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★输入充电接口数量</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68</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★音频接口数量</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69</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存储卡接口数量</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≥0</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70</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★电池规格</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★电池额定能量</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≥70Wh</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71</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★电池充放电次数</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≥500次（常温下500次充放电后电池容量应不低于原始容量的80%）</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72</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快速充电功能</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支持快速充电功能，如 UFCS、USB PD</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73</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★电池安全要求</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符合GB 31241的规定</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74</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proofErr w:type="gramStart"/>
            <w:r>
              <w:rPr>
                <w:rFonts w:ascii="宋体" w:hAnsi="宋体" w:cs="宋体" w:hint="eastAsia"/>
                <w:kern w:val="0"/>
                <w:sz w:val="24"/>
                <w:szCs w:val="24"/>
              </w:rPr>
              <w:t>电池电</w:t>
            </w:r>
            <w:proofErr w:type="gramEnd"/>
            <w:r>
              <w:rPr>
                <w:rFonts w:ascii="宋体" w:hAnsi="宋体" w:cs="宋体" w:hint="eastAsia"/>
                <w:kern w:val="0"/>
                <w:sz w:val="24"/>
                <w:szCs w:val="24"/>
              </w:rPr>
              <w:t>芯材质</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供应商给出</w:t>
            </w:r>
            <w:proofErr w:type="gramStart"/>
            <w:r>
              <w:rPr>
                <w:rFonts w:ascii="宋体" w:hAnsi="宋体" w:cs="宋体" w:hint="eastAsia"/>
                <w:kern w:val="0"/>
                <w:sz w:val="24"/>
                <w:szCs w:val="24"/>
              </w:rPr>
              <w:t>电池电</w:t>
            </w:r>
            <w:proofErr w:type="gramEnd"/>
            <w:r>
              <w:rPr>
                <w:rFonts w:ascii="宋体" w:hAnsi="宋体" w:cs="宋体" w:hint="eastAsia"/>
                <w:kern w:val="0"/>
                <w:sz w:val="24"/>
                <w:szCs w:val="24"/>
              </w:rPr>
              <w:t>芯材料信息</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75</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★整机基础规格</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★整机外观</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a)</w:t>
            </w:r>
            <w:r>
              <w:rPr>
                <w:rFonts w:ascii="宋体" w:hAnsi="宋体" w:cs="宋体" w:hint="eastAsia"/>
                <w:kern w:val="0"/>
                <w:sz w:val="24"/>
                <w:szCs w:val="24"/>
              </w:rPr>
              <w:tab/>
              <w:t>产品表面不应有凹痕、划伤、裂缝、变形和污染等。表面涂层均匀，不应起泡、龟裂、脱落和磨损，金属零部件无锈蚀及其它机械损伤；</w:t>
            </w:r>
          </w:p>
          <w:p w:rsidR="000270AB" w:rsidRDefault="006063BC">
            <w:pPr>
              <w:widowControl/>
              <w:jc w:val="center"/>
              <w:rPr>
                <w:rFonts w:ascii="宋体" w:hAnsi="宋体" w:cs="宋体"/>
                <w:kern w:val="0"/>
                <w:sz w:val="24"/>
                <w:szCs w:val="24"/>
              </w:rPr>
            </w:pPr>
            <w:r>
              <w:rPr>
                <w:rFonts w:ascii="宋体" w:hAnsi="宋体" w:cs="宋体" w:hint="eastAsia"/>
                <w:kern w:val="0"/>
                <w:sz w:val="24"/>
                <w:szCs w:val="24"/>
              </w:rPr>
              <w:t>b)</w:t>
            </w:r>
            <w:r>
              <w:rPr>
                <w:rFonts w:ascii="宋体" w:hAnsi="宋体" w:cs="宋体" w:hint="eastAsia"/>
                <w:kern w:val="0"/>
                <w:sz w:val="24"/>
                <w:szCs w:val="24"/>
              </w:rPr>
              <w:tab/>
              <w:t>产品表面说明功能的文字、符号、</w:t>
            </w:r>
            <w:r>
              <w:rPr>
                <w:rFonts w:ascii="宋体" w:hAnsi="宋体" w:cs="宋体" w:hint="eastAsia"/>
                <w:kern w:val="0"/>
                <w:sz w:val="24"/>
                <w:szCs w:val="24"/>
              </w:rPr>
              <w:lastRenderedPageBreak/>
              <w:t>标志，应清晰、端正、牢固； c) 宜在产品显著位置提供运行状态指示功能，并由生产厂商提供详细参数</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lastRenderedPageBreak/>
              <w:t>76</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 xml:space="preserve">　</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★整机结构</w:t>
            </w:r>
          </w:p>
        </w:tc>
        <w:tc>
          <w:tcPr>
            <w:tcW w:w="4231" w:type="dxa"/>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 xml:space="preserve">a) 产品应符合GB/T4208的相关规定； </w:t>
            </w:r>
          </w:p>
          <w:p w:rsidR="000270AB" w:rsidRDefault="006063BC">
            <w:pPr>
              <w:widowControl/>
              <w:jc w:val="left"/>
              <w:rPr>
                <w:rFonts w:ascii="宋体" w:hAnsi="宋体" w:cs="宋体"/>
                <w:kern w:val="0"/>
                <w:sz w:val="24"/>
                <w:szCs w:val="24"/>
              </w:rPr>
            </w:pPr>
            <w:r>
              <w:rPr>
                <w:rFonts w:ascii="宋体" w:hAnsi="宋体" w:cs="宋体" w:hint="eastAsia"/>
                <w:kern w:val="0"/>
                <w:sz w:val="24"/>
                <w:szCs w:val="24"/>
              </w:rPr>
              <w:t>b)产品内部结构应符合通用部件的安装需要；</w:t>
            </w:r>
          </w:p>
          <w:p w:rsidR="000270AB" w:rsidRDefault="006063BC">
            <w:pPr>
              <w:widowControl/>
              <w:jc w:val="left"/>
              <w:rPr>
                <w:rFonts w:ascii="宋体" w:hAnsi="宋体" w:cs="宋体"/>
                <w:kern w:val="0"/>
                <w:sz w:val="24"/>
                <w:szCs w:val="24"/>
              </w:rPr>
            </w:pPr>
            <w:r>
              <w:rPr>
                <w:rFonts w:ascii="宋体" w:hAnsi="宋体" w:cs="宋体" w:hint="eastAsia"/>
                <w:kern w:val="0"/>
                <w:sz w:val="24"/>
                <w:szCs w:val="24"/>
              </w:rPr>
              <w:t>c) 所有输入输出接口应符合相关国家或行业标准；</w:t>
            </w:r>
          </w:p>
          <w:p w:rsidR="000270AB" w:rsidRDefault="006063BC">
            <w:pPr>
              <w:widowControl/>
              <w:jc w:val="left"/>
              <w:rPr>
                <w:rFonts w:ascii="宋体" w:hAnsi="宋体" w:cs="宋体"/>
                <w:kern w:val="0"/>
                <w:sz w:val="24"/>
                <w:szCs w:val="24"/>
              </w:rPr>
            </w:pPr>
            <w:r>
              <w:rPr>
                <w:rFonts w:ascii="宋体" w:hAnsi="宋体" w:cs="宋体" w:hint="eastAsia"/>
                <w:kern w:val="0"/>
                <w:sz w:val="24"/>
                <w:szCs w:val="24"/>
              </w:rPr>
              <w:t>d) 产品零部件应紧固无松动，可插拔部件应可靠连接，开关、按钮和其它控制部件应灵活可靠，布局应方便使用；</w:t>
            </w:r>
          </w:p>
          <w:p w:rsidR="000270AB" w:rsidRDefault="006063BC">
            <w:pPr>
              <w:widowControl/>
              <w:jc w:val="left"/>
              <w:rPr>
                <w:rFonts w:ascii="宋体" w:hAnsi="宋体" w:cs="宋体"/>
                <w:kern w:val="0"/>
                <w:sz w:val="24"/>
                <w:szCs w:val="24"/>
              </w:rPr>
            </w:pPr>
            <w:r>
              <w:rPr>
                <w:rFonts w:ascii="宋体" w:hAnsi="宋体" w:cs="宋体" w:hint="eastAsia"/>
                <w:kern w:val="0"/>
                <w:sz w:val="24"/>
                <w:szCs w:val="24"/>
              </w:rPr>
              <w:t>e) 所有I/O连接器及需插接线缆的部位应预留用户操作空间，方便插拔解锁与插拔线缆；</w:t>
            </w:r>
          </w:p>
          <w:p w:rsidR="000270AB" w:rsidRDefault="006063BC">
            <w:pPr>
              <w:widowControl/>
              <w:jc w:val="left"/>
              <w:rPr>
                <w:rFonts w:ascii="宋体" w:hAnsi="宋体" w:cs="宋体"/>
                <w:kern w:val="0"/>
                <w:sz w:val="24"/>
                <w:szCs w:val="24"/>
              </w:rPr>
            </w:pPr>
            <w:r>
              <w:rPr>
                <w:rFonts w:ascii="宋体" w:hAnsi="宋体" w:cs="宋体" w:hint="eastAsia"/>
                <w:kern w:val="0"/>
                <w:sz w:val="24"/>
                <w:szCs w:val="24"/>
              </w:rPr>
              <w:t>f) 可插拔板卡插槽部位应预留安装、拆卸或更换板卡空间；</w:t>
            </w:r>
          </w:p>
          <w:p w:rsidR="000270AB" w:rsidRDefault="006063BC">
            <w:pPr>
              <w:widowControl/>
              <w:jc w:val="left"/>
              <w:rPr>
                <w:rFonts w:ascii="宋体" w:hAnsi="宋体" w:cs="宋体"/>
                <w:kern w:val="0"/>
                <w:sz w:val="24"/>
                <w:szCs w:val="24"/>
              </w:rPr>
            </w:pPr>
            <w:r>
              <w:rPr>
                <w:rFonts w:ascii="宋体" w:hAnsi="宋体" w:cs="宋体" w:hint="eastAsia"/>
                <w:kern w:val="0"/>
                <w:sz w:val="24"/>
                <w:szCs w:val="24"/>
              </w:rPr>
              <w:t>g) 拆装可能接触到的金属剪口或金属尖角部位应做防划伤处理，以保证安全；</w:t>
            </w:r>
          </w:p>
          <w:p w:rsidR="000270AB" w:rsidRDefault="006063BC">
            <w:pPr>
              <w:widowControl/>
              <w:jc w:val="left"/>
              <w:rPr>
                <w:rFonts w:ascii="宋体" w:hAnsi="宋体" w:cs="宋体"/>
                <w:kern w:val="0"/>
                <w:sz w:val="24"/>
                <w:szCs w:val="24"/>
              </w:rPr>
            </w:pPr>
            <w:r>
              <w:rPr>
                <w:rFonts w:ascii="宋体" w:hAnsi="宋体" w:cs="宋体" w:hint="eastAsia"/>
                <w:kern w:val="0"/>
                <w:sz w:val="24"/>
                <w:szCs w:val="24"/>
              </w:rPr>
              <w:t>h) 整机内部走线应规整，固线结构和位置要合理可靠并做防割线处理，需便于理线和插拔操作，走线应不影响系统各主要部件组装和拆卸；</w:t>
            </w:r>
          </w:p>
          <w:p w:rsidR="000270AB" w:rsidRDefault="006063BC">
            <w:pPr>
              <w:widowControl/>
              <w:jc w:val="left"/>
              <w:rPr>
                <w:rFonts w:ascii="宋体" w:hAnsi="宋体" w:cs="宋体"/>
                <w:kern w:val="0"/>
                <w:sz w:val="24"/>
                <w:szCs w:val="24"/>
              </w:rPr>
            </w:pPr>
            <w:r>
              <w:rPr>
                <w:rFonts w:ascii="宋体" w:hAnsi="宋体" w:cs="宋体" w:hint="eastAsia"/>
                <w:kern w:val="0"/>
                <w:sz w:val="24"/>
                <w:szCs w:val="24"/>
              </w:rPr>
              <w:t>i) 如需</w:t>
            </w:r>
            <w:proofErr w:type="gramStart"/>
            <w:r>
              <w:rPr>
                <w:rFonts w:ascii="宋体" w:hAnsi="宋体" w:cs="宋体" w:hint="eastAsia"/>
                <w:kern w:val="0"/>
                <w:sz w:val="24"/>
                <w:szCs w:val="24"/>
              </w:rPr>
              <w:t>通过孔走线</w:t>
            </w:r>
            <w:proofErr w:type="gramEnd"/>
            <w:r>
              <w:rPr>
                <w:rFonts w:ascii="宋体" w:hAnsi="宋体" w:cs="宋体" w:hint="eastAsia"/>
                <w:kern w:val="0"/>
                <w:sz w:val="24"/>
                <w:szCs w:val="24"/>
              </w:rPr>
              <w:t>，过线孔应做防割线处理；</w:t>
            </w:r>
          </w:p>
          <w:p w:rsidR="000270AB" w:rsidRDefault="006063BC">
            <w:pPr>
              <w:widowControl/>
              <w:jc w:val="left"/>
              <w:rPr>
                <w:rFonts w:ascii="宋体" w:hAnsi="宋体" w:cs="宋体"/>
                <w:kern w:val="0"/>
                <w:sz w:val="24"/>
                <w:szCs w:val="24"/>
              </w:rPr>
            </w:pPr>
            <w:r>
              <w:rPr>
                <w:rFonts w:ascii="宋体" w:hAnsi="宋体" w:cs="宋体" w:hint="eastAsia"/>
                <w:kern w:val="0"/>
                <w:sz w:val="24"/>
                <w:szCs w:val="24"/>
              </w:rPr>
              <w:t>j) 各插头位置和插拔方向应合理，应做到插拔无障碍设计，具备</w:t>
            </w:r>
            <w:proofErr w:type="gramStart"/>
            <w:r>
              <w:rPr>
                <w:rFonts w:ascii="宋体" w:hAnsi="宋体" w:cs="宋体" w:hint="eastAsia"/>
                <w:kern w:val="0"/>
                <w:sz w:val="24"/>
                <w:szCs w:val="24"/>
              </w:rPr>
              <w:t>防呆设计</w:t>
            </w:r>
            <w:proofErr w:type="gramEnd"/>
            <w:r>
              <w:rPr>
                <w:rFonts w:ascii="宋体" w:hAnsi="宋体" w:cs="宋体" w:hint="eastAsia"/>
                <w:kern w:val="0"/>
                <w:sz w:val="24"/>
                <w:szCs w:val="24"/>
              </w:rPr>
              <w:t>，有效避免误操作；</w:t>
            </w:r>
          </w:p>
          <w:p w:rsidR="000270AB" w:rsidRDefault="006063BC">
            <w:pPr>
              <w:widowControl/>
              <w:jc w:val="left"/>
              <w:rPr>
                <w:rFonts w:ascii="宋体" w:hAnsi="宋体" w:cs="宋体"/>
                <w:kern w:val="0"/>
                <w:sz w:val="24"/>
                <w:szCs w:val="24"/>
              </w:rPr>
            </w:pPr>
            <w:r>
              <w:rPr>
                <w:rFonts w:ascii="宋体" w:hAnsi="宋体" w:cs="宋体" w:hint="eastAsia"/>
                <w:kern w:val="0"/>
                <w:sz w:val="24"/>
                <w:szCs w:val="24"/>
              </w:rPr>
              <w:t>k) 各主要部件拆装无障碍，使用常规工具拆装，无特殊拆装工具需求；</w:t>
            </w:r>
          </w:p>
          <w:p w:rsidR="000270AB" w:rsidRDefault="006063BC">
            <w:pPr>
              <w:widowControl/>
              <w:jc w:val="left"/>
              <w:rPr>
                <w:rFonts w:ascii="宋体" w:hAnsi="宋体" w:cs="宋体"/>
                <w:kern w:val="0"/>
                <w:sz w:val="24"/>
                <w:szCs w:val="24"/>
              </w:rPr>
            </w:pPr>
            <w:r>
              <w:rPr>
                <w:rFonts w:ascii="宋体" w:hAnsi="宋体" w:cs="宋体" w:hint="eastAsia"/>
                <w:kern w:val="0"/>
                <w:sz w:val="24"/>
                <w:szCs w:val="24"/>
              </w:rPr>
              <w:t>l) 各主要部件拆装步骤要少，各自</w:t>
            </w:r>
            <w:proofErr w:type="gramStart"/>
            <w:r>
              <w:rPr>
                <w:rFonts w:ascii="宋体" w:hAnsi="宋体" w:cs="宋体" w:hint="eastAsia"/>
                <w:kern w:val="0"/>
                <w:sz w:val="24"/>
                <w:szCs w:val="24"/>
              </w:rPr>
              <w:t>拆装需</w:t>
            </w:r>
            <w:proofErr w:type="gramEnd"/>
            <w:r>
              <w:rPr>
                <w:rFonts w:ascii="宋体" w:hAnsi="宋体" w:cs="宋体" w:hint="eastAsia"/>
                <w:kern w:val="0"/>
                <w:sz w:val="24"/>
                <w:szCs w:val="24"/>
              </w:rPr>
              <w:t>避免相互干扰；</w:t>
            </w:r>
          </w:p>
          <w:p w:rsidR="000270AB" w:rsidRDefault="006063BC">
            <w:pPr>
              <w:widowControl/>
              <w:jc w:val="left"/>
              <w:rPr>
                <w:rFonts w:ascii="宋体" w:hAnsi="宋体" w:cs="宋体"/>
                <w:kern w:val="0"/>
                <w:sz w:val="24"/>
                <w:szCs w:val="24"/>
              </w:rPr>
            </w:pPr>
            <w:r>
              <w:rPr>
                <w:rFonts w:ascii="宋体" w:hAnsi="宋体" w:cs="宋体" w:hint="eastAsia"/>
                <w:kern w:val="0"/>
                <w:sz w:val="24"/>
                <w:szCs w:val="24"/>
              </w:rPr>
              <w:t xml:space="preserve">m) 对于整机或零部件外表面为高亮面的，应粘贴保护膜，保护膜需粘贴牢固，运输、组装等过程不易脱落，撕下无残留； </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77</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★整机噪音</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25</w:t>
            </w:r>
            <w:proofErr w:type="gramStart"/>
            <w:r>
              <w:rPr>
                <w:rFonts w:ascii="宋体" w:hAnsi="宋体" w:cs="宋体" w:hint="eastAsia"/>
                <w:kern w:val="0"/>
                <w:sz w:val="24"/>
                <w:szCs w:val="24"/>
              </w:rPr>
              <w:t>摄氏度环温条件</w:t>
            </w:r>
            <w:proofErr w:type="gramEnd"/>
            <w:r>
              <w:rPr>
                <w:rFonts w:ascii="宋体" w:hAnsi="宋体" w:cs="宋体" w:hint="eastAsia"/>
                <w:kern w:val="0"/>
                <w:sz w:val="24"/>
                <w:szCs w:val="24"/>
              </w:rPr>
              <w:t>：空闲小于等于38dBA 满载小于等于45dBA</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78</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★整机散热</w:t>
            </w:r>
          </w:p>
        </w:tc>
        <w:tc>
          <w:tcPr>
            <w:tcW w:w="4231" w:type="dxa"/>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产品在环境温度25℃且运行在满载的状态下，可触及面温度范围内应不高于45℃，各表面温度应符合以下要求：</w:t>
            </w:r>
          </w:p>
          <w:p w:rsidR="000270AB" w:rsidRDefault="006063BC">
            <w:pPr>
              <w:widowControl/>
              <w:jc w:val="left"/>
              <w:rPr>
                <w:rFonts w:ascii="宋体" w:hAnsi="宋体" w:cs="宋体"/>
                <w:kern w:val="0"/>
                <w:sz w:val="24"/>
                <w:szCs w:val="24"/>
              </w:rPr>
            </w:pPr>
            <w:r>
              <w:rPr>
                <w:rFonts w:ascii="宋体" w:hAnsi="宋体" w:cs="宋体" w:hint="eastAsia"/>
                <w:kern w:val="0"/>
                <w:sz w:val="24"/>
                <w:szCs w:val="24"/>
              </w:rPr>
              <w:t>a) 键帽温度不高于38℃；</w:t>
            </w:r>
          </w:p>
          <w:p w:rsidR="000270AB" w:rsidRDefault="006063BC">
            <w:pPr>
              <w:widowControl/>
              <w:jc w:val="left"/>
              <w:rPr>
                <w:rFonts w:ascii="宋体" w:hAnsi="宋体" w:cs="宋体"/>
                <w:kern w:val="0"/>
                <w:sz w:val="24"/>
                <w:szCs w:val="24"/>
              </w:rPr>
            </w:pPr>
            <w:r>
              <w:rPr>
                <w:rFonts w:ascii="宋体" w:hAnsi="宋体" w:cs="宋体" w:hint="eastAsia"/>
                <w:kern w:val="0"/>
                <w:sz w:val="24"/>
                <w:szCs w:val="24"/>
              </w:rPr>
              <w:t>b)</w:t>
            </w:r>
            <w:r>
              <w:rPr>
                <w:rFonts w:ascii="宋体" w:hAnsi="宋体" w:cs="宋体" w:hint="eastAsia"/>
                <w:kern w:val="0"/>
                <w:sz w:val="24"/>
                <w:szCs w:val="24"/>
              </w:rPr>
              <w:tab/>
              <w:t>键盘间隙温度不高于40℃；</w:t>
            </w:r>
          </w:p>
          <w:p w:rsidR="000270AB" w:rsidRDefault="006063BC">
            <w:pPr>
              <w:widowControl/>
              <w:jc w:val="left"/>
              <w:rPr>
                <w:rFonts w:ascii="宋体" w:hAnsi="宋体" w:cs="宋体"/>
                <w:kern w:val="0"/>
                <w:sz w:val="24"/>
                <w:szCs w:val="24"/>
              </w:rPr>
            </w:pPr>
            <w:r>
              <w:rPr>
                <w:rFonts w:ascii="宋体" w:hAnsi="宋体" w:cs="宋体" w:hint="eastAsia"/>
                <w:kern w:val="0"/>
                <w:sz w:val="24"/>
                <w:szCs w:val="24"/>
              </w:rPr>
              <w:t>c)</w:t>
            </w:r>
            <w:r>
              <w:rPr>
                <w:rFonts w:ascii="宋体" w:hAnsi="宋体" w:cs="宋体" w:hint="eastAsia"/>
                <w:kern w:val="0"/>
                <w:sz w:val="24"/>
                <w:szCs w:val="24"/>
              </w:rPr>
              <w:tab/>
              <w:t>掌托温度不高于38℃；</w:t>
            </w:r>
          </w:p>
          <w:p w:rsidR="000270AB" w:rsidRDefault="006063BC">
            <w:pPr>
              <w:widowControl/>
              <w:jc w:val="left"/>
              <w:rPr>
                <w:rFonts w:ascii="宋体" w:hAnsi="宋体" w:cs="宋体"/>
                <w:kern w:val="0"/>
                <w:sz w:val="24"/>
                <w:szCs w:val="24"/>
              </w:rPr>
            </w:pPr>
            <w:r>
              <w:rPr>
                <w:rFonts w:ascii="宋体" w:hAnsi="宋体" w:cs="宋体" w:hint="eastAsia"/>
                <w:kern w:val="0"/>
                <w:sz w:val="24"/>
                <w:szCs w:val="24"/>
              </w:rPr>
              <w:lastRenderedPageBreak/>
              <w:t>d)</w:t>
            </w:r>
            <w:r>
              <w:rPr>
                <w:rFonts w:ascii="宋体" w:hAnsi="宋体" w:cs="宋体" w:hint="eastAsia"/>
                <w:kern w:val="0"/>
                <w:sz w:val="24"/>
                <w:szCs w:val="24"/>
              </w:rPr>
              <w:tab/>
            </w:r>
            <w:proofErr w:type="gramStart"/>
            <w:r>
              <w:rPr>
                <w:rFonts w:ascii="宋体" w:hAnsi="宋体" w:cs="宋体" w:hint="eastAsia"/>
                <w:kern w:val="0"/>
                <w:sz w:val="24"/>
                <w:szCs w:val="24"/>
              </w:rPr>
              <w:t>触控板温度</w:t>
            </w:r>
            <w:proofErr w:type="gramEnd"/>
            <w:r>
              <w:rPr>
                <w:rFonts w:ascii="宋体" w:hAnsi="宋体" w:cs="宋体" w:hint="eastAsia"/>
                <w:kern w:val="0"/>
                <w:sz w:val="24"/>
                <w:szCs w:val="24"/>
              </w:rPr>
              <w:t>不高于38℃；</w:t>
            </w:r>
          </w:p>
          <w:p w:rsidR="000270AB" w:rsidRDefault="006063BC">
            <w:pPr>
              <w:widowControl/>
              <w:jc w:val="left"/>
              <w:rPr>
                <w:rFonts w:ascii="宋体" w:hAnsi="宋体" w:cs="宋体"/>
                <w:kern w:val="0"/>
                <w:sz w:val="24"/>
                <w:szCs w:val="24"/>
              </w:rPr>
            </w:pPr>
            <w:r>
              <w:rPr>
                <w:rFonts w:ascii="宋体" w:hAnsi="宋体" w:cs="宋体" w:hint="eastAsia"/>
                <w:kern w:val="0"/>
                <w:sz w:val="24"/>
                <w:szCs w:val="24"/>
              </w:rPr>
              <w:t>e)</w:t>
            </w:r>
            <w:r>
              <w:rPr>
                <w:rFonts w:ascii="宋体" w:hAnsi="宋体" w:cs="宋体" w:hint="eastAsia"/>
                <w:kern w:val="0"/>
                <w:sz w:val="24"/>
                <w:szCs w:val="24"/>
              </w:rPr>
              <w:tab/>
              <w:t>底壳温度不高于45℃</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lastRenderedPageBreak/>
              <w:t>79</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 xml:space="preserve">　</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★整机能效限定值</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产品能效限定值应达到GB 28380-2</w:t>
            </w:r>
          </w:p>
          <w:p w:rsidR="000270AB" w:rsidRDefault="006063BC">
            <w:pPr>
              <w:widowControl/>
              <w:jc w:val="center"/>
              <w:rPr>
                <w:rFonts w:ascii="宋体" w:hAnsi="宋体" w:cs="宋体"/>
                <w:kern w:val="0"/>
                <w:sz w:val="24"/>
                <w:szCs w:val="24"/>
              </w:rPr>
            </w:pPr>
            <w:r>
              <w:rPr>
                <w:rFonts w:ascii="宋体" w:hAnsi="宋体" w:cs="宋体" w:hint="eastAsia"/>
                <w:kern w:val="0"/>
                <w:sz w:val="24"/>
                <w:szCs w:val="24"/>
              </w:rPr>
              <w:t>012标准中能效等级2级及以上</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80</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★整机重量</w:t>
            </w:r>
          </w:p>
        </w:tc>
        <w:tc>
          <w:tcPr>
            <w:tcW w:w="4231" w:type="dxa"/>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w:t>
            </w:r>
            <w:r>
              <w:rPr>
                <w:rFonts w:ascii="宋体" w:hAnsi="宋体" w:cs="宋体"/>
                <w:kern w:val="0"/>
                <w:sz w:val="24"/>
                <w:szCs w:val="24"/>
              </w:rPr>
              <w:t>4</w:t>
            </w:r>
            <w:r>
              <w:rPr>
                <w:rFonts w:ascii="宋体" w:hAnsi="宋体" w:cs="宋体" w:hint="eastAsia"/>
                <w:kern w:val="0"/>
                <w:sz w:val="24"/>
                <w:szCs w:val="24"/>
              </w:rPr>
              <w:t>kg</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81</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★整机厚度</w:t>
            </w:r>
          </w:p>
        </w:tc>
        <w:tc>
          <w:tcPr>
            <w:tcW w:w="4231" w:type="dxa"/>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w:t>
            </w:r>
            <w:r>
              <w:rPr>
                <w:rFonts w:ascii="宋体" w:hAnsi="宋体" w:cs="宋体"/>
                <w:kern w:val="0"/>
                <w:sz w:val="24"/>
                <w:szCs w:val="24"/>
              </w:rPr>
              <w:t>5</w:t>
            </w:r>
            <w:r>
              <w:rPr>
                <w:rFonts w:ascii="宋体" w:hAnsi="宋体" w:cs="宋体" w:hint="eastAsia"/>
                <w:kern w:val="0"/>
                <w:sz w:val="24"/>
                <w:szCs w:val="24"/>
              </w:rPr>
              <w:t>mm（不含脚垫）</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82</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机身材质</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A/C/D 三面金属材质</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83</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★机身颜色</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一般选用灰色/黑色等商务色系</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84</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★CPU性能</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★CPU 物理核数</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≥8</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85</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★CPU 主频</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≥2.7GHz</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86</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★CPU 末级缓存容量</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≥8MB</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87</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★CPU支持的内存最高速率</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≥3200MT/s</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88</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★内存性能</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★内存读写速率</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≥3200MT/s</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89</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★显卡</w:t>
            </w:r>
          </w:p>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★显示分辨率</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≥1920x1200</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90</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★显卡显示芯片核心频率</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≥300MHz</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91</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★显存等效频率</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≥1000MT/s</w:t>
            </w:r>
          </w:p>
        </w:tc>
      </w:tr>
      <w:tr w:rsidR="000270AB">
        <w:trPr>
          <w:trHeight w:val="52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92</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★显卡可支持多屏</w:t>
            </w:r>
          </w:p>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同时显示数量</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显卡应支持 2 块屏幕同时显示，分辨率应不低于1920×1080</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93</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★显示设备性能</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★显示屏刷新率</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≥60Hz</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94</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★显示屏位深</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≥8位</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95</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w:t>
            </w:r>
            <w:proofErr w:type="gramStart"/>
            <w:r>
              <w:rPr>
                <w:rFonts w:ascii="宋体" w:hAnsi="宋体" w:cs="宋体" w:hint="eastAsia"/>
                <w:kern w:val="0"/>
                <w:sz w:val="24"/>
                <w:szCs w:val="24"/>
              </w:rPr>
              <w:t>显示屏色域</w:t>
            </w:r>
            <w:proofErr w:type="gramEnd"/>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≥99% sRGB</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96</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w:t>
            </w:r>
            <w:proofErr w:type="gramStart"/>
            <w:r>
              <w:rPr>
                <w:rFonts w:ascii="宋体" w:hAnsi="宋体" w:cs="宋体" w:hint="eastAsia"/>
                <w:kern w:val="0"/>
                <w:sz w:val="24"/>
                <w:szCs w:val="24"/>
              </w:rPr>
              <w:t>显示屏色准</w:t>
            </w:r>
            <w:proofErr w:type="gramEnd"/>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△E ≤ 4</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97</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★显示屏响应时间</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≤30ms</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98</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★显示屏亮度</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≥300尼特</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99</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 xml:space="preserve">　</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★显示屏亮度一致性</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≥70%</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100</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★显示屏对比度</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≥1500：1</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101</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★显示屏其他参数</w:t>
            </w:r>
          </w:p>
        </w:tc>
        <w:tc>
          <w:tcPr>
            <w:tcW w:w="4231" w:type="dxa"/>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其它参数应符合SJ/T11292的相关规定</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102</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★网络设备性能</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★有线网卡速率</w:t>
            </w:r>
          </w:p>
        </w:tc>
        <w:tc>
          <w:tcPr>
            <w:tcW w:w="4231" w:type="dxa"/>
          </w:tcPr>
          <w:p w:rsidR="000270AB" w:rsidRDefault="006063BC">
            <w:pPr>
              <w:widowControl/>
              <w:jc w:val="left"/>
              <w:rPr>
                <w:rFonts w:ascii="宋体" w:hAnsi="宋体" w:cs="宋体"/>
                <w:kern w:val="0"/>
                <w:sz w:val="24"/>
                <w:szCs w:val="24"/>
              </w:rPr>
            </w:pPr>
            <w:r>
              <w:rPr>
                <w:rFonts w:ascii="宋体" w:hAnsi="宋体" w:cs="宋体" w:hint="eastAsia"/>
                <w:kern w:val="0"/>
                <w:sz w:val="24"/>
                <w:szCs w:val="24"/>
              </w:rPr>
              <w:t>最高速率不低于1000Mbps，支持</w:t>
            </w:r>
          </w:p>
          <w:p w:rsidR="000270AB" w:rsidRDefault="006063BC">
            <w:pPr>
              <w:widowControl/>
              <w:jc w:val="left"/>
              <w:rPr>
                <w:rFonts w:ascii="宋体" w:hAnsi="宋体" w:cs="宋体"/>
                <w:kern w:val="0"/>
                <w:sz w:val="24"/>
                <w:szCs w:val="24"/>
              </w:rPr>
            </w:pPr>
            <w:r>
              <w:rPr>
                <w:rFonts w:ascii="宋体" w:hAnsi="宋体" w:cs="宋体" w:hint="eastAsia"/>
                <w:kern w:val="0"/>
                <w:sz w:val="24"/>
                <w:szCs w:val="24"/>
              </w:rPr>
              <w:t>10Mbps、100Mbps、1000Mbps速率自适应</w:t>
            </w:r>
          </w:p>
        </w:tc>
      </w:tr>
      <w:tr w:rsidR="000270AB">
        <w:trPr>
          <w:trHeight w:val="52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103</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★支持无线网络</w:t>
            </w:r>
          </w:p>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通信技术协议</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支持WIFI6并向下兼容</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104</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★无线网卡频宽</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≥20MHz</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105</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★电源适配器性能</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★电源适配器电源效率</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在20%/50%/100%负载下效率均应不低于87%</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106</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★待机性能</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★满载待机性能（LTP）</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≥1.5小时</w:t>
            </w:r>
          </w:p>
        </w:tc>
      </w:tr>
      <w:tr w:rsidR="000270AB">
        <w:trPr>
          <w:trHeight w:val="52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107</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★主板</w:t>
            </w:r>
            <w:r>
              <w:rPr>
                <w:rFonts w:ascii="宋体" w:hAnsi="宋体" w:cs="宋体" w:hint="eastAsia"/>
                <w:kern w:val="0"/>
                <w:sz w:val="24"/>
                <w:szCs w:val="24"/>
              </w:rPr>
              <w:lastRenderedPageBreak/>
              <w:t>功能</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lastRenderedPageBreak/>
              <w:t>★内存扩展接口</w:t>
            </w:r>
          </w:p>
          <w:p w:rsidR="000270AB" w:rsidRDefault="006063BC">
            <w:pPr>
              <w:widowControl/>
              <w:jc w:val="center"/>
              <w:rPr>
                <w:rFonts w:ascii="宋体" w:hAnsi="宋体" w:cs="宋体"/>
                <w:kern w:val="0"/>
                <w:sz w:val="24"/>
                <w:szCs w:val="24"/>
              </w:rPr>
            </w:pPr>
            <w:r>
              <w:rPr>
                <w:rFonts w:ascii="宋体" w:hAnsi="宋体" w:cs="宋体" w:hint="eastAsia"/>
                <w:kern w:val="0"/>
                <w:sz w:val="24"/>
                <w:szCs w:val="24"/>
              </w:rPr>
              <w:lastRenderedPageBreak/>
              <w:t>(</w:t>
            </w:r>
            <w:proofErr w:type="gramStart"/>
            <w:r>
              <w:rPr>
                <w:rFonts w:ascii="宋体" w:hAnsi="宋体" w:cs="宋体" w:hint="eastAsia"/>
                <w:kern w:val="0"/>
                <w:sz w:val="24"/>
                <w:szCs w:val="24"/>
              </w:rPr>
              <w:t>板载内存</w:t>
            </w:r>
            <w:proofErr w:type="gramEnd"/>
            <w:r>
              <w:rPr>
                <w:rFonts w:ascii="宋体" w:hAnsi="宋体" w:cs="宋体" w:hint="eastAsia"/>
                <w:kern w:val="0"/>
                <w:sz w:val="24"/>
                <w:szCs w:val="24"/>
              </w:rPr>
              <w:t>不涉及)</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lastRenderedPageBreak/>
              <w:t>供应商给出内存扩展接口数量</w:t>
            </w:r>
          </w:p>
        </w:tc>
      </w:tr>
      <w:tr w:rsidR="000270AB">
        <w:trPr>
          <w:trHeight w:val="52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lastRenderedPageBreak/>
              <w:t>108</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存储扩展接口</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供应商给出主板支持存储扩展接口类型，如SATA3.0、SAS3.0、M.2 等类型接口</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109</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★主板 USB瞬间过流保护</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支持瞬间过流保护功能</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110</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★主板防静电保护</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支持防静电保护功能</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111</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★I/O 接口功能</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内置或通过扩展</w:t>
            </w:r>
            <w:proofErr w:type="gramStart"/>
            <w:r>
              <w:rPr>
                <w:rFonts w:ascii="宋体" w:hAnsi="宋体" w:cs="宋体" w:hint="eastAsia"/>
                <w:kern w:val="0"/>
                <w:sz w:val="24"/>
                <w:szCs w:val="24"/>
              </w:rPr>
              <w:t>坞</w:t>
            </w:r>
            <w:proofErr w:type="gramEnd"/>
            <w:r>
              <w:rPr>
                <w:rFonts w:ascii="宋体" w:hAnsi="宋体" w:cs="宋体" w:hint="eastAsia"/>
                <w:kern w:val="0"/>
                <w:sz w:val="24"/>
                <w:szCs w:val="24"/>
              </w:rPr>
              <w:t>支持数据传输接口、视频接口、音频接口、网络接口、电源接口等各类标准接口产品应集成键盘、</w:t>
            </w:r>
            <w:proofErr w:type="gramStart"/>
            <w:r>
              <w:rPr>
                <w:rFonts w:ascii="宋体" w:hAnsi="宋体" w:cs="宋体" w:hint="eastAsia"/>
                <w:kern w:val="0"/>
                <w:sz w:val="24"/>
                <w:szCs w:val="24"/>
              </w:rPr>
              <w:t>触控板输入</w:t>
            </w:r>
            <w:proofErr w:type="gramEnd"/>
            <w:r>
              <w:rPr>
                <w:rFonts w:ascii="宋体" w:hAnsi="宋体" w:cs="宋体" w:hint="eastAsia"/>
                <w:kern w:val="0"/>
                <w:sz w:val="24"/>
                <w:szCs w:val="24"/>
              </w:rPr>
              <w:t>部件，同时应具备接入键盘、鼠标、写字板等外设的能力，</w:t>
            </w:r>
            <w:proofErr w:type="gramStart"/>
            <w:r>
              <w:rPr>
                <w:rFonts w:ascii="宋体" w:hAnsi="宋体" w:cs="宋体" w:hint="eastAsia"/>
                <w:kern w:val="0"/>
                <w:sz w:val="24"/>
                <w:szCs w:val="24"/>
              </w:rPr>
              <w:t>宜支持</w:t>
            </w:r>
            <w:proofErr w:type="gramEnd"/>
            <w:r>
              <w:rPr>
                <w:rFonts w:ascii="宋体" w:hAnsi="宋体" w:cs="宋体" w:hint="eastAsia"/>
                <w:kern w:val="0"/>
                <w:sz w:val="24"/>
                <w:szCs w:val="24"/>
              </w:rPr>
              <w:t>触摸屏、语音交互、手写笔等人机交互功能</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112</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★显卡功能</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★显卡外接显示接口</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至少支持 VGA、HDMI、DVI、DP、Type-C中 1 种显示接口</w:t>
            </w:r>
          </w:p>
        </w:tc>
      </w:tr>
      <w:tr w:rsidR="000270AB">
        <w:trPr>
          <w:trHeight w:val="52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113</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★显示功能</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支持显示屏，同时应支持外接显示器。显示屏和外接显示器应支持多</w:t>
            </w:r>
            <w:proofErr w:type="gramStart"/>
            <w:r>
              <w:rPr>
                <w:rFonts w:ascii="宋体" w:hAnsi="宋体" w:cs="宋体" w:hint="eastAsia"/>
                <w:kern w:val="0"/>
                <w:sz w:val="24"/>
                <w:szCs w:val="24"/>
              </w:rPr>
              <w:t>屏同时</w:t>
            </w:r>
            <w:proofErr w:type="gramEnd"/>
            <w:r>
              <w:rPr>
                <w:rFonts w:ascii="宋体" w:hAnsi="宋体" w:cs="宋体" w:hint="eastAsia"/>
                <w:kern w:val="0"/>
                <w:sz w:val="24"/>
                <w:szCs w:val="24"/>
              </w:rPr>
              <w:t>显示，显示模式应支持复制模式和扩展模式</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114</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★外设功能</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摄像头物理隐私保护开关</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支持物理隐私保护开关</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115</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传声器降噪</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支持降噪功能</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116</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 xml:space="preserve">　</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音频处理功能</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支持音频效果处理功能</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117</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键盘背光</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支持键盘背光</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118</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proofErr w:type="gramStart"/>
            <w:r>
              <w:rPr>
                <w:rFonts w:ascii="宋体" w:hAnsi="宋体" w:cs="宋体" w:hint="eastAsia"/>
                <w:kern w:val="0"/>
                <w:sz w:val="24"/>
                <w:szCs w:val="24"/>
              </w:rPr>
              <w:t>触控板多</w:t>
            </w:r>
            <w:proofErr w:type="gramEnd"/>
            <w:r>
              <w:rPr>
                <w:rFonts w:ascii="宋体" w:hAnsi="宋体" w:cs="宋体" w:hint="eastAsia"/>
                <w:kern w:val="0"/>
                <w:sz w:val="24"/>
                <w:szCs w:val="24"/>
              </w:rPr>
              <w:t>点触控</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支持2点及以上触</w:t>
            </w:r>
            <w:proofErr w:type="gramStart"/>
            <w:r>
              <w:rPr>
                <w:rFonts w:ascii="宋体" w:hAnsi="宋体" w:cs="宋体" w:hint="eastAsia"/>
                <w:kern w:val="0"/>
                <w:sz w:val="24"/>
                <w:szCs w:val="24"/>
              </w:rPr>
              <w:t>控功能</w:t>
            </w:r>
            <w:proofErr w:type="gramEnd"/>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119</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★光驱功能</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120</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★存储功能</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★存储功能</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支持信息存储功能，包括支持易失性存储功能和非易失性存储功能。为提升存储性能和降低存储功耗，</w:t>
            </w:r>
          </w:p>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非易失性存储</w:t>
            </w:r>
            <w:proofErr w:type="gramStart"/>
            <w:r>
              <w:rPr>
                <w:rFonts w:ascii="宋体" w:hAnsi="宋体" w:cs="宋体" w:hint="eastAsia"/>
                <w:kern w:val="0"/>
                <w:sz w:val="24"/>
                <w:szCs w:val="24"/>
              </w:rPr>
              <w:t>宜支持</w:t>
            </w:r>
            <w:proofErr w:type="gramEnd"/>
            <w:r>
              <w:rPr>
                <w:rFonts w:ascii="宋体" w:hAnsi="宋体" w:cs="宋体" w:hint="eastAsia"/>
                <w:kern w:val="0"/>
                <w:sz w:val="24"/>
                <w:szCs w:val="24"/>
              </w:rPr>
              <w:t>固态存储设备，如SSD/UFS。</w:t>
            </w:r>
          </w:p>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产品应支持外出接口可以与独立的存储设备进行数据交互</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121</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★网络设备功能</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★网络功能</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a)支持网络连接、网络开启/关闭功能；b)支持访问网络和数据交换功能</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122</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★无线网卡频段</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支持双频段</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123</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物理开关</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支持网络设备物理开关</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124</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★数据传输</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支持数据传输能力，并提供数据流量和异常日志记录功能</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125</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w:t>
            </w:r>
            <w:proofErr w:type="gramStart"/>
            <w:r>
              <w:rPr>
                <w:rFonts w:ascii="宋体" w:hAnsi="宋体" w:cs="宋体" w:hint="eastAsia"/>
                <w:kern w:val="0"/>
                <w:sz w:val="24"/>
                <w:szCs w:val="24"/>
              </w:rPr>
              <w:t>蓝牙协议</w:t>
            </w:r>
            <w:proofErr w:type="gramEnd"/>
          </w:p>
        </w:tc>
        <w:tc>
          <w:tcPr>
            <w:tcW w:w="4231" w:type="dxa"/>
          </w:tcPr>
          <w:p w:rsidR="000270AB" w:rsidRDefault="006063BC">
            <w:pPr>
              <w:widowControl/>
              <w:jc w:val="center"/>
              <w:rPr>
                <w:rFonts w:ascii="宋体" w:hAnsi="宋体" w:cs="宋体"/>
                <w:kern w:val="0"/>
                <w:sz w:val="24"/>
                <w:szCs w:val="24"/>
              </w:rPr>
            </w:pPr>
            <w:proofErr w:type="gramStart"/>
            <w:r>
              <w:rPr>
                <w:rFonts w:ascii="宋体" w:hAnsi="宋体" w:cs="宋体" w:hint="eastAsia"/>
                <w:kern w:val="0"/>
                <w:sz w:val="24"/>
                <w:szCs w:val="24"/>
              </w:rPr>
              <w:t>支持蓝牙模块</w:t>
            </w:r>
            <w:proofErr w:type="gramEnd"/>
            <w:r>
              <w:rPr>
                <w:rFonts w:ascii="宋体" w:hAnsi="宋体" w:cs="宋体" w:hint="eastAsia"/>
                <w:kern w:val="0"/>
                <w:sz w:val="24"/>
                <w:szCs w:val="24"/>
              </w:rPr>
              <w:t>，</w:t>
            </w:r>
            <w:proofErr w:type="gramStart"/>
            <w:r>
              <w:rPr>
                <w:rFonts w:ascii="宋体" w:hAnsi="宋体" w:cs="宋体" w:hint="eastAsia"/>
                <w:kern w:val="0"/>
                <w:sz w:val="24"/>
                <w:szCs w:val="24"/>
              </w:rPr>
              <w:t>蓝牙协议</w:t>
            </w:r>
            <w:proofErr w:type="gramEnd"/>
            <w:r>
              <w:rPr>
                <w:rFonts w:ascii="宋体" w:hAnsi="宋体" w:cs="宋体" w:hint="eastAsia"/>
                <w:kern w:val="0"/>
                <w:sz w:val="24"/>
                <w:szCs w:val="24"/>
              </w:rPr>
              <w:t>不低于5.0 版本</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126</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有线网卡接口类型</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支持RJ45接口</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lastRenderedPageBreak/>
              <w:t>127</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★无线网卡标准</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符合GB 15629.11所有部分</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128</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网络设备拆装</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网络设备应支持物理拆装，包括无线网卡</w:t>
            </w:r>
            <w:proofErr w:type="gramStart"/>
            <w:r>
              <w:rPr>
                <w:rFonts w:ascii="宋体" w:hAnsi="宋体" w:cs="宋体" w:hint="eastAsia"/>
                <w:kern w:val="0"/>
                <w:sz w:val="24"/>
                <w:szCs w:val="24"/>
              </w:rPr>
              <w:t>和蓝牙模块</w:t>
            </w:r>
            <w:proofErr w:type="gramEnd"/>
            <w:r>
              <w:rPr>
                <w:rFonts w:ascii="宋体" w:hAnsi="宋体" w:cs="宋体" w:hint="eastAsia"/>
                <w:kern w:val="0"/>
                <w:sz w:val="24"/>
                <w:szCs w:val="24"/>
              </w:rPr>
              <w:t>等</w:t>
            </w:r>
          </w:p>
        </w:tc>
      </w:tr>
      <w:tr w:rsidR="000270AB">
        <w:trPr>
          <w:trHeight w:val="52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129</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★外部接口功能</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★音频接口类型</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 xml:space="preserve">不少于 1 </w:t>
            </w:r>
            <w:proofErr w:type="gramStart"/>
            <w:r>
              <w:rPr>
                <w:rFonts w:ascii="宋体" w:hAnsi="宋体" w:cs="宋体" w:hint="eastAsia"/>
                <w:kern w:val="0"/>
                <w:sz w:val="24"/>
                <w:szCs w:val="24"/>
              </w:rPr>
              <w:t>个</w:t>
            </w:r>
            <w:proofErr w:type="gramEnd"/>
            <w:r>
              <w:rPr>
                <w:rFonts w:ascii="宋体" w:hAnsi="宋体" w:cs="宋体" w:hint="eastAsia"/>
                <w:kern w:val="0"/>
                <w:sz w:val="24"/>
                <w:szCs w:val="24"/>
              </w:rPr>
              <w:t>，</w:t>
            </w:r>
            <w:proofErr w:type="gramStart"/>
            <w:r>
              <w:rPr>
                <w:rFonts w:ascii="宋体" w:hAnsi="宋体" w:cs="宋体" w:hint="eastAsia"/>
                <w:kern w:val="0"/>
                <w:sz w:val="24"/>
                <w:szCs w:val="24"/>
              </w:rPr>
              <w:t>宜支持</w:t>
            </w:r>
            <w:proofErr w:type="gramEnd"/>
            <w:r>
              <w:rPr>
                <w:rFonts w:ascii="宋体" w:hAnsi="宋体" w:cs="宋体" w:hint="eastAsia"/>
                <w:kern w:val="0"/>
                <w:sz w:val="24"/>
                <w:szCs w:val="24"/>
              </w:rPr>
              <w:t xml:space="preserve"> 3.5mm 孔径的 3段式或 4 段式接口。若支持 4 段式接口，</w:t>
            </w:r>
            <w:proofErr w:type="gramStart"/>
            <w:r>
              <w:rPr>
                <w:rFonts w:ascii="宋体" w:hAnsi="宋体" w:cs="宋体" w:hint="eastAsia"/>
                <w:kern w:val="0"/>
                <w:sz w:val="24"/>
                <w:szCs w:val="24"/>
              </w:rPr>
              <w:t>宜支持线序</w:t>
            </w:r>
            <w:proofErr w:type="gramEnd"/>
            <w:r>
              <w:rPr>
                <w:rFonts w:ascii="宋体" w:hAnsi="宋体" w:cs="宋体" w:hint="eastAsia"/>
                <w:kern w:val="0"/>
                <w:sz w:val="24"/>
                <w:szCs w:val="24"/>
              </w:rPr>
              <w:t>的自动识别及切换功能</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130</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★视频接口类型</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至少支持 VGA、HDMI、DVI、DP、Type-C中 1 种显示接口</w:t>
            </w:r>
          </w:p>
        </w:tc>
      </w:tr>
      <w:tr w:rsidR="000270AB">
        <w:trPr>
          <w:trHeight w:val="52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131</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 xml:space="preserve">★HDMI、DP、Type-C </w:t>
            </w:r>
          </w:p>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显示接口要求</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若提供 HDMI 或 DP 或 Type-C 作为显示接口，应支持音频和视频同步输出</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132</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 xml:space="preserve">　</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★输入充电接口类型</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Type-C 接口</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133</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其他接口</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U</w:t>
            </w:r>
            <w:r>
              <w:rPr>
                <w:rFonts w:ascii="宋体" w:hAnsi="宋体" w:cs="宋体"/>
                <w:kern w:val="0"/>
                <w:sz w:val="24"/>
                <w:szCs w:val="24"/>
              </w:rPr>
              <w:t>SB</w:t>
            </w:r>
            <w:r>
              <w:rPr>
                <w:rFonts w:ascii="宋体" w:hAnsi="宋体" w:cs="宋体" w:hint="eastAsia"/>
                <w:kern w:val="0"/>
                <w:sz w:val="24"/>
                <w:szCs w:val="24"/>
              </w:rPr>
              <w:t>接口</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134</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存储卡接口类型</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135</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★电源功能</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电池快充</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支持快速充电功能，如 UFCS、USB PD</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136</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★电源线适配能力</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符合GB 15934-2008</w:t>
            </w:r>
          </w:p>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对于可拆线插头GB15934不做要求</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137</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★操作</w:t>
            </w:r>
          </w:p>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系统</w:t>
            </w:r>
          </w:p>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及软</w:t>
            </w:r>
          </w:p>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件功</w:t>
            </w:r>
          </w:p>
          <w:p w:rsidR="000270AB" w:rsidRDefault="006063BC">
            <w:pPr>
              <w:widowControl/>
              <w:jc w:val="center"/>
              <w:rPr>
                <w:rFonts w:ascii="宋体" w:hAnsi="宋体" w:cs="宋体"/>
                <w:kern w:val="0"/>
                <w:sz w:val="24"/>
                <w:szCs w:val="24"/>
              </w:rPr>
            </w:pPr>
            <w:r>
              <w:rPr>
                <w:rFonts w:ascii="宋体" w:hAnsi="宋体" w:cs="宋体" w:hint="eastAsia"/>
                <w:kern w:val="0"/>
                <w:sz w:val="24"/>
                <w:szCs w:val="24"/>
              </w:rPr>
              <w:t>能</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★中文信息处理要求</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符合GB 18030的相关规定</w:t>
            </w:r>
          </w:p>
        </w:tc>
      </w:tr>
      <w:tr w:rsidR="000270AB">
        <w:trPr>
          <w:trHeight w:val="52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138</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★操作系统备份及还原功能</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139</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★固件备份还原能力</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支持备份及还原固件的功能</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140</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★操作系统及驱动升级</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支持通过网络、闪存盘等方式对操作系统、驱动进行升级</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141</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固件升级</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支持通过网络、闪存盘等方式对固件进行升级</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142</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★BIOS 支持关闭通讯接口</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支持BIOS关闭以太网及USB接口功能</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143</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★固件查看信息</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支持查看固件版本、内存信息、主板信息、处理器信息和系统时间信息等功能</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144</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★固件设置启动顺序</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支持设置启动顺序功能，并按照设置的启动顺序启动</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145</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★固件设置口令</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支持设置口令、修改口令、验证口令功能</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146</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★固件设置网络引导</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支持网络引导启动和关闭功能</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147</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生物识别功能</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指纹识别</w:t>
            </w:r>
          </w:p>
        </w:tc>
        <w:tc>
          <w:tcPr>
            <w:tcW w:w="4231" w:type="dxa"/>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148</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人脸识别</w:t>
            </w:r>
          </w:p>
        </w:tc>
        <w:tc>
          <w:tcPr>
            <w:tcW w:w="4231" w:type="dxa"/>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149</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静脉识别</w:t>
            </w:r>
          </w:p>
        </w:tc>
        <w:tc>
          <w:tcPr>
            <w:tcW w:w="4231" w:type="dxa"/>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150</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硬件加速功能</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NPU/GPU等AI加速模块</w:t>
            </w:r>
          </w:p>
        </w:tc>
        <w:tc>
          <w:tcPr>
            <w:tcW w:w="4231" w:type="dxa"/>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本次采购对此项无需求</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151</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视频编解码加速模块</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支持视频编解码加速模块</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152</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影像处理加速模块</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支持影像处理加速模块</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153</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★存储设备</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★固态存储寿命</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TBW ≥ 80TB（条件：240GB 硬盘容量）</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154</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★机械硬盘寿命</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通电时间≥5 万小时</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155</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110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★显示</w:t>
            </w:r>
            <w:r>
              <w:rPr>
                <w:rFonts w:ascii="宋体" w:hAnsi="宋体" w:cs="宋体" w:hint="eastAsia"/>
                <w:kern w:val="0"/>
                <w:sz w:val="24"/>
                <w:szCs w:val="24"/>
              </w:rPr>
              <w:lastRenderedPageBreak/>
              <w:t>设备可靠性</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lastRenderedPageBreak/>
              <w:t>★显示屏屏幕失效点</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符合GB/T 9813.2的要求</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lastRenderedPageBreak/>
              <w:t>156</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★外设可靠性</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★键盘按键寿命</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≥1000万次</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157</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★鼠标按键寿命</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≥500万次</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158</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★键盘鼠标线材寿命</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键盘鼠标所用线材经±60°弯折不低于3000次，功能、外观完好</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159</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★风扇寿命</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≥4万小时</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160</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★整机可靠性要求</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★电磁兼容性要求的抗扰度</w:t>
            </w:r>
          </w:p>
        </w:tc>
        <w:tc>
          <w:tcPr>
            <w:tcW w:w="4231" w:type="dxa"/>
            <w:vAlign w:val="center"/>
          </w:tcPr>
          <w:p w:rsidR="000270AB" w:rsidRDefault="006063BC">
            <w:pPr>
              <w:widowControl/>
              <w:jc w:val="center"/>
              <w:rPr>
                <w:rFonts w:ascii="宋体" w:hAnsi="宋体" w:cs="宋体"/>
                <w:kern w:val="0"/>
                <w:sz w:val="24"/>
                <w:szCs w:val="24"/>
              </w:rPr>
            </w:pPr>
            <w:r>
              <w:rPr>
                <w:rFonts w:ascii="宋体" w:hAnsi="宋体" w:cs="宋体"/>
                <w:kern w:val="0"/>
                <w:sz w:val="24"/>
                <w:szCs w:val="24"/>
              </w:rPr>
              <w:t>符合GB/T9254.2的规定</w:t>
            </w:r>
          </w:p>
        </w:tc>
      </w:tr>
      <w:tr w:rsidR="000270AB">
        <w:trPr>
          <w:trHeight w:val="52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161</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★环境条件要求的</w:t>
            </w:r>
          </w:p>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气候环境适应性</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符合GB/T</w:t>
            </w:r>
            <w:r>
              <w:rPr>
                <w:rFonts w:ascii="宋体" w:hAnsi="宋体" w:cs="宋体"/>
                <w:kern w:val="0"/>
                <w:sz w:val="24"/>
                <w:szCs w:val="24"/>
              </w:rPr>
              <w:t>9813.2中规定</w:t>
            </w:r>
          </w:p>
        </w:tc>
      </w:tr>
      <w:tr w:rsidR="000270AB">
        <w:trPr>
          <w:trHeight w:val="52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162</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★环境条件要求的</w:t>
            </w:r>
          </w:p>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振动适应性</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符合GB/T</w:t>
            </w:r>
            <w:r>
              <w:rPr>
                <w:rFonts w:ascii="宋体" w:hAnsi="宋体" w:cs="宋体"/>
                <w:kern w:val="0"/>
                <w:sz w:val="24"/>
                <w:szCs w:val="24"/>
              </w:rPr>
              <w:t xml:space="preserve"> 9813.2中规定</w:t>
            </w:r>
          </w:p>
        </w:tc>
      </w:tr>
      <w:tr w:rsidR="000270AB">
        <w:trPr>
          <w:trHeight w:val="52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163</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★环境条件要求的</w:t>
            </w:r>
          </w:p>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冲击适应性</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符合GB/T</w:t>
            </w:r>
            <w:r>
              <w:rPr>
                <w:rFonts w:ascii="宋体" w:hAnsi="宋体" w:cs="宋体"/>
                <w:kern w:val="0"/>
                <w:sz w:val="24"/>
                <w:szCs w:val="24"/>
              </w:rPr>
              <w:t xml:space="preserve"> 9813.2中规定</w:t>
            </w:r>
          </w:p>
        </w:tc>
      </w:tr>
      <w:tr w:rsidR="000270AB">
        <w:trPr>
          <w:trHeight w:val="52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164</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★环境条件要求的</w:t>
            </w:r>
          </w:p>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碰撞适应性</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符合GB/T</w:t>
            </w:r>
            <w:r>
              <w:rPr>
                <w:rFonts w:ascii="宋体" w:hAnsi="宋体" w:cs="宋体"/>
                <w:kern w:val="0"/>
                <w:sz w:val="24"/>
                <w:szCs w:val="24"/>
              </w:rPr>
              <w:t xml:space="preserve"> 9813.2中规定</w:t>
            </w:r>
          </w:p>
        </w:tc>
      </w:tr>
      <w:tr w:rsidR="000270AB">
        <w:trPr>
          <w:trHeight w:val="52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165</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★环境条件要求的</w:t>
            </w:r>
          </w:p>
          <w:p w:rsidR="000270AB" w:rsidRDefault="006063BC">
            <w:pPr>
              <w:widowControl/>
              <w:jc w:val="center"/>
              <w:rPr>
                <w:rFonts w:ascii="宋体" w:hAnsi="宋体" w:cs="宋体"/>
                <w:kern w:val="0"/>
                <w:sz w:val="24"/>
                <w:szCs w:val="24"/>
              </w:rPr>
            </w:pPr>
            <w:r>
              <w:rPr>
                <w:rFonts w:ascii="宋体" w:hAnsi="宋体" w:cs="宋体" w:hint="eastAsia"/>
                <w:kern w:val="0"/>
                <w:sz w:val="24"/>
                <w:szCs w:val="24"/>
              </w:rPr>
              <w:t>自由跌落适应性</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符合GB/T</w:t>
            </w:r>
            <w:r>
              <w:rPr>
                <w:rFonts w:ascii="宋体" w:hAnsi="宋体" w:cs="宋体"/>
                <w:kern w:val="0"/>
                <w:sz w:val="24"/>
                <w:szCs w:val="24"/>
              </w:rPr>
              <w:t xml:space="preserve"> 9813.2中规定</w:t>
            </w:r>
          </w:p>
        </w:tc>
      </w:tr>
      <w:tr w:rsidR="000270AB">
        <w:trPr>
          <w:trHeight w:val="52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166</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★环境条件要求的</w:t>
            </w:r>
          </w:p>
          <w:p w:rsidR="000270AB" w:rsidRDefault="006063BC">
            <w:pPr>
              <w:widowControl/>
              <w:jc w:val="center"/>
              <w:rPr>
                <w:rFonts w:ascii="宋体" w:hAnsi="宋体" w:cs="宋体"/>
                <w:kern w:val="0"/>
                <w:sz w:val="24"/>
                <w:szCs w:val="24"/>
              </w:rPr>
            </w:pPr>
            <w:r>
              <w:rPr>
                <w:rFonts w:ascii="宋体" w:hAnsi="宋体" w:cs="宋体" w:hint="eastAsia"/>
                <w:kern w:val="0"/>
                <w:sz w:val="24"/>
                <w:szCs w:val="24"/>
              </w:rPr>
              <w:t>运输包装件跌落适应性</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符合GB/T</w:t>
            </w:r>
            <w:r>
              <w:rPr>
                <w:rFonts w:ascii="宋体" w:hAnsi="宋体" w:cs="宋体"/>
                <w:kern w:val="0"/>
                <w:sz w:val="24"/>
                <w:szCs w:val="24"/>
              </w:rPr>
              <w:t xml:space="preserve"> 9813.2中规定</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167</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★MTBF 测试</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MTBF(m1)≥100万小时</w:t>
            </w:r>
          </w:p>
        </w:tc>
      </w:tr>
      <w:tr w:rsidR="000270AB">
        <w:trPr>
          <w:trHeight w:val="52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168</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兼容要求</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★兼容要求</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★常用软件兼容</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支持流式软件、版式软件、浏览器、邮件客户端、解压软件、多媒体、图形图像处理等常用软件</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169</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兼容要求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★数据库兼容</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 xml:space="preserve">兼容 3 </w:t>
            </w:r>
            <w:proofErr w:type="gramStart"/>
            <w:r>
              <w:rPr>
                <w:rFonts w:ascii="宋体" w:hAnsi="宋体" w:cs="宋体" w:hint="eastAsia"/>
                <w:kern w:val="0"/>
                <w:sz w:val="24"/>
                <w:szCs w:val="24"/>
              </w:rPr>
              <w:t>个</w:t>
            </w:r>
            <w:proofErr w:type="gramEnd"/>
            <w:r>
              <w:rPr>
                <w:rFonts w:ascii="宋体" w:hAnsi="宋体" w:cs="宋体" w:hint="eastAsia"/>
                <w:kern w:val="0"/>
                <w:sz w:val="24"/>
                <w:szCs w:val="24"/>
              </w:rPr>
              <w:t>及以上厂商的数据库产品</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170</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兼容要求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★中间件兼容</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 xml:space="preserve">兼容 3 </w:t>
            </w:r>
            <w:proofErr w:type="gramStart"/>
            <w:r>
              <w:rPr>
                <w:rFonts w:ascii="宋体" w:hAnsi="宋体" w:cs="宋体" w:hint="eastAsia"/>
                <w:kern w:val="0"/>
                <w:sz w:val="24"/>
                <w:szCs w:val="24"/>
              </w:rPr>
              <w:t>个</w:t>
            </w:r>
            <w:proofErr w:type="gramEnd"/>
            <w:r>
              <w:rPr>
                <w:rFonts w:ascii="宋体" w:hAnsi="宋体" w:cs="宋体" w:hint="eastAsia"/>
                <w:kern w:val="0"/>
                <w:sz w:val="24"/>
                <w:szCs w:val="24"/>
              </w:rPr>
              <w:t>及以上厂商中间件产品</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171</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兼容要求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★平台软件兼容</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 xml:space="preserve">兼容 3 </w:t>
            </w:r>
            <w:proofErr w:type="gramStart"/>
            <w:r>
              <w:rPr>
                <w:rFonts w:ascii="宋体" w:hAnsi="宋体" w:cs="宋体" w:hint="eastAsia"/>
                <w:kern w:val="0"/>
                <w:sz w:val="24"/>
                <w:szCs w:val="24"/>
              </w:rPr>
              <w:t>个</w:t>
            </w:r>
            <w:proofErr w:type="gramEnd"/>
            <w:r>
              <w:rPr>
                <w:rFonts w:ascii="宋体" w:hAnsi="宋体" w:cs="宋体" w:hint="eastAsia"/>
                <w:kern w:val="0"/>
                <w:sz w:val="24"/>
                <w:szCs w:val="24"/>
              </w:rPr>
              <w:t>及以上厂商</w:t>
            </w:r>
            <w:proofErr w:type="gramStart"/>
            <w:r>
              <w:rPr>
                <w:rFonts w:ascii="宋体" w:hAnsi="宋体" w:cs="宋体" w:hint="eastAsia"/>
                <w:kern w:val="0"/>
                <w:sz w:val="24"/>
                <w:szCs w:val="24"/>
              </w:rPr>
              <w:t>云计算</w:t>
            </w:r>
            <w:proofErr w:type="gramEnd"/>
            <w:r>
              <w:rPr>
                <w:rFonts w:ascii="宋体" w:hAnsi="宋体" w:cs="宋体" w:hint="eastAsia"/>
                <w:kern w:val="0"/>
                <w:sz w:val="24"/>
                <w:szCs w:val="24"/>
              </w:rPr>
              <w:t>及大数据平台</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172</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包装及运输要求</w:t>
            </w:r>
          </w:p>
        </w:tc>
        <w:tc>
          <w:tcPr>
            <w:tcW w:w="110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★包装及运输要求</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★标志、包装、运输和贮存</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符合GB/T 9813.2和商品包装政府采购需求标准的相关规定</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173</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★配置检查工具</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提供自检测试工具</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174</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★服务响应</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a)供应商提供电话、电子邮件、远程连接等多种形式服务；</w:t>
            </w:r>
          </w:p>
          <w:p w:rsidR="000270AB" w:rsidRDefault="006063BC">
            <w:pPr>
              <w:widowControl/>
              <w:jc w:val="center"/>
              <w:rPr>
                <w:rFonts w:ascii="宋体" w:hAnsi="宋体" w:cs="宋体"/>
                <w:kern w:val="0"/>
                <w:sz w:val="24"/>
                <w:szCs w:val="24"/>
              </w:rPr>
            </w:pPr>
            <w:r>
              <w:rPr>
                <w:rFonts w:ascii="宋体" w:hAnsi="宋体" w:cs="宋体" w:hint="eastAsia"/>
                <w:kern w:val="0"/>
                <w:sz w:val="24"/>
                <w:szCs w:val="24"/>
              </w:rPr>
              <w:t xml:space="preserve">b)供应商提供同城 4h、异地 12h 技术响应服务，2 </w:t>
            </w:r>
            <w:proofErr w:type="gramStart"/>
            <w:r>
              <w:rPr>
                <w:rFonts w:ascii="宋体" w:hAnsi="宋体" w:cs="宋体" w:hint="eastAsia"/>
                <w:kern w:val="0"/>
                <w:sz w:val="24"/>
                <w:szCs w:val="24"/>
              </w:rPr>
              <w:t>个</w:t>
            </w:r>
            <w:proofErr w:type="gramEnd"/>
            <w:r>
              <w:rPr>
                <w:rFonts w:ascii="宋体" w:hAnsi="宋体" w:cs="宋体" w:hint="eastAsia"/>
                <w:kern w:val="0"/>
                <w:sz w:val="24"/>
                <w:szCs w:val="24"/>
              </w:rPr>
              <w:t>工作日解决问题，对于未能解决的问题和故障应提供可行的升级方案，并提供周转设备或更换设备；</w:t>
            </w:r>
          </w:p>
          <w:p w:rsidR="000270AB" w:rsidRDefault="006063BC">
            <w:pPr>
              <w:widowControl/>
              <w:jc w:val="center"/>
              <w:rPr>
                <w:rFonts w:ascii="宋体" w:hAnsi="宋体" w:cs="宋体"/>
                <w:kern w:val="0"/>
                <w:sz w:val="24"/>
                <w:szCs w:val="24"/>
              </w:rPr>
            </w:pPr>
            <w:r>
              <w:rPr>
                <w:rFonts w:ascii="宋体" w:hAnsi="宋体" w:cs="宋体" w:hint="eastAsia"/>
                <w:kern w:val="0"/>
                <w:sz w:val="24"/>
                <w:szCs w:val="24"/>
              </w:rPr>
              <w:t>c)建立全国技术服务体系和服务团体，符合专业服务体系标准要求，提供原厂中文服务；</w:t>
            </w:r>
          </w:p>
          <w:p w:rsidR="000270AB" w:rsidRDefault="006063BC">
            <w:pPr>
              <w:widowControl/>
              <w:jc w:val="center"/>
              <w:rPr>
                <w:rFonts w:ascii="宋体" w:hAnsi="宋体" w:cs="宋体"/>
                <w:kern w:val="0"/>
                <w:sz w:val="24"/>
                <w:szCs w:val="24"/>
              </w:rPr>
            </w:pPr>
            <w:r>
              <w:rPr>
                <w:rFonts w:ascii="宋体" w:hAnsi="宋体" w:cs="宋体" w:hint="eastAsia"/>
                <w:kern w:val="0"/>
                <w:sz w:val="24"/>
                <w:szCs w:val="24"/>
              </w:rPr>
              <w:lastRenderedPageBreak/>
              <w:t>d)服务周期内提供产品的维修、换件和升级服务；</w:t>
            </w:r>
          </w:p>
          <w:p w:rsidR="000270AB" w:rsidRDefault="006063BC">
            <w:pPr>
              <w:widowControl/>
              <w:jc w:val="left"/>
              <w:rPr>
                <w:rFonts w:ascii="宋体" w:hAnsi="宋体" w:cs="宋体"/>
                <w:kern w:val="0"/>
                <w:sz w:val="24"/>
                <w:szCs w:val="24"/>
              </w:rPr>
            </w:pPr>
            <w:r>
              <w:rPr>
                <w:rFonts w:ascii="宋体" w:hAnsi="宋体" w:cs="宋体" w:hint="eastAsia"/>
                <w:kern w:val="0"/>
                <w:sz w:val="24"/>
                <w:szCs w:val="24"/>
              </w:rPr>
              <w:t>e）产品生命周期结束后，原厂需提供符合工信部要求的IT资产环保处置服务，包括上门回收、数据销毁、环保拆解，并提供《资产环保处置证明》，服务可通过电话或官方网站查询；</w:t>
            </w:r>
          </w:p>
        </w:tc>
      </w:tr>
      <w:tr w:rsidR="000270AB">
        <w:trPr>
          <w:trHeight w:val="52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lastRenderedPageBreak/>
              <w:t>175</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★服务周期</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w:t>
            </w:r>
            <w:proofErr w:type="gramStart"/>
            <w:r>
              <w:rPr>
                <w:rFonts w:ascii="宋体" w:hAnsi="宋体" w:cs="宋体" w:hint="eastAsia"/>
                <w:kern w:val="0"/>
                <w:sz w:val="24"/>
                <w:szCs w:val="24"/>
              </w:rPr>
              <w:t>产品延保</w:t>
            </w:r>
            <w:proofErr w:type="gramEnd"/>
            <w:r>
              <w:rPr>
                <w:rFonts w:ascii="宋体" w:hAnsi="宋体" w:cs="宋体" w:hint="eastAsia"/>
                <w:kern w:val="0"/>
                <w:sz w:val="24"/>
                <w:szCs w:val="24"/>
              </w:rPr>
              <w:t>≥3 年</w:t>
            </w:r>
          </w:p>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提供</w:t>
            </w:r>
            <w:proofErr w:type="gramStart"/>
            <w:r>
              <w:rPr>
                <w:rFonts w:ascii="宋体" w:hAnsi="宋体" w:cs="宋体" w:hint="eastAsia"/>
                <w:kern w:val="0"/>
                <w:sz w:val="24"/>
                <w:szCs w:val="24"/>
              </w:rPr>
              <w:t>每年延保服务</w:t>
            </w:r>
            <w:proofErr w:type="gramEnd"/>
            <w:r>
              <w:rPr>
                <w:rFonts w:ascii="宋体" w:hAnsi="宋体" w:cs="宋体" w:hint="eastAsia"/>
                <w:kern w:val="0"/>
                <w:sz w:val="24"/>
                <w:szCs w:val="24"/>
              </w:rPr>
              <w:t>报价提供备件服务能力≥6 年（自购买之日起）</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176</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★预装操作系统</w:t>
            </w:r>
          </w:p>
        </w:tc>
        <w:tc>
          <w:tcPr>
            <w:tcW w:w="4231" w:type="dxa"/>
            <w:vAlign w:val="center"/>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配合采购人安装操作系统</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177</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★培训服务</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供应商提供培训材料、产品手册、培训视频等培训相关内容</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178</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★典型问题解决手册</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供应商提供典型问题解决说明文档或视频</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179</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★厂家升级软件与扩容服务</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提</w:t>
            </w:r>
            <w:proofErr w:type="gramStart"/>
            <w:r>
              <w:rPr>
                <w:rFonts w:ascii="宋体" w:hAnsi="宋体" w:cs="宋体" w:hint="eastAsia"/>
                <w:kern w:val="0"/>
                <w:sz w:val="24"/>
                <w:szCs w:val="24"/>
              </w:rPr>
              <w:t>供应商供上门</w:t>
            </w:r>
            <w:proofErr w:type="gramEnd"/>
            <w:r>
              <w:rPr>
                <w:rFonts w:ascii="宋体" w:hAnsi="宋体" w:cs="宋体" w:hint="eastAsia"/>
                <w:kern w:val="0"/>
                <w:sz w:val="24"/>
                <w:szCs w:val="24"/>
              </w:rPr>
              <w:t>升级部件/软件的增值服务</w:t>
            </w:r>
          </w:p>
        </w:tc>
      </w:tr>
      <w:tr w:rsidR="000270AB">
        <w:trPr>
          <w:trHeight w:val="52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180</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★整机质量服务要求</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免费服务周期（含换件和维修）应不小于3年，服务</w:t>
            </w:r>
            <w:proofErr w:type="gramStart"/>
            <w:r>
              <w:rPr>
                <w:rFonts w:ascii="宋体" w:hAnsi="宋体" w:cs="宋体" w:hint="eastAsia"/>
                <w:kern w:val="0"/>
                <w:sz w:val="24"/>
                <w:szCs w:val="24"/>
              </w:rPr>
              <w:t>维保时间</w:t>
            </w:r>
            <w:proofErr w:type="gramEnd"/>
            <w:r>
              <w:rPr>
                <w:rFonts w:ascii="宋体" w:hAnsi="宋体" w:cs="宋体" w:hint="eastAsia"/>
                <w:kern w:val="0"/>
                <w:sz w:val="24"/>
                <w:szCs w:val="24"/>
              </w:rPr>
              <w:t>可通过原厂技术支持400热线电话或者官方网站查询。</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181</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★合格证书要求</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供应商提供产品合格证</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182</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★开箱组装/使用指导要求</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供应商提供开箱组装/使用指导</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183</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★驱动下载服务要求</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供应商提供驱动光盘或下载方式</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184</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★兼容适配软件下载服务要求</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供应商提供兼容适配软件下载渠道（光盘、网站）</w:t>
            </w:r>
          </w:p>
        </w:tc>
      </w:tr>
      <w:tr w:rsidR="000270AB">
        <w:trPr>
          <w:trHeight w:val="52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185</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跨架构平台应用兼容</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供应商提供跨架构平台应用兼容工具，兼容一种或者一种以上不同架构平台的应用运行</w:t>
            </w:r>
          </w:p>
        </w:tc>
      </w:tr>
      <w:tr w:rsidR="000270AB">
        <w:trPr>
          <w:trHeight w:val="52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186</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供应保障要求</w:t>
            </w:r>
          </w:p>
        </w:tc>
        <w:tc>
          <w:tcPr>
            <w:tcW w:w="110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★供应链合</w:t>
            </w:r>
            <w:proofErr w:type="gramStart"/>
            <w:r>
              <w:rPr>
                <w:rFonts w:ascii="宋体" w:hAnsi="宋体" w:cs="宋体" w:hint="eastAsia"/>
                <w:kern w:val="0"/>
                <w:sz w:val="24"/>
                <w:szCs w:val="24"/>
              </w:rPr>
              <w:t>规</w:t>
            </w:r>
            <w:proofErr w:type="gramEnd"/>
            <w:r>
              <w:rPr>
                <w:rFonts w:ascii="宋体" w:hAnsi="宋体" w:cs="宋体" w:hint="eastAsia"/>
                <w:kern w:val="0"/>
                <w:sz w:val="24"/>
                <w:szCs w:val="24"/>
              </w:rPr>
              <w:t>性</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★产品部件保障</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保障产品主要部件，应提供 6 年的备件服务能力(自购买之日起)，或提供可兼容原设备的升级换代产品</w:t>
            </w:r>
          </w:p>
        </w:tc>
      </w:tr>
      <w:tr w:rsidR="000270AB">
        <w:trPr>
          <w:trHeight w:val="52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187</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供应保障要求</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★供应链质量</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★抗干扰性</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当产品部件出现供应风险时，供应商应通知采购人并提供风险应对方案确保产品的服务保障</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188</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供应保障要求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★供应能力证明</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提供供应</w:t>
            </w:r>
            <w:proofErr w:type="gramStart"/>
            <w:r>
              <w:rPr>
                <w:rFonts w:ascii="宋体" w:hAnsi="宋体" w:cs="宋体" w:hint="eastAsia"/>
                <w:kern w:val="0"/>
                <w:sz w:val="24"/>
                <w:szCs w:val="24"/>
              </w:rPr>
              <w:t>链稳定</w:t>
            </w:r>
            <w:proofErr w:type="gramEnd"/>
            <w:r>
              <w:rPr>
                <w:rFonts w:ascii="宋体" w:hAnsi="宋体" w:cs="宋体" w:hint="eastAsia"/>
                <w:kern w:val="0"/>
                <w:sz w:val="24"/>
                <w:szCs w:val="24"/>
              </w:rPr>
              <w:t>承诺书，确保产品的部件在产品服务周期内稳定供货</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189</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安全要求</w:t>
            </w:r>
          </w:p>
        </w:tc>
        <w:tc>
          <w:tcPr>
            <w:tcW w:w="110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★关键部件安全要求</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★关键部件安全要求</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CPU 和操作系统等关键部件应当符合安全可靠测评要求</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190</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安全要求</w:t>
            </w:r>
          </w:p>
        </w:tc>
        <w:tc>
          <w:tcPr>
            <w:tcW w:w="1103" w:type="dxa"/>
            <w:vMerge w:val="restart"/>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★整机安全性要求</w:t>
            </w: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USB 端口管控</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支持USB端口管控（USB支持BIOS下接口逐个开关）</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191</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安全要求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★密码算法实现</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CPU芯片应符合GM/T0008的相关</w:t>
            </w:r>
            <w:proofErr w:type="gramStart"/>
            <w:r>
              <w:rPr>
                <w:rFonts w:ascii="宋体" w:hAnsi="宋体" w:cs="宋体" w:hint="eastAsia"/>
                <w:kern w:val="0"/>
                <w:sz w:val="24"/>
                <w:szCs w:val="24"/>
              </w:rPr>
              <w:t>规</w:t>
            </w:r>
            <w:proofErr w:type="gramEnd"/>
          </w:p>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定，或芯片密码模块应符合GB/T</w:t>
            </w:r>
          </w:p>
          <w:p w:rsidR="000270AB" w:rsidRDefault="006063BC">
            <w:pPr>
              <w:widowControl/>
              <w:jc w:val="center"/>
              <w:rPr>
                <w:rFonts w:ascii="宋体" w:hAnsi="宋体" w:cs="宋体"/>
                <w:kern w:val="0"/>
                <w:sz w:val="24"/>
                <w:szCs w:val="24"/>
              </w:rPr>
            </w:pPr>
            <w:r>
              <w:rPr>
                <w:rFonts w:ascii="宋体" w:hAnsi="宋体" w:cs="宋体" w:hint="eastAsia"/>
                <w:kern w:val="0"/>
                <w:sz w:val="24"/>
                <w:szCs w:val="24"/>
              </w:rPr>
              <w:lastRenderedPageBreak/>
              <w:t>37092或GM/T 0028的相关规定</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lastRenderedPageBreak/>
              <w:t>192</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安全要求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安全物理锁</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支持安全物理锁</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193</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安全要求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★信息安全基本要求</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a) 应符合GB/T 39276的5.2的规定； b) 生产厂商应建立漏洞跟踪表，保证产品版本涉及到的漏洞(如驱动程序等)可查看； c) 不得包含已知的恶意代码或漏洞，不存在未声明的指令、功能、接口</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194</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安全要求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★固件安全启动</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支持固件安全启动功能，固件启动过程中只有通过启动校验才能正常启动</w:t>
            </w:r>
          </w:p>
        </w:tc>
      </w:tr>
      <w:tr w:rsidR="000270AB">
        <w:trPr>
          <w:trHeight w:val="280"/>
          <w:jc w:val="center"/>
        </w:trPr>
        <w:tc>
          <w:tcPr>
            <w:tcW w:w="923"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195</w:t>
            </w:r>
          </w:p>
        </w:tc>
        <w:tc>
          <w:tcPr>
            <w:tcW w:w="1535"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安全要求</w:t>
            </w:r>
          </w:p>
        </w:tc>
        <w:tc>
          <w:tcPr>
            <w:tcW w:w="1103" w:type="dxa"/>
            <w:vMerge/>
          </w:tcPr>
          <w:p w:rsidR="000270AB" w:rsidRDefault="000270AB">
            <w:pPr>
              <w:widowControl/>
              <w:jc w:val="center"/>
              <w:rPr>
                <w:rFonts w:ascii="宋体" w:hAnsi="宋体" w:cs="宋体"/>
                <w:kern w:val="0"/>
                <w:sz w:val="24"/>
                <w:szCs w:val="24"/>
              </w:rPr>
            </w:pPr>
          </w:p>
        </w:tc>
        <w:tc>
          <w:tcPr>
            <w:tcW w:w="255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★限用物质的限量要求</w:t>
            </w:r>
          </w:p>
        </w:tc>
        <w:tc>
          <w:tcPr>
            <w:tcW w:w="4231" w:type="dxa"/>
          </w:tcPr>
          <w:p w:rsidR="000270AB" w:rsidRDefault="006063BC">
            <w:pPr>
              <w:widowControl/>
              <w:jc w:val="center"/>
              <w:rPr>
                <w:rFonts w:ascii="宋体" w:hAnsi="宋体" w:cs="宋体"/>
                <w:kern w:val="0"/>
                <w:sz w:val="24"/>
                <w:szCs w:val="24"/>
              </w:rPr>
            </w:pPr>
            <w:r>
              <w:rPr>
                <w:rFonts w:ascii="宋体" w:hAnsi="宋体" w:cs="宋体" w:hint="eastAsia"/>
                <w:kern w:val="0"/>
                <w:sz w:val="24"/>
                <w:szCs w:val="24"/>
              </w:rPr>
              <w:t>符合GB/T 26572中规定</w:t>
            </w:r>
          </w:p>
        </w:tc>
      </w:tr>
    </w:tbl>
    <w:p w:rsidR="000270AB" w:rsidRDefault="000270AB">
      <w:pPr>
        <w:spacing w:line="360" w:lineRule="auto"/>
        <w:ind w:firstLineChars="200" w:firstLine="482"/>
        <w:outlineLvl w:val="0"/>
        <w:rPr>
          <w:b/>
          <w:sz w:val="24"/>
        </w:rPr>
      </w:pPr>
    </w:p>
    <w:p w:rsidR="000270AB" w:rsidRDefault="006063BC">
      <w:pPr>
        <w:spacing w:line="360" w:lineRule="auto"/>
        <w:ind w:firstLineChars="200" w:firstLine="482"/>
        <w:outlineLvl w:val="0"/>
        <w:rPr>
          <w:b/>
          <w:sz w:val="24"/>
        </w:rPr>
      </w:pPr>
      <w:r>
        <w:rPr>
          <w:rFonts w:hint="eastAsia"/>
          <w:b/>
          <w:sz w:val="24"/>
        </w:rPr>
        <w:t>第二包：建设在线精品课程资源包</w:t>
      </w:r>
    </w:p>
    <w:tbl>
      <w:tblPr>
        <w:tblW w:w="99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2"/>
        <w:gridCol w:w="1726"/>
        <w:gridCol w:w="4757"/>
        <w:gridCol w:w="772"/>
        <w:gridCol w:w="884"/>
        <w:gridCol w:w="1029"/>
      </w:tblGrid>
      <w:tr w:rsidR="000270AB">
        <w:trPr>
          <w:jc w:val="center"/>
        </w:trPr>
        <w:tc>
          <w:tcPr>
            <w:tcW w:w="812" w:type="dxa"/>
            <w:vAlign w:val="center"/>
          </w:tcPr>
          <w:p w:rsidR="000270AB" w:rsidRDefault="006063BC">
            <w:pPr>
              <w:jc w:val="center"/>
              <w:rPr>
                <w:rFonts w:ascii="宋体" w:hAnsi="宋体" w:cs="宋体"/>
                <w:sz w:val="24"/>
                <w:szCs w:val="24"/>
              </w:rPr>
            </w:pPr>
            <w:r>
              <w:rPr>
                <w:rFonts w:ascii="宋体" w:hAnsi="宋体" w:cs="宋体" w:hint="eastAsia"/>
                <w:sz w:val="24"/>
                <w:szCs w:val="24"/>
              </w:rPr>
              <w:t>序号</w:t>
            </w:r>
          </w:p>
        </w:tc>
        <w:tc>
          <w:tcPr>
            <w:tcW w:w="1726" w:type="dxa"/>
            <w:vAlign w:val="center"/>
          </w:tcPr>
          <w:p w:rsidR="000270AB" w:rsidRDefault="006063BC">
            <w:pPr>
              <w:jc w:val="center"/>
              <w:rPr>
                <w:rFonts w:ascii="宋体" w:hAnsi="宋体" w:cs="宋体"/>
                <w:sz w:val="24"/>
                <w:szCs w:val="24"/>
              </w:rPr>
            </w:pPr>
            <w:r>
              <w:rPr>
                <w:rFonts w:ascii="宋体" w:hAnsi="宋体" w:cs="宋体" w:hint="eastAsia"/>
                <w:sz w:val="24"/>
                <w:szCs w:val="24"/>
              </w:rPr>
              <w:t>标的名称</w:t>
            </w:r>
          </w:p>
        </w:tc>
        <w:tc>
          <w:tcPr>
            <w:tcW w:w="4757" w:type="dxa"/>
            <w:vAlign w:val="center"/>
          </w:tcPr>
          <w:p w:rsidR="000270AB" w:rsidRDefault="006063BC">
            <w:pPr>
              <w:jc w:val="center"/>
              <w:rPr>
                <w:rFonts w:ascii="宋体" w:hAnsi="宋体" w:cs="宋体"/>
                <w:sz w:val="24"/>
                <w:szCs w:val="24"/>
              </w:rPr>
            </w:pPr>
            <w:r>
              <w:rPr>
                <w:rFonts w:ascii="宋体" w:hAnsi="宋体" w:cs="宋体" w:hint="eastAsia"/>
                <w:sz w:val="24"/>
                <w:szCs w:val="24"/>
              </w:rPr>
              <w:t>需求条款</w:t>
            </w:r>
          </w:p>
        </w:tc>
        <w:tc>
          <w:tcPr>
            <w:tcW w:w="772" w:type="dxa"/>
            <w:vAlign w:val="center"/>
          </w:tcPr>
          <w:p w:rsidR="000270AB" w:rsidRDefault="006063BC">
            <w:pPr>
              <w:jc w:val="center"/>
              <w:rPr>
                <w:rFonts w:ascii="宋体" w:hAnsi="宋体" w:cs="宋体"/>
                <w:sz w:val="24"/>
                <w:szCs w:val="24"/>
              </w:rPr>
            </w:pPr>
            <w:r>
              <w:rPr>
                <w:rFonts w:ascii="宋体" w:hAnsi="宋体" w:cs="宋体" w:hint="eastAsia"/>
                <w:sz w:val="24"/>
                <w:szCs w:val="24"/>
              </w:rPr>
              <w:t>单位</w:t>
            </w:r>
          </w:p>
        </w:tc>
        <w:tc>
          <w:tcPr>
            <w:tcW w:w="884" w:type="dxa"/>
            <w:vAlign w:val="center"/>
          </w:tcPr>
          <w:p w:rsidR="000270AB" w:rsidRDefault="006063BC">
            <w:pPr>
              <w:jc w:val="center"/>
              <w:rPr>
                <w:rFonts w:ascii="宋体" w:hAnsi="宋体" w:cs="宋体"/>
                <w:sz w:val="24"/>
                <w:szCs w:val="24"/>
              </w:rPr>
            </w:pPr>
            <w:r>
              <w:rPr>
                <w:rFonts w:ascii="宋体" w:hAnsi="宋体" w:cs="宋体" w:hint="eastAsia"/>
                <w:sz w:val="24"/>
                <w:szCs w:val="24"/>
              </w:rPr>
              <w:t>数量</w:t>
            </w:r>
          </w:p>
        </w:tc>
        <w:tc>
          <w:tcPr>
            <w:tcW w:w="1029" w:type="dxa"/>
            <w:vAlign w:val="center"/>
          </w:tcPr>
          <w:p w:rsidR="000270AB" w:rsidRDefault="006063BC">
            <w:pPr>
              <w:jc w:val="center"/>
              <w:rPr>
                <w:rFonts w:ascii="宋体" w:hAnsi="宋体" w:cs="宋体"/>
                <w:sz w:val="24"/>
                <w:szCs w:val="24"/>
              </w:rPr>
            </w:pPr>
            <w:r>
              <w:rPr>
                <w:rFonts w:ascii="宋体" w:hAnsi="宋体" w:cs="宋体" w:hint="eastAsia"/>
                <w:sz w:val="24"/>
                <w:szCs w:val="24"/>
              </w:rPr>
              <w:t>是否属于集采目录</w:t>
            </w:r>
          </w:p>
        </w:tc>
      </w:tr>
      <w:tr w:rsidR="000270AB">
        <w:trPr>
          <w:jc w:val="center"/>
        </w:trPr>
        <w:tc>
          <w:tcPr>
            <w:tcW w:w="812" w:type="dxa"/>
            <w:vAlign w:val="center"/>
          </w:tcPr>
          <w:p w:rsidR="000270AB" w:rsidRDefault="006063BC">
            <w:pPr>
              <w:jc w:val="center"/>
              <w:rPr>
                <w:rFonts w:ascii="宋体" w:hAnsi="宋体" w:cs="宋体"/>
                <w:sz w:val="24"/>
                <w:szCs w:val="24"/>
              </w:rPr>
            </w:pPr>
            <w:r>
              <w:rPr>
                <w:rFonts w:ascii="宋体" w:hAnsi="宋体" w:cs="宋体" w:hint="eastAsia"/>
                <w:sz w:val="24"/>
                <w:szCs w:val="24"/>
              </w:rPr>
              <w:t>1</w:t>
            </w:r>
          </w:p>
        </w:tc>
        <w:tc>
          <w:tcPr>
            <w:tcW w:w="1726" w:type="dxa"/>
            <w:vAlign w:val="center"/>
          </w:tcPr>
          <w:p w:rsidR="000270AB" w:rsidRDefault="006063BC">
            <w:pPr>
              <w:jc w:val="center"/>
              <w:rPr>
                <w:rFonts w:ascii="宋体" w:hAnsi="宋体" w:cs="宋体"/>
                <w:sz w:val="24"/>
                <w:szCs w:val="24"/>
              </w:rPr>
            </w:pPr>
            <w:r>
              <w:rPr>
                <w:rFonts w:ascii="宋体" w:hAnsi="宋体" w:hint="eastAsia"/>
                <w:bCs/>
                <w:sz w:val="24"/>
                <w:szCs w:val="24"/>
              </w:rPr>
              <w:t>▲</w:t>
            </w:r>
            <w:r>
              <w:rPr>
                <w:rFonts w:hint="eastAsia"/>
                <w:b/>
                <w:sz w:val="24"/>
              </w:rPr>
              <w:t>建设在线精品课程资源包</w:t>
            </w:r>
          </w:p>
        </w:tc>
        <w:tc>
          <w:tcPr>
            <w:tcW w:w="4757" w:type="dxa"/>
            <w:vAlign w:val="center"/>
          </w:tcPr>
          <w:p w:rsidR="000270AB" w:rsidRDefault="006063BC">
            <w:pPr>
              <w:rPr>
                <w:rFonts w:ascii="宋体" w:hAnsi="宋体" w:cs="宋体"/>
                <w:sz w:val="24"/>
                <w:szCs w:val="24"/>
              </w:rPr>
            </w:pPr>
            <w:r>
              <w:rPr>
                <w:rFonts w:ascii="宋体" w:hAnsi="宋体" w:cs="宋体"/>
                <w:sz w:val="24"/>
                <w:szCs w:val="24"/>
              </w:rPr>
              <w:t>见附件</w:t>
            </w:r>
            <w:r>
              <w:rPr>
                <w:rFonts w:ascii="宋体" w:hAnsi="宋体" w:cs="宋体" w:hint="eastAsia"/>
                <w:sz w:val="24"/>
                <w:szCs w:val="24"/>
              </w:rPr>
              <w:t>A</w:t>
            </w:r>
          </w:p>
        </w:tc>
        <w:tc>
          <w:tcPr>
            <w:tcW w:w="772" w:type="dxa"/>
            <w:vAlign w:val="center"/>
          </w:tcPr>
          <w:p w:rsidR="000270AB" w:rsidRDefault="006063BC">
            <w:pPr>
              <w:jc w:val="center"/>
              <w:rPr>
                <w:rFonts w:ascii="宋体" w:hAnsi="宋体" w:cs="宋体"/>
                <w:sz w:val="24"/>
                <w:szCs w:val="24"/>
              </w:rPr>
            </w:pPr>
            <w:r>
              <w:rPr>
                <w:rFonts w:ascii="宋体" w:hAnsi="宋体" w:cs="宋体" w:hint="eastAsia"/>
                <w:sz w:val="24"/>
                <w:szCs w:val="24"/>
              </w:rPr>
              <w:t>项</w:t>
            </w:r>
          </w:p>
        </w:tc>
        <w:tc>
          <w:tcPr>
            <w:tcW w:w="884" w:type="dxa"/>
            <w:vAlign w:val="center"/>
          </w:tcPr>
          <w:p w:rsidR="000270AB" w:rsidRDefault="006063BC">
            <w:pPr>
              <w:jc w:val="center"/>
              <w:rPr>
                <w:rFonts w:ascii="宋体" w:hAnsi="宋体" w:cs="宋体"/>
                <w:sz w:val="24"/>
                <w:szCs w:val="24"/>
              </w:rPr>
            </w:pPr>
            <w:r>
              <w:rPr>
                <w:rFonts w:ascii="宋体" w:hAnsi="宋体" w:cs="宋体" w:hint="eastAsia"/>
                <w:sz w:val="24"/>
                <w:szCs w:val="24"/>
              </w:rPr>
              <w:t>1</w:t>
            </w:r>
          </w:p>
        </w:tc>
        <w:tc>
          <w:tcPr>
            <w:tcW w:w="1029" w:type="dxa"/>
            <w:vAlign w:val="center"/>
          </w:tcPr>
          <w:p w:rsidR="000270AB" w:rsidRDefault="006063BC">
            <w:pPr>
              <w:jc w:val="center"/>
              <w:rPr>
                <w:rFonts w:ascii="宋体" w:hAnsi="宋体" w:cs="宋体"/>
                <w:sz w:val="24"/>
                <w:szCs w:val="24"/>
              </w:rPr>
            </w:pPr>
            <w:r>
              <w:rPr>
                <w:rFonts w:ascii="宋体" w:hAnsi="宋体" w:cs="宋体" w:hint="eastAsia"/>
                <w:sz w:val="24"/>
                <w:szCs w:val="24"/>
              </w:rPr>
              <w:t>否</w:t>
            </w:r>
          </w:p>
        </w:tc>
      </w:tr>
    </w:tbl>
    <w:p w:rsidR="000270AB" w:rsidRDefault="006063BC">
      <w:pPr>
        <w:spacing w:line="360" w:lineRule="auto"/>
        <w:ind w:firstLineChars="200" w:firstLine="482"/>
        <w:outlineLvl w:val="0"/>
        <w:rPr>
          <w:b/>
          <w:sz w:val="24"/>
        </w:rPr>
      </w:pPr>
      <w:r>
        <w:rPr>
          <w:rFonts w:ascii="宋体" w:hAnsi="宋体" w:cs="宋体"/>
          <w:b/>
          <w:sz w:val="24"/>
          <w:szCs w:val="24"/>
        </w:rPr>
        <w:t>附件</w:t>
      </w:r>
      <w:r>
        <w:rPr>
          <w:rFonts w:ascii="宋体" w:hAnsi="宋体" w:cs="宋体" w:hint="eastAsia"/>
          <w:b/>
          <w:sz w:val="24"/>
          <w:szCs w:val="24"/>
        </w:rPr>
        <w:t>A</w:t>
      </w:r>
    </w:p>
    <w:p w:rsidR="000270AB" w:rsidRDefault="006063BC">
      <w:pPr>
        <w:spacing w:line="336" w:lineRule="auto"/>
        <w:ind w:firstLineChars="200" w:firstLine="480"/>
        <w:rPr>
          <w:rFonts w:ascii="宋体" w:hAnsi="宋体" w:cs="宋体"/>
          <w:sz w:val="24"/>
          <w:szCs w:val="24"/>
        </w:rPr>
      </w:pPr>
      <w:r>
        <w:rPr>
          <w:rFonts w:ascii="宋体" w:hAnsi="宋体" w:cs="宋体" w:hint="eastAsia"/>
          <w:sz w:val="24"/>
          <w:szCs w:val="24"/>
        </w:rPr>
        <w:t>一、精品在线课程设计培训</w:t>
      </w:r>
    </w:p>
    <w:p w:rsidR="000270AB" w:rsidRDefault="006063BC">
      <w:pPr>
        <w:spacing w:line="336" w:lineRule="auto"/>
        <w:ind w:firstLineChars="200" w:firstLine="480"/>
        <w:rPr>
          <w:rFonts w:ascii="宋体" w:hAnsi="宋体" w:cs="宋体"/>
          <w:sz w:val="24"/>
          <w:szCs w:val="24"/>
        </w:rPr>
      </w:pPr>
      <w:r>
        <w:rPr>
          <w:rFonts w:ascii="宋体" w:hAnsi="宋体" w:cs="宋体" w:hint="eastAsia"/>
          <w:sz w:val="24"/>
          <w:szCs w:val="24"/>
        </w:rPr>
        <w:t>资源制作前期，由服务团队以现场或线上的形式，面向学校教师开展精品在线课程设计培训，培训内容包括在线课程资源建设的一般流程、在线课程大纲设计、</w:t>
      </w:r>
      <w:proofErr w:type="gramStart"/>
      <w:r>
        <w:rPr>
          <w:rFonts w:ascii="宋体" w:hAnsi="宋体" w:cs="宋体" w:hint="eastAsia"/>
          <w:sz w:val="24"/>
          <w:szCs w:val="24"/>
        </w:rPr>
        <w:t>微课资源</w:t>
      </w:r>
      <w:proofErr w:type="gramEnd"/>
      <w:r>
        <w:rPr>
          <w:rFonts w:ascii="宋体" w:hAnsi="宋体" w:cs="宋体" w:hint="eastAsia"/>
          <w:sz w:val="24"/>
          <w:szCs w:val="24"/>
        </w:rPr>
        <w:t>脚本建设、课件（PPT）资源建设、素材收集、服装搭配与拍摄注意事项。</w:t>
      </w:r>
    </w:p>
    <w:p w:rsidR="000270AB" w:rsidRDefault="006063BC">
      <w:pPr>
        <w:spacing w:line="336" w:lineRule="auto"/>
        <w:ind w:firstLineChars="200" w:firstLine="480"/>
        <w:rPr>
          <w:rFonts w:ascii="宋体" w:hAnsi="宋体" w:cs="宋体"/>
          <w:sz w:val="24"/>
          <w:szCs w:val="24"/>
        </w:rPr>
      </w:pPr>
      <w:r>
        <w:rPr>
          <w:rFonts w:ascii="宋体" w:hAnsi="宋体" w:cs="宋体" w:hint="eastAsia"/>
          <w:sz w:val="24"/>
          <w:szCs w:val="24"/>
        </w:rPr>
        <w:t>二、精品在线课程制作</w:t>
      </w:r>
    </w:p>
    <w:p w:rsidR="000270AB" w:rsidRDefault="006063BC">
      <w:pPr>
        <w:spacing w:line="336" w:lineRule="auto"/>
        <w:ind w:firstLineChars="200" w:firstLine="480"/>
        <w:rPr>
          <w:rFonts w:ascii="宋体" w:hAnsi="宋体" w:cs="宋体"/>
          <w:sz w:val="24"/>
          <w:szCs w:val="24"/>
        </w:rPr>
      </w:pPr>
      <w:r>
        <w:rPr>
          <w:rFonts w:ascii="宋体" w:hAnsi="宋体" w:cs="宋体" w:hint="eastAsia"/>
          <w:sz w:val="24"/>
          <w:szCs w:val="24"/>
        </w:rPr>
        <w:t>1.制定工作计划表</w:t>
      </w:r>
    </w:p>
    <w:p w:rsidR="000270AB" w:rsidRDefault="006063BC">
      <w:pPr>
        <w:spacing w:line="336" w:lineRule="auto"/>
        <w:ind w:firstLineChars="200" w:firstLine="480"/>
        <w:rPr>
          <w:rFonts w:ascii="宋体" w:hAnsi="宋体" w:cs="宋体"/>
          <w:sz w:val="24"/>
          <w:szCs w:val="24"/>
        </w:rPr>
      </w:pPr>
      <w:r>
        <w:rPr>
          <w:rFonts w:ascii="宋体" w:hAnsi="宋体" w:cs="宋体" w:hint="eastAsia"/>
          <w:sz w:val="24"/>
          <w:szCs w:val="24"/>
        </w:rPr>
        <w:t>由学校负责人与服务团队负责人进行沟通，制定工作计划表，关键信息包括时间、工作内容、工作主体，主要节点包括沟通准备阶段、</w:t>
      </w:r>
      <w:proofErr w:type="gramStart"/>
      <w:r>
        <w:rPr>
          <w:rFonts w:ascii="宋体" w:hAnsi="宋体" w:cs="宋体" w:hint="eastAsia"/>
          <w:sz w:val="24"/>
          <w:szCs w:val="24"/>
        </w:rPr>
        <w:t>样课设计阶段</w:t>
      </w:r>
      <w:proofErr w:type="gramEnd"/>
      <w:r>
        <w:rPr>
          <w:rFonts w:ascii="宋体" w:hAnsi="宋体" w:cs="宋体" w:hint="eastAsia"/>
          <w:sz w:val="24"/>
          <w:szCs w:val="24"/>
        </w:rPr>
        <w:t>、批量资源设计阶段、批量拍摄阶段、样课后</w:t>
      </w:r>
      <w:proofErr w:type="gramStart"/>
      <w:r>
        <w:rPr>
          <w:rFonts w:ascii="宋体" w:hAnsi="宋体" w:cs="宋体" w:hint="eastAsia"/>
          <w:sz w:val="24"/>
          <w:szCs w:val="24"/>
        </w:rPr>
        <w:t>期制作</w:t>
      </w:r>
      <w:proofErr w:type="gramEnd"/>
      <w:r>
        <w:rPr>
          <w:rFonts w:ascii="宋体" w:hAnsi="宋体" w:cs="宋体" w:hint="eastAsia"/>
          <w:sz w:val="24"/>
          <w:szCs w:val="24"/>
        </w:rPr>
        <w:t>阶段、批量后期制作阶段、成果交付与课程上线阶段。</w:t>
      </w:r>
    </w:p>
    <w:p w:rsidR="000270AB" w:rsidRDefault="006063BC">
      <w:pPr>
        <w:spacing w:line="336" w:lineRule="auto"/>
        <w:ind w:firstLineChars="200" w:firstLine="480"/>
        <w:rPr>
          <w:rFonts w:ascii="宋体" w:hAnsi="宋体" w:cs="宋体"/>
          <w:sz w:val="24"/>
          <w:szCs w:val="24"/>
        </w:rPr>
      </w:pPr>
      <w:r>
        <w:rPr>
          <w:rFonts w:ascii="宋体" w:hAnsi="宋体" w:cs="宋体" w:hint="eastAsia"/>
          <w:sz w:val="24"/>
          <w:szCs w:val="24"/>
        </w:rPr>
        <w:t>2.资源制作与课程上线</w:t>
      </w:r>
    </w:p>
    <w:p w:rsidR="000270AB" w:rsidRDefault="006063BC">
      <w:pPr>
        <w:spacing w:line="336" w:lineRule="auto"/>
        <w:ind w:firstLineChars="200" w:firstLine="480"/>
        <w:rPr>
          <w:rFonts w:ascii="宋体" w:hAnsi="宋体" w:cs="宋体"/>
          <w:sz w:val="24"/>
          <w:szCs w:val="24"/>
        </w:rPr>
      </w:pPr>
      <w:r>
        <w:rPr>
          <w:rFonts w:ascii="宋体" w:hAnsi="宋体" w:cs="宋体" w:hint="eastAsia"/>
          <w:sz w:val="24"/>
          <w:szCs w:val="24"/>
        </w:rPr>
        <w:t>（1）脚本审核与课件（PPT）美化</w:t>
      </w:r>
    </w:p>
    <w:p w:rsidR="000270AB" w:rsidRDefault="006063BC">
      <w:pPr>
        <w:spacing w:line="336" w:lineRule="auto"/>
        <w:ind w:firstLineChars="200" w:firstLine="480"/>
        <w:rPr>
          <w:rFonts w:ascii="宋体" w:hAnsi="宋体" w:cs="宋体"/>
          <w:sz w:val="24"/>
          <w:szCs w:val="24"/>
        </w:rPr>
      </w:pPr>
      <w:r>
        <w:rPr>
          <w:rFonts w:ascii="宋体" w:hAnsi="宋体" w:cs="宋体" w:hint="eastAsia"/>
          <w:sz w:val="24"/>
          <w:szCs w:val="24"/>
        </w:rPr>
        <w:t>服务团队分别对接课程资源制作教师，并提供脚本与课件（PPT）模版，教师撰写完成后，交由服务团队进行脚本审读与修改、课件（PPT）美化。</w:t>
      </w:r>
    </w:p>
    <w:p w:rsidR="000270AB" w:rsidRDefault="006063BC">
      <w:pPr>
        <w:spacing w:line="336" w:lineRule="auto"/>
        <w:ind w:firstLineChars="200" w:firstLine="480"/>
        <w:rPr>
          <w:rFonts w:ascii="宋体" w:hAnsi="宋体" w:cs="宋体"/>
          <w:sz w:val="24"/>
          <w:szCs w:val="24"/>
        </w:rPr>
      </w:pPr>
      <w:r>
        <w:rPr>
          <w:rFonts w:ascii="宋体" w:hAnsi="宋体" w:cs="宋体" w:hint="eastAsia"/>
          <w:sz w:val="24"/>
          <w:szCs w:val="24"/>
        </w:rPr>
        <w:t>（2）</w:t>
      </w:r>
      <w:proofErr w:type="gramStart"/>
      <w:r>
        <w:rPr>
          <w:rFonts w:ascii="宋体" w:hAnsi="宋体" w:cs="宋体" w:hint="eastAsia"/>
          <w:sz w:val="24"/>
          <w:szCs w:val="24"/>
        </w:rPr>
        <w:t>绿幕拍摄</w:t>
      </w:r>
      <w:proofErr w:type="gramEnd"/>
    </w:p>
    <w:p w:rsidR="000270AB" w:rsidRDefault="006063BC">
      <w:pPr>
        <w:spacing w:line="336" w:lineRule="auto"/>
        <w:ind w:firstLineChars="200" w:firstLine="480"/>
        <w:rPr>
          <w:rFonts w:ascii="宋体" w:hAnsi="宋体" w:cs="宋体"/>
          <w:sz w:val="24"/>
          <w:szCs w:val="24"/>
        </w:rPr>
      </w:pPr>
      <w:r>
        <w:rPr>
          <w:rFonts w:ascii="宋体" w:hAnsi="宋体" w:cs="宋体" w:hint="eastAsia"/>
          <w:sz w:val="24"/>
          <w:szCs w:val="24"/>
        </w:rPr>
        <w:lastRenderedPageBreak/>
        <w:t>服务团队分别对接课程资源制作教师，确定拍摄具体时间，组织教师进行现场拍摄，由服务团队提供拍摄所需的全部器材与场地（实</w:t>
      </w:r>
      <w:proofErr w:type="gramStart"/>
      <w:r>
        <w:rPr>
          <w:rFonts w:ascii="宋体" w:hAnsi="宋体" w:cs="宋体" w:hint="eastAsia"/>
          <w:sz w:val="24"/>
          <w:szCs w:val="24"/>
        </w:rPr>
        <w:t>训微课</w:t>
      </w:r>
      <w:proofErr w:type="gramEnd"/>
      <w:r>
        <w:rPr>
          <w:rFonts w:ascii="宋体" w:hAnsi="宋体" w:cs="宋体" w:hint="eastAsia"/>
          <w:sz w:val="24"/>
          <w:szCs w:val="24"/>
        </w:rPr>
        <w:t>场地为负责教师指定场地），包括摄像机、灯光、收音设备、</w:t>
      </w:r>
      <w:proofErr w:type="gramStart"/>
      <w:r>
        <w:rPr>
          <w:rFonts w:ascii="宋体" w:hAnsi="宋体" w:cs="宋体" w:hint="eastAsia"/>
          <w:sz w:val="24"/>
          <w:szCs w:val="24"/>
        </w:rPr>
        <w:t>提词</w:t>
      </w:r>
      <w:proofErr w:type="gramEnd"/>
      <w:r>
        <w:rPr>
          <w:rFonts w:ascii="宋体" w:hAnsi="宋体" w:cs="宋体" w:hint="eastAsia"/>
          <w:sz w:val="24"/>
          <w:szCs w:val="24"/>
        </w:rPr>
        <w:t>器、</w:t>
      </w:r>
      <w:proofErr w:type="gramStart"/>
      <w:r>
        <w:rPr>
          <w:rFonts w:ascii="宋体" w:hAnsi="宋体" w:cs="宋体" w:hint="eastAsia"/>
          <w:sz w:val="24"/>
          <w:szCs w:val="24"/>
        </w:rPr>
        <w:t>绿幕影棚</w:t>
      </w:r>
      <w:proofErr w:type="gramEnd"/>
      <w:r>
        <w:rPr>
          <w:rFonts w:ascii="宋体" w:hAnsi="宋体" w:cs="宋体" w:hint="eastAsia"/>
          <w:sz w:val="24"/>
          <w:szCs w:val="24"/>
        </w:rPr>
        <w:t>等。</w:t>
      </w:r>
    </w:p>
    <w:p w:rsidR="000270AB" w:rsidRDefault="006063BC">
      <w:pPr>
        <w:spacing w:line="336" w:lineRule="auto"/>
        <w:ind w:firstLineChars="200" w:firstLine="480"/>
        <w:rPr>
          <w:rFonts w:ascii="宋体" w:hAnsi="宋体" w:cs="宋体"/>
          <w:sz w:val="24"/>
          <w:szCs w:val="24"/>
        </w:rPr>
      </w:pPr>
      <w:r>
        <w:rPr>
          <w:rFonts w:ascii="宋体" w:hAnsi="宋体" w:cs="宋体" w:hint="eastAsia"/>
          <w:sz w:val="24"/>
          <w:szCs w:val="24"/>
        </w:rPr>
        <w:t>（3）剪辑制作</w:t>
      </w:r>
    </w:p>
    <w:p w:rsidR="000270AB" w:rsidRDefault="006063BC">
      <w:pPr>
        <w:spacing w:line="336" w:lineRule="auto"/>
        <w:ind w:firstLineChars="200" w:firstLine="480"/>
        <w:rPr>
          <w:rFonts w:ascii="宋体" w:hAnsi="宋体" w:cs="宋体"/>
          <w:sz w:val="24"/>
          <w:szCs w:val="24"/>
        </w:rPr>
      </w:pPr>
      <w:r>
        <w:rPr>
          <w:rFonts w:ascii="宋体" w:hAnsi="宋体" w:cs="宋体" w:hint="eastAsia"/>
          <w:sz w:val="24"/>
          <w:szCs w:val="24"/>
        </w:rPr>
        <w:t>服务团队根据脚本、课件（PPT）、</w:t>
      </w:r>
      <w:proofErr w:type="gramStart"/>
      <w:r>
        <w:rPr>
          <w:rFonts w:ascii="宋体" w:hAnsi="宋体" w:cs="宋体" w:hint="eastAsia"/>
          <w:sz w:val="24"/>
          <w:szCs w:val="24"/>
        </w:rPr>
        <w:t>绿幕视频</w:t>
      </w:r>
      <w:proofErr w:type="gramEnd"/>
      <w:r>
        <w:rPr>
          <w:rFonts w:ascii="宋体" w:hAnsi="宋体" w:cs="宋体" w:hint="eastAsia"/>
          <w:sz w:val="24"/>
          <w:szCs w:val="24"/>
        </w:rPr>
        <w:t>进行剪辑制作，共计完成课程概述视频2个、知识</w:t>
      </w:r>
      <w:proofErr w:type="gramStart"/>
      <w:r>
        <w:rPr>
          <w:rFonts w:ascii="宋体" w:hAnsi="宋体" w:cs="宋体" w:hint="eastAsia"/>
          <w:sz w:val="24"/>
          <w:szCs w:val="24"/>
        </w:rPr>
        <w:t>点微课</w:t>
      </w:r>
      <w:proofErr w:type="gramEnd"/>
      <w:r>
        <w:rPr>
          <w:rFonts w:ascii="宋体" w:hAnsi="宋体" w:cs="宋体" w:hint="eastAsia"/>
          <w:sz w:val="24"/>
          <w:szCs w:val="24"/>
        </w:rPr>
        <w:t>视频40个、实</w:t>
      </w:r>
      <w:proofErr w:type="gramStart"/>
      <w:r>
        <w:rPr>
          <w:rFonts w:ascii="宋体" w:hAnsi="宋体" w:cs="宋体" w:hint="eastAsia"/>
          <w:sz w:val="24"/>
          <w:szCs w:val="24"/>
        </w:rPr>
        <w:t>训微课</w:t>
      </w:r>
      <w:proofErr w:type="gramEnd"/>
      <w:r>
        <w:rPr>
          <w:rFonts w:ascii="宋体" w:hAnsi="宋体" w:cs="宋体" w:hint="eastAsia"/>
          <w:sz w:val="24"/>
          <w:szCs w:val="24"/>
        </w:rPr>
        <w:t>6个、</w:t>
      </w:r>
      <w:proofErr w:type="gramStart"/>
      <w:r>
        <w:rPr>
          <w:rFonts w:ascii="宋体" w:hAnsi="宋体" w:cs="宋体" w:hint="eastAsia"/>
          <w:sz w:val="24"/>
          <w:szCs w:val="24"/>
        </w:rPr>
        <w:t>课程思政案例</w:t>
      </w:r>
      <w:proofErr w:type="gramEnd"/>
      <w:r>
        <w:rPr>
          <w:rFonts w:ascii="宋体" w:hAnsi="宋体" w:cs="宋体" w:hint="eastAsia"/>
          <w:sz w:val="24"/>
          <w:szCs w:val="24"/>
        </w:rPr>
        <w:t>视频6个、2D动画6个，视频压缩应采用H.264编码方式，码率3M以上，</w:t>
      </w:r>
      <w:proofErr w:type="gramStart"/>
      <w:r>
        <w:rPr>
          <w:rFonts w:ascii="宋体" w:hAnsi="宋体" w:cs="宋体" w:hint="eastAsia"/>
          <w:sz w:val="24"/>
          <w:szCs w:val="24"/>
        </w:rPr>
        <w:t>帧率不</w:t>
      </w:r>
      <w:proofErr w:type="gramEnd"/>
      <w:r>
        <w:rPr>
          <w:rFonts w:ascii="宋体" w:hAnsi="宋体" w:cs="宋体" w:hint="eastAsia"/>
          <w:sz w:val="24"/>
          <w:szCs w:val="24"/>
        </w:rPr>
        <w:t>低于25fps，分辨率1080P及以上，交付格式为MP4文件，资源的技术标准满足教育部发布的《智慧教育平台数字教育资源技术要求》。</w:t>
      </w:r>
    </w:p>
    <w:p w:rsidR="000270AB" w:rsidRDefault="006063BC">
      <w:pPr>
        <w:spacing w:line="336" w:lineRule="auto"/>
        <w:ind w:firstLineChars="200" w:firstLine="480"/>
        <w:rPr>
          <w:rFonts w:ascii="宋体" w:hAnsi="宋体" w:cs="宋体"/>
          <w:sz w:val="24"/>
          <w:szCs w:val="24"/>
        </w:rPr>
      </w:pPr>
      <w:r>
        <w:rPr>
          <w:rFonts w:ascii="宋体" w:hAnsi="宋体" w:cs="宋体" w:hint="eastAsia"/>
          <w:sz w:val="24"/>
          <w:szCs w:val="24"/>
        </w:rPr>
        <w:t>（4）修改与留存</w:t>
      </w:r>
    </w:p>
    <w:p w:rsidR="000270AB" w:rsidRDefault="006063BC">
      <w:pPr>
        <w:spacing w:line="336" w:lineRule="auto"/>
        <w:ind w:firstLineChars="200" w:firstLine="480"/>
        <w:rPr>
          <w:rFonts w:ascii="宋体" w:hAnsi="宋体" w:cs="宋体"/>
          <w:sz w:val="24"/>
          <w:szCs w:val="24"/>
        </w:rPr>
      </w:pPr>
      <w:r>
        <w:rPr>
          <w:rFonts w:ascii="宋体" w:hAnsi="宋体" w:cs="宋体" w:hint="eastAsia"/>
          <w:sz w:val="24"/>
          <w:szCs w:val="24"/>
        </w:rPr>
        <w:t>服务团队将资源交付对应教师进行审核，根据教师提出的需求对进行修改，并提供为期3年的资源成品的保留服务，根据教师需求随时提供。</w:t>
      </w:r>
    </w:p>
    <w:p w:rsidR="000270AB" w:rsidRDefault="006063BC">
      <w:pPr>
        <w:spacing w:line="336" w:lineRule="auto"/>
        <w:ind w:firstLineChars="200" w:firstLine="480"/>
        <w:rPr>
          <w:rFonts w:ascii="宋体" w:hAnsi="宋体" w:cs="宋体"/>
          <w:sz w:val="24"/>
          <w:szCs w:val="24"/>
        </w:rPr>
      </w:pPr>
      <w:r>
        <w:rPr>
          <w:rFonts w:ascii="宋体" w:hAnsi="宋体" w:cs="宋体" w:hint="eastAsia"/>
          <w:sz w:val="24"/>
          <w:szCs w:val="24"/>
        </w:rPr>
        <w:t>（5）课程上线</w:t>
      </w:r>
    </w:p>
    <w:p w:rsidR="000270AB" w:rsidRDefault="006063BC">
      <w:pPr>
        <w:spacing w:line="336" w:lineRule="auto"/>
        <w:ind w:firstLineChars="200" w:firstLine="480"/>
        <w:rPr>
          <w:rFonts w:ascii="宋体" w:hAnsi="宋体" w:cs="宋体"/>
          <w:sz w:val="24"/>
          <w:szCs w:val="24"/>
        </w:rPr>
      </w:pPr>
      <w:r>
        <w:rPr>
          <w:rFonts w:ascii="宋体" w:hAnsi="宋体" w:cs="宋体" w:hint="eastAsia"/>
          <w:sz w:val="24"/>
          <w:szCs w:val="24"/>
        </w:rPr>
        <w:t>服务团队根据课程负责人提供的课程大纲与课程基本信息，进行课程上线服务，包括课程创建、课程开通申请、基本信息维护、框架搭建、资源上传、资源审核、考核设置、课程上线。</w:t>
      </w:r>
    </w:p>
    <w:p w:rsidR="000270AB" w:rsidRDefault="006063BC">
      <w:pPr>
        <w:spacing w:line="336" w:lineRule="auto"/>
        <w:ind w:firstLineChars="200" w:firstLine="480"/>
        <w:rPr>
          <w:rFonts w:ascii="宋体" w:hAnsi="宋体" w:cs="宋体"/>
          <w:sz w:val="24"/>
          <w:szCs w:val="24"/>
        </w:rPr>
      </w:pPr>
      <w:r>
        <w:rPr>
          <w:rFonts w:ascii="宋体" w:hAnsi="宋体" w:cs="宋体" w:hint="eastAsia"/>
          <w:sz w:val="24"/>
          <w:szCs w:val="24"/>
        </w:rPr>
        <w:t>3.资源技术参数</w:t>
      </w:r>
    </w:p>
    <w:tbl>
      <w:tblPr>
        <w:tblW w:w="5269" w:type="pct"/>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1"/>
        <w:gridCol w:w="1861"/>
        <w:gridCol w:w="6158"/>
      </w:tblGrid>
      <w:tr w:rsidR="000270AB">
        <w:trPr>
          <w:trHeight w:val="510"/>
        </w:trPr>
        <w:tc>
          <w:tcPr>
            <w:tcW w:w="535" w:type="pct"/>
            <w:tcBorders>
              <w:top w:val="single" w:sz="4" w:space="0" w:color="auto"/>
              <w:left w:val="single" w:sz="4" w:space="0" w:color="auto"/>
              <w:bottom w:val="single" w:sz="4" w:space="0" w:color="auto"/>
              <w:right w:val="single" w:sz="4" w:space="0" w:color="auto"/>
            </w:tcBorders>
            <w:noWrap/>
            <w:vAlign w:val="center"/>
          </w:tcPr>
          <w:p w:rsidR="000270AB" w:rsidRDefault="006063BC">
            <w:pPr>
              <w:spacing w:line="336" w:lineRule="auto"/>
              <w:jc w:val="center"/>
              <w:rPr>
                <w:rFonts w:ascii="宋体" w:hAnsi="宋体" w:cs="宋体"/>
                <w:b/>
                <w:bCs/>
                <w:sz w:val="24"/>
                <w:szCs w:val="24"/>
              </w:rPr>
            </w:pPr>
            <w:r>
              <w:rPr>
                <w:rFonts w:ascii="宋体" w:hAnsi="宋体" w:cs="宋体" w:hint="eastAsia"/>
                <w:b/>
                <w:bCs/>
                <w:sz w:val="24"/>
                <w:szCs w:val="24"/>
              </w:rPr>
              <w:t>序号</w:t>
            </w:r>
          </w:p>
        </w:tc>
        <w:tc>
          <w:tcPr>
            <w:tcW w:w="1036" w:type="pct"/>
            <w:tcBorders>
              <w:top w:val="single" w:sz="4" w:space="0" w:color="auto"/>
              <w:left w:val="single" w:sz="4" w:space="0" w:color="auto"/>
              <w:bottom w:val="single" w:sz="4" w:space="0" w:color="auto"/>
              <w:right w:val="single" w:sz="4" w:space="0" w:color="auto"/>
            </w:tcBorders>
            <w:noWrap/>
            <w:vAlign w:val="center"/>
          </w:tcPr>
          <w:p w:rsidR="000270AB" w:rsidRDefault="006063BC">
            <w:pPr>
              <w:spacing w:line="336" w:lineRule="auto"/>
              <w:jc w:val="center"/>
              <w:rPr>
                <w:rFonts w:ascii="宋体" w:hAnsi="宋体" w:cs="宋体"/>
                <w:b/>
                <w:bCs/>
                <w:sz w:val="24"/>
                <w:szCs w:val="24"/>
              </w:rPr>
            </w:pPr>
            <w:r>
              <w:rPr>
                <w:rFonts w:ascii="宋体" w:hAnsi="宋体" w:cs="宋体" w:hint="eastAsia"/>
                <w:b/>
                <w:bCs/>
                <w:sz w:val="24"/>
                <w:szCs w:val="24"/>
              </w:rPr>
              <w:t>建设内容</w:t>
            </w:r>
          </w:p>
        </w:tc>
        <w:tc>
          <w:tcPr>
            <w:tcW w:w="3429" w:type="pct"/>
            <w:tcBorders>
              <w:top w:val="single" w:sz="4" w:space="0" w:color="auto"/>
              <w:left w:val="single" w:sz="4" w:space="0" w:color="auto"/>
              <w:bottom w:val="single" w:sz="4" w:space="0" w:color="auto"/>
              <w:right w:val="single" w:sz="4" w:space="0" w:color="auto"/>
            </w:tcBorders>
            <w:noWrap/>
            <w:vAlign w:val="center"/>
          </w:tcPr>
          <w:p w:rsidR="000270AB" w:rsidRDefault="006063BC">
            <w:pPr>
              <w:spacing w:line="336" w:lineRule="auto"/>
              <w:ind w:left="720"/>
              <w:jc w:val="center"/>
              <w:rPr>
                <w:rFonts w:ascii="宋体" w:hAnsi="宋体" w:cs="宋体"/>
                <w:b/>
                <w:bCs/>
                <w:sz w:val="24"/>
                <w:szCs w:val="24"/>
              </w:rPr>
            </w:pPr>
            <w:r>
              <w:rPr>
                <w:rFonts w:ascii="宋体" w:hAnsi="宋体" w:cs="宋体" w:hint="eastAsia"/>
                <w:b/>
                <w:bCs/>
                <w:sz w:val="24"/>
                <w:szCs w:val="24"/>
              </w:rPr>
              <w:t>详细内容</w:t>
            </w:r>
          </w:p>
        </w:tc>
      </w:tr>
      <w:tr w:rsidR="000270AB">
        <w:trPr>
          <w:trHeight w:val="1058"/>
        </w:trPr>
        <w:tc>
          <w:tcPr>
            <w:tcW w:w="535" w:type="pct"/>
            <w:tcBorders>
              <w:top w:val="single" w:sz="4" w:space="0" w:color="auto"/>
              <w:left w:val="single" w:sz="4" w:space="0" w:color="auto"/>
              <w:bottom w:val="single" w:sz="4" w:space="0" w:color="auto"/>
              <w:right w:val="single" w:sz="4" w:space="0" w:color="auto"/>
            </w:tcBorders>
            <w:noWrap/>
            <w:vAlign w:val="center"/>
          </w:tcPr>
          <w:p w:rsidR="000270AB" w:rsidRDefault="006063BC">
            <w:pPr>
              <w:spacing w:line="336" w:lineRule="auto"/>
              <w:jc w:val="center"/>
              <w:rPr>
                <w:rFonts w:ascii="宋体" w:hAnsi="宋体" w:cs="宋体"/>
                <w:sz w:val="24"/>
                <w:szCs w:val="24"/>
              </w:rPr>
            </w:pPr>
            <w:r>
              <w:rPr>
                <w:rFonts w:ascii="宋体" w:hAnsi="宋体" w:cs="宋体" w:hint="eastAsia"/>
                <w:sz w:val="24"/>
                <w:szCs w:val="24"/>
              </w:rPr>
              <w:t>1</w:t>
            </w:r>
          </w:p>
        </w:tc>
        <w:tc>
          <w:tcPr>
            <w:tcW w:w="1036" w:type="pct"/>
            <w:tcBorders>
              <w:top w:val="single" w:sz="4" w:space="0" w:color="auto"/>
              <w:left w:val="single" w:sz="4" w:space="0" w:color="auto"/>
              <w:bottom w:val="single" w:sz="4" w:space="0" w:color="auto"/>
              <w:right w:val="single" w:sz="4" w:space="0" w:color="auto"/>
            </w:tcBorders>
            <w:noWrap/>
            <w:vAlign w:val="center"/>
          </w:tcPr>
          <w:p w:rsidR="000270AB" w:rsidRDefault="006063BC">
            <w:pPr>
              <w:spacing w:line="336" w:lineRule="auto"/>
              <w:jc w:val="center"/>
              <w:rPr>
                <w:rFonts w:ascii="宋体" w:hAnsi="宋体" w:cs="宋体"/>
                <w:sz w:val="24"/>
                <w:szCs w:val="24"/>
              </w:rPr>
            </w:pPr>
            <w:r>
              <w:rPr>
                <w:rFonts w:ascii="宋体" w:hAnsi="宋体" w:cs="宋体" w:hint="eastAsia"/>
                <w:sz w:val="24"/>
                <w:szCs w:val="24"/>
              </w:rPr>
              <w:t>课程概述（每门课程1个）</w:t>
            </w:r>
          </w:p>
        </w:tc>
        <w:tc>
          <w:tcPr>
            <w:tcW w:w="3429" w:type="pct"/>
            <w:tcBorders>
              <w:top w:val="single" w:sz="4" w:space="0" w:color="auto"/>
              <w:left w:val="single" w:sz="4" w:space="0" w:color="auto"/>
              <w:bottom w:val="single" w:sz="4" w:space="0" w:color="auto"/>
              <w:right w:val="single" w:sz="4" w:space="0" w:color="auto"/>
            </w:tcBorders>
            <w:vAlign w:val="center"/>
          </w:tcPr>
          <w:p w:rsidR="000270AB" w:rsidRDefault="006063BC">
            <w:pPr>
              <w:rPr>
                <w:rFonts w:ascii="宋体" w:hAnsi="宋体" w:cs="宋体"/>
                <w:sz w:val="24"/>
                <w:szCs w:val="24"/>
              </w:rPr>
            </w:pPr>
            <w:r>
              <w:rPr>
                <w:rFonts w:ascii="宋体" w:hAnsi="宋体" w:cs="宋体" w:hint="eastAsia"/>
                <w:sz w:val="24"/>
                <w:szCs w:val="24"/>
              </w:rPr>
              <w:t>（1）脚本审核</w:t>
            </w:r>
          </w:p>
          <w:p w:rsidR="000270AB" w:rsidRDefault="006063BC">
            <w:pPr>
              <w:rPr>
                <w:rFonts w:ascii="宋体" w:hAnsi="宋体" w:cs="宋体"/>
                <w:sz w:val="24"/>
                <w:szCs w:val="24"/>
              </w:rPr>
            </w:pPr>
            <w:r>
              <w:rPr>
                <w:rFonts w:ascii="宋体" w:hAnsi="宋体" w:cs="宋体" w:hint="eastAsia"/>
                <w:sz w:val="24"/>
                <w:szCs w:val="24"/>
              </w:rPr>
              <w:t>结构审核:包括基本信息、课程设计、课程建设、课程实施、教学环境、教学效果和特色创新之处等。</w:t>
            </w:r>
          </w:p>
          <w:p w:rsidR="000270AB" w:rsidRDefault="006063BC">
            <w:pPr>
              <w:rPr>
                <w:rFonts w:ascii="宋体" w:hAnsi="宋体" w:cs="宋体"/>
                <w:sz w:val="24"/>
                <w:szCs w:val="24"/>
              </w:rPr>
            </w:pPr>
            <w:r>
              <w:rPr>
                <w:rFonts w:ascii="宋体" w:hAnsi="宋体" w:cs="宋体" w:hint="eastAsia"/>
                <w:sz w:val="24"/>
                <w:szCs w:val="24"/>
              </w:rPr>
              <w:t>画面审核:结合教师出镜，穿插</w:t>
            </w:r>
            <w:proofErr w:type="gramStart"/>
            <w:r>
              <w:rPr>
                <w:rFonts w:ascii="宋体" w:hAnsi="宋体" w:cs="宋体" w:hint="eastAsia"/>
                <w:sz w:val="24"/>
                <w:szCs w:val="24"/>
              </w:rPr>
              <w:t>写学生</w:t>
            </w:r>
            <w:proofErr w:type="gramEnd"/>
            <w:r>
              <w:rPr>
                <w:rFonts w:ascii="宋体" w:hAnsi="宋体" w:cs="宋体" w:hint="eastAsia"/>
                <w:sz w:val="24"/>
                <w:szCs w:val="24"/>
              </w:rPr>
              <w:t>采访镜头、学校外景实拍镜头、实</w:t>
            </w:r>
            <w:proofErr w:type="gramStart"/>
            <w:r>
              <w:rPr>
                <w:rFonts w:ascii="宋体" w:hAnsi="宋体" w:cs="宋体" w:hint="eastAsia"/>
                <w:sz w:val="24"/>
                <w:szCs w:val="24"/>
              </w:rPr>
              <w:t>训设备</w:t>
            </w:r>
            <w:proofErr w:type="gramEnd"/>
            <w:r>
              <w:rPr>
                <w:rFonts w:ascii="宋体" w:hAnsi="宋体" w:cs="宋体" w:hint="eastAsia"/>
                <w:sz w:val="24"/>
                <w:szCs w:val="24"/>
              </w:rPr>
              <w:t>或环境镜头等，视频整体色调明亮清晰，突出重点。</w:t>
            </w:r>
          </w:p>
          <w:p w:rsidR="000270AB" w:rsidRDefault="006063BC">
            <w:pPr>
              <w:rPr>
                <w:rFonts w:ascii="宋体" w:hAnsi="宋体" w:cs="宋体"/>
                <w:sz w:val="24"/>
                <w:szCs w:val="24"/>
              </w:rPr>
            </w:pPr>
            <w:r>
              <w:rPr>
                <w:rFonts w:ascii="宋体" w:hAnsi="宋体" w:cs="宋体" w:hint="eastAsia"/>
                <w:sz w:val="24"/>
                <w:szCs w:val="24"/>
              </w:rPr>
              <w:t>文字审核：保证内容及其资源的思想性、政治性以及知识产权的合法性、资源融入的合理性。</w:t>
            </w:r>
          </w:p>
          <w:p w:rsidR="000270AB" w:rsidRDefault="006063BC">
            <w:pPr>
              <w:rPr>
                <w:rFonts w:ascii="宋体" w:hAnsi="宋体" w:cs="宋体"/>
                <w:sz w:val="24"/>
                <w:szCs w:val="24"/>
              </w:rPr>
            </w:pPr>
            <w:r>
              <w:rPr>
                <w:rFonts w:ascii="宋体" w:hAnsi="宋体" w:cs="宋体" w:hint="eastAsia"/>
                <w:sz w:val="24"/>
                <w:szCs w:val="24"/>
              </w:rPr>
              <w:t>（2）素材拍摄</w:t>
            </w:r>
          </w:p>
          <w:p w:rsidR="000270AB" w:rsidRDefault="006063BC">
            <w:pPr>
              <w:rPr>
                <w:rFonts w:ascii="宋体" w:hAnsi="宋体" w:cs="宋体"/>
                <w:sz w:val="24"/>
                <w:szCs w:val="24"/>
              </w:rPr>
            </w:pPr>
            <w:r>
              <w:rPr>
                <w:rFonts w:ascii="宋体" w:hAnsi="宋体" w:cs="宋体" w:hint="eastAsia"/>
                <w:sz w:val="24"/>
                <w:szCs w:val="24"/>
              </w:rPr>
              <w:t>由专业拍摄团队根据脚本所需，提供</w:t>
            </w:r>
            <w:proofErr w:type="gramStart"/>
            <w:r>
              <w:rPr>
                <w:rFonts w:ascii="宋体" w:hAnsi="宋体" w:cs="宋体" w:hint="eastAsia"/>
                <w:sz w:val="24"/>
                <w:szCs w:val="24"/>
              </w:rPr>
              <w:t>单机位</w:t>
            </w:r>
            <w:proofErr w:type="gramEnd"/>
            <w:r>
              <w:rPr>
                <w:rFonts w:ascii="宋体" w:hAnsi="宋体" w:cs="宋体" w:hint="eastAsia"/>
                <w:sz w:val="24"/>
                <w:szCs w:val="24"/>
              </w:rPr>
              <w:t>的素材拍摄；拍摄时长1天，拍摄内容包括学生自学/实训、教学环境、学校实景等相关素材以及</w:t>
            </w:r>
            <w:proofErr w:type="gramStart"/>
            <w:r>
              <w:rPr>
                <w:rFonts w:ascii="宋体" w:hAnsi="宋体" w:cs="宋体" w:hint="eastAsia"/>
                <w:sz w:val="24"/>
                <w:szCs w:val="24"/>
              </w:rPr>
              <w:t>教师绿幕素材</w:t>
            </w:r>
            <w:proofErr w:type="gramEnd"/>
            <w:r>
              <w:rPr>
                <w:rFonts w:ascii="宋体" w:hAnsi="宋体" w:cs="宋体" w:hint="eastAsia"/>
                <w:sz w:val="24"/>
                <w:szCs w:val="24"/>
              </w:rPr>
              <w:t>等，素材格式为MOV，清晰度不低于2k分辨率。</w:t>
            </w:r>
          </w:p>
          <w:p w:rsidR="000270AB" w:rsidRDefault="006063BC">
            <w:pPr>
              <w:rPr>
                <w:rFonts w:ascii="宋体" w:hAnsi="宋体" w:cs="宋体"/>
                <w:sz w:val="24"/>
                <w:szCs w:val="24"/>
              </w:rPr>
            </w:pPr>
            <w:r>
              <w:rPr>
                <w:rFonts w:ascii="宋体" w:hAnsi="宋体" w:cs="宋体" w:hint="eastAsia"/>
                <w:sz w:val="24"/>
                <w:szCs w:val="24"/>
              </w:rPr>
              <w:t>（3）后期制作</w:t>
            </w:r>
          </w:p>
          <w:p w:rsidR="000270AB" w:rsidRDefault="006063BC">
            <w:pPr>
              <w:rPr>
                <w:rFonts w:ascii="宋体" w:hAnsi="宋体" w:cs="宋体"/>
                <w:sz w:val="24"/>
                <w:szCs w:val="24"/>
              </w:rPr>
            </w:pPr>
            <w:r>
              <w:rPr>
                <w:rFonts w:ascii="宋体" w:hAnsi="宋体" w:cs="宋体" w:hint="eastAsia"/>
                <w:sz w:val="24"/>
                <w:szCs w:val="24"/>
              </w:rPr>
              <w:t>由专业后期团队对课程概述宣传片进行剪辑、特效设计、包装、字幕、背景音乐等方面制作，特效制作根据实际情况定制，每个课程概述宣传片时长不低于3分钟，</w:t>
            </w:r>
            <w:r>
              <w:rPr>
                <w:rFonts w:ascii="宋体" w:hAnsi="宋体" w:cs="宋体" w:hint="eastAsia"/>
                <w:kern w:val="0"/>
                <w:sz w:val="24"/>
                <w:szCs w:val="24"/>
              </w:rPr>
              <w:t>每门</w:t>
            </w:r>
            <w:proofErr w:type="gramStart"/>
            <w:r>
              <w:rPr>
                <w:rFonts w:ascii="宋体" w:hAnsi="宋体" w:cs="宋体" w:hint="eastAsia"/>
                <w:kern w:val="0"/>
                <w:sz w:val="24"/>
                <w:szCs w:val="24"/>
              </w:rPr>
              <w:t>课至少</w:t>
            </w:r>
            <w:proofErr w:type="gramEnd"/>
            <w:r>
              <w:rPr>
                <w:rFonts w:ascii="宋体" w:hAnsi="宋体" w:cs="宋体" w:hint="eastAsia"/>
                <w:kern w:val="0"/>
                <w:sz w:val="24"/>
                <w:szCs w:val="24"/>
              </w:rPr>
              <w:t>1个</w:t>
            </w:r>
            <w:r>
              <w:rPr>
                <w:rFonts w:ascii="宋体" w:hAnsi="宋体" w:cs="宋体" w:hint="eastAsia"/>
                <w:sz w:val="24"/>
                <w:szCs w:val="24"/>
              </w:rPr>
              <w:t>。</w:t>
            </w:r>
          </w:p>
        </w:tc>
      </w:tr>
      <w:tr w:rsidR="000270AB">
        <w:trPr>
          <w:trHeight w:val="841"/>
        </w:trPr>
        <w:tc>
          <w:tcPr>
            <w:tcW w:w="535" w:type="pct"/>
            <w:tcBorders>
              <w:top w:val="single" w:sz="4" w:space="0" w:color="auto"/>
              <w:left w:val="single" w:sz="4" w:space="0" w:color="auto"/>
              <w:bottom w:val="single" w:sz="4" w:space="0" w:color="auto"/>
              <w:right w:val="single" w:sz="4" w:space="0" w:color="auto"/>
            </w:tcBorders>
            <w:noWrap/>
            <w:vAlign w:val="center"/>
          </w:tcPr>
          <w:p w:rsidR="000270AB" w:rsidRDefault="006063BC">
            <w:pPr>
              <w:spacing w:line="336" w:lineRule="auto"/>
              <w:jc w:val="center"/>
              <w:rPr>
                <w:rFonts w:ascii="宋体" w:hAnsi="宋体" w:cs="宋体"/>
                <w:sz w:val="24"/>
                <w:szCs w:val="24"/>
              </w:rPr>
            </w:pPr>
            <w:r>
              <w:rPr>
                <w:rFonts w:ascii="宋体" w:hAnsi="宋体" w:cs="宋体" w:hint="eastAsia"/>
                <w:sz w:val="24"/>
                <w:szCs w:val="24"/>
              </w:rPr>
              <w:lastRenderedPageBreak/>
              <w:t>2</w:t>
            </w:r>
          </w:p>
        </w:tc>
        <w:tc>
          <w:tcPr>
            <w:tcW w:w="1036" w:type="pct"/>
            <w:tcBorders>
              <w:top w:val="single" w:sz="4" w:space="0" w:color="auto"/>
              <w:left w:val="single" w:sz="4" w:space="0" w:color="auto"/>
              <w:bottom w:val="single" w:sz="4" w:space="0" w:color="auto"/>
              <w:right w:val="single" w:sz="4" w:space="0" w:color="auto"/>
            </w:tcBorders>
            <w:noWrap/>
            <w:vAlign w:val="center"/>
          </w:tcPr>
          <w:p w:rsidR="000270AB" w:rsidRDefault="006063BC">
            <w:pPr>
              <w:spacing w:line="336" w:lineRule="auto"/>
              <w:jc w:val="center"/>
              <w:rPr>
                <w:rFonts w:ascii="宋体" w:hAnsi="宋体" w:cs="宋体"/>
                <w:sz w:val="24"/>
                <w:szCs w:val="24"/>
              </w:rPr>
            </w:pPr>
            <w:proofErr w:type="gramStart"/>
            <w:r>
              <w:rPr>
                <w:rFonts w:ascii="宋体" w:hAnsi="宋体" w:cs="宋体" w:hint="eastAsia"/>
                <w:sz w:val="24"/>
                <w:szCs w:val="24"/>
              </w:rPr>
              <w:t>知识点微课</w:t>
            </w:r>
            <w:proofErr w:type="gramEnd"/>
            <w:r>
              <w:rPr>
                <w:rFonts w:ascii="宋体" w:hAnsi="宋体" w:cs="宋体" w:hint="eastAsia"/>
                <w:sz w:val="24"/>
                <w:szCs w:val="24"/>
              </w:rPr>
              <w:t>（每个岗位任务3-4个）</w:t>
            </w:r>
          </w:p>
        </w:tc>
        <w:tc>
          <w:tcPr>
            <w:tcW w:w="3429" w:type="pct"/>
            <w:tcBorders>
              <w:top w:val="single" w:sz="4" w:space="0" w:color="auto"/>
              <w:left w:val="single" w:sz="4" w:space="0" w:color="auto"/>
              <w:bottom w:val="single" w:sz="4" w:space="0" w:color="auto"/>
              <w:right w:val="single" w:sz="4" w:space="0" w:color="auto"/>
            </w:tcBorders>
            <w:vAlign w:val="center"/>
          </w:tcPr>
          <w:p w:rsidR="000270AB" w:rsidRDefault="006063BC">
            <w:pPr>
              <w:rPr>
                <w:rFonts w:ascii="宋体" w:hAnsi="宋体" w:cs="宋体"/>
                <w:sz w:val="24"/>
                <w:szCs w:val="24"/>
              </w:rPr>
            </w:pPr>
            <w:r>
              <w:rPr>
                <w:rFonts w:ascii="宋体" w:hAnsi="宋体" w:cs="宋体" w:hint="eastAsia"/>
                <w:sz w:val="24"/>
                <w:szCs w:val="24"/>
              </w:rPr>
              <w:t>（1）</w:t>
            </w:r>
            <w:proofErr w:type="gramStart"/>
            <w:r>
              <w:rPr>
                <w:rFonts w:ascii="宋体" w:hAnsi="宋体" w:cs="宋体" w:hint="eastAsia"/>
                <w:sz w:val="24"/>
                <w:szCs w:val="24"/>
              </w:rPr>
              <w:t>知识点微课以</w:t>
            </w:r>
            <w:proofErr w:type="gramEnd"/>
            <w:r>
              <w:rPr>
                <w:rFonts w:ascii="宋体" w:hAnsi="宋体" w:cs="宋体" w:hint="eastAsia"/>
                <w:sz w:val="24"/>
                <w:szCs w:val="24"/>
              </w:rPr>
              <w:t>视频为主要载体，为围绕单个知识点内容展开，应包含导入、讲解、思考等教学环节。</w:t>
            </w:r>
          </w:p>
          <w:p w:rsidR="000270AB" w:rsidRDefault="006063BC">
            <w:pPr>
              <w:rPr>
                <w:rFonts w:ascii="宋体" w:hAnsi="宋体" w:cs="宋体"/>
                <w:sz w:val="24"/>
                <w:szCs w:val="24"/>
              </w:rPr>
            </w:pPr>
            <w:r>
              <w:rPr>
                <w:rFonts w:ascii="宋体" w:hAnsi="宋体" w:cs="宋体" w:hint="eastAsia"/>
                <w:sz w:val="24"/>
                <w:szCs w:val="24"/>
              </w:rPr>
              <w:t>（2）对教师提供的知识</w:t>
            </w:r>
            <w:proofErr w:type="gramStart"/>
            <w:r>
              <w:rPr>
                <w:rFonts w:ascii="宋体" w:hAnsi="宋体" w:cs="宋体" w:hint="eastAsia"/>
                <w:sz w:val="24"/>
                <w:szCs w:val="24"/>
              </w:rPr>
              <w:t>点微课</w:t>
            </w:r>
            <w:proofErr w:type="gramEnd"/>
            <w:r>
              <w:rPr>
                <w:rFonts w:ascii="宋体" w:hAnsi="宋体" w:cs="宋体" w:hint="eastAsia"/>
                <w:sz w:val="24"/>
                <w:szCs w:val="24"/>
              </w:rPr>
              <w:t>脚本进行审读及修订，对配套课件进行统一美化，经学校确认后进行拍摄与制作。</w:t>
            </w:r>
          </w:p>
          <w:p w:rsidR="000270AB" w:rsidRDefault="006063BC">
            <w:pPr>
              <w:rPr>
                <w:rFonts w:ascii="宋体" w:hAnsi="宋体" w:cs="宋体"/>
                <w:sz w:val="24"/>
                <w:szCs w:val="24"/>
              </w:rPr>
            </w:pPr>
            <w:r>
              <w:rPr>
                <w:rFonts w:ascii="宋体" w:hAnsi="宋体" w:cs="宋体" w:hint="eastAsia"/>
                <w:sz w:val="24"/>
                <w:szCs w:val="24"/>
              </w:rPr>
              <w:t>（3）根据脚本</w:t>
            </w:r>
            <w:proofErr w:type="gramStart"/>
            <w:r>
              <w:rPr>
                <w:rFonts w:ascii="宋体" w:hAnsi="宋体" w:cs="宋体" w:hint="eastAsia"/>
                <w:sz w:val="24"/>
                <w:szCs w:val="24"/>
              </w:rPr>
              <w:t>进行绿幕拍摄</w:t>
            </w:r>
            <w:proofErr w:type="gramEnd"/>
            <w:r>
              <w:rPr>
                <w:rFonts w:ascii="宋体" w:hAnsi="宋体" w:cs="宋体" w:hint="eastAsia"/>
                <w:sz w:val="24"/>
                <w:szCs w:val="24"/>
              </w:rPr>
              <w:t>，提供拍摄场地、摄像机、</w:t>
            </w:r>
            <w:proofErr w:type="gramStart"/>
            <w:r>
              <w:rPr>
                <w:rFonts w:ascii="宋体" w:hAnsi="宋体" w:cs="宋体" w:hint="eastAsia"/>
                <w:sz w:val="24"/>
                <w:szCs w:val="24"/>
              </w:rPr>
              <w:t>提词</w:t>
            </w:r>
            <w:proofErr w:type="gramEnd"/>
            <w:r>
              <w:rPr>
                <w:rFonts w:ascii="宋体" w:hAnsi="宋体" w:cs="宋体" w:hint="eastAsia"/>
                <w:sz w:val="24"/>
                <w:szCs w:val="24"/>
              </w:rPr>
              <w:t>器、灯光等拍摄必须设备，指导教师的站位、肢体动作、着装等，并根据脚本及课件进行剪辑。</w:t>
            </w:r>
          </w:p>
          <w:p w:rsidR="000270AB" w:rsidRDefault="006063BC">
            <w:pPr>
              <w:rPr>
                <w:rFonts w:ascii="宋体" w:hAnsi="宋体" w:cs="宋体"/>
                <w:sz w:val="24"/>
                <w:szCs w:val="24"/>
              </w:rPr>
            </w:pPr>
            <w:r>
              <w:rPr>
                <w:rFonts w:ascii="宋体" w:hAnsi="宋体" w:cs="宋体" w:hint="eastAsia"/>
                <w:sz w:val="24"/>
                <w:szCs w:val="24"/>
              </w:rPr>
              <w:t>（4）教师出镜讲解及与课件画面适当穿插进行剪辑，以全屏或分屏形式呈现，全程字幕。</w:t>
            </w:r>
          </w:p>
          <w:p w:rsidR="000270AB" w:rsidRDefault="006063BC">
            <w:pPr>
              <w:rPr>
                <w:rFonts w:ascii="宋体" w:hAnsi="宋体" w:cs="宋体"/>
                <w:sz w:val="24"/>
                <w:szCs w:val="24"/>
              </w:rPr>
            </w:pPr>
            <w:r>
              <w:rPr>
                <w:rFonts w:ascii="宋体" w:hAnsi="宋体" w:cs="宋体" w:hint="eastAsia"/>
                <w:sz w:val="24"/>
                <w:szCs w:val="24"/>
              </w:rPr>
              <w:t>（5）根据课程内容提供片头、片尾策划，内容符合专业及课程特色，时长不少于 10 秒。</w:t>
            </w:r>
          </w:p>
          <w:p w:rsidR="000270AB" w:rsidRDefault="006063BC">
            <w:pPr>
              <w:rPr>
                <w:rFonts w:ascii="宋体" w:hAnsi="宋体" w:cs="宋体"/>
                <w:sz w:val="24"/>
                <w:szCs w:val="24"/>
              </w:rPr>
            </w:pPr>
            <w:r>
              <w:rPr>
                <w:rFonts w:ascii="宋体" w:hAnsi="宋体" w:cs="宋体" w:hint="eastAsia"/>
                <w:sz w:val="24"/>
                <w:szCs w:val="24"/>
              </w:rPr>
              <w:t>（6）</w:t>
            </w:r>
            <w:r>
              <w:rPr>
                <w:rFonts w:ascii="宋体" w:hAnsi="宋体" w:cs="宋体" w:hint="eastAsia"/>
                <w:kern w:val="0"/>
                <w:sz w:val="24"/>
                <w:szCs w:val="24"/>
              </w:rPr>
              <w:t>每个</w:t>
            </w:r>
            <w:proofErr w:type="gramStart"/>
            <w:r>
              <w:rPr>
                <w:rFonts w:ascii="宋体" w:hAnsi="宋体" w:cs="宋体" w:hint="eastAsia"/>
                <w:kern w:val="0"/>
                <w:sz w:val="24"/>
                <w:szCs w:val="24"/>
              </w:rPr>
              <w:t>知识点微课时</w:t>
            </w:r>
            <w:proofErr w:type="gramEnd"/>
            <w:r>
              <w:rPr>
                <w:rFonts w:ascii="宋体" w:hAnsi="宋体" w:cs="宋体" w:hint="eastAsia"/>
                <w:kern w:val="0"/>
                <w:sz w:val="24"/>
                <w:szCs w:val="24"/>
              </w:rPr>
              <w:t>长5-10分钟，共不少于32个</w:t>
            </w:r>
            <w:r>
              <w:rPr>
                <w:rFonts w:ascii="宋体" w:hAnsi="宋体" w:cs="宋体" w:hint="eastAsia"/>
                <w:sz w:val="24"/>
                <w:szCs w:val="24"/>
              </w:rPr>
              <w:t>。</w:t>
            </w:r>
          </w:p>
        </w:tc>
      </w:tr>
      <w:tr w:rsidR="000270AB">
        <w:trPr>
          <w:trHeight w:val="1388"/>
        </w:trPr>
        <w:tc>
          <w:tcPr>
            <w:tcW w:w="535" w:type="pct"/>
            <w:tcBorders>
              <w:top w:val="single" w:sz="4" w:space="0" w:color="auto"/>
              <w:left w:val="single" w:sz="4" w:space="0" w:color="auto"/>
              <w:bottom w:val="single" w:sz="4" w:space="0" w:color="auto"/>
              <w:right w:val="single" w:sz="4" w:space="0" w:color="auto"/>
            </w:tcBorders>
            <w:noWrap/>
            <w:vAlign w:val="center"/>
          </w:tcPr>
          <w:p w:rsidR="000270AB" w:rsidRDefault="006063BC">
            <w:pPr>
              <w:spacing w:line="336" w:lineRule="auto"/>
              <w:jc w:val="center"/>
              <w:rPr>
                <w:rFonts w:ascii="宋体" w:hAnsi="宋体" w:cs="宋体"/>
                <w:sz w:val="24"/>
                <w:szCs w:val="24"/>
              </w:rPr>
            </w:pPr>
            <w:r>
              <w:rPr>
                <w:rFonts w:ascii="宋体" w:hAnsi="宋体" w:cs="宋体" w:hint="eastAsia"/>
                <w:sz w:val="24"/>
                <w:szCs w:val="24"/>
              </w:rPr>
              <w:t>3</w:t>
            </w:r>
          </w:p>
        </w:tc>
        <w:tc>
          <w:tcPr>
            <w:tcW w:w="1036" w:type="pct"/>
            <w:tcBorders>
              <w:top w:val="single" w:sz="4" w:space="0" w:color="auto"/>
              <w:left w:val="single" w:sz="4" w:space="0" w:color="auto"/>
              <w:bottom w:val="single" w:sz="4" w:space="0" w:color="auto"/>
              <w:right w:val="single" w:sz="4" w:space="0" w:color="auto"/>
            </w:tcBorders>
            <w:noWrap/>
            <w:vAlign w:val="center"/>
          </w:tcPr>
          <w:p w:rsidR="000270AB" w:rsidRDefault="006063BC">
            <w:pPr>
              <w:jc w:val="center"/>
              <w:rPr>
                <w:rFonts w:ascii="宋体" w:hAnsi="宋体" w:cs="宋体"/>
                <w:sz w:val="24"/>
                <w:szCs w:val="24"/>
              </w:rPr>
            </w:pPr>
            <w:proofErr w:type="gramStart"/>
            <w:r>
              <w:rPr>
                <w:rFonts w:ascii="宋体" w:hAnsi="宋体" w:cs="宋体" w:hint="eastAsia"/>
                <w:sz w:val="24"/>
                <w:szCs w:val="24"/>
              </w:rPr>
              <w:t>实训微课</w:t>
            </w:r>
            <w:proofErr w:type="gramEnd"/>
            <w:r>
              <w:rPr>
                <w:rFonts w:ascii="宋体" w:hAnsi="宋体" w:cs="宋体" w:hint="eastAsia"/>
                <w:sz w:val="24"/>
                <w:szCs w:val="24"/>
              </w:rPr>
              <w:t>（每个岗位任务1个）</w:t>
            </w:r>
          </w:p>
        </w:tc>
        <w:tc>
          <w:tcPr>
            <w:tcW w:w="3429" w:type="pct"/>
            <w:tcBorders>
              <w:top w:val="single" w:sz="4" w:space="0" w:color="auto"/>
              <w:left w:val="single" w:sz="4" w:space="0" w:color="auto"/>
              <w:bottom w:val="single" w:sz="4" w:space="0" w:color="auto"/>
              <w:right w:val="single" w:sz="4" w:space="0" w:color="auto"/>
            </w:tcBorders>
            <w:vAlign w:val="center"/>
          </w:tcPr>
          <w:p w:rsidR="000270AB" w:rsidRDefault="006063BC">
            <w:pPr>
              <w:rPr>
                <w:rFonts w:ascii="宋体" w:hAnsi="宋体" w:cs="宋体"/>
                <w:sz w:val="24"/>
                <w:szCs w:val="24"/>
              </w:rPr>
            </w:pPr>
            <w:r>
              <w:rPr>
                <w:rFonts w:ascii="宋体" w:hAnsi="宋体" w:cs="宋体" w:hint="eastAsia"/>
                <w:sz w:val="24"/>
                <w:szCs w:val="24"/>
              </w:rPr>
              <w:t>（1）对教师提供的实</w:t>
            </w:r>
            <w:proofErr w:type="gramStart"/>
            <w:r>
              <w:rPr>
                <w:rFonts w:ascii="宋体" w:hAnsi="宋体" w:cs="宋体" w:hint="eastAsia"/>
                <w:sz w:val="24"/>
                <w:szCs w:val="24"/>
              </w:rPr>
              <w:t>训微课</w:t>
            </w:r>
            <w:proofErr w:type="gramEnd"/>
            <w:r>
              <w:rPr>
                <w:rFonts w:ascii="宋体" w:hAnsi="宋体" w:cs="宋体" w:hint="eastAsia"/>
                <w:sz w:val="24"/>
                <w:szCs w:val="24"/>
              </w:rPr>
              <w:t>脚本进行审读及修订，经学校确认后进行拍摄与制作。</w:t>
            </w:r>
          </w:p>
          <w:p w:rsidR="000270AB" w:rsidRDefault="006063BC">
            <w:pPr>
              <w:rPr>
                <w:rFonts w:ascii="宋体" w:hAnsi="宋体" w:cs="宋体"/>
                <w:sz w:val="24"/>
                <w:szCs w:val="24"/>
              </w:rPr>
            </w:pPr>
            <w:r>
              <w:rPr>
                <w:rFonts w:ascii="宋体" w:hAnsi="宋体" w:cs="宋体" w:hint="eastAsia"/>
                <w:sz w:val="24"/>
                <w:szCs w:val="24"/>
              </w:rPr>
              <w:t>（2）拍摄及剪辑制作过程中，要求操作步骤配有知识讲解注释，重点难点有特写镜头，能够清晰的呈现操作细节。</w:t>
            </w:r>
          </w:p>
          <w:p w:rsidR="000270AB" w:rsidRDefault="006063BC">
            <w:pPr>
              <w:rPr>
                <w:rFonts w:ascii="宋体" w:hAnsi="宋体" w:cs="宋体"/>
                <w:sz w:val="24"/>
                <w:szCs w:val="24"/>
              </w:rPr>
            </w:pPr>
            <w:r>
              <w:rPr>
                <w:rFonts w:ascii="宋体" w:hAnsi="宋体" w:cs="宋体" w:hint="eastAsia"/>
                <w:sz w:val="24"/>
                <w:szCs w:val="24"/>
              </w:rPr>
              <w:t>（3）根据课程内容提供片头、片尾策划，内容符合专业及课程特色，时长不少于 10 秒。</w:t>
            </w:r>
          </w:p>
          <w:p w:rsidR="000270AB" w:rsidRDefault="006063BC">
            <w:pPr>
              <w:rPr>
                <w:rFonts w:ascii="宋体" w:hAnsi="宋体" w:cs="宋体"/>
                <w:sz w:val="24"/>
                <w:szCs w:val="24"/>
              </w:rPr>
            </w:pPr>
            <w:r>
              <w:rPr>
                <w:rFonts w:ascii="宋体" w:hAnsi="宋体" w:cs="宋体" w:hint="eastAsia"/>
                <w:sz w:val="24"/>
                <w:szCs w:val="24"/>
              </w:rPr>
              <w:t>（4）</w:t>
            </w:r>
            <w:r>
              <w:rPr>
                <w:rFonts w:ascii="宋体" w:hAnsi="宋体" w:cs="宋体" w:hint="eastAsia"/>
                <w:kern w:val="0"/>
                <w:sz w:val="24"/>
                <w:szCs w:val="24"/>
              </w:rPr>
              <w:t>每个</w:t>
            </w:r>
            <w:proofErr w:type="gramStart"/>
            <w:r>
              <w:rPr>
                <w:rFonts w:ascii="宋体" w:hAnsi="宋体" w:cs="宋体" w:hint="eastAsia"/>
                <w:kern w:val="0"/>
                <w:sz w:val="24"/>
                <w:szCs w:val="24"/>
              </w:rPr>
              <w:t>实训微课时</w:t>
            </w:r>
            <w:proofErr w:type="gramEnd"/>
            <w:r>
              <w:rPr>
                <w:rFonts w:ascii="宋体" w:hAnsi="宋体" w:cs="宋体" w:hint="eastAsia"/>
                <w:kern w:val="0"/>
                <w:sz w:val="24"/>
                <w:szCs w:val="24"/>
              </w:rPr>
              <w:t>长 5-10 分钟，共不少于12个。</w:t>
            </w:r>
          </w:p>
        </w:tc>
      </w:tr>
      <w:tr w:rsidR="000270AB">
        <w:trPr>
          <w:trHeight w:val="839"/>
        </w:trPr>
        <w:tc>
          <w:tcPr>
            <w:tcW w:w="535" w:type="pct"/>
            <w:tcBorders>
              <w:top w:val="single" w:sz="4" w:space="0" w:color="auto"/>
              <w:left w:val="single" w:sz="4" w:space="0" w:color="auto"/>
              <w:bottom w:val="single" w:sz="4" w:space="0" w:color="auto"/>
              <w:right w:val="single" w:sz="4" w:space="0" w:color="auto"/>
            </w:tcBorders>
            <w:noWrap/>
            <w:vAlign w:val="center"/>
          </w:tcPr>
          <w:p w:rsidR="000270AB" w:rsidRDefault="006063BC">
            <w:pPr>
              <w:spacing w:line="336" w:lineRule="auto"/>
              <w:jc w:val="center"/>
              <w:rPr>
                <w:rFonts w:ascii="宋体" w:hAnsi="宋体" w:cs="宋体"/>
                <w:sz w:val="24"/>
                <w:szCs w:val="24"/>
              </w:rPr>
            </w:pPr>
            <w:r>
              <w:rPr>
                <w:rFonts w:ascii="宋体" w:hAnsi="宋体" w:cs="宋体" w:hint="eastAsia"/>
                <w:sz w:val="24"/>
                <w:szCs w:val="24"/>
              </w:rPr>
              <w:t>4</w:t>
            </w:r>
          </w:p>
        </w:tc>
        <w:tc>
          <w:tcPr>
            <w:tcW w:w="1036" w:type="pct"/>
            <w:tcBorders>
              <w:top w:val="single" w:sz="4" w:space="0" w:color="auto"/>
              <w:left w:val="single" w:sz="4" w:space="0" w:color="auto"/>
              <w:bottom w:val="single" w:sz="4" w:space="0" w:color="auto"/>
              <w:right w:val="single" w:sz="4" w:space="0" w:color="auto"/>
            </w:tcBorders>
            <w:noWrap/>
            <w:vAlign w:val="center"/>
          </w:tcPr>
          <w:p w:rsidR="000270AB" w:rsidRDefault="006063BC">
            <w:pPr>
              <w:jc w:val="center"/>
              <w:rPr>
                <w:rFonts w:ascii="宋体" w:hAnsi="宋体" w:cs="宋体"/>
                <w:sz w:val="24"/>
                <w:szCs w:val="24"/>
              </w:rPr>
            </w:pPr>
            <w:proofErr w:type="gramStart"/>
            <w:r>
              <w:rPr>
                <w:rFonts w:ascii="宋体" w:hAnsi="宋体" w:cs="宋体" w:hint="eastAsia"/>
                <w:sz w:val="24"/>
                <w:szCs w:val="24"/>
              </w:rPr>
              <w:t>课程思政案例</w:t>
            </w:r>
            <w:proofErr w:type="gramEnd"/>
            <w:r>
              <w:rPr>
                <w:rFonts w:ascii="宋体" w:hAnsi="宋体" w:cs="宋体" w:hint="eastAsia"/>
                <w:sz w:val="24"/>
                <w:szCs w:val="24"/>
              </w:rPr>
              <w:t>视频（每个岗位任务1个）</w:t>
            </w:r>
          </w:p>
        </w:tc>
        <w:tc>
          <w:tcPr>
            <w:tcW w:w="3429" w:type="pct"/>
            <w:tcBorders>
              <w:top w:val="single" w:sz="4" w:space="0" w:color="auto"/>
              <w:left w:val="single" w:sz="4" w:space="0" w:color="auto"/>
              <w:bottom w:val="single" w:sz="4" w:space="0" w:color="auto"/>
              <w:right w:val="single" w:sz="4" w:space="0" w:color="auto"/>
            </w:tcBorders>
            <w:vAlign w:val="center"/>
          </w:tcPr>
          <w:p w:rsidR="000270AB" w:rsidRDefault="006063BC">
            <w:pPr>
              <w:rPr>
                <w:rFonts w:ascii="宋体" w:hAnsi="宋体" w:cs="宋体"/>
                <w:sz w:val="24"/>
                <w:szCs w:val="24"/>
              </w:rPr>
            </w:pPr>
            <w:r>
              <w:rPr>
                <w:rFonts w:ascii="宋体" w:hAnsi="宋体" w:cs="宋体" w:hint="eastAsia"/>
                <w:sz w:val="24"/>
                <w:szCs w:val="24"/>
              </w:rPr>
              <w:t>（1）为每个</w:t>
            </w:r>
            <w:proofErr w:type="gramStart"/>
            <w:r>
              <w:rPr>
                <w:rFonts w:ascii="宋体" w:hAnsi="宋体" w:cs="宋体" w:hint="eastAsia"/>
                <w:sz w:val="24"/>
                <w:szCs w:val="24"/>
              </w:rPr>
              <w:t>课程思政视频配置思政标签</w:t>
            </w:r>
            <w:proofErr w:type="gramEnd"/>
            <w:r>
              <w:rPr>
                <w:rFonts w:ascii="宋体" w:hAnsi="宋体" w:cs="宋体" w:hint="eastAsia"/>
                <w:sz w:val="24"/>
                <w:szCs w:val="24"/>
              </w:rPr>
              <w:t>与专业标签。</w:t>
            </w:r>
          </w:p>
          <w:p w:rsidR="000270AB" w:rsidRDefault="006063BC">
            <w:pPr>
              <w:rPr>
                <w:rFonts w:ascii="宋体" w:hAnsi="宋体" w:cs="宋体"/>
                <w:sz w:val="24"/>
                <w:szCs w:val="24"/>
              </w:rPr>
            </w:pPr>
            <w:r>
              <w:rPr>
                <w:rFonts w:ascii="宋体" w:hAnsi="宋体" w:cs="宋体" w:hint="eastAsia"/>
                <w:sz w:val="24"/>
                <w:szCs w:val="24"/>
              </w:rPr>
              <w:t>（2）对教师提供的脚本进行审读、分镜设计与修改，对配套课件进行制作与美化。</w:t>
            </w:r>
          </w:p>
          <w:p w:rsidR="000270AB" w:rsidRDefault="006063BC">
            <w:pPr>
              <w:rPr>
                <w:rFonts w:ascii="宋体" w:hAnsi="宋体" w:cs="宋体"/>
                <w:sz w:val="24"/>
                <w:szCs w:val="24"/>
              </w:rPr>
            </w:pPr>
            <w:r>
              <w:rPr>
                <w:rFonts w:ascii="宋体" w:hAnsi="宋体" w:cs="宋体" w:hint="eastAsia"/>
                <w:sz w:val="24"/>
                <w:szCs w:val="24"/>
              </w:rPr>
              <w:t>（3）教师出镜</w:t>
            </w:r>
            <w:proofErr w:type="gramStart"/>
            <w:r>
              <w:rPr>
                <w:rFonts w:ascii="宋体" w:hAnsi="宋体" w:cs="宋体" w:hint="eastAsia"/>
                <w:sz w:val="24"/>
                <w:szCs w:val="24"/>
              </w:rPr>
              <w:t>进行绿幕拍摄</w:t>
            </w:r>
            <w:proofErr w:type="gramEnd"/>
            <w:r>
              <w:rPr>
                <w:rFonts w:ascii="宋体" w:hAnsi="宋体" w:cs="宋体" w:hint="eastAsia"/>
                <w:sz w:val="24"/>
                <w:szCs w:val="24"/>
              </w:rPr>
              <w:t>，提供拍摄场地、摄像机、</w:t>
            </w:r>
            <w:proofErr w:type="gramStart"/>
            <w:r>
              <w:rPr>
                <w:rFonts w:ascii="宋体" w:hAnsi="宋体" w:cs="宋体" w:hint="eastAsia"/>
                <w:sz w:val="24"/>
                <w:szCs w:val="24"/>
              </w:rPr>
              <w:t>提词</w:t>
            </w:r>
            <w:proofErr w:type="gramEnd"/>
            <w:r>
              <w:rPr>
                <w:rFonts w:ascii="宋体" w:hAnsi="宋体" w:cs="宋体" w:hint="eastAsia"/>
                <w:sz w:val="24"/>
                <w:szCs w:val="24"/>
              </w:rPr>
              <w:t>器、灯光等拍摄必须设备，指导教师的站位、肢体动作、着装等，并根据脚本及配套课件进行剪辑。</w:t>
            </w:r>
          </w:p>
          <w:p w:rsidR="000270AB" w:rsidRDefault="006063BC">
            <w:pPr>
              <w:rPr>
                <w:rFonts w:ascii="宋体" w:hAnsi="宋体" w:cs="宋体"/>
                <w:sz w:val="24"/>
                <w:szCs w:val="24"/>
              </w:rPr>
            </w:pPr>
            <w:r>
              <w:rPr>
                <w:rFonts w:ascii="宋体" w:hAnsi="宋体" w:cs="宋体" w:hint="eastAsia"/>
                <w:sz w:val="24"/>
                <w:szCs w:val="24"/>
              </w:rPr>
              <w:t>（4）</w:t>
            </w:r>
            <w:proofErr w:type="gramStart"/>
            <w:r>
              <w:rPr>
                <w:rFonts w:ascii="宋体" w:hAnsi="宋体" w:cs="宋体" w:hint="eastAsia"/>
                <w:sz w:val="24"/>
                <w:szCs w:val="24"/>
              </w:rPr>
              <w:t>课程思政视频</w:t>
            </w:r>
            <w:proofErr w:type="gramEnd"/>
            <w:r>
              <w:rPr>
                <w:rFonts w:ascii="宋体" w:hAnsi="宋体" w:cs="宋体" w:hint="eastAsia"/>
                <w:sz w:val="24"/>
                <w:szCs w:val="24"/>
              </w:rPr>
              <w:t>内容中的教师出镜讲解及与课件画面适当穿插。</w:t>
            </w:r>
          </w:p>
          <w:p w:rsidR="000270AB" w:rsidRDefault="006063BC">
            <w:pPr>
              <w:rPr>
                <w:rFonts w:ascii="宋体" w:hAnsi="宋体" w:cs="宋体"/>
                <w:sz w:val="24"/>
                <w:szCs w:val="24"/>
              </w:rPr>
            </w:pPr>
            <w:r>
              <w:rPr>
                <w:rFonts w:ascii="宋体" w:hAnsi="宋体" w:cs="宋体" w:hint="eastAsia"/>
                <w:sz w:val="24"/>
                <w:szCs w:val="24"/>
              </w:rPr>
              <w:t>（5）根据课程内容提供片头、片尾策划，内容符合专业及课程特色，时长不少于 10 秒。</w:t>
            </w:r>
          </w:p>
          <w:p w:rsidR="000270AB" w:rsidRDefault="006063BC">
            <w:pPr>
              <w:rPr>
                <w:rFonts w:ascii="宋体" w:hAnsi="宋体" w:cs="宋体"/>
                <w:sz w:val="24"/>
                <w:szCs w:val="24"/>
              </w:rPr>
            </w:pPr>
            <w:r>
              <w:rPr>
                <w:rFonts w:ascii="宋体" w:hAnsi="宋体" w:cs="宋体" w:hint="eastAsia"/>
                <w:sz w:val="24"/>
                <w:szCs w:val="24"/>
              </w:rPr>
              <w:t>（6）</w:t>
            </w:r>
            <w:r>
              <w:rPr>
                <w:rFonts w:ascii="宋体" w:hAnsi="宋体" w:cs="宋体" w:hint="eastAsia"/>
                <w:kern w:val="0"/>
                <w:sz w:val="24"/>
                <w:szCs w:val="24"/>
              </w:rPr>
              <w:t>每个</w:t>
            </w:r>
            <w:proofErr w:type="gramStart"/>
            <w:r>
              <w:rPr>
                <w:rFonts w:ascii="宋体" w:hAnsi="宋体" w:cs="宋体" w:hint="eastAsia"/>
                <w:kern w:val="0"/>
                <w:sz w:val="24"/>
                <w:szCs w:val="24"/>
              </w:rPr>
              <w:t>课程思政案例</w:t>
            </w:r>
            <w:proofErr w:type="gramEnd"/>
            <w:r>
              <w:rPr>
                <w:rFonts w:ascii="宋体" w:hAnsi="宋体" w:cs="宋体" w:hint="eastAsia"/>
                <w:kern w:val="0"/>
                <w:sz w:val="24"/>
                <w:szCs w:val="24"/>
              </w:rPr>
              <w:t>视频 5-10分钟，共不少于6个</w:t>
            </w:r>
            <w:r>
              <w:rPr>
                <w:rFonts w:ascii="宋体" w:hAnsi="宋体" w:cs="宋体" w:hint="eastAsia"/>
                <w:sz w:val="24"/>
                <w:szCs w:val="24"/>
              </w:rPr>
              <w:t>。</w:t>
            </w:r>
          </w:p>
        </w:tc>
      </w:tr>
      <w:tr w:rsidR="000270AB">
        <w:trPr>
          <w:trHeight w:val="470"/>
        </w:trPr>
        <w:tc>
          <w:tcPr>
            <w:tcW w:w="535" w:type="pct"/>
            <w:tcBorders>
              <w:top w:val="single" w:sz="4" w:space="0" w:color="auto"/>
              <w:left w:val="single" w:sz="4" w:space="0" w:color="auto"/>
              <w:bottom w:val="single" w:sz="4" w:space="0" w:color="auto"/>
              <w:right w:val="single" w:sz="4" w:space="0" w:color="auto"/>
            </w:tcBorders>
            <w:noWrap/>
            <w:vAlign w:val="center"/>
          </w:tcPr>
          <w:p w:rsidR="000270AB" w:rsidRDefault="006063BC">
            <w:pPr>
              <w:spacing w:line="336" w:lineRule="auto"/>
              <w:jc w:val="center"/>
              <w:rPr>
                <w:rFonts w:ascii="宋体" w:hAnsi="宋体" w:cs="宋体"/>
                <w:sz w:val="24"/>
                <w:szCs w:val="24"/>
              </w:rPr>
            </w:pPr>
            <w:r>
              <w:rPr>
                <w:rFonts w:ascii="宋体" w:hAnsi="宋体" w:cs="宋体" w:hint="eastAsia"/>
                <w:sz w:val="24"/>
                <w:szCs w:val="24"/>
              </w:rPr>
              <w:t>5</w:t>
            </w:r>
          </w:p>
        </w:tc>
        <w:tc>
          <w:tcPr>
            <w:tcW w:w="1036" w:type="pct"/>
            <w:tcBorders>
              <w:top w:val="single" w:sz="4" w:space="0" w:color="auto"/>
              <w:left w:val="single" w:sz="4" w:space="0" w:color="auto"/>
              <w:bottom w:val="single" w:sz="4" w:space="0" w:color="auto"/>
              <w:right w:val="single" w:sz="4" w:space="0" w:color="auto"/>
            </w:tcBorders>
            <w:noWrap/>
            <w:vAlign w:val="center"/>
          </w:tcPr>
          <w:p w:rsidR="000270AB" w:rsidRDefault="006063BC">
            <w:pPr>
              <w:jc w:val="center"/>
              <w:rPr>
                <w:rFonts w:ascii="宋体" w:hAnsi="宋体" w:cs="宋体"/>
                <w:sz w:val="24"/>
                <w:szCs w:val="24"/>
              </w:rPr>
            </w:pPr>
            <w:r>
              <w:rPr>
                <w:rFonts w:ascii="宋体" w:hAnsi="宋体" w:cs="宋体" w:hint="eastAsia"/>
                <w:sz w:val="24"/>
                <w:szCs w:val="24"/>
              </w:rPr>
              <w:t>2D动画（每个岗位任务1个）</w:t>
            </w:r>
          </w:p>
        </w:tc>
        <w:tc>
          <w:tcPr>
            <w:tcW w:w="3429" w:type="pct"/>
            <w:tcBorders>
              <w:top w:val="single" w:sz="4" w:space="0" w:color="auto"/>
              <w:left w:val="single" w:sz="4" w:space="0" w:color="auto"/>
              <w:bottom w:val="single" w:sz="4" w:space="0" w:color="auto"/>
              <w:right w:val="single" w:sz="4" w:space="0" w:color="auto"/>
            </w:tcBorders>
            <w:vAlign w:val="center"/>
          </w:tcPr>
          <w:p w:rsidR="000270AB" w:rsidRDefault="006063BC">
            <w:pPr>
              <w:rPr>
                <w:rFonts w:ascii="宋体" w:hAnsi="宋体" w:cs="宋体"/>
                <w:sz w:val="24"/>
                <w:szCs w:val="24"/>
              </w:rPr>
            </w:pPr>
            <w:r>
              <w:rPr>
                <w:rFonts w:ascii="宋体" w:hAnsi="宋体" w:cs="宋体" w:hint="eastAsia"/>
                <w:sz w:val="24"/>
                <w:szCs w:val="24"/>
              </w:rPr>
              <w:t>（1）动画能够清晰的体现所要表达的内容，能够有效的解决教学中的重点与难点，与教学目标及教学设计相呼应。</w:t>
            </w:r>
          </w:p>
          <w:p w:rsidR="000270AB" w:rsidRDefault="006063BC">
            <w:pPr>
              <w:rPr>
                <w:rFonts w:ascii="宋体" w:hAnsi="宋体" w:cs="宋体"/>
                <w:sz w:val="24"/>
                <w:szCs w:val="24"/>
              </w:rPr>
            </w:pPr>
            <w:r>
              <w:rPr>
                <w:rFonts w:ascii="宋体" w:hAnsi="宋体" w:cs="宋体" w:hint="eastAsia"/>
                <w:sz w:val="24"/>
                <w:szCs w:val="24"/>
              </w:rPr>
              <w:t>（2）根据教师提供的动画开发脚本进行设计，并与教师共同研讨脚本内容的合理性，经教师确认满足动画呈现的效果后，进入动画开发流程。</w:t>
            </w:r>
          </w:p>
          <w:p w:rsidR="000270AB" w:rsidRDefault="006063BC">
            <w:pPr>
              <w:rPr>
                <w:rFonts w:ascii="宋体" w:hAnsi="宋体" w:cs="宋体"/>
                <w:sz w:val="24"/>
                <w:szCs w:val="24"/>
              </w:rPr>
            </w:pPr>
            <w:r>
              <w:rPr>
                <w:rFonts w:ascii="宋体" w:hAnsi="宋体" w:cs="宋体" w:hint="eastAsia"/>
                <w:sz w:val="24"/>
                <w:szCs w:val="24"/>
              </w:rPr>
              <w:t>（3）动画内文字包装要醒目，字体、字号与内容协调，字体颜色避免与背景色相近。</w:t>
            </w:r>
          </w:p>
          <w:p w:rsidR="000270AB" w:rsidRDefault="006063BC">
            <w:pPr>
              <w:rPr>
                <w:rFonts w:ascii="宋体" w:hAnsi="宋体" w:cs="宋体"/>
                <w:sz w:val="24"/>
                <w:szCs w:val="24"/>
              </w:rPr>
            </w:pPr>
            <w:r>
              <w:rPr>
                <w:rFonts w:ascii="宋体" w:hAnsi="宋体" w:cs="宋体" w:hint="eastAsia"/>
                <w:sz w:val="24"/>
                <w:szCs w:val="24"/>
              </w:rPr>
              <w:t>（4）动画色彩造型应和谐精美，符合课程特点，画面简洁清晰，界面友好。</w:t>
            </w:r>
          </w:p>
          <w:p w:rsidR="000270AB" w:rsidRDefault="006063BC">
            <w:pPr>
              <w:rPr>
                <w:rFonts w:ascii="宋体" w:hAnsi="宋体" w:cs="宋体"/>
                <w:sz w:val="24"/>
                <w:szCs w:val="24"/>
              </w:rPr>
            </w:pPr>
            <w:r>
              <w:rPr>
                <w:rFonts w:ascii="宋体" w:hAnsi="宋体" w:cs="宋体" w:hint="eastAsia"/>
                <w:sz w:val="24"/>
                <w:szCs w:val="24"/>
              </w:rPr>
              <w:t>（5）动画演播过程要求流畅，静止画面时间不超过 5 秒钟。</w:t>
            </w:r>
          </w:p>
          <w:p w:rsidR="000270AB" w:rsidRDefault="006063BC">
            <w:pPr>
              <w:rPr>
                <w:rFonts w:ascii="宋体" w:hAnsi="宋体" w:cs="宋体"/>
                <w:sz w:val="24"/>
                <w:szCs w:val="24"/>
              </w:rPr>
            </w:pPr>
            <w:r>
              <w:rPr>
                <w:rFonts w:ascii="宋体" w:hAnsi="宋体" w:cs="宋体" w:hint="eastAsia"/>
                <w:sz w:val="24"/>
                <w:szCs w:val="24"/>
              </w:rPr>
              <w:t>（6）动画配音应标准，无噪音，声音悦耳，音量适当，快慢适度，并提供控制解说的开关，配音要求采用标准普</w:t>
            </w:r>
            <w:r>
              <w:rPr>
                <w:rFonts w:ascii="宋体" w:hAnsi="宋体" w:cs="宋体" w:hint="eastAsia"/>
                <w:sz w:val="24"/>
                <w:szCs w:val="24"/>
              </w:rPr>
              <w:lastRenderedPageBreak/>
              <w:t>通话，语速控制在每分钟 200 至 240 字之间。</w:t>
            </w:r>
          </w:p>
          <w:p w:rsidR="000270AB" w:rsidRDefault="006063BC">
            <w:pPr>
              <w:rPr>
                <w:rFonts w:ascii="宋体" w:hAnsi="宋体" w:cs="宋体"/>
                <w:sz w:val="24"/>
                <w:szCs w:val="24"/>
              </w:rPr>
            </w:pPr>
            <w:r>
              <w:rPr>
                <w:rFonts w:ascii="宋体" w:hAnsi="宋体" w:cs="宋体" w:hint="eastAsia"/>
                <w:sz w:val="24"/>
                <w:szCs w:val="24"/>
              </w:rPr>
              <w:t>（7）全部采用 FLASH 或同类软件进行开发，视频动画全程采用每秒 25 帧，封装 MP4 高清素材格式。视频编码为 H264。</w:t>
            </w:r>
          </w:p>
          <w:p w:rsidR="000270AB" w:rsidRDefault="006063BC">
            <w:pPr>
              <w:rPr>
                <w:rFonts w:ascii="宋体" w:hAnsi="宋体" w:cs="宋体"/>
                <w:sz w:val="24"/>
                <w:szCs w:val="24"/>
              </w:rPr>
            </w:pPr>
            <w:r>
              <w:rPr>
                <w:rFonts w:ascii="宋体" w:hAnsi="宋体" w:cs="宋体" w:hint="eastAsia"/>
                <w:sz w:val="24"/>
                <w:szCs w:val="24"/>
              </w:rPr>
              <w:t>（8）</w:t>
            </w:r>
            <w:r>
              <w:rPr>
                <w:rFonts w:ascii="宋体" w:hAnsi="宋体" w:cs="宋体" w:hint="eastAsia"/>
                <w:kern w:val="0"/>
                <w:sz w:val="24"/>
                <w:szCs w:val="24"/>
              </w:rPr>
              <w:t>每个 2D 动画平均时长90秒，不少于6个。</w:t>
            </w:r>
          </w:p>
        </w:tc>
      </w:tr>
      <w:tr w:rsidR="000270AB">
        <w:trPr>
          <w:trHeight w:val="1550"/>
        </w:trPr>
        <w:tc>
          <w:tcPr>
            <w:tcW w:w="535" w:type="pct"/>
            <w:tcBorders>
              <w:top w:val="single" w:sz="4" w:space="0" w:color="auto"/>
              <w:left w:val="single" w:sz="4" w:space="0" w:color="auto"/>
              <w:bottom w:val="single" w:sz="4" w:space="0" w:color="auto"/>
              <w:right w:val="single" w:sz="4" w:space="0" w:color="auto"/>
            </w:tcBorders>
            <w:noWrap/>
            <w:vAlign w:val="center"/>
          </w:tcPr>
          <w:p w:rsidR="000270AB" w:rsidRDefault="006063BC">
            <w:pPr>
              <w:spacing w:line="336" w:lineRule="auto"/>
              <w:jc w:val="center"/>
              <w:rPr>
                <w:rFonts w:ascii="宋体" w:hAnsi="宋体" w:cs="宋体"/>
                <w:sz w:val="24"/>
                <w:szCs w:val="24"/>
              </w:rPr>
            </w:pPr>
            <w:r>
              <w:rPr>
                <w:rFonts w:ascii="宋体" w:hAnsi="宋体" w:cs="宋体" w:hint="eastAsia"/>
                <w:sz w:val="24"/>
                <w:szCs w:val="24"/>
              </w:rPr>
              <w:lastRenderedPageBreak/>
              <w:t>6</w:t>
            </w:r>
          </w:p>
        </w:tc>
        <w:tc>
          <w:tcPr>
            <w:tcW w:w="1036" w:type="pct"/>
            <w:tcBorders>
              <w:top w:val="single" w:sz="4" w:space="0" w:color="auto"/>
              <w:left w:val="single" w:sz="4" w:space="0" w:color="auto"/>
              <w:bottom w:val="single" w:sz="4" w:space="0" w:color="auto"/>
              <w:right w:val="single" w:sz="4" w:space="0" w:color="auto"/>
            </w:tcBorders>
            <w:noWrap/>
            <w:vAlign w:val="center"/>
          </w:tcPr>
          <w:p w:rsidR="000270AB" w:rsidRDefault="006063BC">
            <w:pPr>
              <w:jc w:val="center"/>
              <w:rPr>
                <w:rFonts w:ascii="宋体" w:hAnsi="宋体" w:cs="宋体"/>
                <w:sz w:val="24"/>
                <w:szCs w:val="24"/>
              </w:rPr>
            </w:pPr>
            <w:r>
              <w:rPr>
                <w:rFonts w:ascii="宋体" w:hAnsi="宋体" w:cs="宋体" w:hint="eastAsia"/>
                <w:sz w:val="24"/>
                <w:szCs w:val="24"/>
              </w:rPr>
              <w:t>视频资源制作开发标准</w:t>
            </w:r>
          </w:p>
        </w:tc>
        <w:tc>
          <w:tcPr>
            <w:tcW w:w="3429" w:type="pct"/>
            <w:tcBorders>
              <w:top w:val="single" w:sz="4" w:space="0" w:color="auto"/>
              <w:left w:val="single" w:sz="4" w:space="0" w:color="auto"/>
              <w:bottom w:val="single" w:sz="4" w:space="0" w:color="auto"/>
              <w:right w:val="single" w:sz="4" w:space="0" w:color="auto"/>
            </w:tcBorders>
            <w:vAlign w:val="center"/>
          </w:tcPr>
          <w:p w:rsidR="000270AB" w:rsidRDefault="006063BC">
            <w:pPr>
              <w:rPr>
                <w:rFonts w:ascii="宋体" w:hAnsi="宋体" w:cs="宋体"/>
                <w:sz w:val="24"/>
                <w:szCs w:val="24"/>
              </w:rPr>
            </w:pPr>
            <w:r>
              <w:rPr>
                <w:rFonts w:ascii="宋体" w:hAnsi="宋体" w:cs="宋体" w:hint="eastAsia"/>
                <w:sz w:val="24"/>
                <w:szCs w:val="24"/>
              </w:rPr>
              <w:t>（1）视频图像清晰稳定，播放时没有明显的噪点，播放流畅，声音清楚，背景音乐优雅、轻松；</w:t>
            </w:r>
          </w:p>
          <w:p w:rsidR="000270AB" w:rsidRDefault="006063BC">
            <w:pPr>
              <w:rPr>
                <w:rFonts w:ascii="宋体" w:hAnsi="宋体" w:cs="宋体"/>
                <w:sz w:val="24"/>
                <w:szCs w:val="24"/>
              </w:rPr>
            </w:pPr>
            <w:r>
              <w:rPr>
                <w:rFonts w:ascii="宋体" w:hAnsi="宋体" w:cs="宋体" w:hint="eastAsia"/>
                <w:sz w:val="24"/>
                <w:szCs w:val="24"/>
              </w:rPr>
              <w:t>（2）视频使用的语言文字符合国家通用语言文字法；</w:t>
            </w:r>
          </w:p>
          <w:p w:rsidR="000270AB" w:rsidRDefault="006063BC">
            <w:pPr>
              <w:rPr>
                <w:rFonts w:ascii="宋体" w:hAnsi="宋体" w:cs="宋体"/>
                <w:sz w:val="24"/>
                <w:szCs w:val="24"/>
              </w:rPr>
            </w:pPr>
            <w:r>
              <w:rPr>
                <w:rFonts w:ascii="宋体" w:hAnsi="宋体" w:cs="宋体" w:hint="eastAsia"/>
                <w:sz w:val="24"/>
                <w:szCs w:val="24"/>
              </w:rPr>
              <w:t>（3）字幕应清晰美观，能正确有效地传达信息，在节目中的停留时间以能看清楚为准；</w:t>
            </w:r>
          </w:p>
          <w:p w:rsidR="000270AB" w:rsidRDefault="006063BC">
            <w:pPr>
              <w:rPr>
                <w:rFonts w:ascii="宋体" w:hAnsi="宋体" w:cs="宋体"/>
                <w:sz w:val="24"/>
                <w:szCs w:val="24"/>
              </w:rPr>
            </w:pPr>
            <w:r>
              <w:rPr>
                <w:rFonts w:ascii="宋体" w:hAnsi="宋体" w:cs="宋体" w:hint="eastAsia"/>
                <w:sz w:val="24"/>
                <w:szCs w:val="24"/>
              </w:rPr>
              <w:t>（4）字幕要使用符合国家标准的规范字，不出现繁体字、异体字（国家规定的除外）、错别字；</w:t>
            </w:r>
          </w:p>
          <w:p w:rsidR="000270AB" w:rsidRDefault="006063BC">
            <w:pPr>
              <w:rPr>
                <w:rFonts w:ascii="宋体" w:hAnsi="宋体" w:cs="宋体"/>
                <w:sz w:val="24"/>
                <w:szCs w:val="24"/>
              </w:rPr>
            </w:pPr>
            <w:r>
              <w:rPr>
                <w:rFonts w:ascii="宋体" w:hAnsi="宋体" w:cs="宋体" w:hint="eastAsia"/>
                <w:sz w:val="24"/>
                <w:szCs w:val="24"/>
              </w:rPr>
              <w:t>（5）字幕的字体、大小、色彩搭配、摆放位置、停留时间、出入</w:t>
            </w:r>
            <w:proofErr w:type="gramStart"/>
            <w:r>
              <w:rPr>
                <w:rFonts w:ascii="宋体" w:hAnsi="宋体" w:cs="宋体" w:hint="eastAsia"/>
                <w:sz w:val="24"/>
                <w:szCs w:val="24"/>
              </w:rPr>
              <w:t>屏方式</w:t>
            </w:r>
            <w:proofErr w:type="gramEnd"/>
            <w:r>
              <w:rPr>
                <w:rFonts w:ascii="宋体" w:hAnsi="宋体" w:cs="宋体" w:hint="eastAsia"/>
                <w:sz w:val="24"/>
                <w:szCs w:val="24"/>
              </w:rPr>
              <w:t>与其他要素（画面、解说词、音乐）配合适当，不能破坏原有画面；</w:t>
            </w:r>
          </w:p>
          <w:p w:rsidR="000270AB" w:rsidRDefault="006063BC">
            <w:pPr>
              <w:rPr>
                <w:rFonts w:ascii="宋体" w:hAnsi="宋体" w:cs="宋体"/>
                <w:sz w:val="24"/>
                <w:szCs w:val="24"/>
              </w:rPr>
            </w:pPr>
            <w:r>
              <w:rPr>
                <w:rFonts w:ascii="宋体" w:hAnsi="宋体" w:cs="宋体" w:hint="eastAsia"/>
                <w:sz w:val="24"/>
                <w:szCs w:val="24"/>
              </w:rPr>
              <w:t>（6）视频类素材每帧图像颜色数应不低于256色或灰度级不低于128级；</w:t>
            </w:r>
          </w:p>
          <w:p w:rsidR="000270AB" w:rsidRDefault="006063BC">
            <w:pPr>
              <w:rPr>
                <w:rFonts w:ascii="宋体" w:hAnsi="宋体" w:cs="宋体"/>
                <w:sz w:val="24"/>
                <w:szCs w:val="24"/>
              </w:rPr>
            </w:pPr>
            <w:r>
              <w:rPr>
                <w:rFonts w:ascii="宋体" w:hAnsi="宋体" w:cs="宋体" w:hint="eastAsia"/>
                <w:sz w:val="24"/>
                <w:szCs w:val="24"/>
              </w:rPr>
              <w:t>（7）彩色视频素材每帧图像颜色应均为真彩色；</w:t>
            </w:r>
          </w:p>
          <w:p w:rsidR="000270AB" w:rsidRDefault="006063BC">
            <w:pPr>
              <w:rPr>
                <w:rFonts w:ascii="宋体" w:hAnsi="宋体" w:cs="宋体"/>
                <w:sz w:val="24"/>
                <w:szCs w:val="24"/>
              </w:rPr>
            </w:pPr>
            <w:r>
              <w:rPr>
                <w:rFonts w:ascii="宋体" w:hAnsi="宋体" w:cs="宋体" w:hint="eastAsia"/>
                <w:sz w:val="24"/>
                <w:szCs w:val="24"/>
              </w:rPr>
              <w:t>（8）视频、音频内容应符合我国法律法规，尊重各民族的风俗习惯，须具有相关版权使用权或授权，如出现问题由其提供方承担相关法律责任；</w:t>
            </w:r>
          </w:p>
          <w:p w:rsidR="000270AB" w:rsidRDefault="006063BC">
            <w:pPr>
              <w:rPr>
                <w:rFonts w:ascii="宋体" w:hAnsi="宋体" w:cs="宋体"/>
                <w:sz w:val="24"/>
                <w:szCs w:val="24"/>
              </w:rPr>
            </w:pPr>
            <w:r>
              <w:rPr>
                <w:rFonts w:ascii="宋体" w:hAnsi="宋体" w:cs="宋体" w:hint="eastAsia"/>
                <w:sz w:val="24"/>
                <w:szCs w:val="24"/>
              </w:rPr>
              <w:t>（9）视频压缩应采用 H.264(MPEG-4 Part10：profile=main, level=3.0)编码方式，码率 3M 以上，</w:t>
            </w:r>
            <w:proofErr w:type="gramStart"/>
            <w:r>
              <w:rPr>
                <w:rFonts w:ascii="宋体" w:hAnsi="宋体" w:cs="宋体" w:hint="eastAsia"/>
                <w:sz w:val="24"/>
                <w:szCs w:val="24"/>
              </w:rPr>
              <w:t>帧率不</w:t>
            </w:r>
            <w:proofErr w:type="gramEnd"/>
            <w:r>
              <w:rPr>
                <w:rFonts w:ascii="宋体" w:hAnsi="宋体" w:cs="宋体" w:hint="eastAsia"/>
                <w:sz w:val="24"/>
                <w:szCs w:val="24"/>
              </w:rPr>
              <w:t>低于 25 fps，分辨率1080P及以上，交付格式为MP4文件。</w:t>
            </w:r>
          </w:p>
        </w:tc>
      </w:tr>
      <w:tr w:rsidR="000270AB">
        <w:trPr>
          <w:trHeight w:val="1550"/>
        </w:trPr>
        <w:tc>
          <w:tcPr>
            <w:tcW w:w="535" w:type="pct"/>
            <w:tcBorders>
              <w:top w:val="single" w:sz="4" w:space="0" w:color="auto"/>
              <w:left w:val="single" w:sz="4" w:space="0" w:color="auto"/>
              <w:bottom w:val="single" w:sz="4" w:space="0" w:color="auto"/>
              <w:right w:val="single" w:sz="4" w:space="0" w:color="auto"/>
            </w:tcBorders>
            <w:noWrap/>
            <w:vAlign w:val="center"/>
          </w:tcPr>
          <w:p w:rsidR="000270AB" w:rsidRDefault="006063BC">
            <w:pPr>
              <w:spacing w:line="336" w:lineRule="auto"/>
              <w:jc w:val="center"/>
              <w:rPr>
                <w:rFonts w:ascii="宋体" w:hAnsi="宋体" w:cs="宋体"/>
                <w:sz w:val="24"/>
                <w:szCs w:val="24"/>
              </w:rPr>
            </w:pPr>
            <w:r>
              <w:rPr>
                <w:rFonts w:ascii="宋体" w:hAnsi="宋体" w:cs="宋体" w:hint="eastAsia"/>
                <w:sz w:val="24"/>
                <w:szCs w:val="24"/>
              </w:rPr>
              <w:t>7</w:t>
            </w:r>
          </w:p>
        </w:tc>
        <w:tc>
          <w:tcPr>
            <w:tcW w:w="1036" w:type="pct"/>
            <w:tcBorders>
              <w:top w:val="single" w:sz="4" w:space="0" w:color="auto"/>
              <w:left w:val="single" w:sz="4" w:space="0" w:color="auto"/>
              <w:bottom w:val="single" w:sz="4" w:space="0" w:color="auto"/>
              <w:right w:val="single" w:sz="4" w:space="0" w:color="auto"/>
            </w:tcBorders>
            <w:noWrap/>
            <w:vAlign w:val="center"/>
          </w:tcPr>
          <w:p w:rsidR="000270AB" w:rsidRDefault="006063BC">
            <w:pPr>
              <w:rPr>
                <w:rFonts w:ascii="宋体" w:hAnsi="宋体" w:cs="宋体"/>
                <w:kern w:val="0"/>
                <w:sz w:val="24"/>
                <w:szCs w:val="24"/>
              </w:rPr>
            </w:pPr>
            <w:r>
              <w:rPr>
                <w:rFonts w:ascii="宋体" w:hAnsi="宋体" w:cs="宋体" w:hint="eastAsia"/>
                <w:kern w:val="0"/>
                <w:sz w:val="24"/>
                <w:szCs w:val="24"/>
              </w:rPr>
              <w:t>在线精品课程运行服务</w:t>
            </w:r>
          </w:p>
        </w:tc>
        <w:tc>
          <w:tcPr>
            <w:tcW w:w="3429" w:type="pct"/>
            <w:tcBorders>
              <w:top w:val="single" w:sz="4" w:space="0" w:color="auto"/>
              <w:left w:val="single" w:sz="4" w:space="0" w:color="auto"/>
              <w:bottom w:val="single" w:sz="4" w:space="0" w:color="auto"/>
              <w:right w:val="single" w:sz="4" w:space="0" w:color="auto"/>
            </w:tcBorders>
            <w:vAlign w:val="center"/>
          </w:tcPr>
          <w:p w:rsidR="000270AB" w:rsidRDefault="006063BC">
            <w:pPr>
              <w:rPr>
                <w:rFonts w:ascii="宋体" w:hAnsi="宋体" w:cs="宋体"/>
                <w:kern w:val="0"/>
                <w:sz w:val="24"/>
                <w:szCs w:val="24"/>
              </w:rPr>
            </w:pPr>
            <w:r>
              <w:rPr>
                <w:rFonts w:ascii="宋体" w:hAnsi="宋体" w:cs="宋体" w:hint="eastAsia"/>
                <w:kern w:val="0"/>
                <w:sz w:val="24"/>
                <w:szCs w:val="24"/>
              </w:rPr>
              <w:t>★提供两门在线课程运行环境服务并提供不少于2次的课程建设培训服务。每次培训时长不少于2课时，包括在线课程运行环境具备进行课程内容建设、编辑、修改和教学课件、辅助教学资料等内容上传、管理功能。</w:t>
            </w:r>
          </w:p>
          <w:p w:rsidR="000270AB" w:rsidRDefault="006063BC">
            <w:pPr>
              <w:rPr>
                <w:rFonts w:ascii="宋体" w:hAnsi="宋体" w:cs="宋体"/>
                <w:kern w:val="0"/>
                <w:sz w:val="24"/>
                <w:szCs w:val="24"/>
              </w:rPr>
            </w:pPr>
            <w:r>
              <w:rPr>
                <w:rFonts w:ascii="宋体" w:hAnsi="宋体" w:cs="宋体" w:hint="eastAsia"/>
                <w:kern w:val="0"/>
                <w:sz w:val="24"/>
                <w:szCs w:val="24"/>
              </w:rPr>
              <w:t>培训内容包括但不限于以下内容：</w:t>
            </w:r>
          </w:p>
          <w:p w:rsidR="000270AB" w:rsidRDefault="006063BC">
            <w:pPr>
              <w:rPr>
                <w:rFonts w:ascii="宋体" w:hAnsi="宋体" w:cs="宋体"/>
                <w:kern w:val="0"/>
                <w:sz w:val="24"/>
                <w:szCs w:val="24"/>
              </w:rPr>
            </w:pPr>
            <w:r>
              <w:rPr>
                <w:rFonts w:ascii="宋体" w:hAnsi="宋体" w:cs="宋体" w:hint="eastAsia"/>
                <w:kern w:val="0"/>
                <w:sz w:val="24"/>
                <w:szCs w:val="24"/>
              </w:rPr>
              <w:t>1）课程建设：从目标设计到资源整合的全流程搭建。</w:t>
            </w:r>
          </w:p>
          <w:p w:rsidR="000270AB" w:rsidRDefault="006063BC">
            <w:pPr>
              <w:rPr>
                <w:rFonts w:ascii="宋体" w:hAnsi="宋体" w:cs="宋体"/>
                <w:kern w:val="0"/>
                <w:sz w:val="24"/>
                <w:szCs w:val="24"/>
              </w:rPr>
            </w:pPr>
            <w:r>
              <w:rPr>
                <w:rFonts w:ascii="宋体" w:hAnsi="宋体" w:cs="宋体" w:hint="eastAsia"/>
                <w:kern w:val="0"/>
                <w:sz w:val="24"/>
                <w:szCs w:val="24"/>
              </w:rPr>
              <w:t>2）师生互动技巧：构建高效课堂沟通的实用策略。</w:t>
            </w:r>
          </w:p>
          <w:p w:rsidR="000270AB" w:rsidRDefault="006063BC">
            <w:pPr>
              <w:rPr>
                <w:rFonts w:ascii="宋体" w:hAnsi="宋体" w:cs="宋体"/>
                <w:kern w:val="0"/>
                <w:sz w:val="24"/>
                <w:szCs w:val="24"/>
              </w:rPr>
            </w:pPr>
            <w:r>
              <w:rPr>
                <w:rFonts w:ascii="宋体" w:hAnsi="宋体" w:cs="宋体" w:hint="eastAsia"/>
                <w:kern w:val="0"/>
                <w:sz w:val="24"/>
                <w:szCs w:val="24"/>
              </w:rPr>
              <w:t>4）知识图谱搭建方法：结构化呈现学科体系的实践路径。</w:t>
            </w:r>
          </w:p>
          <w:p w:rsidR="000270AB" w:rsidRDefault="006063BC">
            <w:pPr>
              <w:rPr>
                <w:rFonts w:ascii="宋体" w:hAnsi="宋体" w:cs="宋体"/>
                <w:kern w:val="0"/>
                <w:sz w:val="24"/>
                <w:szCs w:val="24"/>
              </w:rPr>
            </w:pPr>
            <w:proofErr w:type="gramStart"/>
            <w:r>
              <w:rPr>
                <w:rFonts w:ascii="宋体" w:hAnsi="宋体" w:cs="宋体" w:hint="eastAsia"/>
                <w:kern w:val="0"/>
                <w:sz w:val="24"/>
                <w:szCs w:val="24"/>
              </w:rPr>
              <w:t>协助建课团队</w:t>
            </w:r>
            <w:proofErr w:type="gramEnd"/>
            <w:r>
              <w:rPr>
                <w:rFonts w:ascii="宋体" w:hAnsi="宋体" w:cs="宋体" w:hint="eastAsia"/>
                <w:kern w:val="0"/>
                <w:sz w:val="24"/>
                <w:szCs w:val="24"/>
              </w:rPr>
              <w:t>教师进行课程建设指导，并对课程运行和申报提供专业指导服务（2次）。</w:t>
            </w:r>
          </w:p>
          <w:p w:rsidR="000270AB" w:rsidRDefault="006063BC">
            <w:pPr>
              <w:rPr>
                <w:rFonts w:ascii="宋体" w:hAnsi="宋体" w:cs="宋体"/>
                <w:kern w:val="0"/>
                <w:sz w:val="24"/>
                <w:szCs w:val="24"/>
              </w:rPr>
            </w:pPr>
            <w:r>
              <w:rPr>
                <w:rFonts w:ascii="宋体" w:hAnsi="宋体" w:cs="宋体" w:hint="eastAsia"/>
                <w:kern w:val="0"/>
                <w:sz w:val="24"/>
                <w:szCs w:val="24"/>
              </w:rPr>
              <w:t>达到培训效果：</w:t>
            </w:r>
          </w:p>
          <w:p w:rsidR="000270AB" w:rsidRDefault="006063BC">
            <w:pPr>
              <w:rPr>
                <w:rFonts w:ascii="宋体" w:hAnsi="宋体" w:cs="宋体"/>
                <w:kern w:val="0"/>
                <w:sz w:val="24"/>
                <w:szCs w:val="24"/>
              </w:rPr>
            </w:pPr>
            <w:r>
              <w:rPr>
                <w:rFonts w:ascii="宋体" w:hAnsi="宋体" w:cs="宋体" w:hint="eastAsia"/>
                <w:kern w:val="0"/>
                <w:sz w:val="24"/>
                <w:szCs w:val="24"/>
              </w:rPr>
              <w:t>1）需全面掌握在线课程运行平台的各项基础操作，包括平台的登录、界面导航、功能模块识别等。能够在无需指导的情况下，快速找到课程内容建设、编辑、修改以及教学课件和辅助教学资料上传、管理等功能对应的操作入口，熟练完成各项基础操作步骤。</w:t>
            </w:r>
          </w:p>
          <w:p w:rsidR="000270AB" w:rsidRDefault="006063BC">
            <w:pPr>
              <w:rPr>
                <w:rFonts w:ascii="宋体" w:hAnsi="宋体" w:cs="宋体"/>
                <w:kern w:val="0"/>
                <w:sz w:val="24"/>
                <w:szCs w:val="24"/>
              </w:rPr>
            </w:pPr>
            <w:r>
              <w:rPr>
                <w:rFonts w:ascii="宋体" w:hAnsi="宋体" w:cs="宋体" w:hint="eastAsia"/>
                <w:kern w:val="0"/>
                <w:sz w:val="24"/>
                <w:szCs w:val="24"/>
              </w:rPr>
              <w:t>2）应具备独立进行课程内容建设的能力。能够依据课程大纲和教学目标，在在线课程运行环境中搭建完整的课程结构，包括章节划分、知识点排序等。可熟练运用环境中</w:t>
            </w:r>
            <w:r>
              <w:rPr>
                <w:rFonts w:ascii="宋体" w:hAnsi="宋体" w:cs="宋体" w:hint="eastAsia"/>
                <w:kern w:val="0"/>
                <w:sz w:val="24"/>
                <w:szCs w:val="24"/>
              </w:rPr>
              <w:lastRenderedPageBreak/>
              <w:t>的编辑工具，对课程内容进行编写、排版，使内容呈现清晰、美观、易于学员理解，同时能根据教学需求灵活调整课程内容的呈现形式，如添加图文、音视频等元素。</w:t>
            </w:r>
          </w:p>
          <w:p w:rsidR="000270AB" w:rsidRDefault="006063BC">
            <w:pPr>
              <w:rPr>
                <w:rFonts w:ascii="宋体" w:hAnsi="宋体" w:cs="宋体"/>
                <w:kern w:val="0"/>
                <w:sz w:val="24"/>
                <w:szCs w:val="24"/>
              </w:rPr>
            </w:pPr>
            <w:r>
              <w:rPr>
                <w:rFonts w:ascii="宋体" w:hAnsi="宋体" w:cs="宋体" w:hint="eastAsia"/>
                <w:kern w:val="0"/>
                <w:sz w:val="24"/>
                <w:szCs w:val="24"/>
              </w:rPr>
              <w:t>3）掌握在线课程运行环境中与知识图谱搭建相关的工具和功能的操作，包括节点创建、关系定义、属性设置等。能够依据课程的知识体系和逻辑结构，准确梳理知识点之间的关联，设计出合理的知识图谱框架。</w:t>
            </w:r>
          </w:p>
          <w:p w:rsidR="000270AB" w:rsidRDefault="006063BC">
            <w:pPr>
              <w:rPr>
                <w:rFonts w:ascii="宋体" w:hAnsi="宋体" w:cs="宋体"/>
                <w:kern w:val="0"/>
                <w:sz w:val="24"/>
                <w:szCs w:val="24"/>
                <w:highlight w:val="cyan"/>
              </w:rPr>
            </w:pPr>
            <w:r>
              <w:rPr>
                <w:rFonts w:ascii="宋体" w:hAnsi="宋体" w:cs="宋体" w:hint="eastAsia"/>
                <w:kern w:val="0"/>
                <w:sz w:val="24"/>
                <w:szCs w:val="24"/>
              </w:rPr>
              <w:t>★4)为保证本项目制作的课程资源能顺利实施以及数据安全和推广便利，内容建设方需保证建设的课程能在采购人现有正在使用的网络教学平台上可以上线，供学生学习及各种操作，无需二次登录。</w:t>
            </w:r>
          </w:p>
          <w:p w:rsidR="000270AB" w:rsidRDefault="006063BC">
            <w:pPr>
              <w:rPr>
                <w:rFonts w:ascii="宋体" w:hAnsi="宋体" w:cs="宋体"/>
                <w:kern w:val="0"/>
                <w:sz w:val="24"/>
                <w:szCs w:val="24"/>
              </w:rPr>
            </w:pPr>
            <w:r>
              <w:rPr>
                <w:rFonts w:ascii="宋体" w:hAnsi="宋体" w:cs="宋体" w:hint="eastAsia"/>
                <w:kern w:val="0"/>
                <w:sz w:val="24"/>
                <w:szCs w:val="24"/>
              </w:rPr>
              <w:t>★5)提供电子商务专业相关两门课程资源包，使用期限为1年，课程资源</w:t>
            </w:r>
            <w:proofErr w:type="gramStart"/>
            <w:r>
              <w:rPr>
                <w:rFonts w:ascii="宋体" w:hAnsi="宋体" w:cs="宋体" w:hint="eastAsia"/>
                <w:kern w:val="0"/>
                <w:sz w:val="24"/>
                <w:szCs w:val="24"/>
              </w:rPr>
              <w:t>包要求</w:t>
            </w:r>
            <w:proofErr w:type="gramEnd"/>
            <w:r>
              <w:rPr>
                <w:rFonts w:ascii="宋体" w:hAnsi="宋体" w:cs="宋体" w:hint="eastAsia"/>
                <w:kern w:val="0"/>
                <w:sz w:val="24"/>
                <w:szCs w:val="24"/>
              </w:rPr>
              <w:t>无产权纠纷，没有版权问题。</w:t>
            </w:r>
          </w:p>
        </w:tc>
      </w:tr>
      <w:tr w:rsidR="000270AB">
        <w:trPr>
          <w:trHeight w:val="1550"/>
        </w:trPr>
        <w:tc>
          <w:tcPr>
            <w:tcW w:w="535" w:type="pct"/>
            <w:tcBorders>
              <w:top w:val="single" w:sz="4" w:space="0" w:color="auto"/>
              <w:left w:val="single" w:sz="4" w:space="0" w:color="auto"/>
              <w:bottom w:val="single" w:sz="4" w:space="0" w:color="auto"/>
              <w:right w:val="single" w:sz="4" w:space="0" w:color="auto"/>
            </w:tcBorders>
            <w:noWrap/>
            <w:vAlign w:val="center"/>
          </w:tcPr>
          <w:p w:rsidR="000270AB" w:rsidRDefault="006063BC">
            <w:pPr>
              <w:spacing w:line="336" w:lineRule="auto"/>
              <w:jc w:val="center"/>
              <w:rPr>
                <w:rFonts w:ascii="宋体" w:hAnsi="宋体" w:cs="宋体"/>
                <w:sz w:val="24"/>
                <w:szCs w:val="24"/>
              </w:rPr>
            </w:pPr>
            <w:r>
              <w:rPr>
                <w:rFonts w:ascii="宋体" w:hAnsi="宋体" w:cs="宋体" w:hint="eastAsia"/>
                <w:sz w:val="24"/>
                <w:szCs w:val="24"/>
              </w:rPr>
              <w:lastRenderedPageBreak/>
              <w:t>8</w:t>
            </w:r>
          </w:p>
        </w:tc>
        <w:tc>
          <w:tcPr>
            <w:tcW w:w="1036" w:type="pct"/>
            <w:tcBorders>
              <w:top w:val="single" w:sz="4" w:space="0" w:color="auto"/>
              <w:left w:val="single" w:sz="4" w:space="0" w:color="auto"/>
              <w:bottom w:val="single" w:sz="4" w:space="0" w:color="auto"/>
              <w:right w:val="single" w:sz="4" w:space="0" w:color="auto"/>
            </w:tcBorders>
            <w:noWrap/>
            <w:vAlign w:val="center"/>
          </w:tcPr>
          <w:p w:rsidR="000270AB" w:rsidRDefault="006063BC">
            <w:pPr>
              <w:rPr>
                <w:rFonts w:ascii="宋体" w:hAnsi="宋体" w:cs="宋体"/>
                <w:kern w:val="0"/>
                <w:sz w:val="24"/>
                <w:szCs w:val="24"/>
              </w:rPr>
            </w:pPr>
            <w:r>
              <w:rPr>
                <w:rFonts w:ascii="宋体" w:hAnsi="宋体" w:cs="宋体" w:hint="eastAsia"/>
                <w:kern w:val="0"/>
                <w:sz w:val="24"/>
                <w:szCs w:val="24"/>
              </w:rPr>
              <w:t>PPT课件美化</w:t>
            </w:r>
          </w:p>
        </w:tc>
        <w:tc>
          <w:tcPr>
            <w:tcW w:w="3429" w:type="pct"/>
            <w:tcBorders>
              <w:top w:val="single" w:sz="4" w:space="0" w:color="auto"/>
              <w:left w:val="single" w:sz="4" w:space="0" w:color="auto"/>
              <w:bottom w:val="single" w:sz="4" w:space="0" w:color="auto"/>
              <w:right w:val="single" w:sz="4" w:space="0" w:color="auto"/>
            </w:tcBorders>
          </w:tcPr>
          <w:p w:rsidR="000270AB" w:rsidRDefault="006063BC">
            <w:pPr>
              <w:rPr>
                <w:rFonts w:ascii="宋体" w:hAnsi="宋体" w:cs="宋体"/>
                <w:kern w:val="0"/>
                <w:sz w:val="24"/>
                <w:szCs w:val="24"/>
              </w:rPr>
            </w:pPr>
            <w:r>
              <w:rPr>
                <w:rFonts w:ascii="宋体" w:hAnsi="宋体" w:cs="宋体" w:hint="eastAsia"/>
                <w:kern w:val="0"/>
                <w:sz w:val="24"/>
                <w:szCs w:val="24"/>
              </w:rPr>
              <w:t>1.整体设计风格</w:t>
            </w:r>
          </w:p>
          <w:p w:rsidR="000270AB" w:rsidRDefault="006063BC">
            <w:pPr>
              <w:rPr>
                <w:rFonts w:ascii="宋体" w:hAnsi="宋体" w:cs="宋体"/>
                <w:kern w:val="0"/>
                <w:sz w:val="24"/>
                <w:szCs w:val="24"/>
              </w:rPr>
            </w:pPr>
            <w:r>
              <w:rPr>
                <w:rFonts w:ascii="宋体" w:hAnsi="宋体" w:cs="宋体" w:hint="eastAsia"/>
                <w:kern w:val="0"/>
                <w:sz w:val="24"/>
                <w:szCs w:val="24"/>
              </w:rPr>
              <w:t>一致性和专业性：保持整体设计风格的一致性，包括字体、颜色、布局等，给人以专业的感觉。</w:t>
            </w:r>
          </w:p>
          <w:p w:rsidR="000270AB" w:rsidRDefault="006063BC">
            <w:pPr>
              <w:rPr>
                <w:rFonts w:ascii="宋体" w:hAnsi="宋体" w:cs="宋体"/>
                <w:kern w:val="0"/>
                <w:sz w:val="24"/>
                <w:szCs w:val="24"/>
              </w:rPr>
            </w:pPr>
            <w:r>
              <w:rPr>
                <w:rFonts w:ascii="宋体" w:hAnsi="宋体" w:cs="宋体" w:hint="eastAsia"/>
                <w:kern w:val="0"/>
                <w:sz w:val="24"/>
                <w:szCs w:val="24"/>
              </w:rPr>
              <w:t>品牌化元素：确保PPT中包含我校标志、颜色和风格。</w:t>
            </w:r>
          </w:p>
          <w:p w:rsidR="000270AB" w:rsidRDefault="006063BC">
            <w:pPr>
              <w:rPr>
                <w:rFonts w:ascii="宋体" w:hAnsi="宋体" w:cs="宋体"/>
                <w:kern w:val="0"/>
                <w:sz w:val="24"/>
                <w:szCs w:val="24"/>
              </w:rPr>
            </w:pPr>
            <w:r>
              <w:rPr>
                <w:rFonts w:ascii="宋体" w:hAnsi="宋体" w:cs="宋体" w:hint="eastAsia"/>
                <w:kern w:val="0"/>
                <w:sz w:val="24"/>
                <w:szCs w:val="24"/>
              </w:rPr>
              <w:t>2.标题页和封面设计</w:t>
            </w:r>
          </w:p>
          <w:p w:rsidR="000270AB" w:rsidRDefault="006063BC">
            <w:pPr>
              <w:rPr>
                <w:rFonts w:ascii="宋体" w:hAnsi="宋体" w:cs="宋体"/>
                <w:kern w:val="0"/>
                <w:sz w:val="24"/>
                <w:szCs w:val="24"/>
              </w:rPr>
            </w:pPr>
            <w:r>
              <w:rPr>
                <w:rFonts w:ascii="宋体" w:hAnsi="宋体" w:cs="宋体" w:hint="eastAsia"/>
                <w:kern w:val="0"/>
                <w:sz w:val="24"/>
                <w:szCs w:val="24"/>
              </w:rPr>
              <w:t>吸引眼球：标题</w:t>
            </w:r>
            <w:proofErr w:type="gramStart"/>
            <w:r>
              <w:rPr>
                <w:rFonts w:ascii="宋体" w:hAnsi="宋体" w:cs="宋体" w:hint="eastAsia"/>
                <w:kern w:val="0"/>
                <w:sz w:val="24"/>
                <w:szCs w:val="24"/>
              </w:rPr>
              <w:t>页应设计得吸引</w:t>
            </w:r>
            <w:proofErr w:type="gramEnd"/>
            <w:r>
              <w:rPr>
                <w:rFonts w:ascii="宋体" w:hAnsi="宋体" w:cs="宋体" w:hint="eastAsia"/>
                <w:kern w:val="0"/>
                <w:sz w:val="24"/>
                <w:szCs w:val="24"/>
              </w:rPr>
              <w:t>眼球，使用高质量图片或图形，配合简洁有力的标题。</w:t>
            </w:r>
          </w:p>
          <w:p w:rsidR="000270AB" w:rsidRDefault="006063BC">
            <w:pPr>
              <w:rPr>
                <w:rFonts w:ascii="宋体" w:hAnsi="宋体" w:cs="宋体"/>
                <w:kern w:val="0"/>
                <w:sz w:val="24"/>
                <w:szCs w:val="24"/>
              </w:rPr>
            </w:pPr>
            <w:r>
              <w:rPr>
                <w:rFonts w:ascii="宋体" w:hAnsi="宋体" w:cs="宋体" w:hint="eastAsia"/>
                <w:kern w:val="0"/>
                <w:sz w:val="24"/>
                <w:szCs w:val="24"/>
              </w:rPr>
              <w:t>清晰介绍：封面应明确展示课程名称、讲师姓名和课程目标。</w:t>
            </w:r>
          </w:p>
          <w:p w:rsidR="000270AB" w:rsidRDefault="006063BC">
            <w:pPr>
              <w:rPr>
                <w:rFonts w:ascii="宋体" w:hAnsi="宋体" w:cs="宋体"/>
                <w:kern w:val="0"/>
                <w:sz w:val="24"/>
                <w:szCs w:val="24"/>
              </w:rPr>
            </w:pPr>
            <w:r>
              <w:rPr>
                <w:rFonts w:ascii="宋体" w:hAnsi="宋体" w:cs="宋体" w:hint="eastAsia"/>
                <w:kern w:val="0"/>
                <w:sz w:val="24"/>
                <w:szCs w:val="24"/>
              </w:rPr>
              <w:t>3.字体和排版</w:t>
            </w:r>
          </w:p>
          <w:p w:rsidR="000270AB" w:rsidRDefault="006063BC">
            <w:pPr>
              <w:rPr>
                <w:rFonts w:ascii="宋体" w:hAnsi="宋体" w:cs="宋体"/>
                <w:kern w:val="0"/>
                <w:sz w:val="24"/>
                <w:szCs w:val="24"/>
              </w:rPr>
            </w:pPr>
            <w:r>
              <w:rPr>
                <w:rFonts w:ascii="宋体" w:hAnsi="宋体" w:cs="宋体" w:hint="eastAsia"/>
                <w:kern w:val="0"/>
                <w:sz w:val="24"/>
                <w:szCs w:val="24"/>
              </w:rPr>
              <w:t>易读性：选择易于阅读的字体，如Arial、Calibri、Helvetica等。标题和正文应有明显区分。</w:t>
            </w:r>
          </w:p>
          <w:p w:rsidR="000270AB" w:rsidRDefault="006063BC">
            <w:pPr>
              <w:rPr>
                <w:rFonts w:ascii="宋体" w:hAnsi="宋体" w:cs="宋体"/>
                <w:kern w:val="0"/>
                <w:sz w:val="24"/>
                <w:szCs w:val="24"/>
              </w:rPr>
            </w:pPr>
            <w:r>
              <w:rPr>
                <w:rFonts w:ascii="宋体" w:hAnsi="宋体" w:cs="宋体" w:hint="eastAsia"/>
                <w:kern w:val="0"/>
                <w:sz w:val="24"/>
                <w:szCs w:val="24"/>
              </w:rPr>
              <w:t>大小适中：标题字体建议30pt以上，正文至少18pt，确保在各种设备上都能清晰阅读。</w:t>
            </w:r>
          </w:p>
          <w:p w:rsidR="000270AB" w:rsidRDefault="006063BC">
            <w:pPr>
              <w:rPr>
                <w:rFonts w:ascii="宋体" w:hAnsi="宋体" w:cs="宋体"/>
                <w:kern w:val="0"/>
                <w:sz w:val="24"/>
                <w:szCs w:val="24"/>
              </w:rPr>
            </w:pPr>
            <w:r>
              <w:rPr>
                <w:rFonts w:ascii="宋体" w:hAnsi="宋体" w:cs="宋体" w:hint="eastAsia"/>
                <w:kern w:val="0"/>
                <w:sz w:val="24"/>
                <w:szCs w:val="24"/>
              </w:rPr>
              <w:t>简洁明了：每页应尽量简洁，只包含关键点，避免长段文字。</w:t>
            </w:r>
          </w:p>
          <w:p w:rsidR="000270AB" w:rsidRDefault="006063BC">
            <w:pPr>
              <w:rPr>
                <w:rFonts w:ascii="宋体" w:hAnsi="宋体" w:cs="宋体"/>
                <w:kern w:val="0"/>
                <w:sz w:val="24"/>
                <w:szCs w:val="24"/>
              </w:rPr>
            </w:pPr>
            <w:r>
              <w:rPr>
                <w:rFonts w:ascii="宋体" w:hAnsi="宋体" w:cs="宋体" w:hint="eastAsia"/>
                <w:kern w:val="0"/>
                <w:sz w:val="24"/>
                <w:szCs w:val="24"/>
              </w:rPr>
              <w:t>4.颜色和配色方案</w:t>
            </w:r>
          </w:p>
          <w:p w:rsidR="000270AB" w:rsidRDefault="006063BC">
            <w:pPr>
              <w:rPr>
                <w:rFonts w:ascii="宋体" w:hAnsi="宋体" w:cs="宋体"/>
                <w:kern w:val="0"/>
                <w:sz w:val="24"/>
                <w:szCs w:val="24"/>
              </w:rPr>
            </w:pPr>
            <w:r>
              <w:rPr>
                <w:rFonts w:ascii="宋体" w:hAnsi="宋体" w:cs="宋体" w:hint="eastAsia"/>
                <w:kern w:val="0"/>
                <w:sz w:val="24"/>
                <w:szCs w:val="24"/>
              </w:rPr>
              <w:t>高对比度：确保文本和背景颜色有足够的对比度，避免使用让人眼花缭乱的颜色。</w:t>
            </w:r>
          </w:p>
          <w:p w:rsidR="000270AB" w:rsidRDefault="006063BC">
            <w:pPr>
              <w:rPr>
                <w:rFonts w:ascii="宋体" w:hAnsi="宋体" w:cs="宋体"/>
                <w:kern w:val="0"/>
                <w:sz w:val="24"/>
                <w:szCs w:val="24"/>
              </w:rPr>
            </w:pPr>
            <w:r>
              <w:rPr>
                <w:rFonts w:ascii="宋体" w:hAnsi="宋体" w:cs="宋体" w:hint="eastAsia"/>
                <w:kern w:val="0"/>
                <w:sz w:val="24"/>
                <w:szCs w:val="24"/>
              </w:rPr>
              <w:t>主题颜色：使用与课程内容和品牌相匹配的主题颜色，保持色彩一致性。</w:t>
            </w:r>
          </w:p>
          <w:p w:rsidR="000270AB" w:rsidRDefault="006063BC">
            <w:pPr>
              <w:rPr>
                <w:rFonts w:ascii="宋体" w:hAnsi="宋体" w:cs="宋体"/>
                <w:kern w:val="0"/>
                <w:sz w:val="24"/>
                <w:szCs w:val="24"/>
              </w:rPr>
            </w:pPr>
            <w:r>
              <w:rPr>
                <w:rFonts w:ascii="宋体" w:hAnsi="宋体" w:cs="宋体" w:hint="eastAsia"/>
                <w:kern w:val="0"/>
                <w:sz w:val="24"/>
                <w:szCs w:val="24"/>
              </w:rPr>
              <w:t>有限色彩：避免使用过多颜色，通常三到五种颜色足以。</w:t>
            </w:r>
          </w:p>
          <w:p w:rsidR="000270AB" w:rsidRDefault="006063BC">
            <w:pPr>
              <w:rPr>
                <w:rFonts w:ascii="宋体" w:hAnsi="宋体" w:cs="宋体"/>
                <w:kern w:val="0"/>
                <w:sz w:val="24"/>
                <w:szCs w:val="24"/>
              </w:rPr>
            </w:pPr>
            <w:r>
              <w:rPr>
                <w:rFonts w:ascii="宋体" w:hAnsi="宋体" w:cs="宋体" w:hint="eastAsia"/>
                <w:kern w:val="0"/>
                <w:sz w:val="24"/>
                <w:szCs w:val="24"/>
              </w:rPr>
              <w:t>5.图片和图形使用</w:t>
            </w:r>
          </w:p>
          <w:p w:rsidR="000270AB" w:rsidRDefault="006063BC">
            <w:pPr>
              <w:rPr>
                <w:rFonts w:ascii="宋体" w:hAnsi="宋体" w:cs="宋体"/>
                <w:kern w:val="0"/>
                <w:sz w:val="24"/>
                <w:szCs w:val="24"/>
              </w:rPr>
            </w:pPr>
            <w:r>
              <w:rPr>
                <w:rFonts w:ascii="宋体" w:hAnsi="宋体" w:cs="宋体" w:hint="eastAsia"/>
                <w:kern w:val="0"/>
                <w:sz w:val="24"/>
                <w:szCs w:val="24"/>
              </w:rPr>
              <w:t>高分辨率：使用高质量、无版权问题的图片，避免模糊或低质量图片。</w:t>
            </w:r>
          </w:p>
          <w:p w:rsidR="000270AB" w:rsidRDefault="006063BC">
            <w:pPr>
              <w:rPr>
                <w:rFonts w:ascii="宋体" w:hAnsi="宋体" w:cs="宋体"/>
                <w:kern w:val="0"/>
                <w:sz w:val="24"/>
                <w:szCs w:val="24"/>
              </w:rPr>
            </w:pPr>
            <w:r>
              <w:rPr>
                <w:rFonts w:ascii="宋体" w:hAnsi="宋体" w:cs="宋体" w:hint="eastAsia"/>
                <w:kern w:val="0"/>
                <w:sz w:val="24"/>
                <w:szCs w:val="24"/>
              </w:rPr>
              <w:t>图示和图表：适当地使用图示和图表来说明复杂概念，使内容更直观。</w:t>
            </w:r>
          </w:p>
          <w:p w:rsidR="000270AB" w:rsidRDefault="006063BC">
            <w:pPr>
              <w:rPr>
                <w:rFonts w:ascii="宋体" w:hAnsi="宋体" w:cs="宋体"/>
                <w:kern w:val="0"/>
                <w:sz w:val="24"/>
                <w:szCs w:val="24"/>
              </w:rPr>
            </w:pPr>
            <w:r>
              <w:rPr>
                <w:rFonts w:ascii="宋体" w:hAnsi="宋体" w:cs="宋体" w:hint="eastAsia"/>
                <w:kern w:val="0"/>
                <w:sz w:val="24"/>
                <w:szCs w:val="24"/>
              </w:rPr>
              <w:t>适当留白：合理使用留白，避免图片和图形过于拥挤。</w:t>
            </w:r>
          </w:p>
          <w:p w:rsidR="000270AB" w:rsidRDefault="006063BC">
            <w:pPr>
              <w:rPr>
                <w:rFonts w:ascii="宋体" w:hAnsi="宋体" w:cs="宋体"/>
                <w:kern w:val="0"/>
                <w:sz w:val="24"/>
                <w:szCs w:val="24"/>
              </w:rPr>
            </w:pPr>
            <w:r>
              <w:rPr>
                <w:rFonts w:ascii="宋体" w:hAnsi="宋体" w:cs="宋体" w:hint="eastAsia"/>
                <w:kern w:val="0"/>
                <w:sz w:val="24"/>
                <w:szCs w:val="24"/>
              </w:rPr>
              <w:t>6.动画和过渡效果</w:t>
            </w:r>
          </w:p>
          <w:p w:rsidR="000270AB" w:rsidRDefault="006063BC">
            <w:pPr>
              <w:rPr>
                <w:rFonts w:ascii="宋体" w:hAnsi="宋体" w:cs="宋体"/>
                <w:kern w:val="0"/>
                <w:sz w:val="24"/>
                <w:szCs w:val="24"/>
              </w:rPr>
            </w:pPr>
            <w:r>
              <w:rPr>
                <w:rFonts w:ascii="宋体" w:hAnsi="宋体" w:cs="宋体" w:hint="eastAsia"/>
                <w:kern w:val="0"/>
                <w:sz w:val="24"/>
                <w:szCs w:val="24"/>
              </w:rPr>
              <w:t>简洁自然：使用简洁自然的动画和过渡效果，避免过于花哨的效果分散注意力。</w:t>
            </w:r>
          </w:p>
          <w:p w:rsidR="000270AB" w:rsidRDefault="006063BC">
            <w:pPr>
              <w:rPr>
                <w:rFonts w:ascii="宋体" w:hAnsi="宋体" w:cs="宋体"/>
                <w:kern w:val="0"/>
                <w:sz w:val="24"/>
                <w:szCs w:val="24"/>
              </w:rPr>
            </w:pPr>
            <w:r>
              <w:rPr>
                <w:rFonts w:ascii="宋体" w:hAnsi="宋体" w:cs="宋体" w:hint="eastAsia"/>
                <w:kern w:val="0"/>
                <w:sz w:val="24"/>
                <w:szCs w:val="24"/>
              </w:rPr>
              <w:lastRenderedPageBreak/>
              <w:t>一致性：保持动画和过渡效果的一致性，避免频繁切换不同效果。</w:t>
            </w:r>
          </w:p>
          <w:p w:rsidR="000270AB" w:rsidRDefault="006063BC">
            <w:pPr>
              <w:rPr>
                <w:rFonts w:ascii="宋体" w:hAnsi="宋体" w:cs="宋体"/>
                <w:kern w:val="0"/>
                <w:sz w:val="24"/>
                <w:szCs w:val="24"/>
              </w:rPr>
            </w:pPr>
            <w:r>
              <w:rPr>
                <w:rFonts w:ascii="宋体" w:hAnsi="宋体" w:cs="宋体" w:hint="eastAsia"/>
                <w:kern w:val="0"/>
                <w:sz w:val="24"/>
                <w:szCs w:val="24"/>
              </w:rPr>
              <w:t>增强理解：动画应有助于内容的理解，而不是为了增加视觉效果。</w:t>
            </w:r>
          </w:p>
          <w:p w:rsidR="000270AB" w:rsidRDefault="006063BC">
            <w:pPr>
              <w:rPr>
                <w:rFonts w:ascii="宋体" w:hAnsi="宋体" w:cs="宋体"/>
                <w:kern w:val="0"/>
                <w:sz w:val="24"/>
                <w:szCs w:val="24"/>
              </w:rPr>
            </w:pPr>
            <w:r>
              <w:rPr>
                <w:rFonts w:ascii="宋体" w:hAnsi="宋体" w:cs="宋体" w:hint="eastAsia"/>
                <w:kern w:val="0"/>
                <w:sz w:val="24"/>
                <w:szCs w:val="24"/>
              </w:rPr>
              <w:t>7.文本内容</w:t>
            </w:r>
          </w:p>
          <w:p w:rsidR="000270AB" w:rsidRDefault="006063BC">
            <w:pPr>
              <w:rPr>
                <w:rFonts w:ascii="宋体" w:hAnsi="宋体" w:cs="宋体"/>
                <w:kern w:val="0"/>
                <w:sz w:val="24"/>
                <w:szCs w:val="24"/>
              </w:rPr>
            </w:pPr>
            <w:r>
              <w:rPr>
                <w:rFonts w:ascii="宋体" w:hAnsi="宋体" w:cs="宋体" w:hint="eastAsia"/>
                <w:kern w:val="0"/>
                <w:sz w:val="24"/>
                <w:szCs w:val="24"/>
              </w:rPr>
              <w:t>要点突出：使用项目符号或编号列表，突出重要信息和关键点。</w:t>
            </w:r>
          </w:p>
          <w:p w:rsidR="000270AB" w:rsidRDefault="006063BC">
            <w:pPr>
              <w:rPr>
                <w:rFonts w:ascii="宋体" w:hAnsi="宋体" w:cs="宋体"/>
                <w:kern w:val="0"/>
                <w:sz w:val="24"/>
                <w:szCs w:val="24"/>
              </w:rPr>
            </w:pPr>
            <w:r>
              <w:rPr>
                <w:rFonts w:ascii="宋体" w:hAnsi="宋体" w:cs="宋体" w:hint="eastAsia"/>
                <w:kern w:val="0"/>
                <w:sz w:val="24"/>
                <w:szCs w:val="24"/>
              </w:rPr>
              <w:t>关键词强调：通过加粗、变色等方式突出关键词，帮助观众抓住重点。</w:t>
            </w:r>
          </w:p>
          <w:p w:rsidR="000270AB" w:rsidRDefault="006063BC">
            <w:pPr>
              <w:rPr>
                <w:rFonts w:ascii="宋体" w:hAnsi="宋体" w:cs="宋体"/>
                <w:kern w:val="0"/>
                <w:sz w:val="24"/>
                <w:szCs w:val="24"/>
              </w:rPr>
            </w:pPr>
            <w:r>
              <w:rPr>
                <w:rFonts w:ascii="宋体" w:hAnsi="宋体" w:cs="宋体" w:hint="eastAsia"/>
                <w:kern w:val="0"/>
                <w:sz w:val="24"/>
                <w:szCs w:val="24"/>
              </w:rPr>
              <w:t>简洁明了：避免长段文字，尽量简洁明了。</w:t>
            </w:r>
          </w:p>
          <w:p w:rsidR="000270AB" w:rsidRDefault="006063BC">
            <w:pPr>
              <w:rPr>
                <w:rFonts w:ascii="宋体" w:hAnsi="宋体" w:cs="宋体"/>
                <w:kern w:val="0"/>
                <w:sz w:val="24"/>
                <w:szCs w:val="24"/>
              </w:rPr>
            </w:pPr>
            <w:r>
              <w:rPr>
                <w:rFonts w:ascii="宋体" w:hAnsi="宋体" w:cs="宋体" w:hint="eastAsia"/>
                <w:kern w:val="0"/>
                <w:sz w:val="24"/>
                <w:szCs w:val="24"/>
              </w:rPr>
              <w:t>8.数据可视化</w:t>
            </w:r>
          </w:p>
          <w:p w:rsidR="000270AB" w:rsidRDefault="006063BC">
            <w:pPr>
              <w:rPr>
                <w:rFonts w:ascii="宋体" w:hAnsi="宋体" w:cs="宋体"/>
                <w:kern w:val="0"/>
                <w:sz w:val="24"/>
                <w:szCs w:val="24"/>
              </w:rPr>
            </w:pPr>
            <w:r>
              <w:rPr>
                <w:rFonts w:ascii="宋体" w:hAnsi="宋体" w:cs="宋体" w:hint="eastAsia"/>
                <w:kern w:val="0"/>
                <w:sz w:val="24"/>
                <w:szCs w:val="24"/>
              </w:rPr>
              <w:t>清晰简洁：使用清晰简洁的图表，如柱状图、饼图、折线图等，避免过多细节。</w:t>
            </w:r>
          </w:p>
          <w:p w:rsidR="000270AB" w:rsidRDefault="006063BC">
            <w:pPr>
              <w:rPr>
                <w:rFonts w:ascii="宋体" w:hAnsi="宋体" w:cs="宋体"/>
                <w:kern w:val="0"/>
                <w:sz w:val="24"/>
                <w:szCs w:val="24"/>
              </w:rPr>
            </w:pPr>
            <w:r>
              <w:rPr>
                <w:rFonts w:ascii="宋体" w:hAnsi="宋体" w:cs="宋体" w:hint="eastAsia"/>
                <w:kern w:val="0"/>
                <w:sz w:val="24"/>
                <w:szCs w:val="24"/>
              </w:rPr>
              <w:t>标签清晰：确保图表的标签和注释清晰，帮助观众理解数据。</w:t>
            </w:r>
          </w:p>
          <w:p w:rsidR="000270AB" w:rsidRDefault="006063BC">
            <w:pPr>
              <w:rPr>
                <w:rFonts w:ascii="宋体" w:hAnsi="宋体" w:cs="宋体"/>
                <w:kern w:val="0"/>
                <w:sz w:val="24"/>
                <w:szCs w:val="24"/>
              </w:rPr>
            </w:pPr>
            <w:r>
              <w:rPr>
                <w:rFonts w:ascii="宋体" w:hAnsi="宋体" w:cs="宋体" w:hint="eastAsia"/>
                <w:kern w:val="0"/>
                <w:sz w:val="24"/>
                <w:szCs w:val="24"/>
              </w:rPr>
              <w:t>配色一致：图表的配色应与PPT整体配色方案一致。</w:t>
            </w:r>
          </w:p>
          <w:p w:rsidR="000270AB" w:rsidRDefault="006063BC">
            <w:pPr>
              <w:rPr>
                <w:rFonts w:ascii="宋体" w:hAnsi="宋体" w:cs="宋体"/>
                <w:kern w:val="0"/>
                <w:sz w:val="24"/>
                <w:szCs w:val="24"/>
              </w:rPr>
            </w:pPr>
            <w:r>
              <w:rPr>
                <w:rFonts w:ascii="宋体" w:hAnsi="宋体" w:cs="宋体" w:hint="eastAsia"/>
                <w:kern w:val="0"/>
                <w:sz w:val="24"/>
                <w:szCs w:val="24"/>
              </w:rPr>
              <w:t>9.多媒体元素</w:t>
            </w:r>
          </w:p>
          <w:p w:rsidR="000270AB" w:rsidRDefault="006063BC">
            <w:pPr>
              <w:rPr>
                <w:rFonts w:ascii="宋体" w:hAnsi="宋体" w:cs="宋体"/>
                <w:kern w:val="0"/>
                <w:sz w:val="24"/>
                <w:szCs w:val="24"/>
              </w:rPr>
            </w:pPr>
            <w:r>
              <w:rPr>
                <w:rFonts w:ascii="宋体" w:hAnsi="宋体" w:cs="宋体" w:hint="eastAsia"/>
                <w:kern w:val="0"/>
                <w:sz w:val="24"/>
                <w:szCs w:val="24"/>
              </w:rPr>
              <w:t>合理使用：适度使用视频、音频等多媒体元素，增强课程的互动性和吸引力。</w:t>
            </w:r>
          </w:p>
          <w:p w:rsidR="000270AB" w:rsidRDefault="006063BC">
            <w:pPr>
              <w:rPr>
                <w:rFonts w:ascii="宋体" w:hAnsi="宋体" w:cs="宋体"/>
                <w:kern w:val="0"/>
                <w:sz w:val="24"/>
                <w:szCs w:val="24"/>
              </w:rPr>
            </w:pPr>
            <w:r>
              <w:rPr>
                <w:rFonts w:ascii="宋体" w:hAnsi="宋体" w:cs="宋体" w:hint="eastAsia"/>
                <w:kern w:val="0"/>
                <w:sz w:val="24"/>
                <w:szCs w:val="24"/>
              </w:rPr>
              <w:t>兼容性：确保多媒体文件与各种设备和平台兼容，避免播放问题。</w:t>
            </w:r>
          </w:p>
          <w:p w:rsidR="000270AB" w:rsidRDefault="006063BC">
            <w:pPr>
              <w:rPr>
                <w:rFonts w:ascii="宋体" w:hAnsi="宋体" w:cs="宋体"/>
                <w:kern w:val="0"/>
                <w:sz w:val="24"/>
                <w:szCs w:val="24"/>
              </w:rPr>
            </w:pPr>
            <w:r>
              <w:rPr>
                <w:rFonts w:ascii="宋体" w:hAnsi="宋体" w:cs="宋体" w:hint="eastAsia"/>
                <w:kern w:val="0"/>
                <w:sz w:val="24"/>
                <w:szCs w:val="24"/>
              </w:rPr>
              <w:t>相关性：多媒体内容应与课程内容紧密相关，辅助理解。</w:t>
            </w:r>
          </w:p>
          <w:p w:rsidR="000270AB" w:rsidRDefault="006063BC">
            <w:pPr>
              <w:rPr>
                <w:rFonts w:ascii="宋体" w:hAnsi="宋体" w:cs="宋体"/>
                <w:kern w:val="0"/>
                <w:sz w:val="24"/>
                <w:szCs w:val="24"/>
              </w:rPr>
            </w:pPr>
            <w:r>
              <w:rPr>
                <w:rFonts w:ascii="宋体" w:hAnsi="宋体" w:cs="宋体" w:hint="eastAsia"/>
                <w:kern w:val="0"/>
                <w:sz w:val="24"/>
                <w:szCs w:val="24"/>
              </w:rPr>
              <w:t>10.互动性和参与感</w:t>
            </w:r>
          </w:p>
          <w:p w:rsidR="000270AB" w:rsidRDefault="006063BC">
            <w:pPr>
              <w:rPr>
                <w:rFonts w:ascii="宋体" w:hAnsi="宋体" w:cs="宋体"/>
                <w:kern w:val="0"/>
                <w:sz w:val="24"/>
                <w:szCs w:val="24"/>
              </w:rPr>
            </w:pPr>
            <w:r>
              <w:rPr>
                <w:rFonts w:ascii="宋体" w:hAnsi="宋体" w:cs="宋体" w:hint="eastAsia"/>
                <w:kern w:val="0"/>
                <w:sz w:val="24"/>
                <w:szCs w:val="24"/>
              </w:rPr>
              <w:t>问答环节：在适当的地方加入问答环节或讨论问题，增加互动性。</w:t>
            </w:r>
          </w:p>
          <w:p w:rsidR="000270AB" w:rsidRDefault="006063BC">
            <w:pPr>
              <w:rPr>
                <w:rFonts w:ascii="宋体" w:hAnsi="宋体" w:cs="宋体"/>
                <w:kern w:val="0"/>
                <w:sz w:val="24"/>
                <w:szCs w:val="24"/>
              </w:rPr>
            </w:pPr>
            <w:r>
              <w:rPr>
                <w:rFonts w:ascii="宋体" w:hAnsi="宋体" w:cs="宋体" w:hint="eastAsia"/>
                <w:kern w:val="0"/>
                <w:sz w:val="24"/>
                <w:szCs w:val="24"/>
              </w:rPr>
              <w:t>反馈机制：提供观众反馈的途径，如问卷或调查，及时调整课程内容。</w:t>
            </w:r>
          </w:p>
          <w:p w:rsidR="000270AB" w:rsidRDefault="006063BC">
            <w:pPr>
              <w:rPr>
                <w:rFonts w:ascii="宋体" w:hAnsi="宋体" w:cs="宋体"/>
                <w:kern w:val="0"/>
                <w:sz w:val="24"/>
                <w:szCs w:val="24"/>
              </w:rPr>
            </w:pPr>
            <w:r>
              <w:rPr>
                <w:rFonts w:ascii="宋体" w:hAnsi="宋体" w:cs="宋体" w:hint="eastAsia"/>
                <w:kern w:val="0"/>
                <w:sz w:val="24"/>
                <w:szCs w:val="24"/>
              </w:rPr>
              <w:t>11.检查和优化</w:t>
            </w:r>
          </w:p>
          <w:p w:rsidR="000270AB" w:rsidRDefault="006063BC">
            <w:pPr>
              <w:rPr>
                <w:rFonts w:ascii="宋体" w:hAnsi="宋体" w:cs="宋体"/>
                <w:kern w:val="0"/>
                <w:sz w:val="24"/>
                <w:szCs w:val="24"/>
              </w:rPr>
            </w:pPr>
            <w:r>
              <w:rPr>
                <w:rFonts w:ascii="宋体" w:hAnsi="宋体" w:cs="宋体" w:hint="eastAsia"/>
                <w:kern w:val="0"/>
                <w:sz w:val="24"/>
                <w:szCs w:val="24"/>
              </w:rPr>
              <w:t>拼写和语法检查：仔细检查拼写和语法错误，确保内容专业。</w:t>
            </w:r>
          </w:p>
          <w:p w:rsidR="000270AB" w:rsidRDefault="006063BC">
            <w:pPr>
              <w:rPr>
                <w:rFonts w:ascii="宋体" w:hAnsi="宋体" w:cs="宋体"/>
                <w:kern w:val="0"/>
                <w:sz w:val="24"/>
                <w:szCs w:val="24"/>
              </w:rPr>
            </w:pPr>
            <w:r>
              <w:rPr>
                <w:rFonts w:ascii="宋体" w:hAnsi="宋体" w:cs="宋体" w:hint="eastAsia"/>
                <w:kern w:val="0"/>
                <w:sz w:val="24"/>
                <w:szCs w:val="24"/>
              </w:rPr>
              <w:t>演示测试：在实际演示前进行全面测试，确保所有效果和链接正常工作。</w:t>
            </w:r>
          </w:p>
        </w:tc>
      </w:tr>
    </w:tbl>
    <w:p w:rsidR="000270AB" w:rsidRDefault="006063BC">
      <w:pPr>
        <w:spacing w:line="360" w:lineRule="auto"/>
        <w:ind w:firstLineChars="200" w:firstLine="480"/>
        <w:rPr>
          <w:rFonts w:ascii="宋体" w:hAnsi="宋体"/>
          <w:sz w:val="24"/>
          <w:szCs w:val="24"/>
        </w:rPr>
      </w:pPr>
      <w:r>
        <w:rPr>
          <w:rFonts w:ascii="宋体" w:hAnsi="宋体" w:hint="eastAsia"/>
          <w:sz w:val="24"/>
          <w:szCs w:val="24"/>
        </w:rPr>
        <w:lastRenderedPageBreak/>
        <w:t>三、核心要求：</w:t>
      </w:r>
    </w:p>
    <w:p w:rsidR="000270AB" w:rsidRDefault="006063BC">
      <w:pPr>
        <w:spacing w:line="360" w:lineRule="auto"/>
        <w:ind w:firstLineChars="200" w:firstLine="480"/>
        <w:rPr>
          <w:rFonts w:ascii="宋体" w:hAnsi="宋体"/>
          <w:sz w:val="24"/>
          <w:szCs w:val="24"/>
        </w:rPr>
      </w:pPr>
      <w:r>
        <w:rPr>
          <w:rFonts w:ascii="宋体" w:hAnsi="宋体" w:hint="eastAsia"/>
          <w:sz w:val="24"/>
          <w:szCs w:val="24"/>
        </w:rPr>
        <w:t>1.提供课程负责人对接、培训、课程策划、资源拍摄与制作等服务，保证交付的项目成果符合本项目约定的标准。</w:t>
      </w:r>
    </w:p>
    <w:p w:rsidR="000270AB" w:rsidRDefault="006063BC">
      <w:pPr>
        <w:spacing w:line="360" w:lineRule="auto"/>
        <w:ind w:firstLineChars="200" w:firstLine="480"/>
        <w:rPr>
          <w:rFonts w:ascii="宋体" w:hAnsi="宋体"/>
          <w:sz w:val="24"/>
          <w:szCs w:val="24"/>
        </w:rPr>
      </w:pPr>
      <w:r>
        <w:rPr>
          <w:rFonts w:ascii="宋体" w:hAnsi="宋体" w:hint="eastAsia"/>
          <w:sz w:val="24"/>
          <w:szCs w:val="24"/>
        </w:rPr>
        <w:t>2.提供资源上线服务，根据课程架构，将本项目内制作的资源上传至在线课程平台。</w:t>
      </w:r>
    </w:p>
    <w:p w:rsidR="000270AB" w:rsidRDefault="006063BC">
      <w:pPr>
        <w:spacing w:line="360" w:lineRule="auto"/>
        <w:ind w:firstLineChars="200" w:firstLine="480"/>
        <w:rPr>
          <w:rFonts w:ascii="宋体" w:hAnsi="宋体"/>
          <w:sz w:val="24"/>
          <w:szCs w:val="24"/>
        </w:rPr>
      </w:pPr>
      <w:r>
        <w:rPr>
          <w:rFonts w:ascii="宋体" w:hAnsi="宋体" w:hint="eastAsia"/>
          <w:sz w:val="24"/>
          <w:szCs w:val="24"/>
        </w:rPr>
        <w:t>3.提供资源修改服务，应按照采购人提出的需求对交付资源进行修改，每个资源修改次不超过2次，修改周期不超过1个月。</w:t>
      </w:r>
    </w:p>
    <w:p w:rsidR="000270AB" w:rsidRDefault="006063BC">
      <w:pPr>
        <w:spacing w:line="360" w:lineRule="auto"/>
        <w:ind w:firstLineChars="200" w:firstLine="480"/>
        <w:rPr>
          <w:rFonts w:ascii="宋体" w:hAnsi="宋体"/>
          <w:sz w:val="24"/>
          <w:szCs w:val="24"/>
        </w:rPr>
      </w:pPr>
      <w:r>
        <w:rPr>
          <w:rFonts w:ascii="宋体" w:hAnsi="宋体" w:hint="eastAsia"/>
          <w:sz w:val="24"/>
          <w:szCs w:val="24"/>
        </w:rPr>
        <w:t>4.提供为期3年的资源成品的保留服务，根据采购人需求随时提供。</w:t>
      </w:r>
    </w:p>
    <w:p w:rsidR="000270AB" w:rsidRDefault="006063BC">
      <w:pPr>
        <w:spacing w:line="360" w:lineRule="auto"/>
        <w:ind w:firstLineChars="200" w:firstLine="480"/>
        <w:rPr>
          <w:rFonts w:ascii="宋体" w:hAnsi="宋体"/>
          <w:sz w:val="24"/>
          <w:szCs w:val="24"/>
        </w:rPr>
      </w:pPr>
      <w:r>
        <w:rPr>
          <w:rFonts w:ascii="宋体" w:hAnsi="宋体" w:hint="eastAsia"/>
          <w:sz w:val="24"/>
          <w:szCs w:val="24"/>
        </w:rPr>
        <w:lastRenderedPageBreak/>
        <w:t>5.学校根据职业教育专业教学标准及我市相关产业的调研情况，梳理出岗位任务，制定在线课程大纲。</w:t>
      </w:r>
    </w:p>
    <w:p w:rsidR="000270AB" w:rsidRDefault="006063BC">
      <w:pPr>
        <w:spacing w:line="360" w:lineRule="auto"/>
        <w:ind w:firstLineChars="200" w:firstLine="480"/>
        <w:rPr>
          <w:rFonts w:ascii="宋体" w:hAnsi="宋体"/>
          <w:sz w:val="24"/>
          <w:szCs w:val="24"/>
        </w:rPr>
      </w:pPr>
      <w:r>
        <w:rPr>
          <w:rFonts w:ascii="宋体" w:hAnsi="宋体" w:hint="eastAsia"/>
          <w:sz w:val="24"/>
          <w:szCs w:val="24"/>
        </w:rPr>
        <w:t>6.服务团队入校或线上进行在线课程资源制作培训。</w:t>
      </w:r>
    </w:p>
    <w:p w:rsidR="000270AB" w:rsidRDefault="006063BC">
      <w:pPr>
        <w:spacing w:line="360" w:lineRule="auto"/>
        <w:ind w:firstLineChars="200" w:firstLine="480"/>
        <w:rPr>
          <w:rFonts w:ascii="宋体" w:hAnsi="宋体"/>
          <w:sz w:val="24"/>
          <w:szCs w:val="24"/>
        </w:rPr>
      </w:pPr>
      <w:r>
        <w:rPr>
          <w:rFonts w:ascii="宋体" w:hAnsi="宋体" w:hint="eastAsia"/>
          <w:sz w:val="24"/>
          <w:szCs w:val="24"/>
        </w:rPr>
        <w:t>7.学校各负责教师撰写资源脚本及教学课件（无需美化，只需在每页填写相关文字及必要图片即可）</w:t>
      </w:r>
    </w:p>
    <w:p w:rsidR="000270AB" w:rsidRDefault="006063BC">
      <w:pPr>
        <w:spacing w:line="360" w:lineRule="auto"/>
        <w:ind w:firstLineChars="200" w:firstLine="480"/>
        <w:rPr>
          <w:rFonts w:ascii="宋体" w:hAnsi="宋体"/>
          <w:sz w:val="24"/>
          <w:szCs w:val="24"/>
        </w:rPr>
      </w:pPr>
      <w:r>
        <w:rPr>
          <w:rFonts w:ascii="宋体" w:hAnsi="宋体" w:hint="eastAsia"/>
          <w:sz w:val="24"/>
          <w:szCs w:val="24"/>
        </w:rPr>
        <w:t>8.服务团队与教师对接，进行脚本的审核与修改、教学课件的美化、现场拍摄、剪辑制作修改等。</w:t>
      </w:r>
    </w:p>
    <w:p w:rsidR="000270AB" w:rsidRDefault="006063BC">
      <w:pPr>
        <w:spacing w:line="360" w:lineRule="auto"/>
        <w:ind w:firstLineChars="200" w:firstLine="480"/>
        <w:rPr>
          <w:rFonts w:ascii="宋体" w:hAnsi="宋体"/>
          <w:sz w:val="24"/>
          <w:szCs w:val="24"/>
        </w:rPr>
      </w:pPr>
      <w:r>
        <w:rPr>
          <w:rFonts w:ascii="宋体" w:hAnsi="宋体" w:hint="eastAsia"/>
          <w:sz w:val="24"/>
          <w:szCs w:val="24"/>
        </w:rPr>
        <w:t>9.服务团队进行课程搭建、资源上传、课程上线等操作。</w:t>
      </w:r>
    </w:p>
    <w:p w:rsidR="000270AB" w:rsidRDefault="000270AB">
      <w:pPr>
        <w:spacing w:line="336" w:lineRule="auto"/>
        <w:rPr>
          <w:rFonts w:ascii="宋体" w:hAnsi="宋体" w:cs="宋体"/>
          <w:sz w:val="24"/>
          <w:szCs w:val="24"/>
        </w:rPr>
      </w:pPr>
    </w:p>
    <w:p w:rsidR="000270AB" w:rsidRDefault="006063BC">
      <w:pPr>
        <w:spacing w:line="360" w:lineRule="auto"/>
        <w:ind w:firstLineChars="200" w:firstLine="482"/>
        <w:rPr>
          <w:rFonts w:ascii="宋体" w:hAnsi="宋体" w:cs="宋体"/>
          <w:b/>
          <w:sz w:val="24"/>
          <w:szCs w:val="24"/>
        </w:rPr>
      </w:pPr>
      <w:r>
        <w:rPr>
          <w:rFonts w:ascii="宋体" w:hAnsi="宋体" w:cs="宋体" w:hint="eastAsia"/>
          <w:b/>
          <w:sz w:val="24"/>
          <w:szCs w:val="24"/>
        </w:rPr>
        <w:t>第三包：</w:t>
      </w:r>
      <w:r>
        <w:rPr>
          <w:rFonts w:ascii="宋体" w:hAnsi="宋体" w:hint="eastAsia"/>
          <w:b/>
          <w:bCs/>
          <w:sz w:val="24"/>
          <w:szCs w:val="24"/>
        </w:rPr>
        <w:t>数字化电商运营实训</w:t>
      </w:r>
      <w:proofErr w:type="gramStart"/>
      <w:r>
        <w:rPr>
          <w:rFonts w:ascii="宋体" w:hAnsi="宋体" w:hint="eastAsia"/>
          <w:b/>
          <w:bCs/>
          <w:sz w:val="24"/>
          <w:szCs w:val="24"/>
        </w:rPr>
        <w:t>室配套</w:t>
      </w:r>
      <w:proofErr w:type="gramEnd"/>
      <w:r>
        <w:rPr>
          <w:rFonts w:ascii="宋体" w:hAnsi="宋体" w:hint="eastAsia"/>
          <w:b/>
          <w:sz w:val="24"/>
          <w:szCs w:val="24"/>
        </w:rPr>
        <w:t>电子商务数据分析应用实</w:t>
      </w:r>
      <w:proofErr w:type="gramStart"/>
      <w:r>
        <w:rPr>
          <w:rFonts w:ascii="宋体" w:hAnsi="宋体" w:hint="eastAsia"/>
          <w:b/>
          <w:sz w:val="24"/>
          <w:szCs w:val="24"/>
        </w:rPr>
        <w:t>训系统</w:t>
      </w:r>
      <w:proofErr w:type="gramEnd"/>
      <w:r>
        <w:rPr>
          <w:rFonts w:ascii="宋体" w:hAnsi="宋体" w:hint="eastAsia"/>
          <w:b/>
          <w:sz w:val="24"/>
          <w:szCs w:val="24"/>
        </w:rPr>
        <w:t>教学平台</w:t>
      </w:r>
      <w:r>
        <w:rPr>
          <w:rFonts w:ascii="宋体" w:hAnsi="宋体" w:cs="宋体" w:hint="eastAsia"/>
          <w:b/>
          <w:sz w:val="24"/>
          <w:szCs w:val="24"/>
        </w:rPr>
        <w:t>包</w:t>
      </w:r>
    </w:p>
    <w:tbl>
      <w:tblPr>
        <w:tblW w:w="99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2"/>
        <w:gridCol w:w="1470"/>
        <w:gridCol w:w="5574"/>
        <w:gridCol w:w="492"/>
        <w:gridCol w:w="603"/>
        <w:gridCol w:w="1029"/>
      </w:tblGrid>
      <w:tr w:rsidR="000270AB">
        <w:trPr>
          <w:jc w:val="center"/>
        </w:trPr>
        <w:tc>
          <w:tcPr>
            <w:tcW w:w="812" w:type="dxa"/>
            <w:vAlign w:val="center"/>
          </w:tcPr>
          <w:p w:rsidR="000270AB" w:rsidRDefault="006063BC">
            <w:pPr>
              <w:jc w:val="center"/>
              <w:rPr>
                <w:rFonts w:ascii="宋体" w:hAnsi="宋体" w:cs="宋体"/>
                <w:sz w:val="24"/>
                <w:szCs w:val="24"/>
              </w:rPr>
            </w:pPr>
            <w:r>
              <w:rPr>
                <w:rFonts w:ascii="宋体" w:hAnsi="宋体" w:cs="宋体" w:hint="eastAsia"/>
                <w:sz w:val="24"/>
                <w:szCs w:val="24"/>
              </w:rPr>
              <w:t>序号</w:t>
            </w:r>
          </w:p>
        </w:tc>
        <w:tc>
          <w:tcPr>
            <w:tcW w:w="0" w:type="auto"/>
            <w:vAlign w:val="center"/>
          </w:tcPr>
          <w:p w:rsidR="000270AB" w:rsidRDefault="006063BC">
            <w:pPr>
              <w:jc w:val="center"/>
              <w:rPr>
                <w:rFonts w:ascii="宋体" w:hAnsi="宋体" w:cs="宋体"/>
                <w:sz w:val="24"/>
                <w:szCs w:val="24"/>
              </w:rPr>
            </w:pPr>
            <w:r>
              <w:rPr>
                <w:rFonts w:ascii="宋体" w:hAnsi="宋体" w:cs="宋体" w:hint="eastAsia"/>
                <w:sz w:val="24"/>
                <w:szCs w:val="24"/>
              </w:rPr>
              <w:t>标的名称</w:t>
            </w:r>
          </w:p>
        </w:tc>
        <w:tc>
          <w:tcPr>
            <w:tcW w:w="0" w:type="auto"/>
            <w:vAlign w:val="center"/>
          </w:tcPr>
          <w:p w:rsidR="000270AB" w:rsidRDefault="006063BC">
            <w:pPr>
              <w:jc w:val="center"/>
              <w:rPr>
                <w:rFonts w:ascii="宋体" w:hAnsi="宋体" w:cs="宋体"/>
                <w:sz w:val="24"/>
                <w:szCs w:val="24"/>
              </w:rPr>
            </w:pPr>
            <w:r>
              <w:rPr>
                <w:rFonts w:ascii="宋体" w:hAnsi="宋体" w:cs="宋体" w:hint="eastAsia"/>
                <w:sz w:val="24"/>
                <w:szCs w:val="24"/>
              </w:rPr>
              <w:t>需求条款</w:t>
            </w:r>
          </w:p>
        </w:tc>
        <w:tc>
          <w:tcPr>
            <w:tcW w:w="0" w:type="auto"/>
            <w:vAlign w:val="center"/>
          </w:tcPr>
          <w:p w:rsidR="000270AB" w:rsidRDefault="006063BC">
            <w:pPr>
              <w:jc w:val="center"/>
              <w:rPr>
                <w:rFonts w:ascii="宋体" w:hAnsi="宋体" w:cs="宋体"/>
                <w:sz w:val="24"/>
                <w:szCs w:val="24"/>
              </w:rPr>
            </w:pPr>
            <w:r>
              <w:rPr>
                <w:rFonts w:ascii="宋体" w:hAnsi="宋体" w:cs="宋体" w:hint="eastAsia"/>
                <w:sz w:val="24"/>
                <w:szCs w:val="24"/>
              </w:rPr>
              <w:t>单位</w:t>
            </w:r>
          </w:p>
        </w:tc>
        <w:tc>
          <w:tcPr>
            <w:tcW w:w="603" w:type="dxa"/>
            <w:vAlign w:val="center"/>
          </w:tcPr>
          <w:p w:rsidR="000270AB" w:rsidRDefault="006063BC">
            <w:pPr>
              <w:jc w:val="center"/>
              <w:rPr>
                <w:rFonts w:ascii="宋体" w:hAnsi="宋体" w:cs="宋体"/>
                <w:sz w:val="24"/>
                <w:szCs w:val="24"/>
              </w:rPr>
            </w:pPr>
            <w:r>
              <w:rPr>
                <w:rFonts w:ascii="宋体" w:hAnsi="宋体" w:cs="宋体" w:hint="eastAsia"/>
                <w:sz w:val="24"/>
                <w:szCs w:val="24"/>
              </w:rPr>
              <w:t>数量</w:t>
            </w:r>
          </w:p>
        </w:tc>
        <w:tc>
          <w:tcPr>
            <w:tcW w:w="1029" w:type="dxa"/>
            <w:vAlign w:val="center"/>
          </w:tcPr>
          <w:p w:rsidR="000270AB" w:rsidRDefault="006063BC">
            <w:pPr>
              <w:jc w:val="center"/>
              <w:rPr>
                <w:rFonts w:ascii="宋体" w:hAnsi="宋体" w:cs="宋体"/>
                <w:sz w:val="24"/>
                <w:szCs w:val="24"/>
              </w:rPr>
            </w:pPr>
            <w:r>
              <w:rPr>
                <w:rFonts w:ascii="宋体" w:hAnsi="宋体" w:cs="宋体" w:hint="eastAsia"/>
                <w:sz w:val="24"/>
                <w:szCs w:val="24"/>
              </w:rPr>
              <w:t>是否属于集采目录</w:t>
            </w:r>
          </w:p>
        </w:tc>
      </w:tr>
      <w:tr w:rsidR="000270AB">
        <w:trPr>
          <w:jc w:val="center"/>
        </w:trPr>
        <w:tc>
          <w:tcPr>
            <w:tcW w:w="812" w:type="dxa"/>
            <w:vAlign w:val="center"/>
          </w:tcPr>
          <w:p w:rsidR="000270AB" w:rsidRDefault="006063BC">
            <w:pPr>
              <w:jc w:val="center"/>
              <w:rPr>
                <w:rFonts w:ascii="宋体" w:hAnsi="宋体" w:cs="宋体"/>
                <w:sz w:val="24"/>
                <w:szCs w:val="24"/>
              </w:rPr>
            </w:pPr>
            <w:r>
              <w:rPr>
                <w:rFonts w:ascii="宋体" w:hAnsi="宋体" w:cs="宋体" w:hint="eastAsia"/>
                <w:sz w:val="24"/>
                <w:szCs w:val="24"/>
              </w:rPr>
              <w:t>1</w:t>
            </w:r>
          </w:p>
        </w:tc>
        <w:tc>
          <w:tcPr>
            <w:tcW w:w="0" w:type="auto"/>
            <w:vAlign w:val="center"/>
          </w:tcPr>
          <w:p w:rsidR="000270AB" w:rsidRDefault="006063BC">
            <w:pPr>
              <w:jc w:val="center"/>
              <w:rPr>
                <w:rFonts w:ascii="宋体" w:hAnsi="宋体" w:cs="宋体"/>
                <w:sz w:val="24"/>
                <w:szCs w:val="24"/>
              </w:rPr>
            </w:pPr>
            <w:r>
              <w:rPr>
                <w:rFonts w:ascii="宋体" w:hAnsi="宋体" w:hint="eastAsia"/>
                <w:bCs/>
                <w:sz w:val="24"/>
                <w:szCs w:val="24"/>
              </w:rPr>
              <w:t>▲数字化电商运营实训</w:t>
            </w:r>
            <w:proofErr w:type="gramStart"/>
            <w:r>
              <w:rPr>
                <w:rFonts w:ascii="宋体" w:hAnsi="宋体" w:hint="eastAsia"/>
                <w:bCs/>
                <w:sz w:val="24"/>
                <w:szCs w:val="24"/>
              </w:rPr>
              <w:t>室配套</w:t>
            </w:r>
            <w:proofErr w:type="gramEnd"/>
            <w:r>
              <w:rPr>
                <w:rFonts w:ascii="宋体" w:hAnsi="宋体" w:cs="宋体" w:hint="eastAsia"/>
                <w:kern w:val="0"/>
                <w:sz w:val="24"/>
                <w:szCs w:val="24"/>
              </w:rPr>
              <w:t>电子商务数据分析基础实训系统软件</w:t>
            </w:r>
          </w:p>
        </w:tc>
        <w:tc>
          <w:tcPr>
            <w:tcW w:w="0" w:type="auto"/>
            <w:vAlign w:val="center"/>
          </w:tcPr>
          <w:p w:rsidR="000270AB" w:rsidRDefault="006063BC">
            <w:pPr>
              <w:rPr>
                <w:rFonts w:ascii="宋体" w:hAnsi="宋体" w:cs="宋体"/>
                <w:sz w:val="24"/>
                <w:szCs w:val="24"/>
              </w:rPr>
            </w:pPr>
            <w:r>
              <w:rPr>
                <w:rFonts w:ascii="宋体" w:hAnsi="宋体" w:cs="宋体" w:hint="eastAsia"/>
                <w:sz w:val="24"/>
                <w:szCs w:val="24"/>
              </w:rPr>
              <w:t>电子商务数据分析基础实</w:t>
            </w:r>
            <w:proofErr w:type="gramStart"/>
            <w:r>
              <w:rPr>
                <w:rFonts w:ascii="宋体" w:hAnsi="宋体" w:cs="宋体" w:hint="eastAsia"/>
                <w:sz w:val="24"/>
                <w:szCs w:val="24"/>
              </w:rPr>
              <w:t>训系统</w:t>
            </w:r>
            <w:proofErr w:type="gramEnd"/>
            <w:r>
              <w:rPr>
                <w:rFonts w:ascii="宋体" w:hAnsi="宋体" w:cs="宋体" w:hint="eastAsia"/>
                <w:sz w:val="24"/>
                <w:szCs w:val="24"/>
              </w:rPr>
              <w:t>对接“岗课赛证”，采用理实一体化教学理念，以1+X电子商务数据分析职业技能等级（初级）标准内容为基础，通过构建基础数据采集、数据分类与处理、数据描述性分析、基础数据监控与报表制作等数据分析实训体系对应的实训场景，使学生能够掌握数据采集与处理的知识、方法和工具，完成数据图表和报表的制作，达到1+X电子商务数据分析职业技能标准（初级）水平。</w:t>
            </w:r>
          </w:p>
          <w:p w:rsidR="000270AB" w:rsidRDefault="006063BC">
            <w:pPr>
              <w:rPr>
                <w:rFonts w:ascii="宋体" w:hAnsi="宋体" w:cs="宋体"/>
                <w:sz w:val="24"/>
                <w:szCs w:val="24"/>
              </w:rPr>
            </w:pPr>
            <w:r>
              <w:rPr>
                <w:rFonts w:ascii="宋体" w:hAnsi="宋体" w:cs="宋体" w:hint="eastAsia"/>
                <w:sz w:val="24"/>
                <w:szCs w:val="24"/>
              </w:rPr>
              <w:t>一、软件整体要求</w:t>
            </w:r>
          </w:p>
          <w:p w:rsidR="000270AB" w:rsidRDefault="006063BC">
            <w:pPr>
              <w:rPr>
                <w:rFonts w:ascii="宋体" w:hAnsi="宋体" w:cs="宋体"/>
                <w:sz w:val="24"/>
                <w:szCs w:val="24"/>
              </w:rPr>
            </w:pPr>
            <w:r>
              <w:rPr>
                <w:rFonts w:ascii="宋体" w:hAnsi="宋体" w:cs="宋体" w:hint="eastAsia"/>
                <w:kern w:val="0"/>
                <w:sz w:val="24"/>
                <w:szCs w:val="24"/>
              </w:rPr>
              <w:t>★</w:t>
            </w:r>
            <w:r>
              <w:rPr>
                <w:rFonts w:ascii="宋体" w:hAnsi="宋体" w:cs="宋体" w:hint="eastAsia"/>
                <w:sz w:val="24"/>
                <w:szCs w:val="24"/>
              </w:rPr>
              <w:t>1.系统包含基础数据采集、数据处理与描述性分析、基础数据监控与报表制作、数据分析报告四大领域，内置不少于90个子任务，知识测评内置不少于200道题，重点分析不少于20个视频讲解。</w:t>
            </w:r>
          </w:p>
          <w:p w:rsidR="000270AB" w:rsidRDefault="006063BC">
            <w:pPr>
              <w:rPr>
                <w:rFonts w:ascii="宋体" w:hAnsi="宋体" w:cs="宋体"/>
                <w:sz w:val="24"/>
                <w:szCs w:val="24"/>
              </w:rPr>
            </w:pPr>
            <w:r>
              <w:rPr>
                <w:rFonts w:ascii="宋体" w:hAnsi="宋体" w:cs="宋体" w:hint="eastAsia"/>
                <w:kern w:val="0"/>
                <w:sz w:val="24"/>
                <w:szCs w:val="24"/>
              </w:rPr>
              <w:t>★</w:t>
            </w:r>
            <w:r>
              <w:rPr>
                <w:rFonts w:ascii="宋体" w:hAnsi="宋体" w:cs="宋体" w:hint="eastAsia"/>
                <w:sz w:val="24"/>
                <w:szCs w:val="24"/>
              </w:rPr>
              <w:t>2.系统引入百度指数、企业数据中心、采集器、企业后台等丰富多样的企业真实数据分析平台或高度仿真模拟数据平台，内置企业流量、品类、交易、市场、竞争、取数等</w:t>
            </w:r>
            <w:proofErr w:type="gramStart"/>
            <w:r>
              <w:rPr>
                <w:rFonts w:ascii="宋体" w:hAnsi="宋体" w:cs="宋体" w:hint="eastAsia"/>
                <w:sz w:val="24"/>
                <w:szCs w:val="24"/>
              </w:rPr>
              <w:t>多板块</w:t>
            </w:r>
            <w:proofErr w:type="gramEnd"/>
            <w:r>
              <w:rPr>
                <w:rFonts w:ascii="宋体" w:hAnsi="宋体" w:cs="宋体" w:hint="eastAsia"/>
                <w:sz w:val="24"/>
                <w:szCs w:val="24"/>
              </w:rPr>
              <w:t>的真实商家数据，包括订单、仓储、运费模板、客服、价格等实训功能。</w:t>
            </w:r>
          </w:p>
          <w:p w:rsidR="000270AB" w:rsidRDefault="006063BC">
            <w:pPr>
              <w:rPr>
                <w:rFonts w:ascii="宋体" w:hAnsi="宋体" w:cs="宋体"/>
                <w:sz w:val="24"/>
                <w:szCs w:val="24"/>
              </w:rPr>
            </w:pPr>
            <w:r>
              <w:rPr>
                <w:rFonts w:ascii="宋体" w:hAnsi="宋体" w:cs="宋体" w:hint="eastAsia"/>
                <w:sz w:val="24"/>
                <w:szCs w:val="24"/>
              </w:rPr>
              <w:t>3.系统实</w:t>
            </w:r>
            <w:proofErr w:type="gramStart"/>
            <w:r>
              <w:rPr>
                <w:rFonts w:ascii="宋体" w:hAnsi="宋体" w:cs="宋体" w:hint="eastAsia"/>
                <w:sz w:val="24"/>
                <w:szCs w:val="24"/>
              </w:rPr>
              <w:t>训任务</w:t>
            </w:r>
            <w:proofErr w:type="gramEnd"/>
            <w:r>
              <w:rPr>
                <w:rFonts w:ascii="宋体" w:hAnsi="宋体" w:cs="宋体" w:hint="eastAsia"/>
                <w:sz w:val="24"/>
                <w:szCs w:val="24"/>
              </w:rPr>
              <w:t>均包含任务背景、任务要求、实操系统或实操工具，是学生快速认知、获取数据的重要实训载体。</w:t>
            </w:r>
          </w:p>
          <w:p w:rsidR="000270AB" w:rsidRDefault="006063BC">
            <w:pPr>
              <w:rPr>
                <w:rFonts w:ascii="宋体" w:hAnsi="宋体" w:cs="宋体"/>
                <w:sz w:val="24"/>
                <w:szCs w:val="24"/>
              </w:rPr>
            </w:pPr>
            <w:r>
              <w:rPr>
                <w:rFonts w:ascii="宋体" w:hAnsi="宋体" w:cs="宋体" w:hint="eastAsia"/>
                <w:sz w:val="24"/>
                <w:szCs w:val="24"/>
              </w:rPr>
              <w:t>二、功能模块要求</w:t>
            </w:r>
          </w:p>
          <w:p w:rsidR="000270AB" w:rsidRDefault="006063BC">
            <w:pPr>
              <w:rPr>
                <w:rFonts w:ascii="宋体" w:hAnsi="宋体" w:cs="宋体"/>
                <w:sz w:val="24"/>
                <w:szCs w:val="24"/>
              </w:rPr>
            </w:pPr>
            <w:r>
              <w:rPr>
                <w:rFonts w:ascii="宋体" w:hAnsi="宋体" w:cs="宋体" w:hint="eastAsia"/>
                <w:sz w:val="24"/>
                <w:szCs w:val="24"/>
              </w:rPr>
              <w:t>（一）学生端</w:t>
            </w:r>
          </w:p>
          <w:p w:rsidR="000270AB" w:rsidRDefault="006063BC">
            <w:pPr>
              <w:rPr>
                <w:rFonts w:ascii="宋体" w:hAnsi="宋体" w:cs="宋体"/>
                <w:sz w:val="24"/>
                <w:szCs w:val="24"/>
              </w:rPr>
            </w:pPr>
            <w:r>
              <w:rPr>
                <w:rFonts w:ascii="宋体" w:hAnsi="宋体" w:cs="宋体" w:hint="eastAsia"/>
                <w:sz w:val="24"/>
                <w:szCs w:val="24"/>
              </w:rPr>
              <w:t>1.重点解析：内置数据采集、数据处理、描述性统</w:t>
            </w:r>
            <w:r>
              <w:rPr>
                <w:rFonts w:ascii="宋体" w:hAnsi="宋体" w:cs="宋体" w:hint="eastAsia"/>
                <w:sz w:val="24"/>
                <w:szCs w:val="24"/>
              </w:rPr>
              <w:lastRenderedPageBreak/>
              <w:t>计分析、数据监控、数据报表、数据图表、重点难点解析7大重点案例分析学习资源，不少于20个视频。</w:t>
            </w:r>
          </w:p>
          <w:p w:rsidR="000270AB" w:rsidRDefault="006063BC">
            <w:pPr>
              <w:rPr>
                <w:rFonts w:ascii="宋体" w:hAnsi="宋体" w:cs="宋体"/>
                <w:sz w:val="24"/>
                <w:szCs w:val="24"/>
              </w:rPr>
            </w:pPr>
            <w:r>
              <w:rPr>
                <w:rFonts w:ascii="宋体" w:hAnsi="宋体" w:cs="宋体" w:hint="eastAsia"/>
                <w:kern w:val="0"/>
                <w:sz w:val="24"/>
                <w:szCs w:val="24"/>
              </w:rPr>
              <w:t>★</w:t>
            </w:r>
            <w:r>
              <w:rPr>
                <w:rFonts w:ascii="宋体" w:hAnsi="宋体" w:cs="宋体" w:hint="eastAsia"/>
                <w:sz w:val="24"/>
                <w:szCs w:val="24"/>
              </w:rPr>
              <w:t>2.实训任务：内置数据采集、数据处理与描述性分析、基础数据监控与报表制作、数据分析报告、知识测评5大领域实训任务。</w:t>
            </w:r>
          </w:p>
          <w:p w:rsidR="000270AB" w:rsidRDefault="006063BC">
            <w:pPr>
              <w:rPr>
                <w:rFonts w:ascii="宋体" w:hAnsi="宋体" w:cs="宋体"/>
                <w:sz w:val="24"/>
                <w:szCs w:val="24"/>
              </w:rPr>
            </w:pPr>
            <w:r>
              <w:rPr>
                <w:rFonts w:ascii="宋体" w:hAnsi="宋体" w:cs="宋体" w:hint="eastAsia"/>
                <w:sz w:val="24"/>
                <w:szCs w:val="24"/>
              </w:rPr>
              <w:t>（1）数据采集：包含市场数据采集（行业数据采集、竞争数据采集）、运营数据采集（客户数据采集、推广数据采集、销售数据采集、供应链数据采集）、产品数据采集（产品行业数据采集、</w:t>
            </w:r>
            <w:proofErr w:type="gramStart"/>
            <w:r>
              <w:rPr>
                <w:rFonts w:ascii="宋体" w:hAnsi="宋体" w:cs="宋体" w:hint="eastAsia"/>
                <w:sz w:val="24"/>
                <w:szCs w:val="24"/>
              </w:rPr>
              <w:t>产品获客能力</w:t>
            </w:r>
            <w:proofErr w:type="gramEnd"/>
            <w:r>
              <w:rPr>
                <w:rFonts w:ascii="宋体" w:hAnsi="宋体" w:cs="宋体" w:hint="eastAsia"/>
                <w:sz w:val="24"/>
                <w:szCs w:val="24"/>
              </w:rPr>
              <w:t>数据采集、产品盈利能力数据采集）3个1级任务及9个二级子任务。</w:t>
            </w:r>
          </w:p>
          <w:p w:rsidR="000270AB" w:rsidRDefault="006063BC">
            <w:pPr>
              <w:rPr>
                <w:rFonts w:ascii="宋体" w:hAnsi="宋体" w:cs="宋体"/>
                <w:sz w:val="24"/>
                <w:szCs w:val="24"/>
              </w:rPr>
            </w:pPr>
            <w:r>
              <w:rPr>
                <w:rFonts w:ascii="宋体" w:hAnsi="宋体" w:cs="宋体" w:hint="eastAsia"/>
                <w:sz w:val="24"/>
                <w:szCs w:val="24"/>
              </w:rPr>
              <w:t>（2）数据处理与描述性分析：包含数据分类与处理、数据描述性分析（描述性统计分析、趋势分析、同比分析、环比分析、频数分布分析、交叉分析、分组分析、结构分析、漏斗图分析）2个1级任务及10个子任务。</w:t>
            </w:r>
          </w:p>
          <w:p w:rsidR="000270AB" w:rsidRDefault="006063BC">
            <w:pPr>
              <w:rPr>
                <w:rFonts w:ascii="宋体" w:hAnsi="宋体" w:cs="宋体"/>
                <w:sz w:val="24"/>
                <w:szCs w:val="24"/>
              </w:rPr>
            </w:pPr>
            <w:r>
              <w:rPr>
                <w:rFonts w:ascii="宋体" w:hAnsi="宋体" w:cs="宋体" w:hint="eastAsia"/>
                <w:sz w:val="24"/>
                <w:szCs w:val="24"/>
              </w:rPr>
              <w:t>（3）基础数据监控与报表制作：包含数据监控（日常数据监控、专项活动数据监控）、基础数据报表制作（常规数据日报表制作、常规数据周报表制作、常规</w:t>
            </w:r>
            <w:proofErr w:type="gramStart"/>
            <w:r>
              <w:rPr>
                <w:rFonts w:ascii="宋体" w:hAnsi="宋体" w:cs="宋体" w:hint="eastAsia"/>
                <w:sz w:val="24"/>
                <w:szCs w:val="24"/>
              </w:rPr>
              <w:t>数据月</w:t>
            </w:r>
            <w:proofErr w:type="gramEnd"/>
            <w:r>
              <w:rPr>
                <w:rFonts w:ascii="宋体" w:hAnsi="宋体" w:cs="宋体" w:hint="eastAsia"/>
                <w:sz w:val="24"/>
                <w:szCs w:val="24"/>
              </w:rPr>
              <w:t>报表制作、专项数据日报表制作、专项数据周报表制作、专项</w:t>
            </w:r>
            <w:proofErr w:type="gramStart"/>
            <w:r>
              <w:rPr>
                <w:rFonts w:ascii="宋体" w:hAnsi="宋体" w:cs="宋体" w:hint="eastAsia"/>
                <w:sz w:val="24"/>
                <w:szCs w:val="24"/>
              </w:rPr>
              <w:t>数据月</w:t>
            </w:r>
            <w:proofErr w:type="gramEnd"/>
            <w:r>
              <w:rPr>
                <w:rFonts w:ascii="宋体" w:hAnsi="宋体" w:cs="宋体" w:hint="eastAsia"/>
                <w:sz w:val="24"/>
                <w:szCs w:val="24"/>
              </w:rPr>
              <w:t>报表制作）、数据图表制作（柱形图表制作、折线图表制作、饼状图表制作、散点图表制作、气泡图表制作、雷达图表制作、组合图表制作）3个1级任务及15个子任务。</w:t>
            </w:r>
          </w:p>
          <w:p w:rsidR="000270AB" w:rsidRDefault="006063BC">
            <w:pPr>
              <w:rPr>
                <w:rFonts w:ascii="宋体" w:hAnsi="宋体" w:cs="宋体"/>
                <w:sz w:val="24"/>
                <w:szCs w:val="24"/>
              </w:rPr>
            </w:pPr>
            <w:r>
              <w:rPr>
                <w:rFonts w:ascii="宋体" w:hAnsi="宋体" w:cs="宋体" w:hint="eastAsia"/>
                <w:sz w:val="24"/>
                <w:szCs w:val="24"/>
              </w:rPr>
              <w:t>（4）数据分析报告：包含数据分析报告结构设计、撰写数据分析报告（日常数据通报、专题分析报告）2个1级任务及3个子任务。</w:t>
            </w:r>
          </w:p>
          <w:p w:rsidR="000270AB" w:rsidRDefault="006063BC">
            <w:pPr>
              <w:rPr>
                <w:rFonts w:ascii="宋体" w:hAnsi="宋体" w:cs="宋体"/>
                <w:sz w:val="24"/>
                <w:szCs w:val="24"/>
              </w:rPr>
            </w:pPr>
            <w:r>
              <w:rPr>
                <w:rFonts w:ascii="宋体" w:hAnsi="宋体" w:cs="宋体" w:hint="eastAsia"/>
                <w:sz w:val="24"/>
                <w:szCs w:val="24"/>
              </w:rPr>
              <w:t>（5）知识测评：内置6套知识测评题，包含单选题、多选题、判断题，不少于200道题。</w:t>
            </w:r>
          </w:p>
          <w:p w:rsidR="000270AB" w:rsidRDefault="006063BC">
            <w:pPr>
              <w:rPr>
                <w:rFonts w:ascii="宋体" w:hAnsi="宋体" w:cs="宋体"/>
                <w:sz w:val="24"/>
                <w:szCs w:val="24"/>
              </w:rPr>
            </w:pPr>
            <w:r>
              <w:rPr>
                <w:rFonts w:ascii="宋体" w:hAnsi="宋体" w:cs="宋体" w:hint="eastAsia"/>
                <w:sz w:val="24"/>
                <w:szCs w:val="24"/>
              </w:rPr>
              <w:t>3.成绩：包含班级平均分·最高分对比、总分分数区间图表、班级排行榜、以及成绩单。</w:t>
            </w:r>
          </w:p>
          <w:p w:rsidR="000270AB" w:rsidRDefault="006063BC">
            <w:pPr>
              <w:rPr>
                <w:rFonts w:ascii="宋体" w:hAnsi="宋体" w:cs="宋体"/>
                <w:sz w:val="24"/>
                <w:szCs w:val="24"/>
              </w:rPr>
            </w:pPr>
            <w:r>
              <w:rPr>
                <w:rFonts w:ascii="宋体" w:hAnsi="宋体" w:cs="宋体" w:hint="eastAsia"/>
                <w:sz w:val="24"/>
                <w:szCs w:val="24"/>
              </w:rPr>
              <w:t>4.训练：内置数据采集、数据分类与处理、数据描述性分析、数据监控、数据报表、数据图表相关知识考核内容。</w:t>
            </w:r>
          </w:p>
          <w:p w:rsidR="000270AB" w:rsidRDefault="006063BC">
            <w:pPr>
              <w:rPr>
                <w:rFonts w:ascii="宋体" w:hAnsi="宋体" w:cs="宋体"/>
                <w:sz w:val="24"/>
                <w:szCs w:val="24"/>
              </w:rPr>
            </w:pPr>
            <w:r>
              <w:rPr>
                <w:rFonts w:ascii="宋体" w:hAnsi="宋体" w:cs="宋体" w:hint="eastAsia"/>
                <w:sz w:val="24"/>
                <w:szCs w:val="24"/>
              </w:rPr>
              <w:t>（二）教师端</w:t>
            </w:r>
          </w:p>
          <w:p w:rsidR="000270AB" w:rsidRDefault="006063BC">
            <w:pPr>
              <w:rPr>
                <w:rFonts w:ascii="宋体" w:hAnsi="宋体" w:cs="宋体"/>
                <w:sz w:val="24"/>
                <w:szCs w:val="24"/>
              </w:rPr>
            </w:pPr>
            <w:r>
              <w:rPr>
                <w:rFonts w:ascii="宋体" w:hAnsi="宋体" w:cs="宋体" w:hint="eastAsia"/>
                <w:sz w:val="24"/>
                <w:szCs w:val="24"/>
              </w:rPr>
              <w:t>1.学生管理：支持新增操作（新增学生、批量导入学生）、重置密码、编辑、删除。</w:t>
            </w:r>
          </w:p>
          <w:p w:rsidR="000270AB" w:rsidRDefault="006063BC">
            <w:pPr>
              <w:rPr>
                <w:rFonts w:ascii="宋体" w:hAnsi="宋体" w:cs="宋体"/>
                <w:sz w:val="24"/>
                <w:szCs w:val="24"/>
              </w:rPr>
            </w:pPr>
            <w:r>
              <w:rPr>
                <w:rFonts w:ascii="宋体" w:hAnsi="宋体" w:cs="宋体" w:hint="eastAsia"/>
                <w:sz w:val="24"/>
                <w:szCs w:val="24"/>
              </w:rPr>
              <w:t>2.知识库：支持新增内容、编辑、删除。</w:t>
            </w:r>
          </w:p>
          <w:p w:rsidR="000270AB" w:rsidRDefault="006063BC">
            <w:pPr>
              <w:rPr>
                <w:rFonts w:ascii="宋体" w:hAnsi="宋体" w:cs="宋体"/>
                <w:sz w:val="24"/>
                <w:szCs w:val="24"/>
              </w:rPr>
            </w:pPr>
            <w:r>
              <w:rPr>
                <w:rFonts w:ascii="宋体" w:hAnsi="宋体" w:cs="宋体" w:hint="eastAsia"/>
                <w:sz w:val="24"/>
                <w:szCs w:val="24"/>
              </w:rPr>
              <w:t>3.任务管理：任务设计支持查看</w:t>
            </w:r>
            <w:proofErr w:type="gramStart"/>
            <w:r>
              <w:rPr>
                <w:rFonts w:ascii="宋体" w:hAnsi="宋体" w:cs="宋体" w:hint="eastAsia"/>
                <w:sz w:val="24"/>
                <w:szCs w:val="24"/>
              </w:rPr>
              <w:t>子任务</w:t>
            </w:r>
            <w:proofErr w:type="gramEnd"/>
            <w:r>
              <w:rPr>
                <w:rFonts w:ascii="宋体" w:hAnsi="宋体" w:cs="宋体" w:hint="eastAsia"/>
                <w:sz w:val="24"/>
                <w:szCs w:val="24"/>
              </w:rPr>
              <w:t>.</w:t>
            </w:r>
          </w:p>
          <w:p w:rsidR="000270AB" w:rsidRDefault="006063BC">
            <w:pPr>
              <w:rPr>
                <w:rFonts w:ascii="宋体" w:hAnsi="宋体" w:cs="宋体"/>
                <w:sz w:val="24"/>
                <w:szCs w:val="24"/>
              </w:rPr>
            </w:pPr>
            <w:r>
              <w:rPr>
                <w:rFonts w:ascii="宋体" w:hAnsi="宋体" w:cs="宋体" w:hint="eastAsia"/>
                <w:sz w:val="24"/>
                <w:szCs w:val="24"/>
              </w:rPr>
              <w:t>（1）任务设计支持新增子任务、预览、编辑、删除。</w:t>
            </w:r>
          </w:p>
          <w:p w:rsidR="000270AB" w:rsidRDefault="006063BC">
            <w:pPr>
              <w:rPr>
                <w:rFonts w:ascii="宋体" w:hAnsi="宋体" w:cs="宋体"/>
                <w:sz w:val="24"/>
                <w:szCs w:val="24"/>
              </w:rPr>
            </w:pPr>
            <w:r>
              <w:rPr>
                <w:rFonts w:ascii="宋体" w:hAnsi="宋体" w:cs="宋体" w:hint="eastAsia"/>
                <w:sz w:val="24"/>
                <w:szCs w:val="24"/>
              </w:rPr>
              <w:t>4.教学管理：包含实训管理、实训监控、实训阅卷、实训成绩。</w:t>
            </w:r>
          </w:p>
          <w:p w:rsidR="000270AB" w:rsidRDefault="006063BC">
            <w:pPr>
              <w:rPr>
                <w:rFonts w:ascii="宋体" w:hAnsi="宋体" w:cs="宋体"/>
                <w:sz w:val="24"/>
                <w:szCs w:val="24"/>
              </w:rPr>
            </w:pPr>
            <w:r>
              <w:rPr>
                <w:rFonts w:ascii="宋体" w:hAnsi="宋体" w:cs="宋体" w:hint="eastAsia"/>
                <w:sz w:val="24"/>
                <w:szCs w:val="24"/>
              </w:rPr>
              <w:t>（1）实训管理：包含实训控制、历史实训。实</w:t>
            </w:r>
            <w:proofErr w:type="gramStart"/>
            <w:r>
              <w:rPr>
                <w:rFonts w:ascii="宋体" w:hAnsi="宋体" w:cs="宋体" w:hint="eastAsia"/>
                <w:sz w:val="24"/>
                <w:szCs w:val="24"/>
              </w:rPr>
              <w:t>训控</w:t>
            </w:r>
            <w:r>
              <w:rPr>
                <w:rFonts w:ascii="宋体" w:hAnsi="宋体" w:cs="宋体" w:hint="eastAsia"/>
                <w:sz w:val="24"/>
                <w:szCs w:val="24"/>
              </w:rPr>
              <w:lastRenderedPageBreak/>
              <w:t>制</w:t>
            </w:r>
            <w:proofErr w:type="gramEnd"/>
            <w:r>
              <w:rPr>
                <w:rFonts w:ascii="宋体" w:hAnsi="宋体" w:cs="宋体" w:hint="eastAsia"/>
                <w:sz w:val="24"/>
                <w:szCs w:val="24"/>
              </w:rPr>
              <w:t>支持添加实训、开始实训、结束实训、实训详情；历史</w:t>
            </w:r>
            <w:proofErr w:type="gramStart"/>
            <w:r>
              <w:rPr>
                <w:rFonts w:ascii="宋体" w:hAnsi="宋体" w:cs="宋体" w:hint="eastAsia"/>
                <w:sz w:val="24"/>
                <w:szCs w:val="24"/>
              </w:rPr>
              <w:t>实训可查看</w:t>
            </w:r>
            <w:proofErr w:type="gramEnd"/>
            <w:r>
              <w:rPr>
                <w:rFonts w:ascii="宋体" w:hAnsi="宋体" w:cs="宋体" w:hint="eastAsia"/>
                <w:sz w:val="24"/>
                <w:szCs w:val="24"/>
              </w:rPr>
              <w:t>实训详情。</w:t>
            </w:r>
          </w:p>
          <w:p w:rsidR="000270AB" w:rsidRDefault="006063BC">
            <w:pPr>
              <w:rPr>
                <w:rFonts w:ascii="宋体" w:hAnsi="宋体" w:cs="宋体"/>
                <w:sz w:val="24"/>
                <w:szCs w:val="24"/>
              </w:rPr>
            </w:pPr>
            <w:r>
              <w:rPr>
                <w:rFonts w:ascii="宋体" w:hAnsi="宋体" w:cs="宋体" w:hint="eastAsia"/>
                <w:sz w:val="24"/>
                <w:szCs w:val="24"/>
              </w:rPr>
              <w:t>（2）实训监控：支持对实</w:t>
            </w:r>
            <w:proofErr w:type="gramStart"/>
            <w:r>
              <w:rPr>
                <w:rFonts w:ascii="宋体" w:hAnsi="宋体" w:cs="宋体" w:hint="eastAsia"/>
                <w:sz w:val="24"/>
                <w:szCs w:val="24"/>
              </w:rPr>
              <w:t>训任务</w:t>
            </w:r>
            <w:proofErr w:type="gramEnd"/>
            <w:r>
              <w:rPr>
                <w:rFonts w:ascii="宋体" w:hAnsi="宋体" w:cs="宋体" w:hint="eastAsia"/>
                <w:sz w:val="24"/>
                <w:szCs w:val="24"/>
              </w:rPr>
              <w:t>完成进度的实训监控。</w:t>
            </w:r>
          </w:p>
          <w:p w:rsidR="000270AB" w:rsidRDefault="006063BC">
            <w:pPr>
              <w:rPr>
                <w:rFonts w:ascii="宋体" w:hAnsi="宋体" w:cs="宋体"/>
                <w:sz w:val="24"/>
                <w:szCs w:val="24"/>
              </w:rPr>
            </w:pPr>
            <w:r>
              <w:rPr>
                <w:rFonts w:ascii="宋体" w:hAnsi="宋体" w:cs="宋体" w:hint="eastAsia"/>
                <w:sz w:val="24"/>
                <w:szCs w:val="24"/>
              </w:rPr>
              <w:t>（3）实训阅卷：支持对实</w:t>
            </w:r>
            <w:proofErr w:type="gramStart"/>
            <w:r>
              <w:rPr>
                <w:rFonts w:ascii="宋体" w:hAnsi="宋体" w:cs="宋体" w:hint="eastAsia"/>
                <w:sz w:val="24"/>
                <w:szCs w:val="24"/>
              </w:rPr>
              <w:t>训任务</w:t>
            </w:r>
            <w:proofErr w:type="gramEnd"/>
            <w:r>
              <w:rPr>
                <w:rFonts w:ascii="宋体" w:hAnsi="宋体" w:cs="宋体" w:hint="eastAsia"/>
                <w:sz w:val="24"/>
                <w:szCs w:val="24"/>
              </w:rPr>
              <w:t>进行主观评分。</w:t>
            </w:r>
          </w:p>
          <w:p w:rsidR="000270AB" w:rsidRDefault="006063BC">
            <w:pPr>
              <w:rPr>
                <w:rFonts w:ascii="宋体" w:hAnsi="宋体" w:cs="宋体"/>
                <w:sz w:val="24"/>
                <w:szCs w:val="24"/>
              </w:rPr>
            </w:pPr>
            <w:r>
              <w:rPr>
                <w:rFonts w:ascii="宋体" w:hAnsi="宋体" w:cs="宋体" w:hint="eastAsia"/>
                <w:sz w:val="24"/>
                <w:szCs w:val="24"/>
              </w:rPr>
              <w:t>（4）实训成绩：包含实</w:t>
            </w:r>
            <w:proofErr w:type="gramStart"/>
            <w:r>
              <w:rPr>
                <w:rFonts w:ascii="宋体" w:hAnsi="宋体" w:cs="宋体" w:hint="eastAsia"/>
                <w:sz w:val="24"/>
                <w:szCs w:val="24"/>
              </w:rPr>
              <w:t>训任务</w:t>
            </w:r>
            <w:proofErr w:type="gramEnd"/>
            <w:r>
              <w:rPr>
                <w:rFonts w:ascii="宋体" w:hAnsi="宋体" w:cs="宋体" w:hint="eastAsia"/>
                <w:sz w:val="24"/>
                <w:szCs w:val="24"/>
              </w:rPr>
              <w:t>数、实训人数、</w:t>
            </w:r>
            <w:proofErr w:type="gramStart"/>
            <w:r>
              <w:rPr>
                <w:rFonts w:ascii="宋体" w:hAnsi="宋体" w:cs="宋体" w:hint="eastAsia"/>
                <w:sz w:val="24"/>
                <w:szCs w:val="24"/>
              </w:rPr>
              <w:t>实训总模块</w:t>
            </w:r>
            <w:proofErr w:type="gramEnd"/>
            <w:r>
              <w:rPr>
                <w:rFonts w:ascii="宋体" w:hAnsi="宋体" w:cs="宋体" w:hint="eastAsia"/>
                <w:sz w:val="24"/>
                <w:szCs w:val="24"/>
              </w:rPr>
              <w:t>、实训总题数、班级平均分，及当前班级任务完成进度、本班级模块平均分、总分分数占</w:t>
            </w:r>
            <w:proofErr w:type="gramStart"/>
            <w:r>
              <w:rPr>
                <w:rFonts w:ascii="宋体" w:hAnsi="宋体" w:cs="宋体" w:hint="eastAsia"/>
                <w:sz w:val="24"/>
                <w:szCs w:val="24"/>
              </w:rPr>
              <w:t>比分析</w:t>
            </w:r>
            <w:proofErr w:type="gramEnd"/>
            <w:r>
              <w:rPr>
                <w:rFonts w:ascii="宋体" w:hAnsi="宋体" w:cs="宋体" w:hint="eastAsia"/>
                <w:sz w:val="24"/>
                <w:szCs w:val="24"/>
              </w:rPr>
              <w:t>图表、班级排行榜。</w:t>
            </w:r>
          </w:p>
          <w:p w:rsidR="000270AB" w:rsidRDefault="006063BC">
            <w:pPr>
              <w:rPr>
                <w:rFonts w:ascii="宋体" w:hAnsi="宋体" w:cs="宋体"/>
                <w:sz w:val="24"/>
                <w:szCs w:val="24"/>
              </w:rPr>
            </w:pPr>
            <w:r>
              <w:rPr>
                <w:rFonts w:ascii="宋体" w:hAnsi="宋体" w:cs="宋体" w:hint="eastAsia"/>
                <w:sz w:val="24"/>
                <w:szCs w:val="24"/>
              </w:rPr>
              <w:t>5.模拟训练管理：包含基础设置、模拟训练管理、模拟训练成绩管理、评分管理。</w:t>
            </w:r>
          </w:p>
          <w:p w:rsidR="000270AB" w:rsidRDefault="006063BC">
            <w:pPr>
              <w:rPr>
                <w:rFonts w:ascii="宋体" w:hAnsi="宋体" w:cs="宋体"/>
                <w:sz w:val="24"/>
                <w:szCs w:val="24"/>
              </w:rPr>
            </w:pPr>
            <w:r>
              <w:rPr>
                <w:rFonts w:ascii="宋体" w:hAnsi="宋体" w:cs="宋体" w:hint="eastAsia"/>
                <w:sz w:val="24"/>
                <w:szCs w:val="24"/>
              </w:rPr>
              <w:t>（1）基础设置包含规则设置、试卷管理、模拟训练设置。</w:t>
            </w:r>
          </w:p>
          <w:p w:rsidR="000270AB" w:rsidRDefault="006063BC">
            <w:pPr>
              <w:rPr>
                <w:rFonts w:ascii="宋体" w:hAnsi="宋体" w:cs="宋体"/>
                <w:sz w:val="24"/>
                <w:szCs w:val="24"/>
              </w:rPr>
            </w:pPr>
            <w:r>
              <w:rPr>
                <w:rFonts w:ascii="宋体" w:hAnsi="宋体" w:cs="宋体" w:hint="eastAsia"/>
                <w:sz w:val="24"/>
                <w:szCs w:val="24"/>
              </w:rPr>
              <w:t>（2）模拟训练管理包含当前模拟训练、开始模拟训练、结束模拟训练、模拟训练延时。</w:t>
            </w:r>
          </w:p>
          <w:p w:rsidR="000270AB" w:rsidRDefault="006063BC">
            <w:pPr>
              <w:rPr>
                <w:rFonts w:ascii="宋体" w:hAnsi="宋体" w:cs="宋体"/>
                <w:sz w:val="24"/>
                <w:szCs w:val="24"/>
              </w:rPr>
            </w:pPr>
            <w:r>
              <w:rPr>
                <w:rFonts w:ascii="宋体" w:hAnsi="宋体" w:cs="宋体" w:hint="eastAsia"/>
                <w:sz w:val="24"/>
                <w:szCs w:val="24"/>
              </w:rPr>
              <w:t>（3）模拟训练成绩管理包含系统评分管理、成绩管理。</w:t>
            </w:r>
          </w:p>
          <w:p w:rsidR="000270AB" w:rsidRDefault="006063BC">
            <w:pPr>
              <w:rPr>
                <w:rFonts w:ascii="宋体" w:hAnsi="宋体" w:cs="宋体"/>
                <w:sz w:val="24"/>
                <w:szCs w:val="24"/>
              </w:rPr>
            </w:pPr>
            <w:r>
              <w:rPr>
                <w:rFonts w:ascii="宋体" w:hAnsi="宋体" w:cs="宋体" w:hint="eastAsia"/>
                <w:sz w:val="24"/>
                <w:szCs w:val="24"/>
              </w:rPr>
              <w:t>（4）评分管理包含评分列表。</w:t>
            </w:r>
          </w:p>
          <w:p w:rsidR="000270AB" w:rsidRDefault="006063BC">
            <w:pPr>
              <w:rPr>
                <w:rFonts w:ascii="宋体" w:hAnsi="宋体" w:cs="宋体"/>
                <w:sz w:val="24"/>
                <w:szCs w:val="24"/>
              </w:rPr>
            </w:pPr>
            <w:r>
              <w:rPr>
                <w:rFonts w:ascii="宋体" w:hAnsi="宋体" w:cs="宋体" w:hint="eastAsia"/>
                <w:sz w:val="24"/>
                <w:szCs w:val="24"/>
              </w:rPr>
              <w:t>（三）管理端</w:t>
            </w:r>
          </w:p>
          <w:p w:rsidR="000270AB" w:rsidRDefault="006063BC">
            <w:pPr>
              <w:rPr>
                <w:rFonts w:ascii="宋体" w:hAnsi="宋体" w:cs="宋体"/>
                <w:sz w:val="24"/>
                <w:szCs w:val="24"/>
              </w:rPr>
            </w:pPr>
            <w:r>
              <w:rPr>
                <w:rFonts w:ascii="宋体" w:hAnsi="宋体" w:cs="宋体" w:hint="eastAsia"/>
                <w:sz w:val="24"/>
                <w:szCs w:val="24"/>
              </w:rPr>
              <w:t>1.教师管理：支持新增教师、编辑、状态、教学分配、重置密码、删除。</w:t>
            </w:r>
          </w:p>
          <w:p w:rsidR="000270AB" w:rsidRDefault="006063BC">
            <w:pPr>
              <w:rPr>
                <w:rFonts w:ascii="宋体" w:hAnsi="宋体" w:cs="宋体"/>
                <w:sz w:val="24"/>
                <w:szCs w:val="24"/>
              </w:rPr>
            </w:pPr>
            <w:r>
              <w:rPr>
                <w:rFonts w:ascii="宋体" w:hAnsi="宋体" w:cs="宋体" w:hint="eastAsia"/>
                <w:sz w:val="24"/>
                <w:szCs w:val="24"/>
              </w:rPr>
              <w:t>2.班级管理：支持新增班级、编辑、删除。</w:t>
            </w:r>
          </w:p>
          <w:p w:rsidR="000270AB" w:rsidRDefault="006063BC">
            <w:pPr>
              <w:rPr>
                <w:rFonts w:ascii="宋体" w:hAnsi="宋体" w:cs="宋体"/>
                <w:sz w:val="24"/>
                <w:szCs w:val="24"/>
              </w:rPr>
            </w:pPr>
            <w:r>
              <w:rPr>
                <w:rFonts w:ascii="宋体" w:hAnsi="宋体" w:cs="宋体" w:hint="eastAsia"/>
                <w:sz w:val="24"/>
                <w:szCs w:val="24"/>
              </w:rPr>
              <w:t>3.数据管理：包含数据管理和工具管理</w:t>
            </w:r>
          </w:p>
          <w:p w:rsidR="000270AB" w:rsidRDefault="006063BC">
            <w:pPr>
              <w:rPr>
                <w:rFonts w:ascii="宋体" w:hAnsi="宋体" w:cs="宋体"/>
                <w:sz w:val="24"/>
                <w:szCs w:val="24"/>
              </w:rPr>
            </w:pPr>
            <w:r>
              <w:rPr>
                <w:rFonts w:ascii="宋体" w:hAnsi="宋体" w:cs="宋体" w:hint="eastAsia"/>
                <w:sz w:val="24"/>
                <w:szCs w:val="24"/>
              </w:rPr>
              <w:t>（1）数据管理支持初始化、备份、还原、删除。</w:t>
            </w:r>
          </w:p>
          <w:p w:rsidR="000270AB" w:rsidRDefault="006063BC">
            <w:pPr>
              <w:rPr>
                <w:rFonts w:ascii="宋体" w:hAnsi="宋体" w:cs="宋体"/>
                <w:sz w:val="24"/>
                <w:szCs w:val="24"/>
              </w:rPr>
            </w:pPr>
            <w:r>
              <w:rPr>
                <w:rFonts w:ascii="宋体" w:hAnsi="宋体" w:cs="宋体" w:hint="eastAsia"/>
                <w:sz w:val="24"/>
                <w:szCs w:val="24"/>
              </w:rPr>
              <w:t>（2）工具管理包含生意参谋、百度指数、阿里指数、直通车、企业后台、客服报表、采集器、报表制作工具的资料介绍。</w:t>
            </w:r>
          </w:p>
          <w:p w:rsidR="000270AB" w:rsidRDefault="006063BC">
            <w:pPr>
              <w:rPr>
                <w:rFonts w:ascii="宋体" w:hAnsi="宋体" w:cs="宋体"/>
                <w:sz w:val="24"/>
                <w:szCs w:val="24"/>
              </w:rPr>
            </w:pPr>
            <w:r>
              <w:rPr>
                <w:rFonts w:ascii="宋体" w:hAnsi="宋体" w:cs="宋体" w:hint="eastAsia"/>
                <w:sz w:val="24"/>
                <w:szCs w:val="24"/>
              </w:rPr>
              <w:t>4.资源题库管理：包含数据采集、数据分类与处理、数据描述性分析、数据监控、数据报表、数据图表6大类。</w:t>
            </w:r>
          </w:p>
          <w:p w:rsidR="000270AB" w:rsidRDefault="006063BC">
            <w:pPr>
              <w:rPr>
                <w:rFonts w:ascii="宋体" w:hAnsi="宋体" w:cs="宋体"/>
                <w:sz w:val="24"/>
                <w:szCs w:val="24"/>
              </w:rPr>
            </w:pPr>
            <w:r>
              <w:rPr>
                <w:rFonts w:ascii="宋体" w:hAnsi="宋体" w:cs="宋体" w:hint="eastAsia"/>
                <w:sz w:val="24"/>
                <w:szCs w:val="24"/>
              </w:rPr>
              <w:t>5.管理员账号支持修改密码、修改头像、退出登录。</w:t>
            </w:r>
          </w:p>
        </w:tc>
        <w:tc>
          <w:tcPr>
            <w:tcW w:w="0" w:type="auto"/>
            <w:vAlign w:val="center"/>
          </w:tcPr>
          <w:p w:rsidR="000270AB" w:rsidRDefault="001E35E5">
            <w:pPr>
              <w:rPr>
                <w:rFonts w:ascii="宋体" w:hAnsi="宋体" w:cs="宋体"/>
                <w:sz w:val="24"/>
                <w:szCs w:val="24"/>
              </w:rPr>
            </w:pPr>
            <w:r>
              <w:rPr>
                <w:rFonts w:ascii="宋体" w:hAnsi="宋体" w:cs="宋体" w:hint="eastAsia"/>
                <w:sz w:val="24"/>
                <w:szCs w:val="24"/>
              </w:rPr>
              <w:lastRenderedPageBreak/>
              <w:t>套</w:t>
            </w:r>
          </w:p>
        </w:tc>
        <w:tc>
          <w:tcPr>
            <w:tcW w:w="603" w:type="dxa"/>
            <w:vAlign w:val="center"/>
          </w:tcPr>
          <w:p w:rsidR="000270AB" w:rsidRDefault="006063BC">
            <w:pPr>
              <w:rPr>
                <w:rFonts w:ascii="宋体" w:hAnsi="宋体" w:cs="宋体"/>
                <w:sz w:val="24"/>
                <w:szCs w:val="24"/>
              </w:rPr>
            </w:pPr>
            <w:r>
              <w:rPr>
                <w:rFonts w:ascii="宋体" w:hAnsi="宋体" w:cs="宋体" w:hint="eastAsia"/>
                <w:sz w:val="24"/>
                <w:szCs w:val="24"/>
              </w:rPr>
              <w:t>1</w:t>
            </w:r>
          </w:p>
        </w:tc>
        <w:tc>
          <w:tcPr>
            <w:tcW w:w="1029" w:type="dxa"/>
            <w:vAlign w:val="center"/>
          </w:tcPr>
          <w:p w:rsidR="000270AB" w:rsidRDefault="006063BC">
            <w:pPr>
              <w:jc w:val="center"/>
              <w:rPr>
                <w:rFonts w:ascii="宋体" w:hAnsi="宋体" w:cs="宋体"/>
                <w:sz w:val="24"/>
                <w:szCs w:val="24"/>
              </w:rPr>
            </w:pPr>
            <w:r>
              <w:rPr>
                <w:rFonts w:ascii="宋体" w:hAnsi="宋体" w:cs="宋体" w:hint="eastAsia"/>
                <w:sz w:val="24"/>
                <w:szCs w:val="24"/>
              </w:rPr>
              <w:t>否</w:t>
            </w:r>
          </w:p>
        </w:tc>
      </w:tr>
    </w:tbl>
    <w:p w:rsidR="000270AB" w:rsidRDefault="006063BC">
      <w:pPr>
        <w:spacing w:line="360" w:lineRule="auto"/>
        <w:outlineLvl w:val="0"/>
        <w:rPr>
          <w:sz w:val="24"/>
        </w:rPr>
      </w:pPr>
      <w:r>
        <w:rPr>
          <w:rFonts w:hint="eastAsia"/>
          <w:sz w:val="24"/>
        </w:rPr>
        <w:lastRenderedPageBreak/>
        <w:t>注：</w:t>
      </w:r>
    </w:p>
    <w:p w:rsidR="000270AB" w:rsidRDefault="006063BC">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0270AB" w:rsidRDefault="006063BC">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w:t>
      </w:r>
      <w:r>
        <w:rPr>
          <w:rFonts w:hint="eastAsia"/>
          <w:sz w:val="24"/>
        </w:rPr>
        <w:lastRenderedPageBreak/>
        <w:t>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0270AB" w:rsidRDefault="006063BC">
      <w:pPr>
        <w:spacing w:line="360" w:lineRule="auto"/>
        <w:ind w:firstLineChars="200" w:firstLine="480"/>
        <w:outlineLvl w:val="0"/>
        <w:rPr>
          <w:sz w:val="24"/>
        </w:rPr>
      </w:pPr>
      <w:r>
        <w:rPr>
          <w:rFonts w:hint="eastAsia"/>
          <w:sz w:val="24"/>
        </w:rPr>
        <w:t>若招标文件提供了图纸或图片，仅供参考，文字表述与图纸或图片不一致时，以文字表述为准。</w:t>
      </w:r>
    </w:p>
    <w:p w:rsidR="000270AB" w:rsidRDefault="006063BC">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0270AB" w:rsidRDefault="006063BC">
      <w:pPr>
        <w:autoSpaceDE w:val="0"/>
        <w:autoSpaceDN w:val="0"/>
        <w:adjustRightInd w:val="0"/>
        <w:spacing w:line="360" w:lineRule="auto"/>
        <w:ind w:firstLineChars="200" w:firstLine="480"/>
        <w:rPr>
          <w:color w:val="000000"/>
          <w:sz w:val="24"/>
        </w:rPr>
      </w:pPr>
      <w:bookmarkStart w:id="21" w:name="OLE_LINK39"/>
      <w:r>
        <w:rPr>
          <w:rFonts w:hint="eastAsia"/>
          <w:color w:val="000000"/>
          <w:sz w:val="24"/>
          <w:szCs w:val="24"/>
        </w:rPr>
        <w:t>★</w:t>
      </w:r>
      <w:bookmarkEnd w:id="21"/>
      <w:r>
        <w:rPr>
          <w:rFonts w:hint="eastAsia"/>
          <w:color w:val="000000"/>
          <w:sz w:val="24"/>
        </w:rPr>
        <w:t>（一）报价要求</w:t>
      </w:r>
    </w:p>
    <w:p w:rsidR="000270AB" w:rsidRDefault="006063BC">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0270AB" w:rsidRDefault="006063BC">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投标人的报价应包括：第一包设备主机及附件货款、运输费、运输保险费、装卸费、安装调试费及利润税金等为完成招标文件规定的全部要求所需的一切费用。投标人所报</w:t>
      </w:r>
      <w:proofErr w:type="gramStart"/>
      <w:r>
        <w:rPr>
          <w:rFonts w:hint="eastAsia"/>
          <w:color w:val="000000"/>
          <w:sz w:val="24"/>
        </w:rPr>
        <w:t>价格为货到</w:t>
      </w:r>
      <w:proofErr w:type="gramEnd"/>
      <w:r>
        <w:rPr>
          <w:rFonts w:hint="eastAsia"/>
          <w:color w:val="000000"/>
          <w:sz w:val="24"/>
        </w:rPr>
        <w:t>现场安装调试完成的最终优惠价格。</w:t>
      </w:r>
    </w:p>
    <w:p w:rsidR="000270AB" w:rsidRDefault="006063BC">
      <w:pPr>
        <w:autoSpaceDE w:val="0"/>
        <w:autoSpaceDN w:val="0"/>
        <w:adjustRightInd w:val="0"/>
        <w:spacing w:line="360" w:lineRule="auto"/>
        <w:ind w:firstLineChars="200" w:firstLine="480"/>
        <w:rPr>
          <w:color w:val="000000"/>
          <w:sz w:val="24"/>
        </w:rPr>
      </w:pPr>
      <w:r>
        <w:rPr>
          <w:rFonts w:hint="eastAsia"/>
          <w:color w:val="000000"/>
          <w:sz w:val="24"/>
        </w:rPr>
        <w:t>第二包、第三包产品货款、运输费、运输保险费、安装调试费及利润税金等为完成招标文件规定的全部要求所需的一切费用。投标人所报</w:t>
      </w:r>
      <w:proofErr w:type="gramStart"/>
      <w:r>
        <w:rPr>
          <w:rFonts w:hint="eastAsia"/>
          <w:color w:val="000000"/>
          <w:sz w:val="24"/>
        </w:rPr>
        <w:t>价格为货到</w:t>
      </w:r>
      <w:proofErr w:type="gramEnd"/>
      <w:r>
        <w:rPr>
          <w:rFonts w:hint="eastAsia"/>
          <w:color w:val="000000"/>
          <w:sz w:val="24"/>
        </w:rPr>
        <w:t>现场安装调试完成的最终优惠价格。</w:t>
      </w:r>
    </w:p>
    <w:p w:rsidR="000270AB" w:rsidRDefault="006063BC">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0270AB" w:rsidRDefault="006063BC">
      <w:pPr>
        <w:spacing w:line="360" w:lineRule="auto"/>
        <w:ind w:firstLineChars="200" w:firstLine="480"/>
        <w:outlineLvl w:val="0"/>
        <w:rPr>
          <w:sz w:val="24"/>
        </w:rPr>
      </w:pPr>
      <w:r>
        <w:rPr>
          <w:rFonts w:hint="eastAsia"/>
          <w:sz w:val="24"/>
        </w:rPr>
        <w:t>（二）服务要求</w:t>
      </w:r>
    </w:p>
    <w:p w:rsidR="000270AB" w:rsidRDefault="006063BC">
      <w:pPr>
        <w:spacing w:line="360" w:lineRule="auto"/>
        <w:ind w:firstLineChars="200" w:firstLine="480"/>
        <w:outlineLvl w:val="0"/>
        <w:rPr>
          <w:sz w:val="24"/>
        </w:rPr>
      </w:pPr>
      <w:r>
        <w:rPr>
          <w:rFonts w:ascii="宋体" w:hAnsi="宋体" w:cs="宋体" w:hint="eastAsia"/>
          <w:sz w:val="24"/>
          <w:szCs w:val="24"/>
        </w:rPr>
        <w:t>第一包：</w:t>
      </w:r>
    </w:p>
    <w:p w:rsidR="000270AB" w:rsidRDefault="006063BC">
      <w:pPr>
        <w:spacing w:line="360" w:lineRule="auto"/>
        <w:ind w:firstLineChars="200" w:firstLine="480"/>
        <w:rPr>
          <w:rFonts w:ascii="宋体" w:hAnsi="宋体" w:cs="宋体"/>
          <w:sz w:val="24"/>
          <w:szCs w:val="24"/>
        </w:rPr>
      </w:pPr>
      <w:r>
        <w:rPr>
          <w:rFonts w:ascii="宋体" w:hAnsi="宋体" w:cs="宋体" w:hint="eastAsia"/>
          <w:sz w:val="24"/>
          <w:szCs w:val="24"/>
        </w:rPr>
        <w:t>1.提供所投产品3年的免费上门保修，终身维修。保修期内免费更换零配件，7×24小时技术响应，48小时内维修工程师到达维修现场。保修期自验收合格之日起计算。</w:t>
      </w:r>
    </w:p>
    <w:p w:rsidR="000270AB" w:rsidRDefault="006063BC">
      <w:pPr>
        <w:spacing w:line="360" w:lineRule="auto"/>
        <w:ind w:firstLineChars="200" w:firstLine="480"/>
        <w:rPr>
          <w:rFonts w:ascii="宋体" w:hAnsi="宋体" w:cs="宋体"/>
          <w:sz w:val="24"/>
          <w:szCs w:val="24"/>
        </w:rPr>
      </w:pPr>
      <w:r>
        <w:rPr>
          <w:rFonts w:ascii="宋体" w:hAnsi="宋体" w:cs="宋体" w:hint="eastAsia"/>
          <w:sz w:val="24"/>
          <w:szCs w:val="24"/>
        </w:rPr>
        <w:t>3. 提供所投产品制造商服务机构情况，包括地址、联系方式及技术人员数量等。</w:t>
      </w:r>
    </w:p>
    <w:p w:rsidR="000270AB" w:rsidRDefault="006063BC">
      <w:pPr>
        <w:spacing w:line="360" w:lineRule="auto"/>
        <w:ind w:firstLineChars="200" w:firstLine="480"/>
        <w:rPr>
          <w:rFonts w:ascii="宋体" w:hAnsi="宋体" w:cs="宋体"/>
          <w:sz w:val="24"/>
          <w:szCs w:val="24"/>
        </w:rPr>
      </w:pPr>
      <w:r>
        <w:rPr>
          <w:rFonts w:ascii="宋体" w:hAnsi="宋体" w:cs="宋体" w:hint="eastAsia"/>
          <w:sz w:val="24"/>
          <w:szCs w:val="24"/>
        </w:rPr>
        <w:t>4. 提供原厂标准的易耗品、消耗材料价格清单及折扣率，保修期后设备维修的价格清单及折扣率。</w:t>
      </w:r>
    </w:p>
    <w:p w:rsidR="000270AB" w:rsidRDefault="006063BC">
      <w:pPr>
        <w:spacing w:line="360" w:lineRule="auto"/>
        <w:ind w:firstLineChars="200" w:firstLine="480"/>
        <w:rPr>
          <w:rFonts w:ascii="宋体" w:hAnsi="宋体" w:cs="宋体"/>
          <w:sz w:val="24"/>
          <w:szCs w:val="24"/>
        </w:rPr>
      </w:pPr>
      <w:r>
        <w:rPr>
          <w:rFonts w:ascii="宋体" w:hAnsi="宋体" w:cs="宋体" w:hint="eastAsia"/>
          <w:sz w:val="24"/>
          <w:szCs w:val="24"/>
        </w:rPr>
        <w:t>5. 提供现场技术培训。</w:t>
      </w:r>
    </w:p>
    <w:p w:rsidR="000270AB" w:rsidRDefault="006063BC">
      <w:pPr>
        <w:spacing w:line="360" w:lineRule="auto"/>
        <w:ind w:firstLineChars="200" w:firstLine="480"/>
        <w:rPr>
          <w:rFonts w:ascii="宋体" w:hAnsi="宋体" w:cs="宋体"/>
          <w:color w:val="FF0000"/>
          <w:sz w:val="24"/>
          <w:szCs w:val="24"/>
        </w:rPr>
      </w:pPr>
      <w:r>
        <w:rPr>
          <w:rFonts w:ascii="宋体" w:hAnsi="宋体" w:cs="宋体" w:hint="eastAsia"/>
          <w:sz w:val="24"/>
          <w:szCs w:val="24"/>
        </w:rPr>
        <w:t>第二包：</w:t>
      </w:r>
    </w:p>
    <w:p w:rsidR="000270AB" w:rsidRDefault="006063BC">
      <w:pPr>
        <w:spacing w:line="360" w:lineRule="auto"/>
        <w:ind w:firstLineChars="200" w:firstLine="480"/>
        <w:rPr>
          <w:rFonts w:ascii="宋体" w:hAnsi="宋体" w:cs="宋体"/>
          <w:sz w:val="24"/>
          <w:szCs w:val="24"/>
        </w:rPr>
      </w:pPr>
      <w:r>
        <w:rPr>
          <w:rFonts w:ascii="宋体" w:hAnsi="宋体" w:cs="宋体" w:hint="eastAsia"/>
          <w:sz w:val="24"/>
          <w:szCs w:val="24"/>
        </w:rPr>
        <w:t>1.提供课程负责人对接、培训、课程策划、资源拍摄与制作等服务，保证交付的项目成果符合本项目约定的标准。</w:t>
      </w:r>
    </w:p>
    <w:p w:rsidR="000270AB" w:rsidRDefault="006063BC">
      <w:pPr>
        <w:spacing w:line="360" w:lineRule="auto"/>
        <w:ind w:firstLineChars="200" w:firstLine="480"/>
        <w:rPr>
          <w:rFonts w:ascii="宋体" w:hAnsi="宋体" w:cs="宋体"/>
          <w:sz w:val="24"/>
          <w:szCs w:val="24"/>
        </w:rPr>
      </w:pPr>
      <w:r>
        <w:rPr>
          <w:rFonts w:ascii="宋体" w:hAnsi="宋体" w:cs="宋体" w:hint="eastAsia"/>
          <w:sz w:val="24"/>
          <w:szCs w:val="24"/>
        </w:rPr>
        <w:lastRenderedPageBreak/>
        <w:t>2.提供资源上线服务，根据课程架构，将本项目内制作的资源上传至在线课程平台。</w:t>
      </w:r>
    </w:p>
    <w:p w:rsidR="000270AB" w:rsidRDefault="006063BC">
      <w:pPr>
        <w:spacing w:line="360" w:lineRule="auto"/>
        <w:ind w:firstLineChars="200" w:firstLine="480"/>
        <w:rPr>
          <w:rFonts w:ascii="宋体" w:hAnsi="宋体" w:cs="宋体"/>
          <w:sz w:val="24"/>
          <w:szCs w:val="24"/>
        </w:rPr>
      </w:pPr>
      <w:r>
        <w:rPr>
          <w:rFonts w:ascii="宋体" w:hAnsi="宋体" w:cs="宋体" w:hint="eastAsia"/>
          <w:sz w:val="24"/>
          <w:szCs w:val="24"/>
        </w:rPr>
        <w:t>3.提供资源修改服务，应按照甲方客户提出的需求对交付资源进行修改，每个资源修改次不超过2次，修改周期不超过1个月。</w:t>
      </w:r>
    </w:p>
    <w:p w:rsidR="000270AB" w:rsidRDefault="006063BC">
      <w:pPr>
        <w:spacing w:line="360" w:lineRule="auto"/>
        <w:ind w:firstLineChars="200" w:firstLine="480"/>
        <w:rPr>
          <w:rFonts w:ascii="宋体" w:hAnsi="宋体" w:cs="宋体"/>
          <w:sz w:val="24"/>
          <w:szCs w:val="24"/>
        </w:rPr>
      </w:pPr>
      <w:r>
        <w:rPr>
          <w:rFonts w:ascii="宋体" w:hAnsi="宋体" w:cs="宋体" w:hint="eastAsia"/>
          <w:sz w:val="24"/>
          <w:szCs w:val="24"/>
        </w:rPr>
        <w:t>4.提供为期3年的资源成品的保留服务，根据甲方需求随时提供。</w:t>
      </w:r>
    </w:p>
    <w:p w:rsidR="000270AB" w:rsidRDefault="006063BC">
      <w:pPr>
        <w:spacing w:line="360" w:lineRule="auto"/>
        <w:ind w:firstLineChars="200" w:firstLine="480"/>
        <w:rPr>
          <w:rFonts w:ascii="宋体" w:hAnsi="宋体" w:cs="宋体"/>
          <w:sz w:val="24"/>
          <w:szCs w:val="24"/>
        </w:rPr>
      </w:pPr>
      <w:r>
        <w:rPr>
          <w:rFonts w:ascii="宋体" w:hAnsi="宋体" w:cs="宋体" w:hint="eastAsia"/>
          <w:sz w:val="24"/>
          <w:szCs w:val="24"/>
        </w:rPr>
        <w:t>5.学校根据职业教育专业教学标准及我市相关产业的调研情况，梳理出岗位任务，制定在线课程大纲。</w:t>
      </w:r>
    </w:p>
    <w:p w:rsidR="000270AB" w:rsidRDefault="006063BC">
      <w:pPr>
        <w:spacing w:line="360" w:lineRule="auto"/>
        <w:ind w:firstLineChars="200" w:firstLine="480"/>
        <w:rPr>
          <w:rFonts w:ascii="宋体" w:hAnsi="宋体" w:cs="宋体"/>
          <w:sz w:val="24"/>
          <w:szCs w:val="24"/>
        </w:rPr>
      </w:pPr>
      <w:r>
        <w:rPr>
          <w:rFonts w:ascii="宋体" w:hAnsi="宋体" w:cs="宋体" w:hint="eastAsia"/>
          <w:sz w:val="24"/>
          <w:szCs w:val="24"/>
        </w:rPr>
        <w:t>6.服务团队入校或线上进行在线课程资源制作培训。</w:t>
      </w:r>
    </w:p>
    <w:p w:rsidR="000270AB" w:rsidRDefault="006063BC">
      <w:pPr>
        <w:spacing w:line="360" w:lineRule="auto"/>
        <w:ind w:firstLineChars="200" w:firstLine="480"/>
        <w:rPr>
          <w:rFonts w:ascii="宋体" w:hAnsi="宋体" w:cs="宋体"/>
          <w:sz w:val="24"/>
          <w:szCs w:val="24"/>
        </w:rPr>
      </w:pPr>
      <w:r>
        <w:rPr>
          <w:rFonts w:ascii="宋体" w:hAnsi="宋体" w:cs="宋体" w:hint="eastAsia"/>
          <w:sz w:val="24"/>
          <w:szCs w:val="24"/>
        </w:rPr>
        <w:t>7.学校各负责教师撰写资源脚本及教学课件（无需美化，只需在每页填写相关文字及必要图片即可）</w:t>
      </w:r>
    </w:p>
    <w:p w:rsidR="000270AB" w:rsidRDefault="006063BC">
      <w:pPr>
        <w:spacing w:line="360" w:lineRule="auto"/>
        <w:ind w:firstLineChars="200" w:firstLine="480"/>
        <w:rPr>
          <w:rFonts w:ascii="宋体" w:hAnsi="宋体" w:cs="宋体"/>
          <w:sz w:val="24"/>
          <w:szCs w:val="24"/>
        </w:rPr>
      </w:pPr>
      <w:r>
        <w:rPr>
          <w:rFonts w:ascii="宋体" w:hAnsi="宋体" w:cs="宋体" w:hint="eastAsia"/>
          <w:sz w:val="24"/>
          <w:szCs w:val="24"/>
        </w:rPr>
        <w:t>8.服务团队与教师对接，进行脚本的审核与修改、教学课件的美化、现场拍摄、剪辑制作修改等。</w:t>
      </w:r>
    </w:p>
    <w:p w:rsidR="000270AB" w:rsidRDefault="006063BC">
      <w:pPr>
        <w:spacing w:line="360" w:lineRule="auto"/>
        <w:ind w:firstLineChars="200" w:firstLine="480"/>
        <w:rPr>
          <w:rFonts w:ascii="宋体" w:hAnsi="宋体" w:cs="宋体"/>
          <w:sz w:val="24"/>
          <w:szCs w:val="24"/>
        </w:rPr>
      </w:pPr>
      <w:r>
        <w:rPr>
          <w:rFonts w:ascii="宋体" w:hAnsi="宋体" w:cs="宋体" w:hint="eastAsia"/>
          <w:sz w:val="24"/>
          <w:szCs w:val="24"/>
        </w:rPr>
        <w:t>9.服务团队进行课程搭建、资源上传、课程上线等操作。</w:t>
      </w:r>
    </w:p>
    <w:p w:rsidR="000270AB" w:rsidRDefault="006063BC">
      <w:pPr>
        <w:spacing w:line="360" w:lineRule="auto"/>
        <w:ind w:firstLineChars="200" w:firstLine="480"/>
        <w:rPr>
          <w:rFonts w:ascii="宋体" w:hAnsi="宋体" w:cs="宋体"/>
          <w:sz w:val="24"/>
          <w:szCs w:val="24"/>
        </w:rPr>
      </w:pPr>
      <w:r>
        <w:rPr>
          <w:rFonts w:ascii="宋体" w:hAnsi="宋体" w:cs="宋体" w:hint="eastAsia"/>
          <w:sz w:val="24"/>
          <w:szCs w:val="24"/>
        </w:rPr>
        <w:t>第三包：</w:t>
      </w:r>
    </w:p>
    <w:p w:rsidR="000270AB" w:rsidRDefault="006063BC">
      <w:pPr>
        <w:autoSpaceDE w:val="0"/>
        <w:autoSpaceDN w:val="0"/>
        <w:adjustRightInd w:val="0"/>
        <w:spacing w:line="360" w:lineRule="auto"/>
        <w:ind w:firstLineChars="200" w:firstLine="480"/>
        <w:rPr>
          <w:rFonts w:ascii="宋体" w:hAnsi="宋体" w:cs="宋体"/>
          <w:sz w:val="24"/>
          <w:szCs w:val="24"/>
        </w:rPr>
      </w:pPr>
      <w:r>
        <w:rPr>
          <w:rFonts w:ascii="宋体" w:hAnsi="宋体" w:cs="宋体" w:hint="eastAsia"/>
          <w:sz w:val="24"/>
          <w:szCs w:val="24"/>
        </w:rPr>
        <w:t>1.投标人保证提供全新的产品，符合国家有关规定，免费上门统一安装、调试，交付使用后，后台管理与维护交由学校系统管理员负责。</w:t>
      </w:r>
    </w:p>
    <w:p w:rsidR="000270AB" w:rsidRDefault="006063BC">
      <w:pPr>
        <w:autoSpaceDE w:val="0"/>
        <w:autoSpaceDN w:val="0"/>
        <w:adjustRightInd w:val="0"/>
        <w:spacing w:line="360" w:lineRule="auto"/>
        <w:ind w:firstLineChars="200" w:firstLine="480"/>
        <w:rPr>
          <w:rFonts w:ascii="宋体" w:hAnsi="宋体" w:cs="宋体"/>
          <w:sz w:val="24"/>
          <w:szCs w:val="24"/>
        </w:rPr>
      </w:pPr>
      <w:r>
        <w:rPr>
          <w:rFonts w:ascii="宋体" w:hAnsi="宋体" w:cs="宋体" w:hint="eastAsia"/>
          <w:sz w:val="24"/>
          <w:szCs w:val="24"/>
        </w:rPr>
        <w:t>2.投标人位对学校的系统管理员及相关教师提供系统培训服务，开发单位提供技术工程师1名，校方参与培训人数不限制。培训的内容及方案由双方协商制定。</w:t>
      </w:r>
    </w:p>
    <w:p w:rsidR="000270AB" w:rsidRDefault="006063BC">
      <w:pPr>
        <w:autoSpaceDE w:val="0"/>
        <w:autoSpaceDN w:val="0"/>
        <w:adjustRightInd w:val="0"/>
        <w:spacing w:line="360" w:lineRule="auto"/>
        <w:ind w:firstLineChars="200" w:firstLine="480"/>
        <w:rPr>
          <w:rFonts w:ascii="宋体" w:hAnsi="宋体" w:cs="宋体"/>
          <w:sz w:val="24"/>
          <w:szCs w:val="24"/>
        </w:rPr>
      </w:pPr>
      <w:r>
        <w:rPr>
          <w:rFonts w:ascii="宋体" w:hAnsi="宋体" w:cs="宋体" w:hint="eastAsia"/>
          <w:sz w:val="24"/>
          <w:szCs w:val="24"/>
        </w:rPr>
        <w:t>3.投标人提供所投产品质保期3年，质保期自验收交付使用之日起计算。免费服务内容包括软件安装、调试、培训、维修维护、远程咨询和解决学院相关人员提出的问题等。质保期后继续免费提供线上技术支持服务，并提供有偿上门维修服务，按成本价标准收取维修及零件费用。</w:t>
      </w:r>
    </w:p>
    <w:p w:rsidR="000270AB" w:rsidRDefault="006063BC">
      <w:pPr>
        <w:autoSpaceDE w:val="0"/>
        <w:autoSpaceDN w:val="0"/>
        <w:adjustRightInd w:val="0"/>
        <w:spacing w:line="360" w:lineRule="auto"/>
        <w:ind w:firstLineChars="200" w:firstLine="480"/>
        <w:rPr>
          <w:rFonts w:ascii="宋体" w:hAnsi="宋体" w:cs="宋体"/>
          <w:sz w:val="24"/>
          <w:szCs w:val="24"/>
        </w:rPr>
      </w:pPr>
      <w:r>
        <w:rPr>
          <w:rFonts w:ascii="宋体" w:hAnsi="宋体" w:cs="宋体" w:hint="eastAsia"/>
          <w:sz w:val="24"/>
          <w:szCs w:val="24"/>
        </w:rPr>
        <w:t>4.质保期内提供7×24小时电话或E-mail、QQ售后服务，接到使用单位的报</w:t>
      </w:r>
      <w:proofErr w:type="gramStart"/>
      <w:r>
        <w:rPr>
          <w:rFonts w:ascii="宋体" w:hAnsi="宋体" w:cs="宋体" w:hint="eastAsia"/>
          <w:sz w:val="24"/>
          <w:szCs w:val="24"/>
        </w:rPr>
        <w:t>障信息</w:t>
      </w:r>
      <w:proofErr w:type="gramEnd"/>
      <w:r>
        <w:rPr>
          <w:rFonts w:ascii="宋体" w:hAnsi="宋体" w:cs="宋体" w:hint="eastAsia"/>
          <w:sz w:val="24"/>
          <w:szCs w:val="24"/>
        </w:rPr>
        <w:t>后，在1小时之内进行响应，通过远程方式解决故障问题；如不能通过远程方式解决问题，则派相关工程师24小时内到达现场，进行维修维护并解决问题。</w:t>
      </w:r>
    </w:p>
    <w:p w:rsidR="000270AB" w:rsidRDefault="006063BC">
      <w:pPr>
        <w:autoSpaceDE w:val="0"/>
        <w:autoSpaceDN w:val="0"/>
        <w:adjustRightInd w:val="0"/>
        <w:spacing w:line="360" w:lineRule="auto"/>
        <w:ind w:firstLineChars="200" w:firstLine="480"/>
        <w:rPr>
          <w:rFonts w:ascii="宋体" w:hAnsi="宋体" w:cs="宋体"/>
          <w:sz w:val="24"/>
          <w:szCs w:val="24"/>
        </w:rPr>
      </w:pPr>
      <w:r>
        <w:rPr>
          <w:rFonts w:ascii="宋体" w:hAnsi="宋体" w:cs="宋体" w:hint="eastAsia"/>
          <w:sz w:val="24"/>
          <w:szCs w:val="24"/>
        </w:rPr>
        <w:t>5. 软件3年免费维修，5年免费升级，并提供免费远程技术指导。</w:t>
      </w:r>
    </w:p>
    <w:p w:rsidR="000270AB" w:rsidRDefault="006063BC">
      <w:pPr>
        <w:autoSpaceDE w:val="0"/>
        <w:autoSpaceDN w:val="0"/>
        <w:adjustRightInd w:val="0"/>
        <w:spacing w:line="360" w:lineRule="auto"/>
        <w:ind w:firstLineChars="200" w:firstLine="480"/>
        <w:rPr>
          <w:rFonts w:ascii="宋体" w:hAnsi="宋体" w:cs="宋体"/>
          <w:sz w:val="24"/>
          <w:szCs w:val="24"/>
        </w:rPr>
      </w:pPr>
      <w:r>
        <w:rPr>
          <w:rFonts w:ascii="宋体" w:hAnsi="宋体" w:cs="宋体" w:hint="eastAsia"/>
          <w:sz w:val="24"/>
          <w:szCs w:val="24"/>
        </w:rPr>
        <w:t>6.所提供软件不侵犯任何第三方的包括但不限于知识产权等的合法权益。</w:t>
      </w:r>
    </w:p>
    <w:p w:rsidR="000270AB" w:rsidRDefault="006063BC">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（三）交货要求</w:t>
      </w:r>
    </w:p>
    <w:p w:rsidR="000270AB" w:rsidRDefault="006063BC">
      <w:pPr>
        <w:autoSpaceDE w:val="0"/>
        <w:autoSpaceDN w:val="0"/>
        <w:adjustRightInd w:val="0"/>
        <w:spacing w:line="360" w:lineRule="auto"/>
        <w:ind w:firstLineChars="200" w:firstLine="480"/>
        <w:rPr>
          <w:color w:val="000000"/>
          <w:sz w:val="24"/>
        </w:rPr>
      </w:pPr>
      <w:r>
        <w:rPr>
          <w:rFonts w:hint="eastAsia"/>
          <w:color w:val="000000"/>
          <w:sz w:val="24"/>
        </w:rPr>
        <w:lastRenderedPageBreak/>
        <w:t xml:space="preserve">1. </w:t>
      </w:r>
      <w:r>
        <w:rPr>
          <w:rFonts w:hint="eastAsia"/>
          <w:color w:val="000000"/>
          <w:sz w:val="24"/>
        </w:rPr>
        <w:t>交货期：</w:t>
      </w:r>
    </w:p>
    <w:p w:rsidR="000270AB" w:rsidRDefault="006063BC">
      <w:pPr>
        <w:autoSpaceDE w:val="0"/>
        <w:autoSpaceDN w:val="0"/>
        <w:adjustRightInd w:val="0"/>
        <w:spacing w:line="360" w:lineRule="auto"/>
        <w:ind w:firstLineChars="200" w:firstLine="480"/>
        <w:rPr>
          <w:sz w:val="24"/>
        </w:rPr>
      </w:pPr>
      <w:r>
        <w:rPr>
          <w:rFonts w:hint="eastAsia"/>
          <w:sz w:val="24"/>
        </w:rPr>
        <w:t>货到时间：签订合同之日起</w:t>
      </w:r>
      <w:r>
        <w:rPr>
          <w:rFonts w:hint="eastAsia"/>
          <w:sz w:val="24"/>
        </w:rPr>
        <w:t>10</w:t>
      </w:r>
      <w:r>
        <w:rPr>
          <w:rFonts w:hint="eastAsia"/>
          <w:sz w:val="24"/>
        </w:rPr>
        <w:t>日内（特殊情况以合同为准）。</w:t>
      </w:r>
    </w:p>
    <w:p w:rsidR="000270AB" w:rsidRDefault="006063BC">
      <w:pPr>
        <w:autoSpaceDE w:val="0"/>
        <w:autoSpaceDN w:val="0"/>
        <w:adjustRightInd w:val="0"/>
        <w:spacing w:line="360" w:lineRule="auto"/>
        <w:ind w:firstLineChars="200" w:firstLine="480"/>
        <w:rPr>
          <w:sz w:val="24"/>
        </w:rPr>
      </w:pPr>
      <w:r>
        <w:rPr>
          <w:rFonts w:hint="eastAsia"/>
          <w:sz w:val="24"/>
        </w:rPr>
        <w:t>安装（施工）完成：货到之日起</w:t>
      </w:r>
      <w:r>
        <w:rPr>
          <w:rFonts w:hint="eastAsia"/>
          <w:sz w:val="24"/>
        </w:rPr>
        <w:t>2</w:t>
      </w:r>
      <w:r>
        <w:rPr>
          <w:rFonts w:hint="eastAsia"/>
          <w:sz w:val="24"/>
        </w:rPr>
        <w:t>日内（特殊情况以合同为准）。</w:t>
      </w:r>
    </w:p>
    <w:p w:rsidR="000270AB" w:rsidRDefault="006063BC">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交货地点：天津市西青区清莹道</w:t>
      </w:r>
      <w:r>
        <w:rPr>
          <w:rFonts w:hint="eastAsia"/>
          <w:sz w:val="24"/>
        </w:rPr>
        <w:t>8</w:t>
      </w:r>
      <w:r>
        <w:rPr>
          <w:rFonts w:hint="eastAsia"/>
          <w:sz w:val="24"/>
        </w:rPr>
        <w:t>号天津市物资贸易学校（天津开放大学物资贸易分校）（特殊情况以合同为准）。</w:t>
      </w:r>
    </w:p>
    <w:p w:rsidR="000270AB" w:rsidRDefault="006063BC">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提供制造商完整的随机资料，包括完整的使用和维修手册等。</w:t>
      </w:r>
    </w:p>
    <w:p w:rsidR="000270AB" w:rsidRDefault="006063BC">
      <w:pPr>
        <w:autoSpaceDE w:val="0"/>
        <w:autoSpaceDN w:val="0"/>
        <w:adjustRightInd w:val="0"/>
        <w:spacing w:line="360" w:lineRule="auto"/>
        <w:ind w:firstLineChars="200" w:firstLine="480"/>
        <w:rPr>
          <w:color w:val="000000"/>
          <w:sz w:val="24"/>
        </w:rPr>
      </w:pPr>
      <w:r>
        <w:rPr>
          <w:rFonts w:hint="eastAsia"/>
          <w:color w:val="000000"/>
          <w:sz w:val="24"/>
        </w:rPr>
        <w:t xml:space="preserve">4. </w:t>
      </w:r>
      <w:r>
        <w:rPr>
          <w:rFonts w:hint="eastAsia"/>
          <w:color w:val="000000"/>
          <w:sz w:val="24"/>
        </w:rPr>
        <w:t>特别要求：交货时要求投标人就所投产</w:t>
      </w:r>
      <w:proofErr w:type="gramStart"/>
      <w:r>
        <w:rPr>
          <w:rFonts w:hint="eastAsia"/>
          <w:color w:val="000000"/>
          <w:sz w:val="24"/>
        </w:rPr>
        <w:t>品提供</w:t>
      </w:r>
      <w:proofErr w:type="gramEnd"/>
      <w:r>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0270AB" w:rsidRDefault="006063BC">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（四）付款方式</w:t>
      </w:r>
    </w:p>
    <w:p w:rsidR="000270AB" w:rsidRDefault="006063BC">
      <w:pPr>
        <w:autoSpaceDE w:val="0"/>
        <w:autoSpaceDN w:val="0"/>
        <w:adjustRightInd w:val="0"/>
        <w:spacing w:line="360" w:lineRule="auto"/>
        <w:ind w:firstLineChars="200" w:firstLine="480"/>
        <w:rPr>
          <w:color w:val="000000"/>
          <w:sz w:val="24"/>
        </w:rPr>
      </w:pPr>
      <w:r>
        <w:rPr>
          <w:rFonts w:hint="eastAsia"/>
          <w:color w:val="000000"/>
          <w:sz w:val="24"/>
        </w:rPr>
        <w:t>第一包：签订合同后</w:t>
      </w:r>
      <w:r>
        <w:rPr>
          <w:rFonts w:hint="eastAsia"/>
          <w:color w:val="000000"/>
          <w:sz w:val="24"/>
        </w:rPr>
        <w:t>10</w:t>
      </w:r>
      <w:r>
        <w:rPr>
          <w:rFonts w:hint="eastAsia"/>
          <w:color w:val="000000"/>
          <w:sz w:val="24"/>
        </w:rPr>
        <w:t>日内预付合同总额的</w:t>
      </w:r>
      <w:r>
        <w:rPr>
          <w:rFonts w:hint="eastAsia"/>
          <w:color w:val="000000"/>
          <w:sz w:val="24"/>
        </w:rPr>
        <w:t>30%</w:t>
      </w:r>
      <w:r>
        <w:rPr>
          <w:rFonts w:hint="eastAsia"/>
          <w:color w:val="000000"/>
          <w:sz w:val="24"/>
        </w:rPr>
        <w:t>，货到现场安装、调试完毕，所有设备使用无质量问题，验收合格后</w:t>
      </w:r>
      <w:r>
        <w:rPr>
          <w:rFonts w:hint="eastAsia"/>
          <w:color w:val="000000"/>
          <w:sz w:val="24"/>
        </w:rPr>
        <w:t>7</w:t>
      </w:r>
      <w:r>
        <w:rPr>
          <w:rFonts w:hint="eastAsia"/>
          <w:color w:val="000000"/>
          <w:sz w:val="24"/>
        </w:rPr>
        <w:t>日内支付合同总额的</w:t>
      </w:r>
      <w:r>
        <w:rPr>
          <w:rFonts w:hint="eastAsia"/>
          <w:color w:val="000000"/>
          <w:sz w:val="24"/>
        </w:rPr>
        <w:t>70%</w:t>
      </w:r>
      <w:r>
        <w:rPr>
          <w:rFonts w:hint="eastAsia"/>
          <w:color w:val="000000"/>
          <w:sz w:val="24"/>
        </w:rPr>
        <w:t>（特殊情况以合同为准）。</w:t>
      </w:r>
    </w:p>
    <w:p w:rsidR="000270AB" w:rsidRDefault="006063BC">
      <w:pPr>
        <w:autoSpaceDE w:val="0"/>
        <w:autoSpaceDN w:val="0"/>
        <w:adjustRightInd w:val="0"/>
        <w:spacing w:line="360" w:lineRule="auto"/>
        <w:ind w:firstLineChars="200" w:firstLine="480"/>
        <w:rPr>
          <w:color w:val="000000"/>
          <w:sz w:val="24"/>
        </w:rPr>
      </w:pPr>
      <w:r>
        <w:rPr>
          <w:rFonts w:hint="eastAsia"/>
          <w:color w:val="000000"/>
          <w:sz w:val="24"/>
        </w:rPr>
        <w:t>第二包及第三包：项目验收合格后</w:t>
      </w:r>
      <w:r>
        <w:rPr>
          <w:rFonts w:hint="eastAsia"/>
          <w:color w:val="000000"/>
          <w:sz w:val="24"/>
        </w:rPr>
        <w:t>7</w:t>
      </w:r>
      <w:r>
        <w:rPr>
          <w:rFonts w:hint="eastAsia"/>
          <w:color w:val="000000"/>
          <w:sz w:val="24"/>
        </w:rPr>
        <w:t>日内支付合同总额的</w:t>
      </w:r>
      <w:r>
        <w:rPr>
          <w:rFonts w:hint="eastAsia"/>
          <w:color w:val="000000"/>
          <w:sz w:val="24"/>
        </w:rPr>
        <w:t>100%</w:t>
      </w:r>
      <w:r>
        <w:rPr>
          <w:rFonts w:hint="eastAsia"/>
          <w:color w:val="000000"/>
          <w:sz w:val="24"/>
        </w:rPr>
        <w:t>。（特殊情况以合同为准）</w:t>
      </w:r>
    </w:p>
    <w:p w:rsidR="000270AB" w:rsidRDefault="006063BC">
      <w:pPr>
        <w:autoSpaceDE w:val="0"/>
        <w:autoSpaceDN w:val="0"/>
        <w:adjustRightInd w:val="0"/>
        <w:spacing w:line="360" w:lineRule="auto"/>
        <w:ind w:firstLineChars="200" w:firstLine="480"/>
        <w:rPr>
          <w:color w:val="000000"/>
          <w:sz w:val="24"/>
        </w:rPr>
      </w:pPr>
      <w:r>
        <w:rPr>
          <w:rFonts w:hint="eastAsia"/>
          <w:color w:val="000000"/>
          <w:sz w:val="24"/>
        </w:rPr>
        <w:t>★（五）投标保证金和履约保证金</w:t>
      </w:r>
    </w:p>
    <w:p w:rsidR="000270AB" w:rsidRDefault="006063BC">
      <w:pPr>
        <w:autoSpaceDE w:val="0"/>
        <w:autoSpaceDN w:val="0"/>
        <w:adjustRightInd w:val="0"/>
        <w:spacing w:line="360" w:lineRule="auto"/>
        <w:ind w:firstLineChars="200" w:firstLine="480"/>
        <w:rPr>
          <w:color w:val="000000"/>
          <w:sz w:val="24"/>
        </w:rPr>
      </w:pPr>
      <w:r>
        <w:rPr>
          <w:rFonts w:hint="eastAsia"/>
          <w:color w:val="000000"/>
          <w:sz w:val="24"/>
        </w:rPr>
        <w:t>本项目不收取投标保证金。签订合同后</w:t>
      </w:r>
      <w:r>
        <w:rPr>
          <w:rFonts w:hint="eastAsia"/>
          <w:color w:val="000000"/>
          <w:sz w:val="24"/>
        </w:rPr>
        <w:t>7</w:t>
      </w:r>
      <w:r>
        <w:rPr>
          <w:rFonts w:hint="eastAsia"/>
          <w:color w:val="000000"/>
          <w:sz w:val="24"/>
        </w:rPr>
        <w:t>个工作日内中标供应商应向采购人提供合同总额</w:t>
      </w:r>
      <w:r>
        <w:rPr>
          <w:rFonts w:hint="eastAsia"/>
          <w:color w:val="000000"/>
          <w:sz w:val="24"/>
        </w:rPr>
        <w:t>5%</w:t>
      </w:r>
      <w:r>
        <w:rPr>
          <w:rFonts w:hint="eastAsia"/>
          <w:color w:val="000000"/>
          <w:sz w:val="24"/>
        </w:rPr>
        <w:t>的履约保证金，供应商应当以支票、汇票、本票或者金融机构、担保机构出具的保函等非现金形式提交。此履约保证金的递交、退还、罚没和有效期以合同为准。</w:t>
      </w:r>
    </w:p>
    <w:p w:rsidR="000270AB" w:rsidRDefault="006063BC">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（六）验收方法及标准</w:t>
      </w:r>
    </w:p>
    <w:p w:rsidR="000270AB" w:rsidRDefault="006063BC">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的参考资料一并存档。验收结束后，应当出具验收书，列明各项标准的验收情况及项目总体评价，由验收双方共同签署。</w:t>
      </w:r>
    </w:p>
    <w:p w:rsidR="000270AB" w:rsidRDefault="006063BC">
      <w:pPr>
        <w:numPr>
          <w:ilvl w:val="0"/>
          <w:numId w:val="11"/>
        </w:numPr>
        <w:autoSpaceDE w:val="0"/>
        <w:autoSpaceDN w:val="0"/>
        <w:adjustRightInd w:val="0"/>
        <w:spacing w:line="360" w:lineRule="auto"/>
        <w:ind w:firstLineChars="200" w:firstLine="480"/>
        <w:rPr>
          <w:color w:val="000000"/>
          <w:sz w:val="24"/>
        </w:rPr>
      </w:pPr>
      <w:r>
        <w:rPr>
          <w:rFonts w:hint="eastAsia"/>
          <w:color w:val="000000"/>
          <w:sz w:val="24"/>
        </w:rPr>
        <w:lastRenderedPageBreak/>
        <w:t>其他要求</w:t>
      </w:r>
    </w:p>
    <w:p w:rsidR="000270AB" w:rsidRDefault="006063BC">
      <w:pPr>
        <w:autoSpaceDE w:val="0"/>
        <w:autoSpaceDN w:val="0"/>
        <w:adjustRightInd w:val="0"/>
        <w:spacing w:line="360" w:lineRule="auto"/>
        <w:ind w:left="480"/>
        <w:rPr>
          <w:b/>
          <w:color w:val="000000"/>
          <w:sz w:val="24"/>
        </w:rPr>
      </w:pPr>
      <w:r>
        <w:rPr>
          <w:rFonts w:hint="eastAsia"/>
          <w:b/>
          <w:color w:val="000000"/>
          <w:sz w:val="24"/>
        </w:rPr>
        <w:t>第一包</w:t>
      </w:r>
    </w:p>
    <w:p w:rsidR="000270AB" w:rsidRDefault="006063BC">
      <w:pPr>
        <w:autoSpaceDE w:val="0"/>
        <w:autoSpaceDN w:val="0"/>
        <w:adjustRightInd w:val="0"/>
        <w:spacing w:line="360" w:lineRule="auto"/>
        <w:ind w:firstLineChars="200" w:firstLine="480"/>
        <w:rPr>
          <w:color w:val="000000"/>
          <w:sz w:val="24"/>
        </w:rPr>
      </w:pPr>
      <w:r>
        <w:rPr>
          <w:rFonts w:hint="eastAsia"/>
          <w:bCs/>
          <w:sz w:val="24"/>
        </w:rPr>
        <w:t>★为验证软件功能，中标候选供应商评审结束后</w:t>
      </w:r>
      <w:r>
        <w:rPr>
          <w:rFonts w:hint="eastAsia"/>
          <w:bCs/>
          <w:sz w:val="24"/>
        </w:rPr>
        <w:t>1</w:t>
      </w:r>
      <w:r>
        <w:rPr>
          <w:rFonts w:hint="eastAsia"/>
          <w:bCs/>
          <w:sz w:val="24"/>
        </w:rPr>
        <w:t>个工作日内按要求向采购人指定地点做机房运</w:t>
      </w:r>
      <w:proofErr w:type="gramStart"/>
      <w:r>
        <w:rPr>
          <w:rFonts w:hint="eastAsia"/>
          <w:bCs/>
          <w:sz w:val="24"/>
        </w:rPr>
        <w:t>维管理</w:t>
      </w:r>
      <w:proofErr w:type="gramEnd"/>
      <w:r>
        <w:rPr>
          <w:rFonts w:hint="eastAsia"/>
          <w:bCs/>
          <w:sz w:val="24"/>
        </w:rPr>
        <w:t>教学系统功能演示，若不能满足以上技术要求，按虚假应标处理。</w:t>
      </w:r>
    </w:p>
    <w:p w:rsidR="000270AB" w:rsidRDefault="006063BC">
      <w:pPr>
        <w:spacing w:line="360" w:lineRule="auto"/>
        <w:ind w:firstLineChars="200" w:firstLine="480"/>
        <w:outlineLvl w:val="0"/>
        <w:rPr>
          <w:sz w:val="24"/>
        </w:rPr>
      </w:pPr>
      <w:r>
        <w:rPr>
          <w:rFonts w:hint="eastAsia"/>
          <w:sz w:val="24"/>
        </w:rPr>
        <w:t>四、评分因素及评标标准</w:t>
      </w:r>
    </w:p>
    <w:p w:rsidR="000270AB" w:rsidRDefault="006063BC">
      <w:pPr>
        <w:spacing w:line="360" w:lineRule="auto"/>
        <w:ind w:firstLineChars="200" w:firstLine="480"/>
        <w:outlineLvl w:val="0"/>
        <w:rPr>
          <w:sz w:val="24"/>
        </w:rPr>
      </w:pPr>
      <w:r>
        <w:rPr>
          <w:rFonts w:hint="eastAsia"/>
          <w:sz w:val="24"/>
        </w:rPr>
        <w:t>本</w:t>
      </w:r>
      <w:proofErr w:type="gramStart"/>
      <w:r>
        <w:rPr>
          <w:rFonts w:hint="eastAsia"/>
          <w:sz w:val="24"/>
        </w:rPr>
        <w:t>项目兼投不兼</w:t>
      </w:r>
      <w:proofErr w:type="gramEnd"/>
      <w:r>
        <w:rPr>
          <w:rFonts w:hint="eastAsia"/>
          <w:sz w:val="24"/>
        </w:rPr>
        <w:t>中，评标</w:t>
      </w:r>
      <w:proofErr w:type="gramStart"/>
      <w:r>
        <w:rPr>
          <w:rFonts w:hint="eastAsia"/>
          <w:sz w:val="24"/>
        </w:rPr>
        <w:t>委员会按包的</w:t>
      </w:r>
      <w:proofErr w:type="gramEnd"/>
      <w:r>
        <w:rPr>
          <w:rFonts w:hint="eastAsia"/>
          <w:sz w:val="24"/>
        </w:rPr>
        <w:t>顺序进行评审。若某投标人获得某包中标候选供应商第一名资格，则该投标人</w:t>
      </w:r>
      <w:proofErr w:type="gramStart"/>
      <w:r>
        <w:rPr>
          <w:rFonts w:hint="eastAsia"/>
          <w:sz w:val="24"/>
        </w:rPr>
        <w:t>不</w:t>
      </w:r>
      <w:proofErr w:type="gramEnd"/>
      <w:r>
        <w:rPr>
          <w:rFonts w:hint="eastAsia"/>
          <w:sz w:val="24"/>
        </w:rPr>
        <w:t>入围后续其他包的评标阶段。</w:t>
      </w:r>
    </w:p>
    <w:p w:rsidR="000270AB" w:rsidRDefault="006063BC">
      <w:pPr>
        <w:spacing w:line="360" w:lineRule="auto"/>
        <w:ind w:firstLineChars="200" w:firstLine="482"/>
        <w:outlineLvl w:val="0"/>
        <w:rPr>
          <w:b/>
          <w:sz w:val="24"/>
        </w:rPr>
      </w:pPr>
      <w:r>
        <w:rPr>
          <w:b/>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0270AB">
        <w:trPr>
          <w:jc w:val="center"/>
        </w:trPr>
        <w:tc>
          <w:tcPr>
            <w:tcW w:w="9250" w:type="dxa"/>
            <w:gridSpan w:val="3"/>
            <w:vAlign w:val="center"/>
          </w:tcPr>
          <w:p w:rsidR="000270AB" w:rsidRDefault="006063BC">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vAlign w:val="center"/>
          </w:tcPr>
          <w:p w:rsidR="000270AB" w:rsidRDefault="006063BC">
            <w:pPr>
              <w:widowControl/>
              <w:snapToGrid w:val="0"/>
              <w:jc w:val="center"/>
              <w:rPr>
                <w:kern w:val="0"/>
                <w:sz w:val="24"/>
                <w:szCs w:val="24"/>
              </w:rPr>
            </w:pPr>
            <w:r>
              <w:rPr>
                <w:kern w:val="0"/>
                <w:sz w:val="24"/>
                <w:szCs w:val="24"/>
              </w:rPr>
              <w:t>分值</w:t>
            </w:r>
          </w:p>
        </w:tc>
      </w:tr>
      <w:tr w:rsidR="000270AB">
        <w:trPr>
          <w:jc w:val="center"/>
        </w:trPr>
        <w:tc>
          <w:tcPr>
            <w:tcW w:w="508" w:type="dxa"/>
            <w:noWrap/>
            <w:vAlign w:val="center"/>
          </w:tcPr>
          <w:p w:rsidR="000270AB" w:rsidRDefault="006063BC">
            <w:pPr>
              <w:widowControl/>
              <w:snapToGrid w:val="0"/>
              <w:jc w:val="center"/>
              <w:rPr>
                <w:kern w:val="0"/>
                <w:sz w:val="24"/>
                <w:szCs w:val="24"/>
              </w:rPr>
            </w:pPr>
            <w:r>
              <w:rPr>
                <w:rFonts w:hint="eastAsia"/>
                <w:kern w:val="0"/>
                <w:sz w:val="24"/>
                <w:szCs w:val="24"/>
              </w:rPr>
              <w:t>1</w:t>
            </w:r>
          </w:p>
        </w:tc>
        <w:tc>
          <w:tcPr>
            <w:tcW w:w="1655" w:type="dxa"/>
            <w:vAlign w:val="center"/>
          </w:tcPr>
          <w:p w:rsidR="000270AB" w:rsidRDefault="006063BC">
            <w:pPr>
              <w:widowControl/>
              <w:snapToGrid w:val="0"/>
              <w:jc w:val="center"/>
              <w:rPr>
                <w:kern w:val="0"/>
                <w:sz w:val="24"/>
                <w:szCs w:val="24"/>
              </w:rPr>
            </w:pPr>
            <w:r>
              <w:rPr>
                <w:rFonts w:hint="eastAsia"/>
                <w:kern w:val="0"/>
                <w:sz w:val="24"/>
                <w:szCs w:val="24"/>
              </w:rPr>
              <w:t>价格</w:t>
            </w:r>
          </w:p>
        </w:tc>
        <w:tc>
          <w:tcPr>
            <w:tcW w:w="7087" w:type="dxa"/>
            <w:vAlign w:val="center"/>
          </w:tcPr>
          <w:p w:rsidR="000270AB" w:rsidRDefault="006063BC">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0270AB" w:rsidRDefault="006063BC">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0270AB" w:rsidRDefault="006063BC">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vAlign w:val="center"/>
          </w:tcPr>
          <w:p w:rsidR="000270AB" w:rsidRDefault="006063BC">
            <w:pPr>
              <w:widowControl/>
              <w:snapToGrid w:val="0"/>
              <w:jc w:val="center"/>
              <w:rPr>
                <w:kern w:val="0"/>
                <w:sz w:val="24"/>
                <w:szCs w:val="24"/>
              </w:rPr>
            </w:pPr>
            <w:r>
              <w:rPr>
                <w:rFonts w:hint="eastAsia"/>
                <w:kern w:val="0"/>
                <w:sz w:val="24"/>
                <w:szCs w:val="24"/>
              </w:rPr>
              <w:t>30</w:t>
            </w:r>
          </w:p>
        </w:tc>
      </w:tr>
      <w:tr w:rsidR="000270AB">
        <w:trPr>
          <w:jc w:val="center"/>
        </w:trPr>
        <w:tc>
          <w:tcPr>
            <w:tcW w:w="9250" w:type="dxa"/>
            <w:gridSpan w:val="3"/>
            <w:noWrap/>
            <w:vAlign w:val="center"/>
          </w:tcPr>
          <w:p w:rsidR="000270AB" w:rsidRDefault="006063BC">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46</w:t>
            </w:r>
            <w:r>
              <w:rPr>
                <w:kern w:val="0"/>
                <w:sz w:val="24"/>
                <w:szCs w:val="24"/>
              </w:rPr>
              <w:t>分）</w:t>
            </w:r>
          </w:p>
        </w:tc>
        <w:tc>
          <w:tcPr>
            <w:tcW w:w="1010" w:type="dxa"/>
            <w:vAlign w:val="center"/>
          </w:tcPr>
          <w:p w:rsidR="000270AB" w:rsidRDefault="006063BC">
            <w:pPr>
              <w:widowControl/>
              <w:snapToGrid w:val="0"/>
              <w:jc w:val="center"/>
              <w:rPr>
                <w:kern w:val="0"/>
                <w:sz w:val="24"/>
                <w:szCs w:val="24"/>
              </w:rPr>
            </w:pPr>
            <w:r>
              <w:rPr>
                <w:rFonts w:hint="eastAsia"/>
                <w:kern w:val="0"/>
                <w:sz w:val="24"/>
                <w:szCs w:val="24"/>
              </w:rPr>
              <w:t>分值</w:t>
            </w:r>
          </w:p>
        </w:tc>
      </w:tr>
      <w:tr w:rsidR="000270AB">
        <w:trPr>
          <w:jc w:val="center"/>
        </w:trPr>
        <w:tc>
          <w:tcPr>
            <w:tcW w:w="508" w:type="dxa"/>
            <w:noWrap/>
            <w:vAlign w:val="center"/>
          </w:tcPr>
          <w:p w:rsidR="000270AB" w:rsidRDefault="006063BC">
            <w:pPr>
              <w:widowControl/>
              <w:snapToGrid w:val="0"/>
              <w:jc w:val="center"/>
              <w:rPr>
                <w:kern w:val="0"/>
                <w:sz w:val="24"/>
                <w:szCs w:val="24"/>
              </w:rPr>
            </w:pPr>
            <w:r>
              <w:rPr>
                <w:rFonts w:hint="eastAsia"/>
                <w:kern w:val="0"/>
                <w:sz w:val="24"/>
                <w:szCs w:val="24"/>
              </w:rPr>
              <w:t>1</w:t>
            </w:r>
          </w:p>
        </w:tc>
        <w:tc>
          <w:tcPr>
            <w:tcW w:w="1655" w:type="dxa"/>
            <w:vAlign w:val="center"/>
          </w:tcPr>
          <w:p w:rsidR="000270AB" w:rsidRDefault="006063BC">
            <w:pPr>
              <w:widowControl/>
              <w:snapToGrid w:val="0"/>
              <w:jc w:val="center"/>
              <w:rPr>
                <w:kern w:val="0"/>
                <w:sz w:val="24"/>
                <w:szCs w:val="24"/>
              </w:rPr>
            </w:pPr>
            <w:r>
              <w:rPr>
                <w:rFonts w:hint="eastAsia"/>
                <w:bCs/>
                <w:sz w:val="24"/>
              </w:rPr>
              <w:t>环境标志产品</w:t>
            </w:r>
          </w:p>
        </w:tc>
        <w:tc>
          <w:tcPr>
            <w:tcW w:w="7087" w:type="dxa"/>
            <w:vAlign w:val="center"/>
          </w:tcPr>
          <w:p w:rsidR="000270AB" w:rsidRDefault="006063BC">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0270AB" w:rsidRDefault="006063BC">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2</w:t>
            </w:r>
            <w:r>
              <w:rPr>
                <w:rFonts w:hint="eastAsia"/>
                <w:bCs/>
                <w:sz w:val="24"/>
              </w:rPr>
              <w:t>分</w:t>
            </w:r>
          </w:p>
          <w:p w:rsidR="000270AB" w:rsidRDefault="006063BC">
            <w:pPr>
              <w:snapToGrid w:val="0"/>
              <w:rPr>
                <w:bCs/>
                <w:sz w:val="24"/>
              </w:rPr>
            </w:pPr>
            <w:r>
              <w:rPr>
                <w:rFonts w:hint="eastAsia"/>
                <w:bCs/>
                <w:sz w:val="24"/>
              </w:rPr>
              <w:t>投标产品为多项的，得分为环境标志产品价值权重×</w:t>
            </w:r>
            <w:r>
              <w:rPr>
                <w:rFonts w:hint="eastAsia"/>
                <w:bCs/>
                <w:sz w:val="24"/>
              </w:rPr>
              <w:t>2</w:t>
            </w:r>
            <w:r>
              <w:rPr>
                <w:rFonts w:hint="eastAsia"/>
                <w:bCs/>
                <w:sz w:val="24"/>
              </w:rPr>
              <w:t>分</w:t>
            </w:r>
          </w:p>
          <w:p w:rsidR="000270AB" w:rsidRDefault="006063BC">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vAlign w:val="center"/>
          </w:tcPr>
          <w:p w:rsidR="000270AB" w:rsidRDefault="006063BC">
            <w:pPr>
              <w:widowControl/>
              <w:snapToGrid w:val="0"/>
              <w:jc w:val="center"/>
              <w:rPr>
                <w:kern w:val="0"/>
                <w:sz w:val="24"/>
                <w:szCs w:val="24"/>
              </w:rPr>
            </w:pPr>
            <w:r>
              <w:rPr>
                <w:rFonts w:hint="eastAsia"/>
                <w:kern w:val="0"/>
                <w:sz w:val="24"/>
                <w:szCs w:val="24"/>
              </w:rPr>
              <w:t>2</w:t>
            </w:r>
          </w:p>
        </w:tc>
      </w:tr>
      <w:tr w:rsidR="000270AB">
        <w:trPr>
          <w:jc w:val="center"/>
        </w:trPr>
        <w:tc>
          <w:tcPr>
            <w:tcW w:w="508" w:type="dxa"/>
            <w:noWrap/>
            <w:vAlign w:val="center"/>
          </w:tcPr>
          <w:p w:rsidR="000270AB" w:rsidRDefault="006063BC">
            <w:pPr>
              <w:widowControl/>
              <w:snapToGrid w:val="0"/>
              <w:jc w:val="center"/>
              <w:rPr>
                <w:kern w:val="0"/>
                <w:sz w:val="24"/>
                <w:szCs w:val="24"/>
              </w:rPr>
            </w:pPr>
            <w:r>
              <w:rPr>
                <w:rFonts w:hint="eastAsia"/>
                <w:kern w:val="0"/>
                <w:sz w:val="24"/>
                <w:szCs w:val="24"/>
              </w:rPr>
              <w:t>2</w:t>
            </w:r>
          </w:p>
        </w:tc>
        <w:tc>
          <w:tcPr>
            <w:tcW w:w="1655" w:type="dxa"/>
            <w:vAlign w:val="center"/>
          </w:tcPr>
          <w:p w:rsidR="000270AB" w:rsidRDefault="006063BC">
            <w:pPr>
              <w:widowControl/>
              <w:snapToGrid w:val="0"/>
              <w:jc w:val="center"/>
              <w:rPr>
                <w:kern w:val="0"/>
                <w:sz w:val="24"/>
                <w:szCs w:val="24"/>
              </w:rPr>
            </w:pPr>
            <w:r>
              <w:rPr>
                <w:rFonts w:hint="eastAsia"/>
                <w:bCs/>
                <w:sz w:val="24"/>
              </w:rPr>
              <w:t>节能产品</w:t>
            </w:r>
          </w:p>
        </w:tc>
        <w:tc>
          <w:tcPr>
            <w:tcW w:w="7087" w:type="dxa"/>
            <w:vAlign w:val="center"/>
          </w:tcPr>
          <w:p w:rsidR="000270AB" w:rsidRDefault="006063BC">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0270AB" w:rsidRDefault="006063BC">
            <w:pPr>
              <w:snapToGrid w:val="0"/>
              <w:rPr>
                <w:bCs/>
                <w:sz w:val="24"/>
              </w:rPr>
            </w:pPr>
            <w:r>
              <w:rPr>
                <w:rFonts w:hint="eastAsia"/>
                <w:bCs/>
                <w:sz w:val="24"/>
              </w:rPr>
              <w:t>投标产品为</w:t>
            </w:r>
            <w:r>
              <w:rPr>
                <w:rFonts w:hint="eastAsia"/>
                <w:bCs/>
                <w:sz w:val="24"/>
              </w:rPr>
              <w:t>1</w:t>
            </w:r>
            <w:r>
              <w:rPr>
                <w:rFonts w:hint="eastAsia"/>
                <w:bCs/>
                <w:sz w:val="24"/>
              </w:rPr>
              <w:t>项的，且投标产品是非强制采购节能产品的：</w:t>
            </w:r>
            <w:r>
              <w:rPr>
                <w:rFonts w:hint="eastAsia"/>
                <w:bCs/>
                <w:sz w:val="24"/>
              </w:rPr>
              <w:t>2</w:t>
            </w:r>
            <w:r>
              <w:rPr>
                <w:rFonts w:hint="eastAsia"/>
                <w:bCs/>
                <w:sz w:val="24"/>
              </w:rPr>
              <w:t>分</w:t>
            </w:r>
          </w:p>
          <w:p w:rsidR="000270AB" w:rsidRDefault="006063BC">
            <w:pPr>
              <w:snapToGrid w:val="0"/>
              <w:rPr>
                <w:bCs/>
                <w:sz w:val="24"/>
              </w:rPr>
            </w:pPr>
            <w:r>
              <w:rPr>
                <w:rFonts w:hint="eastAsia"/>
                <w:bCs/>
                <w:sz w:val="24"/>
              </w:rPr>
              <w:t>投标产品为多项的，得分为非强制采购节能产品价值权重×</w:t>
            </w:r>
            <w:r>
              <w:rPr>
                <w:rFonts w:hint="eastAsia"/>
                <w:bCs/>
                <w:sz w:val="24"/>
              </w:rPr>
              <w:t>2</w:t>
            </w:r>
            <w:r>
              <w:rPr>
                <w:rFonts w:hint="eastAsia"/>
                <w:bCs/>
                <w:sz w:val="24"/>
              </w:rPr>
              <w:t>分</w:t>
            </w:r>
          </w:p>
          <w:p w:rsidR="000270AB" w:rsidRDefault="006063BC">
            <w:pPr>
              <w:snapToGrid w:val="0"/>
              <w:rPr>
                <w:bCs/>
                <w:sz w:val="24"/>
              </w:rPr>
            </w:pPr>
            <w:r>
              <w:rPr>
                <w:rFonts w:hint="eastAsia"/>
                <w:bCs/>
                <w:sz w:val="24"/>
              </w:rPr>
              <w:t>其他：</w:t>
            </w:r>
            <w:r>
              <w:rPr>
                <w:rFonts w:hint="eastAsia"/>
                <w:bCs/>
                <w:sz w:val="24"/>
              </w:rPr>
              <w:t>0</w:t>
            </w:r>
            <w:r>
              <w:rPr>
                <w:rFonts w:hint="eastAsia"/>
                <w:bCs/>
                <w:sz w:val="24"/>
              </w:rPr>
              <w:t>分</w:t>
            </w:r>
          </w:p>
        </w:tc>
        <w:tc>
          <w:tcPr>
            <w:tcW w:w="1010" w:type="dxa"/>
            <w:vAlign w:val="center"/>
          </w:tcPr>
          <w:p w:rsidR="000270AB" w:rsidRDefault="006063BC">
            <w:pPr>
              <w:widowControl/>
              <w:snapToGrid w:val="0"/>
              <w:jc w:val="center"/>
              <w:rPr>
                <w:kern w:val="0"/>
                <w:sz w:val="24"/>
                <w:szCs w:val="24"/>
              </w:rPr>
            </w:pPr>
            <w:r>
              <w:rPr>
                <w:rFonts w:hint="eastAsia"/>
                <w:kern w:val="0"/>
                <w:sz w:val="24"/>
                <w:szCs w:val="24"/>
              </w:rPr>
              <w:t>2</w:t>
            </w:r>
          </w:p>
        </w:tc>
      </w:tr>
      <w:tr w:rsidR="000270AB">
        <w:trPr>
          <w:jc w:val="center"/>
        </w:trPr>
        <w:tc>
          <w:tcPr>
            <w:tcW w:w="508" w:type="dxa"/>
            <w:noWrap/>
            <w:vAlign w:val="center"/>
          </w:tcPr>
          <w:p w:rsidR="000270AB" w:rsidRDefault="006063BC">
            <w:pPr>
              <w:widowControl/>
              <w:snapToGrid w:val="0"/>
              <w:jc w:val="center"/>
              <w:rPr>
                <w:kern w:val="0"/>
                <w:sz w:val="24"/>
                <w:szCs w:val="24"/>
              </w:rPr>
            </w:pPr>
            <w:r>
              <w:rPr>
                <w:rFonts w:hint="eastAsia"/>
                <w:kern w:val="0"/>
                <w:sz w:val="24"/>
                <w:szCs w:val="24"/>
              </w:rPr>
              <w:t>3</w:t>
            </w:r>
          </w:p>
        </w:tc>
        <w:tc>
          <w:tcPr>
            <w:tcW w:w="1655" w:type="dxa"/>
            <w:vAlign w:val="center"/>
          </w:tcPr>
          <w:p w:rsidR="000270AB" w:rsidRDefault="006063BC">
            <w:pPr>
              <w:widowControl/>
              <w:snapToGrid w:val="0"/>
              <w:jc w:val="center"/>
              <w:rPr>
                <w:kern w:val="0"/>
                <w:sz w:val="24"/>
                <w:szCs w:val="24"/>
              </w:rPr>
            </w:pPr>
            <w:r>
              <w:rPr>
                <w:rFonts w:hint="eastAsia"/>
                <w:kern w:val="0"/>
                <w:sz w:val="24"/>
                <w:szCs w:val="24"/>
              </w:rPr>
              <w:t>知识产权认证评价</w:t>
            </w:r>
          </w:p>
        </w:tc>
        <w:tc>
          <w:tcPr>
            <w:tcW w:w="7087" w:type="dxa"/>
            <w:vAlign w:val="center"/>
          </w:tcPr>
          <w:p w:rsidR="000270AB" w:rsidRDefault="006063BC">
            <w:pPr>
              <w:snapToGrid w:val="0"/>
              <w:rPr>
                <w:bCs/>
                <w:sz w:val="24"/>
              </w:rPr>
            </w:pPr>
            <w:r>
              <w:rPr>
                <w:rFonts w:hint="eastAsia"/>
                <w:bCs/>
                <w:sz w:val="24"/>
              </w:rPr>
              <w:t>提供与所投台式计算机、机房运</w:t>
            </w:r>
            <w:proofErr w:type="gramStart"/>
            <w:r>
              <w:rPr>
                <w:rFonts w:hint="eastAsia"/>
                <w:bCs/>
                <w:sz w:val="24"/>
              </w:rPr>
              <w:t>维管理</w:t>
            </w:r>
            <w:proofErr w:type="gramEnd"/>
            <w:r>
              <w:rPr>
                <w:rFonts w:hint="eastAsia"/>
                <w:bCs/>
                <w:sz w:val="24"/>
              </w:rPr>
              <w:t>教学系统、智慧黑板相关的知识产权证书扫描件。具备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vAlign w:val="center"/>
          </w:tcPr>
          <w:p w:rsidR="000270AB" w:rsidRDefault="006063BC">
            <w:pPr>
              <w:widowControl/>
              <w:snapToGrid w:val="0"/>
              <w:jc w:val="center"/>
              <w:rPr>
                <w:kern w:val="0"/>
                <w:sz w:val="24"/>
                <w:szCs w:val="24"/>
              </w:rPr>
            </w:pPr>
            <w:r>
              <w:rPr>
                <w:rFonts w:hint="eastAsia"/>
                <w:kern w:val="0"/>
                <w:sz w:val="24"/>
                <w:szCs w:val="24"/>
              </w:rPr>
              <w:t>3</w:t>
            </w:r>
          </w:p>
        </w:tc>
      </w:tr>
      <w:tr w:rsidR="000270AB">
        <w:trPr>
          <w:jc w:val="center"/>
        </w:trPr>
        <w:tc>
          <w:tcPr>
            <w:tcW w:w="508" w:type="dxa"/>
            <w:noWrap/>
            <w:vAlign w:val="center"/>
          </w:tcPr>
          <w:p w:rsidR="000270AB" w:rsidRDefault="006063BC">
            <w:pPr>
              <w:widowControl/>
              <w:snapToGrid w:val="0"/>
              <w:jc w:val="center"/>
              <w:rPr>
                <w:kern w:val="0"/>
                <w:sz w:val="24"/>
                <w:szCs w:val="24"/>
              </w:rPr>
            </w:pPr>
            <w:r>
              <w:rPr>
                <w:rFonts w:hint="eastAsia"/>
                <w:kern w:val="0"/>
                <w:sz w:val="24"/>
                <w:szCs w:val="24"/>
              </w:rPr>
              <w:t>4</w:t>
            </w:r>
          </w:p>
        </w:tc>
        <w:tc>
          <w:tcPr>
            <w:tcW w:w="1655" w:type="dxa"/>
            <w:vAlign w:val="center"/>
          </w:tcPr>
          <w:p w:rsidR="000270AB" w:rsidRDefault="006063BC">
            <w:pPr>
              <w:widowControl/>
              <w:snapToGrid w:val="0"/>
              <w:jc w:val="center"/>
              <w:rPr>
                <w:bCs/>
                <w:sz w:val="24"/>
                <w:highlight w:val="cyan"/>
              </w:rPr>
            </w:pPr>
            <w:r>
              <w:rPr>
                <w:rFonts w:ascii="宋体" w:hAnsi="宋体" w:cs="宋体" w:hint="eastAsia"/>
                <w:kern w:val="0"/>
                <w:sz w:val="24"/>
                <w:szCs w:val="24"/>
              </w:rPr>
              <w:t>投入人员评价</w:t>
            </w:r>
          </w:p>
        </w:tc>
        <w:tc>
          <w:tcPr>
            <w:tcW w:w="7087" w:type="dxa"/>
            <w:vAlign w:val="center"/>
          </w:tcPr>
          <w:p w:rsidR="000270AB" w:rsidRDefault="006063BC">
            <w:pPr>
              <w:widowControl/>
              <w:adjustRightInd w:val="0"/>
              <w:snapToGrid w:val="0"/>
              <w:rPr>
                <w:kern w:val="0"/>
                <w:sz w:val="24"/>
                <w:szCs w:val="24"/>
              </w:rPr>
            </w:pPr>
            <w:r>
              <w:rPr>
                <w:kern w:val="0"/>
                <w:sz w:val="24"/>
                <w:szCs w:val="24"/>
              </w:rPr>
              <w:t>投入的项目</w:t>
            </w:r>
            <w:r>
              <w:rPr>
                <w:rFonts w:hint="eastAsia"/>
                <w:kern w:val="0"/>
                <w:sz w:val="24"/>
                <w:szCs w:val="24"/>
              </w:rPr>
              <w:t>负责人</w:t>
            </w:r>
            <w:r>
              <w:rPr>
                <w:kern w:val="0"/>
                <w:sz w:val="24"/>
                <w:szCs w:val="24"/>
              </w:rPr>
              <w:t>为投标单位正式员工，提供项目</w:t>
            </w:r>
            <w:r>
              <w:rPr>
                <w:rFonts w:hint="eastAsia"/>
                <w:kern w:val="0"/>
                <w:sz w:val="24"/>
                <w:szCs w:val="24"/>
              </w:rPr>
              <w:t>负责人</w:t>
            </w:r>
            <w:r>
              <w:rPr>
                <w:kern w:val="0"/>
                <w:sz w:val="24"/>
                <w:szCs w:val="24"/>
              </w:rPr>
              <w:t>姓名、开标日前三个月中</w:t>
            </w:r>
            <w:r>
              <w:rPr>
                <w:rFonts w:hint="eastAsia"/>
                <w:kern w:val="0"/>
                <w:sz w:val="24"/>
                <w:szCs w:val="24"/>
              </w:rPr>
              <w:t>任意</w:t>
            </w:r>
            <w:r>
              <w:rPr>
                <w:kern w:val="0"/>
                <w:sz w:val="24"/>
                <w:szCs w:val="24"/>
              </w:rPr>
              <w:t>一个月的由投标单位为该项目</w:t>
            </w:r>
            <w:r>
              <w:rPr>
                <w:rFonts w:hint="eastAsia"/>
                <w:bCs/>
                <w:sz w:val="24"/>
              </w:rPr>
              <w:t>负责人</w:t>
            </w:r>
            <w:r>
              <w:rPr>
                <w:kern w:val="0"/>
                <w:sz w:val="24"/>
                <w:szCs w:val="24"/>
              </w:rPr>
              <w:t>缴纳社会保险证明扫描件，否则不予认定加分。</w:t>
            </w:r>
          </w:p>
          <w:p w:rsidR="000270AB" w:rsidRDefault="006063BC">
            <w:pPr>
              <w:snapToGrid w:val="0"/>
              <w:rPr>
                <w:bCs/>
                <w:sz w:val="24"/>
                <w:highlight w:val="cyan"/>
              </w:rPr>
            </w:pPr>
            <w:r>
              <w:rPr>
                <w:rFonts w:hint="eastAsia"/>
                <w:bCs/>
                <w:sz w:val="24"/>
              </w:rPr>
              <w:t>项目负责人具备电子信息类高级工程师证书，提供证书扫描件的得</w:t>
            </w:r>
            <w:r>
              <w:rPr>
                <w:rFonts w:hint="eastAsia"/>
                <w:bCs/>
                <w:sz w:val="24"/>
              </w:rPr>
              <w:t>3</w:t>
            </w:r>
            <w:r>
              <w:rPr>
                <w:rFonts w:hint="eastAsia"/>
                <w:bCs/>
                <w:sz w:val="24"/>
              </w:rPr>
              <w:t>分</w:t>
            </w:r>
          </w:p>
        </w:tc>
        <w:tc>
          <w:tcPr>
            <w:tcW w:w="1010" w:type="dxa"/>
            <w:vAlign w:val="center"/>
          </w:tcPr>
          <w:p w:rsidR="000270AB" w:rsidRDefault="006063BC">
            <w:pPr>
              <w:widowControl/>
              <w:snapToGrid w:val="0"/>
              <w:jc w:val="center"/>
              <w:rPr>
                <w:kern w:val="0"/>
                <w:sz w:val="24"/>
                <w:szCs w:val="24"/>
              </w:rPr>
            </w:pPr>
            <w:r>
              <w:rPr>
                <w:rFonts w:hint="eastAsia"/>
                <w:kern w:val="0"/>
                <w:sz w:val="24"/>
                <w:szCs w:val="24"/>
              </w:rPr>
              <w:t>3</w:t>
            </w:r>
          </w:p>
        </w:tc>
      </w:tr>
      <w:tr w:rsidR="000270AB">
        <w:trPr>
          <w:jc w:val="center"/>
        </w:trPr>
        <w:tc>
          <w:tcPr>
            <w:tcW w:w="508" w:type="dxa"/>
            <w:noWrap/>
            <w:vAlign w:val="center"/>
          </w:tcPr>
          <w:p w:rsidR="000270AB" w:rsidRDefault="006063BC">
            <w:pPr>
              <w:widowControl/>
              <w:snapToGrid w:val="0"/>
              <w:jc w:val="center"/>
              <w:rPr>
                <w:kern w:val="0"/>
                <w:sz w:val="24"/>
                <w:szCs w:val="24"/>
              </w:rPr>
            </w:pPr>
            <w:r>
              <w:rPr>
                <w:rFonts w:hint="eastAsia"/>
                <w:kern w:val="0"/>
                <w:sz w:val="24"/>
                <w:szCs w:val="24"/>
              </w:rPr>
              <w:t>5</w:t>
            </w:r>
          </w:p>
        </w:tc>
        <w:tc>
          <w:tcPr>
            <w:tcW w:w="1655" w:type="dxa"/>
            <w:vAlign w:val="center"/>
          </w:tcPr>
          <w:p w:rsidR="000270AB" w:rsidRDefault="006063BC">
            <w:pPr>
              <w:widowControl/>
              <w:snapToGrid w:val="0"/>
              <w:jc w:val="center"/>
              <w:rPr>
                <w:kern w:val="0"/>
                <w:sz w:val="24"/>
                <w:szCs w:val="24"/>
              </w:rPr>
            </w:pPr>
            <w:r>
              <w:rPr>
                <w:rFonts w:hint="eastAsia"/>
                <w:kern w:val="0"/>
                <w:sz w:val="24"/>
                <w:szCs w:val="24"/>
              </w:rPr>
              <w:t>投标人业绩评价</w:t>
            </w:r>
          </w:p>
        </w:tc>
        <w:tc>
          <w:tcPr>
            <w:tcW w:w="7087" w:type="dxa"/>
            <w:vAlign w:val="center"/>
          </w:tcPr>
          <w:p w:rsidR="000270AB" w:rsidRDefault="006063BC">
            <w:pPr>
              <w:snapToGrid w:val="0"/>
              <w:rPr>
                <w:bCs/>
                <w:sz w:val="24"/>
              </w:rPr>
            </w:pPr>
            <w:r>
              <w:rPr>
                <w:bCs/>
                <w:sz w:val="24"/>
              </w:rPr>
              <w:t>完全按照以下要求提供</w:t>
            </w:r>
            <w:r>
              <w:rPr>
                <w:rFonts w:hint="eastAsia"/>
                <w:bCs/>
                <w:sz w:val="24"/>
              </w:rPr>
              <w:t>台式计算机</w:t>
            </w:r>
            <w:r>
              <w:rPr>
                <w:bCs/>
                <w:sz w:val="24"/>
              </w:rPr>
              <w:t>销售且已完成的</w:t>
            </w:r>
            <w:r>
              <w:rPr>
                <w:rFonts w:hint="eastAsia"/>
                <w:bCs/>
                <w:sz w:val="24"/>
              </w:rPr>
              <w:t>业绩</w:t>
            </w:r>
            <w:r>
              <w:rPr>
                <w:bCs/>
                <w:sz w:val="24"/>
              </w:rPr>
              <w:t>，</w:t>
            </w:r>
            <w:r>
              <w:rPr>
                <w:rFonts w:hint="eastAsia"/>
                <w:bCs/>
                <w:sz w:val="24"/>
              </w:rPr>
              <w:t>提供的证明材料均不得遮挡涂黑</w:t>
            </w:r>
            <w:r>
              <w:rPr>
                <w:bCs/>
                <w:sz w:val="24"/>
              </w:rPr>
              <w:t>，否则不予认定加分。</w:t>
            </w:r>
          </w:p>
          <w:p w:rsidR="000270AB" w:rsidRDefault="006063BC">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w:t>
            </w:r>
            <w:r>
              <w:rPr>
                <w:rFonts w:hint="eastAsia"/>
                <w:sz w:val="24"/>
              </w:rPr>
              <w:t>年</w:t>
            </w:r>
            <w:r>
              <w:rPr>
                <w:sz w:val="24"/>
              </w:rPr>
              <w:t>1</w:t>
            </w:r>
            <w:r>
              <w:rPr>
                <w:rFonts w:hint="eastAsia"/>
                <w:sz w:val="24"/>
              </w:rPr>
              <w:t>月</w:t>
            </w:r>
            <w:r>
              <w:rPr>
                <w:sz w:val="24"/>
              </w:rPr>
              <w:t>1</w:t>
            </w:r>
            <w:r>
              <w:rPr>
                <w:rFonts w:hint="eastAsia"/>
                <w:sz w:val="24"/>
              </w:rPr>
              <w:t>日至今）</w:t>
            </w:r>
            <w:r>
              <w:rPr>
                <w:bCs/>
                <w:sz w:val="24"/>
              </w:rPr>
              <w:t>。</w:t>
            </w:r>
          </w:p>
          <w:p w:rsidR="000270AB" w:rsidRDefault="006063BC">
            <w:pPr>
              <w:snapToGrid w:val="0"/>
              <w:rPr>
                <w:sz w:val="24"/>
              </w:rPr>
            </w:pPr>
            <w:r>
              <w:rPr>
                <w:sz w:val="24"/>
              </w:rPr>
              <w:t>B.</w:t>
            </w:r>
            <w:r>
              <w:rPr>
                <w:rFonts w:hint="eastAsia"/>
                <w:sz w:val="24"/>
              </w:rPr>
              <w:t xml:space="preserve"> </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rsidR="000270AB" w:rsidRDefault="006063BC">
            <w:pPr>
              <w:widowControl/>
              <w:snapToGrid w:val="0"/>
              <w:rPr>
                <w:color w:val="FF0000"/>
                <w:sz w:val="24"/>
              </w:rPr>
            </w:pPr>
            <w:r>
              <w:rPr>
                <w:rFonts w:hint="eastAsia"/>
                <w:bCs/>
                <w:sz w:val="24"/>
              </w:rPr>
              <w:t>1</w:t>
            </w:r>
            <w:r>
              <w:rPr>
                <w:rFonts w:hint="eastAsia"/>
                <w:bCs/>
                <w:sz w:val="24"/>
              </w:rPr>
              <w:t>个业绩</w:t>
            </w:r>
            <w:r>
              <w:rPr>
                <w:rFonts w:hint="eastAsia"/>
                <w:bCs/>
                <w:sz w:val="24"/>
              </w:rPr>
              <w:t>2</w:t>
            </w:r>
            <w:r>
              <w:rPr>
                <w:rFonts w:hint="eastAsia"/>
                <w:bCs/>
                <w:sz w:val="24"/>
              </w:rPr>
              <w:t>分，最多</w:t>
            </w:r>
            <w:r>
              <w:rPr>
                <w:rFonts w:hint="eastAsia"/>
                <w:bCs/>
                <w:sz w:val="24"/>
              </w:rPr>
              <w:t>6</w:t>
            </w:r>
            <w:r>
              <w:rPr>
                <w:rFonts w:hint="eastAsia"/>
                <w:bCs/>
                <w:sz w:val="24"/>
              </w:rPr>
              <w:t>分</w:t>
            </w:r>
          </w:p>
        </w:tc>
        <w:tc>
          <w:tcPr>
            <w:tcW w:w="1010" w:type="dxa"/>
            <w:vAlign w:val="center"/>
          </w:tcPr>
          <w:p w:rsidR="000270AB" w:rsidRDefault="006063BC">
            <w:pPr>
              <w:widowControl/>
              <w:snapToGrid w:val="0"/>
              <w:jc w:val="center"/>
              <w:rPr>
                <w:kern w:val="0"/>
                <w:sz w:val="24"/>
                <w:szCs w:val="24"/>
              </w:rPr>
            </w:pPr>
            <w:r>
              <w:rPr>
                <w:rFonts w:hint="eastAsia"/>
                <w:kern w:val="0"/>
                <w:sz w:val="24"/>
                <w:szCs w:val="24"/>
              </w:rPr>
              <w:t>6</w:t>
            </w:r>
          </w:p>
        </w:tc>
      </w:tr>
      <w:tr w:rsidR="000270AB">
        <w:trPr>
          <w:jc w:val="center"/>
        </w:trPr>
        <w:tc>
          <w:tcPr>
            <w:tcW w:w="508" w:type="dxa"/>
            <w:noWrap/>
            <w:vAlign w:val="center"/>
          </w:tcPr>
          <w:p w:rsidR="000270AB" w:rsidRDefault="006063BC">
            <w:pPr>
              <w:widowControl/>
              <w:snapToGrid w:val="0"/>
              <w:jc w:val="center"/>
              <w:rPr>
                <w:kern w:val="0"/>
                <w:sz w:val="24"/>
                <w:szCs w:val="24"/>
              </w:rPr>
            </w:pPr>
            <w:r>
              <w:rPr>
                <w:rFonts w:hint="eastAsia"/>
                <w:kern w:val="0"/>
                <w:sz w:val="24"/>
                <w:szCs w:val="24"/>
              </w:rPr>
              <w:lastRenderedPageBreak/>
              <w:t>6</w:t>
            </w:r>
          </w:p>
        </w:tc>
        <w:tc>
          <w:tcPr>
            <w:tcW w:w="1655" w:type="dxa"/>
            <w:vAlign w:val="center"/>
          </w:tcPr>
          <w:p w:rsidR="000270AB" w:rsidRDefault="006063BC">
            <w:pPr>
              <w:widowControl/>
              <w:snapToGrid w:val="0"/>
              <w:jc w:val="center"/>
              <w:rPr>
                <w:kern w:val="0"/>
                <w:sz w:val="24"/>
                <w:szCs w:val="24"/>
              </w:rPr>
            </w:pPr>
            <w:r>
              <w:rPr>
                <w:rFonts w:hint="eastAsia"/>
                <w:kern w:val="0"/>
                <w:sz w:val="24"/>
                <w:szCs w:val="24"/>
              </w:rPr>
              <w:t>产品参数证明评价</w:t>
            </w:r>
          </w:p>
        </w:tc>
        <w:tc>
          <w:tcPr>
            <w:tcW w:w="7087" w:type="dxa"/>
            <w:vAlign w:val="center"/>
          </w:tcPr>
          <w:p w:rsidR="000270AB" w:rsidRDefault="006063BC">
            <w:pPr>
              <w:snapToGrid w:val="0"/>
              <w:rPr>
                <w:bCs/>
                <w:sz w:val="24"/>
              </w:rPr>
            </w:pPr>
            <w:r>
              <w:rPr>
                <w:rFonts w:hint="eastAsia"/>
                <w:bCs/>
                <w:sz w:val="24"/>
              </w:rPr>
              <w:t>提供所投机</w:t>
            </w:r>
            <w:proofErr w:type="gramStart"/>
            <w:r>
              <w:rPr>
                <w:rFonts w:hint="eastAsia"/>
                <w:bCs/>
                <w:sz w:val="24"/>
              </w:rPr>
              <w:t>房运维管理</w:t>
            </w:r>
            <w:proofErr w:type="gramEnd"/>
            <w:r>
              <w:rPr>
                <w:rFonts w:hint="eastAsia"/>
                <w:bCs/>
                <w:sz w:val="24"/>
              </w:rPr>
              <w:t>教学系统的技术支撑材料扫描件，上述技术支撑材料能证明所投产品标注“●”的参数满足招标文件要求，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2</w:t>
            </w:r>
            <w:r>
              <w:rPr>
                <w:rFonts w:hint="eastAsia"/>
                <w:bCs/>
                <w:sz w:val="24"/>
              </w:rPr>
              <w:t>分，最多</w:t>
            </w:r>
            <w:r>
              <w:rPr>
                <w:rFonts w:hint="eastAsia"/>
                <w:bCs/>
                <w:sz w:val="24"/>
              </w:rPr>
              <w:t>10</w:t>
            </w:r>
            <w:r>
              <w:rPr>
                <w:rFonts w:hint="eastAsia"/>
                <w:bCs/>
                <w:sz w:val="24"/>
              </w:rPr>
              <w:t>分。</w:t>
            </w:r>
          </w:p>
          <w:p w:rsidR="000270AB" w:rsidRDefault="006063BC">
            <w:pPr>
              <w:snapToGrid w:val="0"/>
              <w:rPr>
                <w:bCs/>
                <w:sz w:val="24"/>
              </w:rPr>
            </w:pPr>
            <w:r>
              <w:rPr>
                <w:rFonts w:hint="eastAsia"/>
                <w:bCs/>
                <w:sz w:val="24"/>
              </w:rPr>
              <w:t>技术支撑材料是指具有</w:t>
            </w:r>
            <w:r>
              <w:rPr>
                <w:rFonts w:hint="eastAsia"/>
                <w:bCs/>
                <w:sz w:val="24"/>
              </w:rPr>
              <w:t>CMA</w:t>
            </w:r>
            <w:r>
              <w:rPr>
                <w:rFonts w:hint="eastAsia"/>
                <w:bCs/>
                <w:sz w:val="24"/>
              </w:rPr>
              <w:t>标识的检测</w:t>
            </w:r>
            <w:r>
              <w:rPr>
                <w:rFonts w:hint="eastAsia"/>
                <w:bCs/>
                <w:sz w:val="24"/>
              </w:rPr>
              <w:t>/</w:t>
            </w:r>
            <w:r>
              <w:rPr>
                <w:rFonts w:hint="eastAsia"/>
                <w:bCs/>
                <w:sz w:val="24"/>
              </w:rPr>
              <w:t>检验</w:t>
            </w:r>
            <w:r>
              <w:rPr>
                <w:rFonts w:hint="eastAsia"/>
                <w:bCs/>
                <w:sz w:val="24"/>
              </w:rPr>
              <w:t>/</w:t>
            </w:r>
            <w:r>
              <w:rPr>
                <w:rFonts w:hint="eastAsia"/>
                <w:bCs/>
                <w:sz w:val="24"/>
              </w:rPr>
              <w:t>试验</w:t>
            </w:r>
            <w:r>
              <w:rPr>
                <w:rFonts w:hint="eastAsia"/>
                <w:bCs/>
                <w:sz w:val="24"/>
              </w:rPr>
              <w:t>/</w:t>
            </w:r>
            <w:r>
              <w:rPr>
                <w:rFonts w:hint="eastAsia"/>
                <w:bCs/>
                <w:sz w:val="24"/>
              </w:rPr>
              <w:t>测试报告，或加盖所投产品制造商公章的技术证明材料。</w:t>
            </w:r>
          </w:p>
          <w:p w:rsidR="000270AB" w:rsidRDefault="006063BC">
            <w:pPr>
              <w:snapToGrid w:val="0"/>
              <w:rPr>
                <w:bCs/>
                <w:sz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的，则视为无效投标。</w:t>
            </w:r>
          </w:p>
        </w:tc>
        <w:tc>
          <w:tcPr>
            <w:tcW w:w="1010" w:type="dxa"/>
            <w:vAlign w:val="center"/>
          </w:tcPr>
          <w:p w:rsidR="000270AB" w:rsidRDefault="006063BC">
            <w:pPr>
              <w:widowControl/>
              <w:snapToGrid w:val="0"/>
              <w:jc w:val="center"/>
              <w:rPr>
                <w:color w:val="FF0000"/>
                <w:kern w:val="0"/>
                <w:sz w:val="24"/>
                <w:szCs w:val="24"/>
              </w:rPr>
            </w:pPr>
            <w:r>
              <w:rPr>
                <w:rFonts w:hint="eastAsia"/>
                <w:kern w:val="0"/>
                <w:sz w:val="24"/>
                <w:szCs w:val="24"/>
              </w:rPr>
              <w:t>10</w:t>
            </w:r>
          </w:p>
        </w:tc>
      </w:tr>
      <w:tr w:rsidR="000270AB">
        <w:trPr>
          <w:jc w:val="center"/>
        </w:trPr>
        <w:tc>
          <w:tcPr>
            <w:tcW w:w="508" w:type="dxa"/>
            <w:noWrap/>
            <w:vAlign w:val="center"/>
          </w:tcPr>
          <w:p w:rsidR="000270AB" w:rsidRDefault="006063BC">
            <w:pPr>
              <w:widowControl/>
              <w:snapToGrid w:val="0"/>
              <w:jc w:val="center"/>
              <w:rPr>
                <w:kern w:val="0"/>
                <w:sz w:val="24"/>
                <w:szCs w:val="24"/>
              </w:rPr>
            </w:pPr>
            <w:r>
              <w:rPr>
                <w:rFonts w:hint="eastAsia"/>
                <w:kern w:val="0"/>
                <w:sz w:val="24"/>
                <w:szCs w:val="24"/>
              </w:rPr>
              <w:t>7</w:t>
            </w:r>
          </w:p>
        </w:tc>
        <w:tc>
          <w:tcPr>
            <w:tcW w:w="1655" w:type="dxa"/>
            <w:vAlign w:val="center"/>
          </w:tcPr>
          <w:p w:rsidR="000270AB" w:rsidRDefault="006063BC">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7087" w:type="dxa"/>
            <w:vAlign w:val="center"/>
          </w:tcPr>
          <w:p w:rsidR="000270AB" w:rsidRDefault="006063BC">
            <w:pPr>
              <w:widowControl/>
              <w:snapToGrid w:val="0"/>
              <w:rPr>
                <w:kern w:val="0"/>
                <w:sz w:val="24"/>
                <w:szCs w:val="24"/>
              </w:rPr>
            </w:pPr>
            <w:r>
              <w:rPr>
                <w:rFonts w:hint="eastAsia"/>
                <w:kern w:val="0"/>
                <w:sz w:val="24"/>
                <w:szCs w:val="24"/>
              </w:rPr>
              <w:t>完全满足无偏离的得</w:t>
            </w:r>
            <w:r>
              <w:rPr>
                <w:rFonts w:hint="eastAsia"/>
                <w:kern w:val="0"/>
                <w:sz w:val="24"/>
                <w:szCs w:val="24"/>
              </w:rPr>
              <w:t>20</w:t>
            </w:r>
            <w:r>
              <w:rPr>
                <w:rFonts w:hint="eastAsia"/>
                <w:kern w:val="0"/>
                <w:sz w:val="24"/>
                <w:szCs w:val="24"/>
              </w:rPr>
              <w:t>分；</w:t>
            </w:r>
          </w:p>
          <w:p w:rsidR="000270AB" w:rsidRDefault="006063BC">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20</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0270AB" w:rsidRDefault="006063BC">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rFonts w:hint="eastAsia"/>
                <w:kern w:val="0"/>
                <w:sz w:val="24"/>
                <w:szCs w:val="24"/>
              </w:rPr>
              <w:t>20</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vAlign w:val="center"/>
          </w:tcPr>
          <w:p w:rsidR="000270AB" w:rsidRDefault="006063BC">
            <w:pPr>
              <w:widowControl/>
              <w:snapToGrid w:val="0"/>
              <w:jc w:val="center"/>
              <w:rPr>
                <w:kern w:val="0"/>
                <w:sz w:val="24"/>
                <w:szCs w:val="24"/>
              </w:rPr>
            </w:pPr>
            <w:r>
              <w:rPr>
                <w:rFonts w:hint="eastAsia"/>
                <w:kern w:val="0"/>
                <w:sz w:val="24"/>
                <w:szCs w:val="24"/>
              </w:rPr>
              <w:t>20</w:t>
            </w:r>
          </w:p>
        </w:tc>
      </w:tr>
      <w:tr w:rsidR="000270AB">
        <w:trPr>
          <w:jc w:val="center"/>
        </w:trPr>
        <w:tc>
          <w:tcPr>
            <w:tcW w:w="9250" w:type="dxa"/>
            <w:gridSpan w:val="3"/>
            <w:noWrap/>
            <w:vAlign w:val="center"/>
          </w:tcPr>
          <w:p w:rsidR="000270AB" w:rsidRDefault="006063BC">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24</w:t>
            </w:r>
            <w:r>
              <w:rPr>
                <w:kern w:val="0"/>
                <w:sz w:val="24"/>
                <w:szCs w:val="24"/>
              </w:rPr>
              <w:t>分）</w:t>
            </w:r>
          </w:p>
        </w:tc>
        <w:tc>
          <w:tcPr>
            <w:tcW w:w="1010" w:type="dxa"/>
            <w:vAlign w:val="center"/>
          </w:tcPr>
          <w:p w:rsidR="000270AB" w:rsidRDefault="006063BC">
            <w:pPr>
              <w:widowControl/>
              <w:snapToGrid w:val="0"/>
              <w:jc w:val="center"/>
              <w:rPr>
                <w:kern w:val="0"/>
                <w:sz w:val="24"/>
                <w:szCs w:val="24"/>
              </w:rPr>
            </w:pPr>
            <w:r>
              <w:rPr>
                <w:rFonts w:hint="eastAsia"/>
                <w:kern w:val="0"/>
                <w:sz w:val="24"/>
                <w:szCs w:val="24"/>
              </w:rPr>
              <w:t>分值</w:t>
            </w:r>
          </w:p>
        </w:tc>
      </w:tr>
      <w:tr w:rsidR="000270AB">
        <w:trPr>
          <w:jc w:val="center"/>
        </w:trPr>
        <w:tc>
          <w:tcPr>
            <w:tcW w:w="508" w:type="dxa"/>
            <w:noWrap/>
            <w:vAlign w:val="center"/>
          </w:tcPr>
          <w:p w:rsidR="000270AB" w:rsidRDefault="006063BC">
            <w:pPr>
              <w:widowControl/>
              <w:snapToGrid w:val="0"/>
              <w:jc w:val="center"/>
              <w:rPr>
                <w:kern w:val="0"/>
                <w:sz w:val="24"/>
                <w:szCs w:val="24"/>
              </w:rPr>
            </w:pPr>
            <w:r>
              <w:rPr>
                <w:rFonts w:hint="eastAsia"/>
                <w:kern w:val="0"/>
                <w:sz w:val="24"/>
                <w:szCs w:val="24"/>
              </w:rPr>
              <w:t>1</w:t>
            </w:r>
          </w:p>
        </w:tc>
        <w:tc>
          <w:tcPr>
            <w:tcW w:w="1655" w:type="dxa"/>
            <w:vAlign w:val="center"/>
          </w:tcPr>
          <w:p w:rsidR="000270AB" w:rsidRDefault="006063BC">
            <w:pPr>
              <w:widowControl/>
              <w:snapToGrid w:val="0"/>
              <w:jc w:val="center"/>
              <w:rPr>
                <w:kern w:val="0"/>
                <w:sz w:val="24"/>
                <w:szCs w:val="24"/>
              </w:rPr>
            </w:pPr>
            <w:r>
              <w:rPr>
                <w:rFonts w:hint="eastAsia"/>
                <w:kern w:val="0"/>
                <w:sz w:val="24"/>
                <w:szCs w:val="24"/>
              </w:rPr>
              <w:t>产品整体性能</w:t>
            </w:r>
            <w:r>
              <w:rPr>
                <w:rFonts w:hint="eastAsia"/>
                <w:kern w:val="0"/>
                <w:sz w:val="24"/>
                <w:szCs w:val="24"/>
              </w:rPr>
              <w:t>/</w:t>
            </w:r>
            <w:r>
              <w:rPr>
                <w:rFonts w:hint="eastAsia"/>
                <w:kern w:val="0"/>
                <w:sz w:val="24"/>
                <w:szCs w:val="24"/>
              </w:rPr>
              <w:t>关键零部件评价</w:t>
            </w:r>
          </w:p>
        </w:tc>
        <w:tc>
          <w:tcPr>
            <w:tcW w:w="7087" w:type="dxa"/>
            <w:vAlign w:val="center"/>
          </w:tcPr>
          <w:p w:rsidR="000270AB" w:rsidRDefault="006063BC">
            <w:pPr>
              <w:widowControl/>
              <w:snapToGrid w:val="0"/>
              <w:rPr>
                <w:kern w:val="0"/>
                <w:sz w:val="24"/>
                <w:szCs w:val="24"/>
              </w:rPr>
            </w:pPr>
            <w:r>
              <w:rPr>
                <w:rFonts w:hint="eastAsia"/>
                <w:kern w:val="0"/>
                <w:sz w:val="24"/>
                <w:szCs w:val="24"/>
              </w:rPr>
              <w:t>至少包含产品整体</w:t>
            </w:r>
            <w:r>
              <w:rPr>
                <w:rFonts w:hint="eastAsia"/>
                <w:kern w:val="0"/>
                <w:sz w:val="24"/>
                <w:szCs w:val="24"/>
              </w:rPr>
              <w:t>/</w:t>
            </w:r>
            <w:r>
              <w:rPr>
                <w:rFonts w:hint="eastAsia"/>
                <w:kern w:val="0"/>
                <w:sz w:val="24"/>
                <w:szCs w:val="24"/>
              </w:rPr>
              <w:t>关键零部件设计理念、性能描述、安全耐用性描述等</w:t>
            </w:r>
          </w:p>
          <w:p w:rsidR="000270AB" w:rsidRDefault="006063B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0270AB" w:rsidRDefault="006063B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0270AB" w:rsidRDefault="006063B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0270AB" w:rsidRDefault="006063B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270AB" w:rsidRDefault="006063BC">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0270AB" w:rsidRDefault="006063BC">
            <w:pPr>
              <w:widowControl/>
              <w:snapToGrid w:val="0"/>
              <w:jc w:val="center"/>
              <w:rPr>
                <w:color w:val="FF0000"/>
                <w:kern w:val="0"/>
                <w:sz w:val="24"/>
                <w:szCs w:val="24"/>
              </w:rPr>
            </w:pPr>
            <w:r>
              <w:rPr>
                <w:rFonts w:hint="eastAsia"/>
                <w:kern w:val="0"/>
                <w:sz w:val="24"/>
                <w:szCs w:val="24"/>
              </w:rPr>
              <w:t>6</w:t>
            </w:r>
          </w:p>
        </w:tc>
      </w:tr>
      <w:tr w:rsidR="000270AB">
        <w:trPr>
          <w:jc w:val="center"/>
        </w:trPr>
        <w:tc>
          <w:tcPr>
            <w:tcW w:w="508" w:type="dxa"/>
            <w:noWrap/>
            <w:vAlign w:val="center"/>
          </w:tcPr>
          <w:p w:rsidR="000270AB" w:rsidRDefault="006063BC">
            <w:pPr>
              <w:widowControl/>
              <w:snapToGrid w:val="0"/>
              <w:jc w:val="center"/>
              <w:rPr>
                <w:kern w:val="0"/>
                <w:sz w:val="24"/>
                <w:szCs w:val="24"/>
              </w:rPr>
            </w:pPr>
            <w:r>
              <w:rPr>
                <w:rFonts w:hint="eastAsia"/>
                <w:kern w:val="0"/>
                <w:sz w:val="24"/>
                <w:szCs w:val="24"/>
              </w:rPr>
              <w:t>2</w:t>
            </w:r>
          </w:p>
        </w:tc>
        <w:tc>
          <w:tcPr>
            <w:tcW w:w="1655" w:type="dxa"/>
            <w:vAlign w:val="center"/>
          </w:tcPr>
          <w:p w:rsidR="000270AB" w:rsidRDefault="006063BC">
            <w:pPr>
              <w:widowControl/>
              <w:snapToGrid w:val="0"/>
              <w:jc w:val="center"/>
              <w:rPr>
                <w:kern w:val="0"/>
                <w:sz w:val="24"/>
                <w:szCs w:val="24"/>
              </w:rPr>
            </w:pPr>
            <w:r>
              <w:rPr>
                <w:rFonts w:hint="eastAsia"/>
                <w:sz w:val="24"/>
              </w:rPr>
              <w:t>安装实施方案评价</w:t>
            </w:r>
          </w:p>
        </w:tc>
        <w:tc>
          <w:tcPr>
            <w:tcW w:w="7087" w:type="dxa"/>
            <w:vAlign w:val="center"/>
          </w:tcPr>
          <w:p w:rsidR="000270AB" w:rsidRDefault="006063BC">
            <w:pPr>
              <w:widowControl/>
              <w:snapToGrid w:val="0"/>
              <w:rPr>
                <w:kern w:val="0"/>
                <w:sz w:val="24"/>
                <w:szCs w:val="24"/>
              </w:rPr>
            </w:pPr>
            <w:r>
              <w:rPr>
                <w:rFonts w:hint="eastAsia"/>
                <w:kern w:val="0"/>
                <w:sz w:val="24"/>
                <w:szCs w:val="24"/>
              </w:rPr>
              <w:t>至少包含人员安排、进度计划、安装方法、施工安全保障措施等</w:t>
            </w:r>
          </w:p>
          <w:p w:rsidR="000270AB" w:rsidRDefault="006063B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0270AB" w:rsidRDefault="006063B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0270AB" w:rsidRDefault="006063B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0270AB" w:rsidRDefault="006063B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270AB" w:rsidRDefault="006063BC">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0270AB" w:rsidRDefault="006063BC">
            <w:pPr>
              <w:widowControl/>
              <w:snapToGrid w:val="0"/>
              <w:jc w:val="center"/>
              <w:rPr>
                <w:kern w:val="0"/>
                <w:sz w:val="24"/>
                <w:szCs w:val="24"/>
              </w:rPr>
            </w:pPr>
            <w:r>
              <w:rPr>
                <w:rFonts w:hint="eastAsia"/>
                <w:kern w:val="0"/>
                <w:sz w:val="24"/>
                <w:szCs w:val="24"/>
              </w:rPr>
              <w:t>6</w:t>
            </w:r>
          </w:p>
        </w:tc>
      </w:tr>
      <w:tr w:rsidR="000270AB">
        <w:trPr>
          <w:jc w:val="center"/>
        </w:trPr>
        <w:tc>
          <w:tcPr>
            <w:tcW w:w="508" w:type="dxa"/>
            <w:noWrap/>
            <w:vAlign w:val="center"/>
          </w:tcPr>
          <w:p w:rsidR="000270AB" w:rsidRDefault="006063BC">
            <w:pPr>
              <w:widowControl/>
              <w:snapToGrid w:val="0"/>
              <w:jc w:val="center"/>
              <w:rPr>
                <w:kern w:val="0"/>
                <w:sz w:val="24"/>
                <w:szCs w:val="24"/>
              </w:rPr>
            </w:pPr>
            <w:r>
              <w:rPr>
                <w:rFonts w:hint="eastAsia"/>
                <w:kern w:val="0"/>
                <w:sz w:val="24"/>
                <w:szCs w:val="24"/>
              </w:rPr>
              <w:t>3</w:t>
            </w:r>
          </w:p>
        </w:tc>
        <w:tc>
          <w:tcPr>
            <w:tcW w:w="1655" w:type="dxa"/>
            <w:vAlign w:val="center"/>
          </w:tcPr>
          <w:p w:rsidR="000270AB" w:rsidRDefault="006063BC">
            <w:pPr>
              <w:widowControl/>
              <w:snapToGrid w:val="0"/>
              <w:jc w:val="center"/>
              <w:rPr>
                <w:sz w:val="24"/>
              </w:rPr>
            </w:pPr>
            <w:r>
              <w:rPr>
                <w:rFonts w:hint="eastAsia"/>
                <w:sz w:val="24"/>
              </w:rPr>
              <w:t>突发事件及故障管理处理方案</w:t>
            </w:r>
          </w:p>
        </w:tc>
        <w:tc>
          <w:tcPr>
            <w:tcW w:w="7087" w:type="dxa"/>
            <w:vAlign w:val="center"/>
          </w:tcPr>
          <w:p w:rsidR="000270AB" w:rsidRDefault="006063BC">
            <w:pPr>
              <w:widowControl/>
              <w:snapToGrid w:val="0"/>
              <w:rPr>
                <w:kern w:val="0"/>
                <w:sz w:val="24"/>
                <w:szCs w:val="24"/>
              </w:rPr>
            </w:pPr>
            <w:r>
              <w:rPr>
                <w:rFonts w:hint="eastAsia"/>
                <w:kern w:val="0"/>
                <w:sz w:val="24"/>
                <w:szCs w:val="24"/>
              </w:rPr>
              <w:t>至少包含突发事件及故障管理处理方案、本项目可能出现的所有问题的预判、对应的处理方式等。</w:t>
            </w:r>
          </w:p>
          <w:p w:rsidR="000270AB" w:rsidRDefault="006063BC">
            <w:pPr>
              <w:widowControl/>
              <w:snapToGrid w:val="0"/>
              <w:rPr>
                <w:kern w:val="0"/>
                <w:sz w:val="24"/>
                <w:szCs w:val="24"/>
              </w:rPr>
            </w:pPr>
            <w:r>
              <w:rPr>
                <w:rFonts w:hint="eastAsia"/>
                <w:kern w:val="0"/>
                <w:sz w:val="24"/>
                <w:szCs w:val="24"/>
              </w:rPr>
              <w:t>满足招标文件要求，无瑕疵：</w:t>
            </w:r>
            <w:r>
              <w:rPr>
                <w:rFonts w:hint="eastAsia"/>
                <w:kern w:val="0"/>
                <w:sz w:val="24"/>
                <w:szCs w:val="24"/>
              </w:rPr>
              <w:t>6</w:t>
            </w:r>
            <w:r>
              <w:rPr>
                <w:rFonts w:hint="eastAsia"/>
                <w:kern w:val="0"/>
                <w:sz w:val="24"/>
                <w:szCs w:val="24"/>
              </w:rPr>
              <w:t>分；</w:t>
            </w:r>
          </w:p>
          <w:p w:rsidR="000270AB" w:rsidRDefault="006063BC">
            <w:pPr>
              <w:widowControl/>
              <w:snapToGrid w:val="0"/>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0270AB" w:rsidRDefault="006063BC">
            <w:pPr>
              <w:widowControl/>
              <w:snapToGrid w:val="0"/>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0270AB" w:rsidRDefault="006063BC">
            <w:pPr>
              <w:widowControl/>
              <w:snapToGrid w:val="0"/>
              <w:rPr>
                <w:kern w:val="0"/>
                <w:sz w:val="24"/>
                <w:szCs w:val="24"/>
              </w:rPr>
            </w:pPr>
            <w:r>
              <w:rPr>
                <w:rFonts w:hint="eastAsia"/>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rFonts w:hint="eastAsia"/>
                <w:kern w:val="0"/>
                <w:sz w:val="24"/>
                <w:szCs w:val="24"/>
              </w:rPr>
              <w:t>0</w:t>
            </w:r>
            <w:r>
              <w:rPr>
                <w:rFonts w:hint="eastAsia"/>
                <w:kern w:val="0"/>
                <w:sz w:val="24"/>
                <w:szCs w:val="24"/>
              </w:rPr>
              <w:t>分；</w:t>
            </w:r>
          </w:p>
          <w:p w:rsidR="000270AB" w:rsidRDefault="006063BC">
            <w:pPr>
              <w:widowControl/>
              <w:snapToGrid w:val="0"/>
              <w:rPr>
                <w:kern w:val="0"/>
                <w:sz w:val="24"/>
                <w:szCs w:val="24"/>
              </w:rPr>
            </w:pPr>
            <w:r>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0270AB" w:rsidRDefault="006063BC">
            <w:pPr>
              <w:widowControl/>
              <w:snapToGrid w:val="0"/>
              <w:jc w:val="center"/>
              <w:rPr>
                <w:kern w:val="0"/>
                <w:sz w:val="24"/>
                <w:szCs w:val="24"/>
              </w:rPr>
            </w:pPr>
            <w:r>
              <w:rPr>
                <w:rFonts w:hint="eastAsia"/>
                <w:kern w:val="0"/>
                <w:sz w:val="24"/>
                <w:szCs w:val="24"/>
              </w:rPr>
              <w:lastRenderedPageBreak/>
              <w:t>6</w:t>
            </w:r>
          </w:p>
        </w:tc>
      </w:tr>
      <w:tr w:rsidR="000270AB">
        <w:trPr>
          <w:jc w:val="center"/>
        </w:trPr>
        <w:tc>
          <w:tcPr>
            <w:tcW w:w="508" w:type="dxa"/>
            <w:noWrap/>
            <w:vAlign w:val="center"/>
          </w:tcPr>
          <w:p w:rsidR="000270AB" w:rsidRDefault="006063BC">
            <w:pPr>
              <w:widowControl/>
              <w:snapToGrid w:val="0"/>
              <w:jc w:val="center"/>
              <w:rPr>
                <w:kern w:val="0"/>
                <w:sz w:val="24"/>
                <w:szCs w:val="24"/>
              </w:rPr>
            </w:pPr>
            <w:r>
              <w:rPr>
                <w:rFonts w:hint="eastAsia"/>
                <w:kern w:val="0"/>
                <w:sz w:val="24"/>
                <w:szCs w:val="24"/>
              </w:rPr>
              <w:lastRenderedPageBreak/>
              <w:t>4</w:t>
            </w:r>
          </w:p>
        </w:tc>
        <w:tc>
          <w:tcPr>
            <w:tcW w:w="1655" w:type="dxa"/>
            <w:vAlign w:val="center"/>
          </w:tcPr>
          <w:p w:rsidR="000270AB" w:rsidRDefault="006063BC">
            <w:pPr>
              <w:widowControl/>
              <w:snapToGrid w:val="0"/>
              <w:jc w:val="center"/>
              <w:rPr>
                <w:sz w:val="24"/>
              </w:rPr>
            </w:pPr>
            <w:r>
              <w:rPr>
                <w:rFonts w:hint="eastAsia"/>
                <w:sz w:val="24"/>
              </w:rPr>
              <w:t>售后服务方案评价</w:t>
            </w:r>
          </w:p>
        </w:tc>
        <w:tc>
          <w:tcPr>
            <w:tcW w:w="7087" w:type="dxa"/>
            <w:vAlign w:val="center"/>
          </w:tcPr>
          <w:p w:rsidR="000270AB" w:rsidRDefault="006063BC">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0270AB" w:rsidRDefault="006063B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0270AB" w:rsidRDefault="006063B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0270AB" w:rsidRDefault="006063B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0270AB" w:rsidRDefault="006063B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270AB" w:rsidRDefault="006063BC">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0270AB" w:rsidRDefault="006063BC">
            <w:pPr>
              <w:widowControl/>
              <w:snapToGrid w:val="0"/>
              <w:jc w:val="center"/>
              <w:rPr>
                <w:kern w:val="0"/>
                <w:sz w:val="24"/>
                <w:szCs w:val="24"/>
              </w:rPr>
            </w:pPr>
            <w:r>
              <w:rPr>
                <w:rFonts w:hint="eastAsia"/>
                <w:kern w:val="0"/>
                <w:sz w:val="24"/>
                <w:szCs w:val="24"/>
              </w:rPr>
              <w:t>6</w:t>
            </w:r>
          </w:p>
        </w:tc>
      </w:tr>
    </w:tbl>
    <w:p w:rsidR="000270AB" w:rsidRDefault="000270AB">
      <w:pPr>
        <w:spacing w:line="360" w:lineRule="auto"/>
        <w:ind w:firstLineChars="100" w:firstLine="240"/>
        <w:outlineLvl w:val="0"/>
        <w:rPr>
          <w:sz w:val="24"/>
        </w:rPr>
      </w:pPr>
    </w:p>
    <w:p w:rsidR="000270AB" w:rsidRDefault="006063BC">
      <w:pPr>
        <w:spacing w:line="360" w:lineRule="auto"/>
        <w:ind w:firstLineChars="100" w:firstLine="241"/>
        <w:outlineLvl w:val="0"/>
        <w:rPr>
          <w:b/>
          <w:sz w:val="24"/>
        </w:rPr>
      </w:pPr>
      <w:r>
        <w:rPr>
          <w:rFonts w:hint="eastAsia"/>
          <w:b/>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0270AB">
        <w:trPr>
          <w:jc w:val="center"/>
        </w:trPr>
        <w:tc>
          <w:tcPr>
            <w:tcW w:w="9250" w:type="dxa"/>
            <w:gridSpan w:val="3"/>
            <w:vAlign w:val="center"/>
          </w:tcPr>
          <w:p w:rsidR="000270AB" w:rsidRDefault="006063BC">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vAlign w:val="center"/>
          </w:tcPr>
          <w:p w:rsidR="000270AB" w:rsidRDefault="006063BC">
            <w:pPr>
              <w:widowControl/>
              <w:snapToGrid w:val="0"/>
              <w:jc w:val="center"/>
              <w:rPr>
                <w:kern w:val="0"/>
                <w:sz w:val="24"/>
                <w:szCs w:val="24"/>
              </w:rPr>
            </w:pPr>
            <w:r>
              <w:rPr>
                <w:kern w:val="0"/>
                <w:sz w:val="24"/>
                <w:szCs w:val="24"/>
              </w:rPr>
              <w:t>分值</w:t>
            </w:r>
          </w:p>
        </w:tc>
      </w:tr>
      <w:tr w:rsidR="000270AB">
        <w:trPr>
          <w:jc w:val="center"/>
        </w:trPr>
        <w:tc>
          <w:tcPr>
            <w:tcW w:w="508" w:type="dxa"/>
            <w:noWrap/>
            <w:vAlign w:val="center"/>
          </w:tcPr>
          <w:p w:rsidR="000270AB" w:rsidRDefault="006063BC">
            <w:pPr>
              <w:widowControl/>
              <w:snapToGrid w:val="0"/>
              <w:jc w:val="center"/>
              <w:rPr>
                <w:kern w:val="0"/>
                <w:sz w:val="24"/>
                <w:szCs w:val="24"/>
              </w:rPr>
            </w:pPr>
            <w:r>
              <w:rPr>
                <w:rFonts w:hint="eastAsia"/>
                <w:kern w:val="0"/>
                <w:sz w:val="24"/>
                <w:szCs w:val="24"/>
              </w:rPr>
              <w:t>1</w:t>
            </w:r>
          </w:p>
        </w:tc>
        <w:tc>
          <w:tcPr>
            <w:tcW w:w="1655" w:type="dxa"/>
            <w:vAlign w:val="center"/>
          </w:tcPr>
          <w:p w:rsidR="000270AB" w:rsidRDefault="006063BC">
            <w:pPr>
              <w:widowControl/>
              <w:snapToGrid w:val="0"/>
              <w:jc w:val="center"/>
              <w:rPr>
                <w:kern w:val="0"/>
                <w:sz w:val="24"/>
                <w:szCs w:val="24"/>
              </w:rPr>
            </w:pPr>
            <w:r>
              <w:rPr>
                <w:rFonts w:hint="eastAsia"/>
                <w:kern w:val="0"/>
                <w:sz w:val="24"/>
                <w:szCs w:val="24"/>
              </w:rPr>
              <w:t>价格</w:t>
            </w:r>
          </w:p>
        </w:tc>
        <w:tc>
          <w:tcPr>
            <w:tcW w:w="7087" w:type="dxa"/>
            <w:vAlign w:val="center"/>
          </w:tcPr>
          <w:p w:rsidR="000270AB" w:rsidRDefault="006063BC">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0270AB" w:rsidRDefault="006063BC">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0270AB" w:rsidRDefault="006063BC">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vAlign w:val="center"/>
          </w:tcPr>
          <w:p w:rsidR="000270AB" w:rsidRDefault="006063BC">
            <w:pPr>
              <w:widowControl/>
              <w:snapToGrid w:val="0"/>
              <w:jc w:val="center"/>
              <w:rPr>
                <w:kern w:val="0"/>
                <w:sz w:val="24"/>
                <w:szCs w:val="24"/>
              </w:rPr>
            </w:pPr>
            <w:r>
              <w:rPr>
                <w:rFonts w:hint="eastAsia"/>
                <w:kern w:val="0"/>
                <w:sz w:val="24"/>
                <w:szCs w:val="24"/>
              </w:rPr>
              <w:t>30</w:t>
            </w:r>
          </w:p>
        </w:tc>
      </w:tr>
      <w:tr w:rsidR="000270AB">
        <w:trPr>
          <w:jc w:val="center"/>
        </w:trPr>
        <w:tc>
          <w:tcPr>
            <w:tcW w:w="9250" w:type="dxa"/>
            <w:gridSpan w:val="3"/>
            <w:noWrap/>
            <w:vAlign w:val="center"/>
          </w:tcPr>
          <w:p w:rsidR="000270AB" w:rsidRDefault="006063BC">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35</w:t>
            </w:r>
            <w:r>
              <w:rPr>
                <w:kern w:val="0"/>
                <w:sz w:val="24"/>
                <w:szCs w:val="24"/>
              </w:rPr>
              <w:t>分）</w:t>
            </w:r>
          </w:p>
        </w:tc>
        <w:tc>
          <w:tcPr>
            <w:tcW w:w="1010" w:type="dxa"/>
            <w:vAlign w:val="center"/>
          </w:tcPr>
          <w:p w:rsidR="000270AB" w:rsidRDefault="006063BC">
            <w:pPr>
              <w:widowControl/>
              <w:snapToGrid w:val="0"/>
              <w:jc w:val="center"/>
              <w:rPr>
                <w:kern w:val="0"/>
                <w:sz w:val="24"/>
                <w:szCs w:val="24"/>
              </w:rPr>
            </w:pPr>
            <w:r>
              <w:rPr>
                <w:rFonts w:hint="eastAsia"/>
                <w:kern w:val="0"/>
                <w:sz w:val="24"/>
                <w:szCs w:val="24"/>
              </w:rPr>
              <w:t>分值</w:t>
            </w:r>
          </w:p>
        </w:tc>
      </w:tr>
      <w:tr w:rsidR="000270AB">
        <w:trPr>
          <w:jc w:val="center"/>
        </w:trPr>
        <w:tc>
          <w:tcPr>
            <w:tcW w:w="508" w:type="dxa"/>
            <w:noWrap/>
            <w:vAlign w:val="center"/>
          </w:tcPr>
          <w:p w:rsidR="000270AB" w:rsidRDefault="006063BC">
            <w:pPr>
              <w:widowControl/>
              <w:snapToGrid w:val="0"/>
              <w:jc w:val="center"/>
              <w:rPr>
                <w:kern w:val="0"/>
                <w:sz w:val="24"/>
                <w:szCs w:val="24"/>
              </w:rPr>
            </w:pPr>
            <w:r>
              <w:rPr>
                <w:rFonts w:hint="eastAsia"/>
                <w:kern w:val="0"/>
                <w:sz w:val="24"/>
                <w:szCs w:val="24"/>
              </w:rPr>
              <w:t>1</w:t>
            </w:r>
          </w:p>
        </w:tc>
        <w:tc>
          <w:tcPr>
            <w:tcW w:w="1655" w:type="dxa"/>
            <w:vAlign w:val="center"/>
          </w:tcPr>
          <w:p w:rsidR="000270AB" w:rsidRDefault="006063BC">
            <w:pPr>
              <w:widowControl/>
              <w:snapToGrid w:val="0"/>
              <w:jc w:val="center"/>
              <w:rPr>
                <w:kern w:val="0"/>
                <w:sz w:val="24"/>
                <w:szCs w:val="24"/>
                <w:highlight w:val="cyan"/>
              </w:rPr>
            </w:pPr>
            <w:r>
              <w:rPr>
                <w:rFonts w:hint="eastAsia"/>
                <w:kern w:val="0"/>
                <w:sz w:val="24"/>
                <w:szCs w:val="24"/>
              </w:rPr>
              <w:t>投标人业绩评价</w:t>
            </w:r>
          </w:p>
        </w:tc>
        <w:tc>
          <w:tcPr>
            <w:tcW w:w="7087" w:type="dxa"/>
            <w:vAlign w:val="center"/>
          </w:tcPr>
          <w:p w:rsidR="000270AB" w:rsidRDefault="006063BC">
            <w:pPr>
              <w:snapToGrid w:val="0"/>
              <w:rPr>
                <w:bCs/>
                <w:sz w:val="24"/>
              </w:rPr>
            </w:pPr>
            <w:r>
              <w:rPr>
                <w:bCs/>
                <w:sz w:val="24"/>
              </w:rPr>
              <w:t>完全按照以下要求</w:t>
            </w:r>
            <w:proofErr w:type="gramStart"/>
            <w:r>
              <w:rPr>
                <w:bCs/>
                <w:sz w:val="24"/>
              </w:rPr>
              <w:t>提供</w:t>
            </w:r>
            <w:r>
              <w:rPr>
                <w:rFonts w:hint="eastAsia"/>
                <w:bCs/>
                <w:sz w:val="24"/>
              </w:rPr>
              <w:t>曾</w:t>
            </w:r>
            <w:proofErr w:type="gramEnd"/>
            <w:r>
              <w:rPr>
                <w:rFonts w:hint="eastAsia"/>
                <w:bCs/>
                <w:sz w:val="24"/>
              </w:rPr>
              <w:t>实施过的在线课程资源</w:t>
            </w:r>
            <w:r>
              <w:rPr>
                <w:bCs/>
                <w:sz w:val="24"/>
              </w:rPr>
              <w:t>且已完成的</w:t>
            </w:r>
            <w:r>
              <w:rPr>
                <w:rFonts w:hint="eastAsia"/>
                <w:bCs/>
                <w:sz w:val="24"/>
              </w:rPr>
              <w:t>业绩</w:t>
            </w:r>
            <w:r>
              <w:rPr>
                <w:bCs/>
                <w:sz w:val="24"/>
              </w:rPr>
              <w:t>，</w:t>
            </w:r>
            <w:r>
              <w:rPr>
                <w:rFonts w:hint="eastAsia"/>
                <w:bCs/>
                <w:sz w:val="24"/>
              </w:rPr>
              <w:t>提供的证明材料均不得遮挡涂黑</w:t>
            </w:r>
            <w:r>
              <w:rPr>
                <w:bCs/>
                <w:sz w:val="24"/>
              </w:rPr>
              <w:t>，否则不予认定加分。</w:t>
            </w:r>
          </w:p>
          <w:p w:rsidR="000270AB" w:rsidRDefault="006063BC">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w:t>
            </w:r>
            <w:r>
              <w:rPr>
                <w:rFonts w:hint="eastAsia"/>
                <w:sz w:val="24"/>
              </w:rPr>
              <w:t>年</w:t>
            </w:r>
            <w:r>
              <w:rPr>
                <w:sz w:val="24"/>
              </w:rPr>
              <w:t>1</w:t>
            </w:r>
            <w:r>
              <w:rPr>
                <w:rFonts w:hint="eastAsia"/>
                <w:sz w:val="24"/>
              </w:rPr>
              <w:t>月</w:t>
            </w:r>
            <w:r>
              <w:rPr>
                <w:sz w:val="24"/>
              </w:rPr>
              <w:t>1</w:t>
            </w:r>
            <w:r>
              <w:rPr>
                <w:rFonts w:hint="eastAsia"/>
                <w:sz w:val="24"/>
              </w:rPr>
              <w:t>日至今）</w:t>
            </w:r>
            <w:r>
              <w:rPr>
                <w:bCs/>
                <w:sz w:val="24"/>
              </w:rPr>
              <w:t>。</w:t>
            </w:r>
          </w:p>
          <w:p w:rsidR="000270AB" w:rsidRDefault="006063BC">
            <w:pPr>
              <w:snapToGrid w:val="0"/>
              <w:rPr>
                <w:sz w:val="24"/>
              </w:rPr>
            </w:pPr>
            <w:r>
              <w:rPr>
                <w:sz w:val="24"/>
              </w:rPr>
              <w:t>B.</w:t>
            </w:r>
            <w:r>
              <w:rPr>
                <w:rFonts w:hint="eastAsia"/>
                <w:sz w:val="24"/>
              </w:rPr>
              <w:t xml:space="preserve"> </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rsidR="000270AB" w:rsidRDefault="006063BC">
            <w:pPr>
              <w:snapToGrid w:val="0"/>
              <w:rPr>
                <w:bCs/>
                <w:sz w:val="24"/>
              </w:rPr>
            </w:pPr>
            <w:r>
              <w:rPr>
                <w:rFonts w:hint="eastAsia"/>
                <w:bCs/>
                <w:sz w:val="24"/>
              </w:rPr>
              <w:t>1</w:t>
            </w:r>
            <w:r>
              <w:rPr>
                <w:rFonts w:hint="eastAsia"/>
                <w:bCs/>
                <w:sz w:val="24"/>
              </w:rPr>
              <w:t>个业绩</w:t>
            </w:r>
            <w:r>
              <w:rPr>
                <w:rFonts w:hint="eastAsia"/>
                <w:bCs/>
                <w:sz w:val="24"/>
              </w:rPr>
              <w:t>3</w:t>
            </w:r>
            <w:r>
              <w:rPr>
                <w:rFonts w:hint="eastAsia"/>
                <w:bCs/>
                <w:sz w:val="24"/>
              </w:rPr>
              <w:t>分，最多</w:t>
            </w:r>
            <w:r>
              <w:rPr>
                <w:rFonts w:hint="eastAsia"/>
                <w:bCs/>
                <w:sz w:val="24"/>
              </w:rPr>
              <w:t>9</w:t>
            </w:r>
            <w:r>
              <w:rPr>
                <w:rFonts w:hint="eastAsia"/>
                <w:bCs/>
                <w:sz w:val="24"/>
              </w:rPr>
              <w:t>分</w:t>
            </w:r>
          </w:p>
        </w:tc>
        <w:tc>
          <w:tcPr>
            <w:tcW w:w="1010" w:type="dxa"/>
            <w:vAlign w:val="center"/>
          </w:tcPr>
          <w:p w:rsidR="000270AB" w:rsidRDefault="006063BC">
            <w:pPr>
              <w:widowControl/>
              <w:snapToGrid w:val="0"/>
              <w:jc w:val="center"/>
              <w:rPr>
                <w:kern w:val="0"/>
                <w:sz w:val="24"/>
                <w:szCs w:val="24"/>
                <w:highlight w:val="cyan"/>
              </w:rPr>
            </w:pPr>
            <w:r>
              <w:rPr>
                <w:rFonts w:hint="eastAsia"/>
                <w:kern w:val="0"/>
                <w:sz w:val="24"/>
                <w:szCs w:val="24"/>
              </w:rPr>
              <w:t>9</w:t>
            </w:r>
          </w:p>
        </w:tc>
      </w:tr>
      <w:tr w:rsidR="000270AB">
        <w:trPr>
          <w:jc w:val="center"/>
        </w:trPr>
        <w:tc>
          <w:tcPr>
            <w:tcW w:w="508" w:type="dxa"/>
            <w:noWrap/>
            <w:vAlign w:val="center"/>
          </w:tcPr>
          <w:p w:rsidR="000270AB" w:rsidRDefault="006063BC">
            <w:pPr>
              <w:widowControl/>
              <w:snapToGrid w:val="0"/>
              <w:jc w:val="center"/>
              <w:rPr>
                <w:kern w:val="0"/>
                <w:sz w:val="24"/>
                <w:szCs w:val="24"/>
              </w:rPr>
            </w:pPr>
            <w:r>
              <w:rPr>
                <w:rFonts w:hint="eastAsia"/>
                <w:kern w:val="0"/>
                <w:sz w:val="24"/>
                <w:szCs w:val="24"/>
              </w:rPr>
              <w:t>2</w:t>
            </w:r>
          </w:p>
        </w:tc>
        <w:tc>
          <w:tcPr>
            <w:tcW w:w="1655" w:type="dxa"/>
            <w:vAlign w:val="center"/>
          </w:tcPr>
          <w:p w:rsidR="000270AB" w:rsidRDefault="006063BC">
            <w:pPr>
              <w:widowControl/>
              <w:snapToGrid w:val="0"/>
              <w:jc w:val="center"/>
              <w:rPr>
                <w:kern w:val="0"/>
                <w:sz w:val="24"/>
                <w:szCs w:val="24"/>
              </w:rPr>
            </w:pPr>
            <w:r>
              <w:rPr>
                <w:rFonts w:hint="eastAsia"/>
                <w:kern w:val="0"/>
                <w:sz w:val="24"/>
                <w:szCs w:val="24"/>
              </w:rPr>
              <w:t>投标人认证评价</w:t>
            </w:r>
          </w:p>
        </w:tc>
        <w:tc>
          <w:tcPr>
            <w:tcW w:w="7087" w:type="dxa"/>
            <w:vAlign w:val="center"/>
          </w:tcPr>
          <w:p w:rsidR="000270AB" w:rsidRDefault="006063BC">
            <w:pPr>
              <w:snapToGrid w:val="0"/>
              <w:rPr>
                <w:bCs/>
                <w:sz w:val="24"/>
              </w:rPr>
            </w:pPr>
            <w:r>
              <w:rPr>
                <w:rFonts w:hint="eastAsia"/>
                <w:bCs/>
                <w:sz w:val="24"/>
              </w:rPr>
              <w:t>投标人具备有效期内的质量管理体系认证、环境管理体系认证、职业健康安全管理体系认证证书，提供证书扫描件。</w:t>
            </w:r>
          </w:p>
          <w:p w:rsidR="000270AB" w:rsidRDefault="006063BC">
            <w:pPr>
              <w:snapToGrid w:val="0"/>
              <w:rPr>
                <w:bCs/>
                <w:sz w:val="24"/>
              </w:rPr>
            </w:pPr>
            <w:r>
              <w:rPr>
                <w:rFonts w:hint="eastAsia"/>
                <w:bCs/>
                <w:sz w:val="24"/>
              </w:rPr>
              <w:t>每提供一份证书得</w:t>
            </w:r>
            <w:r>
              <w:rPr>
                <w:rFonts w:hint="eastAsia"/>
                <w:bCs/>
                <w:sz w:val="24"/>
              </w:rPr>
              <w:t>2</w:t>
            </w:r>
            <w:r>
              <w:rPr>
                <w:rFonts w:hint="eastAsia"/>
                <w:bCs/>
                <w:sz w:val="24"/>
              </w:rPr>
              <w:t>分，最多</w:t>
            </w:r>
            <w:r>
              <w:rPr>
                <w:rFonts w:hint="eastAsia"/>
                <w:bCs/>
                <w:sz w:val="24"/>
              </w:rPr>
              <w:t>6</w:t>
            </w:r>
            <w:r>
              <w:rPr>
                <w:rFonts w:hint="eastAsia"/>
                <w:bCs/>
                <w:sz w:val="24"/>
              </w:rPr>
              <w:t>分。</w:t>
            </w:r>
          </w:p>
        </w:tc>
        <w:tc>
          <w:tcPr>
            <w:tcW w:w="1010" w:type="dxa"/>
            <w:vAlign w:val="center"/>
          </w:tcPr>
          <w:p w:rsidR="000270AB" w:rsidRDefault="006063BC">
            <w:pPr>
              <w:widowControl/>
              <w:snapToGrid w:val="0"/>
              <w:jc w:val="center"/>
              <w:rPr>
                <w:kern w:val="0"/>
                <w:sz w:val="24"/>
                <w:szCs w:val="24"/>
              </w:rPr>
            </w:pPr>
            <w:r>
              <w:rPr>
                <w:rFonts w:hint="eastAsia"/>
                <w:kern w:val="0"/>
                <w:sz w:val="24"/>
                <w:szCs w:val="24"/>
              </w:rPr>
              <w:t>6</w:t>
            </w:r>
          </w:p>
        </w:tc>
      </w:tr>
      <w:tr w:rsidR="000270AB">
        <w:trPr>
          <w:jc w:val="center"/>
        </w:trPr>
        <w:tc>
          <w:tcPr>
            <w:tcW w:w="508" w:type="dxa"/>
            <w:noWrap/>
            <w:vAlign w:val="center"/>
          </w:tcPr>
          <w:p w:rsidR="000270AB" w:rsidRDefault="006063BC">
            <w:pPr>
              <w:widowControl/>
              <w:snapToGrid w:val="0"/>
              <w:jc w:val="center"/>
              <w:rPr>
                <w:kern w:val="0"/>
                <w:sz w:val="24"/>
                <w:szCs w:val="24"/>
              </w:rPr>
            </w:pPr>
            <w:r>
              <w:rPr>
                <w:rFonts w:hint="eastAsia"/>
                <w:kern w:val="0"/>
                <w:sz w:val="24"/>
                <w:szCs w:val="24"/>
              </w:rPr>
              <w:t>3</w:t>
            </w:r>
          </w:p>
        </w:tc>
        <w:tc>
          <w:tcPr>
            <w:tcW w:w="1655" w:type="dxa"/>
            <w:vAlign w:val="center"/>
          </w:tcPr>
          <w:p w:rsidR="000270AB" w:rsidRDefault="006063BC" w:rsidP="00BF6DC8">
            <w:pPr>
              <w:widowControl/>
              <w:snapToGrid w:val="0"/>
              <w:jc w:val="center"/>
              <w:rPr>
                <w:kern w:val="0"/>
                <w:sz w:val="24"/>
                <w:szCs w:val="24"/>
              </w:rPr>
            </w:pPr>
            <w:r>
              <w:rPr>
                <w:rFonts w:hint="eastAsia"/>
                <w:kern w:val="0"/>
                <w:sz w:val="24"/>
                <w:szCs w:val="24"/>
              </w:rPr>
              <w:t>非“★”技术要求响应性评价</w:t>
            </w:r>
          </w:p>
        </w:tc>
        <w:tc>
          <w:tcPr>
            <w:tcW w:w="7087" w:type="dxa"/>
            <w:vAlign w:val="center"/>
          </w:tcPr>
          <w:p w:rsidR="000270AB" w:rsidRDefault="006063BC">
            <w:pPr>
              <w:widowControl/>
              <w:snapToGrid w:val="0"/>
              <w:rPr>
                <w:kern w:val="0"/>
                <w:sz w:val="24"/>
                <w:szCs w:val="24"/>
              </w:rPr>
            </w:pPr>
            <w:r>
              <w:rPr>
                <w:rFonts w:hint="eastAsia"/>
                <w:kern w:val="0"/>
                <w:sz w:val="24"/>
                <w:szCs w:val="24"/>
              </w:rPr>
              <w:t>完全满足无偏离的得</w:t>
            </w:r>
            <w:r>
              <w:rPr>
                <w:rFonts w:hint="eastAsia"/>
                <w:kern w:val="0"/>
                <w:sz w:val="24"/>
                <w:szCs w:val="24"/>
              </w:rPr>
              <w:t>20</w:t>
            </w:r>
            <w:r>
              <w:rPr>
                <w:rFonts w:hint="eastAsia"/>
                <w:kern w:val="0"/>
                <w:sz w:val="24"/>
                <w:szCs w:val="24"/>
              </w:rPr>
              <w:t>分；</w:t>
            </w:r>
          </w:p>
          <w:p w:rsidR="000270AB" w:rsidRDefault="006063BC">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20</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0270AB" w:rsidRDefault="006063BC">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rFonts w:hint="eastAsia"/>
                <w:kern w:val="0"/>
                <w:sz w:val="24"/>
                <w:szCs w:val="24"/>
              </w:rPr>
              <w:t>20</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vAlign w:val="center"/>
          </w:tcPr>
          <w:p w:rsidR="000270AB" w:rsidRDefault="006063BC">
            <w:pPr>
              <w:widowControl/>
              <w:snapToGrid w:val="0"/>
              <w:jc w:val="center"/>
              <w:rPr>
                <w:kern w:val="0"/>
                <w:sz w:val="24"/>
                <w:szCs w:val="24"/>
              </w:rPr>
            </w:pPr>
            <w:r>
              <w:rPr>
                <w:rFonts w:hint="eastAsia"/>
                <w:kern w:val="0"/>
                <w:sz w:val="24"/>
                <w:szCs w:val="24"/>
              </w:rPr>
              <w:t>20</w:t>
            </w:r>
          </w:p>
        </w:tc>
      </w:tr>
      <w:tr w:rsidR="000270AB">
        <w:trPr>
          <w:jc w:val="center"/>
        </w:trPr>
        <w:tc>
          <w:tcPr>
            <w:tcW w:w="9250" w:type="dxa"/>
            <w:gridSpan w:val="3"/>
            <w:noWrap/>
            <w:vAlign w:val="center"/>
          </w:tcPr>
          <w:p w:rsidR="000270AB" w:rsidRDefault="006063BC">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35</w:t>
            </w:r>
            <w:r>
              <w:rPr>
                <w:kern w:val="0"/>
                <w:sz w:val="24"/>
                <w:szCs w:val="24"/>
              </w:rPr>
              <w:t>分）</w:t>
            </w:r>
          </w:p>
        </w:tc>
        <w:tc>
          <w:tcPr>
            <w:tcW w:w="1010" w:type="dxa"/>
            <w:vAlign w:val="center"/>
          </w:tcPr>
          <w:p w:rsidR="000270AB" w:rsidRDefault="006063BC">
            <w:pPr>
              <w:widowControl/>
              <w:snapToGrid w:val="0"/>
              <w:jc w:val="center"/>
              <w:rPr>
                <w:kern w:val="0"/>
                <w:sz w:val="24"/>
                <w:szCs w:val="24"/>
              </w:rPr>
            </w:pPr>
            <w:r>
              <w:rPr>
                <w:rFonts w:hint="eastAsia"/>
                <w:kern w:val="0"/>
                <w:sz w:val="24"/>
                <w:szCs w:val="24"/>
              </w:rPr>
              <w:t>分值</w:t>
            </w:r>
          </w:p>
        </w:tc>
      </w:tr>
      <w:tr w:rsidR="000270AB">
        <w:trPr>
          <w:jc w:val="center"/>
        </w:trPr>
        <w:tc>
          <w:tcPr>
            <w:tcW w:w="508" w:type="dxa"/>
            <w:noWrap/>
            <w:vAlign w:val="center"/>
          </w:tcPr>
          <w:p w:rsidR="000270AB" w:rsidRDefault="006063BC">
            <w:pPr>
              <w:widowControl/>
              <w:snapToGrid w:val="0"/>
              <w:jc w:val="center"/>
              <w:rPr>
                <w:kern w:val="0"/>
                <w:sz w:val="24"/>
                <w:szCs w:val="24"/>
              </w:rPr>
            </w:pPr>
            <w:r>
              <w:rPr>
                <w:rFonts w:hint="eastAsia"/>
                <w:kern w:val="0"/>
                <w:sz w:val="24"/>
                <w:szCs w:val="24"/>
              </w:rPr>
              <w:t>1</w:t>
            </w:r>
          </w:p>
        </w:tc>
        <w:tc>
          <w:tcPr>
            <w:tcW w:w="1655" w:type="dxa"/>
            <w:vAlign w:val="center"/>
          </w:tcPr>
          <w:p w:rsidR="000270AB" w:rsidRDefault="006063BC">
            <w:pPr>
              <w:widowControl/>
              <w:snapToGrid w:val="0"/>
              <w:jc w:val="center"/>
              <w:rPr>
                <w:kern w:val="0"/>
                <w:sz w:val="24"/>
                <w:szCs w:val="24"/>
              </w:rPr>
            </w:pPr>
            <w:r>
              <w:rPr>
                <w:rFonts w:hint="eastAsia"/>
                <w:kern w:val="0"/>
                <w:sz w:val="24"/>
                <w:szCs w:val="24"/>
              </w:rPr>
              <w:t>项目整体性能评价</w:t>
            </w:r>
          </w:p>
        </w:tc>
        <w:tc>
          <w:tcPr>
            <w:tcW w:w="7087" w:type="dxa"/>
            <w:vAlign w:val="center"/>
          </w:tcPr>
          <w:p w:rsidR="000270AB" w:rsidRDefault="006063BC">
            <w:pPr>
              <w:widowControl/>
              <w:snapToGrid w:val="0"/>
              <w:rPr>
                <w:kern w:val="0"/>
                <w:sz w:val="24"/>
                <w:szCs w:val="24"/>
              </w:rPr>
            </w:pPr>
            <w:r>
              <w:rPr>
                <w:rFonts w:hint="eastAsia"/>
                <w:kern w:val="0"/>
                <w:sz w:val="24"/>
                <w:szCs w:val="24"/>
              </w:rPr>
              <w:t>至少包含项目整体设计理念、功能描述、使用描述等</w:t>
            </w:r>
          </w:p>
          <w:p w:rsidR="000270AB" w:rsidRDefault="006063B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0270AB" w:rsidRDefault="006063BC">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0270AB" w:rsidRDefault="006063B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0270AB" w:rsidRDefault="006063B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270AB" w:rsidRDefault="006063BC">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0270AB" w:rsidRDefault="006063BC">
            <w:pPr>
              <w:widowControl/>
              <w:snapToGrid w:val="0"/>
              <w:jc w:val="center"/>
              <w:rPr>
                <w:color w:val="FF0000"/>
                <w:kern w:val="0"/>
                <w:sz w:val="24"/>
                <w:szCs w:val="24"/>
              </w:rPr>
            </w:pPr>
            <w:r>
              <w:rPr>
                <w:rFonts w:hint="eastAsia"/>
                <w:kern w:val="0"/>
                <w:sz w:val="24"/>
                <w:szCs w:val="24"/>
              </w:rPr>
              <w:lastRenderedPageBreak/>
              <w:t>9</w:t>
            </w:r>
          </w:p>
        </w:tc>
      </w:tr>
      <w:tr w:rsidR="000270AB">
        <w:trPr>
          <w:jc w:val="center"/>
        </w:trPr>
        <w:tc>
          <w:tcPr>
            <w:tcW w:w="508" w:type="dxa"/>
            <w:noWrap/>
            <w:vAlign w:val="center"/>
          </w:tcPr>
          <w:p w:rsidR="000270AB" w:rsidRDefault="006063BC">
            <w:pPr>
              <w:widowControl/>
              <w:snapToGrid w:val="0"/>
              <w:jc w:val="center"/>
              <w:rPr>
                <w:kern w:val="0"/>
                <w:sz w:val="24"/>
                <w:szCs w:val="24"/>
              </w:rPr>
            </w:pPr>
            <w:r>
              <w:rPr>
                <w:rFonts w:hint="eastAsia"/>
                <w:kern w:val="0"/>
                <w:sz w:val="24"/>
                <w:szCs w:val="24"/>
              </w:rPr>
              <w:lastRenderedPageBreak/>
              <w:t>2</w:t>
            </w:r>
          </w:p>
        </w:tc>
        <w:tc>
          <w:tcPr>
            <w:tcW w:w="1655" w:type="dxa"/>
            <w:vAlign w:val="center"/>
          </w:tcPr>
          <w:p w:rsidR="000270AB" w:rsidRDefault="006063BC">
            <w:pPr>
              <w:widowControl/>
              <w:snapToGrid w:val="0"/>
              <w:jc w:val="center"/>
              <w:rPr>
                <w:sz w:val="24"/>
              </w:rPr>
            </w:pPr>
            <w:r>
              <w:rPr>
                <w:rFonts w:hint="eastAsia"/>
                <w:sz w:val="24"/>
              </w:rPr>
              <w:t>培训方案及保障措施方案评价</w:t>
            </w:r>
          </w:p>
        </w:tc>
        <w:tc>
          <w:tcPr>
            <w:tcW w:w="7087" w:type="dxa"/>
            <w:vAlign w:val="center"/>
          </w:tcPr>
          <w:p w:rsidR="000270AB" w:rsidRDefault="006063BC">
            <w:pPr>
              <w:widowControl/>
              <w:snapToGrid w:val="0"/>
              <w:rPr>
                <w:kern w:val="0"/>
                <w:sz w:val="24"/>
                <w:szCs w:val="24"/>
              </w:rPr>
            </w:pPr>
            <w:r>
              <w:rPr>
                <w:rFonts w:hint="eastAsia"/>
                <w:kern w:val="0"/>
                <w:sz w:val="24"/>
                <w:szCs w:val="24"/>
              </w:rPr>
              <w:t>提供培训方案及保障措施方案，至少包含培训时间安排、培训流程、具体培训内容、培训讲师数量及相应资质后续服务保障方案等。</w:t>
            </w:r>
          </w:p>
          <w:p w:rsidR="000270AB" w:rsidRDefault="006063B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0270AB" w:rsidRDefault="006063B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0270AB" w:rsidRDefault="006063B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0270AB" w:rsidRDefault="006063B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0270AB" w:rsidRDefault="006063B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270AB" w:rsidRDefault="006063BC">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0270AB" w:rsidRDefault="006063BC">
            <w:pPr>
              <w:widowControl/>
              <w:snapToGrid w:val="0"/>
              <w:jc w:val="center"/>
              <w:rPr>
                <w:kern w:val="0"/>
                <w:sz w:val="24"/>
                <w:szCs w:val="24"/>
              </w:rPr>
            </w:pPr>
            <w:r>
              <w:rPr>
                <w:rFonts w:hint="eastAsia"/>
                <w:kern w:val="0"/>
                <w:sz w:val="24"/>
                <w:szCs w:val="24"/>
              </w:rPr>
              <w:t>8</w:t>
            </w:r>
          </w:p>
        </w:tc>
      </w:tr>
      <w:tr w:rsidR="000270AB">
        <w:trPr>
          <w:jc w:val="center"/>
        </w:trPr>
        <w:tc>
          <w:tcPr>
            <w:tcW w:w="508" w:type="dxa"/>
            <w:noWrap/>
            <w:vAlign w:val="center"/>
          </w:tcPr>
          <w:p w:rsidR="000270AB" w:rsidRDefault="006063BC">
            <w:pPr>
              <w:widowControl/>
              <w:snapToGrid w:val="0"/>
              <w:jc w:val="center"/>
              <w:rPr>
                <w:kern w:val="0"/>
                <w:sz w:val="24"/>
                <w:szCs w:val="24"/>
              </w:rPr>
            </w:pPr>
            <w:r>
              <w:rPr>
                <w:rFonts w:hint="eastAsia"/>
                <w:kern w:val="0"/>
                <w:sz w:val="24"/>
                <w:szCs w:val="24"/>
              </w:rPr>
              <w:t>3</w:t>
            </w:r>
          </w:p>
        </w:tc>
        <w:tc>
          <w:tcPr>
            <w:tcW w:w="1655" w:type="dxa"/>
            <w:vAlign w:val="center"/>
          </w:tcPr>
          <w:p w:rsidR="000270AB" w:rsidRDefault="006063BC">
            <w:pPr>
              <w:widowControl/>
              <w:snapToGrid w:val="0"/>
              <w:jc w:val="center"/>
              <w:rPr>
                <w:kern w:val="0"/>
                <w:sz w:val="24"/>
                <w:szCs w:val="24"/>
              </w:rPr>
            </w:pPr>
            <w:r>
              <w:rPr>
                <w:rFonts w:hint="eastAsia"/>
                <w:sz w:val="24"/>
              </w:rPr>
              <w:t>项目实施方案评价</w:t>
            </w:r>
          </w:p>
        </w:tc>
        <w:tc>
          <w:tcPr>
            <w:tcW w:w="7087" w:type="dxa"/>
            <w:vAlign w:val="center"/>
          </w:tcPr>
          <w:p w:rsidR="000270AB" w:rsidRDefault="006063BC">
            <w:pPr>
              <w:widowControl/>
              <w:snapToGrid w:val="0"/>
              <w:rPr>
                <w:kern w:val="0"/>
                <w:sz w:val="24"/>
                <w:szCs w:val="24"/>
              </w:rPr>
            </w:pPr>
            <w:r>
              <w:rPr>
                <w:rFonts w:hint="eastAsia"/>
                <w:kern w:val="0"/>
                <w:sz w:val="24"/>
                <w:szCs w:val="24"/>
              </w:rPr>
              <w:t>至少包含人员安排、进度计划、安装方法等</w:t>
            </w:r>
          </w:p>
          <w:p w:rsidR="000270AB" w:rsidRDefault="006063B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0270AB" w:rsidRDefault="006063B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0270AB" w:rsidRDefault="006063B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0270AB" w:rsidRDefault="006063B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270AB" w:rsidRDefault="006063BC">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0270AB" w:rsidRDefault="006063BC">
            <w:pPr>
              <w:widowControl/>
              <w:snapToGrid w:val="0"/>
              <w:jc w:val="center"/>
              <w:rPr>
                <w:kern w:val="0"/>
                <w:sz w:val="24"/>
                <w:szCs w:val="24"/>
              </w:rPr>
            </w:pPr>
            <w:r>
              <w:rPr>
                <w:rFonts w:hint="eastAsia"/>
                <w:kern w:val="0"/>
                <w:sz w:val="24"/>
                <w:szCs w:val="24"/>
              </w:rPr>
              <w:t>9</w:t>
            </w:r>
          </w:p>
        </w:tc>
      </w:tr>
      <w:tr w:rsidR="000270AB">
        <w:trPr>
          <w:jc w:val="center"/>
        </w:trPr>
        <w:tc>
          <w:tcPr>
            <w:tcW w:w="508" w:type="dxa"/>
            <w:noWrap/>
            <w:vAlign w:val="center"/>
          </w:tcPr>
          <w:p w:rsidR="000270AB" w:rsidRDefault="006063BC">
            <w:pPr>
              <w:widowControl/>
              <w:snapToGrid w:val="0"/>
              <w:jc w:val="center"/>
              <w:rPr>
                <w:kern w:val="0"/>
                <w:sz w:val="24"/>
                <w:szCs w:val="24"/>
              </w:rPr>
            </w:pPr>
            <w:r>
              <w:rPr>
                <w:rFonts w:hint="eastAsia"/>
                <w:kern w:val="0"/>
                <w:sz w:val="24"/>
                <w:szCs w:val="24"/>
              </w:rPr>
              <w:t>4</w:t>
            </w:r>
          </w:p>
        </w:tc>
        <w:tc>
          <w:tcPr>
            <w:tcW w:w="1655" w:type="dxa"/>
            <w:vAlign w:val="center"/>
          </w:tcPr>
          <w:p w:rsidR="000270AB" w:rsidRDefault="006063BC">
            <w:pPr>
              <w:widowControl/>
              <w:snapToGrid w:val="0"/>
              <w:jc w:val="center"/>
              <w:rPr>
                <w:sz w:val="24"/>
              </w:rPr>
            </w:pPr>
            <w:r>
              <w:rPr>
                <w:rFonts w:hint="eastAsia"/>
                <w:sz w:val="24"/>
              </w:rPr>
              <w:t>售后服务方案评价</w:t>
            </w:r>
          </w:p>
        </w:tc>
        <w:tc>
          <w:tcPr>
            <w:tcW w:w="7087" w:type="dxa"/>
            <w:vAlign w:val="center"/>
          </w:tcPr>
          <w:p w:rsidR="000270AB" w:rsidRDefault="006063BC">
            <w:pPr>
              <w:widowControl/>
              <w:snapToGrid w:val="0"/>
              <w:rPr>
                <w:kern w:val="0"/>
                <w:sz w:val="24"/>
                <w:szCs w:val="24"/>
              </w:rPr>
            </w:pPr>
            <w:r>
              <w:rPr>
                <w:rFonts w:hint="eastAsia"/>
                <w:kern w:val="0"/>
                <w:sz w:val="24"/>
                <w:szCs w:val="24"/>
              </w:rPr>
              <w:t>至少包含制造商服务承诺、投标人服务承诺、免费保修期时间、服务响应时间等</w:t>
            </w:r>
          </w:p>
          <w:p w:rsidR="000270AB" w:rsidRDefault="006063B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0270AB" w:rsidRDefault="006063B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0270AB" w:rsidRDefault="006063B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0270AB" w:rsidRDefault="006063B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270AB" w:rsidRDefault="006063BC">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w:t>
            </w:r>
            <w:r>
              <w:rPr>
                <w:rFonts w:hint="eastAsia"/>
                <w:kern w:val="0"/>
                <w:sz w:val="24"/>
                <w:szCs w:val="24"/>
              </w:rPr>
              <w:lastRenderedPageBreak/>
              <w:t>形）</w:t>
            </w:r>
          </w:p>
        </w:tc>
        <w:tc>
          <w:tcPr>
            <w:tcW w:w="1010" w:type="dxa"/>
            <w:vAlign w:val="center"/>
          </w:tcPr>
          <w:p w:rsidR="000270AB" w:rsidRDefault="006063BC">
            <w:pPr>
              <w:widowControl/>
              <w:snapToGrid w:val="0"/>
              <w:jc w:val="center"/>
              <w:rPr>
                <w:kern w:val="0"/>
                <w:sz w:val="24"/>
                <w:szCs w:val="24"/>
              </w:rPr>
            </w:pPr>
            <w:r>
              <w:rPr>
                <w:rFonts w:hint="eastAsia"/>
                <w:kern w:val="0"/>
                <w:sz w:val="24"/>
                <w:szCs w:val="24"/>
              </w:rPr>
              <w:lastRenderedPageBreak/>
              <w:t>9</w:t>
            </w:r>
          </w:p>
        </w:tc>
      </w:tr>
    </w:tbl>
    <w:p w:rsidR="000270AB" w:rsidRDefault="000270AB">
      <w:pPr>
        <w:spacing w:line="360" w:lineRule="auto"/>
        <w:ind w:firstLineChars="200" w:firstLine="480"/>
        <w:outlineLvl w:val="0"/>
        <w:rPr>
          <w:sz w:val="24"/>
        </w:rPr>
      </w:pPr>
    </w:p>
    <w:p w:rsidR="000270AB" w:rsidRDefault="000270AB">
      <w:pPr>
        <w:spacing w:line="360" w:lineRule="auto"/>
        <w:ind w:firstLineChars="200" w:firstLine="480"/>
        <w:outlineLvl w:val="0"/>
        <w:rPr>
          <w:sz w:val="24"/>
        </w:rPr>
      </w:pPr>
    </w:p>
    <w:p w:rsidR="000270AB" w:rsidRDefault="006063BC">
      <w:pPr>
        <w:spacing w:line="360" w:lineRule="auto"/>
        <w:ind w:firstLineChars="200" w:firstLine="482"/>
        <w:outlineLvl w:val="0"/>
        <w:rPr>
          <w:b/>
          <w:sz w:val="24"/>
        </w:rPr>
      </w:pPr>
      <w:r>
        <w:rPr>
          <w:rFonts w:hint="eastAsia"/>
          <w:b/>
          <w:sz w:val="24"/>
        </w:rPr>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0270AB">
        <w:trPr>
          <w:jc w:val="center"/>
        </w:trPr>
        <w:tc>
          <w:tcPr>
            <w:tcW w:w="9250" w:type="dxa"/>
            <w:gridSpan w:val="3"/>
            <w:vAlign w:val="center"/>
          </w:tcPr>
          <w:p w:rsidR="000270AB" w:rsidRDefault="006063BC">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vAlign w:val="center"/>
          </w:tcPr>
          <w:p w:rsidR="000270AB" w:rsidRDefault="006063BC">
            <w:pPr>
              <w:widowControl/>
              <w:snapToGrid w:val="0"/>
              <w:jc w:val="center"/>
              <w:rPr>
                <w:kern w:val="0"/>
                <w:sz w:val="24"/>
                <w:szCs w:val="24"/>
              </w:rPr>
            </w:pPr>
            <w:r>
              <w:rPr>
                <w:kern w:val="0"/>
                <w:sz w:val="24"/>
                <w:szCs w:val="24"/>
              </w:rPr>
              <w:t>分值</w:t>
            </w:r>
          </w:p>
        </w:tc>
      </w:tr>
      <w:tr w:rsidR="000270AB">
        <w:trPr>
          <w:jc w:val="center"/>
        </w:trPr>
        <w:tc>
          <w:tcPr>
            <w:tcW w:w="508" w:type="dxa"/>
            <w:noWrap/>
            <w:vAlign w:val="center"/>
          </w:tcPr>
          <w:p w:rsidR="000270AB" w:rsidRDefault="006063BC">
            <w:pPr>
              <w:widowControl/>
              <w:snapToGrid w:val="0"/>
              <w:jc w:val="center"/>
              <w:rPr>
                <w:kern w:val="0"/>
                <w:sz w:val="24"/>
                <w:szCs w:val="24"/>
              </w:rPr>
            </w:pPr>
            <w:r>
              <w:rPr>
                <w:rFonts w:hint="eastAsia"/>
                <w:kern w:val="0"/>
                <w:sz w:val="24"/>
                <w:szCs w:val="24"/>
              </w:rPr>
              <w:t>1</w:t>
            </w:r>
          </w:p>
        </w:tc>
        <w:tc>
          <w:tcPr>
            <w:tcW w:w="1655" w:type="dxa"/>
            <w:vAlign w:val="center"/>
          </w:tcPr>
          <w:p w:rsidR="000270AB" w:rsidRDefault="006063BC">
            <w:pPr>
              <w:widowControl/>
              <w:snapToGrid w:val="0"/>
              <w:jc w:val="center"/>
              <w:rPr>
                <w:kern w:val="0"/>
                <w:sz w:val="24"/>
                <w:szCs w:val="24"/>
              </w:rPr>
            </w:pPr>
            <w:r>
              <w:rPr>
                <w:rFonts w:hint="eastAsia"/>
                <w:kern w:val="0"/>
                <w:sz w:val="24"/>
                <w:szCs w:val="24"/>
              </w:rPr>
              <w:t>价格</w:t>
            </w:r>
          </w:p>
        </w:tc>
        <w:tc>
          <w:tcPr>
            <w:tcW w:w="7087" w:type="dxa"/>
            <w:vAlign w:val="center"/>
          </w:tcPr>
          <w:p w:rsidR="000270AB" w:rsidRDefault="006063BC">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0270AB" w:rsidRDefault="006063BC">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0270AB" w:rsidRDefault="006063BC">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vAlign w:val="center"/>
          </w:tcPr>
          <w:p w:rsidR="000270AB" w:rsidRDefault="006063BC">
            <w:pPr>
              <w:widowControl/>
              <w:snapToGrid w:val="0"/>
              <w:jc w:val="center"/>
              <w:rPr>
                <w:kern w:val="0"/>
                <w:sz w:val="24"/>
                <w:szCs w:val="24"/>
              </w:rPr>
            </w:pPr>
            <w:r>
              <w:rPr>
                <w:rFonts w:hint="eastAsia"/>
                <w:kern w:val="0"/>
                <w:sz w:val="24"/>
                <w:szCs w:val="24"/>
              </w:rPr>
              <w:t>30</w:t>
            </w:r>
          </w:p>
        </w:tc>
      </w:tr>
      <w:tr w:rsidR="000270AB">
        <w:trPr>
          <w:jc w:val="center"/>
        </w:trPr>
        <w:tc>
          <w:tcPr>
            <w:tcW w:w="9250" w:type="dxa"/>
            <w:gridSpan w:val="3"/>
            <w:noWrap/>
            <w:vAlign w:val="center"/>
          </w:tcPr>
          <w:p w:rsidR="000270AB" w:rsidRDefault="006063BC">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28</w:t>
            </w:r>
            <w:r>
              <w:rPr>
                <w:kern w:val="0"/>
                <w:sz w:val="24"/>
                <w:szCs w:val="24"/>
              </w:rPr>
              <w:t>分）</w:t>
            </w:r>
          </w:p>
        </w:tc>
        <w:tc>
          <w:tcPr>
            <w:tcW w:w="1010" w:type="dxa"/>
            <w:vAlign w:val="center"/>
          </w:tcPr>
          <w:p w:rsidR="000270AB" w:rsidRDefault="006063BC">
            <w:pPr>
              <w:widowControl/>
              <w:snapToGrid w:val="0"/>
              <w:jc w:val="center"/>
              <w:rPr>
                <w:kern w:val="0"/>
                <w:sz w:val="24"/>
                <w:szCs w:val="24"/>
              </w:rPr>
            </w:pPr>
            <w:r>
              <w:rPr>
                <w:rFonts w:hint="eastAsia"/>
                <w:kern w:val="0"/>
                <w:sz w:val="24"/>
                <w:szCs w:val="24"/>
              </w:rPr>
              <w:t>分值</w:t>
            </w:r>
          </w:p>
        </w:tc>
      </w:tr>
      <w:tr w:rsidR="000270AB">
        <w:trPr>
          <w:jc w:val="center"/>
        </w:trPr>
        <w:tc>
          <w:tcPr>
            <w:tcW w:w="508" w:type="dxa"/>
            <w:noWrap/>
            <w:vAlign w:val="center"/>
          </w:tcPr>
          <w:p w:rsidR="000270AB" w:rsidRDefault="006063BC">
            <w:pPr>
              <w:widowControl/>
              <w:snapToGrid w:val="0"/>
              <w:jc w:val="center"/>
              <w:rPr>
                <w:kern w:val="0"/>
                <w:sz w:val="24"/>
                <w:szCs w:val="24"/>
              </w:rPr>
            </w:pPr>
            <w:r>
              <w:rPr>
                <w:rFonts w:hint="eastAsia"/>
                <w:kern w:val="0"/>
                <w:sz w:val="24"/>
                <w:szCs w:val="24"/>
              </w:rPr>
              <w:t>1</w:t>
            </w:r>
          </w:p>
        </w:tc>
        <w:tc>
          <w:tcPr>
            <w:tcW w:w="1655" w:type="dxa"/>
            <w:vAlign w:val="center"/>
          </w:tcPr>
          <w:p w:rsidR="000270AB" w:rsidRDefault="006063BC">
            <w:pPr>
              <w:widowControl/>
              <w:snapToGrid w:val="0"/>
              <w:jc w:val="center"/>
              <w:rPr>
                <w:kern w:val="0"/>
                <w:sz w:val="24"/>
                <w:szCs w:val="24"/>
              </w:rPr>
            </w:pPr>
            <w:r>
              <w:rPr>
                <w:rFonts w:hint="eastAsia"/>
                <w:kern w:val="0"/>
                <w:sz w:val="24"/>
                <w:szCs w:val="24"/>
              </w:rPr>
              <w:t>投标人业绩评价</w:t>
            </w:r>
          </w:p>
        </w:tc>
        <w:tc>
          <w:tcPr>
            <w:tcW w:w="7087" w:type="dxa"/>
            <w:vAlign w:val="center"/>
          </w:tcPr>
          <w:p w:rsidR="000270AB" w:rsidRDefault="006063BC">
            <w:pPr>
              <w:snapToGrid w:val="0"/>
              <w:rPr>
                <w:bCs/>
                <w:sz w:val="24"/>
              </w:rPr>
            </w:pPr>
            <w:r>
              <w:rPr>
                <w:bCs/>
                <w:sz w:val="24"/>
              </w:rPr>
              <w:t>完全按照以下要求</w:t>
            </w:r>
            <w:proofErr w:type="gramStart"/>
            <w:r>
              <w:rPr>
                <w:bCs/>
                <w:sz w:val="24"/>
              </w:rPr>
              <w:t>提供</w:t>
            </w:r>
            <w:r>
              <w:rPr>
                <w:rFonts w:hint="eastAsia"/>
                <w:bCs/>
                <w:sz w:val="24"/>
              </w:rPr>
              <w:t>曾</w:t>
            </w:r>
            <w:proofErr w:type="gramEnd"/>
            <w:r>
              <w:rPr>
                <w:rFonts w:hint="eastAsia"/>
                <w:bCs/>
                <w:sz w:val="24"/>
              </w:rPr>
              <w:t>实施过的教学软件</w:t>
            </w:r>
            <w:r>
              <w:rPr>
                <w:bCs/>
                <w:sz w:val="24"/>
              </w:rPr>
              <w:t>且已完成的</w:t>
            </w:r>
            <w:r>
              <w:rPr>
                <w:rFonts w:hint="eastAsia"/>
                <w:bCs/>
                <w:sz w:val="24"/>
              </w:rPr>
              <w:t>业绩</w:t>
            </w:r>
            <w:r>
              <w:rPr>
                <w:bCs/>
                <w:sz w:val="24"/>
              </w:rPr>
              <w:t>，</w:t>
            </w:r>
            <w:r>
              <w:rPr>
                <w:rFonts w:hint="eastAsia"/>
                <w:bCs/>
                <w:sz w:val="24"/>
              </w:rPr>
              <w:t>提供的证明材料均不得遮挡涂黑</w:t>
            </w:r>
            <w:r>
              <w:rPr>
                <w:bCs/>
                <w:sz w:val="24"/>
              </w:rPr>
              <w:t>，否则不予认定加分。</w:t>
            </w:r>
          </w:p>
          <w:p w:rsidR="000270AB" w:rsidRDefault="006063BC">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w:t>
            </w:r>
            <w:r>
              <w:rPr>
                <w:rFonts w:hint="eastAsia"/>
                <w:sz w:val="24"/>
              </w:rPr>
              <w:t>年</w:t>
            </w:r>
            <w:r>
              <w:rPr>
                <w:sz w:val="24"/>
              </w:rPr>
              <w:t>1</w:t>
            </w:r>
            <w:r>
              <w:rPr>
                <w:rFonts w:hint="eastAsia"/>
                <w:sz w:val="24"/>
              </w:rPr>
              <w:t>月</w:t>
            </w:r>
            <w:r>
              <w:rPr>
                <w:sz w:val="24"/>
              </w:rPr>
              <w:t>1</w:t>
            </w:r>
            <w:r>
              <w:rPr>
                <w:rFonts w:hint="eastAsia"/>
                <w:sz w:val="24"/>
              </w:rPr>
              <w:t>日至今）</w:t>
            </w:r>
            <w:r>
              <w:rPr>
                <w:bCs/>
                <w:sz w:val="24"/>
              </w:rPr>
              <w:t>。</w:t>
            </w:r>
          </w:p>
          <w:p w:rsidR="000270AB" w:rsidRDefault="006063BC">
            <w:pPr>
              <w:snapToGrid w:val="0"/>
              <w:rPr>
                <w:bCs/>
                <w:sz w:val="24"/>
              </w:rPr>
            </w:pPr>
            <w:r>
              <w:rPr>
                <w:rFonts w:hint="eastAsia"/>
                <w:bCs/>
                <w:sz w:val="24"/>
              </w:rPr>
              <w:t>1</w:t>
            </w:r>
            <w:r>
              <w:rPr>
                <w:rFonts w:hint="eastAsia"/>
                <w:bCs/>
                <w:sz w:val="24"/>
              </w:rPr>
              <w:t>个业绩</w:t>
            </w:r>
            <w:r>
              <w:rPr>
                <w:rFonts w:hint="eastAsia"/>
                <w:bCs/>
                <w:sz w:val="24"/>
              </w:rPr>
              <w:t>2</w:t>
            </w:r>
            <w:r>
              <w:rPr>
                <w:rFonts w:hint="eastAsia"/>
                <w:bCs/>
                <w:sz w:val="24"/>
              </w:rPr>
              <w:t>分，最多</w:t>
            </w:r>
            <w:r>
              <w:rPr>
                <w:rFonts w:hint="eastAsia"/>
                <w:bCs/>
                <w:sz w:val="24"/>
              </w:rPr>
              <w:t>8</w:t>
            </w:r>
            <w:r>
              <w:rPr>
                <w:rFonts w:hint="eastAsia"/>
                <w:bCs/>
                <w:sz w:val="24"/>
              </w:rPr>
              <w:t>分</w:t>
            </w:r>
          </w:p>
        </w:tc>
        <w:tc>
          <w:tcPr>
            <w:tcW w:w="1010" w:type="dxa"/>
            <w:vAlign w:val="center"/>
          </w:tcPr>
          <w:p w:rsidR="000270AB" w:rsidRDefault="006063BC">
            <w:pPr>
              <w:widowControl/>
              <w:snapToGrid w:val="0"/>
              <w:jc w:val="center"/>
              <w:rPr>
                <w:color w:val="FF0000"/>
                <w:kern w:val="0"/>
                <w:sz w:val="24"/>
                <w:szCs w:val="24"/>
              </w:rPr>
            </w:pPr>
            <w:r>
              <w:rPr>
                <w:rFonts w:hint="eastAsia"/>
                <w:kern w:val="0"/>
                <w:sz w:val="24"/>
                <w:szCs w:val="24"/>
              </w:rPr>
              <w:t>8</w:t>
            </w:r>
          </w:p>
        </w:tc>
      </w:tr>
      <w:tr w:rsidR="000270AB">
        <w:trPr>
          <w:trHeight w:val="1576"/>
          <w:jc w:val="center"/>
        </w:trPr>
        <w:tc>
          <w:tcPr>
            <w:tcW w:w="508" w:type="dxa"/>
            <w:shd w:val="clear" w:color="auto" w:fill="auto"/>
            <w:noWrap/>
            <w:vAlign w:val="center"/>
          </w:tcPr>
          <w:p w:rsidR="000270AB" w:rsidRDefault="006063BC">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0270AB" w:rsidRDefault="006063BC" w:rsidP="00BF6DC8">
            <w:pPr>
              <w:widowControl/>
              <w:snapToGrid w:val="0"/>
              <w:jc w:val="center"/>
              <w:rPr>
                <w:kern w:val="0"/>
                <w:sz w:val="24"/>
                <w:szCs w:val="24"/>
              </w:rPr>
            </w:pPr>
            <w:r>
              <w:rPr>
                <w:rFonts w:hint="eastAsia"/>
                <w:kern w:val="0"/>
                <w:sz w:val="24"/>
                <w:szCs w:val="24"/>
              </w:rPr>
              <w:t>非“★”技术要求</w:t>
            </w:r>
            <w:bookmarkStart w:id="22" w:name="_GoBack"/>
            <w:bookmarkEnd w:id="22"/>
            <w:r>
              <w:rPr>
                <w:rFonts w:hint="eastAsia"/>
                <w:kern w:val="0"/>
                <w:sz w:val="24"/>
                <w:szCs w:val="24"/>
              </w:rPr>
              <w:t>响应性评价</w:t>
            </w:r>
          </w:p>
        </w:tc>
        <w:tc>
          <w:tcPr>
            <w:tcW w:w="7087" w:type="dxa"/>
            <w:shd w:val="clear" w:color="auto" w:fill="auto"/>
            <w:vAlign w:val="center"/>
          </w:tcPr>
          <w:p w:rsidR="000270AB" w:rsidRDefault="006063BC">
            <w:pPr>
              <w:widowControl/>
              <w:snapToGrid w:val="0"/>
              <w:rPr>
                <w:kern w:val="0"/>
                <w:sz w:val="24"/>
                <w:szCs w:val="24"/>
              </w:rPr>
            </w:pPr>
            <w:r>
              <w:rPr>
                <w:rFonts w:hint="eastAsia"/>
                <w:kern w:val="0"/>
                <w:sz w:val="24"/>
                <w:szCs w:val="24"/>
              </w:rPr>
              <w:t>完全满足无偏离的得</w:t>
            </w:r>
            <w:r>
              <w:rPr>
                <w:rFonts w:hint="eastAsia"/>
                <w:kern w:val="0"/>
                <w:sz w:val="24"/>
                <w:szCs w:val="24"/>
              </w:rPr>
              <w:t>20</w:t>
            </w:r>
            <w:r>
              <w:rPr>
                <w:rFonts w:hint="eastAsia"/>
                <w:kern w:val="0"/>
                <w:sz w:val="24"/>
                <w:szCs w:val="24"/>
              </w:rPr>
              <w:t>分；</w:t>
            </w:r>
          </w:p>
          <w:p w:rsidR="000270AB" w:rsidRDefault="006063BC">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20</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0270AB" w:rsidRDefault="006063BC">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rFonts w:hint="eastAsia"/>
                <w:kern w:val="0"/>
                <w:sz w:val="24"/>
                <w:szCs w:val="24"/>
              </w:rPr>
              <w:t>20</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0270AB" w:rsidRDefault="006063BC">
            <w:pPr>
              <w:widowControl/>
              <w:snapToGrid w:val="0"/>
              <w:jc w:val="center"/>
              <w:rPr>
                <w:kern w:val="0"/>
                <w:sz w:val="24"/>
                <w:szCs w:val="24"/>
              </w:rPr>
            </w:pPr>
            <w:r>
              <w:rPr>
                <w:rFonts w:hint="eastAsia"/>
                <w:kern w:val="0"/>
                <w:sz w:val="24"/>
                <w:szCs w:val="24"/>
              </w:rPr>
              <w:t>20</w:t>
            </w:r>
          </w:p>
        </w:tc>
      </w:tr>
      <w:tr w:rsidR="000270AB">
        <w:trPr>
          <w:jc w:val="center"/>
        </w:trPr>
        <w:tc>
          <w:tcPr>
            <w:tcW w:w="9250" w:type="dxa"/>
            <w:gridSpan w:val="3"/>
            <w:noWrap/>
            <w:vAlign w:val="center"/>
          </w:tcPr>
          <w:p w:rsidR="000270AB" w:rsidRDefault="006063BC">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42</w:t>
            </w:r>
            <w:r>
              <w:rPr>
                <w:kern w:val="0"/>
                <w:sz w:val="24"/>
                <w:szCs w:val="24"/>
              </w:rPr>
              <w:t>分）</w:t>
            </w:r>
          </w:p>
        </w:tc>
        <w:tc>
          <w:tcPr>
            <w:tcW w:w="1010" w:type="dxa"/>
            <w:vAlign w:val="center"/>
          </w:tcPr>
          <w:p w:rsidR="000270AB" w:rsidRDefault="006063BC">
            <w:pPr>
              <w:widowControl/>
              <w:snapToGrid w:val="0"/>
              <w:jc w:val="center"/>
              <w:rPr>
                <w:kern w:val="0"/>
                <w:sz w:val="24"/>
                <w:szCs w:val="24"/>
              </w:rPr>
            </w:pPr>
            <w:r>
              <w:rPr>
                <w:rFonts w:hint="eastAsia"/>
                <w:kern w:val="0"/>
                <w:sz w:val="24"/>
                <w:szCs w:val="24"/>
              </w:rPr>
              <w:t>分值</w:t>
            </w:r>
          </w:p>
        </w:tc>
      </w:tr>
      <w:tr w:rsidR="000270AB">
        <w:trPr>
          <w:jc w:val="center"/>
        </w:trPr>
        <w:tc>
          <w:tcPr>
            <w:tcW w:w="508" w:type="dxa"/>
            <w:noWrap/>
            <w:vAlign w:val="center"/>
          </w:tcPr>
          <w:p w:rsidR="000270AB" w:rsidRDefault="006063BC">
            <w:pPr>
              <w:widowControl/>
              <w:snapToGrid w:val="0"/>
              <w:jc w:val="center"/>
              <w:rPr>
                <w:kern w:val="0"/>
                <w:sz w:val="24"/>
                <w:szCs w:val="24"/>
              </w:rPr>
            </w:pPr>
            <w:r>
              <w:rPr>
                <w:rFonts w:hint="eastAsia"/>
                <w:kern w:val="0"/>
                <w:sz w:val="24"/>
                <w:szCs w:val="24"/>
              </w:rPr>
              <w:t>1</w:t>
            </w:r>
          </w:p>
        </w:tc>
        <w:tc>
          <w:tcPr>
            <w:tcW w:w="1655" w:type="dxa"/>
            <w:vAlign w:val="center"/>
          </w:tcPr>
          <w:p w:rsidR="000270AB" w:rsidRDefault="006063BC">
            <w:pPr>
              <w:widowControl/>
              <w:snapToGrid w:val="0"/>
              <w:jc w:val="center"/>
              <w:rPr>
                <w:kern w:val="0"/>
                <w:sz w:val="24"/>
                <w:szCs w:val="24"/>
              </w:rPr>
            </w:pPr>
            <w:r>
              <w:rPr>
                <w:rFonts w:hint="eastAsia"/>
                <w:kern w:val="0"/>
                <w:sz w:val="24"/>
                <w:szCs w:val="24"/>
              </w:rPr>
              <w:t>项目实施方案评价</w:t>
            </w:r>
          </w:p>
        </w:tc>
        <w:tc>
          <w:tcPr>
            <w:tcW w:w="7087" w:type="dxa"/>
            <w:vAlign w:val="center"/>
          </w:tcPr>
          <w:p w:rsidR="000270AB" w:rsidRDefault="006063BC">
            <w:pPr>
              <w:widowControl/>
              <w:snapToGrid w:val="0"/>
              <w:rPr>
                <w:kern w:val="0"/>
                <w:sz w:val="24"/>
                <w:szCs w:val="24"/>
              </w:rPr>
            </w:pPr>
            <w:r>
              <w:rPr>
                <w:rFonts w:cs="宋体" w:hint="eastAsia"/>
                <w:sz w:val="24"/>
                <w:szCs w:val="24"/>
                <w:lang w:val="zh-CN"/>
              </w:rPr>
              <w:t>至少包含</w:t>
            </w:r>
            <w:r>
              <w:rPr>
                <w:rFonts w:hint="eastAsia"/>
                <w:kern w:val="0"/>
                <w:sz w:val="24"/>
                <w:szCs w:val="24"/>
              </w:rPr>
              <w:t>供货、安装、调试、验收方案等</w:t>
            </w:r>
          </w:p>
          <w:p w:rsidR="000270AB" w:rsidRDefault="006063B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rsidR="000270AB" w:rsidRDefault="006063B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0270AB" w:rsidRDefault="006063B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0270AB" w:rsidRDefault="006063B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0270AB" w:rsidRDefault="006063B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270AB" w:rsidRDefault="006063BC">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0270AB" w:rsidRDefault="006063BC">
            <w:pPr>
              <w:widowControl/>
              <w:snapToGrid w:val="0"/>
              <w:jc w:val="center"/>
              <w:rPr>
                <w:color w:val="FF0000"/>
                <w:kern w:val="0"/>
                <w:sz w:val="24"/>
                <w:szCs w:val="24"/>
              </w:rPr>
            </w:pPr>
            <w:r>
              <w:rPr>
                <w:rFonts w:hint="eastAsia"/>
                <w:kern w:val="0"/>
                <w:sz w:val="24"/>
                <w:szCs w:val="24"/>
              </w:rPr>
              <w:t>12</w:t>
            </w:r>
          </w:p>
        </w:tc>
      </w:tr>
      <w:tr w:rsidR="000270AB">
        <w:trPr>
          <w:jc w:val="center"/>
        </w:trPr>
        <w:tc>
          <w:tcPr>
            <w:tcW w:w="508" w:type="dxa"/>
            <w:noWrap/>
            <w:vAlign w:val="center"/>
          </w:tcPr>
          <w:p w:rsidR="000270AB" w:rsidRDefault="006063BC">
            <w:pPr>
              <w:widowControl/>
              <w:snapToGrid w:val="0"/>
              <w:jc w:val="center"/>
              <w:rPr>
                <w:kern w:val="0"/>
                <w:sz w:val="24"/>
                <w:szCs w:val="24"/>
                <w:highlight w:val="yellow"/>
              </w:rPr>
            </w:pPr>
            <w:r>
              <w:rPr>
                <w:rFonts w:hint="eastAsia"/>
                <w:kern w:val="0"/>
                <w:sz w:val="24"/>
                <w:szCs w:val="24"/>
              </w:rPr>
              <w:t>2</w:t>
            </w:r>
          </w:p>
        </w:tc>
        <w:tc>
          <w:tcPr>
            <w:tcW w:w="1655" w:type="dxa"/>
            <w:vAlign w:val="center"/>
          </w:tcPr>
          <w:p w:rsidR="000270AB" w:rsidRDefault="006063BC">
            <w:pPr>
              <w:widowControl/>
              <w:adjustRightInd w:val="0"/>
              <w:snapToGrid w:val="0"/>
              <w:jc w:val="center"/>
              <w:rPr>
                <w:kern w:val="0"/>
                <w:sz w:val="24"/>
                <w:szCs w:val="24"/>
              </w:rPr>
            </w:pPr>
            <w:r>
              <w:rPr>
                <w:rFonts w:hint="eastAsia"/>
                <w:kern w:val="0"/>
                <w:sz w:val="24"/>
                <w:szCs w:val="24"/>
              </w:rPr>
              <w:t>系统技术架构设计、性能设计方案评价</w:t>
            </w:r>
          </w:p>
        </w:tc>
        <w:tc>
          <w:tcPr>
            <w:tcW w:w="7087" w:type="dxa"/>
            <w:vAlign w:val="center"/>
          </w:tcPr>
          <w:p w:rsidR="000270AB" w:rsidRDefault="006063BC">
            <w:pPr>
              <w:widowControl/>
              <w:adjustRightInd w:val="0"/>
              <w:snapToGrid w:val="0"/>
              <w:rPr>
                <w:kern w:val="0"/>
                <w:sz w:val="24"/>
                <w:szCs w:val="24"/>
              </w:rPr>
            </w:pPr>
            <w:r>
              <w:rPr>
                <w:rFonts w:hint="eastAsia"/>
                <w:kern w:val="0"/>
                <w:sz w:val="24"/>
                <w:szCs w:val="24"/>
              </w:rPr>
              <w:t>至少包含针对本项目的系统技术架构、性能等方面内容</w:t>
            </w:r>
          </w:p>
          <w:p w:rsidR="000270AB" w:rsidRDefault="006063B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0270AB" w:rsidRDefault="006063B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0270AB" w:rsidRDefault="006063B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0270AB" w:rsidRDefault="006063B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0270AB" w:rsidRDefault="006063B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270AB" w:rsidRDefault="006063BC">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w:t>
            </w:r>
            <w:r>
              <w:rPr>
                <w:rFonts w:hint="eastAsia"/>
                <w:kern w:val="0"/>
                <w:sz w:val="24"/>
                <w:szCs w:val="24"/>
              </w:rPr>
              <w:lastRenderedPageBreak/>
              <w:t>前后表述矛盾；存在逻辑漏洞、科学原理或常识错误；不利于本项目目标的实现、现有技术条件下不可能出现的情形等任意一种情形）</w:t>
            </w:r>
          </w:p>
        </w:tc>
        <w:tc>
          <w:tcPr>
            <w:tcW w:w="1010" w:type="dxa"/>
            <w:vAlign w:val="center"/>
          </w:tcPr>
          <w:p w:rsidR="000270AB" w:rsidRDefault="006063BC">
            <w:pPr>
              <w:widowControl/>
              <w:snapToGrid w:val="0"/>
              <w:jc w:val="center"/>
              <w:rPr>
                <w:kern w:val="0"/>
                <w:sz w:val="24"/>
                <w:szCs w:val="24"/>
              </w:rPr>
            </w:pPr>
            <w:r>
              <w:rPr>
                <w:rFonts w:hint="eastAsia"/>
                <w:kern w:val="0"/>
                <w:sz w:val="24"/>
                <w:szCs w:val="24"/>
              </w:rPr>
              <w:lastRenderedPageBreak/>
              <w:t>10</w:t>
            </w:r>
          </w:p>
        </w:tc>
      </w:tr>
      <w:tr w:rsidR="000270AB">
        <w:trPr>
          <w:jc w:val="center"/>
        </w:trPr>
        <w:tc>
          <w:tcPr>
            <w:tcW w:w="508" w:type="dxa"/>
            <w:noWrap/>
            <w:vAlign w:val="center"/>
          </w:tcPr>
          <w:p w:rsidR="000270AB" w:rsidRDefault="006063BC">
            <w:pPr>
              <w:widowControl/>
              <w:snapToGrid w:val="0"/>
              <w:jc w:val="center"/>
              <w:rPr>
                <w:kern w:val="0"/>
                <w:sz w:val="24"/>
                <w:szCs w:val="24"/>
              </w:rPr>
            </w:pPr>
            <w:r>
              <w:rPr>
                <w:rFonts w:hint="eastAsia"/>
                <w:kern w:val="0"/>
                <w:sz w:val="24"/>
                <w:szCs w:val="24"/>
              </w:rPr>
              <w:lastRenderedPageBreak/>
              <w:t>3</w:t>
            </w:r>
          </w:p>
        </w:tc>
        <w:tc>
          <w:tcPr>
            <w:tcW w:w="1655" w:type="dxa"/>
            <w:vAlign w:val="center"/>
          </w:tcPr>
          <w:p w:rsidR="000270AB" w:rsidRDefault="006063BC">
            <w:pPr>
              <w:widowControl/>
              <w:snapToGrid w:val="0"/>
              <w:jc w:val="center"/>
              <w:rPr>
                <w:kern w:val="0"/>
                <w:sz w:val="24"/>
                <w:szCs w:val="24"/>
              </w:rPr>
            </w:pPr>
            <w:r>
              <w:rPr>
                <w:rFonts w:hint="eastAsia"/>
                <w:sz w:val="24"/>
              </w:rPr>
              <w:t>项目质量保障方案评价</w:t>
            </w:r>
          </w:p>
        </w:tc>
        <w:tc>
          <w:tcPr>
            <w:tcW w:w="7087" w:type="dxa"/>
            <w:vAlign w:val="center"/>
          </w:tcPr>
          <w:p w:rsidR="000270AB" w:rsidRDefault="006063BC">
            <w:pPr>
              <w:adjustRightInd w:val="0"/>
              <w:snapToGrid w:val="0"/>
              <w:rPr>
                <w:rFonts w:asciiTheme="minorEastAsia" w:eastAsiaTheme="minorEastAsia" w:hAnsiTheme="minorEastAsia"/>
                <w:sz w:val="24"/>
                <w:szCs w:val="24"/>
              </w:rPr>
            </w:pPr>
            <w:r>
              <w:rPr>
                <w:rFonts w:asciiTheme="minorEastAsia" w:eastAsiaTheme="minorEastAsia" w:hAnsiTheme="minorEastAsia" w:hint="eastAsia"/>
                <w:sz w:val="24"/>
                <w:szCs w:val="24"/>
              </w:rPr>
              <w:t>结合本项目需求提供项目质量保障方案，方案内容至少包括：</w:t>
            </w:r>
          </w:p>
          <w:p w:rsidR="000270AB" w:rsidRDefault="006063BC">
            <w:pPr>
              <w:adjustRightInd w:val="0"/>
              <w:snapToGrid w:val="0"/>
              <w:rPr>
                <w:rFonts w:asciiTheme="minorEastAsia" w:eastAsiaTheme="minorEastAsia" w:hAnsiTheme="minorEastAsia"/>
                <w:sz w:val="24"/>
                <w:szCs w:val="24"/>
              </w:rPr>
            </w:pPr>
            <w:r>
              <w:rPr>
                <w:rFonts w:asciiTheme="minorEastAsia" w:eastAsiaTheme="minorEastAsia" w:hAnsiTheme="minorEastAsia" w:hint="eastAsia"/>
                <w:sz w:val="24"/>
                <w:szCs w:val="24"/>
              </w:rPr>
              <w:t>①故障处理原则</w:t>
            </w:r>
          </w:p>
          <w:p w:rsidR="000270AB" w:rsidRDefault="006063BC">
            <w:pPr>
              <w:adjustRightInd w:val="0"/>
              <w:snapToGrid w:val="0"/>
              <w:rPr>
                <w:rFonts w:asciiTheme="minorEastAsia" w:eastAsiaTheme="minorEastAsia" w:hAnsiTheme="minorEastAsia"/>
                <w:sz w:val="24"/>
                <w:szCs w:val="24"/>
              </w:rPr>
            </w:pPr>
            <w:r>
              <w:rPr>
                <w:rFonts w:asciiTheme="minorEastAsia" w:eastAsiaTheme="minorEastAsia" w:hAnsiTheme="minorEastAsia" w:hint="eastAsia"/>
                <w:sz w:val="24"/>
                <w:szCs w:val="24"/>
              </w:rPr>
              <w:t>②故障处理服务组织结构及人员</w:t>
            </w:r>
          </w:p>
          <w:p w:rsidR="000270AB" w:rsidRDefault="006063BC">
            <w:pPr>
              <w:adjustRightInd w:val="0"/>
              <w:snapToGrid w:val="0"/>
              <w:rPr>
                <w:rFonts w:asciiTheme="minorEastAsia" w:eastAsiaTheme="minorEastAsia" w:hAnsiTheme="minorEastAsia"/>
                <w:sz w:val="24"/>
                <w:szCs w:val="24"/>
              </w:rPr>
            </w:pPr>
            <w:r>
              <w:rPr>
                <w:rFonts w:asciiTheme="minorEastAsia" w:eastAsiaTheme="minorEastAsia" w:hAnsiTheme="minorEastAsia" w:hint="eastAsia"/>
                <w:sz w:val="24"/>
                <w:szCs w:val="24"/>
              </w:rPr>
              <w:t>③故障应急服务流程</w:t>
            </w:r>
          </w:p>
          <w:p w:rsidR="000270AB" w:rsidRDefault="006063BC">
            <w:pPr>
              <w:adjustRightInd w:val="0"/>
              <w:snapToGrid w:val="0"/>
              <w:rPr>
                <w:rFonts w:asciiTheme="minorEastAsia" w:eastAsiaTheme="minorEastAsia" w:hAnsiTheme="minorEastAsia"/>
                <w:sz w:val="24"/>
                <w:szCs w:val="24"/>
              </w:rPr>
            </w:pPr>
            <w:r>
              <w:rPr>
                <w:rFonts w:asciiTheme="minorEastAsia" w:eastAsiaTheme="minorEastAsia" w:hAnsiTheme="minorEastAsia" w:hint="eastAsia"/>
                <w:sz w:val="24"/>
                <w:szCs w:val="24"/>
              </w:rPr>
              <w:t>④安全应急服务措施</w:t>
            </w:r>
          </w:p>
          <w:p w:rsidR="000270AB" w:rsidRDefault="006063BC">
            <w:pPr>
              <w:adjustRightInd w:val="0"/>
              <w:snapToGrid w:val="0"/>
              <w:rPr>
                <w:rFonts w:asciiTheme="minorEastAsia" w:eastAsiaTheme="minorEastAsia" w:hAnsiTheme="minorEastAsia"/>
                <w:sz w:val="24"/>
                <w:szCs w:val="24"/>
              </w:rPr>
            </w:pPr>
            <w:r>
              <w:rPr>
                <w:rFonts w:asciiTheme="minorEastAsia" w:eastAsiaTheme="minorEastAsia" w:hAnsiTheme="minorEastAsia" w:hint="eastAsia"/>
                <w:sz w:val="24"/>
                <w:szCs w:val="24"/>
              </w:rPr>
              <w:t>⑤应急处理结果评估及报告</w:t>
            </w:r>
          </w:p>
          <w:p w:rsidR="000270AB" w:rsidRDefault="006063BC">
            <w:pPr>
              <w:adjustRightInd w:val="0"/>
              <w:snapToGrid w:val="0"/>
              <w:rPr>
                <w:rFonts w:asciiTheme="minorEastAsia" w:eastAsiaTheme="minorEastAsia" w:hAnsiTheme="minorEastAsia"/>
                <w:sz w:val="24"/>
                <w:szCs w:val="24"/>
              </w:rPr>
            </w:pPr>
            <w:r>
              <w:rPr>
                <w:rFonts w:asciiTheme="minorEastAsia" w:eastAsiaTheme="minorEastAsia" w:hAnsiTheme="minorEastAsia" w:hint="eastAsia"/>
                <w:sz w:val="24"/>
                <w:szCs w:val="24"/>
              </w:rPr>
              <w:t>⑥重要时期保障措施</w:t>
            </w:r>
          </w:p>
          <w:p w:rsidR="000270AB" w:rsidRDefault="006063B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0270AB" w:rsidRDefault="006063B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0270AB" w:rsidRDefault="006063B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0270AB" w:rsidRDefault="006063B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0270AB" w:rsidRDefault="006063B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270AB" w:rsidRDefault="006063BC">
            <w:pPr>
              <w:widowControl/>
              <w:snapToGrid w:val="0"/>
              <w:rPr>
                <w:kern w:val="0"/>
                <w:sz w:val="24"/>
                <w:szCs w:val="24"/>
              </w:rPr>
            </w:pPr>
            <w:r>
              <w:rPr>
                <w:rFonts w:asciiTheme="minorEastAsia" w:eastAsiaTheme="minorEastAsia" w:hAnsiTheme="minorEastAsia"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0270AB" w:rsidRDefault="006063BC">
            <w:pPr>
              <w:widowControl/>
              <w:snapToGrid w:val="0"/>
              <w:jc w:val="center"/>
              <w:rPr>
                <w:kern w:val="0"/>
                <w:sz w:val="24"/>
                <w:szCs w:val="24"/>
              </w:rPr>
            </w:pPr>
            <w:r>
              <w:rPr>
                <w:rFonts w:hint="eastAsia"/>
                <w:kern w:val="0"/>
                <w:sz w:val="24"/>
                <w:szCs w:val="24"/>
              </w:rPr>
              <w:t>10</w:t>
            </w:r>
          </w:p>
        </w:tc>
      </w:tr>
      <w:tr w:rsidR="000270AB">
        <w:trPr>
          <w:jc w:val="center"/>
        </w:trPr>
        <w:tc>
          <w:tcPr>
            <w:tcW w:w="508" w:type="dxa"/>
            <w:noWrap/>
            <w:vAlign w:val="center"/>
          </w:tcPr>
          <w:p w:rsidR="000270AB" w:rsidRDefault="006063BC">
            <w:pPr>
              <w:widowControl/>
              <w:snapToGrid w:val="0"/>
              <w:jc w:val="center"/>
              <w:rPr>
                <w:kern w:val="0"/>
                <w:sz w:val="24"/>
                <w:szCs w:val="24"/>
              </w:rPr>
            </w:pPr>
            <w:r>
              <w:rPr>
                <w:rFonts w:hint="eastAsia"/>
                <w:kern w:val="0"/>
                <w:sz w:val="24"/>
                <w:szCs w:val="24"/>
              </w:rPr>
              <w:t>4</w:t>
            </w:r>
          </w:p>
        </w:tc>
        <w:tc>
          <w:tcPr>
            <w:tcW w:w="1655" w:type="dxa"/>
            <w:vAlign w:val="center"/>
          </w:tcPr>
          <w:p w:rsidR="000270AB" w:rsidRDefault="006063BC">
            <w:pPr>
              <w:widowControl/>
              <w:snapToGrid w:val="0"/>
              <w:jc w:val="center"/>
              <w:rPr>
                <w:sz w:val="24"/>
              </w:rPr>
            </w:pPr>
            <w:r>
              <w:rPr>
                <w:rFonts w:hint="eastAsia"/>
                <w:sz w:val="24"/>
              </w:rPr>
              <w:t>售后服务方案评价</w:t>
            </w:r>
          </w:p>
        </w:tc>
        <w:tc>
          <w:tcPr>
            <w:tcW w:w="7087" w:type="dxa"/>
            <w:vAlign w:val="center"/>
          </w:tcPr>
          <w:p w:rsidR="000270AB" w:rsidRDefault="006063BC">
            <w:pPr>
              <w:widowControl/>
              <w:adjustRightInd w:val="0"/>
              <w:snapToGrid w:val="0"/>
              <w:rPr>
                <w:kern w:val="0"/>
                <w:sz w:val="24"/>
                <w:szCs w:val="24"/>
              </w:rPr>
            </w:pPr>
            <w:r>
              <w:rPr>
                <w:rFonts w:hint="eastAsia"/>
                <w:kern w:val="0"/>
                <w:sz w:val="24"/>
                <w:szCs w:val="24"/>
              </w:rPr>
              <w:t>至少包含售后与运</w:t>
            </w:r>
            <w:proofErr w:type="gramStart"/>
            <w:r>
              <w:rPr>
                <w:rFonts w:hint="eastAsia"/>
                <w:kern w:val="0"/>
                <w:sz w:val="24"/>
                <w:szCs w:val="24"/>
              </w:rPr>
              <w:t>维管理</w:t>
            </w:r>
            <w:proofErr w:type="gramEnd"/>
            <w:r>
              <w:rPr>
                <w:rFonts w:hint="eastAsia"/>
                <w:kern w:val="0"/>
                <w:sz w:val="24"/>
                <w:szCs w:val="24"/>
              </w:rPr>
              <w:t>服务人员资质、运维能力、运维经验、运维流程、响应时间等方面内容</w:t>
            </w:r>
          </w:p>
          <w:p w:rsidR="000270AB" w:rsidRDefault="006063B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0270AB" w:rsidRDefault="006063B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0270AB" w:rsidRDefault="006063B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0270AB" w:rsidRDefault="006063B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0270AB" w:rsidRDefault="006063B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270AB" w:rsidRDefault="006063BC">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0270AB" w:rsidRDefault="006063BC">
            <w:pPr>
              <w:widowControl/>
              <w:snapToGrid w:val="0"/>
              <w:jc w:val="center"/>
              <w:rPr>
                <w:kern w:val="0"/>
                <w:sz w:val="24"/>
                <w:szCs w:val="24"/>
              </w:rPr>
            </w:pPr>
            <w:r>
              <w:rPr>
                <w:rFonts w:hint="eastAsia"/>
                <w:kern w:val="0"/>
                <w:sz w:val="24"/>
                <w:szCs w:val="24"/>
              </w:rPr>
              <w:t>10</w:t>
            </w:r>
          </w:p>
        </w:tc>
      </w:tr>
    </w:tbl>
    <w:p w:rsidR="000270AB" w:rsidRDefault="006063BC">
      <w:pPr>
        <w:spacing w:line="360" w:lineRule="auto"/>
        <w:ind w:firstLineChars="200" w:firstLine="480"/>
        <w:outlineLvl w:val="0"/>
        <w:rPr>
          <w:sz w:val="24"/>
        </w:rPr>
      </w:pPr>
      <w:r>
        <w:rPr>
          <w:rFonts w:hint="eastAsia"/>
          <w:sz w:val="24"/>
        </w:rPr>
        <w:t>五、投标文件内容要求</w:t>
      </w:r>
    </w:p>
    <w:p w:rsidR="000270AB" w:rsidRDefault="006063BC">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0270AB" w:rsidRDefault="006063BC">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0270AB" w:rsidRDefault="006063BC">
      <w:pPr>
        <w:spacing w:line="360" w:lineRule="auto"/>
        <w:ind w:firstLineChars="200" w:firstLine="480"/>
        <w:outlineLvl w:val="0"/>
        <w:rPr>
          <w:sz w:val="24"/>
        </w:rPr>
      </w:pPr>
      <w:r>
        <w:rPr>
          <w:sz w:val="24"/>
          <w:u w:val="single"/>
        </w:rPr>
        <w:br w:type="page"/>
      </w:r>
    </w:p>
    <w:p w:rsidR="000270AB" w:rsidRDefault="006063BC">
      <w:pPr>
        <w:pStyle w:val="ab"/>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0270AB" w:rsidRDefault="006063B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w:t>
      </w:r>
      <w:r>
        <w:rPr>
          <w:rFonts w:ascii="Times New Roman" w:eastAsia="宋体" w:hAnsi="Times New Roman" w:cs="Times New Roman" w:hint="eastAsia"/>
          <w:color w:val="auto"/>
        </w:rPr>
        <w:lastRenderedPageBreak/>
        <w:t>软件，涉及到第三方提出侵权或知识产权的起诉及支付版税等费用由投标人承担所有责任及费用。</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0270AB" w:rsidRDefault="000270AB">
      <w:pPr>
        <w:pStyle w:val="Default"/>
        <w:spacing w:line="360" w:lineRule="auto"/>
        <w:ind w:firstLineChars="200" w:firstLine="480"/>
        <w:jc w:val="both"/>
        <w:rPr>
          <w:rFonts w:ascii="Times New Roman" w:eastAsia="宋体" w:hAnsi="Times New Roman" w:cs="Times New Roman"/>
          <w:color w:val="auto"/>
        </w:rPr>
      </w:pPr>
    </w:p>
    <w:p w:rsidR="000270AB" w:rsidRDefault="006063BC">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w:t>
      </w:r>
      <w:r>
        <w:rPr>
          <w:rFonts w:ascii="Times New Roman" w:eastAsia="宋体" w:hAnsi="Times New Roman" w:cs="Times New Roman" w:hint="eastAsia"/>
          <w:color w:val="auto"/>
        </w:rPr>
        <w:lastRenderedPageBreak/>
        <w:t>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0270AB" w:rsidRDefault="000270AB">
      <w:pPr>
        <w:pStyle w:val="Default"/>
        <w:spacing w:line="360" w:lineRule="auto"/>
        <w:ind w:firstLineChars="200" w:firstLine="480"/>
        <w:jc w:val="both"/>
        <w:rPr>
          <w:rFonts w:ascii="Times New Roman" w:eastAsia="宋体" w:hAnsi="Times New Roman" w:cs="Times New Roman"/>
          <w:color w:val="auto"/>
        </w:rPr>
      </w:pPr>
    </w:p>
    <w:p w:rsidR="000270AB" w:rsidRDefault="006063BC">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宋体"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0270AB" w:rsidRDefault="000270AB">
      <w:pPr>
        <w:pStyle w:val="Default"/>
        <w:spacing w:line="360" w:lineRule="auto"/>
        <w:ind w:firstLineChars="200" w:firstLine="480"/>
        <w:jc w:val="both"/>
        <w:rPr>
          <w:rFonts w:ascii="Times New Roman" w:eastAsia="宋体" w:hAnsi="Times New Roman" w:cs="Times New Roman"/>
          <w:color w:val="auto"/>
        </w:rPr>
      </w:pPr>
    </w:p>
    <w:p w:rsidR="000270AB" w:rsidRDefault="006063B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0270AB" w:rsidRDefault="006063BC">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w:t>
      </w:r>
      <w:r>
        <w:rPr>
          <w:rFonts w:ascii="Times New Roman" w:eastAsia="宋体" w:hAnsi="Times New Roman" w:cs="Times New Roman" w:hint="eastAsia"/>
          <w:color w:val="auto"/>
        </w:rPr>
        <w:lastRenderedPageBreak/>
        <w:t>授权后</w:t>
      </w:r>
      <w:r>
        <w:rPr>
          <w:rFonts w:ascii="Times New Roman" w:eastAsia="宋体" w:hAnsi="Times New Roman" w:cs="Times New Roman"/>
          <w:color w:val="auto"/>
        </w:rPr>
        <w:t>按中标候选供应商顺序确定中标供应商。</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0270AB" w:rsidRDefault="006063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0270AB" w:rsidRDefault="006063BC">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0270AB" w:rsidRDefault="006063BC">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0270AB" w:rsidRDefault="000270AB">
      <w:pPr>
        <w:pStyle w:val="Default"/>
        <w:spacing w:line="360" w:lineRule="auto"/>
        <w:ind w:firstLineChars="200" w:firstLine="480"/>
        <w:jc w:val="both"/>
        <w:rPr>
          <w:rFonts w:ascii="Times New Roman" w:eastAsia="宋体" w:hAnsi="Times New Roman" w:cs="Times New Roman"/>
          <w:color w:val="auto"/>
        </w:rPr>
      </w:pPr>
    </w:p>
    <w:p w:rsidR="000270AB" w:rsidRDefault="006063BC">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w:t>
      </w:r>
      <w:r>
        <w:rPr>
          <w:rFonts w:ascii="Times New Roman" w:eastAsia="宋体" w:hAnsi="Times New Roman" w:cs="Times New Roman" w:hint="eastAsia"/>
          <w:color w:val="auto"/>
        </w:rPr>
        <w:lastRenderedPageBreak/>
        <w:t>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0270AB" w:rsidRDefault="006063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270AB" w:rsidRDefault="006063BC">
      <w:pPr>
        <w:pStyle w:val="Default"/>
        <w:spacing w:line="360" w:lineRule="auto"/>
        <w:ind w:firstLineChars="200" w:firstLine="480"/>
        <w:jc w:val="both"/>
        <w:rPr>
          <w:b/>
          <w:bCs/>
          <w:kern w:val="28"/>
          <w:sz w:val="32"/>
          <w:szCs w:val="32"/>
        </w:rPr>
      </w:pPr>
      <w:r>
        <w:br w:type="page"/>
      </w:r>
    </w:p>
    <w:p w:rsidR="000270AB" w:rsidRDefault="006063BC">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0270AB" w:rsidRDefault="000270AB">
      <w:pPr>
        <w:pStyle w:val="a4"/>
        <w:spacing w:after="0"/>
        <w:jc w:val="center"/>
        <w:rPr>
          <w:b/>
          <w:bCs/>
          <w:spacing w:val="-20"/>
          <w:kern w:val="44"/>
          <w:sz w:val="48"/>
          <w:szCs w:val="48"/>
        </w:rPr>
      </w:pPr>
    </w:p>
    <w:p w:rsidR="000270AB" w:rsidRDefault="000270AB">
      <w:pPr>
        <w:pStyle w:val="a4"/>
        <w:spacing w:after="0"/>
        <w:jc w:val="center"/>
        <w:rPr>
          <w:b/>
          <w:bCs/>
          <w:spacing w:val="-20"/>
          <w:kern w:val="44"/>
          <w:sz w:val="48"/>
          <w:szCs w:val="48"/>
        </w:rPr>
      </w:pPr>
    </w:p>
    <w:p w:rsidR="000270AB" w:rsidRDefault="000270AB">
      <w:pPr>
        <w:pStyle w:val="a4"/>
        <w:spacing w:after="0"/>
        <w:jc w:val="center"/>
        <w:rPr>
          <w:b/>
          <w:bCs/>
          <w:spacing w:val="-20"/>
          <w:kern w:val="44"/>
          <w:sz w:val="48"/>
          <w:szCs w:val="48"/>
        </w:rPr>
      </w:pPr>
    </w:p>
    <w:p w:rsidR="000270AB" w:rsidRDefault="006063BC">
      <w:pPr>
        <w:pStyle w:val="a4"/>
        <w:spacing w:after="0"/>
        <w:jc w:val="center"/>
        <w:rPr>
          <w:b/>
          <w:bCs/>
          <w:spacing w:val="-20"/>
          <w:kern w:val="44"/>
          <w:sz w:val="48"/>
          <w:szCs w:val="48"/>
        </w:rPr>
      </w:pPr>
      <w:r>
        <w:rPr>
          <w:b/>
          <w:bCs/>
          <w:spacing w:val="-20"/>
          <w:kern w:val="44"/>
          <w:sz w:val="48"/>
          <w:szCs w:val="48"/>
        </w:rPr>
        <w:t>政府采购货物买卖合同</w:t>
      </w:r>
    </w:p>
    <w:p w:rsidR="000270AB" w:rsidRDefault="000270AB">
      <w:pPr>
        <w:rPr>
          <w:b/>
          <w:bCs/>
          <w:spacing w:val="-20"/>
          <w:kern w:val="44"/>
          <w:sz w:val="40"/>
          <w:szCs w:val="40"/>
        </w:rPr>
      </w:pPr>
    </w:p>
    <w:p w:rsidR="000270AB" w:rsidRDefault="000270AB">
      <w:pPr>
        <w:rPr>
          <w:b/>
          <w:bCs/>
          <w:spacing w:val="-20"/>
          <w:kern w:val="44"/>
          <w:sz w:val="40"/>
          <w:szCs w:val="40"/>
        </w:rPr>
      </w:pPr>
    </w:p>
    <w:p w:rsidR="000270AB" w:rsidRDefault="000270AB">
      <w:pPr>
        <w:rPr>
          <w:b/>
          <w:bCs/>
          <w:spacing w:val="-20"/>
          <w:kern w:val="44"/>
          <w:sz w:val="40"/>
          <w:szCs w:val="40"/>
        </w:rPr>
      </w:pPr>
    </w:p>
    <w:p w:rsidR="000270AB" w:rsidRDefault="006063BC">
      <w:pPr>
        <w:spacing w:line="360" w:lineRule="auto"/>
        <w:ind w:leftChars="200" w:left="420"/>
        <w:rPr>
          <w:sz w:val="32"/>
          <w:szCs w:val="32"/>
        </w:rPr>
      </w:pPr>
      <w:r>
        <w:rPr>
          <w:kern w:val="0"/>
          <w:sz w:val="32"/>
          <w:szCs w:val="32"/>
        </w:rPr>
        <w:t>项目名称：</w:t>
      </w:r>
      <w:r>
        <w:rPr>
          <w:sz w:val="32"/>
          <w:szCs w:val="32"/>
          <w:u w:val="single"/>
        </w:rPr>
        <w:t xml:space="preserve">                             </w:t>
      </w:r>
    </w:p>
    <w:p w:rsidR="000270AB" w:rsidRDefault="006063BC">
      <w:pPr>
        <w:spacing w:line="360" w:lineRule="auto"/>
        <w:ind w:leftChars="200" w:left="420"/>
        <w:rPr>
          <w:sz w:val="32"/>
          <w:szCs w:val="32"/>
          <w:u w:val="single"/>
        </w:rPr>
      </w:pPr>
      <w:r>
        <w:rPr>
          <w:sz w:val="32"/>
          <w:szCs w:val="32"/>
        </w:rPr>
        <w:t>合同编号：</w:t>
      </w:r>
      <w:r>
        <w:rPr>
          <w:sz w:val="32"/>
          <w:szCs w:val="32"/>
          <w:u w:val="single"/>
        </w:rPr>
        <w:t xml:space="preserve">                             </w:t>
      </w:r>
    </w:p>
    <w:p w:rsidR="000270AB" w:rsidRDefault="006063BC">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0270AB" w:rsidRDefault="006063BC">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0270AB" w:rsidRDefault="006063BC">
      <w:pPr>
        <w:spacing w:line="360" w:lineRule="auto"/>
        <w:ind w:leftChars="200" w:left="420"/>
        <w:rPr>
          <w:sz w:val="32"/>
          <w:szCs w:val="32"/>
        </w:rPr>
      </w:pPr>
      <w:r>
        <w:rPr>
          <w:sz w:val="32"/>
          <w:szCs w:val="32"/>
        </w:rPr>
        <w:t>签订时间：</w:t>
      </w:r>
      <w:r>
        <w:rPr>
          <w:sz w:val="32"/>
          <w:szCs w:val="32"/>
          <w:u w:val="single"/>
        </w:rPr>
        <w:t xml:space="preserve">                             </w:t>
      </w:r>
    </w:p>
    <w:p w:rsidR="000270AB" w:rsidRDefault="000270AB">
      <w:pPr>
        <w:rPr>
          <w:szCs w:val="24"/>
        </w:rPr>
      </w:pPr>
    </w:p>
    <w:p w:rsidR="000270AB" w:rsidRDefault="006063BC">
      <w:pPr>
        <w:rPr>
          <w:rFonts w:eastAsia="黑体"/>
          <w:sz w:val="44"/>
          <w:szCs w:val="44"/>
        </w:rPr>
      </w:pPr>
      <w:r>
        <w:rPr>
          <w:rFonts w:eastAsia="黑体"/>
          <w:sz w:val="44"/>
          <w:szCs w:val="44"/>
        </w:rPr>
        <w:br w:type="page"/>
      </w:r>
    </w:p>
    <w:p w:rsidR="000270AB" w:rsidRDefault="000270AB">
      <w:pPr>
        <w:rPr>
          <w:rFonts w:eastAsia="黑体"/>
          <w:sz w:val="44"/>
          <w:szCs w:val="44"/>
        </w:rPr>
      </w:pPr>
    </w:p>
    <w:p w:rsidR="000270AB" w:rsidRDefault="000270AB">
      <w:pPr>
        <w:rPr>
          <w:rFonts w:eastAsia="黑体"/>
          <w:sz w:val="44"/>
          <w:szCs w:val="44"/>
        </w:rPr>
      </w:pPr>
    </w:p>
    <w:p w:rsidR="000270AB" w:rsidRDefault="006063BC">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0270AB" w:rsidRDefault="000270AB">
      <w:pPr>
        <w:ind w:firstLineChars="200" w:firstLine="640"/>
        <w:rPr>
          <w:rFonts w:eastAsia="仿宋_GB2312"/>
          <w:sz w:val="32"/>
          <w:szCs w:val="32"/>
        </w:rPr>
      </w:pPr>
    </w:p>
    <w:p w:rsidR="000270AB" w:rsidRDefault="006063BC">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0270AB" w:rsidRDefault="006063BC">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0270AB" w:rsidRDefault="006063BC">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0270AB" w:rsidRDefault="000270AB">
      <w:pPr>
        <w:widowControl/>
        <w:jc w:val="left"/>
        <w:rPr>
          <w:rFonts w:eastAsia="黑体"/>
          <w:sz w:val="44"/>
          <w:szCs w:val="44"/>
        </w:rPr>
        <w:sectPr w:rsidR="000270AB">
          <w:footerReference w:type="default" r:id="rId17"/>
          <w:pgSz w:w="11906" w:h="16838"/>
          <w:pgMar w:top="1440" w:right="1800" w:bottom="1440" w:left="1800" w:header="851" w:footer="992" w:gutter="0"/>
          <w:pgNumType w:start="1"/>
          <w:cols w:space="720"/>
          <w:docGrid w:type="lines" w:linePitch="312"/>
        </w:sectPr>
      </w:pPr>
    </w:p>
    <w:p w:rsidR="000270AB" w:rsidRDefault="000270AB">
      <w:pPr>
        <w:pStyle w:val="2"/>
        <w:adjustRightInd w:val="0"/>
        <w:snapToGrid w:val="0"/>
        <w:spacing w:line="400" w:lineRule="exact"/>
        <w:jc w:val="center"/>
        <w:rPr>
          <w:rFonts w:ascii="Times New Roman" w:eastAsia="黑体" w:hAnsi="Times New Roman" w:cs="Times New Roman"/>
          <w:sz w:val="28"/>
          <w:szCs w:val="28"/>
        </w:rPr>
      </w:pPr>
      <w:bookmarkStart w:id="23" w:name="_Toc22209"/>
    </w:p>
    <w:p w:rsidR="000270AB" w:rsidRDefault="006063BC">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23"/>
    </w:p>
    <w:p w:rsidR="000270AB" w:rsidRDefault="000270AB">
      <w:pPr>
        <w:pStyle w:val="2"/>
        <w:adjustRightInd w:val="0"/>
        <w:snapToGrid w:val="0"/>
        <w:spacing w:line="400" w:lineRule="exact"/>
        <w:jc w:val="center"/>
        <w:rPr>
          <w:rFonts w:ascii="Times New Roman" w:eastAsia="黑体" w:hAnsi="Times New Roman" w:cs="Times New Roman"/>
          <w:b w:val="0"/>
          <w:bCs w:val="0"/>
          <w:sz w:val="28"/>
          <w:szCs w:val="28"/>
        </w:rPr>
      </w:pPr>
    </w:p>
    <w:p w:rsidR="000270AB" w:rsidRDefault="006063BC">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0270AB" w:rsidRDefault="006063BC">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0270AB" w:rsidRDefault="006063BC">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0270AB" w:rsidRDefault="006063BC">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0270AB" w:rsidRDefault="000270AB">
      <w:pPr>
        <w:spacing w:line="400" w:lineRule="exact"/>
        <w:rPr>
          <w:sz w:val="24"/>
          <w:szCs w:val="24"/>
        </w:rPr>
      </w:pPr>
    </w:p>
    <w:p w:rsidR="000270AB" w:rsidRDefault="006063BC" w:rsidP="000A6421">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0270AB" w:rsidRDefault="006063BC">
      <w:pPr>
        <w:numPr>
          <w:ilvl w:val="0"/>
          <w:numId w:val="12"/>
        </w:numPr>
        <w:adjustRightInd w:val="0"/>
        <w:snapToGrid w:val="0"/>
        <w:spacing w:line="360" w:lineRule="auto"/>
        <w:ind w:firstLineChars="200" w:firstLine="448"/>
        <w:rPr>
          <w:b/>
          <w:sz w:val="24"/>
          <w:szCs w:val="24"/>
        </w:rPr>
      </w:pPr>
      <w:r>
        <w:rPr>
          <w:b/>
          <w:sz w:val="24"/>
          <w:szCs w:val="24"/>
        </w:rPr>
        <w:t>项目信息</w:t>
      </w:r>
    </w:p>
    <w:p w:rsidR="000270AB" w:rsidRDefault="006063BC" w:rsidP="000A6421">
      <w:pPr>
        <w:pStyle w:val="a5"/>
        <w:numPr>
          <w:ilvl w:val="0"/>
          <w:numId w:val="13"/>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0270AB" w:rsidRDefault="006063BC">
      <w:pPr>
        <w:pStyle w:val="a5"/>
        <w:tabs>
          <w:tab w:val="left" w:pos="999"/>
        </w:tabs>
        <w:adjustRightInd w:val="0"/>
        <w:snapToGrid w:val="0"/>
        <w:spacing w:line="360" w:lineRule="auto"/>
      </w:pPr>
      <w:r>
        <w:t xml:space="preserve">         采购项目编号：</w:t>
      </w:r>
      <w:r>
        <w:rPr>
          <w:u w:val="single"/>
        </w:rPr>
        <w:t xml:space="preserve">                                          </w:t>
      </w:r>
    </w:p>
    <w:p w:rsidR="000270AB" w:rsidRDefault="006063BC" w:rsidP="000A6421">
      <w:pPr>
        <w:pStyle w:val="a5"/>
        <w:adjustRightInd w:val="0"/>
        <w:snapToGrid w:val="0"/>
        <w:spacing w:line="360" w:lineRule="auto"/>
        <w:ind w:firstLineChars="200" w:firstLine="446"/>
      </w:pPr>
      <w:r>
        <w:t>（2）采购计划编号：</w:t>
      </w:r>
      <w:r>
        <w:rPr>
          <w:u w:val="single"/>
        </w:rPr>
        <w:t xml:space="preserve">                                          </w:t>
      </w:r>
      <w:r>
        <w:t xml:space="preserve"> </w:t>
      </w:r>
    </w:p>
    <w:p w:rsidR="000270AB" w:rsidRDefault="006063BC" w:rsidP="000A6421">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0270AB" w:rsidRDefault="006063BC" w:rsidP="000A6421">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rPr>
        <w:t>/</w:t>
      </w:r>
      <w:proofErr w:type="gramStart"/>
      <w:r>
        <w:rPr>
          <w:sz w:val="24"/>
          <w:szCs w:val="24"/>
        </w:rPr>
        <w:t>个</w:t>
      </w:r>
      <w:proofErr w:type="gramEnd"/>
      <w:r>
        <w:rPr>
          <w:sz w:val="24"/>
          <w:szCs w:val="24"/>
        </w:rPr>
        <w:t>/</w:t>
      </w:r>
      <w:r>
        <w:rPr>
          <w:sz w:val="24"/>
          <w:szCs w:val="24"/>
        </w:rPr>
        <w:t>架</w:t>
      </w:r>
      <w:r>
        <w:rPr>
          <w:sz w:val="24"/>
          <w:szCs w:val="24"/>
        </w:rPr>
        <w:t>/</w:t>
      </w:r>
      <w:r>
        <w:rPr>
          <w:sz w:val="24"/>
          <w:szCs w:val="24"/>
        </w:rPr>
        <w:t>组等）：</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0270AB" w:rsidRDefault="006063BC" w:rsidP="000A6421">
      <w:pPr>
        <w:adjustRightInd w:val="0"/>
        <w:snapToGrid w:val="0"/>
        <w:spacing w:line="360" w:lineRule="auto"/>
        <w:ind w:firstLineChars="200" w:firstLine="446"/>
        <w:rPr>
          <w:sz w:val="24"/>
          <w:szCs w:val="24"/>
        </w:rPr>
      </w:pP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p>
    <w:p w:rsidR="000270AB" w:rsidRDefault="006063BC" w:rsidP="000A6421">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0270AB" w:rsidRDefault="006063BC" w:rsidP="000A6421">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0270AB" w:rsidRDefault="006063BC" w:rsidP="000A6421">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p>
    <w:p w:rsidR="000270AB" w:rsidRDefault="006063BC" w:rsidP="000A6421">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0270AB" w:rsidRDefault="006063BC">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0270AB" w:rsidRDefault="006063BC">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0270AB" w:rsidRDefault="006063BC">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0270AB" w:rsidRDefault="006063BC">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0270AB" w:rsidRDefault="006063BC">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是，</w:t>
      </w:r>
      <w:proofErr w:type="gramStart"/>
      <w:r>
        <w:rPr>
          <w:rFonts w:ascii="Times New Roman" w:eastAsia="宋体" w:hAnsi="Times New Roman" w:cs="Times New Roman"/>
          <w:sz w:val="24"/>
          <w:szCs w:val="24"/>
        </w:rPr>
        <w:t>《政府采购品目分类目录》底级品目</w:t>
      </w:r>
      <w:proofErr w:type="gramEnd"/>
      <w:r>
        <w:rPr>
          <w:rFonts w:ascii="Times New Roman" w:eastAsia="宋体"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数量：</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proofErr w:type="gramStart"/>
      <w:r>
        <w:rPr>
          <w:rFonts w:ascii="Times New Roman" w:eastAsia="宋体" w:hAnsi="Times New Roman" w:cs="Times New Roman"/>
          <w:sz w:val="24"/>
          <w:szCs w:val="24"/>
        </w:rPr>
        <w:t>否</w:t>
      </w:r>
      <w:proofErr w:type="gramEnd"/>
    </w:p>
    <w:p w:rsidR="000270AB" w:rsidRDefault="006063BC">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4</w:t>
      </w:r>
      <w:r>
        <w:rPr>
          <w:rFonts w:ascii="Times New Roman" w:eastAsia="宋体" w:hAnsi="Times New Roman" w:cs="Times New Roman"/>
          <w:sz w:val="24"/>
          <w:szCs w:val="24"/>
        </w:rPr>
        <w:t>）政府采购组织形式：</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政府集中采购</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部门集中采购</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分散采购</w:t>
      </w:r>
    </w:p>
    <w:p w:rsidR="000270AB" w:rsidRDefault="006063BC">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）政府采购方式：</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公开招标</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邀请招标</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竞争性谈判</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竞争性磋商</w:t>
      </w:r>
    </w:p>
    <w:p w:rsidR="000270AB" w:rsidRDefault="006063BC">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询价</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单一来源</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框架协议</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其他：</w:t>
      </w:r>
      <w:r>
        <w:rPr>
          <w:rFonts w:ascii="Times New Roman" w:eastAsia="宋体" w:hAnsi="Times New Roman" w:cs="Times New Roman"/>
          <w:sz w:val="24"/>
          <w:szCs w:val="24"/>
          <w:u w:val="single"/>
        </w:rPr>
        <w:t xml:space="preserve">          </w:t>
      </w:r>
    </w:p>
    <w:p w:rsidR="000270AB" w:rsidRDefault="006063BC">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0270AB" w:rsidRDefault="006063BC" w:rsidP="000A6421">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0270AB" w:rsidRDefault="006063BC">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0270AB" w:rsidRDefault="006063BC">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0270AB" w:rsidRDefault="006063BC">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0270AB" w:rsidRDefault="006063BC">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0270AB" w:rsidRDefault="006063BC" w:rsidP="000A6421">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0270AB" w:rsidRDefault="006063BC" w:rsidP="000A6421">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0270AB" w:rsidRDefault="006063BC" w:rsidP="000A6421">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0270AB" w:rsidRDefault="006063BC" w:rsidP="000A6421">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0270AB" w:rsidRDefault="006063BC" w:rsidP="000A6421">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0270AB" w:rsidRDefault="006063BC" w:rsidP="000A6421">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0270AB" w:rsidRDefault="006063BC" w:rsidP="000A6421">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0270AB" w:rsidRDefault="006063BC">
      <w:pPr>
        <w:adjustRightInd w:val="0"/>
        <w:snapToGrid w:val="0"/>
        <w:spacing w:line="360" w:lineRule="auto"/>
        <w:rPr>
          <w:iCs/>
          <w:sz w:val="24"/>
          <w:szCs w:val="24"/>
        </w:rPr>
      </w:pPr>
      <w:r>
        <w:rPr>
          <w:sz w:val="24"/>
          <w:szCs w:val="24"/>
        </w:rPr>
        <w:t xml:space="preserve">    </w:t>
      </w:r>
      <w:r>
        <w:rPr>
          <w:sz w:val="24"/>
          <w:szCs w:val="24"/>
        </w:rPr>
        <w:t>（</w:t>
      </w:r>
      <w:r>
        <w:rPr>
          <w:sz w:val="24"/>
          <w:szCs w:val="24"/>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0270AB" w:rsidRDefault="006063BC">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0270AB" w:rsidRDefault="006063BC" w:rsidP="000A6421">
      <w:pPr>
        <w:adjustRightInd w:val="0"/>
        <w:snapToGrid w:val="0"/>
        <w:spacing w:line="360" w:lineRule="auto"/>
        <w:ind w:firstLineChars="200" w:firstLine="446"/>
        <w:rPr>
          <w:sz w:val="24"/>
          <w:szCs w:val="24"/>
        </w:rPr>
      </w:pPr>
      <w:r>
        <w:rPr>
          <w:sz w:val="24"/>
          <w:szCs w:val="24"/>
        </w:rPr>
        <w:t>（</w:t>
      </w:r>
      <w:r>
        <w:rPr>
          <w:sz w:val="24"/>
          <w:szCs w:val="24"/>
        </w:rPr>
        <w:t>9</w:t>
      </w:r>
      <w:r>
        <w:rPr>
          <w:sz w:val="24"/>
          <w:szCs w:val="24"/>
        </w:rPr>
        <w:t>）是否涉及进口产品：</w:t>
      </w:r>
    </w:p>
    <w:p w:rsidR="000270AB" w:rsidRDefault="006063BC" w:rsidP="000A6421">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0270AB" w:rsidRDefault="006063BC" w:rsidP="000A6421">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0270AB" w:rsidRDefault="006063BC" w:rsidP="000A6421">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0270AB" w:rsidRDefault="006063BC">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10</w:t>
      </w:r>
      <w:r>
        <w:rPr>
          <w:sz w:val="24"/>
          <w:szCs w:val="24"/>
        </w:rPr>
        <w:t>）是否涉及节能产品：</w:t>
      </w:r>
    </w:p>
    <w:p w:rsidR="000270AB" w:rsidRDefault="006063BC">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0270AB" w:rsidRDefault="006063BC">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0270AB" w:rsidRDefault="006063BC">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0270AB" w:rsidRDefault="006063BC">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0270AB" w:rsidRDefault="006063BC">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0270AB" w:rsidRDefault="006063BC">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0270AB" w:rsidRDefault="006063BC">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0270AB" w:rsidRDefault="006063BC">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0270AB" w:rsidRDefault="006063BC">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0270AB" w:rsidRDefault="006063BC">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0270AB" w:rsidRDefault="006063BC">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0270AB" w:rsidRDefault="006063BC">
      <w:pPr>
        <w:adjustRightInd w:val="0"/>
        <w:snapToGrid w:val="0"/>
        <w:spacing w:line="360" w:lineRule="auto"/>
        <w:rPr>
          <w:sz w:val="24"/>
          <w:szCs w:val="24"/>
        </w:rPr>
      </w:pPr>
      <w:r>
        <w:rPr>
          <w:sz w:val="24"/>
          <w:szCs w:val="24"/>
        </w:rPr>
        <w:t xml:space="preserve">    </w:t>
      </w:r>
      <w:r>
        <w:rPr>
          <w:sz w:val="24"/>
          <w:szCs w:val="24"/>
        </w:rPr>
        <w:t>（</w:t>
      </w:r>
      <w:r>
        <w:rPr>
          <w:sz w:val="24"/>
          <w:szCs w:val="24"/>
        </w:rPr>
        <w:t>11</w:t>
      </w:r>
      <w:r>
        <w:rPr>
          <w:sz w:val="24"/>
          <w:szCs w:val="24"/>
        </w:rPr>
        <w:t>）涉及商品包装和快递包装的，是否参考《商品包装政府采购需求标准（试行）》、《快递包装政府采购需求标准（试行）》明确产品及相关快递服务的具体包装要求：</w:t>
      </w:r>
    </w:p>
    <w:p w:rsidR="000270AB" w:rsidRDefault="006063BC" w:rsidP="000A6421">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0270AB" w:rsidRDefault="006063BC">
      <w:pPr>
        <w:numPr>
          <w:ilvl w:val="0"/>
          <w:numId w:val="12"/>
        </w:numPr>
        <w:adjustRightInd w:val="0"/>
        <w:snapToGrid w:val="0"/>
        <w:spacing w:line="360" w:lineRule="auto"/>
        <w:ind w:firstLineChars="200" w:firstLine="448"/>
        <w:rPr>
          <w:b/>
          <w:sz w:val="24"/>
          <w:szCs w:val="24"/>
        </w:rPr>
      </w:pPr>
      <w:r>
        <w:rPr>
          <w:b/>
          <w:sz w:val="24"/>
          <w:szCs w:val="24"/>
        </w:rPr>
        <w:t>合同金额</w:t>
      </w:r>
    </w:p>
    <w:p w:rsidR="000270AB" w:rsidRDefault="006063BC" w:rsidP="000A6421">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0270AB" w:rsidRDefault="006063BC">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0270AB" w:rsidRDefault="006063BC">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0270AB" w:rsidRDefault="006063BC">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0270AB" w:rsidRDefault="006063BC">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0270AB" w:rsidRDefault="006063BC">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0270AB" w:rsidRDefault="006063BC" w:rsidP="000A6421">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0270AB" w:rsidRDefault="006063BC">
      <w:pPr>
        <w:pStyle w:val="10"/>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0270AB" w:rsidRDefault="006063BC" w:rsidP="000A6421">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0270AB" w:rsidRDefault="006063BC" w:rsidP="000A6421">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0270AB" w:rsidRDefault="006063BC" w:rsidP="000A6421">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0270AB" w:rsidRDefault="006063BC" w:rsidP="000A6421">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0270AB" w:rsidRDefault="006063BC">
      <w:pPr>
        <w:numPr>
          <w:ilvl w:val="0"/>
          <w:numId w:val="12"/>
        </w:numPr>
        <w:adjustRightInd w:val="0"/>
        <w:snapToGrid w:val="0"/>
        <w:spacing w:line="360" w:lineRule="auto"/>
        <w:ind w:firstLineChars="200" w:firstLine="448"/>
        <w:rPr>
          <w:b/>
          <w:sz w:val="24"/>
          <w:szCs w:val="24"/>
          <w:u w:val="single"/>
        </w:rPr>
      </w:pPr>
      <w:r>
        <w:rPr>
          <w:b/>
          <w:sz w:val="24"/>
          <w:szCs w:val="24"/>
        </w:rPr>
        <w:t>合同履行</w:t>
      </w:r>
    </w:p>
    <w:p w:rsidR="000270AB" w:rsidRDefault="006063BC" w:rsidP="000A6421">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0270AB" w:rsidRDefault="006063BC" w:rsidP="000A6421">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0270AB" w:rsidRDefault="006063BC" w:rsidP="000A6421">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0270AB" w:rsidRDefault="006063BC">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0270AB" w:rsidRDefault="006063BC">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0270AB" w:rsidRDefault="006063BC" w:rsidP="000A6421">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0270AB" w:rsidRDefault="006063BC" w:rsidP="000A6421">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0270AB" w:rsidRDefault="006063BC" w:rsidP="000A6421">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sz w:val="24"/>
          <w:szCs w:val="24"/>
          <w:u w:val="single"/>
        </w:rPr>
        <w:t xml:space="preserve">              </w:t>
      </w:r>
      <w:r>
        <w:rPr>
          <w:sz w:val="24"/>
          <w:szCs w:val="24"/>
          <w:u w:val="single"/>
        </w:rPr>
        <w:t xml:space="preserve">                                                </w:t>
      </w:r>
    </w:p>
    <w:p w:rsidR="000270AB" w:rsidRDefault="006063BC">
      <w:pPr>
        <w:numPr>
          <w:ilvl w:val="0"/>
          <w:numId w:val="12"/>
        </w:numPr>
        <w:adjustRightInd w:val="0"/>
        <w:snapToGrid w:val="0"/>
        <w:spacing w:line="360" w:lineRule="auto"/>
        <w:ind w:firstLineChars="200" w:firstLine="448"/>
        <w:rPr>
          <w:b/>
          <w:sz w:val="24"/>
          <w:szCs w:val="24"/>
        </w:rPr>
      </w:pPr>
      <w:r>
        <w:rPr>
          <w:b/>
          <w:sz w:val="24"/>
          <w:szCs w:val="24"/>
        </w:rPr>
        <w:t>合同验收</w:t>
      </w:r>
    </w:p>
    <w:p w:rsidR="000270AB" w:rsidRDefault="006063BC" w:rsidP="000A6421">
      <w:pPr>
        <w:numPr>
          <w:ilvl w:val="0"/>
          <w:numId w:val="14"/>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0270AB" w:rsidRDefault="006063BC">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0270AB" w:rsidRDefault="006063BC">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0270AB" w:rsidRDefault="006063BC" w:rsidP="000A6421">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0270AB" w:rsidRDefault="006063BC" w:rsidP="000A6421">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0270AB" w:rsidRDefault="006063BC" w:rsidP="000A6421">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0270AB" w:rsidRDefault="006063BC" w:rsidP="000A6421">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0270AB" w:rsidRDefault="006063BC" w:rsidP="000A6421">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0270AB" w:rsidRDefault="006063BC" w:rsidP="000A6421">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0270AB" w:rsidRDefault="006063BC" w:rsidP="000A6421">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0270AB" w:rsidRDefault="006063BC" w:rsidP="000A6421">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0270AB" w:rsidRDefault="006063BC" w:rsidP="000A6421">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0270AB" w:rsidRDefault="006063BC">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rPr>
        <w:t>/</w:t>
      </w:r>
      <w:r>
        <w:rPr>
          <w:bCs/>
          <w:sz w:val="24"/>
          <w:szCs w:val="24"/>
          <w:u w:val="single"/>
        </w:rPr>
        <w:t>分项验收的工作安排）</w:t>
      </w:r>
      <w:r>
        <w:rPr>
          <w:bCs/>
          <w:sz w:val="24"/>
          <w:szCs w:val="24"/>
          <w:u w:val="single"/>
        </w:rPr>
        <w:t xml:space="preserve">  </w:t>
      </w:r>
    </w:p>
    <w:p w:rsidR="000270AB" w:rsidRDefault="006063BC" w:rsidP="000A6421">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0270AB" w:rsidRDefault="006063BC" w:rsidP="000A6421">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0270AB" w:rsidRDefault="006063BC" w:rsidP="000A6421">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0270AB" w:rsidRDefault="006063BC">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0270AB" w:rsidRDefault="006063BC" w:rsidP="000A6421">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0270AB" w:rsidRDefault="006063BC">
      <w:pPr>
        <w:numPr>
          <w:ilvl w:val="0"/>
          <w:numId w:val="12"/>
        </w:numPr>
        <w:adjustRightInd w:val="0"/>
        <w:snapToGrid w:val="0"/>
        <w:spacing w:line="360" w:lineRule="auto"/>
        <w:ind w:firstLineChars="200" w:firstLine="448"/>
        <w:rPr>
          <w:b/>
          <w:sz w:val="24"/>
          <w:szCs w:val="24"/>
        </w:rPr>
      </w:pPr>
      <w:r>
        <w:rPr>
          <w:b/>
          <w:sz w:val="24"/>
          <w:szCs w:val="24"/>
        </w:rPr>
        <w:t>组成合同的文件</w:t>
      </w:r>
    </w:p>
    <w:p w:rsidR="000270AB" w:rsidRDefault="006063BC" w:rsidP="000A6421">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0270AB" w:rsidRDefault="006063BC" w:rsidP="000A6421">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0270AB" w:rsidRDefault="006063BC" w:rsidP="000A6421">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0270AB" w:rsidRDefault="006063BC" w:rsidP="000A6421">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0270AB" w:rsidRDefault="006063BC" w:rsidP="000A6421">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0270AB" w:rsidRDefault="006063BC" w:rsidP="000A6421">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0270AB" w:rsidRDefault="006063BC" w:rsidP="000A6421">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0270AB" w:rsidRDefault="006063BC" w:rsidP="000A6421">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0270AB" w:rsidRDefault="006063BC">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kern w:val="2"/>
          <w:sz w:val="24"/>
          <w:szCs w:val="24"/>
        </w:rPr>
        <w:t>国家法律、行政法规和规章制度规定或合同约定的作为合同组成部分的其他文件</w:t>
      </w:r>
    </w:p>
    <w:p w:rsidR="000270AB" w:rsidRDefault="006063BC">
      <w:pPr>
        <w:numPr>
          <w:ilvl w:val="0"/>
          <w:numId w:val="12"/>
        </w:numPr>
        <w:adjustRightInd w:val="0"/>
        <w:snapToGrid w:val="0"/>
        <w:spacing w:line="360" w:lineRule="auto"/>
        <w:ind w:firstLineChars="200" w:firstLine="448"/>
        <w:rPr>
          <w:b/>
          <w:sz w:val="24"/>
          <w:szCs w:val="24"/>
        </w:rPr>
      </w:pPr>
      <w:r>
        <w:rPr>
          <w:b/>
          <w:sz w:val="24"/>
          <w:szCs w:val="24"/>
        </w:rPr>
        <w:t>合同生效</w:t>
      </w:r>
    </w:p>
    <w:p w:rsidR="000270AB" w:rsidRDefault="006063BC" w:rsidP="000A6421">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0270AB" w:rsidRDefault="006063BC">
      <w:pPr>
        <w:numPr>
          <w:ilvl w:val="0"/>
          <w:numId w:val="12"/>
        </w:numPr>
        <w:adjustRightInd w:val="0"/>
        <w:snapToGrid w:val="0"/>
        <w:spacing w:line="360" w:lineRule="auto"/>
        <w:ind w:firstLineChars="200" w:firstLine="448"/>
        <w:rPr>
          <w:b/>
          <w:sz w:val="24"/>
          <w:szCs w:val="24"/>
        </w:rPr>
      </w:pPr>
      <w:r>
        <w:rPr>
          <w:b/>
          <w:sz w:val="24"/>
          <w:szCs w:val="24"/>
        </w:rPr>
        <w:t>合同份数</w:t>
      </w:r>
    </w:p>
    <w:p w:rsidR="000270AB" w:rsidRDefault="006063BC" w:rsidP="000A6421">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0270AB" w:rsidRDefault="006063BC" w:rsidP="000A6421">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0270AB" w:rsidRDefault="006063BC" w:rsidP="000A6421">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0270AB" w:rsidRDefault="006063BC" w:rsidP="000A6421">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0270AB">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0270AB" w:rsidRDefault="006063BC">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0270AB" w:rsidRDefault="006063BC">
            <w:pPr>
              <w:adjustRightInd w:val="0"/>
              <w:snapToGrid w:val="0"/>
              <w:spacing w:line="300" w:lineRule="exact"/>
              <w:jc w:val="center"/>
              <w:rPr>
                <w:szCs w:val="24"/>
              </w:rPr>
            </w:pPr>
            <w:r>
              <w:rPr>
                <w:szCs w:val="21"/>
              </w:rPr>
              <w:t>乙方（供应商）</w:t>
            </w:r>
          </w:p>
        </w:tc>
      </w:tr>
      <w:tr w:rsidR="000270AB">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0270AB" w:rsidRDefault="006063BC">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0270AB" w:rsidRDefault="000270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270AB" w:rsidRDefault="006063BC">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0270AB" w:rsidRDefault="000270AB">
            <w:pPr>
              <w:adjustRightInd w:val="0"/>
              <w:snapToGrid w:val="0"/>
              <w:spacing w:line="300" w:lineRule="exact"/>
              <w:jc w:val="center"/>
              <w:rPr>
                <w:spacing w:val="20"/>
                <w:szCs w:val="21"/>
              </w:rPr>
            </w:pPr>
          </w:p>
        </w:tc>
      </w:tr>
      <w:tr w:rsidR="000270AB">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0270AB" w:rsidRDefault="006063BC">
            <w:pPr>
              <w:adjustRightInd w:val="0"/>
              <w:snapToGrid w:val="0"/>
              <w:spacing w:line="300" w:lineRule="exact"/>
              <w:jc w:val="center"/>
              <w:rPr>
                <w:szCs w:val="21"/>
              </w:rPr>
            </w:pPr>
            <w:r>
              <w:rPr>
                <w:szCs w:val="21"/>
              </w:rPr>
              <w:t>法定代表人</w:t>
            </w:r>
          </w:p>
          <w:p w:rsidR="000270AB" w:rsidRDefault="006063BC">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0270AB" w:rsidRDefault="000270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270AB" w:rsidRDefault="006063BC">
            <w:pPr>
              <w:adjustRightInd w:val="0"/>
              <w:snapToGrid w:val="0"/>
              <w:spacing w:line="300" w:lineRule="exact"/>
              <w:jc w:val="center"/>
              <w:rPr>
                <w:szCs w:val="21"/>
              </w:rPr>
            </w:pPr>
            <w:r>
              <w:rPr>
                <w:szCs w:val="21"/>
              </w:rPr>
              <w:t>法定代表人</w:t>
            </w:r>
          </w:p>
          <w:p w:rsidR="000270AB" w:rsidRDefault="006063BC">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0270AB" w:rsidRDefault="000270AB">
            <w:pPr>
              <w:adjustRightInd w:val="0"/>
              <w:snapToGrid w:val="0"/>
              <w:spacing w:line="300" w:lineRule="exact"/>
              <w:jc w:val="center"/>
              <w:rPr>
                <w:szCs w:val="21"/>
              </w:rPr>
            </w:pPr>
          </w:p>
        </w:tc>
      </w:tr>
      <w:tr w:rsidR="000270AB">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0270AB" w:rsidRDefault="000270AB">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0270AB" w:rsidRDefault="000270AB">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270AB" w:rsidRDefault="006063BC">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0270AB" w:rsidRDefault="000270AB">
            <w:pPr>
              <w:adjustRightInd w:val="0"/>
              <w:snapToGrid w:val="0"/>
              <w:spacing w:line="300" w:lineRule="exact"/>
              <w:jc w:val="center"/>
              <w:rPr>
                <w:spacing w:val="20"/>
                <w:szCs w:val="21"/>
              </w:rPr>
            </w:pPr>
          </w:p>
        </w:tc>
      </w:tr>
      <w:tr w:rsidR="000270A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270AB" w:rsidRDefault="006063BC">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0270AB" w:rsidRDefault="000270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270AB" w:rsidRDefault="006063BC">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0270AB" w:rsidRDefault="000270AB">
            <w:pPr>
              <w:adjustRightInd w:val="0"/>
              <w:snapToGrid w:val="0"/>
              <w:spacing w:line="300" w:lineRule="exact"/>
              <w:jc w:val="center"/>
              <w:rPr>
                <w:spacing w:val="20"/>
                <w:szCs w:val="21"/>
              </w:rPr>
            </w:pPr>
          </w:p>
        </w:tc>
      </w:tr>
      <w:tr w:rsidR="000270A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270AB" w:rsidRDefault="006063BC">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0270AB" w:rsidRDefault="000270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270AB" w:rsidRDefault="006063BC">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0270AB" w:rsidRDefault="000270AB">
            <w:pPr>
              <w:adjustRightInd w:val="0"/>
              <w:snapToGrid w:val="0"/>
              <w:spacing w:line="300" w:lineRule="exact"/>
              <w:jc w:val="center"/>
              <w:rPr>
                <w:spacing w:val="20"/>
                <w:szCs w:val="21"/>
              </w:rPr>
            </w:pPr>
          </w:p>
        </w:tc>
      </w:tr>
      <w:tr w:rsidR="000270A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270AB" w:rsidRDefault="006063BC">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0270AB" w:rsidRDefault="000270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270AB" w:rsidRDefault="006063BC">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0270AB" w:rsidRDefault="000270AB">
            <w:pPr>
              <w:adjustRightInd w:val="0"/>
              <w:snapToGrid w:val="0"/>
              <w:spacing w:line="300" w:lineRule="exact"/>
              <w:jc w:val="center"/>
              <w:rPr>
                <w:spacing w:val="20"/>
                <w:szCs w:val="21"/>
              </w:rPr>
            </w:pPr>
          </w:p>
        </w:tc>
      </w:tr>
      <w:tr w:rsidR="000270A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270AB" w:rsidRDefault="006063BC">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0270AB" w:rsidRDefault="000270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270AB" w:rsidRDefault="006063BC">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0270AB" w:rsidRDefault="000270AB">
            <w:pPr>
              <w:adjustRightInd w:val="0"/>
              <w:snapToGrid w:val="0"/>
              <w:spacing w:line="300" w:lineRule="exact"/>
              <w:jc w:val="center"/>
              <w:rPr>
                <w:spacing w:val="20"/>
                <w:szCs w:val="21"/>
              </w:rPr>
            </w:pPr>
          </w:p>
        </w:tc>
      </w:tr>
      <w:tr w:rsidR="000270A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270AB" w:rsidRDefault="006063BC">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0270AB" w:rsidRDefault="000270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270AB" w:rsidRDefault="006063BC">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0270AB" w:rsidRDefault="000270AB">
            <w:pPr>
              <w:adjustRightInd w:val="0"/>
              <w:snapToGrid w:val="0"/>
              <w:spacing w:line="300" w:lineRule="exact"/>
              <w:jc w:val="center"/>
              <w:rPr>
                <w:spacing w:val="20"/>
                <w:szCs w:val="21"/>
              </w:rPr>
            </w:pPr>
          </w:p>
        </w:tc>
      </w:tr>
      <w:tr w:rsidR="000270A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270AB" w:rsidRDefault="006063BC">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0270AB" w:rsidRDefault="000270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270AB" w:rsidRDefault="006063BC">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0270AB" w:rsidRDefault="000270AB">
            <w:pPr>
              <w:adjustRightInd w:val="0"/>
              <w:snapToGrid w:val="0"/>
              <w:spacing w:line="300" w:lineRule="exact"/>
              <w:jc w:val="center"/>
              <w:rPr>
                <w:spacing w:val="20"/>
                <w:szCs w:val="21"/>
              </w:rPr>
            </w:pPr>
          </w:p>
        </w:tc>
      </w:tr>
      <w:tr w:rsidR="000270A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270AB" w:rsidRDefault="006063BC">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0270AB" w:rsidRDefault="000270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270AB" w:rsidRDefault="006063BC">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0270AB" w:rsidRDefault="000270AB">
            <w:pPr>
              <w:adjustRightInd w:val="0"/>
              <w:snapToGrid w:val="0"/>
              <w:spacing w:line="300" w:lineRule="exact"/>
              <w:jc w:val="center"/>
              <w:rPr>
                <w:spacing w:val="20"/>
                <w:szCs w:val="21"/>
              </w:rPr>
            </w:pPr>
          </w:p>
        </w:tc>
      </w:tr>
      <w:tr w:rsidR="000270A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270AB" w:rsidRDefault="000270A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270AB" w:rsidRDefault="000270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270AB" w:rsidRDefault="006063BC">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0270AB" w:rsidRDefault="000270AB">
            <w:pPr>
              <w:adjustRightInd w:val="0"/>
              <w:snapToGrid w:val="0"/>
              <w:spacing w:line="300" w:lineRule="exact"/>
              <w:jc w:val="center"/>
              <w:rPr>
                <w:spacing w:val="20"/>
                <w:szCs w:val="21"/>
              </w:rPr>
            </w:pPr>
          </w:p>
        </w:tc>
      </w:tr>
      <w:tr w:rsidR="000270A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270AB" w:rsidRDefault="000270A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270AB" w:rsidRDefault="000270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270AB" w:rsidRDefault="006063BC">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0270AB" w:rsidRDefault="000270AB">
            <w:pPr>
              <w:adjustRightInd w:val="0"/>
              <w:snapToGrid w:val="0"/>
              <w:spacing w:line="300" w:lineRule="exact"/>
              <w:jc w:val="center"/>
              <w:rPr>
                <w:spacing w:val="20"/>
                <w:szCs w:val="21"/>
              </w:rPr>
            </w:pPr>
          </w:p>
        </w:tc>
      </w:tr>
      <w:tr w:rsidR="000270A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270AB" w:rsidRDefault="000270A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270AB" w:rsidRDefault="000270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270AB" w:rsidRDefault="006063BC">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0270AB" w:rsidRDefault="000270AB">
            <w:pPr>
              <w:adjustRightInd w:val="0"/>
              <w:snapToGrid w:val="0"/>
              <w:spacing w:line="300" w:lineRule="exact"/>
              <w:jc w:val="center"/>
              <w:rPr>
                <w:spacing w:val="20"/>
                <w:szCs w:val="21"/>
              </w:rPr>
            </w:pPr>
          </w:p>
        </w:tc>
      </w:tr>
      <w:tr w:rsidR="000270AB">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0270AB" w:rsidRDefault="006063BC">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0270AB" w:rsidRDefault="006063BC">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24"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24"/>
    </w:p>
    <w:p w:rsidR="000270AB" w:rsidRDefault="006063BC">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0270AB" w:rsidRDefault="006063BC" w:rsidP="000A6421">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1.1</w:t>
      </w:r>
      <w:r>
        <w:rPr>
          <w:color w:val="000000"/>
          <w:sz w:val="24"/>
          <w:szCs w:val="24"/>
        </w:rPr>
        <w:t>合同当事人</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sz w:val="24"/>
          <w:szCs w:val="24"/>
        </w:rPr>
        <w:t>依法参与合同缔结或履行，享有权利、承担义务的合同当事人</w:t>
      </w:r>
      <w:r>
        <w:rPr>
          <w:sz w:val="24"/>
          <w:szCs w:val="24"/>
        </w:rPr>
        <w:t>。</w:t>
      </w:r>
    </w:p>
    <w:p w:rsidR="000270AB" w:rsidRDefault="006063BC" w:rsidP="000A6421">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0270AB" w:rsidRDefault="006063BC" w:rsidP="000A6421">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sz w:val="24"/>
          <w:szCs w:val="24"/>
        </w:rPr>
        <w:t>国家法律、行政法规和规章制度规定或合同约定的作为合同组成部分的其他文件</w:t>
      </w:r>
      <w:r>
        <w:rPr>
          <w:sz w:val="24"/>
          <w:szCs w:val="24"/>
        </w:rPr>
        <w:t>。</w:t>
      </w:r>
    </w:p>
    <w:p w:rsidR="000270AB" w:rsidRDefault="006063BC" w:rsidP="000A6421">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0270AB" w:rsidRDefault="006063BC" w:rsidP="000A6421">
      <w:pPr>
        <w:tabs>
          <w:tab w:val="left" w:pos="570"/>
          <w:tab w:val="left" w:pos="9240"/>
          <w:tab w:val="left" w:pos="9555"/>
        </w:tabs>
        <w:adjustRightInd w:val="0"/>
        <w:snapToGrid w:val="0"/>
        <w:spacing w:line="360" w:lineRule="auto"/>
        <w:ind w:firstLineChars="200" w:firstLine="446"/>
        <w:jc w:val="left"/>
        <w:rPr>
          <w:color w:val="000000"/>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sz w:val="24"/>
          <w:szCs w:val="24"/>
        </w:rPr>
        <w:t>包括软件）及相关的其备品备件、工具、手册及其他技术资料和材料等。</w:t>
      </w:r>
    </w:p>
    <w:p w:rsidR="000270AB" w:rsidRDefault="006063BC" w:rsidP="000A6421">
      <w:pPr>
        <w:adjustRightInd w:val="0"/>
        <w:snapToGrid w:val="0"/>
        <w:spacing w:line="360" w:lineRule="auto"/>
        <w:ind w:firstLineChars="200" w:firstLine="446"/>
        <w:jc w:val="left"/>
        <w:rPr>
          <w:color w:val="000000"/>
          <w:sz w:val="24"/>
          <w:szCs w:val="24"/>
          <w:highlight w:val="yellow"/>
        </w:rPr>
      </w:pPr>
      <w:r>
        <w:rPr>
          <w:color w:val="000000"/>
          <w:sz w:val="24"/>
          <w:szCs w:val="24"/>
        </w:rPr>
        <w:t>（</w:t>
      </w:r>
      <w:r>
        <w:rPr>
          <w:color w:val="000000"/>
          <w:sz w:val="24"/>
          <w:szCs w:val="24"/>
        </w:rPr>
        <w:t>4</w:t>
      </w:r>
      <w:r>
        <w:rPr>
          <w:color w:val="000000"/>
          <w:sz w:val="24"/>
          <w:szCs w:val="24"/>
        </w:rPr>
        <w:t>）</w:t>
      </w:r>
      <w:r>
        <w:rPr>
          <w:color w:val="000000"/>
          <w:sz w:val="24"/>
          <w:szCs w:val="24"/>
        </w:rPr>
        <w:t>“</w:t>
      </w:r>
      <w:r>
        <w:rPr>
          <w:sz w:val="24"/>
          <w:szCs w:val="24"/>
        </w:rPr>
        <w:t>相关</w:t>
      </w:r>
      <w:r>
        <w:rPr>
          <w:color w:val="000000"/>
          <w:sz w:val="24"/>
          <w:szCs w:val="24"/>
        </w:rPr>
        <w:t>服务</w:t>
      </w:r>
      <w:r>
        <w:rPr>
          <w:color w:val="000000"/>
          <w:sz w:val="24"/>
          <w:szCs w:val="24"/>
        </w:rPr>
        <w:t>”</w:t>
      </w:r>
      <w:r>
        <w:rPr>
          <w:color w:val="000000"/>
          <w:sz w:val="24"/>
          <w:szCs w:val="24"/>
        </w:rPr>
        <w:t>系指根据合同规定，乙方应提供的与货物有关的技术、管理和其他服务，包括但不限于：管理和质量保证、运输、保险、检验、现场准备、安装、集成、调试、培训、维修、废弃处置、技术支持等以及合同中规定乙方应承担的其他义务。</w:t>
      </w:r>
    </w:p>
    <w:p w:rsidR="000270AB" w:rsidRDefault="006063BC" w:rsidP="000A6421">
      <w:pPr>
        <w:adjustRightInd w:val="0"/>
        <w:snapToGrid w:val="0"/>
        <w:spacing w:line="360" w:lineRule="auto"/>
        <w:ind w:firstLineChars="200" w:firstLine="446"/>
        <w:jc w:val="left"/>
        <w:rPr>
          <w:color w:val="000000"/>
          <w:sz w:val="24"/>
          <w:szCs w:val="24"/>
          <w:highlight w:val="yellow"/>
        </w:rPr>
      </w:pPr>
      <w:r>
        <w:rPr>
          <w:color w:val="000000"/>
          <w:sz w:val="24"/>
          <w:szCs w:val="24"/>
        </w:rPr>
        <w:t>（</w:t>
      </w:r>
      <w:r>
        <w:rPr>
          <w:color w:val="000000"/>
          <w:sz w:val="24"/>
          <w:szCs w:val="24"/>
        </w:rPr>
        <w:t>5</w:t>
      </w:r>
      <w:r>
        <w:rPr>
          <w:color w:val="000000"/>
          <w:sz w:val="24"/>
          <w:szCs w:val="24"/>
        </w:rPr>
        <w:t>）</w:t>
      </w:r>
      <w:r>
        <w:rPr>
          <w:color w:val="000000"/>
          <w:sz w:val="24"/>
          <w:szCs w:val="24"/>
        </w:rPr>
        <w:t>“</w:t>
      </w:r>
      <w:r>
        <w:rPr>
          <w:color w:val="000000"/>
          <w:sz w:val="24"/>
          <w:szCs w:val="24"/>
        </w:rPr>
        <w:t>分包</w:t>
      </w:r>
      <w:r>
        <w:rPr>
          <w:color w:val="000000"/>
          <w:sz w:val="24"/>
          <w:szCs w:val="24"/>
        </w:rPr>
        <w:t>”</w:t>
      </w:r>
      <w:r>
        <w:rPr>
          <w:color w:val="000000"/>
          <w:sz w:val="24"/>
          <w:szCs w:val="24"/>
        </w:rPr>
        <w:t>系指中标（成交）供应商按采购文件、投标（响应）文件的规定，根据分包意向协议，将中标（成交）项目中的部分履约内容，分给具有相应资质条件的供应</w:t>
      </w:r>
      <w:proofErr w:type="gramStart"/>
      <w:r>
        <w:rPr>
          <w:color w:val="000000"/>
          <w:sz w:val="24"/>
          <w:szCs w:val="24"/>
        </w:rPr>
        <w:t>商履行</w:t>
      </w:r>
      <w:proofErr w:type="gramEnd"/>
      <w:r>
        <w:rPr>
          <w:color w:val="000000"/>
          <w:sz w:val="24"/>
          <w:szCs w:val="24"/>
        </w:rPr>
        <w:t>合同的行为。</w:t>
      </w:r>
    </w:p>
    <w:p w:rsidR="000270AB" w:rsidRDefault="006063BC" w:rsidP="000A6421">
      <w:pPr>
        <w:tabs>
          <w:tab w:val="left" w:pos="570"/>
          <w:tab w:val="left" w:pos="9240"/>
          <w:tab w:val="left" w:pos="9555"/>
        </w:tabs>
        <w:adjustRightInd w:val="0"/>
        <w:snapToGrid w:val="0"/>
        <w:spacing w:line="360" w:lineRule="auto"/>
        <w:ind w:firstLineChars="200" w:firstLine="446"/>
        <w:jc w:val="left"/>
        <w:rPr>
          <w:color w:val="000000"/>
          <w:sz w:val="24"/>
          <w:szCs w:val="24"/>
        </w:rPr>
      </w:pPr>
      <w:r>
        <w:rPr>
          <w:color w:val="000000"/>
          <w:sz w:val="24"/>
          <w:szCs w:val="24"/>
        </w:rPr>
        <w:t>（</w:t>
      </w:r>
      <w:r>
        <w:rPr>
          <w:color w:val="000000"/>
          <w:sz w:val="24"/>
          <w:szCs w:val="24"/>
        </w:rPr>
        <w:t>6</w:t>
      </w:r>
      <w:r>
        <w:rPr>
          <w:color w:val="000000"/>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sz w:val="24"/>
          <w:szCs w:val="24"/>
        </w:rPr>
        <w:t>。联合体各方应在签订合同协议书前向甲方提交联合协议，且明确牵头人及各成员单位的工作分工、权利、义务、责任，联合体各方应</w:t>
      </w:r>
      <w:r>
        <w:rPr>
          <w:color w:val="000000"/>
          <w:sz w:val="24"/>
          <w:szCs w:val="24"/>
        </w:rPr>
        <w:lastRenderedPageBreak/>
        <w:t>共同与甲方签订合同，就合同约定的事项对甲方承担连带责任。联合体具体要求见【</w:t>
      </w:r>
      <w:r>
        <w:rPr>
          <w:b/>
          <w:bCs/>
          <w:color w:val="000000"/>
          <w:sz w:val="24"/>
          <w:szCs w:val="24"/>
        </w:rPr>
        <w:t>政府采购合同专用条款</w:t>
      </w:r>
      <w:r>
        <w:rPr>
          <w:color w:val="000000"/>
          <w:sz w:val="24"/>
          <w:szCs w:val="24"/>
        </w:rPr>
        <w:t>】。</w:t>
      </w:r>
    </w:p>
    <w:p w:rsidR="000270AB" w:rsidRDefault="006063BC" w:rsidP="000A6421">
      <w:pPr>
        <w:tabs>
          <w:tab w:val="left" w:pos="570"/>
          <w:tab w:val="left" w:pos="9240"/>
          <w:tab w:val="left" w:pos="9555"/>
        </w:tabs>
        <w:adjustRightInd w:val="0"/>
        <w:snapToGrid w:val="0"/>
        <w:spacing w:line="360" w:lineRule="auto"/>
        <w:ind w:firstLineChars="200" w:firstLine="446"/>
        <w:jc w:val="left"/>
        <w:rPr>
          <w:color w:val="000000"/>
          <w:sz w:val="24"/>
          <w:szCs w:val="24"/>
        </w:rPr>
      </w:pPr>
      <w:r>
        <w:rPr>
          <w:color w:val="000000"/>
          <w:sz w:val="24"/>
          <w:szCs w:val="24"/>
        </w:rPr>
        <w:t>（</w:t>
      </w:r>
      <w:r>
        <w:rPr>
          <w:color w:val="000000"/>
          <w:sz w:val="24"/>
          <w:szCs w:val="24"/>
        </w:rPr>
        <w:t>7</w:t>
      </w:r>
      <w:r>
        <w:rPr>
          <w:color w:val="000000"/>
          <w:sz w:val="24"/>
          <w:szCs w:val="24"/>
        </w:rPr>
        <w:t>）其他术语解释，见【</w:t>
      </w:r>
      <w:r>
        <w:rPr>
          <w:b/>
          <w:bCs/>
          <w:color w:val="000000"/>
          <w:sz w:val="24"/>
          <w:szCs w:val="24"/>
        </w:rPr>
        <w:t>政府采购合同专用条款</w:t>
      </w:r>
      <w:r>
        <w:rPr>
          <w:color w:val="000000"/>
          <w:sz w:val="24"/>
          <w:szCs w:val="24"/>
        </w:rPr>
        <w:t>】。</w:t>
      </w:r>
    </w:p>
    <w:p w:rsidR="000270AB" w:rsidRDefault="006063BC">
      <w:pPr>
        <w:numPr>
          <w:ilvl w:val="0"/>
          <w:numId w:val="15"/>
        </w:numPr>
        <w:autoSpaceDE w:val="0"/>
        <w:autoSpaceDN w:val="0"/>
        <w:adjustRightInd w:val="0"/>
        <w:snapToGrid w:val="0"/>
        <w:spacing w:line="360" w:lineRule="auto"/>
        <w:ind w:firstLineChars="200" w:firstLine="448"/>
        <w:jc w:val="left"/>
        <w:rPr>
          <w:b/>
          <w:bCs/>
          <w:color w:val="000000"/>
          <w:sz w:val="24"/>
          <w:szCs w:val="24"/>
        </w:rPr>
      </w:pPr>
      <w:r>
        <w:rPr>
          <w:b/>
          <w:color w:val="000000"/>
          <w:sz w:val="24"/>
          <w:szCs w:val="24"/>
        </w:rPr>
        <w:t>合同标的及金额</w:t>
      </w:r>
    </w:p>
    <w:p w:rsidR="000270AB" w:rsidRDefault="006063BC" w:rsidP="000A6421">
      <w:pPr>
        <w:autoSpaceDE w:val="0"/>
        <w:autoSpaceDN w:val="0"/>
        <w:adjustRightInd w:val="0"/>
        <w:snapToGrid w:val="0"/>
        <w:spacing w:line="360" w:lineRule="auto"/>
        <w:ind w:firstLineChars="200" w:firstLine="446"/>
        <w:jc w:val="left"/>
        <w:rPr>
          <w:b/>
          <w:bCs/>
          <w:i/>
          <w:iCs/>
          <w:color w:val="000000"/>
          <w:sz w:val="24"/>
          <w:szCs w:val="24"/>
        </w:rPr>
      </w:pPr>
      <w:r>
        <w:rPr>
          <w:color w:val="000000"/>
          <w:sz w:val="24"/>
          <w:szCs w:val="24"/>
        </w:rPr>
        <w:t xml:space="preserve">2.1 </w:t>
      </w:r>
      <w:r>
        <w:rPr>
          <w:color w:val="000000"/>
          <w:sz w:val="24"/>
          <w:szCs w:val="24"/>
        </w:rPr>
        <w:t>合同标的及金额应与中标（成交）结果一致。乙方为履行本合同而发生的所有费用均应包含在合同价款中，甲方不再另行支付其他任何费用。</w:t>
      </w:r>
    </w:p>
    <w:p w:rsidR="000270AB" w:rsidRDefault="006063BC">
      <w:pPr>
        <w:adjustRightInd w:val="0"/>
        <w:snapToGrid w:val="0"/>
        <w:spacing w:line="360" w:lineRule="auto"/>
        <w:ind w:firstLineChars="200" w:firstLine="448"/>
        <w:jc w:val="left"/>
        <w:rPr>
          <w:b/>
          <w:color w:val="000000"/>
          <w:sz w:val="24"/>
          <w:szCs w:val="24"/>
        </w:rPr>
      </w:pPr>
      <w:r>
        <w:rPr>
          <w:b/>
          <w:color w:val="000000"/>
          <w:sz w:val="24"/>
          <w:szCs w:val="24"/>
        </w:rPr>
        <w:t xml:space="preserve">3. </w:t>
      </w:r>
      <w:r>
        <w:rPr>
          <w:b/>
          <w:color w:val="000000"/>
          <w:sz w:val="24"/>
          <w:szCs w:val="24"/>
        </w:rPr>
        <w:t>履行合同的时间、地点和方式</w:t>
      </w:r>
    </w:p>
    <w:p w:rsidR="000270AB" w:rsidRDefault="006063BC" w:rsidP="000A6421">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3.1 </w:t>
      </w:r>
      <w:r>
        <w:rPr>
          <w:sz w:val="24"/>
          <w:szCs w:val="24"/>
        </w:rPr>
        <w:t>乙方应当在约定的时间、地点，按照约定方式履行合同。</w:t>
      </w:r>
    </w:p>
    <w:p w:rsidR="000270AB" w:rsidRDefault="006063BC">
      <w:pPr>
        <w:autoSpaceDE w:val="0"/>
        <w:autoSpaceDN w:val="0"/>
        <w:adjustRightInd w:val="0"/>
        <w:snapToGrid w:val="0"/>
        <w:spacing w:line="360" w:lineRule="auto"/>
        <w:ind w:firstLineChars="200" w:firstLine="448"/>
        <w:jc w:val="left"/>
        <w:rPr>
          <w:b/>
          <w:bCs/>
          <w:color w:val="000000"/>
          <w:sz w:val="24"/>
          <w:szCs w:val="24"/>
        </w:rPr>
      </w:pPr>
      <w:r>
        <w:rPr>
          <w:b/>
          <w:bCs/>
          <w:color w:val="000000"/>
          <w:sz w:val="24"/>
          <w:szCs w:val="24"/>
        </w:rPr>
        <w:t xml:space="preserve">4. </w:t>
      </w:r>
      <w:r>
        <w:rPr>
          <w:b/>
          <w:bCs/>
          <w:color w:val="000000"/>
          <w:sz w:val="24"/>
          <w:szCs w:val="24"/>
        </w:rPr>
        <w:t>甲方的权利和义务</w:t>
      </w:r>
    </w:p>
    <w:p w:rsidR="000270AB" w:rsidRDefault="006063BC" w:rsidP="000A6421">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4.1 </w:t>
      </w:r>
      <w:r>
        <w:rPr>
          <w:color w:val="000000"/>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0270AB" w:rsidRDefault="006063BC" w:rsidP="000A6421">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4.2 </w:t>
      </w:r>
      <w:r>
        <w:rPr>
          <w:color w:val="000000"/>
          <w:sz w:val="24"/>
          <w:szCs w:val="24"/>
        </w:rPr>
        <w:t>甲方有权要求乙方按时提交各阶段有关安排计划，并有权定期核对乙方提供货物数量、规格、质量等内容。甲方有权督促乙方工作并要求乙方更换不符合要求的货物。</w:t>
      </w:r>
    </w:p>
    <w:p w:rsidR="000270AB" w:rsidRDefault="006063BC" w:rsidP="000A6421">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4.3 </w:t>
      </w:r>
      <w:r>
        <w:rPr>
          <w:color w:val="000000"/>
          <w:sz w:val="24"/>
          <w:szCs w:val="24"/>
        </w:rPr>
        <w:t>甲方有权要求乙方对缺陷部分予以修复，并按合同约定享有货物保修及其他合同约定的权利。</w:t>
      </w:r>
    </w:p>
    <w:p w:rsidR="000270AB" w:rsidRDefault="006063BC" w:rsidP="000A6421">
      <w:pPr>
        <w:adjustRightInd w:val="0"/>
        <w:snapToGrid w:val="0"/>
        <w:spacing w:line="360" w:lineRule="auto"/>
        <w:ind w:firstLineChars="200" w:firstLine="446"/>
        <w:rPr>
          <w:rFonts w:eastAsia="华文楷体"/>
          <w:sz w:val="24"/>
          <w:szCs w:val="24"/>
        </w:rPr>
      </w:pPr>
      <w:r>
        <w:rPr>
          <w:color w:val="000000"/>
          <w:sz w:val="24"/>
          <w:szCs w:val="24"/>
        </w:rPr>
        <w:t xml:space="preserve">4.4 </w:t>
      </w:r>
      <w:r>
        <w:rPr>
          <w:color w:val="000000"/>
          <w:sz w:val="24"/>
          <w:szCs w:val="24"/>
        </w:rPr>
        <w:t>甲方应当按照合同约定及时对交付的货物进行验收，</w:t>
      </w:r>
      <w:r>
        <w:rPr>
          <w:sz w:val="24"/>
          <w:szCs w:val="24"/>
        </w:rPr>
        <w:t>未</w:t>
      </w:r>
      <w:r>
        <w:rPr>
          <w:color w:val="000000"/>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sz w:val="24"/>
          <w:szCs w:val="24"/>
        </w:rPr>
        <w:t>视为验收通过。</w:t>
      </w:r>
    </w:p>
    <w:p w:rsidR="000270AB" w:rsidRDefault="006063BC" w:rsidP="000A6421">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4.5 </w:t>
      </w:r>
      <w:r>
        <w:rPr>
          <w:color w:val="000000"/>
          <w:sz w:val="24"/>
          <w:szCs w:val="24"/>
        </w:rPr>
        <w:t>甲方应当根据合同约定及时向乙方支付合同价款，不得以内部人员变更、履行内部付款流程等为由，拒绝或迟延支付。</w:t>
      </w:r>
    </w:p>
    <w:p w:rsidR="000270AB" w:rsidRDefault="006063BC" w:rsidP="000A6421">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4.6 </w:t>
      </w:r>
      <w:r>
        <w:rPr>
          <w:color w:val="000000"/>
          <w:sz w:val="24"/>
          <w:szCs w:val="24"/>
        </w:rPr>
        <w:t>国家法律法规规定及</w:t>
      </w:r>
      <w:r>
        <w:rPr>
          <w:b/>
          <w:bCs/>
          <w:sz w:val="24"/>
          <w:szCs w:val="24"/>
        </w:rPr>
        <w:t>【政府采购合同专用条款】</w:t>
      </w:r>
      <w:r>
        <w:rPr>
          <w:color w:val="000000"/>
          <w:sz w:val="24"/>
          <w:szCs w:val="24"/>
        </w:rPr>
        <w:t>约定应由甲方承担的其他义务和责任。</w:t>
      </w:r>
    </w:p>
    <w:p w:rsidR="000270AB" w:rsidRDefault="006063BC">
      <w:pPr>
        <w:autoSpaceDE w:val="0"/>
        <w:autoSpaceDN w:val="0"/>
        <w:adjustRightInd w:val="0"/>
        <w:snapToGrid w:val="0"/>
        <w:spacing w:line="360" w:lineRule="auto"/>
        <w:ind w:firstLineChars="200" w:firstLine="448"/>
        <w:jc w:val="left"/>
        <w:rPr>
          <w:b/>
          <w:bCs/>
          <w:color w:val="000000"/>
          <w:sz w:val="24"/>
          <w:szCs w:val="24"/>
        </w:rPr>
      </w:pPr>
      <w:r>
        <w:rPr>
          <w:b/>
          <w:bCs/>
          <w:color w:val="000000"/>
          <w:sz w:val="24"/>
          <w:szCs w:val="24"/>
        </w:rPr>
        <w:t xml:space="preserve">5. </w:t>
      </w:r>
      <w:r>
        <w:rPr>
          <w:b/>
          <w:bCs/>
          <w:color w:val="000000"/>
          <w:sz w:val="24"/>
          <w:szCs w:val="24"/>
        </w:rPr>
        <w:t>乙方的权利和义务</w:t>
      </w:r>
    </w:p>
    <w:p w:rsidR="000270AB" w:rsidRDefault="006063BC" w:rsidP="000A6421">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5.1 </w:t>
      </w:r>
      <w:r>
        <w:rPr>
          <w:color w:val="000000"/>
          <w:sz w:val="24"/>
          <w:szCs w:val="24"/>
        </w:rPr>
        <w:t>签署合同后，乙方应确定项目负责人（或项目联系人），负责与本合同有关的事务。</w:t>
      </w:r>
    </w:p>
    <w:p w:rsidR="000270AB" w:rsidRDefault="006063BC" w:rsidP="000A6421">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5.2 </w:t>
      </w:r>
      <w:r>
        <w:rPr>
          <w:color w:val="000000"/>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0270AB" w:rsidRDefault="006063BC" w:rsidP="000A6421">
      <w:pPr>
        <w:pStyle w:val="a4"/>
        <w:adjustRightInd w:val="0"/>
        <w:snapToGrid w:val="0"/>
        <w:spacing w:after="0" w:line="360" w:lineRule="auto"/>
        <w:ind w:firstLineChars="200" w:firstLine="446"/>
        <w:rPr>
          <w:color w:val="000000"/>
          <w:sz w:val="24"/>
          <w:szCs w:val="24"/>
        </w:rPr>
      </w:pPr>
      <w:r>
        <w:rPr>
          <w:color w:val="000000"/>
          <w:sz w:val="24"/>
          <w:szCs w:val="24"/>
        </w:rPr>
        <w:lastRenderedPageBreak/>
        <w:t>5.3</w:t>
      </w:r>
      <w:r>
        <w:rPr>
          <w:color w:val="000000"/>
          <w:sz w:val="24"/>
          <w:szCs w:val="24"/>
        </w:rPr>
        <w:t>乙方有权根据合同约定向甲方收取合同价款。</w:t>
      </w:r>
    </w:p>
    <w:p w:rsidR="000270AB" w:rsidRDefault="006063BC" w:rsidP="000A6421">
      <w:pPr>
        <w:pStyle w:val="a4"/>
        <w:adjustRightInd w:val="0"/>
        <w:snapToGrid w:val="0"/>
        <w:spacing w:after="0" w:line="360" w:lineRule="auto"/>
        <w:ind w:firstLineChars="200" w:firstLine="446"/>
        <w:rPr>
          <w:color w:val="000000"/>
          <w:sz w:val="24"/>
          <w:szCs w:val="24"/>
        </w:rPr>
      </w:pPr>
      <w:r>
        <w:rPr>
          <w:color w:val="000000"/>
          <w:sz w:val="24"/>
          <w:szCs w:val="24"/>
        </w:rPr>
        <w:t>5.4</w:t>
      </w:r>
      <w:r>
        <w:rPr>
          <w:color w:val="000000"/>
          <w:sz w:val="24"/>
          <w:szCs w:val="24"/>
        </w:rPr>
        <w:t>国家法律法规规定及</w:t>
      </w:r>
      <w:r>
        <w:rPr>
          <w:b/>
          <w:bCs/>
          <w:sz w:val="24"/>
          <w:szCs w:val="24"/>
        </w:rPr>
        <w:t>【政府采购合同专用条款】</w:t>
      </w:r>
      <w:r>
        <w:rPr>
          <w:sz w:val="24"/>
          <w:szCs w:val="24"/>
        </w:rPr>
        <w:t>约定应</w:t>
      </w:r>
      <w:r>
        <w:rPr>
          <w:color w:val="000000"/>
          <w:sz w:val="24"/>
          <w:szCs w:val="24"/>
        </w:rPr>
        <w:t>由乙方承担的其他义务和责任。</w:t>
      </w:r>
    </w:p>
    <w:p w:rsidR="000270AB" w:rsidRDefault="006063BC">
      <w:pPr>
        <w:numPr>
          <w:ilvl w:val="0"/>
          <w:numId w:val="16"/>
        </w:numPr>
        <w:autoSpaceDE w:val="0"/>
        <w:autoSpaceDN w:val="0"/>
        <w:adjustRightInd w:val="0"/>
        <w:snapToGrid w:val="0"/>
        <w:spacing w:line="360" w:lineRule="auto"/>
        <w:ind w:firstLineChars="200" w:firstLine="448"/>
        <w:jc w:val="left"/>
        <w:rPr>
          <w:b/>
          <w:bCs/>
          <w:color w:val="000000"/>
          <w:sz w:val="24"/>
          <w:szCs w:val="24"/>
        </w:rPr>
      </w:pPr>
      <w:r>
        <w:rPr>
          <w:b/>
          <w:bCs/>
          <w:color w:val="000000"/>
          <w:sz w:val="24"/>
          <w:szCs w:val="24"/>
        </w:rPr>
        <w:t>合同履行</w:t>
      </w:r>
    </w:p>
    <w:p w:rsidR="000270AB" w:rsidRDefault="006063BC" w:rsidP="000A6421">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6.1 </w:t>
      </w:r>
      <w:r>
        <w:rPr>
          <w:color w:val="000000"/>
          <w:sz w:val="24"/>
          <w:szCs w:val="24"/>
        </w:rPr>
        <w:t>甲乙双方应当按照</w:t>
      </w:r>
      <w:r>
        <w:rPr>
          <w:b/>
          <w:bCs/>
          <w:sz w:val="24"/>
          <w:szCs w:val="24"/>
        </w:rPr>
        <w:t>【政府采购合同专用条款】</w:t>
      </w:r>
      <w:r>
        <w:rPr>
          <w:color w:val="000000"/>
          <w:sz w:val="24"/>
          <w:szCs w:val="24"/>
        </w:rPr>
        <w:t>约定顺序履行合同义务；如果没有先后顺序的，应当同时履行。</w:t>
      </w:r>
    </w:p>
    <w:p w:rsidR="000270AB" w:rsidRDefault="006063BC" w:rsidP="000A6421">
      <w:pPr>
        <w:autoSpaceDE w:val="0"/>
        <w:autoSpaceDN w:val="0"/>
        <w:adjustRightInd w:val="0"/>
        <w:snapToGrid w:val="0"/>
        <w:spacing w:line="360" w:lineRule="auto"/>
        <w:ind w:firstLineChars="200" w:firstLine="446"/>
        <w:jc w:val="left"/>
        <w:rPr>
          <w:sz w:val="24"/>
          <w:szCs w:val="24"/>
        </w:rPr>
      </w:pPr>
      <w:r>
        <w:rPr>
          <w:color w:val="000000"/>
          <w:sz w:val="24"/>
          <w:szCs w:val="24"/>
        </w:rPr>
        <w:t xml:space="preserve">6.2 </w:t>
      </w:r>
      <w:r>
        <w:rPr>
          <w:color w:val="000000"/>
          <w:sz w:val="24"/>
          <w:szCs w:val="24"/>
        </w:rPr>
        <w:t>甲乙双方按照合同约定顺序履行合同义务时，应当先履行一方未履行的，后履行一方有权拒绝其履行请求。先履行一方履行不符合约定的，后履行一方有权拒绝其相应的履行请求。</w:t>
      </w:r>
    </w:p>
    <w:p w:rsidR="000270AB" w:rsidRDefault="006063BC">
      <w:pPr>
        <w:adjustRightInd w:val="0"/>
        <w:snapToGrid w:val="0"/>
        <w:spacing w:line="360" w:lineRule="auto"/>
        <w:ind w:firstLineChars="200" w:firstLine="448"/>
        <w:jc w:val="left"/>
        <w:rPr>
          <w:b/>
          <w:bCs/>
          <w:color w:val="000000"/>
          <w:sz w:val="24"/>
          <w:szCs w:val="24"/>
        </w:rPr>
      </w:pPr>
      <w:r>
        <w:rPr>
          <w:b/>
          <w:bCs/>
          <w:color w:val="000000"/>
          <w:sz w:val="24"/>
          <w:szCs w:val="24"/>
        </w:rPr>
        <w:t xml:space="preserve">7. </w:t>
      </w:r>
      <w:r>
        <w:rPr>
          <w:b/>
          <w:bCs/>
          <w:color w:val="000000"/>
          <w:sz w:val="24"/>
          <w:szCs w:val="24"/>
        </w:rPr>
        <w:t>货物包装、运输、保险和交付要求</w:t>
      </w:r>
    </w:p>
    <w:p w:rsidR="000270AB" w:rsidRDefault="006063BC" w:rsidP="000A6421">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7.1 </w:t>
      </w:r>
      <w:r>
        <w:rPr>
          <w:color w:val="000000"/>
          <w:sz w:val="24"/>
          <w:szCs w:val="24"/>
        </w:rPr>
        <w:t>本合同</w:t>
      </w:r>
      <w:r>
        <w:rPr>
          <w:bCs/>
          <w:color w:val="000000"/>
          <w:sz w:val="24"/>
          <w:szCs w:val="24"/>
        </w:rPr>
        <w:t>涉及商品包装、快递包装的，</w:t>
      </w:r>
      <w:r>
        <w:rPr>
          <w:color w:val="000000"/>
          <w:sz w:val="24"/>
          <w:szCs w:val="24"/>
        </w:rPr>
        <w:t>除</w:t>
      </w:r>
      <w:r>
        <w:rPr>
          <w:b/>
          <w:color w:val="000000"/>
          <w:sz w:val="24"/>
          <w:szCs w:val="24"/>
        </w:rPr>
        <w:t>【政府采购合同专用条款】</w:t>
      </w:r>
      <w:r>
        <w:rPr>
          <w:bCs/>
          <w:color w:val="000000"/>
          <w:sz w:val="24"/>
          <w:szCs w:val="24"/>
        </w:rPr>
        <w:t>另有约定外，</w:t>
      </w:r>
      <w:r>
        <w:rPr>
          <w:color w:val="000000"/>
          <w:sz w:val="24"/>
          <w:szCs w:val="24"/>
        </w:rPr>
        <w:t>包装应适应远距离运输、防潮、防震、防锈和防野蛮装卸等要求，确保货物安全无损地运抵</w:t>
      </w:r>
      <w:r>
        <w:rPr>
          <w:b/>
          <w:color w:val="000000"/>
          <w:sz w:val="24"/>
          <w:szCs w:val="24"/>
        </w:rPr>
        <w:t>【政府采购合同专用条款】</w:t>
      </w:r>
      <w:r>
        <w:rPr>
          <w:bCs/>
          <w:color w:val="000000"/>
          <w:sz w:val="24"/>
          <w:szCs w:val="24"/>
        </w:rPr>
        <w:t>约定的</w:t>
      </w:r>
      <w:r>
        <w:rPr>
          <w:color w:val="000000"/>
          <w:sz w:val="24"/>
          <w:szCs w:val="24"/>
        </w:rPr>
        <w:t>指定现场。</w:t>
      </w:r>
    </w:p>
    <w:p w:rsidR="000270AB" w:rsidRDefault="006063BC" w:rsidP="000A6421">
      <w:pPr>
        <w:adjustRightInd w:val="0"/>
        <w:snapToGrid w:val="0"/>
        <w:spacing w:line="360" w:lineRule="auto"/>
        <w:ind w:firstLineChars="200" w:firstLine="446"/>
        <w:jc w:val="left"/>
        <w:rPr>
          <w:color w:val="000000"/>
          <w:sz w:val="24"/>
          <w:szCs w:val="24"/>
        </w:rPr>
      </w:pPr>
      <w:r>
        <w:rPr>
          <w:color w:val="000000"/>
          <w:sz w:val="24"/>
          <w:szCs w:val="24"/>
        </w:rPr>
        <w:t xml:space="preserve">7.2 </w:t>
      </w:r>
      <w:r>
        <w:rPr>
          <w:color w:val="000000"/>
          <w:sz w:val="24"/>
          <w:szCs w:val="24"/>
        </w:rPr>
        <w:t>除</w:t>
      </w:r>
      <w:r>
        <w:rPr>
          <w:b/>
          <w:color w:val="000000"/>
          <w:sz w:val="24"/>
          <w:szCs w:val="24"/>
        </w:rPr>
        <w:t>【政府采购合同专用条款】</w:t>
      </w:r>
      <w:r>
        <w:rPr>
          <w:bCs/>
          <w:color w:val="000000"/>
          <w:sz w:val="24"/>
          <w:szCs w:val="24"/>
        </w:rPr>
        <w:t>另有约定外，</w:t>
      </w:r>
      <w:r>
        <w:rPr>
          <w:color w:val="000000"/>
          <w:sz w:val="24"/>
          <w:szCs w:val="24"/>
        </w:rPr>
        <w:t>乙方负责办理将货物运抵本合同规定的交货地点，并装卸、交付至甲方的一切运输事项，相关费用应包含在合同价款中。</w:t>
      </w:r>
    </w:p>
    <w:p w:rsidR="000270AB" w:rsidRDefault="006063BC" w:rsidP="000A6421">
      <w:pPr>
        <w:adjustRightInd w:val="0"/>
        <w:snapToGrid w:val="0"/>
        <w:spacing w:line="360" w:lineRule="auto"/>
        <w:ind w:firstLineChars="200" w:firstLine="446"/>
        <w:jc w:val="left"/>
        <w:rPr>
          <w:color w:val="000000"/>
          <w:sz w:val="24"/>
          <w:szCs w:val="24"/>
        </w:rPr>
      </w:pPr>
      <w:r>
        <w:rPr>
          <w:color w:val="000000"/>
          <w:sz w:val="24"/>
          <w:szCs w:val="24"/>
        </w:rPr>
        <w:t xml:space="preserve">7.3 </w:t>
      </w:r>
      <w:r>
        <w:rPr>
          <w:color w:val="000000"/>
          <w:sz w:val="24"/>
          <w:szCs w:val="24"/>
        </w:rPr>
        <w:t>货物保险要求按</w:t>
      </w:r>
      <w:r>
        <w:rPr>
          <w:b/>
          <w:color w:val="000000"/>
          <w:sz w:val="24"/>
          <w:szCs w:val="24"/>
        </w:rPr>
        <w:t>【政府采购合同专用条款】</w:t>
      </w:r>
      <w:r>
        <w:rPr>
          <w:bCs/>
          <w:color w:val="000000"/>
          <w:sz w:val="24"/>
          <w:szCs w:val="24"/>
        </w:rPr>
        <w:t>规定执行</w:t>
      </w:r>
      <w:r>
        <w:rPr>
          <w:color w:val="000000"/>
          <w:sz w:val="24"/>
          <w:szCs w:val="24"/>
        </w:rPr>
        <w:t>。</w:t>
      </w:r>
    </w:p>
    <w:p w:rsidR="000270AB" w:rsidRDefault="006063BC" w:rsidP="000A6421">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7.4 </w:t>
      </w:r>
      <w:r>
        <w:rPr>
          <w:color w:val="000000"/>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0270AB" w:rsidRDefault="006063BC" w:rsidP="000A6421">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7.5 </w:t>
      </w:r>
      <w:r>
        <w:rPr>
          <w:color w:val="000000"/>
          <w:sz w:val="24"/>
          <w:szCs w:val="24"/>
        </w:rPr>
        <w:t>乙方在运输到达之前应提前通知甲方，并提示货物运输装卸的注意事项，甲方配合乙方做好货物的接收工作。</w:t>
      </w:r>
    </w:p>
    <w:p w:rsidR="000270AB" w:rsidRDefault="006063BC">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kern w:val="2"/>
          <w:sz w:val="24"/>
          <w:szCs w:val="24"/>
        </w:rPr>
        <w:t xml:space="preserve">7.6 </w:t>
      </w:r>
      <w:r>
        <w:rPr>
          <w:rFonts w:ascii="Times New Roman" w:eastAsia="宋体" w:hAnsi="Times New Roman" w:cs="Times New Roman"/>
          <w:color w:val="000000"/>
          <w:kern w:val="2"/>
          <w:sz w:val="24"/>
          <w:szCs w:val="24"/>
        </w:rPr>
        <w:t>如因包装、运输问题导致货物损毁、丢失或者品质下降，甲方有权要求降价、换货、拒收部分或整批货物，由此产生的费用和损失，均由乙方承担。</w:t>
      </w:r>
    </w:p>
    <w:p w:rsidR="000270AB" w:rsidRDefault="006063BC">
      <w:pPr>
        <w:adjustRightInd w:val="0"/>
        <w:snapToGrid w:val="0"/>
        <w:spacing w:line="360" w:lineRule="auto"/>
        <w:ind w:firstLineChars="200" w:firstLine="448"/>
        <w:jc w:val="left"/>
        <w:rPr>
          <w:b/>
          <w:sz w:val="24"/>
          <w:szCs w:val="24"/>
        </w:rPr>
      </w:pPr>
      <w:r>
        <w:rPr>
          <w:b/>
          <w:color w:val="000000"/>
          <w:sz w:val="24"/>
          <w:szCs w:val="24"/>
        </w:rPr>
        <w:t xml:space="preserve">8. </w:t>
      </w:r>
      <w:r>
        <w:rPr>
          <w:b/>
          <w:sz w:val="24"/>
          <w:szCs w:val="24"/>
        </w:rPr>
        <w:t>质量标准和保证</w:t>
      </w:r>
    </w:p>
    <w:p w:rsidR="000270AB" w:rsidRDefault="006063BC" w:rsidP="000A6421">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0270AB" w:rsidRDefault="006063BC" w:rsidP="000A6421">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sz w:val="24"/>
          <w:szCs w:val="24"/>
        </w:rPr>
        <w:t>5</w:t>
      </w:r>
      <w:r>
        <w:rPr>
          <w:sz w:val="24"/>
          <w:szCs w:val="24"/>
        </w:rPr>
        <w:t>.1</w:t>
      </w:r>
      <w:r>
        <w:rPr>
          <w:sz w:val="24"/>
          <w:szCs w:val="24"/>
        </w:rPr>
        <w:t>条规定以书面形式</w:t>
      </w:r>
      <w:r>
        <w:rPr>
          <w:color w:val="000000"/>
          <w:sz w:val="24"/>
          <w:szCs w:val="24"/>
        </w:rPr>
        <w:t>追究</w:t>
      </w:r>
      <w:r>
        <w:rPr>
          <w:sz w:val="24"/>
          <w:szCs w:val="24"/>
        </w:rPr>
        <w:t>乙方</w:t>
      </w:r>
      <w:r>
        <w:rPr>
          <w:color w:val="000000"/>
          <w:sz w:val="24"/>
          <w:szCs w:val="24"/>
        </w:rPr>
        <w:t>的违约责任</w:t>
      </w:r>
      <w:r>
        <w:rPr>
          <w:sz w:val="24"/>
          <w:szCs w:val="24"/>
        </w:rPr>
        <w:t>。</w:t>
      </w:r>
    </w:p>
    <w:p w:rsidR="000270AB" w:rsidRDefault="006063BC" w:rsidP="000A6421">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0270AB" w:rsidRDefault="006063BC">
      <w:pPr>
        <w:adjustRightInd w:val="0"/>
        <w:snapToGrid w:val="0"/>
        <w:spacing w:line="360" w:lineRule="auto"/>
        <w:ind w:firstLineChars="200" w:firstLine="448"/>
        <w:jc w:val="left"/>
        <w:rPr>
          <w:b/>
          <w:bCs/>
          <w:sz w:val="24"/>
          <w:szCs w:val="24"/>
        </w:rPr>
      </w:pPr>
      <w:r>
        <w:rPr>
          <w:b/>
          <w:bCs/>
          <w:color w:val="000000"/>
          <w:sz w:val="24"/>
          <w:szCs w:val="24"/>
        </w:rPr>
        <w:t>9</w:t>
      </w:r>
      <w:r>
        <w:rPr>
          <w:b/>
          <w:bCs/>
          <w:sz w:val="24"/>
          <w:szCs w:val="24"/>
        </w:rPr>
        <w:t>.</w:t>
      </w:r>
      <w:r>
        <w:rPr>
          <w:b/>
          <w:bCs/>
          <w:color w:val="000000"/>
          <w:sz w:val="24"/>
          <w:szCs w:val="24"/>
        </w:rPr>
        <w:t xml:space="preserve"> </w:t>
      </w:r>
      <w:r>
        <w:rPr>
          <w:b/>
          <w:bCs/>
          <w:sz w:val="24"/>
          <w:szCs w:val="24"/>
        </w:rPr>
        <w:t>权利瑕疵担保</w:t>
      </w:r>
    </w:p>
    <w:p w:rsidR="000270AB" w:rsidRDefault="006063BC" w:rsidP="000A6421">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9.1 </w:t>
      </w:r>
      <w:r>
        <w:rPr>
          <w:color w:val="000000"/>
          <w:sz w:val="24"/>
          <w:szCs w:val="24"/>
        </w:rPr>
        <w:t>乙方保证对其出售的货物享有合法的权利。</w:t>
      </w:r>
    </w:p>
    <w:p w:rsidR="000270AB" w:rsidRDefault="006063BC" w:rsidP="000A6421">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9.2 </w:t>
      </w:r>
      <w:r>
        <w:rPr>
          <w:sz w:val="24"/>
          <w:szCs w:val="24"/>
        </w:rPr>
        <w:t>乙方保证在交付的货物上不存在抵押权等担保物权。</w:t>
      </w:r>
    </w:p>
    <w:p w:rsidR="000270AB" w:rsidRDefault="006063BC" w:rsidP="000A6421">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9.3 </w:t>
      </w:r>
      <w:r>
        <w:rPr>
          <w:color w:val="000000"/>
          <w:sz w:val="24"/>
          <w:szCs w:val="24"/>
        </w:rPr>
        <w:t>如甲方使用上述货物构成对第三人侵权的，则由乙方承担全部责任。</w:t>
      </w:r>
    </w:p>
    <w:p w:rsidR="000270AB" w:rsidRDefault="006063BC">
      <w:pPr>
        <w:autoSpaceDE w:val="0"/>
        <w:autoSpaceDN w:val="0"/>
        <w:adjustRightInd w:val="0"/>
        <w:snapToGrid w:val="0"/>
        <w:spacing w:line="360" w:lineRule="auto"/>
        <w:ind w:firstLineChars="200" w:firstLine="448"/>
        <w:jc w:val="left"/>
        <w:rPr>
          <w:b/>
          <w:bCs/>
          <w:color w:val="000000"/>
          <w:sz w:val="24"/>
          <w:szCs w:val="24"/>
        </w:rPr>
      </w:pPr>
      <w:r>
        <w:rPr>
          <w:b/>
          <w:bCs/>
          <w:color w:val="000000"/>
          <w:sz w:val="24"/>
          <w:szCs w:val="24"/>
        </w:rPr>
        <w:t xml:space="preserve">10. </w:t>
      </w:r>
      <w:r>
        <w:rPr>
          <w:b/>
          <w:bCs/>
          <w:color w:val="000000"/>
          <w:sz w:val="24"/>
          <w:szCs w:val="24"/>
        </w:rPr>
        <w:t>知识产权保护</w:t>
      </w:r>
    </w:p>
    <w:p w:rsidR="000270AB" w:rsidRDefault="006063BC" w:rsidP="000A6421">
      <w:pPr>
        <w:autoSpaceDE w:val="0"/>
        <w:autoSpaceDN w:val="0"/>
        <w:adjustRightInd w:val="0"/>
        <w:snapToGrid w:val="0"/>
        <w:spacing w:line="360" w:lineRule="auto"/>
        <w:ind w:firstLineChars="200" w:firstLine="446"/>
        <w:jc w:val="left"/>
        <w:rPr>
          <w:sz w:val="24"/>
          <w:szCs w:val="24"/>
        </w:rPr>
      </w:pPr>
      <w:r>
        <w:rPr>
          <w:color w:val="000000"/>
          <w:sz w:val="24"/>
          <w:szCs w:val="24"/>
        </w:rPr>
        <w:t xml:space="preserve">10.1 </w:t>
      </w:r>
      <w:r>
        <w:rPr>
          <w:color w:val="000000"/>
          <w:sz w:val="24"/>
          <w:szCs w:val="24"/>
        </w:rPr>
        <w:t>乙方对其所销售的货物应当享有知识产权或经权利人合法授权，保证没有侵犯任</w:t>
      </w:r>
      <w:r>
        <w:rPr>
          <w:sz w:val="24"/>
          <w:szCs w:val="24"/>
        </w:rPr>
        <w:t>何第三人的知识产权等权利。</w:t>
      </w:r>
      <w:bookmarkStart w:id="25" w:name="_Hlk163047038"/>
      <w:r>
        <w:rPr>
          <w:sz w:val="24"/>
          <w:szCs w:val="24"/>
        </w:rPr>
        <w:t>因违反前述约定对第三人构成侵权的，应当由乙方向第三人承担法律责任；甲方依法向第三人赔偿后，有权向乙方追偿。甲方有其他损失的，乙方应当赔偿</w:t>
      </w:r>
      <w:bookmarkEnd w:id="25"/>
      <w:r>
        <w:rPr>
          <w:sz w:val="24"/>
          <w:szCs w:val="24"/>
        </w:rPr>
        <w:t>。</w:t>
      </w:r>
    </w:p>
    <w:p w:rsidR="000270AB" w:rsidRDefault="006063BC">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0270AB" w:rsidRDefault="006063BC">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0270AB" w:rsidRDefault="006063BC" w:rsidP="000A6421">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0270AB" w:rsidRDefault="006063BC" w:rsidP="000A6421">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0270AB" w:rsidRDefault="006063BC">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0270AB" w:rsidRDefault="006063BC" w:rsidP="000A6421">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0270AB" w:rsidRDefault="006063BC" w:rsidP="000A6421">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0270AB" w:rsidRDefault="006063BC" w:rsidP="000A6421">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0270AB" w:rsidRDefault="006063BC">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0270AB" w:rsidRDefault="006063BC">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0270AB" w:rsidRDefault="006063BC">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0270AB" w:rsidRDefault="006063BC" w:rsidP="000A6421">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0270AB" w:rsidRDefault="006063BC" w:rsidP="000A6421">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0270AB" w:rsidRDefault="006063BC" w:rsidP="000A6421">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0270AB" w:rsidRDefault="006063BC">
      <w:pPr>
        <w:numPr>
          <w:ilvl w:val="0"/>
          <w:numId w:val="17"/>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0270AB" w:rsidRDefault="006063BC" w:rsidP="000A6421">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0270AB" w:rsidRDefault="006063BC" w:rsidP="000A6421">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0270AB" w:rsidRDefault="006063BC">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0270AB" w:rsidRDefault="006063BC" w:rsidP="000A6421">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0270AB" w:rsidRDefault="006063BC" w:rsidP="000A6421">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0270AB" w:rsidRDefault="006063BC" w:rsidP="000A6421">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0270AB" w:rsidRDefault="006063BC">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0270AB" w:rsidRDefault="006063BC">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0270AB" w:rsidRDefault="006063BC">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0270AB" w:rsidRDefault="006063BC">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0270AB" w:rsidRDefault="006063BC">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0270AB" w:rsidRDefault="006063BC">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0270AB" w:rsidRDefault="006063BC">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0270AB" w:rsidRDefault="006063BC">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0270AB" w:rsidRDefault="006063BC">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0270AB" w:rsidRDefault="006063BC" w:rsidP="000A6421">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0270AB" w:rsidRDefault="006063BC" w:rsidP="000A6421">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0270AB" w:rsidRDefault="006063BC">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0270AB" w:rsidRDefault="006063BC">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0270AB" w:rsidRDefault="006063BC">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0270AB" w:rsidRDefault="006063BC">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0270AB" w:rsidRDefault="006063BC">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0270AB" w:rsidRDefault="006063BC">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0270AB" w:rsidRDefault="006063BC" w:rsidP="000A6421">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0270AB" w:rsidRDefault="006063BC" w:rsidP="000A6421">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0270AB" w:rsidRDefault="006063BC">
      <w:pPr>
        <w:numPr>
          <w:ilvl w:val="0"/>
          <w:numId w:val="18"/>
        </w:numPr>
        <w:adjustRightInd w:val="0"/>
        <w:snapToGrid w:val="0"/>
        <w:spacing w:line="360" w:lineRule="auto"/>
        <w:ind w:firstLineChars="200" w:firstLine="448"/>
        <w:jc w:val="left"/>
        <w:rPr>
          <w:b/>
          <w:bCs/>
          <w:sz w:val="24"/>
          <w:szCs w:val="24"/>
        </w:rPr>
      </w:pPr>
      <w:r>
        <w:rPr>
          <w:b/>
          <w:bCs/>
          <w:sz w:val="24"/>
          <w:szCs w:val="24"/>
        </w:rPr>
        <w:t>合同未尽事项</w:t>
      </w:r>
    </w:p>
    <w:p w:rsidR="000270AB" w:rsidRDefault="006063BC" w:rsidP="000A6421">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0270AB" w:rsidRDefault="006063BC" w:rsidP="000A6421">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26" w:name="_Toc20313"/>
    </w:p>
    <w:p w:rsidR="000270AB" w:rsidRDefault="000270AB">
      <w:pPr>
        <w:adjustRightInd w:val="0"/>
        <w:snapToGrid w:val="0"/>
        <w:jc w:val="center"/>
        <w:rPr>
          <w:rFonts w:eastAsia="黑体"/>
          <w:sz w:val="28"/>
          <w:szCs w:val="28"/>
        </w:rPr>
      </w:pPr>
    </w:p>
    <w:p w:rsidR="000270AB" w:rsidRDefault="000270AB">
      <w:pPr>
        <w:adjustRightInd w:val="0"/>
        <w:snapToGrid w:val="0"/>
        <w:jc w:val="center"/>
        <w:rPr>
          <w:rFonts w:eastAsia="黑体"/>
          <w:sz w:val="28"/>
          <w:szCs w:val="28"/>
        </w:rPr>
      </w:pPr>
    </w:p>
    <w:p w:rsidR="000270AB" w:rsidRDefault="006063BC">
      <w:pPr>
        <w:adjustRightInd w:val="0"/>
        <w:snapToGrid w:val="0"/>
        <w:jc w:val="center"/>
        <w:rPr>
          <w:rFonts w:eastAsia="黑体"/>
          <w:sz w:val="28"/>
          <w:szCs w:val="28"/>
        </w:rPr>
      </w:pPr>
      <w:r>
        <w:rPr>
          <w:rFonts w:eastAsia="黑体"/>
          <w:sz w:val="28"/>
          <w:szCs w:val="28"/>
        </w:rPr>
        <w:br w:type="page"/>
      </w:r>
    </w:p>
    <w:p w:rsidR="000270AB" w:rsidRDefault="006063BC">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26"/>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270AB">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0270AB" w:rsidRDefault="006063BC">
            <w:pPr>
              <w:adjustRightInd w:val="0"/>
              <w:snapToGrid w:val="0"/>
              <w:jc w:val="center"/>
              <w:rPr>
                <w:szCs w:val="21"/>
              </w:rPr>
            </w:pPr>
            <w:r>
              <w:rPr>
                <w:szCs w:val="21"/>
              </w:rPr>
              <w:t>第二节</w:t>
            </w:r>
          </w:p>
          <w:p w:rsidR="000270AB" w:rsidRDefault="006063BC">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0270AB" w:rsidRDefault="006063BC">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0270AB" w:rsidRDefault="000270AB">
            <w:pPr>
              <w:adjustRightInd w:val="0"/>
              <w:snapToGrid w:val="0"/>
              <w:jc w:val="left"/>
              <w:rPr>
                <w:szCs w:val="21"/>
              </w:rPr>
            </w:pPr>
          </w:p>
        </w:tc>
      </w:tr>
      <w:tr w:rsidR="000270AB">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0270AB" w:rsidRDefault="006063BC">
            <w:pPr>
              <w:adjustRightInd w:val="0"/>
              <w:snapToGrid w:val="0"/>
              <w:jc w:val="center"/>
              <w:rPr>
                <w:szCs w:val="21"/>
              </w:rPr>
            </w:pPr>
            <w:r>
              <w:rPr>
                <w:szCs w:val="21"/>
              </w:rPr>
              <w:t>第二节</w:t>
            </w:r>
          </w:p>
          <w:p w:rsidR="000270AB" w:rsidRDefault="006063BC">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270AB" w:rsidRDefault="006063BC">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0270AB" w:rsidRDefault="000270AB">
            <w:pPr>
              <w:adjustRightInd w:val="0"/>
              <w:snapToGrid w:val="0"/>
              <w:jc w:val="left"/>
              <w:rPr>
                <w:szCs w:val="21"/>
              </w:rPr>
            </w:pPr>
          </w:p>
        </w:tc>
      </w:tr>
      <w:tr w:rsidR="000270A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270AB" w:rsidRDefault="006063BC">
            <w:pPr>
              <w:adjustRightInd w:val="0"/>
              <w:snapToGrid w:val="0"/>
              <w:jc w:val="center"/>
              <w:rPr>
                <w:szCs w:val="21"/>
              </w:rPr>
            </w:pPr>
            <w:r>
              <w:rPr>
                <w:szCs w:val="21"/>
              </w:rPr>
              <w:t>第二节</w:t>
            </w:r>
          </w:p>
          <w:p w:rsidR="000270AB" w:rsidRDefault="006063BC">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270AB" w:rsidRDefault="006063BC">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0270AB" w:rsidRDefault="000270AB">
            <w:pPr>
              <w:adjustRightInd w:val="0"/>
              <w:snapToGrid w:val="0"/>
              <w:jc w:val="left"/>
              <w:rPr>
                <w:szCs w:val="21"/>
              </w:rPr>
            </w:pPr>
          </w:p>
        </w:tc>
      </w:tr>
      <w:tr w:rsidR="000270A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270AB" w:rsidRDefault="006063BC">
            <w:pPr>
              <w:adjustRightInd w:val="0"/>
              <w:snapToGrid w:val="0"/>
              <w:jc w:val="center"/>
              <w:rPr>
                <w:szCs w:val="21"/>
              </w:rPr>
            </w:pPr>
            <w:r>
              <w:rPr>
                <w:szCs w:val="21"/>
              </w:rPr>
              <w:t>第二节</w:t>
            </w:r>
          </w:p>
          <w:p w:rsidR="000270AB" w:rsidRDefault="006063BC">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270AB" w:rsidRDefault="006063BC">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270AB" w:rsidRDefault="000270AB">
            <w:pPr>
              <w:adjustRightInd w:val="0"/>
              <w:snapToGrid w:val="0"/>
              <w:jc w:val="left"/>
              <w:rPr>
                <w:szCs w:val="21"/>
              </w:rPr>
            </w:pPr>
          </w:p>
        </w:tc>
      </w:tr>
      <w:tr w:rsidR="000270A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270AB" w:rsidRDefault="006063BC">
            <w:pPr>
              <w:adjustRightInd w:val="0"/>
              <w:snapToGrid w:val="0"/>
              <w:jc w:val="center"/>
              <w:rPr>
                <w:szCs w:val="21"/>
              </w:rPr>
            </w:pPr>
            <w:r>
              <w:rPr>
                <w:szCs w:val="21"/>
              </w:rPr>
              <w:t>第二节</w:t>
            </w:r>
          </w:p>
          <w:p w:rsidR="000270AB" w:rsidRDefault="006063BC">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270AB" w:rsidRDefault="006063BC">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270AB" w:rsidRDefault="000270AB">
            <w:pPr>
              <w:adjustRightInd w:val="0"/>
              <w:snapToGrid w:val="0"/>
              <w:jc w:val="left"/>
              <w:rPr>
                <w:szCs w:val="21"/>
              </w:rPr>
            </w:pPr>
          </w:p>
        </w:tc>
      </w:tr>
      <w:tr w:rsidR="000270A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270AB" w:rsidRDefault="006063BC">
            <w:pPr>
              <w:adjustRightInd w:val="0"/>
              <w:snapToGrid w:val="0"/>
              <w:jc w:val="center"/>
              <w:rPr>
                <w:szCs w:val="21"/>
              </w:rPr>
            </w:pPr>
            <w:r>
              <w:rPr>
                <w:szCs w:val="21"/>
              </w:rPr>
              <w:t>第二节</w:t>
            </w:r>
          </w:p>
          <w:p w:rsidR="000270AB" w:rsidRDefault="006063BC">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270AB" w:rsidRDefault="006063BC">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0270AB" w:rsidRDefault="000270AB">
            <w:pPr>
              <w:adjustRightInd w:val="0"/>
              <w:snapToGrid w:val="0"/>
              <w:jc w:val="left"/>
              <w:rPr>
                <w:szCs w:val="21"/>
              </w:rPr>
            </w:pPr>
          </w:p>
        </w:tc>
      </w:tr>
      <w:tr w:rsidR="000270AB">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0270AB" w:rsidRDefault="006063BC">
            <w:pPr>
              <w:adjustRightInd w:val="0"/>
              <w:snapToGrid w:val="0"/>
              <w:jc w:val="center"/>
              <w:rPr>
                <w:szCs w:val="21"/>
              </w:rPr>
            </w:pPr>
            <w:r>
              <w:rPr>
                <w:szCs w:val="21"/>
              </w:rPr>
              <w:t>第二节</w:t>
            </w:r>
          </w:p>
          <w:p w:rsidR="000270AB" w:rsidRDefault="006063BC">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270AB" w:rsidRDefault="006063BC">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270AB" w:rsidRDefault="000270AB">
            <w:pPr>
              <w:rPr>
                <w:szCs w:val="24"/>
              </w:rPr>
            </w:pPr>
          </w:p>
        </w:tc>
      </w:tr>
      <w:tr w:rsidR="000270AB">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0270AB" w:rsidRDefault="000270AB">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0270AB" w:rsidRDefault="006063BC">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0270AB" w:rsidRDefault="000270AB">
            <w:pPr>
              <w:rPr>
                <w:szCs w:val="24"/>
              </w:rPr>
            </w:pPr>
          </w:p>
        </w:tc>
      </w:tr>
      <w:tr w:rsidR="000270AB">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0270AB" w:rsidRDefault="006063BC">
            <w:pPr>
              <w:adjustRightInd w:val="0"/>
              <w:snapToGrid w:val="0"/>
              <w:jc w:val="center"/>
              <w:rPr>
                <w:szCs w:val="21"/>
              </w:rPr>
            </w:pPr>
            <w:r>
              <w:rPr>
                <w:szCs w:val="21"/>
              </w:rPr>
              <w:t>第二节</w:t>
            </w:r>
          </w:p>
          <w:p w:rsidR="000270AB" w:rsidRDefault="006063BC">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270AB" w:rsidRDefault="006063BC">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270AB" w:rsidRDefault="000270AB">
            <w:pPr>
              <w:rPr>
                <w:szCs w:val="24"/>
              </w:rPr>
            </w:pPr>
          </w:p>
        </w:tc>
      </w:tr>
      <w:tr w:rsidR="000270AB">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0270AB" w:rsidRDefault="006063BC">
            <w:pPr>
              <w:adjustRightInd w:val="0"/>
              <w:snapToGrid w:val="0"/>
              <w:jc w:val="center"/>
              <w:rPr>
                <w:szCs w:val="21"/>
              </w:rPr>
            </w:pPr>
            <w:r>
              <w:rPr>
                <w:szCs w:val="21"/>
              </w:rPr>
              <w:t>第二节</w:t>
            </w:r>
          </w:p>
          <w:p w:rsidR="000270AB" w:rsidRDefault="006063BC">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270AB" w:rsidRDefault="006063BC">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0270AB" w:rsidRDefault="000270AB">
            <w:pPr>
              <w:rPr>
                <w:szCs w:val="24"/>
              </w:rPr>
            </w:pPr>
          </w:p>
        </w:tc>
      </w:tr>
      <w:tr w:rsidR="000270A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270AB" w:rsidRDefault="006063BC">
            <w:pPr>
              <w:adjustRightInd w:val="0"/>
              <w:snapToGrid w:val="0"/>
              <w:jc w:val="center"/>
              <w:rPr>
                <w:szCs w:val="21"/>
              </w:rPr>
            </w:pPr>
            <w:r>
              <w:rPr>
                <w:szCs w:val="21"/>
              </w:rPr>
              <w:t>第二节</w:t>
            </w:r>
          </w:p>
          <w:p w:rsidR="000270AB" w:rsidRDefault="006063BC">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270AB" w:rsidRDefault="006063BC">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0270AB" w:rsidRDefault="000270AB" w:rsidP="000A6421">
            <w:pPr>
              <w:autoSpaceDE w:val="0"/>
              <w:autoSpaceDN w:val="0"/>
              <w:adjustRightInd w:val="0"/>
              <w:snapToGrid w:val="0"/>
              <w:ind w:firstLineChars="200" w:firstLine="386"/>
              <w:jc w:val="left"/>
              <w:rPr>
                <w:szCs w:val="21"/>
              </w:rPr>
            </w:pPr>
          </w:p>
        </w:tc>
      </w:tr>
      <w:tr w:rsidR="000270A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270AB" w:rsidRDefault="006063BC">
            <w:pPr>
              <w:adjustRightInd w:val="0"/>
              <w:snapToGrid w:val="0"/>
              <w:jc w:val="center"/>
              <w:rPr>
                <w:szCs w:val="21"/>
              </w:rPr>
            </w:pPr>
            <w:r>
              <w:rPr>
                <w:szCs w:val="21"/>
              </w:rPr>
              <w:t>第二节</w:t>
            </w:r>
          </w:p>
          <w:p w:rsidR="000270AB" w:rsidRDefault="006063BC">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270AB" w:rsidRDefault="006063BC">
            <w:pPr>
              <w:adjustRightInd w:val="0"/>
              <w:snapToGrid w:val="0"/>
              <w:jc w:val="left"/>
              <w:rPr>
                <w:szCs w:val="21"/>
              </w:rPr>
            </w:pPr>
            <w:r>
              <w:rPr>
                <w:szCs w:val="21"/>
              </w:rPr>
              <w:t>货物质量缺陷</w:t>
            </w:r>
          </w:p>
          <w:p w:rsidR="000270AB" w:rsidRDefault="006063BC">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0270AB" w:rsidRDefault="000270AB">
            <w:pPr>
              <w:adjustRightInd w:val="0"/>
              <w:snapToGrid w:val="0"/>
              <w:jc w:val="left"/>
              <w:rPr>
                <w:szCs w:val="21"/>
              </w:rPr>
            </w:pPr>
          </w:p>
        </w:tc>
      </w:tr>
      <w:tr w:rsidR="000270A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270AB" w:rsidRDefault="006063BC">
            <w:pPr>
              <w:snapToGrid w:val="0"/>
              <w:jc w:val="center"/>
              <w:rPr>
                <w:szCs w:val="21"/>
              </w:rPr>
            </w:pPr>
            <w:r>
              <w:rPr>
                <w:szCs w:val="21"/>
              </w:rPr>
              <w:t>第二节</w:t>
            </w:r>
          </w:p>
          <w:p w:rsidR="000270AB" w:rsidRDefault="006063BC">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270AB" w:rsidRDefault="006063BC">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0270AB" w:rsidRDefault="000270AB">
            <w:pPr>
              <w:adjustRightInd w:val="0"/>
              <w:snapToGrid w:val="0"/>
              <w:jc w:val="left"/>
              <w:rPr>
                <w:szCs w:val="21"/>
              </w:rPr>
            </w:pPr>
          </w:p>
        </w:tc>
      </w:tr>
      <w:tr w:rsidR="000270AB">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0270AB" w:rsidRDefault="006063BC">
            <w:pPr>
              <w:adjustRightInd w:val="0"/>
              <w:snapToGrid w:val="0"/>
              <w:jc w:val="center"/>
              <w:rPr>
                <w:szCs w:val="21"/>
              </w:rPr>
            </w:pPr>
            <w:r>
              <w:rPr>
                <w:szCs w:val="21"/>
              </w:rPr>
              <w:t>第二节</w:t>
            </w:r>
          </w:p>
          <w:p w:rsidR="000270AB" w:rsidRDefault="006063BC">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270AB" w:rsidRDefault="006063BC">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0270AB" w:rsidRDefault="000270AB">
            <w:pPr>
              <w:adjustRightInd w:val="0"/>
              <w:snapToGrid w:val="0"/>
              <w:jc w:val="left"/>
              <w:rPr>
                <w:szCs w:val="21"/>
              </w:rPr>
            </w:pPr>
          </w:p>
        </w:tc>
      </w:tr>
      <w:tr w:rsidR="000270AB">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0270AB" w:rsidRDefault="006063BC">
            <w:pPr>
              <w:adjustRightInd w:val="0"/>
              <w:snapToGrid w:val="0"/>
              <w:jc w:val="center"/>
              <w:rPr>
                <w:szCs w:val="21"/>
              </w:rPr>
            </w:pPr>
            <w:r>
              <w:rPr>
                <w:szCs w:val="21"/>
              </w:rPr>
              <w:t>第二节</w:t>
            </w:r>
          </w:p>
          <w:p w:rsidR="000270AB" w:rsidRDefault="006063BC">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270AB" w:rsidRDefault="006063BC">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0270AB" w:rsidRDefault="000270AB">
            <w:pPr>
              <w:adjustRightInd w:val="0"/>
              <w:snapToGrid w:val="0"/>
              <w:jc w:val="left"/>
              <w:rPr>
                <w:szCs w:val="21"/>
              </w:rPr>
            </w:pPr>
          </w:p>
        </w:tc>
      </w:tr>
      <w:tr w:rsidR="000270A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270AB" w:rsidRDefault="006063BC">
            <w:pPr>
              <w:adjustRightInd w:val="0"/>
              <w:snapToGrid w:val="0"/>
              <w:jc w:val="center"/>
              <w:rPr>
                <w:szCs w:val="21"/>
              </w:rPr>
            </w:pPr>
            <w:r>
              <w:rPr>
                <w:szCs w:val="21"/>
              </w:rPr>
              <w:t>第二节</w:t>
            </w:r>
          </w:p>
          <w:p w:rsidR="000270AB" w:rsidRDefault="006063BC">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270AB" w:rsidRDefault="006063BC">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0270AB" w:rsidRDefault="000270AB">
            <w:pPr>
              <w:adjustRightInd w:val="0"/>
              <w:snapToGrid w:val="0"/>
              <w:jc w:val="left"/>
              <w:rPr>
                <w:szCs w:val="21"/>
              </w:rPr>
            </w:pPr>
          </w:p>
        </w:tc>
      </w:tr>
      <w:tr w:rsidR="000270AB">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0270AB" w:rsidRDefault="006063BC">
            <w:pPr>
              <w:adjustRightInd w:val="0"/>
              <w:snapToGrid w:val="0"/>
              <w:jc w:val="center"/>
              <w:rPr>
                <w:szCs w:val="21"/>
              </w:rPr>
            </w:pPr>
            <w:r>
              <w:rPr>
                <w:szCs w:val="21"/>
              </w:rPr>
              <w:t>第二节</w:t>
            </w:r>
          </w:p>
          <w:p w:rsidR="000270AB" w:rsidRDefault="006063BC">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270AB" w:rsidRDefault="006063BC">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0270AB" w:rsidRDefault="000270AB">
            <w:pPr>
              <w:adjustRightInd w:val="0"/>
              <w:snapToGrid w:val="0"/>
              <w:jc w:val="left"/>
              <w:rPr>
                <w:szCs w:val="21"/>
              </w:rPr>
            </w:pPr>
          </w:p>
        </w:tc>
      </w:tr>
      <w:tr w:rsidR="000270AB">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0270AB" w:rsidRDefault="006063BC">
            <w:pPr>
              <w:adjustRightInd w:val="0"/>
              <w:snapToGrid w:val="0"/>
              <w:jc w:val="center"/>
              <w:rPr>
                <w:szCs w:val="21"/>
              </w:rPr>
            </w:pPr>
            <w:r>
              <w:rPr>
                <w:szCs w:val="21"/>
              </w:rPr>
              <w:lastRenderedPageBreak/>
              <w:t>第二节</w:t>
            </w:r>
          </w:p>
          <w:p w:rsidR="000270AB" w:rsidRDefault="006063BC">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270AB" w:rsidRDefault="006063BC">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0270AB" w:rsidRDefault="000270AB">
            <w:pPr>
              <w:adjustRightInd w:val="0"/>
              <w:snapToGrid w:val="0"/>
              <w:jc w:val="left"/>
              <w:rPr>
                <w:szCs w:val="21"/>
              </w:rPr>
            </w:pPr>
          </w:p>
        </w:tc>
      </w:tr>
      <w:tr w:rsidR="000270A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270AB" w:rsidRDefault="006063BC">
            <w:pPr>
              <w:adjustRightInd w:val="0"/>
              <w:snapToGrid w:val="0"/>
              <w:jc w:val="center"/>
              <w:rPr>
                <w:szCs w:val="21"/>
              </w:rPr>
            </w:pPr>
            <w:r>
              <w:rPr>
                <w:szCs w:val="21"/>
              </w:rPr>
              <w:t>第二节</w:t>
            </w:r>
          </w:p>
          <w:p w:rsidR="000270AB" w:rsidRDefault="006063BC">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270AB" w:rsidRDefault="006063BC">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0270AB" w:rsidRDefault="000270AB">
            <w:pPr>
              <w:adjustRightInd w:val="0"/>
              <w:snapToGrid w:val="0"/>
              <w:jc w:val="left"/>
              <w:rPr>
                <w:szCs w:val="21"/>
              </w:rPr>
            </w:pPr>
          </w:p>
        </w:tc>
      </w:tr>
      <w:tr w:rsidR="000270A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270AB" w:rsidRDefault="006063BC">
            <w:pPr>
              <w:adjustRightInd w:val="0"/>
              <w:snapToGrid w:val="0"/>
              <w:jc w:val="center"/>
              <w:rPr>
                <w:szCs w:val="21"/>
              </w:rPr>
            </w:pPr>
            <w:r>
              <w:rPr>
                <w:szCs w:val="21"/>
              </w:rPr>
              <w:t>第二节</w:t>
            </w:r>
          </w:p>
          <w:p w:rsidR="000270AB" w:rsidRDefault="006063BC">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270AB" w:rsidRDefault="006063BC">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0270AB" w:rsidRDefault="000270AB">
            <w:pPr>
              <w:adjustRightInd w:val="0"/>
              <w:snapToGrid w:val="0"/>
              <w:jc w:val="left"/>
              <w:rPr>
                <w:szCs w:val="21"/>
              </w:rPr>
            </w:pPr>
          </w:p>
        </w:tc>
      </w:tr>
      <w:tr w:rsidR="000270A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270AB" w:rsidRDefault="006063BC">
            <w:pPr>
              <w:adjustRightInd w:val="0"/>
              <w:snapToGrid w:val="0"/>
              <w:jc w:val="center"/>
              <w:rPr>
                <w:szCs w:val="21"/>
              </w:rPr>
            </w:pPr>
            <w:r>
              <w:rPr>
                <w:szCs w:val="21"/>
              </w:rPr>
              <w:t>第二节</w:t>
            </w:r>
          </w:p>
          <w:p w:rsidR="000270AB" w:rsidRDefault="006063BC">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270AB" w:rsidRDefault="006063BC">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0270AB" w:rsidRDefault="000270AB">
            <w:pPr>
              <w:adjustRightInd w:val="0"/>
              <w:snapToGrid w:val="0"/>
              <w:jc w:val="left"/>
              <w:rPr>
                <w:szCs w:val="21"/>
                <w:u w:val="single"/>
              </w:rPr>
            </w:pPr>
          </w:p>
        </w:tc>
      </w:tr>
      <w:tr w:rsidR="000270A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270AB" w:rsidRDefault="006063BC">
            <w:pPr>
              <w:adjustRightInd w:val="0"/>
              <w:snapToGrid w:val="0"/>
              <w:jc w:val="center"/>
              <w:rPr>
                <w:szCs w:val="21"/>
              </w:rPr>
            </w:pPr>
            <w:r>
              <w:rPr>
                <w:szCs w:val="21"/>
              </w:rPr>
              <w:t>第二节</w:t>
            </w:r>
          </w:p>
          <w:p w:rsidR="000270AB" w:rsidRDefault="006063BC">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270AB" w:rsidRDefault="006063BC">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0270AB" w:rsidRDefault="000270AB">
            <w:pPr>
              <w:adjustRightInd w:val="0"/>
              <w:snapToGrid w:val="0"/>
              <w:jc w:val="left"/>
              <w:rPr>
                <w:szCs w:val="21"/>
                <w:u w:val="single"/>
              </w:rPr>
            </w:pPr>
          </w:p>
        </w:tc>
      </w:tr>
      <w:tr w:rsidR="000270AB">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0270AB" w:rsidRDefault="006063BC">
            <w:pPr>
              <w:adjustRightInd w:val="0"/>
              <w:snapToGrid w:val="0"/>
              <w:jc w:val="center"/>
              <w:rPr>
                <w:szCs w:val="21"/>
              </w:rPr>
            </w:pPr>
            <w:r>
              <w:rPr>
                <w:szCs w:val="21"/>
              </w:rPr>
              <w:t>第二节</w:t>
            </w:r>
          </w:p>
          <w:p w:rsidR="000270AB" w:rsidRDefault="006063BC">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0270AB" w:rsidRDefault="006063BC">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0270AB" w:rsidRDefault="000270AB">
            <w:pPr>
              <w:adjustRightInd w:val="0"/>
              <w:snapToGrid w:val="0"/>
              <w:jc w:val="left"/>
              <w:rPr>
                <w:szCs w:val="21"/>
                <w:u w:val="single"/>
              </w:rPr>
            </w:pPr>
          </w:p>
        </w:tc>
      </w:tr>
      <w:tr w:rsidR="000270AB">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0270AB" w:rsidRDefault="006063BC">
            <w:pPr>
              <w:adjustRightInd w:val="0"/>
              <w:snapToGrid w:val="0"/>
              <w:jc w:val="center"/>
              <w:rPr>
                <w:szCs w:val="21"/>
              </w:rPr>
            </w:pPr>
            <w:r>
              <w:rPr>
                <w:szCs w:val="21"/>
              </w:rPr>
              <w:t>第二节</w:t>
            </w:r>
          </w:p>
          <w:p w:rsidR="000270AB" w:rsidRDefault="006063BC">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0270AB" w:rsidRDefault="006063BC">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0270AB" w:rsidRDefault="006063BC">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0270AB" w:rsidRDefault="006063BC">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0270AB" w:rsidRDefault="006063BC">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0270AB">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0270AB" w:rsidRDefault="006063BC">
            <w:pPr>
              <w:adjustRightInd w:val="0"/>
              <w:snapToGrid w:val="0"/>
              <w:jc w:val="center"/>
              <w:rPr>
                <w:szCs w:val="21"/>
              </w:rPr>
            </w:pPr>
            <w:r>
              <w:rPr>
                <w:szCs w:val="21"/>
              </w:rPr>
              <w:t>第二节</w:t>
            </w:r>
          </w:p>
          <w:p w:rsidR="000270AB" w:rsidRDefault="006063BC">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0270AB" w:rsidRDefault="006063BC">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0270AB" w:rsidRDefault="000270AB">
            <w:pPr>
              <w:adjustRightInd w:val="0"/>
              <w:snapToGrid w:val="0"/>
              <w:jc w:val="left"/>
              <w:rPr>
                <w:szCs w:val="21"/>
              </w:rPr>
            </w:pPr>
          </w:p>
        </w:tc>
      </w:tr>
    </w:tbl>
    <w:p w:rsidR="000270AB" w:rsidRDefault="000270AB" w:rsidP="000A6421">
      <w:pPr>
        <w:tabs>
          <w:tab w:val="left" w:pos="360"/>
        </w:tabs>
        <w:spacing w:line="520" w:lineRule="exact"/>
        <w:ind w:firstLineChars="171" w:firstLine="382"/>
        <w:rPr>
          <w:sz w:val="24"/>
          <w:szCs w:val="24"/>
        </w:rPr>
      </w:pPr>
    </w:p>
    <w:p w:rsidR="000270AB" w:rsidRDefault="000270AB" w:rsidP="000A6421">
      <w:pPr>
        <w:autoSpaceDE w:val="0"/>
        <w:autoSpaceDN w:val="0"/>
        <w:adjustRightInd w:val="0"/>
        <w:spacing w:line="360" w:lineRule="auto"/>
        <w:ind w:firstLineChars="200" w:firstLine="446"/>
        <w:rPr>
          <w:sz w:val="24"/>
        </w:rPr>
      </w:pPr>
    </w:p>
    <w:p w:rsidR="000270AB" w:rsidRDefault="006063BC">
      <w:pPr>
        <w:widowControl/>
        <w:jc w:val="left"/>
        <w:rPr>
          <w:b/>
          <w:bCs/>
          <w:kern w:val="28"/>
          <w:sz w:val="32"/>
          <w:szCs w:val="32"/>
          <w:lang w:val="zh-CN"/>
        </w:rPr>
      </w:pPr>
      <w:r>
        <w:br w:type="page"/>
      </w:r>
    </w:p>
    <w:p w:rsidR="000270AB" w:rsidRDefault="006063BC">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0270AB" w:rsidRDefault="006063BC">
      <w:pPr>
        <w:autoSpaceDN w:val="0"/>
        <w:spacing w:line="360" w:lineRule="auto"/>
        <w:jc w:val="center"/>
        <w:rPr>
          <w:b/>
          <w:bCs/>
          <w:sz w:val="24"/>
        </w:rPr>
      </w:pPr>
      <w:r>
        <w:rPr>
          <w:rFonts w:hint="eastAsia"/>
          <w:b/>
          <w:bCs/>
          <w:sz w:val="24"/>
        </w:rPr>
        <w:t>投标文件封面格式</w:t>
      </w:r>
    </w:p>
    <w:p w:rsidR="000270AB" w:rsidRDefault="000270AB">
      <w:pPr>
        <w:autoSpaceDE w:val="0"/>
        <w:autoSpaceDN w:val="0"/>
        <w:adjustRightInd w:val="0"/>
        <w:spacing w:line="520" w:lineRule="exact"/>
      </w:pPr>
    </w:p>
    <w:p w:rsidR="000270AB" w:rsidRDefault="006063BC">
      <w:pPr>
        <w:autoSpaceDE w:val="0"/>
        <w:autoSpaceDN w:val="0"/>
        <w:adjustRightInd w:val="0"/>
        <w:spacing w:line="520" w:lineRule="exact"/>
        <w:rPr>
          <w:b/>
          <w:kern w:val="0"/>
          <w:sz w:val="24"/>
        </w:rPr>
      </w:pPr>
      <w:r>
        <w:rPr>
          <w:noProof/>
        </w:rPr>
        <w:drawing>
          <wp:anchor distT="0" distB="0" distL="0" distR="0" simplePos="0" relativeHeight="251662336" behindDoc="0" locked="0" layoutInCell="1" allowOverlap="1">
            <wp:simplePos x="0" y="0"/>
            <wp:positionH relativeFrom="column">
              <wp:posOffset>26035</wp:posOffset>
            </wp:positionH>
            <wp:positionV relativeFrom="paragraph">
              <wp:posOffset>179705</wp:posOffset>
            </wp:positionV>
            <wp:extent cx="480060" cy="434340"/>
            <wp:effectExtent l="0" t="0" r="0" b="3810"/>
            <wp:wrapNone/>
            <wp:docPr id="1029" name="图片 4" descr="1"/>
            <wp:cNvGraphicFramePr/>
            <a:graphic xmlns:a="http://schemas.openxmlformats.org/drawingml/2006/main">
              <a:graphicData uri="http://schemas.openxmlformats.org/drawingml/2006/picture">
                <pic:pic xmlns:pic="http://schemas.openxmlformats.org/drawingml/2006/picture">
                  <pic:nvPicPr>
                    <pic:cNvPr id="1029" name="图片 4" descr="1"/>
                    <pic:cNvPicPr/>
                  </pic:nvPicPr>
                  <pic:blipFill>
                    <a:blip r:embed="rId12" cstate="print"/>
                    <a:srcRect/>
                    <a:stretch>
                      <a:fillRect/>
                    </a:stretch>
                  </pic:blipFill>
                  <pic:spPr>
                    <a:xfrm>
                      <a:off x="0" y="0"/>
                      <a:ext cx="480059" cy="434339"/>
                    </a:xfrm>
                    <a:prstGeom prst="rect">
                      <a:avLst/>
                    </a:prstGeom>
                    <a:ln>
                      <a:noFill/>
                    </a:ln>
                  </pic:spPr>
                </pic:pic>
              </a:graphicData>
            </a:graphic>
          </wp:anchor>
        </w:drawing>
      </w:r>
    </w:p>
    <w:p w:rsidR="000270AB" w:rsidRDefault="000270AB">
      <w:pPr>
        <w:autoSpaceDE w:val="0"/>
        <w:autoSpaceDN w:val="0"/>
        <w:adjustRightInd w:val="0"/>
        <w:spacing w:line="520" w:lineRule="exact"/>
        <w:rPr>
          <w:b/>
          <w:kern w:val="0"/>
          <w:sz w:val="24"/>
        </w:rPr>
      </w:pPr>
    </w:p>
    <w:p w:rsidR="000270AB" w:rsidRDefault="000270AB">
      <w:pPr>
        <w:autoSpaceDE w:val="0"/>
        <w:autoSpaceDN w:val="0"/>
        <w:adjustRightInd w:val="0"/>
        <w:spacing w:line="520" w:lineRule="exact"/>
        <w:rPr>
          <w:b/>
          <w:kern w:val="0"/>
          <w:sz w:val="24"/>
        </w:rPr>
      </w:pPr>
    </w:p>
    <w:p w:rsidR="000270AB" w:rsidRDefault="006063BC">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0270AB" w:rsidRDefault="000270AB">
      <w:pPr>
        <w:autoSpaceDE w:val="0"/>
        <w:autoSpaceDN w:val="0"/>
        <w:adjustRightInd w:val="0"/>
        <w:spacing w:line="520" w:lineRule="exact"/>
        <w:rPr>
          <w:b/>
          <w:kern w:val="0"/>
          <w:sz w:val="36"/>
          <w:szCs w:val="36"/>
        </w:rPr>
      </w:pPr>
    </w:p>
    <w:p w:rsidR="000270AB" w:rsidRDefault="006063BC">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0270AB" w:rsidRDefault="006063BC" w:rsidP="000A6421">
      <w:pPr>
        <w:spacing w:beforeLines="30" w:before="85" w:afterLines="70" w:after="199" w:line="540" w:lineRule="exact"/>
        <w:ind w:leftChars="300" w:left="579"/>
        <w:rPr>
          <w:b/>
          <w:sz w:val="34"/>
          <w:szCs w:val="34"/>
        </w:rPr>
      </w:pPr>
      <w:r>
        <w:rPr>
          <w:rFonts w:hint="eastAsia"/>
          <w:b/>
          <w:sz w:val="34"/>
          <w:szCs w:val="34"/>
        </w:rPr>
        <w:t>项目编号：</w:t>
      </w:r>
    </w:p>
    <w:p w:rsidR="000270AB" w:rsidRDefault="006063BC" w:rsidP="000A6421">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0270AB" w:rsidRDefault="006063BC" w:rsidP="000A6421">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0270AB" w:rsidRDefault="006063BC" w:rsidP="000A6421">
      <w:pPr>
        <w:spacing w:beforeLines="30" w:before="85" w:afterLines="70" w:after="199" w:line="540" w:lineRule="exact"/>
        <w:ind w:leftChars="300" w:left="579"/>
        <w:rPr>
          <w:b/>
          <w:sz w:val="34"/>
          <w:szCs w:val="34"/>
        </w:rPr>
      </w:pPr>
      <w:r>
        <w:rPr>
          <w:rFonts w:hint="eastAsia"/>
          <w:b/>
          <w:sz w:val="34"/>
          <w:szCs w:val="34"/>
        </w:rPr>
        <w:t>投标单位名称：</w:t>
      </w:r>
    </w:p>
    <w:p w:rsidR="000270AB" w:rsidRDefault="000270AB" w:rsidP="000A6421">
      <w:pPr>
        <w:spacing w:beforeLines="30" w:before="85" w:afterLines="70" w:after="199" w:line="540" w:lineRule="exact"/>
        <w:ind w:leftChars="300" w:left="579"/>
        <w:rPr>
          <w:b/>
          <w:sz w:val="34"/>
          <w:szCs w:val="34"/>
        </w:rPr>
      </w:pPr>
    </w:p>
    <w:p w:rsidR="000270AB" w:rsidRDefault="000270AB" w:rsidP="000A6421">
      <w:pPr>
        <w:spacing w:beforeLines="30" w:before="85" w:afterLines="70" w:after="199" w:line="540" w:lineRule="exact"/>
        <w:ind w:leftChars="300" w:left="579"/>
        <w:rPr>
          <w:b/>
          <w:sz w:val="34"/>
          <w:szCs w:val="34"/>
        </w:rPr>
      </w:pPr>
    </w:p>
    <w:p w:rsidR="000270AB" w:rsidRDefault="000270AB" w:rsidP="000A6421">
      <w:pPr>
        <w:spacing w:beforeLines="30" w:before="85" w:afterLines="70" w:after="199" w:line="540" w:lineRule="exact"/>
        <w:ind w:leftChars="300" w:left="579"/>
        <w:rPr>
          <w:b/>
          <w:sz w:val="34"/>
          <w:szCs w:val="34"/>
        </w:rPr>
      </w:pPr>
    </w:p>
    <w:p w:rsidR="000270AB" w:rsidRDefault="000270AB" w:rsidP="000A6421">
      <w:pPr>
        <w:spacing w:beforeLines="30" w:before="85" w:afterLines="70" w:after="199" w:line="540" w:lineRule="exact"/>
        <w:ind w:leftChars="300" w:left="579"/>
        <w:rPr>
          <w:b/>
          <w:sz w:val="34"/>
          <w:szCs w:val="34"/>
        </w:rPr>
      </w:pPr>
    </w:p>
    <w:p w:rsidR="000270AB" w:rsidRDefault="006063BC" w:rsidP="000A6421">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0270AB" w:rsidRDefault="006063BC">
      <w:pPr>
        <w:widowControl/>
        <w:jc w:val="left"/>
        <w:rPr>
          <w:b/>
          <w:bCs/>
          <w:sz w:val="24"/>
        </w:rPr>
      </w:pPr>
      <w:r>
        <w:rPr>
          <w:b/>
          <w:bCs/>
          <w:sz w:val="24"/>
        </w:rPr>
        <w:br w:type="page"/>
      </w:r>
    </w:p>
    <w:p w:rsidR="000270AB" w:rsidRDefault="006063BC">
      <w:pPr>
        <w:autoSpaceDN w:val="0"/>
        <w:spacing w:line="360" w:lineRule="auto"/>
        <w:jc w:val="center"/>
        <w:rPr>
          <w:b/>
          <w:bCs/>
          <w:sz w:val="24"/>
        </w:rPr>
      </w:pPr>
      <w:r>
        <w:rPr>
          <w:rFonts w:hint="eastAsia"/>
          <w:b/>
          <w:bCs/>
          <w:sz w:val="24"/>
        </w:rPr>
        <w:lastRenderedPageBreak/>
        <w:t>投标文件目录格式</w:t>
      </w:r>
    </w:p>
    <w:p w:rsidR="000270AB" w:rsidRDefault="006063BC">
      <w:pPr>
        <w:autoSpaceDN w:val="0"/>
        <w:spacing w:line="360" w:lineRule="auto"/>
        <w:jc w:val="center"/>
        <w:rPr>
          <w:b/>
          <w:bCs/>
          <w:sz w:val="24"/>
        </w:rPr>
      </w:pPr>
      <w:r>
        <w:rPr>
          <w:rFonts w:hint="eastAsia"/>
          <w:b/>
          <w:bCs/>
          <w:sz w:val="24"/>
        </w:rPr>
        <w:t>（投标人自行编制）</w:t>
      </w:r>
    </w:p>
    <w:p w:rsidR="000270AB" w:rsidRDefault="000270AB">
      <w:pPr>
        <w:widowControl/>
        <w:jc w:val="center"/>
        <w:rPr>
          <w:b/>
          <w:sz w:val="24"/>
        </w:rPr>
      </w:pPr>
    </w:p>
    <w:p w:rsidR="000270AB" w:rsidRDefault="006063BC">
      <w:pPr>
        <w:widowControl/>
        <w:jc w:val="left"/>
        <w:rPr>
          <w:b/>
          <w:sz w:val="24"/>
        </w:rPr>
      </w:pPr>
      <w:r>
        <w:rPr>
          <w:b/>
          <w:sz w:val="24"/>
        </w:rPr>
        <w:br w:type="page"/>
      </w:r>
    </w:p>
    <w:p w:rsidR="000270AB" w:rsidRDefault="006063BC">
      <w:pPr>
        <w:widowControl/>
        <w:jc w:val="center"/>
        <w:rPr>
          <w:b/>
          <w:sz w:val="24"/>
        </w:rPr>
      </w:pPr>
      <w:r>
        <w:rPr>
          <w:rFonts w:hint="eastAsia"/>
          <w:b/>
          <w:sz w:val="24"/>
        </w:rPr>
        <w:lastRenderedPageBreak/>
        <w:t>评分因素及评标标准页码检索</w:t>
      </w:r>
    </w:p>
    <w:p w:rsidR="000270AB" w:rsidRDefault="006063BC">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0270AB" w:rsidRDefault="000270AB">
      <w:pPr>
        <w:widowControl/>
        <w:jc w:val="center"/>
        <w:rPr>
          <w:b/>
          <w:sz w:val="24"/>
        </w:rPr>
      </w:pPr>
    </w:p>
    <w:p w:rsidR="000270AB" w:rsidRDefault="006063BC">
      <w:pPr>
        <w:widowControl/>
        <w:jc w:val="left"/>
        <w:rPr>
          <w:sz w:val="24"/>
        </w:rPr>
      </w:pPr>
      <w:r>
        <w:rPr>
          <w:sz w:val="24"/>
        </w:rPr>
        <w:br w:type="page"/>
      </w:r>
    </w:p>
    <w:p w:rsidR="000270AB" w:rsidRDefault="006063BC">
      <w:pPr>
        <w:tabs>
          <w:tab w:val="left" w:pos="360"/>
        </w:tabs>
        <w:spacing w:line="360" w:lineRule="auto"/>
        <w:rPr>
          <w:b/>
          <w:sz w:val="24"/>
        </w:rPr>
      </w:pPr>
      <w:r>
        <w:rPr>
          <w:b/>
          <w:sz w:val="24"/>
        </w:rPr>
        <w:lastRenderedPageBreak/>
        <w:t>附件</w:t>
      </w:r>
      <w:r>
        <w:rPr>
          <w:b/>
          <w:sz w:val="24"/>
        </w:rPr>
        <w:t>1</w:t>
      </w:r>
    </w:p>
    <w:p w:rsidR="000270AB" w:rsidRDefault="006063BC">
      <w:pPr>
        <w:autoSpaceDN w:val="0"/>
        <w:spacing w:line="360" w:lineRule="auto"/>
        <w:jc w:val="center"/>
        <w:rPr>
          <w:b/>
          <w:bCs/>
          <w:sz w:val="24"/>
        </w:rPr>
      </w:pPr>
      <w:r>
        <w:rPr>
          <w:b/>
          <w:bCs/>
          <w:sz w:val="24"/>
        </w:rPr>
        <w:t>投标书</w:t>
      </w:r>
    </w:p>
    <w:p w:rsidR="000270AB" w:rsidRDefault="006063BC">
      <w:pPr>
        <w:spacing w:line="360" w:lineRule="auto"/>
        <w:rPr>
          <w:sz w:val="24"/>
        </w:rPr>
      </w:pPr>
      <w:r>
        <w:rPr>
          <w:sz w:val="24"/>
        </w:rPr>
        <w:t>致：天津市政府采购中心</w:t>
      </w:r>
    </w:p>
    <w:p w:rsidR="000270AB" w:rsidRDefault="006063BC" w:rsidP="000A6421">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0270AB" w:rsidRDefault="006063BC" w:rsidP="000A6421">
      <w:pPr>
        <w:spacing w:line="360" w:lineRule="auto"/>
        <w:ind w:firstLineChars="200" w:firstLine="446"/>
        <w:rPr>
          <w:sz w:val="24"/>
        </w:rPr>
      </w:pPr>
      <w:r>
        <w:rPr>
          <w:sz w:val="24"/>
        </w:rPr>
        <w:t>据此函，签字代表宣布同意如下：</w:t>
      </w:r>
    </w:p>
    <w:p w:rsidR="000270AB" w:rsidRDefault="006063BC" w:rsidP="000A6421">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0270AB" w:rsidRDefault="006063BC" w:rsidP="000A6421">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A35CC0" w:rsidRDefault="00A35CC0" w:rsidP="000A6421">
      <w:pPr>
        <w:spacing w:line="360" w:lineRule="auto"/>
        <w:ind w:firstLineChars="200" w:firstLine="446"/>
        <w:rPr>
          <w:sz w:val="24"/>
        </w:rPr>
      </w:pPr>
    </w:p>
    <w:p w:rsidR="00A35CC0" w:rsidRDefault="00A35CC0" w:rsidP="000A6421">
      <w:pPr>
        <w:spacing w:line="360" w:lineRule="auto"/>
        <w:ind w:firstLineChars="200" w:firstLine="446"/>
        <w:rPr>
          <w:sz w:val="24"/>
        </w:rPr>
      </w:pPr>
      <w:r>
        <w:rPr>
          <w:rFonts w:hint="eastAsia"/>
          <w:sz w:val="24"/>
        </w:rPr>
        <w:t>第</w:t>
      </w:r>
      <w:r w:rsidR="005540EF">
        <w:rPr>
          <w:rFonts w:hint="eastAsia"/>
          <w:sz w:val="24"/>
        </w:rPr>
        <w:t>二</w:t>
      </w:r>
      <w:r>
        <w:rPr>
          <w:rFonts w:hint="eastAsia"/>
          <w:sz w:val="24"/>
        </w:rPr>
        <w:t>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5540EF" w:rsidRDefault="005540EF" w:rsidP="000A6421">
      <w:pPr>
        <w:spacing w:line="360" w:lineRule="auto"/>
        <w:ind w:firstLineChars="200" w:firstLine="446"/>
        <w:rPr>
          <w:sz w:val="24"/>
        </w:rPr>
      </w:pPr>
    </w:p>
    <w:p w:rsidR="005540EF" w:rsidRDefault="005540EF" w:rsidP="000A6421">
      <w:pPr>
        <w:spacing w:line="360" w:lineRule="auto"/>
        <w:ind w:firstLineChars="200" w:firstLine="446"/>
        <w:rPr>
          <w:sz w:val="24"/>
        </w:rPr>
      </w:pPr>
      <w:r>
        <w:rPr>
          <w:rFonts w:hint="eastAsia"/>
          <w:sz w:val="24"/>
        </w:rPr>
        <w:t>第三包，￥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0270AB" w:rsidRDefault="006063BC" w:rsidP="000A6421">
      <w:pPr>
        <w:spacing w:line="360" w:lineRule="auto"/>
        <w:ind w:firstLineChars="200" w:firstLine="446"/>
        <w:rPr>
          <w:sz w:val="24"/>
        </w:rPr>
      </w:pPr>
      <w:r>
        <w:rPr>
          <w:sz w:val="24"/>
        </w:rPr>
        <w:t>……</w:t>
      </w:r>
    </w:p>
    <w:p w:rsidR="000270AB" w:rsidRDefault="006063BC" w:rsidP="000A6421">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0270AB" w:rsidRDefault="006063BC" w:rsidP="000A6421">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0270AB" w:rsidRDefault="006063BC" w:rsidP="000A6421">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0270AB" w:rsidRDefault="006063BC" w:rsidP="000A6421">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0270AB" w:rsidRDefault="006063BC" w:rsidP="000A6421">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0270AB" w:rsidRDefault="006063BC" w:rsidP="000A6421">
      <w:pPr>
        <w:spacing w:line="360" w:lineRule="auto"/>
        <w:ind w:firstLineChars="200" w:firstLine="446"/>
        <w:rPr>
          <w:sz w:val="24"/>
        </w:rPr>
      </w:pPr>
      <w:r>
        <w:rPr>
          <w:rFonts w:hint="eastAsia"/>
          <w:sz w:val="24"/>
        </w:rPr>
        <w:lastRenderedPageBreak/>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0270AB" w:rsidRDefault="006063BC" w:rsidP="000A6421">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0270AB" w:rsidRDefault="006063BC" w:rsidP="000A6421">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0270AB" w:rsidRDefault="006063BC" w:rsidP="000A6421">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0270AB" w:rsidRDefault="006063BC" w:rsidP="000A6421">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0270AB" w:rsidRDefault="006063BC" w:rsidP="000A6421">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0270AB" w:rsidRDefault="006063BC" w:rsidP="000A6421">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0270AB" w:rsidRDefault="006063BC" w:rsidP="000A6421">
      <w:pPr>
        <w:spacing w:line="360" w:lineRule="auto"/>
        <w:ind w:firstLineChars="200" w:firstLine="446"/>
        <w:rPr>
          <w:sz w:val="24"/>
        </w:rPr>
      </w:pPr>
      <w:r>
        <w:rPr>
          <w:rFonts w:hint="eastAsia"/>
          <w:sz w:val="24"/>
        </w:rPr>
        <w:t>纳税人识别号：</w:t>
      </w:r>
    </w:p>
    <w:p w:rsidR="000270AB" w:rsidRDefault="006063BC" w:rsidP="000A6421">
      <w:pPr>
        <w:spacing w:line="360" w:lineRule="auto"/>
        <w:ind w:firstLineChars="200" w:firstLine="446"/>
        <w:rPr>
          <w:sz w:val="24"/>
        </w:rPr>
      </w:pPr>
      <w:r>
        <w:rPr>
          <w:rFonts w:hint="eastAsia"/>
          <w:sz w:val="24"/>
        </w:rPr>
        <w:t>地址、电话：</w:t>
      </w:r>
    </w:p>
    <w:p w:rsidR="000270AB" w:rsidRDefault="006063BC" w:rsidP="000A6421">
      <w:pPr>
        <w:spacing w:line="360" w:lineRule="auto"/>
        <w:ind w:firstLineChars="200" w:firstLine="446"/>
        <w:rPr>
          <w:sz w:val="24"/>
        </w:rPr>
      </w:pPr>
      <w:r>
        <w:rPr>
          <w:rFonts w:hint="eastAsia"/>
          <w:sz w:val="24"/>
        </w:rPr>
        <w:t>开户行及账号：</w:t>
      </w:r>
    </w:p>
    <w:p w:rsidR="000270AB" w:rsidRDefault="006063BC" w:rsidP="000A6421">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0270AB" w:rsidRDefault="006063BC" w:rsidP="000A6421">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0270AB" w:rsidRDefault="006063BC">
      <w:pPr>
        <w:spacing w:line="360" w:lineRule="auto"/>
        <w:ind w:firstLineChars="200" w:firstLine="448"/>
        <w:rPr>
          <w:b/>
          <w:sz w:val="24"/>
        </w:rPr>
      </w:pPr>
      <w:r>
        <w:rPr>
          <w:rFonts w:hint="eastAsia"/>
          <w:b/>
          <w:sz w:val="24"/>
        </w:rPr>
        <w:lastRenderedPageBreak/>
        <w:t>□</w:t>
      </w:r>
      <w:r>
        <w:rPr>
          <w:b/>
          <w:sz w:val="24"/>
        </w:rPr>
        <w:t>上门自取</w:t>
      </w:r>
    </w:p>
    <w:p w:rsidR="000270AB" w:rsidRDefault="000270AB" w:rsidP="000A6421">
      <w:pPr>
        <w:spacing w:line="360" w:lineRule="auto"/>
        <w:ind w:firstLineChars="200" w:firstLine="446"/>
        <w:rPr>
          <w:sz w:val="24"/>
        </w:rPr>
      </w:pPr>
    </w:p>
    <w:p w:rsidR="000270AB" w:rsidRDefault="006063BC">
      <w:pPr>
        <w:spacing w:line="360" w:lineRule="auto"/>
        <w:ind w:firstLineChars="200" w:firstLine="448"/>
        <w:rPr>
          <w:b/>
          <w:sz w:val="24"/>
        </w:rPr>
      </w:pPr>
      <w:r>
        <w:rPr>
          <w:rFonts w:hint="eastAsia"/>
          <w:b/>
          <w:sz w:val="24"/>
        </w:rPr>
        <w:t>□</w:t>
      </w:r>
      <w:r>
        <w:rPr>
          <w:b/>
          <w:sz w:val="24"/>
        </w:rPr>
        <w:t>到付邮寄</w:t>
      </w:r>
    </w:p>
    <w:p w:rsidR="000270AB" w:rsidRDefault="006063BC" w:rsidP="000A6421">
      <w:pPr>
        <w:spacing w:line="360" w:lineRule="auto"/>
        <w:ind w:firstLineChars="200" w:firstLine="446"/>
        <w:rPr>
          <w:sz w:val="24"/>
        </w:rPr>
      </w:pPr>
      <w:r>
        <w:rPr>
          <w:sz w:val="24"/>
        </w:rPr>
        <w:t>邮寄地址</w:t>
      </w:r>
      <w:r>
        <w:rPr>
          <w:rFonts w:hint="eastAsia"/>
          <w:sz w:val="24"/>
        </w:rPr>
        <w:t>、邮编</w:t>
      </w:r>
      <w:r>
        <w:rPr>
          <w:sz w:val="24"/>
        </w:rPr>
        <w:t>：</w:t>
      </w:r>
    </w:p>
    <w:p w:rsidR="000270AB" w:rsidRDefault="006063BC" w:rsidP="000A6421">
      <w:pPr>
        <w:spacing w:line="360" w:lineRule="auto"/>
        <w:ind w:firstLineChars="200" w:firstLine="446"/>
        <w:rPr>
          <w:sz w:val="24"/>
        </w:rPr>
      </w:pPr>
      <w:r>
        <w:rPr>
          <w:sz w:val="24"/>
        </w:rPr>
        <w:t>邮寄联系人、手机号码：</w:t>
      </w:r>
    </w:p>
    <w:p w:rsidR="000270AB" w:rsidRDefault="000270AB" w:rsidP="000A6421">
      <w:pPr>
        <w:spacing w:line="360" w:lineRule="auto"/>
        <w:ind w:firstLineChars="200" w:firstLine="446"/>
        <w:rPr>
          <w:sz w:val="24"/>
        </w:rPr>
      </w:pPr>
    </w:p>
    <w:p w:rsidR="000270AB" w:rsidRDefault="000270AB" w:rsidP="000A6421">
      <w:pPr>
        <w:spacing w:line="360" w:lineRule="auto"/>
        <w:ind w:firstLineChars="200" w:firstLine="446"/>
        <w:rPr>
          <w:sz w:val="24"/>
        </w:rPr>
      </w:pPr>
    </w:p>
    <w:p w:rsidR="000270AB" w:rsidRDefault="000270AB" w:rsidP="000A6421">
      <w:pPr>
        <w:spacing w:line="360" w:lineRule="auto"/>
        <w:ind w:firstLineChars="200" w:firstLine="446"/>
        <w:rPr>
          <w:sz w:val="24"/>
        </w:rPr>
      </w:pPr>
    </w:p>
    <w:p w:rsidR="000270AB" w:rsidRDefault="006063BC" w:rsidP="000A6421">
      <w:pPr>
        <w:spacing w:line="360" w:lineRule="auto"/>
        <w:ind w:firstLineChars="1700" w:firstLine="3794"/>
        <w:rPr>
          <w:sz w:val="24"/>
        </w:rPr>
      </w:pPr>
      <w:r>
        <w:rPr>
          <w:sz w:val="24"/>
        </w:rPr>
        <w:t>投标人名称：</w:t>
      </w:r>
    </w:p>
    <w:p w:rsidR="000270AB" w:rsidRDefault="006063BC" w:rsidP="000A642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270AB" w:rsidRDefault="000270AB">
      <w:pPr>
        <w:spacing w:line="460" w:lineRule="exact"/>
        <w:rPr>
          <w:sz w:val="24"/>
        </w:rPr>
      </w:pPr>
    </w:p>
    <w:p w:rsidR="000270AB" w:rsidRDefault="006063BC">
      <w:pPr>
        <w:widowControl/>
        <w:jc w:val="left"/>
        <w:rPr>
          <w:sz w:val="24"/>
        </w:rPr>
      </w:pPr>
      <w:r>
        <w:rPr>
          <w:sz w:val="24"/>
        </w:rPr>
        <w:br w:type="page"/>
      </w:r>
    </w:p>
    <w:p w:rsidR="000270AB" w:rsidRDefault="006063BC">
      <w:pPr>
        <w:tabs>
          <w:tab w:val="left" w:pos="360"/>
        </w:tabs>
        <w:spacing w:line="360" w:lineRule="auto"/>
        <w:rPr>
          <w:b/>
          <w:sz w:val="24"/>
        </w:rPr>
      </w:pPr>
      <w:r>
        <w:rPr>
          <w:b/>
          <w:sz w:val="24"/>
        </w:rPr>
        <w:lastRenderedPageBreak/>
        <w:t>附件</w:t>
      </w:r>
      <w:r>
        <w:rPr>
          <w:rFonts w:hint="eastAsia"/>
          <w:b/>
          <w:sz w:val="24"/>
        </w:rPr>
        <w:t>2</w:t>
      </w:r>
    </w:p>
    <w:p w:rsidR="000270AB" w:rsidRDefault="006063BC">
      <w:pPr>
        <w:ind w:right="84"/>
        <w:jc w:val="center"/>
        <w:rPr>
          <w:b/>
          <w:sz w:val="24"/>
        </w:rPr>
      </w:pPr>
      <w:r>
        <w:rPr>
          <w:rFonts w:hint="eastAsia"/>
          <w:b/>
          <w:sz w:val="24"/>
        </w:rPr>
        <w:t>供应商资格声明函</w:t>
      </w:r>
    </w:p>
    <w:p w:rsidR="000270AB" w:rsidRDefault="000270AB">
      <w:pPr>
        <w:spacing w:line="360" w:lineRule="auto"/>
        <w:ind w:firstLine="420"/>
        <w:jc w:val="center"/>
        <w:rPr>
          <w:b/>
          <w:sz w:val="24"/>
        </w:rPr>
      </w:pPr>
    </w:p>
    <w:p w:rsidR="000270AB" w:rsidRDefault="006063BC">
      <w:pPr>
        <w:spacing w:line="360" w:lineRule="auto"/>
        <w:rPr>
          <w:sz w:val="24"/>
        </w:rPr>
      </w:pPr>
      <w:r>
        <w:rPr>
          <w:rFonts w:hint="eastAsia"/>
          <w:sz w:val="24"/>
        </w:rPr>
        <w:t>天津市政府采购中心：</w:t>
      </w:r>
    </w:p>
    <w:p w:rsidR="000270AB" w:rsidRDefault="006063BC" w:rsidP="000A6421">
      <w:pPr>
        <w:spacing w:line="360" w:lineRule="auto"/>
        <w:ind w:firstLineChars="200" w:firstLine="446"/>
        <w:rPr>
          <w:sz w:val="24"/>
        </w:rPr>
      </w:pPr>
      <w:r>
        <w:rPr>
          <w:rFonts w:hint="eastAsia"/>
          <w:sz w:val="24"/>
        </w:rPr>
        <w:t>我单位自愿参与本项目的政府采购活动，郑重承诺如下：</w:t>
      </w:r>
    </w:p>
    <w:p w:rsidR="000270AB" w:rsidRDefault="006063BC" w:rsidP="000A6421">
      <w:pPr>
        <w:spacing w:line="360" w:lineRule="auto"/>
        <w:ind w:firstLineChars="200" w:firstLine="446"/>
        <w:rPr>
          <w:sz w:val="24"/>
        </w:rPr>
      </w:pPr>
      <w:r>
        <w:rPr>
          <w:rFonts w:hint="eastAsia"/>
          <w:sz w:val="24"/>
        </w:rPr>
        <w:t>（一）我单位具有良好的商业信誉和健全的财务会计制度；</w:t>
      </w:r>
    </w:p>
    <w:p w:rsidR="000270AB" w:rsidRDefault="006063BC" w:rsidP="000A6421">
      <w:pPr>
        <w:spacing w:line="360" w:lineRule="auto"/>
        <w:ind w:firstLineChars="200" w:firstLine="446"/>
        <w:rPr>
          <w:sz w:val="24"/>
        </w:rPr>
      </w:pPr>
      <w:r>
        <w:rPr>
          <w:rFonts w:hint="eastAsia"/>
          <w:sz w:val="24"/>
        </w:rPr>
        <w:t>（二）我单位依法缴纳税收和社会保障资金；</w:t>
      </w:r>
    </w:p>
    <w:p w:rsidR="000270AB" w:rsidRDefault="006063BC" w:rsidP="000A6421">
      <w:pPr>
        <w:spacing w:line="360" w:lineRule="auto"/>
        <w:ind w:firstLineChars="200" w:firstLine="446"/>
        <w:rPr>
          <w:sz w:val="24"/>
        </w:rPr>
      </w:pPr>
      <w:r>
        <w:rPr>
          <w:rFonts w:hint="eastAsia"/>
          <w:sz w:val="24"/>
        </w:rPr>
        <w:t>（三）我单位具备履行合同所必需的设备和专业技术能力；</w:t>
      </w:r>
    </w:p>
    <w:p w:rsidR="000270AB" w:rsidRDefault="006063BC" w:rsidP="000A6421">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0270AB" w:rsidRDefault="006063BC" w:rsidP="000A6421">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0270AB" w:rsidRDefault="006063BC" w:rsidP="000A6421">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0270AB">
        <w:tc>
          <w:tcPr>
            <w:tcW w:w="1061" w:type="pct"/>
            <w:vAlign w:val="center"/>
          </w:tcPr>
          <w:p w:rsidR="000270AB" w:rsidRDefault="006063BC">
            <w:pPr>
              <w:jc w:val="center"/>
              <w:rPr>
                <w:szCs w:val="21"/>
              </w:rPr>
            </w:pPr>
            <w:r>
              <w:rPr>
                <w:rFonts w:hint="eastAsia"/>
                <w:szCs w:val="21"/>
              </w:rPr>
              <w:t>序号</w:t>
            </w:r>
          </w:p>
        </w:tc>
        <w:tc>
          <w:tcPr>
            <w:tcW w:w="2273" w:type="pct"/>
            <w:vAlign w:val="center"/>
          </w:tcPr>
          <w:p w:rsidR="000270AB" w:rsidRDefault="006063BC">
            <w:pPr>
              <w:jc w:val="center"/>
              <w:rPr>
                <w:szCs w:val="21"/>
              </w:rPr>
            </w:pPr>
            <w:r>
              <w:rPr>
                <w:rFonts w:hint="eastAsia"/>
                <w:szCs w:val="21"/>
              </w:rPr>
              <w:t>单位名称</w:t>
            </w:r>
          </w:p>
        </w:tc>
        <w:tc>
          <w:tcPr>
            <w:tcW w:w="1667" w:type="pct"/>
            <w:vAlign w:val="center"/>
          </w:tcPr>
          <w:p w:rsidR="000270AB" w:rsidRDefault="006063BC">
            <w:pPr>
              <w:jc w:val="center"/>
              <w:rPr>
                <w:szCs w:val="21"/>
              </w:rPr>
            </w:pPr>
            <w:r>
              <w:rPr>
                <w:rFonts w:hint="eastAsia"/>
                <w:szCs w:val="21"/>
              </w:rPr>
              <w:t>相互关系类型</w:t>
            </w:r>
          </w:p>
        </w:tc>
      </w:tr>
      <w:tr w:rsidR="000270AB">
        <w:tc>
          <w:tcPr>
            <w:tcW w:w="1061" w:type="pct"/>
            <w:vAlign w:val="center"/>
          </w:tcPr>
          <w:p w:rsidR="000270AB" w:rsidRDefault="006063BC">
            <w:pPr>
              <w:jc w:val="center"/>
              <w:rPr>
                <w:szCs w:val="21"/>
              </w:rPr>
            </w:pPr>
            <w:r>
              <w:rPr>
                <w:rFonts w:hint="eastAsia"/>
                <w:szCs w:val="21"/>
              </w:rPr>
              <w:t>1</w:t>
            </w:r>
          </w:p>
        </w:tc>
        <w:tc>
          <w:tcPr>
            <w:tcW w:w="2273" w:type="pct"/>
            <w:vAlign w:val="center"/>
          </w:tcPr>
          <w:p w:rsidR="000270AB" w:rsidRDefault="000270AB">
            <w:pPr>
              <w:jc w:val="center"/>
              <w:rPr>
                <w:szCs w:val="21"/>
              </w:rPr>
            </w:pPr>
          </w:p>
        </w:tc>
        <w:tc>
          <w:tcPr>
            <w:tcW w:w="1667" w:type="pct"/>
            <w:vAlign w:val="center"/>
          </w:tcPr>
          <w:p w:rsidR="000270AB" w:rsidRDefault="000270AB">
            <w:pPr>
              <w:jc w:val="center"/>
              <w:rPr>
                <w:szCs w:val="21"/>
              </w:rPr>
            </w:pPr>
          </w:p>
        </w:tc>
      </w:tr>
      <w:tr w:rsidR="000270AB">
        <w:tc>
          <w:tcPr>
            <w:tcW w:w="1061" w:type="pct"/>
            <w:vAlign w:val="center"/>
          </w:tcPr>
          <w:p w:rsidR="000270AB" w:rsidRDefault="006063BC">
            <w:pPr>
              <w:jc w:val="center"/>
              <w:rPr>
                <w:szCs w:val="21"/>
              </w:rPr>
            </w:pPr>
            <w:r>
              <w:rPr>
                <w:rFonts w:hint="eastAsia"/>
                <w:szCs w:val="21"/>
              </w:rPr>
              <w:t>2</w:t>
            </w:r>
          </w:p>
        </w:tc>
        <w:tc>
          <w:tcPr>
            <w:tcW w:w="2273" w:type="pct"/>
            <w:vAlign w:val="center"/>
          </w:tcPr>
          <w:p w:rsidR="000270AB" w:rsidRDefault="000270AB">
            <w:pPr>
              <w:jc w:val="center"/>
              <w:rPr>
                <w:szCs w:val="21"/>
              </w:rPr>
            </w:pPr>
          </w:p>
        </w:tc>
        <w:tc>
          <w:tcPr>
            <w:tcW w:w="1667" w:type="pct"/>
            <w:vAlign w:val="center"/>
          </w:tcPr>
          <w:p w:rsidR="000270AB" w:rsidRDefault="000270AB">
            <w:pPr>
              <w:jc w:val="center"/>
              <w:rPr>
                <w:szCs w:val="21"/>
              </w:rPr>
            </w:pPr>
          </w:p>
        </w:tc>
      </w:tr>
      <w:tr w:rsidR="000270AB">
        <w:tc>
          <w:tcPr>
            <w:tcW w:w="1061" w:type="pct"/>
            <w:vAlign w:val="center"/>
          </w:tcPr>
          <w:p w:rsidR="000270AB" w:rsidRDefault="006063BC">
            <w:pPr>
              <w:jc w:val="center"/>
              <w:rPr>
                <w:szCs w:val="21"/>
              </w:rPr>
            </w:pPr>
            <w:r>
              <w:rPr>
                <w:rFonts w:hint="eastAsia"/>
                <w:szCs w:val="21"/>
              </w:rPr>
              <w:t>3</w:t>
            </w:r>
          </w:p>
        </w:tc>
        <w:tc>
          <w:tcPr>
            <w:tcW w:w="2273" w:type="pct"/>
            <w:vAlign w:val="center"/>
          </w:tcPr>
          <w:p w:rsidR="000270AB" w:rsidRDefault="000270AB">
            <w:pPr>
              <w:jc w:val="center"/>
              <w:rPr>
                <w:szCs w:val="21"/>
              </w:rPr>
            </w:pPr>
          </w:p>
        </w:tc>
        <w:tc>
          <w:tcPr>
            <w:tcW w:w="1667" w:type="pct"/>
            <w:vAlign w:val="center"/>
          </w:tcPr>
          <w:p w:rsidR="000270AB" w:rsidRDefault="000270AB">
            <w:pPr>
              <w:jc w:val="center"/>
              <w:rPr>
                <w:szCs w:val="21"/>
              </w:rPr>
            </w:pPr>
          </w:p>
        </w:tc>
      </w:tr>
    </w:tbl>
    <w:p w:rsidR="000270AB" w:rsidRDefault="006063BC" w:rsidP="000A6421">
      <w:pPr>
        <w:spacing w:line="360" w:lineRule="auto"/>
        <w:ind w:firstLineChars="200" w:firstLine="446"/>
        <w:rPr>
          <w:sz w:val="24"/>
        </w:rPr>
      </w:pPr>
      <w:r>
        <w:rPr>
          <w:rFonts w:hint="eastAsia"/>
          <w:sz w:val="24"/>
        </w:rPr>
        <w:t>上表未填写的，视为不存在第（六）条所列情形</w:t>
      </w:r>
    </w:p>
    <w:p w:rsidR="000270AB" w:rsidRDefault="000270AB" w:rsidP="000A6421">
      <w:pPr>
        <w:spacing w:line="360" w:lineRule="auto"/>
        <w:ind w:firstLineChars="200" w:firstLine="446"/>
        <w:rPr>
          <w:sz w:val="24"/>
        </w:rPr>
      </w:pPr>
    </w:p>
    <w:p w:rsidR="000270AB" w:rsidRDefault="006063BC" w:rsidP="000A6421">
      <w:pPr>
        <w:spacing w:line="360" w:lineRule="auto"/>
        <w:ind w:firstLineChars="200" w:firstLine="446"/>
        <w:rPr>
          <w:sz w:val="24"/>
        </w:rPr>
      </w:pPr>
      <w:r>
        <w:rPr>
          <w:rFonts w:hint="eastAsia"/>
          <w:sz w:val="24"/>
        </w:rPr>
        <w:t>上述声明真实有效，否则我单位承担全部责任和不利后果。</w:t>
      </w:r>
    </w:p>
    <w:p w:rsidR="000270AB" w:rsidRDefault="000270AB" w:rsidP="000A6421">
      <w:pPr>
        <w:spacing w:line="360" w:lineRule="auto"/>
        <w:ind w:firstLineChars="200" w:firstLine="446"/>
        <w:rPr>
          <w:sz w:val="24"/>
        </w:rPr>
      </w:pPr>
    </w:p>
    <w:p w:rsidR="000270AB" w:rsidRDefault="006063BC" w:rsidP="000A6421">
      <w:pPr>
        <w:spacing w:line="360" w:lineRule="auto"/>
        <w:ind w:firstLineChars="100" w:firstLine="223"/>
        <w:rPr>
          <w:sz w:val="24"/>
        </w:rPr>
      </w:pPr>
      <w:r>
        <w:rPr>
          <w:sz w:val="24"/>
        </w:rPr>
        <w:t>投标人名称：</w:t>
      </w:r>
    </w:p>
    <w:p w:rsidR="000270AB" w:rsidRDefault="000270AB" w:rsidP="000A6421">
      <w:pPr>
        <w:spacing w:line="360" w:lineRule="auto"/>
        <w:ind w:firstLineChars="100" w:firstLine="223"/>
        <w:rPr>
          <w:sz w:val="24"/>
        </w:rPr>
      </w:pPr>
    </w:p>
    <w:p w:rsidR="000270AB" w:rsidRDefault="006063BC" w:rsidP="000A6421">
      <w:pPr>
        <w:spacing w:line="360" w:lineRule="auto"/>
        <w:ind w:firstLineChars="100" w:firstLine="223"/>
        <w:rPr>
          <w:sz w:val="24"/>
        </w:rPr>
      </w:pPr>
      <w:r>
        <w:rPr>
          <w:sz w:val="24"/>
        </w:rPr>
        <w:t>日期：</w:t>
      </w:r>
      <w:r>
        <w:rPr>
          <w:sz w:val="24"/>
        </w:rPr>
        <w:t xml:space="preserve">  </w:t>
      </w:r>
    </w:p>
    <w:p w:rsidR="000270AB" w:rsidRDefault="006063BC">
      <w:pPr>
        <w:widowControl/>
        <w:jc w:val="left"/>
        <w:rPr>
          <w:b/>
          <w:bCs/>
          <w:sz w:val="24"/>
        </w:rPr>
      </w:pPr>
      <w:r>
        <w:rPr>
          <w:b/>
          <w:bCs/>
          <w:sz w:val="24"/>
        </w:rPr>
        <w:br w:type="page"/>
      </w:r>
    </w:p>
    <w:p w:rsidR="000270AB" w:rsidRDefault="006063BC">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0270AB" w:rsidRDefault="006063BC">
      <w:pPr>
        <w:widowControl/>
        <w:jc w:val="left"/>
        <w:rPr>
          <w:b/>
          <w:sz w:val="24"/>
        </w:rPr>
      </w:pPr>
      <w:r>
        <w:rPr>
          <w:b/>
          <w:sz w:val="24"/>
        </w:rPr>
        <w:br w:type="page"/>
      </w:r>
    </w:p>
    <w:p w:rsidR="000270AB" w:rsidRDefault="006063BC">
      <w:pPr>
        <w:tabs>
          <w:tab w:val="left" w:pos="360"/>
        </w:tabs>
        <w:spacing w:line="360" w:lineRule="auto"/>
        <w:rPr>
          <w:b/>
          <w:sz w:val="24"/>
        </w:rPr>
      </w:pPr>
      <w:r>
        <w:rPr>
          <w:b/>
          <w:sz w:val="24"/>
        </w:rPr>
        <w:lastRenderedPageBreak/>
        <w:t>附件</w:t>
      </w:r>
      <w:r>
        <w:rPr>
          <w:rFonts w:hint="eastAsia"/>
          <w:b/>
          <w:sz w:val="24"/>
        </w:rPr>
        <w:t>4</w:t>
      </w:r>
    </w:p>
    <w:p w:rsidR="000270AB" w:rsidRDefault="006063BC">
      <w:pPr>
        <w:autoSpaceDN w:val="0"/>
        <w:spacing w:line="360" w:lineRule="auto"/>
        <w:jc w:val="center"/>
        <w:rPr>
          <w:b/>
          <w:bCs/>
          <w:sz w:val="24"/>
        </w:rPr>
      </w:pPr>
      <w:r>
        <w:rPr>
          <w:rFonts w:hint="eastAsia"/>
          <w:b/>
          <w:bCs/>
          <w:sz w:val="24"/>
        </w:rPr>
        <w:t>投标</w:t>
      </w:r>
      <w:r>
        <w:rPr>
          <w:b/>
          <w:bCs/>
          <w:sz w:val="24"/>
        </w:rPr>
        <w:t>代表人授权书</w:t>
      </w:r>
    </w:p>
    <w:p w:rsidR="000270AB" w:rsidRDefault="000270AB">
      <w:pPr>
        <w:spacing w:line="360" w:lineRule="auto"/>
        <w:rPr>
          <w:sz w:val="24"/>
          <w:szCs w:val="21"/>
        </w:rPr>
      </w:pPr>
    </w:p>
    <w:p w:rsidR="000270AB" w:rsidRDefault="006063BC">
      <w:pPr>
        <w:spacing w:line="360" w:lineRule="auto"/>
        <w:rPr>
          <w:sz w:val="24"/>
          <w:szCs w:val="21"/>
        </w:rPr>
      </w:pPr>
      <w:r>
        <w:rPr>
          <w:sz w:val="24"/>
          <w:szCs w:val="21"/>
        </w:rPr>
        <w:t>致：天津市政府采购中心</w:t>
      </w:r>
    </w:p>
    <w:p w:rsidR="000270AB" w:rsidRDefault="006063BC" w:rsidP="000A6421">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0270AB" w:rsidRDefault="006063BC" w:rsidP="000A6421">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0270AB" w:rsidRDefault="006063BC" w:rsidP="000A6421">
      <w:pPr>
        <w:spacing w:line="360" w:lineRule="auto"/>
        <w:ind w:firstLineChars="200" w:firstLine="446"/>
        <w:rPr>
          <w:sz w:val="24"/>
          <w:szCs w:val="21"/>
        </w:rPr>
      </w:pPr>
      <w:r>
        <w:rPr>
          <w:sz w:val="24"/>
          <w:szCs w:val="21"/>
        </w:rPr>
        <w:t>本授权书至投标有效期结束前始终有效。</w:t>
      </w:r>
    </w:p>
    <w:p w:rsidR="000270AB" w:rsidRDefault="006063BC" w:rsidP="000A6421">
      <w:pPr>
        <w:spacing w:line="360" w:lineRule="auto"/>
        <w:ind w:firstLineChars="200" w:firstLine="446"/>
        <w:rPr>
          <w:sz w:val="24"/>
          <w:szCs w:val="21"/>
        </w:rPr>
      </w:pPr>
      <w:r>
        <w:rPr>
          <w:sz w:val="24"/>
          <w:szCs w:val="21"/>
        </w:rPr>
        <w:t>投标代表人无转委托权，特此委托。</w:t>
      </w:r>
    </w:p>
    <w:p w:rsidR="000270AB" w:rsidRDefault="000270AB" w:rsidP="000A6421">
      <w:pPr>
        <w:spacing w:line="360" w:lineRule="auto"/>
        <w:ind w:firstLineChars="200" w:firstLine="446"/>
        <w:rPr>
          <w:sz w:val="24"/>
        </w:rPr>
      </w:pPr>
    </w:p>
    <w:p w:rsidR="000270AB" w:rsidRDefault="000270AB" w:rsidP="000A6421">
      <w:pPr>
        <w:spacing w:line="360" w:lineRule="auto"/>
        <w:ind w:firstLineChars="200" w:firstLine="446"/>
        <w:rPr>
          <w:sz w:val="24"/>
        </w:rPr>
      </w:pPr>
    </w:p>
    <w:p w:rsidR="000270AB" w:rsidRDefault="006063BC" w:rsidP="000A6421">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W w:w="0" w:type="auto"/>
        <w:tblLook w:val="04A0" w:firstRow="1" w:lastRow="0" w:firstColumn="1" w:lastColumn="0" w:noHBand="0" w:noVBand="1"/>
      </w:tblPr>
      <w:tblGrid>
        <w:gridCol w:w="4264"/>
        <w:gridCol w:w="4264"/>
      </w:tblGrid>
      <w:tr w:rsidR="000270AB">
        <w:tc>
          <w:tcPr>
            <w:tcW w:w="4264" w:type="dxa"/>
          </w:tcPr>
          <w:p w:rsidR="000270AB" w:rsidRDefault="006063BC">
            <w:pPr>
              <w:spacing w:line="360" w:lineRule="auto"/>
              <w:jc w:val="left"/>
              <w:rPr>
                <w:sz w:val="24"/>
              </w:rPr>
            </w:pPr>
            <w:r>
              <w:rPr>
                <w:rFonts w:hint="eastAsia"/>
                <w:sz w:val="24"/>
              </w:rPr>
              <w:t>投标代表人身份证正面</w:t>
            </w:r>
          </w:p>
          <w:p w:rsidR="000270AB" w:rsidRDefault="000270AB">
            <w:pPr>
              <w:spacing w:line="360" w:lineRule="auto"/>
              <w:jc w:val="left"/>
              <w:rPr>
                <w:sz w:val="24"/>
              </w:rPr>
            </w:pPr>
          </w:p>
          <w:p w:rsidR="000270AB" w:rsidRDefault="000270AB">
            <w:pPr>
              <w:spacing w:line="360" w:lineRule="auto"/>
              <w:jc w:val="left"/>
              <w:rPr>
                <w:sz w:val="24"/>
              </w:rPr>
            </w:pPr>
          </w:p>
          <w:p w:rsidR="000270AB" w:rsidRDefault="000270AB">
            <w:pPr>
              <w:spacing w:line="360" w:lineRule="auto"/>
              <w:jc w:val="left"/>
              <w:rPr>
                <w:sz w:val="24"/>
              </w:rPr>
            </w:pPr>
          </w:p>
          <w:p w:rsidR="000270AB" w:rsidRDefault="000270AB">
            <w:pPr>
              <w:spacing w:line="360" w:lineRule="auto"/>
              <w:jc w:val="left"/>
              <w:rPr>
                <w:sz w:val="24"/>
              </w:rPr>
            </w:pPr>
          </w:p>
          <w:p w:rsidR="000270AB" w:rsidRDefault="000270AB">
            <w:pPr>
              <w:spacing w:line="360" w:lineRule="auto"/>
              <w:jc w:val="left"/>
              <w:rPr>
                <w:sz w:val="24"/>
              </w:rPr>
            </w:pPr>
          </w:p>
        </w:tc>
        <w:tc>
          <w:tcPr>
            <w:tcW w:w="4264" w:type="dxa"/>
          </w:tcPr>
          <w:p w:rsidR="000270AB" w:rsidRDefault="006063BC">
            <w:pPr>
              <w:spacing w:line="360" w:lineRule="auto"/>
              <w:jc w:val="left"/>
              <w:rPr>
                <w:sz w:val="24"/>
              </w:rPr>
            </w:pPr>
            <w:r>
              <w:rPr>
                <w:rFonts w:hint="eastAsia"/>
                <w:sz w:val="24"/>
              </w:rPr>
              <w:t>投标代表人身份证背面</w:t>
            </w:r>
          </w:p>
        </w:tc>
      </w:tr>
    </w:tbl>
    <w:p w:rsidR="000270AB" w:rsidRDefault="000270AB" w:rsidP="000A6421">
      <w:pPr>
        <w:spacing w:line="360" w:lineRule="auto"/>
        <w:ind w:firstLineChars="2100" w:firstLine="4686"/>
        <w:rPr>
          <w:sz w:val="24"/>
        </w:rPr>
      </w:pPr>
    </w:p>
    <w:p w:rsidR="000270AB" w:rsidRDefault="006063BC">
      <w:pPr>
        <w:widowControl/>
        <w:jc w:val="left"/>
        <w:rPr>
          <w:b/>
          <w:sz w:val="24"/>
        </w:rPr>
      </w:pPr>
      <w:r>
        <w:rPr>
          <w:sz w:val="24"/>
        </w:rPr>
        <w:br w:type="page"/>
      </w:r>
      <w:r>
        <w:rPr>
          <w:b/>
          <w:sz w:val="24"/>
        </w:rPr>
        <w:lastRenderedPageBreak/>
        <w:t>附件</w:t>
      </w:r>
      <w:r>
        <w:rPr>
          <w:rFonts w:hint="eastAsia"/>
          <w:b/>
          <w:sz w:val="24"/>
        </w:rPr>
        <w:t>5</w:t>
      </w:r>
    </w:p>
    <w:p w:rsidR="000270AB" w:rsidRDefault="006063BC">
      <w:pPr>
        <w:autoSpaceDN w:val="0"/>
        <w:spacing w:line="360" w:lineRule="auto"/>
        <w:jc w:val="center"/>
        <w:rPr>
          <w:b/>
          <w:bCs/>
          <w:sz w:val="24"/>
        </w:rPr>
      </w:pPr>
      <w:r>
        <w:rPr>
          <w:b/>
          <w:bCs/>
          <w:sz w:val="24"/>
        </w:rPr>
        <w:t>开标一览表</w:t>
      </w:r>
    </w:p>
    <w:p w:rsidR="000270AB" w:rsidRDefault="000270AB">
      <w:pPr>
        <w:ind w:right="84"/>
        <w:rPr>
          <w:sz w:val="24"/>
        </w:rPr>
      </w:pPr>
    </w:p>
    <w:p w:rsidR="000270AB" w:rsidRDefault="006063BC">
      <w:pPr>
        <w:spacing w:line="460" w:lineRule="exact"/>
        <w:ind w:left="192"/>
        <w:rPr>
          <w:sz w:val="24"/>
        </w:rPr>
      </w:pPr>
      <w:r>
        <w:rPr>
          <w:sz w:val="24"/>
        </w:rPr>
        <w:t>项目名称：</w:t>
      </w:r>
      <w:r>
        <w:rPr>
          <w:sz w:val="24"/>
          <w:u w:val="single"/>
        </w:rPr>
        <w:t xml:space="preserve">                    </w:t>
      </w:r>
      <w:r>
        <w:rPr>
          <w:sz w:val="24"/>
        </w:rPr>
        <w:t xml:space="preserve">                  </w:t>
      </w:r>
    </w:p>
    <w:p w:rsidR="000270AB" w:rsidRDefault="006063BC">
      <w:pPr>
        <w:spacing w:line="460" w:lineRule="exact"/>
        <w:ind w:left="192"/>
        <w:rPr>
          <w:sz w:val="24"/>
        </w:rPr>
      </w:pPr>
      <w:r>
        <w:rPr>
          <w:sz w:val="24"/>
        </w:rPr>
        <w:t>项目编号：</w:t>
      </w:r>
      <w:r>
        <w:rPr>
          <w:sz w:val="24"/>
          <w:u w:val="single"/>
        </w:rPr>
        <w:t xml:space="preserve">                    </w:t>
      </w:r>
      <w:r>
        <w:rPr>
          <w:sz w:val="24"/>
        </w:rPr>
        <w:t xml:space="preserve">                  </w:t>
      </w:r>
    </w:p>
    <w:p w:rsidR="000270AB" w:rsidRDefault="006063BC">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0270AB">
        <w:trPr>
          <w:jc w:val="center"/>
        </w:trPr>
        <w:tc>
          <w:tcPr>
            <w:tcW w:w="572" w:type="pct"/>
            <w:vAlign w:val="center"/>
          </w:tcPr>
          <w:p w:rsidR="000270AB" w:rsidRDefault="006063BC">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0270AB" w:rsidRDefault="006063BC">
            <w:pPr>
              <w:spacing w:line="460" w:lineRule="exact"/>
              <w:jc w:val="center"/>
              <w:rPr>
                <w:sz w:val="24"/>
              </w:rPr>
            </w:pPr>
            <w:r>
              <w:rPr>
                <w:rFonts w:hint="eastAsia"/>
                <w:sz w:val="24"/>
              </w:rPr>
              <w:t>包</w:t>
            </w:r>
            <w:r>
              <w:rPr>
                <w:sz w:val="24"/>
              </w:rPr>
              <w:t>名称</w:t>
            </w:r>
          </w:p>
        </w:tc>
        <w:tc>
          <w:tcPr>
            <w:tcW w:w="858" w:type="pct"/>
            <w:vAlign w:val="center"/>
          </w:tcPr>
          <w:p w:rsidR="000270AB" w:rsidRDefault="006063BC">
            <w:pPr>
              <w:spacing w:line="460" w:lineRule="exact"/>
              <w:jc w:val="center"/>
              <w:rPr>
                <w:sz w:val="24"/>
              </w:rPr>
            </w:pPr>
            <w:r>
              <w:rPr>
                <w:sz w:val="24"/>
              </w:rPr>
              <w:t>品牌</w:t>
            </w:r>
          </w:p>
        </w:tc>
        <w:tc>
          <w:tcPr>
            <w:tcW w:w="941" w:type="pct"/>
            <w:vAlign w:val="center"/>
          </w:tcPr>
          <w:p w:rsidR="000270AB" w:rsidRDefault="006063BC">
            <w:pPr>
              <w:spacing w:line="460" w:lineRule="exact"/>
              <w:jc w:val="center"/>
              <w:rPr>
                <w:sz w:val="24"/>
              </w:rPr>
            </w:pPr>
            <w:r>
              <w:rPr>
                <w:sz w:val="24"/>
              </w:rPr>
              <w:t>投标总价</w:t>
            </w:r>
          </w:p>
        </w:tc>
        <w:tc>
          <w:tcPr>
            <w:tcW w:w="858" w:type="pct"/>
            <w:vAlign w:val="center"/>
          </w:tcPr>
          <w:p w:rsidR="000270AB" w:rsidRDefault="006063BC">
            <w:pPr>
              <w:spacing w:line="460" w:lineRule="exact"/>
              <w:jc w:val="center"/>
              <w:rPr>
                <w:sz w:val="24"/>
              </w:rPr>
            </w:pPr>
            <w:r>
              <w:rPr>
                <w:sz w:val="24"/>
              </w:rPr>
              <w:t>交货期</w:t>
            </w:r>
          </w:p>
        </w:tc>
        <w:tc>
          <w:tcPr>
            <w:tcW w:w="770" w:type="pct"/>
            <w:vAlign w:val="center"/>
          </w:tcPr>
          <w:p w:rsidR="000270AB" w:rsidRDefault="006063BC">
            <w:pPr>
              <w:spacing w:line="460" w:lineRule="exact"/>
              <w:jc w:val="center"/>
              <w:rPr>
                <w:sz w:val="24"/>
              </w:rPr>
            </w:pPr>
            <w:r>
              <w:rPr>
                <w:sz w:val="24"/>
              </w:rPr>
              <w:t>备注</w:t>
            </w:r>
          </w:p>
        </w:tc>
      </w:tr>
      <w:tr w:rsidR="000270AB">
        <w:trPr>
          <w:jc w:val="center"/>
        </w:trPr>
        <w:tc>
          <w:tcPr>
            <w:tcW w:w="572" w:type="pct"/>
            <w:vAlign w:val="center"/>
          </w:tcPr>
          <w:p w:rsidR="000270AB" w:rsidRDefault="006063BC">
            <w:pPr>
              <w:spacing w:line="460" w:lineRule="exact"/>
              <w:jc w:val="center"/>
              <w:rPr>
                <w:sz w:val="24"/>
              </w:rPr>
            </w:pPr>
            <w:r>
              <w:rPr>
                <w:sz w:val="24"/>
              </w:rPr>
              <w:t>1</w:t>
            </w:r>
          </w:p>
        </w:tc>
        <w:tc>
          <w:tcPr>
            <w:tcW w:w="1001" w:type="pct"/>
            <w:vAlign w:val="center"/>
          </w:tcPr>
          <w:p w:rsidR="000270AB" w:rsidRDefault="000270AB">
            <w:pPr>
              <w:spacing w:line="460" w:lineRule="exact"/>
              <w:jc w:val="center"/>
              <w:rPr>
                <w:sz w:val="24"/>
              </w:rPr>
            </w:pPr>
          </w:p>
        </w:tc>
        <w:tc>
          <w:tcPr>
            <w:tcW w:w="858" w:type="pct"/>
            <w:vAlign w:val="center"/>
          </w:tcPr>
          <w:p w:rsidR="000270AB" w:rsidRDefault="000270AB">
            <w:pPr>
              <w:spacing w:line="460" w:lineRule="exact"/>
              <w:jc w:val="center"/>
              <w:rPr>
                <w:sz w:val="24"/>
              </w:rPr>
            </w:pPr>
          </w:p>
        </w:tc>
        <w:tc>
          <w:tcPr>
            <w:tcW w:w="941" w:type="pct"/>
            <w:vAlign w:val="center"/>
          </w:tcPr>
          <w:p w:rsidR="000270AB" w:rsidRDefault="000270AB">
            <w:pPr>
              <w:spacing w:line="460" w:lineRule="exact"/>
              <w:jc w:val="center"/>
              <w:rPr>
                <w:sz w:val="24"/>
              </w:rPr>
            </w:pPr>
          </w:p>
        </w:tc>
        <w:tc>
          <w:tcPr>
            <w:tcW w:w="858" w:type="pct"/>
            <w:vAlign w:val="center"/>
          </w:tcPr>
          <w:p w:rsidR="000270AB" w:rsidRDefault="000270AB">
            <w:pPr>
              <w:spacing w:line="460" w:lineRule="exact"/>
              <w:jc w:val="center"/>
              <w:rPr>
                <w:sz w:val="24"/>
              </w:rPr>
            </w:pPr>
          </w:p>
        </w:tc>
        <w:tc>
          <w:tcPr>
            <w:tcW w:w="770" w:type="pct"/>
            <w:vAlign w:val="center"/>
          </w:tcPr>
          <w:p w:rsidR="000270AB" w:rsidRDefault="000270AB">
            <w:pPr>
              <w:spacing w:line="460" w:lineRule="exact"/>
              <w:jc w:val="center"/>
              <w:rPr>
                <w:sz w:val="24"/>
              </w:rPr>
            </w:pPr>
          </w:p>
        </w:tc>
      </w:tr>
      <w:tr w:rsidR="000270AB">
        <w:trPr>
          <w:jc w:val="center"/>
        </w:trPr>
        <w:tc>
          <w:tcPr>
            <w:tcW w:w="572" w:type="pct"/>
            <w:vAlign w:val="center"/>
          </w:tcPr>
          <w:p w:rsidR="000270AB" w:rsidRDefault="006063BC">
            <w:pPr>
              <w:spacing w:line="460" w:lineRule="exact"/>
              <w:jc w:val="center"/>
              <w:rPr>
                <w:sz w:val="24"/>
              </w:rPr>
            </w:pPr>
            <w:r>
              <w:rPr>
                <w:rFonts w:hint="eastAsia"/>
                <w:sz w:val="24"/>
              </w:rPr>
              <w:t>2</w:t>
            </w:r>
          </w:p>
        </w:tc>
        <w:tc>
          <w:tcPr>
            <w:tcW w:w="1001" w:type="pct"/>
            <w:vAlign w:val="center"/>
          </w:tcPr>
          <w:p w:rsidR="000270AB" w:rsidRDefault="000270AB">
            <w:pPr>
              <w:spacing w:line="460" w:lineRule="exact"/>
              <w:jc w:val="center"/>
              <w:rPr>
                <w:sz w:val="24"/>
              </w:rPr>
            </w:pPr>
          </w:p>
        </w:tc>
        <w:tc>
          <w:tcPr>
            <w:tcW w:w="858" w:type="pct"/>
            <w:vAlign w:val="center"/>
          </w:tcPr>
          <w:p w:rsidR="000270AB" w:rsidRDefault="000270AB">
            <w:pPr>
              <w:spacing w:line="460" w:lineRule="exact"/>
              <w:jc w:val="center"/>
              <w:rPr>
                <w:sz w:val="24"/>
              </w:rPr>
            </w:pPr>
          </w:p>
        </w:tc>
        <w:tc>
          <w:tcPr>
            <w:tcW w:w="941" w:type="pct"/>
            <w:vAlign w:val="center"/>
          </w:tcPr>
          <w:p w:rsidR="000270AB" w:rsidRDefault="000270AB">
            <w:pPr>
              <w:spacing w:line="460" w:lineRule="exact"/>
              <w:jc w:val="center"/>
              <w:rPr>
                <w:sz w:val="24"/>
              </w:rPr>
            </w:pPr>
          </w:p>
        </w:tc>
        <w:tc>
          <w:tcPr>
            <w:tcW w:w="858" w:type="pct"/>
            <w:vAlign w:val="center"/>
          </w:tcPr>
          <w:p w:rsidR="000270AB" w:rsidRDefault="000270AB">
            <w:pPr>
              <w:spacing w:line="460" w:lineRule="exact"/>
              <w:jc w:val="center"/>
              <w:rPr>
                <w:sz w:val="24"/>
              </w:rPr>
            </w:pPr>
          </w:p>
        </w:tc>
        <w:tc>
          <w:tcPr>
            <w:tcW w:w="770" w:type="pct"/>
            <w:vAlign w:val="center"/>
          </w:tcPr>
          <w:p w:rsidR="000270AB" w:rsidRDefault="000270AB">
            <w:pPr>
              <w:spacing w:line="460" w:lineRule="exact"/>
              <w:jc w:val="center"/>
              <w:rPr>
                <w:sz w:val="24"/>
              </w:rPr>
            </w:pPr>
          </w:p>
        </w:tc>
      </w:tr>
      <w:tr w:rsidR="000270AB">
        <w:trPr>
          <w:jc w:val="center"/>
        </w:trPr>
        <w:tc>
          <w:tcPr>
            <w:tcW w:w="572" w:type="pct"/>
            <w:vAlign w:val="center"/>
          </w:tcPr>
          <w:p w:rsidR="000270AB" w:rsidRDefault="000270AB">
            <w:pPr>
              <w:spacing w:line="460" w:lineRule="exact"/>
              <w:jc w:val="center"/>
              <w:rPr>
                <w:sz w:val="24"/>
              </w:rPr>
            </w:pPr>
          </w:p>
        </w:tc>
        <w:tc>
          <w:tcPr>
            <w:tcW w:w="1001" w:type="pct"/>
            <w:vAlign w:val="center"/>
          </w:tcPr>
          <w:p w:rsidR="000270AB" w:rsidRDefault="000270AB">
            <w:pPr>
              <w:spacing w:line="460" w:lineRule="exact"/>
              <w:jc w:val="center"/>
              <w:rPr>
                <w:sz w:val="24"/>
              </w:rPr>
            </w:pPr>
          </w:p>
        </w:tc>
        <w:tc>
          <w:tcPr>
            <w:tcW w:w="858" w:type="pct"/>
            <w:vAlign w:val="center"/>
          </w:tcPr>
          <w:p w:rsidR="000270AB" w:rsidRDefault="000270AB">
            <w:pPr>
              <w:spacing w:line="460" w:lineRule="exact"/>
              <w:jc w:val="center"/>
              <w:rPr>
                <w:sz w:val="24"/>
              </w:rPr>
            </w:pPr>
          </w:p>
        </w:tc>
        <w:tc>
          <w:tcPr>
            <w:tcW w:w="941" w:type="pct"/>
            <w:vAlign w:val="center"/>
          </w:tcPr>
          <w:p w:rsidR="000270AB" w:rsidRDefault="000270AB">
            <w:pPr>
              <w:spacing w:line="460" w:lineRule="exact"/>
              <w:jc w:val="center"/>
              <w:rPr>
                <w:sz w:val="24"/>
              </w:rPr>
            </w:pPr>
          </w:p>
        </w:tc>
        <w:tc>
          <w:tcPr>
            <w:tcW w:w="858" w:type="pct"/>
            <w:vAlign w:val="center"/>
          </w:tcPr>
          <w:p w:rsidR="000270AB" w:rsidRDefault="000270AB">
            <w:pPr>
              <w:spacing w:line="460" w:lineRule="exact"/>
              <w:jc w:val="center"/>
              <w:rPr>
                <w:sz w:val="24"/>
              </w:rPr>
            </w:pPr>
          </w:p>
        </w:tc>
        <w:tc>
          <w:tcPr>
            <w:tcW w:w="770" w:type="pct"/>
            <w:vAlign w:val="center"/>
          </w:tcPr>
          <w:p w:rsidR="000270AB" w:rsidRDefault="000270AB">
            <w:pPr>
              <w:spacing w:line="460" w:lineRule="exact"/>
              <w:jc w:val="center"/>
              <w:rPr>
                <w:sz w:val="24"/>
              </w:rPr>
            </w:pPr>
          </w:p>
        </w:tc>
      </w:tr>
      <w:tr w:rsidR="000270AB">
        <w:trPr>
          <w:jc w:val="center"/>
        </w:trPr>
        <w:tc>
          <w:tcPr>
            <w:tcW w:w="572" w:type="pct"/>
            <w:vAlign w:val="center"/>
          </w:tcPr>
          <w:p w:rsidR="000270AB" w:rsidRDefault="000270AB">
            <w:pPr>
              <w:spacing w:line="460" w:lineRule="exact"/>
              <w:jc w:val="center"/>
              <w:rPr>
                <w:sz w:val="24"/>
              </w:rPr>
            </w:pPr>
          </w:p>
        </w:tc>
        <w:tc>
          <w:tcPr>
            <w:tcW w:w="1001" w:type="pct"/>
            <w:vAlign w:val="center"/>
          </w:tcPr>
          <w:p w:rsidR="000270AB" w:rsidRDefault="000270AB">
            <w:pPr>
              <w:spacing w:line="460" w:lineRule="exact"/>
              <w:jc w:val="center"/>
              <w:rPr>
                <w:sz w:val="24"/>
              </w:rPr>
            </w:pPr>
          </w:p>
        </w:tc>
        <w:tc>
          <w:tcPr>
            <w:tcW w:w="858" w:type="pct"/>
            <w:vAlign w:val="center"/>
          </w:tcPr>
          <w:p w:rsidR="000270AB" w:rsidRDefault="000270AB">
            <w:pPr>
              <w:spacing w:line="460" w:lineRule="exact"/>
              <w:jc w:val="center"/>
              <w:rPr>
                <w:sz w:val="24"/>
              </w:rPr>
            </w:pPr>
          </w:p>
        </w:tc>
        <w:tc>
          <w:tcPr>
            <w:tcW w:w="941" w:type="pct"/>
            <w:vAlign w:val="center"/>
          </w:tcPr>
          <w:p w:rsidR="000270AB" w:rsidRDefault="000270AB">
            <w:pPr>
              <w:spacing w:line="460" w:lineRule="exact"/>
              <w:jc w:val="center"/>
              <w:rPr>
                <w:sz w:val="24"/>
              </w:rPr>
            </w:pPr>
          </w:p>
        </w:tc>
        <w:tc>
          <w:tcPr>
            <w:tcW w:w="858" w:type="pct"/>
            <w:vAlign w:val="center"/>
          </w:tcPr>
          <w:p w:rsidR="000270AB" w:rsidRDefault="000270AB">
            <w:pPr>
              <w:spacing w:line="460" w:lineRule="exact"/>
              <w:jc w:val="center"/>
              <w:rPr>
                <w:sz w:val="24"/>
              </w:rPr>
            </w:pPr>
          </w:p>
        </w:tc>
        <w:tc>
          <w:tcPr>
            <w:tcW w:w="770" w:type="pct"/>
            <w:vAlign w:val="center"/>
          </w:tcPr>
          <w:p w:rsidR="000270AB" w:rsidRDefault="000270AB">
            <w:pPr>
              <w:spacing w:line="460" w:lineRule="exact"/>
              <w:jc w:val="center"/>
              <w:rPr>
                <w:sz w:val="24"/>
              </w:rPr>
            </w:pPr>
          </w:p>
        </w:tc>
      </w:tr>
      <w:tr w:rsidR="000270AB">
        <w:trPr>
          <w:jc w:val="center"/>
        </w:trPr>
        <w:tc>
          <w:tcPr>
            <w:tcW w:w="572" w:type="pct"/>
            <w:vAlign w:val="center"/>
          </w:tcPr>
          <w:p w:rsidR="000270AB" w:rsidRDefault="000270AB">
            <w:pPr>
              <w:spacing w:line="460" w:lineRule="exact"/>
              <w:jc w:val="center"/>
              <w:rPr>
                <w:sz w:val="24"/>
              </w:rPr>
            </w:pPr>
          </w:p>
        </w:tc>
        <w:tc>
          <w:tcPr>
            <w:tcW w:w="1001" w:type="pct"/>
            <w:vAlign w:val="center"/>
          </w:tcPr>
          <w:p w:rsidR="000270AB" w:rsidRDefault="000270AB">
            <w:pPr>
              <w:spacing w:line="460" w:lineRule="exact"/>
              <w:jc w:val="center"/>
              <w:rPr>
                <w:sz w:val="24"/>
              </w:rPr>
            </w:pPr>
          </w:p>
        </w:tc>
        <w:tc>
          <w:tcPr>
            <w:tcW w:w="858" w:type="pct"/>
            <w:vAlign w:val="center"/>
          </w:tcPr>
          <w:p w:rsidR="000270AB" w:rsidRDefault="000270AB">
            <w:pPr>
              <w:spacing w:line="460" w:lineRule="exact"/>
              <w:jc w:val="center"/>
              <w:rPr>
                <w:sz w:val="24"/>
              </w:rPr>
            </w:pPr>
          </w:p>
        </w:tc>
        <w:tc>
          <w:tcPr>
            <w:tcW w:w="941" w:type="pct"/>
            <w:vAlign w:val="center"/>
          </w:tcPr>
          <w:p w:rsidR="000270AB" w:rsidRDefault="000270AB">
            <w:pPr>
              <w:spacing w:line="460" w:lineRule="exact"/>
              <w:jc w:val="center"/>
              <w:rPr>
                <w:sz w:val="24"/>
              </w:rPr>
            </w:pPr>
          </w:p>
        </w:tc>
        <w:tc>
          <w:tcPr>
            <w:tcW w:w="858" w:type="pct"/>
            <w:vAlign w:val="center"/>
          </w:tcPr>
          <w:p w:rsidR="000270AB" w:rsidRDefault="000270AB">
            <w:pPr>
              <w:spacing w:line="460" w:lineRule="exact"/>
              <w:jc w:val="center"/>
              <w:rPr>
                <w:sz w:val="24"/>
              </w:rPr>
            </w:pPr>
          </w:p>
        </w:tc>
        <w:tc>
          <w:tcPr>
            <w:tcW w:w="770" w:type="pct"/>
            <w:vAlign w:val="center"/>
          </w:tcPr>
          <w:p w:rsidR="000270AB" w:rsidRDefault="000270AB">
            <w:pPr>
              <w:spacing w:line="460" w:lineRule="exact"/>
              <w:jc w:val="center"/>
              <w:rPr>
                <w:sz w:val="24"/>
              </w:rPr>
            </w:pPr>
          </w:p>
        </w:tc>
      </w:tr>
      <w:tr w:rsidR="000270AB">
        <w:trPr>
          <w:jc w:val="center"/>
        </w:trPr>
        <w:tc>
          <w:tcPr>
            <w:tcW w:w="572" w:type="pct"/>
            <w:vAlign w:val="center"/>
          </w:tcPr>
          <w:p w:rsidR="000270AB" w:rsidRDefault="000270AB">
            <w:pPr>
              <w:spacing w:line="460" w:lineRule="exact"/>
              <w:jc w:val="center"/>
              <w:rPr>
                <w:sz w:val="24"/>
              </w:rPr>
            </w:pPr>
          </w:p>
        </w:tc>
        <w:tc>
          <w:tcPr>
            <w:tcW w:w="1001" w:type="pct"/>
            <w:vAlign w:val="center"/>
          </w:tcPr>
          <w:p w:rsidR="000270AB" w:rsidRDefault="000270AB">
            <w:pPr>
              <w:spacing w:line="460" w:lineRule="exact"/>
              <w:jc w:val="center"/>
              <w:rPr>
                <w:sz w:val="24"/>
              </w:rPr>
            </w:pPr>
          </w:p>
        </w:tc>
        <w:tc>
          <w:tcPr>
            <w:tcW w:w="858" w:type="pct"/>
            <w:vAlign w:val="center"/>
          </w:tcPr>
          <w:p w:rsidR="000270AB" w:rsidRDefault="000270AB">
            <w:pPr>
              <w:spacing w:line="460" w:lineRule="exact"/>
              <w:jc w:val="center"/>
              <w:rPr>
                <w:sz w:val="24"/>
              </w:rPr>
            </w:pPr>
          </w:p>
        </w:tc>
        <w:tc>
          <w:tcPr>
            <w:tcW w:w="941" w:type="pct"/>
            <w:vAlign w:val="center"/>
          </w:tcPr>
          <w:p w:rsidR="000270AB" w:rsidRDefault="000270AB">
            <w:pPr>
              <w:spacing w:line="460" w:lineRule="exact"/>
              <w:jc w:val="center"/>
              <w:rPr>
                <w:sz w:val="24"/>
              </w:rPr>
            </w:pPr>
          </w:p>
        </w:tc>
        <w:tc>
          <w:tcPr>
            <w:tcW w:w="858" w:type="pct"/>
            <w:vAlign w:val="center"/>
          </w:tcPr>
          <w:p w:rsidR="000270AB" w:rsidRDefault="000270AB">
            <w:pPr>
              <w:spacing w:line="460" w:lineRule="exact"/>
              <w:jc w:val="center"/>
              <w:rPr>
                <w:sz w:val="24"/>
              </w:rPr>
            </w:pPr>
          </w:p>
        </w:tc>
        <w:tc>
          <w:tcPr>
            <w:tcW w:w="770" w:type="pct"/>
            <w:vAlign w:val="center"/>
          </w:tcPr>
          <w:p w:rsidR="000270AB" w:rsidRDefault="000270AB">
            <w:pPr>
              <w:spacing w:line="460" w:lineRule="exact"/>
              <w:jc w:val="center"/>
              <w:rPr>
                <w:sz w:val="24"/>
              </w:rPr>
            </w:pPr>
          </w:p>
        </w:tc>
      </w:tr>
      <w:tr w:rsidR="000270AB">
        <w:trPr>
          <w:jc w:val="center"/>
        </w:trPr>
        <w:tc>
          <w:tcPr>
            <w:tcW w:w="572" w:type="pct"/>
            <w:vAlign w:val="center"/>
          </w:tcPr>
          <w:p w:rsidR="000270AB" w:rsidRDefault="000270AB">
            <w:pPr>
              <w:spacing w:line="460" w:lineRule="exact"/>
              <w:jc w:val="center"/>
              <w:rPr>
                <w:sz w:val="24"/>
              </w:rPr>
            </w:pPr>
          </w:p>
        </w:tc>
        <w:tc>
          <w:tcPr>
            <w:tcW w:w="1001" w:type="pct"/>
            <w:vAlign w:val="center"/>
          </w:tcPr>
          <w:p w:rsidR="000270AB" w:rsidRDefault="000270AB">
            <w:pPr>
              <w:spacing w:line="460" w:lineRule="exact"/>
              <w:jc w:val="center"/>
              <w:rPr>
                <w:sz w:val="24"/>
              </w:rPr>
            </w:pPr>
          </w:p>
        </w:tc>
        <w:tc>
          <w:tcPr>
            <w:tcW w:w="858" w:type="pct"/>
            <w:vAlign w:val="center"/>
          </w:tcPr>
          <w:p w:rsidR="000270AB" w:rsidRDefault="000270AB">
            <w:pPr>
              <w:spacing w:line="460" w:lineRule="exact"/>
              <w:jc w:val="center"/>
              <w:rPr>
                <w:sz w:val="24"/>
              </w:rPr>
            </w:pPr>
          </w:p>
        </w:tc>
        <w:tc>
          <w:tcPr>
            <w:tcW w:w="941" w:type="pct"/>
            <w:vAlign w:val="center"/>
          </w:tcPr>
          <w:p w:rsidR="000270AB" w:rsidRDefault="000270AB">
            <w:pPr>
              <w:spacing w:line="460" w:lineRule="exact"/>
              <w:jc w:val="center"/>
              <w:rPr>
                <w:sz w:val="24"/>
              </w:rPr>
            </w:pPr>
          </w:p>
        </w:tc>
        <w:tc>
          <w:tcPr>
            <w:tcW w:w="858" w:type="pct"/>
            <w:vAlign w:val="center"/>
          </w:tcPr>
          <w:p w:rsidR="000270AB" w:rsidRDefault="000270AB">
            <w:pPr>
              <w:spacing w:line="460" w:lineRule="exact"/>
              <w:jc w:val="center"/>
              <w:rPr>
                <w:sz w:val="24"/>
              </w:rPr>
            </w:pPr>
          </w:p>
        </w:tc>
        <w:tc>
          <w:tcPr>
            <w:tcW w:w="770" w:type="pct"/>
            <w:vAlign w:val="center"/>
          </w:tcPr>
          <w:p w:rsidR="000270AB" w:rsidRDefault="000270AB">
            <w:pPr>
              <w:spacing w:line="460" w:lineRule="exact"/>
              <w:jc w:val="center"/>
              <w:rPr>
                <w:sz w:val="24"/>
              </w:rPr>
            </w:pPr>
          </w:p>
        </w:tc>
      </w:tr>
      <w:tr w:rsidR="000270AB">
        <w:trPr>
          <w:jc w:val="center"/>
        </w:trPr>
        <w:tc>
          <w:tcPr>
            <w:tcW w:w="572" w:type="pct"/>
            <w:vAlign w:val="center"/>
          </w:tcPr>
          <w:p w:rsidR="000270AB" w:rsidRDefault="006063BC">
            <w:pPr>
              <w:spacing w:line="460" w:lineRule="exact"/>
              <w:jc w:val="center"/>
              <w:rPr>
                <w:sz w:val="24"/>
              </w:rPr>
            </w:pPr>
            <w:r>
              <w:rPr>
                <w:sz w:val="24"/>
              </w:rPr>
              <w:t>…</w:t>
            </w:r>
          </w:p>
        </w:tc>
        <w:tc>
          <w:tcPr>
            <w:tcW w:w="1001" w:type="pct"/>
            <w:vAlign w:val="center"/>
          </w:tcPr>
          <w:p w:rsidR="000270AB" w:rsidRDefault="000270AB">
            <w:pPr>
              <w:spacing w:line="460" w:lineRule="exact"/>
              <w:jc w:val="center"/>
              <w:rPr>
                <w:sz w:val="24"/>
              </w:rPr>
            </w:pPr>
          </w:p>
        </w:tc>
        <w:tc>
          <w:tcPr>
            <w:tcW w:w="858" w:type="pct"/>
            <w:vAlign w:val="center"/>
          </w:tcPr>
          <w:p w:rsidR="000270AB" w:rsidRDefault="000270AB">
            <w:pPr>
              <w:spacing w:line="460" w:lineRule="exact"/>
              <w:jc w:val="center"/>
              <w:rPr>
                <w:sz w:val="24"/>
              </w:rPr>
            </w:pPr>
          </w:p>
        </w:tc>
        <w:tc>
          <w:tcPr>
            <w:tcW w:w="941" w:type="pct"/>
            <w:vAlign w:val="center"/>
          </w:tcPr>
          <w:p w:rsidR="000270AB" w:rsidRDefault="000270AB">
            <w:pPr>
              <w:spacing w:line="460" w:lineRule="exact"/>
              <w:jc w:val="center"/>
              <w:rPr>
                <w:sz w:val="24"/>
              </w:rPr>
            </w:pPr>
          </w:p>
        </w:tc>
        <w:tc>
          <w:tcPr>
            <w:tcW w:w="858" w:type="pct"/>
            <w:vAlign w:val="center"/>
          </w:tcPr>
          <w:p w:rsidR="000270AB" w:rsidRDefault="000270AB">
            <w:pPr>
              <w:spacing w:line="460" w:lineRule="exact"/>
              <w:jc w:val="center"/>
              <w:rPr>
                <w:sz w:val="24"/>
              </w:rPr>
            </w:pPr>
          </w:p>
        </w:tc>
        <w:tc>
          <w:tcPr>
            <w:tcW w:w="770" w:type="pct"/>
            <w:vAlign w:val="center"/>
          </w:tcPr>
          <w:p w:rsidR="000270AB" w:rsidRDefault="000270AB">
            <w:pPr>
              <w:spacing w:line="460" w:lineRule="exact"/>
              <w:jc w:val="center"/>
              <w:rPr>
                <w:sz w:val="24"/>
              </w:rPr>
            </w:pPr>
          </w:p>
        </w:tc>
      </w:tr>
      <w:tr w:rsidR="000270AB">
        <w:trPr>
          <w:jc w:val="center"/>
        </w:trPr>
        <w:tc>
          <w:tcPr>
            <w:tcW w:w="572" w:type="pct"/>
            <w:vAlign w:val="center"/>
          </w:tcPr>
          <w:p w:rsidR="000270AB" w:rsidRDefault="000270AB">
            <w:pPr>
              <w:spacing w:line="460" w:lineRule="exact"/>
              <w:jc w:val="center"/>
              <w:rPr>
                <w:sz w:val="24"/>
              </w:rPr>
            </w:pPr>
          </w:p>
        </w:tc>
        <w:tc>
          <w:tcPr>
            <w:tcW w:w="1001" w:type="pct"/>
            <w:vAlign w:val="center"/>
          </w:tcPr>
          <w:p w:rsidR="000270AB" w:rsidRDefault="000270AB">
            <w:pPr>
              <w:spacing w:line="460" w:lineRule="exact"/>
              <w:jc w:val="center"/>
              <w:rPr>
                <w:sz w:val="24"/>
              </w:rPr>
            </w:pPr>
          </w:p>
        </w:tc>
        <w:tc>
          <w:tcPr>
            <w:tcW w:w="858" w:type="pct"/>
            <w:vAlign w:val="center"/>
          </w:tcPr>
          <w:p w:rsidR="000270AB" w:rsidRDefault="000270AB">
            <w:pPr>
              <w:spacing w:line="460" w:lineRule="exact"/>
              <w:jc w:val="center"/>
              <w:rPr>
                <w:sz w:val="24"/>
              </w:rPr>
            </w:pPr>
          </w:p>
        </w:tc>
        <w:tc>
          <w:tcPr>
            <w:tcW w:w="941" w:type="pct"/>
            <w:vAlign w:val="center"/>
          </w:tcPr>
          <w:p w:rsidR="000270AB" w:rsidRDefault="000270AB">
            <w:pPr>
              <w:spacing w:line="460" w:lineRule="exact"/>
              <w:jc w:val="center"/>
              <w:rPr>
                <w:sz w:val="24"/>
              </w:rPr>
            </w:pPr>
          </w:p>
        </w:tc>
        <w:tc>
          <w:tcPr>
            <w:tcW w:w="858" w:type="pct"/>
            <w:vAlign w:val="center"/>
          </w:tcPr>
          <w:p w:rsidR="000270AB" w:rsidRDefault="000270AB">
            <w:pPr>
              <w:spacing w:line="460" w:lineRule="exact"/>
              <w:jc w:val="center"/>
              <w:rPr>
                <w:sz w:val="24"/>
              </w:rPr>
            </w:pPr>
          </w:p>
        </w:tc>
        <w:tc>
          <w:tcPr>
            <w:tcW w:w="770" w:type="pct"/>
            <w:vAlign w:val="center"/>
          </w:tcPr>
          <w:p w:rsidR="000270AB" w:rsidRDefault="000270AB">
            <w:pPr>
              <w:spacing w:line="460" w:lineRule="exact"/>
              <w:jc w:val="center"/>
              <w:rPr>
                <w:sz w:val="24"/>
              </w:rPr>
            </w:pPr>
          </w:p>
        </w:tc>
      </w:tr>
      <w:tr w:rsidR="000270AB">
        <w:trPr>
          <w:jc w:val="center"/>
        </w:trPr>
        <w:tc>
          <w:tcPr>
            <w:tcW w:w="572" w:type="pct"/>
            <w:vAlign w:val="center"/>
          </w:tcPr>
          <w:p w:rsidR="000270AB" w:rsidRDefault="000270AB">
            <w:pPr>
              <w:spacing w:line="460" w:lineRule="exact"/>
              <w:jc w:val="center"/>
              <w:rPr>
                <w:sz w:val="24"/>
              </w:rPr>
            </w:pPr>
          </w:p>
        </w:tc>
        <w:tc>
          <w:tcPr>
            <w:tcW w:w="1001" w:type="pct"/>
            <w:vAlign w:val="center"/>
          </w:tcPr>
          <w:p w:rsidR="000270AB" w:rsidRDefault="000270AB">
            <w:pPr>
              <w:spacing w:line="460" w:lineRule="exact"/>
              <w:jc w:val="center"/>
              <w:rPr>
                <w:sz w:val="24"/>
              </w:rPr>
            </w:pPr>
          </w:p>
        </w:tc>
        <w:tc>
          <w:tcPr>
            <w:tcW w:w="858" w:type="pct"/>
            <w:vAlign w:val="center"/>
          </w:tcPr>
          <w:p w:rsidR="000270AB" w:rsidRDefault="000270AB">
            <w:pPr>
              <w:spacing w:line="460" w:lineRule="exact"/>
              <w:jc w:val="center"/>
              <w:rPr>
                <w:sz w:val="24"/>
              </w:rPr>
            </w:pPr>
          </w:p>
        </w:tc>
        <w:tc>
          <w:tcPr>
            <w:tcW w:w="941" w:type="pct"/>
            <w:vAlign w:val="center"/>
          </w:tcPr>
          <w:p w:rsidR="000270AB" w:rsidRDefault="000270AB">
            <w:pPr>
              <w:spacing w:line="460" w:lineRule="exact"/>
              <w:jc w:val="center"/>
              <w:rPr>
                <w:sz w:val="24"/>
              </w:rPr>
            </w:pPr>
          </w:p>
        </w:tc>
        <w:tc>
          <w:tcPr>
            <w:tcW w:w="858" w:type="pct"/>
            <w:vAlign w:val="center"/>
          </w:tcPr>
          <w:p w:rsidR="000270AB" w:rsidRDefault="000270AB">
            <w:pPr>
              <w:spacing w:line="460" w:lineRule="exact"/>
              <w:jc w:val="center"/>
              <w:rPr>
                <w:sz w:val="24"/>
              </w:rPr>
            </w:pPr>
          </w:p>
        </w:tc>
        <w:tc>
          <w:tcPr>
            <w:tcW w:w="770" w:type="pct"/>
            <w:vAlign w:val="center"/>
          </w:tcPr>
          <w:p w:rsidR="000270AB" w:rsidRDefault="000270AB">
            <w:pPr>
              <w:spacing w:line="460" w:lineRule="exact"/>
              <w:jc w:val="center"/>
              <w:rPr>
                <w:sz w:val="24"/>
              </w:rPr>
            </w:pPr>
          </w:p>
        </w:tc>
      </w:tr>
    </w:tbl>
    <w:p w:rsidR="000270AB" w:rsidRDefault="000270AB">
      <w:pPr>
        <w:spacing w:line="360" w:lineRule="auto"/>
        <w:ind w:right="84" w:firstLine="420"/>
        <w:rPr>
          <w:sz w:val="24"/>
        </w:rPr>
      </w:pPr>
    </w:p>
    <w:p w:rsidR="000270AB" w:rsidRDefault="006063BC" w:rsidP="000A6421">
      <w:pPr>
        <w:spacing w:line="360" w:lineRule="auto"/>
        <w:ind w:firstLineChars="1700" w:firstLine="3794"/>
        <w:rPr>
          <w:sz w:val="24"/>
        </w:rPr>
      </w:pPr>
      <w:r>
        <w:rPr>
          <w:sz w:val="24"/>
        </w:rPr>
        <w:t>投标人名称：</w:t>
      </w:r>
    </w:p>
    <w:p w:rsidR="000270AB" w:rsidRDefault="006063BC" w:rsidP="000A642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270AB" w:rsidRDefault="000270AB">
      <w:pPr>
        <w:spacing w:line="360" w:lineRule="auto"/>
        <w:ind w:right="84" w:firstLine="420"/>
        <w:rPr>
          <w:sz w:val="24"/>
        </w:rPr>
      </w:pPr>
    </w:p>
    <w:p w:rsidR="000270AB" w:rsidRDefault="006063BC">
      <w:pPr>
        <w:widowControl/>
        <w:jc w:val="left"/>
        <w:rPr>
          <w:sz w:val="24"/>
        </w:rPr>
      </w:pPr>
      <w:r>
        <w:rPr>
          <w:sz w:val="24"/>
        </w:rPr>
        <w:br w:type="page"/>
      </w:r>
    </w:p>
    <w:p w:rsidR="000270AB" w:rsidRDefault="006063BC">
      <w:pPr>
        <w:tabs>
          <w:tab w:val="left" w:pos="360"/>
        </w:tabs>
        <w:spacing w:line="360" w:lineRule="auto"/>
        <w:rPr>
          <w:b/>
          <w:sz w:val="24"/>
        </w:rPr>
      </w:pPr>
      <w:r>
        <w:rPr>
          <w:b/>
          <w:sz w:val="24"/>
        </w:rPr>
        <w:lastRenderedPageBreak/>
        <w:t>附件</w:t>
      </w:r>
      <w:r>
        <w:rPr>
          <w:rFonts w:hint="eastAsia"/>
          <w:b/>
          <w:sz w:val="24"/>
        </w:rPr>
        <w:t>6</w:t>
      </w:r>
    </w:p>
    <w:p w:rsidR="000270AB" w:rsidRDefault="006063BC">
      <w:pPr>
        <w:autoSpaceDN w:val="0"/>
        <w:spacing w:line="360" w:lineRule="auto"/>
        <w:jc w:val="center"/>
        <w:rPr>
          <w:b/>
          <w:bCs/>
          <w:sz w:val="24"/>
        </w:rPr>
      </w:pPr>
      <w:r>
        <w:rPr>
          <w:b/>
          <w:bCs/>
          <w:sz w:val="24"/>
        </w:rPr>
        <w:t>开标分项一览表</w:t>
      </w:r>
    </w:p>
    <w:p w:rsidR="000270AB" w:rsidRDefault="000270AB">
      <w:pPr>
        <w:ind w:right="84"/>
        <w:rPr>
          <w:sz w:val="24"/>
        </w:rPr>
      </w:pPr>
    </w:p>
    <w:p w:rsidR="000270AB" w:rsidRDefault="006063BC">
      <w:pPr>
        <w:spacing w:line="460" w:lineRule="exact"/>
        <w:ind w:left="192"/>
        <w:rPr>
          <w:sz w:val="24"/>
        </w:rPr>
      </w:pPr>
      <w:r>
        <w:rPr>
          <w:sz w:val="24"/>
        </w:rPr>
        <w:t>项目名称：</w:t>
      </w:r>
      <w:r>
        <w:rPr>
          <w:sz w:val="24"/>
          <w:u w:val="single"/>
        </w:rPr>
        <w:t xml:space="preserve">                    </w:t>
      </w:r>
    </w:p>
    <w:p w:rsidR="000270AB" w:rsidRDefault="006063BC">
      <w:pPr>
        <w:spacing w:line="460" w:lineRule="exact"/>
        <w:ind w:left="192"/>
        <w:rPr>
          <w:sz w:val="24"/>
        </w:rPr>
      </w:pPr>
      <w:r>
        <w:rPr>
          <w:sz w:val="24"/>
        </w:rPr>
        <w:t>项目编号：</w:t>
      </w:r>
      <w:r>
        <w:rPr>
          <w:sz w:val="24"/>
          <w:u w:val="single"/>
        </w:rPr>
        <w:t xml:space="preserve">                    </w:t>
      </w:r>
    </w:p>
    <w:p w:rsidR="000270AB" w:rsidRDefault="006063BC">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0270AB" w:rsidRDefault="006063BC" w:rsidP="000A6421">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0270AB">
        <w:trPr>
          <w:jc w:val="center"/>
        </w:trPr>
        <w:tc>
          <w:tcPr>
            <w:tcW w:w="813" w:type="dxa"/>
            <w:noWrap/>
            <w:vAlign w:val="center"/>
          </w:tcPr>
          <w:p w:rsidR="000270AB" w:rsidRDefault="006063BC">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0270AB" w:rsidRDefault="006063BC">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0270AB" w:rsidRDefault="006063BC">
            <w:pPr>
              <w:widowControl/>
              <w:jc w:val="center"/>
              <w:rPr>
                <w:bCs/>
                <w:kern w:val="0"/>
                <w:sz w:val="24"/>
                <w:szCs w:val="24"/>
              </w:rPr>
            </w:pPr>
            <w:r>
              <w:rPr>
                <w:bCs/>
                <w:kern w:val="0"/>
                <w:sz w:val="24"/>
                <w:szCs w:val="24"/>
              </w:rPr>
              <w:t>品牌</w:t>
            </w:r>
          </w:p>
        </w:tc>
        <w:tc>
          <w:tcPr>
            <w:tcW w:w="715" w:type="dxa"/>
            <w:vAlign w:val="center"/>
          </w:tcPr>
          <w:p w:rsidR="000270AB" w:rsidRDefault="006063BC">
            <w:pPr>
              <w:widowControl/>
              <w:jc w:val="center"/>
              <w:rPr>
                <w:bCs/>
                <w:kern w:val="0"/>
                <w:sz w:val="24"/>
                <w:szCs w:val="24"/>
              </w:rPr>
            </w:pPr>
            <w:r>
              <w:rPr>
                <w:bCs/>
                <w:kern w:val="0"/>
                <w:sz w:val="24"/>
                <w:szCs w:val="24"/>
              </w:rPr>
              <w:t>规格型号</w:t>
            </w:r>
          </w:p>
        </w:tc>
        <w:tc>
          <w:tcPr>
            <w:tcW w:w="1230" w:type="dxa"/>
            <w:vAlign w:val="center"/>
          </w:tcPr>
          <w:p w:rsidR="000270AB" w:rsidRDefault="006063BC">
            <w:pPr>
              <w:widowControl/>
              <w:jc w:val="center"/>
              <w:rPr>
                <w:bCs/>
                <w:kern w:val="0"/>
                <w:sz w:val="24"/>
                <w:szCs w:val="24"/>
              </w:rPr>
            </w:pPr>
            <w:r>
              <w:rPr>
                <w:bCs/>
                <w:kern w:val="0"/>
                <w:sz w:val="24"/>
                <w:szCs w:val="24"/>
              </w:rPr>
              <w:t>制造商</w:t>
            </w:r>
          </w:p>
        </w:tc>
        <w:tc>
          <w:tcPr>
            <w:tcW w:w="715" w:type="dxa"/>
            <w:vAlign w:val="center"/>
          </w:tcPr>
          <w:p w:rsidR="000270AB" w:rsidRDefault="006063BC">
            <w:pPr>
              <w:widowControl/>
              <w:jc w:val="center"/>
              <w:rPr>
                <w:bCs/>
                <w:kern w:val="0"/>
                <w:sz w:val="24"/>
                <w:szCs w:val="24"/>
              </w:rPr>
            </w:pPr>
            <w:r>
              <w:rPr>
                <w:bCs/>
                <w:kern w:val="0"/>
                <w:sz w:val="24"/>
                <w:szCs w:val="24"/>
              </w:rPr>
              <w:t>产地</w:t>
            </w:r>
          </w:p>
        </w:tc>
        <w:tc>
          <w:tcPr>
            <w:tcW w:w="1235" w:type="dxa"/>
            <w:vAlign w:val="center"/>
          </w:tcPr>
          <w:p w:rsidR="000270AB" w:rsidRDefault="006063BC">
            <w:pPr>
              <w:widowControl/>
              <w:jc w:val="center"/>
              <w:rPr>
                <w:bCs/>
                <w:kern w:val="0"/>
                <w:sz w:val="24"/>
                <w:szCs w:val="24"/>
              </w:rPr>
            </w:pPr>
            <w:r>
              <w:rPr>
                <w:bCs/>
                <w:kern w:val="0"/>
                <w:sz w:val="24"/>
                <w:szCs w:val="24"/>
              </w:rPr>
              <w:t>商品属性</w:t>
            </w:r>
          </w:p>
        </w:tc>
        <w:tc>
          <w:tcPr>
            <w:tcW w:w="715" w:type="dxa"/>
            <w:vAlign w:val="center"/>
          </w:tcPr>
          <w:p w:rsidR="000270AB" w:rsidRDefault="006063BC">
            <w:pPr>
              <w:widowControl/>
              <w:jc w:val="center"/>
              <w:rPr>
                <w:bCs/>
                <w:kern w:val="0"/>
                <w:sz w:val="24"/>
                <w:szCs w:val="24"/>
              </w:rPr>
            </w:pPr>
            <w:r>
              <w:rPr>
                <w:bCs/>
                <w:kern w:val="0"/>
                <w:sz w:val="24"/>
                <w:szCs w:val="24"/>
              </w:rPr>
              <w:t>单价</w:t>
            </w:r>
          </w:p>
        </w:tc>
        <w:tc>
          <w:tcPr>
            <w:tcW w:w="795" w:type="dxa"/>
            <w:vAlign w:val="center"/>
          </w:tcPr>
          <w:p w:rsidR="000270AB" w:rsidRDefault="006063BC">
            <w:pPr>
              <w:widowControl/>
              <w:jc w:val="center"/>
              <w:rPr>
                <w:bCs/>
                <w:kern w:val="0"/>
                <w:sz w:val="24"/>
                <w:szCs w:val="24"/>
              </w:rPr>
            </w:pPr>
            <w:r>
              <w:rPr>
                <w:bCs/>
                <w:kern w:val="0"/>
                <w:sz w:val="24"/>
                <w:szCs w:val="24"/>
              </w:rPr>
              <w:t>采购数量</w:t>
            </w:r>
          </w:p>
        </w:tc>
        <w:tc>
          <w:tcPr>
            <w:tcW w:w="767" w:type="dxa"/>
            <w:vAlign w:val="center"/>
          </w:tcPr>
          <w:p w:rsidR="000270AB" w:rsidRDefault="006063BC">
            <w:pPr>
              <w:widowControl/>
              <w:jc w:val="center"/>
              <w:rPr>
                <w:bCs/>
                <w:kern w:val="0"/>
                <w:sz w:val="24"/>
                <w:szCs w:val="24"/>
              </w:rPr>
            </w:pPr>
            <w:r>
              <w:rPr>
                <w:bCs/>
                <w:kern w:val="0"/>
                <w:sz w:val="24"/>
                <w:szCs w:val="24"/>
              </w:rPr>
              <w:t>计量单位</w:t>
            </w:r>
          </w:p>
        </w:tc>
        <w:tc>
          <w:tcPr>
            <w:tcW w:w="737" w:type="dxa"/>
            <w:vAlign w:val="center"/>
          </w:tcPr>
          <w:p w:rsidR="000270AB" w:rsidRDefault="006063BC">
            <w:pPr>
              <w:widowControl/>
              <w:jc w:val="center"/>
              <w:rPr>
                <w:bCs/>
                <w:kern w:val="0"/>
                <w:sz w:val="24"/>
                <w:szCs w:val="24"/>
              </w:rPr>
            </w:pPr>
            <w:r>
              <w:rPr>
                <w:bCs/>
                <w:kern w:val="0"/>
                <w:sz w:val="24"/>
                <w:szCs w:val="24"/>
              </w:rPr>
              <w:t>总价</w:t>
            </w:r>
          </w:p>
        </w:tc>
      </w:tr>
      <w:tr w:rsidR="000270AB">
        <w:trPr>
          <w:jc w:val="center"/>
        </w:trPr>
        <w:tc>
          <w:tcPr>
            <w:tcW w:w="813" w:type="dxa"/>
            <w:noWrap/>
            <w:vAlign w:val="center"/>
          </w:tcPr>
          <w:p w:rsidR="000270AB" w:rsidRDefault="000270AB">
            <w:pPr>
              <w:widowControl/>
              <w:jc w:val="center"/>
              <w:rPr>
                <w:kern w:val="0"/>
                <w:sz w:val="24"/>
                <w:szCs w:val="24"/>
              </w:rPr>
            </w:pPr>
          </w:p>
        </w:tc>
        <w:tc>
          <w:tcPr>
            <w:tcW w:w="1348" w:type="dxa"/>
            <w:noWrap/>
            <w:vAlign w:val="center"/>
          </w:tcPr>
          <w:p w:rsidR="000270AB" w:rsidRDefault="000270AB">
            <w:pPr>
              <w:widowControl/>
              <w:jc w:val="center"/>
              <w:rPr>
                <w:kern w:val="0"/>
                <w:sz w:val="24"/>
                <w:szCs w:val="24"/>
              </w:rPr>
            </w:pPr>
          </w:p>
        </w:tc>
        <w:tc>
          <w:tcPr>
            <w:tcW w:w="716" w:type="dxa"/>
            <w:noWrap/>
            <w:vAlign w:val="center"/>
          </w:tcPr>
          <w:p w:rsidR="000270AB" w:rsidRDefault="000270AB">
            <w:pPr>
              <w:widowControl/>
              <w:jc w:val="center"/>
              <w:rPr>
                <w:kern w:val="0"/>
                <w:sz w:val="24"/>
                <w:szCs w:val="24"/>
              </w:rPr>
            </w:pPr>
          </w:p>
        </w:tc>
        <w:tc>
          <w:tcPr>
            <w:tcW w:w="715" w:type="dxa"/>
            <w:noWrap/>
            <w:vAlign w:val="center"/>
          </w:tcPr>
          <w:p w:rsidR="000270AB" w:rsidRDefault="000270AB">
            <w:pPr>
              <w:widowControl/>
              <w:jc w:val="center"/>
              <w:rPr>
                <w:kern w:val="0"/>
                <w:sz w:val="24"/>
                <w:szCs w:val="24"/>
              </w:rPr>
            </w:pPr>
          </w:p>
        </w:tc>
        <w:tc>
          <w:tcPr>
            <w:tcW w:w="1230" w:type="dxa"/>
            <w:noWrap/>
            <w:vAlign w:val="center"/>
          </w:tcPr>
          <w:p w:rsidR="000270AB" w:rsidRDefault="000270AB">
            <w:pPr>
              <w:widowControl/>
              <w:jc w:val="center"/>
              <w:rPr>
                <w:kern w:val="0"/>
                <w:sz w:val="24"/>
                <w:szCs w:val="24"/>
              </w:rPr>
            </w:pPr>
          </w:p>
        </w:tc>
        <w:tc>
          <w:tcPr>
            <w:tcW w:w="715" w:type="dxa"/>
            <w:noWrap/>
            <w:vAlign w:val="center"/>
          </w:tcPr>
          <w:p w:rsidR="000270AB" w:rsidRDefault="000270AB">
            <w:pPr>
              <w:widowControl/>
              <w:jc w:val="center"/>
              <w:rPr>
                <w:kern w:val="0"/>
                <w:sz w:val="24"/>
                <w:szCs w:val="24"/>
              </w:rPr>
            </w:pPr>
          </w:p>
        </w:tc>
        <w:tc>
          <w:tcPr>
            <w:tcW w:w="1235" w:type="dxa"/>
            <w:vAlign w:val="center"/>
          </w:tcPr>
          <w:p w:rsidR="000270AB" w:rsidRDefault="000270AB">
            <w:pPr>
              <w:widowControl/>
              <w:jc w:val="center"/>
              <w:rPr>
                <w:kern w:val="0"/>
                <w:sz w:val="24"/>
                <w:szCs w:val="18"/>
              </w:rPr>
            </w:pPr>
          </w:p>
        </w:tc>
        <w:tc>
          <w:tcPr>
            <w:tcW w:w="715" w:type="dxa"/>
            <w:vAlign w:val="center"/>
          </w:tcPr>
          <w:p w:rsidR="000270AB" w:rsidRDefault="000270AB">
            <w:pPr>
              <w:widowControl/>
              <w:jc w:val="center"/>
              <w:rPr>
                <w:kern w:val="0"/>
                <w:sz w:val="24"/>
                <w:szCs w:val="18"/>
              </w:rPr>
            </w:pPr>
          </w:p>
        </w:tc>
        <w:tc>
          <w:tcPr>
            <w:tcW w:w="795" w:type="dxa"/>
            <w:noWrap/>
            <w:vAlign w:val="center"/>
          </w:tcPr>
          <w:p w:rsidR="000270AB" w:rsidRDefault="000270AB">
            <w:pPr>
              <w:widowControl/>
              <w:jc w:val="center"/>
              <w:rPr>
                <w:kern w:val="0"/>
                <w:sz w:val="24"/>
                <w:szCs w:val="24"/>
              </w:rPr>
            </w:pPr>
          </w:p>
        </w:tc>
        <w:tc>
          <w:tcPr>
            <w:tcW w:w="767" w:type="dxa"/>
            <w:noWrap/>
            <w:vAlign w:val="center"/>
          </w:tcPr>
          <w:p w:rsidR="000270AB" w:rsidRDefault="000270AB">
            <w:pPr>
              <w:widowControl/>
              <w:jc w:val="center"/>
              <w:rPr>
                <w:kern w:val="0"/>
                <w:sz w:val="24"/>
                <w:szCs w:val="18"/>
              </w:rPr>
            </w:pPr>
          </w:p>
        </w:tc>
        <w:tc>
          <w:tcPr>
            <w:tcW w:w="737" w:type="dxa"/>
            <w:noWrap/>
            <w:vAlign w:val="center"/>
          </w:tcPr>
          <w:p w:rsidR="000270AB" w:rsidRDefault="000270AB">
            <w:pPr>
              <w:widowControl/>
              <w:jc w:val="center"/>
              <w:rPr>
                <w:kern w:val="0"/>
                <w:sz w:val="24"/>
                <w:szCs w:val="24"/>
              </w:rPr>
            </w:pPr>
          </w:p>
        </w:tc>
      </w:tr>
      <w:tr w:rsidR="000270AB">
        <w:trPr>
          <w:jc w:val="center"/>
        </w:trPr>
        <w:tc>
          <w:tcPr>
            <w:tcW w:w="813" w:type="dxa"/>
            <w:noWrap/>
            <w:vAlign w:val="center"/>
          </w:tcPr>
          <w:p w:rsidR="000270AB" w:rsidRDefault="000270AB">
            <w:pPr>
              <w:widowControl/>
              <w:jc w:val="center"/>
              <w:rPr>
                <w:kern w:val="0"/>
                <w:sz w:val="24"/>
                <w:szCs w:val="24"/>
              </w:rPr>
            </w:pPr>
          </w:p>
        </w:tc>
        <w:tc>
          <w:tcPr>
            <w:tcW w:w="1348" w:type="dxa"/>
            <w:noWrap/>
            <w:vAlign w:val="center"/>
          </w:tcPr>
          <w:p w:rsidR="000270AB" w:rsidRDefault="000270AB">
            <w:pPr>
              <w:widowControl/>
              <w:jc w:val="center"/>
              <w:rPr>
                <w:kern w:val="0"/>
                <w:sz w:val="24"/>
                <w:szCs w:val="24"/>
              </w:rPr>
            </w:pPr>
          </w:p>
        </w:tc>
        <w:tc>
          <w:tcPr>
            <w:tcW w:w="716" w:type="dxa"/>
            <w:noWrap/>
            <w:vAlign w:val="center"/>
          </w:tcPr>
          <w:p w:rsidR="000270AB" w:rsidRDefault="000270AB">
            <w:pPr>
              <w:widowControl/>
              <w:jc w:val="center"/>
              <w:rPr>
                <w:kern w:val="0"/>
                <w:sz w:val="24"/>
                <w:szCs w:val="24"/>
              </w:rPr>
            </w:pPr>
          </w:p>
        </w:tc>
        <w:tc>
          <w:tcPr>
            <w:tcW w:w="715" w:type="dxa"/>
            <w:noWrap/>
            <w:vAlign w:val="center"/>
          </w:tcPr>
          <w:p w:rsidR="000270AB" w:rsidRDefault="000270AB">
            <w:pPr>
              <w:widowControl/>
              <w:jc w:val="center"/>
              <w:rPr>
                <w:kern w:val="0"/>
                <w:sz w:val="24"/>
                <w:szCs w:val="24"/>
              </w:rPr>
            </w:pPr>
          </w:p>
        </w:tc>
        <w:tc>
          <w:tcPr>
            <w:tcW w:w="1230" w:type="dxa"/>
            <w:noWrap/>
            <w:vAlign w:val="center"/>
          </w:tcPr>
          <w:p w:rsidR="000270AB" w:rsidRDefault="000270AB">
            <w:pPr>
              <w:widowControl/>
              <w:jc w:val="center"/>
              <w:rPr>
                <w:kern w:val="0"/>
                <w:sz w:val="24"/>
                <w:szCs w:val="24"/>
              </w:rPr>
            </w:pPr>
          </w:p>
        </w:tc>
        <w:tc>
          <w:tcPr>
            <w:tcW w:w="715" w:type="dxa"/>
            <w:noWrap/>
            <w:vAlign w:val="center"/>
          </w:tcPr>
          <w:p w:rsidR="000270AB" w:rsidRDefault="000270AB">
            <w:pPr>
              <w:widowControl/>
              <w:jc w:val="center"/>
              <w:rPr>
                <w:kern w:val="0"/>
                <w:sz w:val="24"/>
                <w:szCs w:val="24"/>
              </w:rPr>
            </w:pPr>
          </w:p>
        </w:tc>
        <w:tc>
          <w:tcPr>
            <w:tcW w:w="1235" w:type="dxa"/>
            <w:vAlign w:val="center"/>
          </w:tcPr>
          <w:p w:rsidR="000270AB" w:rsidRDefault="000270AB">
            <w:pPr>
              <w:widowControl/>
              <w:jc w:val="center"/>
              <w:rPr>
                <w:kern w:val="0"/>
                <w:sz w:val="24"/>
                <w:szCs w:val="18"/>
              </w:rPr>
            </w:pPr>
          </w:p>
        </w:tc>
        <w:tc>
          <w:tcPr>
            <w:tcW w:w="715" w:type="dxa"/>
            <w:vAlign w:val="center"/>
          </w:tcPr>
          <w:p w:rsidR="000270AB" w:rsidRDefault="000270AB">
            <w:pPr>
              <w:widowControl/>
              <w:jc w:val="center"/>
              <w:rPr>
                <w:kern w:val="0"/>
                <w:sz w:val="24"/>
                <w:szCs w:val="18"/>
              </w:rPr>
            </w:pPr>
          </w:p>
        </w:tc>
        <w:tc>
          <w:tcPr>
            <w:tcW w:w="795" w:type="dxa"/>
            <w:noWrap/>
            <w:vAlign w:val="center"/>
          </w:tcPr>
          <w:p w:rsidR="000270AB" w:rsidRDefault="000270AB">
            <w:pPr>
              <w:widowControl/>
              <w:jc w:val="center"/>
              <w:rPr>
                <w:kern w:val="0"/>
                <w:sz w:val="24"/>
                <w:szCs w:val="24"/>
              </w:rPr>
            </w:pPr>
          </w:p>
        </w:tc>
        <w:tc>
          <w:tcPr>
            <w:tcW w:w="767" w:type="dxa"/>
            <w:noWrap/>
            <w:vAlign w:val="center"/>
          </w:tcPr>
          <w:p w:rsidR="000270AB" w:rsidRDefault="000270AB">
            <w:pPr>
              <w:widowControl/>
              <w:jc w:val="center"/>
              <w:rPr>
                <w:kern w:val="0"/>
                <w:sz w:val="24"/>
                <w:szCs w:val="24"/>
              </w:rPr>
            </w:pPr>
          </w:p>
        </w:tc>
        <w:tc>
          <w:tcPr>
            <w:tcW w:w="737" w:type="dxa"/>
            <w:noWrap/>
            <w:vAlign w:val="center"/>
          </w:tcPr>
          <w:p w:rsidR="000270AB" w:rsidRDefault="000270AB">
            <w:pPr>
              <w:widowControl/>
              <w:jc w:val="center"/>
              <w:rPr>
                <w:kern w:val="0"/>
                <w:sz w:val="24"/>
                <w:szCs w:val="24"/>
              </w:rPr>
            </w:pPr>
          </w:p>
        </w:tc>
      </w:tr>
      <w:tr w:rsidR="000270AB">
        <w:trPr>
          <w:jc w:val="center"/>
        </w:trPr>
        <w:tc>
          <w:tcPr>
            <w:tcW w:w="813" w:type="dxa"/>
            <w:noWrap/>
            <w:vAlign w:val="center"/>
          </w:tcPr>
          <w:p w:rsidR="000270AB" w:rsidRDefault="000270AB">
            <w:pPr>
              <w:widowControl/>
              <w:jc w:val="center"/>
              <w:rPr>
                <w:kern w:val="0"/>
                <w:sz w:val="24"/>
                <w:szCs w:val="24"/>
              </w:rPr>
            </w:pPr>
          </w:p>
        </w:tc>
        <w:tc>
          <w:tcPr>
            <w:tcW w:w="1348" w:type="dxa"/>
            <w:noWrap/>
            <w:vAlign w:val="center"/>
          </w:tcPr>
          <w:p w:rsidR="000270AB" w:rsidRDefault="000270AB">
            <w:pPr>
              <w:widowControl/>
              <w:jc w:val="center"/>
              <w:rPr>
                <w:kern w:val="0"/>
                <w:sz w:val="24"/>
                <w:szCs w:val="24"/>
              </w:rPr>
            </w:pPr>
          </w:p>
        </w:tc>
        <w:tc>
          <w:tcPr>
            <w:tcW w:w="716" w:type="dxa"/>
            <w:noWrap/>
            <w:vAlign w:val="center"/>
          </w:tcPr>
          <w:p w:rsidR="000270AB" w:rsidRDefault="000270AB">
            <w:pPr>
              <w:widowControl/>
              <w:jc w:val="center"/>
              <w:rPr>
                <w:kern w:val="0"/>
                <w:sz w:val="24"/>
                <w:szCs w:val="24"/>
              </w:rPr>
            </w:pPr>
          </w:p>
        </w:tc>
        <w:tc>
          <w:tcPr>
            <w:tcW w:w="715" w:type="dxa"/>
            <w:noWrap/>
            <w:vAlign w:val="center"/>
          </w:tcPr>
          <w:p w:rsidR="000270AB" w:rsidRDefault="000270AB">
            <w:pPr>
              <w:widowControl/>
              <w:jc w:val="center"/>
              <w:rPr>
                <w:kern w:val="0"/>
                <w:sz w:val="24"/>
                <w:szCs w:val="24"/>
              </w:rPr>
            </w:pPr>
          </w:p>
        </w:tc>
        <w:tc>
          <w:tcPr>
            <w:tcW w:w="1230" w:type="dxa"/>
            <w:noWrap/>
            <w:vAlign w:val="center"/>
          </w:tcPr>
          <w:p w:rsidR="000270AB" w:rsidRDefault="000270AB">
            <w:pPr>
              <w:widowControl/>
              <w:jc w:val="center"/>
              <w:rPr>
                <w:kern w:val="0"/>
                <w:sz w:val="24"/>
                <w:szCs w:val="24"/>
              </w:rPr>
            </w:pPr>
          </w:p>
        </w:tc>
        <w:tc>
          <w:tcPr>
            <w:tcW w:w="715" w:type="dxa"/>
            <w:noWrap/>
            <w:vAlign w:val="center"/>
          </w:tcPr>
          <w:p w:rsidR="000270AB" w:rsidRDefault="000270AB">
            <w:pPr>
              <w:widowControl/>
              <w:jc w:val="center"/>
              <w:rPr>
                <w:kern w:val="0"/>
                <w:sz w:val="24"/>
                <w:szCs w:val="24"/>
              </w:rPr>
            </w:pPr>
          </w:p>
        </w:tc>
        <w:tc>
          <w:tcPr>
            <w:tcW w:w="1235" w:type="dxa"/>
            <w:vAlign w:val="center"/>
          </w:tcPr>
          <w:p w:rsidR="000270AB" w:rsidRDefault="000270AB">
            <w:pPr>
              <w:widowControl/>
              <w:jc w:val="center"/>
              <w:rPr>
                <w:kern w:val="0"/>
                <w:sz w:val="24"/>
                <w:szCs w:val="18"/>
              </w:rPr>
            </w:pPr>
          </w:p>
        </w:tc>
        <w:tc>
          <w:tcPr>
            <w:tcW w:w="715" w:type="dxa"/>
            <w:vAlign w:val="center"/>
          </w:tcPr>
          <w:p w:rsidR="000270AB" w:rsidRDefault="000270AB">
            <w:pPr>
              <w:widowControl/>
              <w:jc w:val="center"/>
              <w:rPr>
                <w:kern w:val="0"/>
                <w:sz w:val="24"/>
                <w:szCs w:val="18"/>
              </w:rPr>
            </w:pPr>
          </w:p>
        </w:tc>
        <w:tc>
          <w:tcPr>
            <w:tcW w:w="795" w:type="dxa"/>
            <w:noWrap/>
            <w:vAlign w:val="center"/>
          </w:tcPr>
          <w:p w:rsidR="000270AB" w:rsidRDefault="000270AB">
            <w:pPr>
              <w:widowControl/>
              <w:jc w:val="center"/>
              <w:rPr>
                <w:kern w:val="0"/>
                <w:sz w:val="24"/>
                <w:szCs w:val="24"/>
              </w:rPr>
            </w:pPr>
          </w:p>
        </w:tc>
        <w:tc>
          <w:tcPr>
            <w:tcW w:w="767" w:type="dxa"/>
            <w:noWrap/>
            <w:vAlign w:val="center"/>
          </w:tcPr>
          <w:p w:rsidR="000270AB" w:rsidRDefault="000270AB">
            <w:pPr>
              <w:widowControl/>
              <w:jc w:val="center"/>
              <w:rPr>
                <w:kern w:val="0"/>
                <w:sz w:val="24"/>
                <w:szCs w:val="24"/>
              </w:rPr>
            </w:pPr>
          </w:p>
        </w:tc>
        <w:tc>
          <w:tcPr>
            <w:tcW w:w="737" w:type="dxa"/>
            <w:noWrap/>
            <w:vAlign w:val="center"/>
          </w:tcPr>
          <w:p w:rsidR="000270AB" w:rsidRDefault="000270AB">
            <w:pPr>
              <w:widowControl/>
              <w:jc w:val="center"/>
              <w:rPr>
                <w:kern w:val="0"/>
                <w:sz w:val="24"/>
                <w:szCs w:val="24"/>
              </w:rPr>
            </w:pPr>
          </w:p>
        </w:tc>
      </w:tr>
      <w:tr w:rsidR="000270AB">
        <w:trPr>
          <w:jc w:val="center"/>
        </w:trPr>
        <w:tc>
          <w:tcPr>
            <w:tcW w:w="813" w:type="dxa"/>
            <w:noWrap/>
            <w:vAlign w:val="center"/>
          </w:tcPr>
          <w:p w:rsidR="000270AB" w:rsidRDefault="000270AB">
            <w:pPr>
              <w:widowControl/>
              <w:jc w:val="center"/>
              <w:rPr>
                <w:kern w:val="0"/>
                <w:sz w:val="24"/>
                <w:szCs w:val="24"/>
              </w:rPr>
            </w:pPr>
          </w:p>
        </w:tc>
        <w:tc>
          <w:tcPr>
            <w:tcW w:w="1348" w:type="dxa"/>
            <w:noWrap/>
            <w:vAlign w:val="center"/>
          </w:tcPr>
          <w:p w:rsidR="000270AB" w:rsidRDefault="000270AB">
            <w:pPr>
              <w:widowControl/>
              <w:jc w:val="center"/>
              <w:rPr>
                <w:kern w:val="0"/>
                <w:sz w:val="24"/>
                <w:szCs w:val="24"/>
              </w:rPr>
            </w:pPr>
          </w:p>
        </w:tc>
        <w:tc>
          <w:tcPr>
            <w:tcW w:w="716" w:type="dxa"/>
            <w:noWrap/>
            <w:vAlign w:val="center"/>
          </w:tcPr>
          <w:p w:rsidR="000270AB" w:rsidRDefault="000270AB">
            <w:pPr>
              <w:widowControl/>
              <w:jc w:val="center"/>
              <w:rPr>
                <w:kern w:val="0"/>
                <w:sz w:val="24"/>
                <w:szCs w:val="24"/>
              </w:rPr>
            </w:pPr>
          </w:p>
        </w:tc>
        <w:tc>
          <w:tcPr>
            <w:tcW w:w="715" w:type="dxa"/>
            <w:noWrap/>
            <w:vAlign w:val="center"/>
          </w:tcPr>
          <w:p w:rsidR="000270AB" w:rsidRDefault="000270AB">
            <w:pPr>
              <w:widowControl/>
              <w:jc w:val="center"/>
              <w:rPr>
                <w:kern w:val="0"/>
                <w:sz w:val="24"/>
                <w:szCs w:val="24"/>
              </w:rPr>
            </w:pPr>
          </w:p>
        </w:tc>
        <w:tc>
          <w:tcPr>
            <w:tcW w:w="1230" w:type="dxa"/>
            <w:noWrap/>
            <w:vAlign w:val="center"/>
          </w:tcPr>
          <w:p w:rsidR="000270AB" w:rsidRDefault="000270AB">
            <w:pPr>
              <w:widowControl/>
              <w:jc w:val="center"/>
              <w:rPr>
                <w:kern w:val="0"/>
                <w:sz w:val="24"/>
                <w:szCs w:val="24"/>
              </w:rPr>
            </w:pPr>
          </w:p>
        </w:tc>
        <w:tc>
          <w:tcPr>
            <w:tcW w:w="715" w:type="dxa"/>
            <w:noWrap/>
            <w:vAlign w:val="center"/>
          </w:tcPr>
          <w:p w:rsidR="000270AB" w:rsidRDefault="000270AB">
            <w:pPr>
              <w:widowControl/>
              <w:jc w:val="center"/>
              <w:rPr>
                <w:kern w:val="0"/>
                <w:sz w:val="24"/>
                <w:szCs w:val="24"/>
              </w:rPr>
            </w:pPr>
          </w:p>
        </w:tc>
        <w:tc>
          <w:tcPr>
            <w:tcW w:w="1235" w:type="dxa"/>
            <w:noWrap/>
            <w:vAlign w:val="center"/>
          </w:tcPr>
          <w:p w:rsidR="000270AB" w:rsidRDefault="000270AB">
            <w:pPr>
              <w:widowControl/>
              <w:jc w:val="center"/>
              <w:rPr>
                <w:kern w:val="0"/>
                <w:sz w:val="24"/>
                <w:szCs w:val="18"/>
              </w:rPr>
            </w:pPr>
          </w:p>
        </w:tc>
        <w:tc>
          <w:tcPr>
            <w:tcW w:w="715" w:type="dxa"/>
            <w:noWrap/>
            <w:vAlign w:val="center"/>
          </w:tcPr>
          <w:p w:rsidR="000270AB" w:rsidRDefault="000270AB">
            <w:pPr>
              <w:widowControl/>
              <w:jc w:val="center"/>
              <w:rPr>
                <w:kern w:val="0"/>
                <w:sz w:val="24"/>
                <w:szCs w:val="24"/>
              </w:rPr>
            </w:pPr>
          </w:p>
        </w:tc>
        <w:tc>
          <w:tcPr>
            <w:tcW w:w="795" w:type="dxa"/>
            <w:noWrap/>
            <w:vAlign w:val="center"/>
          </w:tcPr>
          <w:p w:rsidR="000270AB" w:rsidRDefault="000270AB">
            <w:pPr>
              <w:widowControl/>
              <w:jc w:val="center"/>
              <w:rPr>
                <w:kern w:val="0"/>
                <w:sz w:val="24"/>
                <w:szCs w:val="24"/>
              </w:rPr>
            </w:pPr>
          </w:p>
        </w:tc>
        <w:tc>
          <w:tcPr>
            <w:tcW w:w="767" w:type="dxa"/>
            <w:noWrap/>
            <w:vAlign w:val="center"/>
          </w:tcPr>
          <w:p w:rsidR="000270AB" w:rsidRDefault="000270AB">
            <w:pPr>
              <w:widowControl/>
              <w:jc w:val="center"/>
              <w:rPr>
                <w:kern w:val="0"/>
                <w:sz w:val="24"/>
                <w:szCs w:val="24"/>
              </w:rPr>
            </w:pPr>
          </w:p>
        </w:tc>
        <w:tc>
          <w:tcPr>
            <w:tcW w:w="737" w:type="dxa"/>
            <w:noWrap/>
            <w:vAlign w:val="center"/>
          </w:tcPr>
          <w:p w:rsidR="000270AB" w:rsidRDefault="000270AB">
            <w:pPr>
              <w:widowControl/>
              <w:jc w:val="center"/>
              <w:rPr>
                <w:kern w:val="0"/>
                <w:sz w:val="24"/>
                <w:szCs w:val="24"/>
              </w:rPr>
            </w:pPr>
          </w:p>
        </w:tc>
      </w:tr>
      <w:tr w:rsidR="000270AB">
        <w:trPr>
          <w:jc w:val="center"/>
        </w:trPr>
        <w:tc>
          <w:tcPr>
            <w:tcW w:w="813" w:type="dxa"/>
            <w:noWrap/>
            <w:vAlign w:val="center"/>
          </w:tcPr>
          <w:p w:rsidR="000270AB" w:rsidRDefault="000270AB">
            <w:pPr>
              <w:widowControl/>
              <w:jc w:val="center"/>
              <w:rPr>
                <w:kern w:val="0"/>
                <w:sz w:val="24"/>
                <w:szCs w:val="24"/>
              </w:rPr>
            </w:pPr>
          </w:p>
        </w:tc>
        <w:tc>
          <w:tcPr>
            <w:tcW w:w="1348" w:type="dxa"/>
            <w:noWrap/>
            <w:vAlign w:val="center"/>
          </w:tcPr>
          <w:p w:rsidR="000270AB" w:rsidRDefault="000270AB">
            <w:pPr>
              <w:widowControl/>
              <w:jc w:val="center"/>
              <w:rPr>
                <w:kern w:val="0"/>
                <w:sz w:val="24"/>
                <w:szCs w:val="24"/>
              </w:rPr>
            </w:pPr>
          </w:p>
        </w:tc>
        <w:tc>
          <w:tcPr>
            <w:tcW w:w="716" w:type="dxa"/>
            <w:noWrap/>
            <w:vAlign w:val="center"/>
          </w:tcPr>
          <w:p w:rsidR="000270AB" w:rsidRDefault="000270AB">
            <w:pPr>
              <w:widowControl/>
              <w:jc w:val="center"/>
              <w:rPr>
                <w:kern w:val="0"/>
                <w:sz w:val="24"/>
                <w:szCs w:val="24"/>
              </w:rPr>
            </w:pPr>
          </w:p>
        </w:tc>
        <w:tc>
          <w:tcPr>
            <w:tcW w:w="715" w:type="dxa"/>
            <w:noWrap/>
            <w:vAlign w:val="center"/>
          </w:tcPr>
          <w:p w:rsidR="000270AB" w:rsidRDefault="000270AB">
            <w:pPr>
              <w:widowControl/>
              <w:jc w:val="center"/>
              <w:rPr>
                <w:kern w:val="0"/>
                <w:sz w:val="24"/>
                <w:szCs w:val="24"/>
              </w:rPr>
            </w:pPr>
          </w:p>
        </w:tc>
        <w:tc>
          <w:tcPr>
            <w:tcW w:w="1230" w:type="dxa"/>
            <w:noWrap/>
            <w:vAlign w:val="center"/>
          </w:tcPr>
          <w:p w:rsidR="000270AB" w:rsidRDefault="000270AB">
            <w:pPr>
              <w:widowControl/>
              <w:jc w:val="center"/>
              <w:rPr>
                <w:kern w:val="0"/>
                <w:sz w:val="24"/>
                <w:szCs w:val="24"/>
              </w:rPr>
            </w:pPr>
          </w:p>
        </w:tc>
        <w:tc>
          <w:tcPr>
            <w:tcW w:w="715" w:type="dxa"/>
            <w:noWrap/>
            <w:vAlign w:val="center"/>
          </w:tcPr>
          <w:p w:rsidR="000270AB" w:rsidRDefault="000270AB">
            <w:pPr>
              <w:widowControl/>
              <w:jc w:val="center"/>
              <w:rPr>
                <w:kern w:val="0"/>
                <w:sz w:val="24"/>
                <w:szCs w:val="24"/>
              </w:rPr>
            </w:pPr>
          </w:p>
        </w:tc>
        <w:tc>
          <w:tcPr>
            <w:tcW w:w="1235" w:type="dxa"/>
            <w:noWrap/>
            <w:vAlign w:val="center"/>
          </w:tcPr>
          <w:p w:rsidR="000270AB" w:rsidRDefault="000270AB">
            <w:pPr>
              <w:widowControl/>
              <w:jc w:val="center"/>
              <w:rPr>
                <w:kern w:val="0"/>
                <w:sz w:val="24"/>
                <w:szCs w:val="24"/>
              </w:rPr>
            </w:pPr>
          </w:p>
        </w:tc>
        <w:tc>
          <w:tcPr>
            <w:tcW w:w="715" w:type="dxa"/>
            <w:noWrap/>
            <w:vAlign w:val="center"/>
          </w:tcPr>
          <w:p w:rsidR="000270AB" w:rsidRDefault="000270AB">
            <w:pPr>
              <w:widowControl/>
              <w:jc w:val="center"/>
              <w:rPr>
                <w:kern w:val="0"/>
                <w:sz w:val="24"/>
                <w:szCs w:val="24"/>
              </w:rPr>
            </w:pPr>
          </w:p>
        </w:tc>
        <w:tc>
          <w:tcPr>
            <w:tcW w:w="795" w:type="dxa"/>
            <w:noWrap/>
            <w:vAlign w:val="center"/>
          </w:tcPr>
          <w:p w:rsidR="000270AB" w:rsidRDefault="000270AB">
            <w:pPr>
              <w:widowControl/>
              <w:jc w:val="center"/>
              <w:rPr>
                <w:kern w:val="0"/>
                <w:sz w:val="24"/>
                <w:szCs w:val="24"/>
              </w:rPr>
            </w:pPr>
          </w:p>
        </w:tc>
        <w:tc>
          <w:tcPr>
            <w:tcW w:w="767" w:type="dxa"/>
            <w:noWrap/>
            <w:vAlign w:val="center"/>
          </w:tcPr>
          <w:p w:rsidR="000270AB" w:rsidRDefault="000270AB">
            <w:pPr>
              <w:widowControl/>
              <w:jc w:val="center"/>
              <w:rPr>
                <w:kern w:val="0"/>
                <w:sz w:val="24"/>
                <w:szCs w:val="24"/>
              </w:rPr>
            </w:pPr>
          </w:p>
        </w:tc>
        <w:tc>
          <w:tcPr>
            <w:tcW w:w="737" w:type="dxa"/>
            <w:noWrap/>
            <w:vAlign w:val="center"/>
          </w:tcPr>
          <w:p w:rsidR="000270AB" w:rsidRDefault="000270AB">
            <w:pPr>
              <w:widowControl/>
              <w:jc w:val="center"/>
              <w:rPr>
                <w:kern w:val="0"/>
                <w:sz w:val="24"/>
                <w:szCs w:val="24"/>
              </w:rPr>
            </w:pPr>
          </w:p>
        </w:tc>
      </w:tr>
      <w:tr w:rsidR="000270AB">
        <w:trPr>
          <w:jc w:val="center"/>
        </w:trPr>
        <w:tc>
          <w:tcPr>
            <w:tcW w:w="813" w:type="dxa"/>
            <w:noWrap/>
            <w:vAlign w:val="center"/>
          </w:tcPr>
          <w:p w:rsidR="000270AB" w:rsidRDefault="000270AB">
            <w:pPr>
              <w:widowControl/>
              <w:jc w:val="center"/>
              <w:rPr>
                <w:kern w:val="0"/>
                <w:sz w:val="24"/>
                <w:szCs w:val="24"/>
              </w:rPr>
            </w:pPr>
          </w:p>
        </w:tc>
        <w:tc>
          <w:tcPr>
            <w:tcW w:w="1348" w:type="dxa"/>
            <w:noWrap/>
            <w:vAlign w:val="center"/>
          </w:tcPr>
          <w:p w:rsidR="000270AB" w:rsidRDefault="000270AB">
            <w:pPr>
              <w:widowControl/>
              <w:jc w:val="center"/>
              <w:rPr>
                <w:kern w:val="0"/>
                <w:sz w:val="24"/>
                <w:szCs w:val="24"/>
              </w:rPr>
            </w:pPr>
          </w:p>
        </w:tc>
        <w:tc>
          <w:tcPr>
            <w:tcW w:w="716" w:type="dxa"/>
            <w:noWrap/>
            <w:vAlign w:val="center"/>
          </w:tcPr>
          <w:p w:rsidR="000270AB" w:rsidRDefault="000270AB">
            <w:pPr>
              <w:widowControl/>
              <w:jc w:val="center"/>
              <w:rPr>
                <w:kern w:val="0"/>
                <w:sz w:val="24"/>
                <w:szCs w:val="24"/>
              </w:rPr>
            </w:pPr>
          </w:p>
        </w:tc>
        <w:tc>
          <w:tcPr>
            <w:tcW w:w="715" w:type="dxa"/>
            <w:noWrap/>
            <w:vAlign w:val="center"/>
          </w:tcPr>
          <w:p w:rsidR="000270AB" w:rsidRDefault="000270AB">
            <w:pPr>
              <w:widowControl/>
              <w:jc w:val="center"/>
              <w:rPr>
                <w:kern w:val="0"/>
                <w:sz w:val="24"/>
                <w:szCs w:val="24"/>
              </w:rPr>
            </w:pPr>
          </w:p>
        </w:tc>
        <w:tc>
          <w:tcPr>
            <w:tcW w:w="1230" w:type="dxa"/>
            <w:noWrap/>
            <w:vAlign w:val="center"/>
          </w:tcPr>
          <w:p w:rsidR="000270AB" w:rsidRDefault="000270AB">
            <w:pPr>
              <w:widowControl/>
              <w:jc w:val="center"/>
              <w:rPr>
                <w:kern w:val="0"/>
                <w:sz w:val="24"/>
                <w:szCs w:val="24"/>
              </w:rPr>
            </w:pPr>
          </w:p>
        </w:tc>
        <w:tc>
          <w:tcPr>
            <w:tcW w:w="715" w:type="dxa"/>
            <w:noWrap/>
            <w:vAlign w:val="center"/>
          </w:tcPr>
          <w:p w:rsidR="000270AB" w:rsidRDefault="000270AB">
            <w:pPr>
              <w:widowControl/>
              <w:jc w:val="center"/>
              <w:rPr>
                <w:kern w:val="0"/>
                <w:sz w:val="24"/>
                <w:szCs w:val="24"/>
              </w:rPr>
            </w:pPr>
          </w:p>
        </w:tc>
        <w:tc>
          <w:tcPr>
            <w:tcW w:w="1235" w:type="dxa"/>
            <w:noWrap/>
            <w:vAlign w:val="center"/>
          </w:tcPr>
          <w:p w:rsidR="000270AB" w:rsidRDefault="000270AB">
            <w:pPr>
              <w:widowControl/>
              <w:jc w:val="center"/>
              <w:rPr>
                <w:kern w:val="0"/>
                <w:sz w:val="24"/>
                <w:szCs w:val="24"/>
              </w:rPr>
            </w:pPr>
          </w:p>
        </w:tc>
        <w:tc>
          <w:tcPr>
            <w:tcW w:w="715" w:type="dxa"/>
            <w:noWrap/>
            <w:vAlign w:val="center"/>
          </w:tcPr>
          <w:p w:rsidR="000270AB" w:rsidRDefault="000270AB">
            <w:pPr>
              <w:widowControl/>
              <w:jc w:val="center"/>
              <w:rPr>
                <w:kern w:val="0"/>
                <w:sz w:val="24"/>
                <w:szCs w:val="24"/>
              </w:rPr>
            </w:pPr>
          </w:p>
        </w:tc>
        <w:tc>
          <w:tcPr>
            <w:tcW w:w="795" w:type="dxa"/>
            <w:noWrap/>
            <w:vAlign w:val="center"/>
          </w:tcPr>
          <w:p w:rsidR="000270AB" w:rsidRDefault="000270AB">
            <w:pPr>
              <w:widowControl/>
              <w:jc w:val="center"/>
              <w:rPr>
                <w:kern w:val="0"/>
                <w:sz w:val="24"/>
                <w:szCs w:val="24"/>
              </w:rPr>
            </w:pPr>
          </w:p>
        </w:tc>
        <w:tc>
          <w:tcPr>
            <w:tcW w:w="767" w:type="dxa"/>
            <w:noWrap/>
            <w:vAlign w:val="center"/>
          </w:tcPr>
          <w:p w:rsidR="000270AB" w:rsidRDefault="000270AB">
            <w:pPr>
              <w:widowControl/>
              <w:jc w:val="center"/>
              <w:rPr>
                <w:kern w:val="0"/>
                <w:sz w:val="24"/>
                <w:szCs w:val="24"/>
              </w:rPr>
            </w:pPr>
          </w:p>
        </w:tc>
        <w:tc>
          <w:tcPr>
            <w:tcW w:w="737" w:type="dxa"/>
            <w:noWrap/>
            <w:vAlign w:val="center"/>
          </w:tcPr>
          <w:p w:rsidR="000270AB" w:rsidRDefault="000270AB">
            <w:pPr>
              <w:widowControl/>
              <w:jc w:val="center"/>
              <w:rPr>
                <w:kern w:val="0"/>
                <w:sz w:val="24"/>
                <w:szCs w:val="24"/>
              </w:rPr>
            </w:pPr>
          </w:p>
        </w:tc>
      </w:tr>
      <w:tr w:rsidR="000270AB">
        <w:trPr>
          <w:jc w:val="center"/>
        </w:trPr>
        <w:tc>
          <w:tcPr>
            <w:tcW w:w="813" w:type="dxa"/>
            <w:noWrap/>
            <w:vAlign w:val="center"/>
          </w:tcPr>
          <w:p w:rsidR="000270AB" w:rsidRDefault="000270AB">
            <w:pPr>
              <w:widowControl/>
              <w:jc w:val="center"/>
              <w:rPr>
                <w:kern w:val="0"/>
                <w:sz w:val="24"/>
                <w:szCs w:val="24"/>
              </w:rPr>
            </w:pPr>
          </w:p>
        </w:tc>
        <w:tc>
          <w:tcPr>
            <w:tcW w:w="1348" w:type="dxa"/>
            <w:noWrap/>
            <w:vAlign w:val="center"/>
          </w:tcPr>
          <w:p w:rsidR="000270AB" w:rsidRDefault="000270AB">
            <w:pPr>
              <w:widowControl/>
              <w:jc w:val="center"/>
              <w:rPr>
                <w:kern w:val="0"/>
                <w:sz w:val="24"/>
                <w:szCs w:val="24"/>
              </w:rPr>
            </w:pPr>
          </w:p>
        </w:tc>
        <w:tc>
          <w:tcPr>
            <w:tcW w:w="716" w:type="dxa"/>
            <w:noWrap/>
            <w:vAlign w:val="center"/>
          </w:tcPr>
          <w:p w:rsidR="000270AB" w:rsidRDefault="000270AB">
            <w:pPr>
              <w:widowControl/>
              <w:jc w:val="center"/>
              <w:rPr>
                <w:kern w:val="0"/>
                <w:sz w:val="24"/>
                <w:szCs w:val="24"/>
              </w:rPr>
            </w:pPr>
          </w:p>
        </w:tc>
        <w:tc>
          <w:tcPr>
            <w:tcW w:w="715" w:type="dxa"/>
            <w:noWrap/>
            <w:vAlign w:val="center"/>
          </w:tcPr>
          <w:p w:rsidR="000270AB" w:rsidRDefault="000270AB">
            <w:pPr>
              <w:widowControl/>
              <w:jc w:val="center"/>
              <w:rPr>
                <w:kern w:val="0"/>
                <w:sz w:val="24"/>
                <w:szCs w:val="24"/>
              </w:rPr>
            </w:pPr>
          </w:p>
        </w:tc>
        <w:tc>
          <w:tcPr>
            <w:tcW w:w="1230" w:type="dxa"/>
            <w:noWrap/>
            <w:vAlign w:val="center"/>
          </w:tcPr>
          <w:p w:rsidR="000270AB" w:rsidRDefault="000270AB">
            <w:pPr>
              <w:widowControl/>
              <w:jc w:val="center"/>
              <w:rPr>
                <w:kern w:val="0"/>
                <w:sz w:val="24"/>
                <w:szCs w:val="24"/>
              </w:rPr>
            </w:pPr>
          </w:p>
        </w:tc>
        <w:tc>
          <w:tcPr>
            <w:tcW w:w="715" w:type="dxa"/>
            <w:noWrap/>
            <w:vAlign w:val="center"/>
          </w:tcPr>
          <w:p w:rsidR="000270AB" w:rsidRDefault="000270AB">
            <w:pPr>
              <w:widowControl/>
              <w:jc w:val="center"/>
              <w:rPr>
                <w:kern w:val="0"/>
                <w:sz w:val="24"/>
                <w:szCs w:val="24"/>
              </w:rPr>
            </w:pPr>
          </w:p>
        </w:tc>
        <w:tc>
          <w:tcPr>
            <w:tcW w:w="1235" w:type="dxa"/>
            <w:noWrap/>
            <w:vAlign w:val="center"/>
          </w:tcPr>
          <w:p w:rsidR="000270AB" w:rsidRDefault="000270AB">
            <w:pPr>
              <w:widowControl/>
              <w:jc w:val="center"/>
              <w:rPr>
                <w:kern w:val="0"/>
                <w:sz w:val="24"/>
                <w:szCs w:val="24"/>
              </w:rPr>
            </w:pPr>
          </w:p>
        </w:tc>
        <w:tc>
          <w:tcPr>
            <w:tcW w:w="715" w:type="dxa"/>
            <w:noWrap/>
            <w:vAlign w:val="center"/>
          </w:tcPr>
          <w:p w:rsidR="000270AB" w:rsidRDefault="000270AB">
            <w:pPr>
              <w:widowControl/>
              <w:jc w:val="center"/>
              <w:rPr>
                <w:kern w:val="0"/>
                <w:sz w:val="24"/>
                <w:szCs w:val="24"/>
              </w:rPr>
            </w:pPr>
          </w:p>
        </w:tc>
        <w:tc>
          <w:tcPr>
            <w:tcW w:w="795" w:type="dxa"/>
            <w:noWrap/>
            <w:vAlign w:val="center"/>
          </w:tcPr>
          <w:p w:rsidR="000270AB" w:rsidRDefault="000270AB">
            <w:pPr>
              <w:widowControl/>
              <w:jc w:val="center"/>
              <w:rPr>
                <w:kern w:val="0"/>
                <w:sz w:val="24"/>
                <w:szCs w:val="24"/>
              </w:rPr>
            </w:pPr>
          </w:p>
        </w:tc>
        <w:tc>
          <w:tcPr>
            <w:tcW w:w="767" w:type="dxa"/>
            <w:noWrap/>
            <w:vAlign w:val="center"/>
          </w:tcPr>
          <w:p w:rsidR="000270AB" w:rsidRDefault="000270AB">
            <w:pPr>
              <w:widowControl/>
              <w:jc w:val="center"/>
              <w:rPr>
                <w:kern w:val="0"/>
                <w:sz w:val="24"/>
                <w:szCs w:val="24"/>
              </w:rPr>
            </w:pPr>
          </w:p>
        </w:tc>
        <w:tc>
          <w:tcPr>
            <w:tcW w:w="737" w:type="dxa"/>
            <w:noWrap/>
            <w:vAlign w:val="center"/>
          </w:tcPr>
          <w:p w:rsidR="000270AB" w:rsidRDefault="000270AB">
            <w:pPr>
              <w:widowControl/>
              <w:jc w:val="center"/>
              <w:rPr>
                <w:kern w:val="0"/>
                <w:sz w:val="24"/>
                <w:szCs w:val="24"/>
              </w:rPr>
            </w:pPr>
          </w:p>
        </w:tc>
      </w:tr>
    </w:tbl>
    <w:p w:rsidR="000270AB" w:rsidRDefault="000270AB">
      <w:pPr>
        <w:ind w:left="180"/>
        <w:rPr>
          <w:sz w:val="24"/>
        </w:rPr>
      </w:pPr>
    </w:p>
    <w:p w:rsidR="000270AB" w:rsidRDefault="006063BC">
      <w:pPr>
        <w:spacing w:line="360" w:lineRule="auto"/>
        <w:ind w:left="181"/>
        <w:rPr>
          <w:sz w:val="24"/>
          <w:szCs w:val="24"/>
        </w:rPr>
      </w:pPr>
      <w:r>
        <w:rPr>
          <w:sz w:val="24"/>
          <w:szCs w:val="24"/>
        </w:rPr>
        <w:t>注：</w:t>
      </w:r>
    </w:p>
    <w:p w:rsidR="000270AB" w:rsidRDefault="006063BC">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0270AB" w:rsidRDefault="006063BC">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0270AB" w:rsidRDefault="006063BC">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0270AB" w:rsidRDefault="000270AB">
      <w:pPr>
        <w:spacing w:line="360" w:lineRule="auto"/>
        <w:ind w:left="181"/>
        <w:rPr>
          <w:sz w:val="24"/>
          <w:szCs w:val="24"/>
        </w:rPr>
      </w:pPr>
    </w:p>
    <w:p w:rsidR="000270AB" w:rsidRDefault="006063BC" w:rsidP="000A6421">
      <w:pPr>
        <w:spacing w:line="360" w:lineRule="auto"/>
        <w:ind w:firstLineChars="1700" w:firstLine="3794"/>
        <w:rPr>
          <w:sz w:val="24"/>
        </w:rPr>
      </w:pPr>
      <w:r>
        <w:rPr>
          <w:sz w:val="24"/>
        </w:rPr>
        <w:t>投标人名称：</w:t>
      </w:r>
    </w:p>
    <w:p w:rsidR="000270AB" w:rsidRDefault="006063BC" w:rsidP="000A642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270AB" w:rsidRDefault="006063BC">
      <w:pPr>
        <w:widowControl/>
        <w:jc w:val="left"/>
        <w:rPr>
          <w:sz w:val="24"/>
        </w:rPr>
      </w:pPr>
      <w:r>
        <w:rPr>
          <w:sz w:val="24"/>
        </w:rPr>
        <w:br w:type="page"/>
      </w:r>
    </w:p>
    <w:p w:rsidR="000270AB" w:rsidRDefault="006063BC">
      <w:pPr>
        <w:tabs>
          <w:tab w:val="left" w:pos="360"/>
        </w:tabs>
        <w:spacing w:line="360" w:lineRule="auto"/>
        <w:rPr>
          <w:b/>
          <w:sz w:val="24"/>
        </w:rPr>
      </w:pPr>
      <w:r>
        <w:rPr>
          <w:b/>
          <w:sz w:val="24"/>
        </w:rPr>
        <w:lastRenderedPageBreak/>
        <w:t>附件</w:t>
      </w:r>
      <w:r>
        <w:rPr>
          <w:rFonts w:hint="eastAsia"/>
          <w:b/>
          <w:sz w:val="24"/>
        </w:rPr>
        <w:t>7</w:t>
      </w:r>
      <w:r>
        <w:rPr>
          <w:b/>
          <w:sz w:val="24"/>
        </w:rPr>
        <w:t>-1</w:t>
      </w:r>
    </w:p>
    <w:p w:rsidR="000270AB" w:rsidRDefault="006063BC">
      <w:pPr>
        <w:autoSpaceDN w:val="0"/>
        <w:spacing w:line="360" w:lineRule="auto"/>
        <w:jc w:val="center"/>
        <w:rPr>
          <w:b/>
          <w:bCs/>
          <w:sz w:val="24"/>
        </w:rPr>
      </w:pPr>
      <w:r>
        <w:rPr>
          <w:b/>
          <w:bCs/>
          <w:sz w:val="24"/>
        </w:rPr>
        <w:t>商务要求点对点应答表</w:t>
      </w:r>
    </w:p>
    <w:p w:rsidR="000270AB" w:rsidRDefault="000270AB">
      <w:pPr>
        <w:spacing w:line="460" w:lineRule="exact"/>
        <w:rPr>
          <w:sz w:val="24"/>
        </w:rPr>
      </w:pPr>
    </w:p>
    <w:p w:rsidR="000270AB" w:rsidRDefault="006063BC">
      <w:pPr>
        <w:spacing w:line="460" w:lineRule="exact"/>
        <w:rPr>
          <w:sz w:val="24"/>
        </w:rPr>
      </w:pPr>
      <w:r>
        <w:rPr>
          <w:sz w:val="24"/>
        </w:rPr>
        <w:t>项目名称：</w:t>
      </w:r>
      <w:r>
        <w:rPr>
          <w:sz w:val="24"/>
          <w:u w:val="single"/>
        </w:rPr>
        <w:t xml:space="preserve">                    </w:t>
      </w:r>
    </w:p>
    <w:p w:rsidR="000270AB" w:rsidRDefault="006063BC">
      <w:pPr>
        <w:spacing w:line="460" w:lineRule="exact"/>
        <w:rPr>
          <w:sz w:val="24"/>
        </w:rPr>
      </w:pPr>
      <w:r>
        <w:rPr>
          <w:sz w:val="24"/>
        </w:rPr>
        <w:t>项目编号：</w:t>
      </w:r>
      <w:r>
        <w:rPr>
          <w:sz w:val="24"/>
          <w:u w:val="single"/>
        </w:rPr>
        <w:t xml:space="preserve">                    </w:t>
      </w:r>
    </w:p>
    <w:p w:rsidR="000270AB" w:rsidRDefault="006063BC">
      <w:pPr>
        <w:spacing w:line="460" w:lineRule="exact"/>
        <w:rPr>
          <w:sz w:val="24"/>
          <w:u w:val="single"/>
        </w:rPr>
      </w:pPr>
      <w:r>
        <w:rPr>
          <w:sz w:val="24"/>
        </w:rPr>
        <w:t>包号：</w:t>
      </w:r>
      <w:r>
        <w:rPr>
          <w:sz w:val="24"/>
          <w:u w:val="single"/>
        </w:rPr>
        <w:t xml:space="preserve">                        </w:t>
      </w:r>
    </w:p>
    <w:p w:rsidR="000270AB" w:rsidRDefault="000270A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270AB">
        <w:trPr>
          <w:jc w:val="center"/>
        </w:trPr>
        <w:tc>
          <w:tcPr>
            <w:tcW w:w="1080" w:type="dxa"/>
            <w:vAlign w:val="center"/>
          </w:tcPr>
          <w:p w:rsidR="000270AB" w:rsidRDefault="006063BC">
            <w:pPr>
              <w:widowControl/>
              <w:snapToGrid w:val="0"/>
              <w:jc w:val="center"/>
              <w:rPr>
                <w:kern w:val="0"/>
                <w:sz w:val="24"/>
                <w:szCs w:val="21"/>
              </w:rPr>
            </w:pPr>
            <w:r>
              <w:rPr>
                <w:kern w:val="0"/>
                <w:sz w:val="24"/>
                <w:szCs w:val="21"/>
              </w:rPr>
              <w:t>序号</w:t>
            </w:r>
          </w:p>
        </w:tc>
        <w:tc>
          <w:tcPr>
            <w:tcW w:w="2500" w:type="dxa"/>
            <w:vAlign w:val="center"/>
          </w:tcPr>
          <w:p w:rsidR="000270AB" w:rsidRDefault="006063BC">
            <w:pPr>
              <w:widowControl/>
              <w:snapToGrid w:val="0"/>
              <w:jc w:val="center"/>
              <w:rPr>
                <w:kern w:val="0"/>
                <w:sz w:val="24"/>
                <w:szCs w:val="21"/>
              </w:rPr>
            </w:pPr>
            <w:r>
              <w:rPr>
                <w:kern w:val="0"/>
                <w:sz w:val="24"/>
                <w:szCs w:val="21"/>
              </w:rPr>
              <w:t>招标要求</w:t>
            </w:r>
          </w:p>
        </w:tc>
        <w:tc>
          <w:tcPr>
            <w:tcW w:w="2680" w:type="dxa"/>
            <w:vAlign w:val="center"/>
          </w:tcPr>
          <w:p w:rsidR="000270AB" w:rsidRDefault="006063BC">
            <w:pPr>
              <w:widowControl/>
              <w:snapToGrid w:val="0"/>
              <w:jc w:val="center"/>
              <w:rPr>
                <w:kern w:val="0"/>
                <w:sz w:val="24"/>
                <w:szCs w:val="21"/>
              </w:rPr>
            </w:pPr>
            <w:r>
              <w:rPr>
                <w:kern w:val="0"/>
                <w:sz w:val="24"/>
                <w:szCs w:val="21"/>
              </w:rPr>
              <w:t>投标应答</w:t>
            </w:r>
          </w:p>
        </w:tc>
        <w:tc>
          <w:tcPr>
            <w:tcW w:w="1979" w:type="dxa"/>
            <w:vAlign w:val="center"/>
          </w:tcPr>
          <w:p w:rsidR="000270AB" w:rsidRDefault="006063BC">
            <w:pPr>
              <w:widowControl/>
              <w:snapToGrid w:val="0"/>
              <w:jc w:val="center"/>
              <w:rPr>
                <w:kern w:val="0"/>
                <w:sz w:val="24"/>
                <w:szCs w:val="21"/>
              </w:rPr>
            </w:pPr>
            <w:r>
              <w:rPr>
                <w:kern w:val="0"/>
                <w:sz w:val="24"/>
                <w:szCs w:val="21"/>
              </w:rPr>
              <w:t>偏离说明</w:t>
            </w:r>
          </w:p>
        </w:tc>
        <w:tc>
          <w:tcPr>
            <w:tcW w:w="1241" w:type="dxa"/>
            <w:vAlign w:val="center"/>
          </w:tcPr>
          <w:p w:rsidR="000270AB" w:rsidRDefault="006063BC">
            <w:pPr>
              <w:widowControl/>
              <w:snapToGrid w:val="0"/>
              <w:jc w:val="center"/>
              <w:rPr>
                <w:kern w:val="0"/>
                <w:sz w:val="24"/>
                <w:szCs w:val="21"/>
              </w:rPr>
            </w:pPr>
            <w:r>
              <w:rPr>
                <w:kern w:val="0"/>
                <w:sz w:val="24"/>
                <w:szCs w:val="21"/>
              </w:rPr>
              <w:t>备注</w:t>
            </w:r>
          </w:p>
        </w:tc>
      </w:tr>
      <w:tr w:rsidR="000270AB">
        <w:trPr>
          <w:jc w:val="center"/>
        </w:trPr>
        <w:tc>
          <w:tcPr>
            <w:tcW w:w="9480" w:type="dxa"/>
            <w:gridSpan w:val="5"/>
            <w:vAlign w:val="center"/>
          </w:tcPr>
          <w:p w:rsidR="000270AB" w:rsidRDefault="006063BC">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0270AB">
        <w:trPr>
          <w:jc w:val="center"/>
        </w:trPr>
        <w:tc>
          <w:tcPr>
            <w:tcW w:w="1080" w:type="dxa"/>
            <w:vAlign w:val="center"/>
          </w:tcPr>
          <w:p w:rsidR="000270AB" w:rsidRDefault="000270AB">
            <w:pPr>
              <w:widowControl/>
              <w:snapToGrid w:val="0"/>
              <w:jc w:val="center"/>
              <w:rPr>
                <w:kern w:val="0"/>
                <w:sz w:val="24"/>
                <w:szCs w:val="21"/>
              </w:rPr>
            </w:pPr>
          </w:p>
        </w:tc>
        <w:tc>
          <w:tcPr>
            <w:tcW w:w="2500" w:type="dxa"/>
            <w:vAlign w:val="center"/>
          </w:tcPr>
          <w:p w:rsidR="000270AB" w:rsidRDefault="000270AB">
            <w:pPr>
              <w:widowControl/>
              <w:snapToGrid w:val="0"/>
              <w:jc w:val="left"/>
              <w:rPr>
                <w:kern w:val="0"/>
                <w:sz w:val="24"/>
                <w:szCs w:val="21"/>
              </w:rPr>
            </w:pPr>
          </w:p>
        </w:tc>
        <w:tc>
          <w:tcPr>
            <w:tcW w:w="2680" w:type="dxa"/>
            <w:vAlign w:val="center"/>
          </w:tcPr>
          <w:p w:rsidR="000270AB" w:rsidRDefault="000270AB">
            <w:pPr>
              <w:widowControl/>
              <w:snapToGrid w:val="0"/>
              <w:jc w:val="left"/>
              <w:rPr>
                <w:kern w:val="0"/>
                <w:sz w:val="24"/>
                <w:szCs w:val="21"/>
              </w:rPr>
            </w:pPr>
          </w:p>
        </w:tc>
        <w:tc>
          <w:tcPr>
            <w:tcW w:w="1979" w:type="dxa"/>
            <w:vAlign w:val="center"/>
          </w:tcPr>
          <w:p w:rsidR="000270AB" w:rsidRDefault="000270AB">
            <w:pPr>
              <w:widowControl/>
              <w:snapToGrid w:val="0"/>
              <w:jc w:val="left"/>
              <w:rPr>
                <w:kern w:val="0"/>
                <w:sz w:val="24"/>
                <w:szCs w:val="21"/>
              </w:rPr>
            </w:pPr>
          </w:p>
        </w:tc>
        <w:tc>
          <w:tcPr>
            <w:tcW w:w="1241" w:type="dxa"/>
            <w:vAlign w:val="center"/>
          </w:tcPr>
          <w:p w:rsidR="000270AB" w:rsidRDefault="000270AB">
            <w:pPr>
              <w:widowControl/>
              <w:snapToGrid w:val="0"/>
              <w:jc w:val="left"/>
              <w:rPr>
                <w:kern w:val="0"/>
                <w:sz w:val="24"/>
                <w:szCs w:val="21"/>
              </w:rPr>
            </w:pPr>
          </w:p>
        </w:tc>
      </w:tr>
      <w:tr w:rsidR="000270AB">
        <w:trPr>
          <w:jc w:val="center"/>
        </w:trPr>
        <w:tc>
          <w:tcPr>
            <w:tcW w:w="1080" w:type="dxa"/>
            <w:vAlign w:val="center"/>
          </w:tcPr>
          <w:p w:rsidR="000270AB" w:rsidRDefault="000270AB">
            <w:pPr>
              <w:widowControl/>
              <w:snapToGrid w:val="0"/>
              <w:jc w:val="center"/>
              <w:rPr>
                <w:kern w:val="0"/>
                <w:sz w:val="24"/>
                <w:szCs w:val="21"/>
              </w:rPr>
            </w:pPr>
          </w:p>
        </w:tc>
        <w:tc>
          <w:tcPr>
            <w:tcW w:w="2500" w:type="dxa"/>
            <w:vAlign w:val="center"/>
          </w:tcPr>
          <w:p w:rsidR="000270AB" w:rsidRDefault="000270AB">
            <w:pPr>
              <w:widowControl/>
              <w:snapToGrid w:val="0"/>
              <w:jc w:val="left"/>
              <w:rPr>
                <w:kern w:val="0"/>
                <w:sz w:val="24"/>
                <w:szCs w:val="21"/>
              </w:rPr>
            </w:pPr>
          </w:p>
        </w:tc>
        <w:tc>
          <w:tcPr>
            <w:tcW w:w="2680" w:type="dxa"/>
            <w:vAlign w:val="center"/>
          </w:tcPr>
          <w:p w:rsidR="000270AB" w:rsidRDefault="000270AB">
            <w:pPr>
              <w:widowControl/>
              <w:snapToGrid w:val="0"/>
              <w:jc w:val="left"/>
              <w:rPr>
                <w:kern w:val="0"/>
                <w:sz w:val="24"/>
                <w:szCs w:val="21"/>
              </w:rPr>
            </w:pPr>
          </w:p>
        </w:tc>
        <w:tc>
          <w:tcPr>
            <w:tcW w:w="1979" w:type="dxa"/>
            <w:vAlign w:val="center"/>
          </w:tcPr>
          <w:p w:rsidR="000270AB" w:rsidRDefault="000270AB">
            <w:pPr>
              <w:widowControl/>
              <w:snapToGrid w:val="0"/>
              <w:jc w:val="left"/>
              <w:rPr>
                <w:kern w:val="0"/>
                <w:sz w:val="24"/>
                <w:szCs w:val="21"/>
              </w:rPr>
            </w:pPr>
          </w:p>
        </w:tc>
        <w:tc>
          <w:tcPr>
            <w:tcW w:w="1241" w:type="dxa"/>
            <w:vAlign w:val="center"/>
          </w:tcPr>
          <w:p w:rsidR="000270AB" w:rsidRDefault="000270AB">
            <w:pPr>
              <w:widowControl/>
              <w:snapToGrid w:val="0"/>
              <w:jc w:val="left"/>
              <w:rPr>
                <w:kern w:val="0"/>
                <w:sz w:val="24"/>
                <w:szCs w:val="21"/>
              </w:rPr>
            </w:pPr>
          </w:p>
        </w:tc>
      </w:tr>
      <w:tr w:rsidR="000270AB">
        <w:trPr>
          <w:jc w:val="center"/>
        </w:trPr>
        <w:tc>
          <w:tcPr>
            <w:tcW w:w="9480" w:type="dxa"/>
            <w:gridSpan w:val="5"/>
            <w:vAlign w:val="center"/>
          </w:tcPr>
          <w:p w:rsidR="000270AB" w:rsidRDefault="006063BC">
            <w:pPr>
              <w:widowControl/>
              <w:snapToGrid w:val="0"/>
              <w:jc w:val="left"/>
              <w:rPr>
                <w:kern w:val="0"/>
                <w:sz w:val="24"/>
                <w:szCs w:val="21"/>
              </w:rPr>
            </w:pPr>
            <w:r>
              <w:rPr>
                <w:rFonts w:hint="eastAsia"/>
                <w:kern w:val="0"/>
                <w:sz w:val="24"/>
                <w:szCs w:val="21"/>
              </w:rPr>
              <w:t>（二）服务要求</w:t>
            </w:r>
          </w:p>
        </w:tc>
      </w:tr>
      <w:tr w:rsidR="000270AB">
        <w:trPr>
          <w:jc w:val="center"/>
        </w:trPr>
        <w:tc>
          <w:tcPr>
            <w:tcW w:w="1080" w:type="dxa"/>
            <w:vAlign w:val="center"/>
          </w:tcPr>
          <w:p w:rsidR="000270AB" w:rsidRDefault="000270AB">
            <w:pPr>
              <w:widowControl/>
              <w:snapToGrid w:val="0"/>
              <w:jc w:val="center"/>
              <w:rPr>
                <w:kern w:val="0"/>
                <w:sz w:val="24"/>
                <w:szCs w:val="21"/>
              </w:rPr>
            </w:pPr>
          </w:p>
        </w:tc>
        <w:tc>
          <w:tcPr>
            <w:tcW w:w="2500" w:type="dxa"/>
            <w:vAlign w:val="center"/>
          </w:tcPr>
          <w:p w:rsidR="000270AB" w:rsidRDefault="000270AB">
            <w:pPr>
              <w:widowControl/>
              <w:snapToGrid w:val="0"/>
              <w:jc w:val="left"/>
              <w:rPr>
                <w:kern w:val="0"/>
                <w:sz w:val="24"/>
                <w:szCs w:val="21"/>
              </w:rPr>
            </w:pPr>
          </w:p>
        </w:tc>
        <w:tc>
          <w:tcPr>
            <w:tcW w:w="2680" w:type="dxa"/>
            <w:vAlign w:val="center"/>
          </w:tcPr>
          <w:p w:rsidR="000270AB" w:rsidRDefault="000270AB">
            <w:pPr>
              <w:widowControl/>
              <w:snapToGrid w:val="0"/>
              <w:jc w:val="left"/>
              <w:rPr>
                <w:kern w:val="0"/>
                <w:sz w:val="24"/>
                <w:szCs w:val="21"/>
              </w:rPr>
            </w:pPr>
          </w:p>
        </w:tc>
        <w:tc>
          <w:tcPr>
            <w:tcW w:w="1979" w:type="dxa"/>
            <w:vAlign w:val="center"/>
          </w:tcPr>
          <w:p w:rsidR="000270AB" w:rsidRDefault="000270AB">
            <w:pPr>
              <w:widowControl/>
              <w:snapToGrid w:val="0"/>
              <w:jc w:val="left"/>
              <w:rPr>
                <w:kern w:val="0"/>
                <w:sz w:val="24"/>
                <w:szCs w:val="21"/>
              </w:rPr>
            </w:pPr>
          </w:p>
        </w:tc>
        <w:tc>
          <w:tcPr>
            <w:tcW w:w="1241" w:type="dxa"/>
            <w:vAlign w:val="center"/>
          </w:tcPr>
          <w:p w:rsidR="000270AB" w:rsidRDefault="000270AB">
            <w:pPr>
              <w:widowControl/>
              <w:snapToGrid w:val="0"/>
              <w:jc w:val="left"/>
              <w:rPr>
                <w:kern w:val="0"/>
                <w:sz w:val="24"/>
                <w:szCs w:val="21"/>
              </w:rPr>
            </w:pPr>
          </w:p>
        </w:tc>
      </w:tr>
      <w:tr w:rsidR="000270AB">
        <w:trPr>
          <w:jc w:val="center"/>
        </w:trPr>
        <w:tc>
          <w:tcPr>
            <w:tcW w:w="1080" w:type="dxa"/>
            <w:vAlign w:val="center"/>
          </w:tcPr>
          <w:p w:rsidR="000270AB" w:rsidRDefault="000270AB">
            <w:pPr>
              <w:widowControl/>
              <w:snapToGrid w:val="0"/>
              <w:jc w:val="center"/>
              <w:rPr>
                <w:kern w:val="0"/>
                <w:sz w:val="24"/>
                <w:szCs w:val="21"/>
              </w:rPr>
            </w:pPr>
          </w:p>
        </w:tc>
        <w:tc>
          <w:tcPr>
            <w:tcW w:w="2500" w:type="dxa"/>
            <w:vAlign w:val="center"/>
          </w:tcPr>
          <w:p w:rsidR="000270AB" w:rsidRDefault="000270AB">
            <w:pPr>
              <w:widowControl/>
              <w:snapToGrid w:val="0"/>
              <w:jc w:val="left"/>
              <w:rPr>
                <w:kern w:val="0"/>
                <w:sz w:val="24"/>
                <w:szCs w:val="21"/>
              </w:rPr>
            </w:pPr>
          </w:p>
        </w:tc>
        <w:tc>
          <w:tcPr>
            <w:tcW w:w="2680" w:type="dxa"/>
            <w:vAlign w:val="center"/>
          </w:tcPr>
          <w:p w:rsidR="000270AB" w:rsidRDefault="000270AB">
            <w:pPr>
              <w:widowControl/>
              <w:snapToGrid w:val="0"/>
              <w:jc w:val="left"/>
              <w:rPr>
                <w:kern w:val="0"/>
                <w:sz w:val="24"/>
                <w:szCs w:val="21"/>
              </w:rPr>
            </w:pPr>
          </w:p>
        </w:tc>
        <w:tc>
          <w:tcPr>
            <w:tcW w:w="1979" w:type="dxa"/>
            <w:vAlign w:val="center"/>
          </w:tcPr>
          <w:p w:rsidR="000270AB" w:rsidRDefault="000270AB">
            <w:pPr>
              <w:widowControl/>
              <w:snapToGrid w:val="0"/>
              <w:jc w:val="left"/>
              <w:rPr>
                <w:kern w:val="0"/>
                <w:sz w:val="24"/>
                <w:szCs w:val="21"/>
              </w:rPr>
            </w:pPr>
          </w:p>
        </w:tc>
        <w:tc>
          <w:tcPr>
            <w:tcW w:w="1241" w:type="dxa"/>
            <w:vAlign w:val="center"/>
          </w:tcPr>
          <w:p w:rsidR="000270AB" w:rsidRDefault="000270AB">
            <w:pPr>
              <w:widowControl/>
              <w:snapToGrid w:val="0"/>
              <w:jc w:val="left"/>
              <w:rPr>
                <w:kern w:val="0"/>
                <w:sz w:val="24"/>
                <w:szCs w:val="21"/>
              </w:rPr>
            </w:pPr>
          </w:p>
        </w:tc>
      </w:tr>
      <w:tr w:rsidR="000270AB">
        <w:trPr>
          <w:jc w:val="center"/>
        </w:trPr>
        <w:tc>
          <w:tcPr>
            <w:tcW w:w="9480" w:type="dxa"/>
            <w:gridSpan w:val="5"/>
            <w:vAlign w:val="center"/>
          </w:tcPr>
          <w:p w:rsidR="000270AB" w:rsidRDefault="006063BC">
            <w:pPr>
              <w:widowControl/>
              <w:snapToGrid w:val="0"/>
              <w:jc w:val="left"/>
              <w:rPr>
                <w:kern w:val="0"/>
                <w:sz w:val="24"/>
                <w:szCs w:val="21"/>
              </w:rPr>
            </w:pPr>
            <w:r>
              <w:rPr>
                <w:rFonts w:hint="eastAsia"/>
                <w:kern w:val="0"/>
                <w:sz w:val="24"/>
                <w:szCs w:val="21"/>
              </w:rPr>
              <w:t>（三）交货要求</w:t>
            </w:r>
          </w:p>
        </w:tc>
      </w:tr>
      <w:tr w:rsidR="000270AB">
        <w:trPr>
          <w:jc w:val="center"/>
        </w:trPr>
        <w:tc>
          <w:tcPr>
            <w:tcW w:w="1080" w:type="dxa"/>
            <w:vAlign w:val="center"/>
          </w:tcPr>
          <w:p w:rsidR="000270AB" w:rsidRDefault="000270AB">
            <w:pPr>
              <w:widowControl/>
              <w:snapToGrid w:val="0"/>
              <w:jc w:val="center"/>
              <w:rPr>
                <w:kern w:val="0"/>
                <w:sz w:val="24"/>
                <w:szCs w:val="21"/>
              </w:rPr>
            </w:pPr>
          </w:p>
        </w:tc>
        <w:tc>
          <w:tcPr>
            <w:tcW w:w="2500" w:type="dxa"/>
            <w:vAlign w:val="center"/>
          </w:tcPr>
          <w:p w:rsidR="000270AB" w:rsidRDefault="000270AB">
            <w:pPr>
              <w:widowControl/>
              <w:snapToGrid w:val="0"/>
              <w:jc w:val="left"/>
              <w:rPr>
                <w:kern w:val="0"/>
                <w:sz w:val="24"/>
                <w:szCs w:val="21"/>
              </w:rPr>
            </w:pPr>
          </w:p>
        </w:tc>
        <w:tc>
          <w:tcPr>
            <w:tcW w:w="2680" w:type="dxa"/>
            <w:vAlign w:val="center"/>
          </w:tcPr>
          <w:p w:rsidR="000270AB" w:rsidRDefault="000270AB">
            <w:pPr>
              <w:widowControl/>
              <w:snapToGrid w:val="0"/>
              <w:jc w:val="left"/>
              <w:rPr>
                <w:kern w:val="0"/>
                <w:sz w:val="24"/>
                <w:szCs w:val="21"/>
              </w:rPr>
            </w:pPr>
          </w:p>
        </w:tc>
        <w:tc>
          <w:tcPr>
            <w:tcW w:w="1979" w:type="dxa"/>
            <w:vAlign w:val="center"/>
          </w:tcPr>
          <w:p w:rsidR="000270AB" w:rsidRDefault="000270AB">
            <w:pPr>
              <w:widowControl/>
              <w:snapToGrid w:val="0"/>
              <w:jc w:val="left"/>
              <w:rPr>
                <w:kern w:val="0"/>
                <w:sz w:val="24"/>
                <w:szCs w:val="21"/>
              </w:rPr>
            </w:pPr>
          </w:p>
        </w:tc>
        <w:tc>
          <w:tcPr>
            <w:tcW w:w="1241" w:type="dxa"/>
            <w:vAlign w:val="center"/>
          </w:tcPr>
          <w:p w:rsidR="000270AB" w:rsidRDefault="000270AB">
            <w:pPr>
              <w:widowControl/>
              <w:snapToGrid w:val="0"/>
              <w:jc w:val="left"/>
              <w:rPr>
                <w:kern w:val="0"/>
                <w:sz w:val="24"/>
                <w:szCs w:val="21"/>
              </w:rPr>
            </w:pPr>
          </w:p>
        </w:tc>
      </w:tr>
      <w:tr w:rsidR="000270AB">
        <w:trPr>
          <w:jc w:val="center"/>
        </w:trPr>
        <w:tc>
          <w:tcPr>
            <w:tcW w:w="9480" w:type="dxa"/>
            <w:gridSpan w:val="5"/>
            <w:vAlign w:val="center"/>
          </w:tcPr>
          <w:p w:rsidR="000270AB" w:rsidRDefault="006063BC">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0270AB">
        <w:trPr>
          <w:jc w:val="center"/>
        </w:trPr>
        <w:tc>
          <w:tcPr>
            <w:tcW w:w="1080" w:type="dxa"/>
            <w:vAlign w:val="center"/>
          </w:tcPr>
          <w:p w:rsidR="000270AB" w:rsidRDefault="000270AB">
            <w:pPr>
              <w:widowControl/>
              <w:snapToGrid w:val="0"/>
              <w:jc w:val="center"/>
              <w:rPr>
                <w:kern w:val="0"/>
                <w:sz w:val="24"/>
                <w:szCs w:val="21"/>
              </w:rPr>
            </w:pPr>
          </w:p>
        </w:tc>
        <w:tc>
          <w:tcPr>
            <w:tcW w:w="2500" w:type="dxa"/>
            <w:vAlign w:val="center"/>
          </w:tcPr>
          <w:p w:rsidR="000270AB" w:rsidRDefault="000270AB">
            <w:pPr>
              <w:widowControl/>
              <w:snapToGrid w:val="0"/>
              <w:jc w:val="left"/>
              <w:rPr>
                <w:kern w:val="0"/>
                <w:sz w:val="24"/>
                <w:szCs w:val="21"/>
              </w:rPr>
            </w:pPr>
          </w:p>
        </w:tc>
        <w:tc>
          <w:tcPr>
            <w:tcW w:w="2680" w:type="dxa"/>
            <w:vAlign w:val="center"/>
          </w:tcPr>
          <w:p w:rsidR="000270AB" w:rsidRDefault="000270AB">
            <w:pPr>
              <w:widowControl/>
              <w:snapToGrid w:val="0"/>
              <w:jc w:val="left"/>
              <w:rPr>
                <w:kern w:val="0"/>
                <w:sz w:val="24"/>
                <w:szCs w:val="21"/>
              </w:rPr>
            </w:pPr>
          </w:p>
        </w:tc>
        <w:tc>
          <w:tcPr>
            <w:tcW w:w="1979" w:type="dxa"/>
            <w:vAlign w:val="center"/>
          </w:tcPr>
          <w:p w:rsidR="000270AB" w:rsidRDefault="000270AB">
            <w:pPr>
              <w:widowControl/>
              <w:snapToGrid w:val="0"/>
              <w:jc w:val="left"/>
              <w:rPr>
                <w:kern w:val="0"/>
                <w:sz w:val="24"/>
                <w:szCs w:val="21"/>
              </w:rPr>
            </w:pPr>
          </w:p>
        </w:tc>
        <w:tc>
          <w:tcPr>
            <w:tcW w:w="1241" w:type="dxa"/>
            <w:vAlign w:val="center"/>
          </w:tcPr>
          <w:p w:rsidR="000270AB" w:rsidRDefault="000270AB">
            <w:pPr>
              <w:widowControl/>
              <w:snapToGrid w:val="0"/>
              <w:jc w:val="left"/>
              <w:rPr>
                <w:kern w:val="0"/>
                <w:sz w:val="24"/>
                <w:szCs w:val="21"/>
              </w:rPr>
            </w:pPr>
          </w:p>
        </w:tc>
      </w:tr>
      <w:tr w:rsidR="000270AB">
        <w:trPr>
          <w:jc w:val="center"/>
        </w:trPr>
        <w:tc>
          <w:tcPr>
            <w:tcW w:w="9480" w:type="dxa"/>
            <w:gridSpan w:val="5"/>
            <w:vAlign w:val="center"/>
          </w:tcPr>
          <w:p w:rsidR="000270AB" w:rsidRDefault="006063BC">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0270AB">
        <w:trPr>
          <w:jc w:val="center"/>
        </w:trPr>
        <w:tc>
          <w:tcPr>
            <w:tcW w:w="1080" w:type="dxa"/>
            <w:vAlign w:val="center"/>
          </w:tcPr>
          <w:p w:rsidR="000270AB" w:rsidRDefault="000270AB">
            <w:pPr>
              <w:widowControl/>
              <w:snapToGrid w:val="0"/>
              <w:jc w:val="center"/>
              <w:rPr>
                <w:kern w:val="0"/>
                <w:sz w:val="24"/>
                <w:szCs w:val="21"/>
              </w:rPr>
            </w:pPr>
          </w:p>
        </w:tc>
        <w:tc>
          <w:tcPr>
            <w:tcW w:w="2500" w:type="dxa"/>
            <w:vAlign w:val="center"/>
          </w:tcPr>
          <w:p w:rsidR="000270AB" w:rsidRDefault="000270AB">
            <w:pPr>
              <w:widowControl/>
              <w:snapToGrid w:val="0"/>
              <w:jc w:val="left"/>
              <w:rPr>
                <w:kern w:val="0"/>
                <w:sz w:val="24"/>
                <w:szCs w:val="21"/>
              </w:rPr>
            </w:pPr>
          </w:p>
        </w:tc>
        <w:tc>
          <w:tcPr>
            <w:tcW w:w="2680" w:type="dxa"/>
            <w:vAlign w:val="center"/>
          </w:tcPr>
          <w:p w:rsidR="000270AB" w:rsidRDefault="000270AB">
            <w:pPr>
              <w:widowControl/>
              <w:snapToGrid w:val="0"/>
              <w:jc w:val="left"/>
              <w:rPr>
                <w:kern w:val="0"/>
                <w:sz w:val="24"/>
                <w:szCs w:val="21"/>
              </w:rPr>
            </w:pPr>
          </w:p>
        </w:tc>
        <w:tc>
          <w:tcPr>
            <w:tcW w:w="1979" w:type="dxa"/>
            <w:vAlign w:val="center"/>
          </w:tcPr>
          <w:p w:rsidR="000270AB" w:rsidRDefault="000270AB">
            <w:pPr>
              <w:widowControl/>
              <w:snapToGrid w:val="0"/>
              <w:jc w:val="left"/>
              <w:rPr>
                <w:kern w:val="0"/>
                <w:sz w:val="24"/>
                <w:szCs w:val="21"/>
              </w:rPr>
            </w:pPr>
          </w:p>
        </w:tc>
        <w:tc>
          <w:tcPr>
            <w:tcW w:w="1241" w:type="dxa"/>
            <w:vAlign w:val="center"/>
          </w:tcPr>
          <w:p w:rsidR="000270AB" w:rsidRDefault="000270AB">
            <w:pPr>
              <w:widowControl/>
              <w:snapToGrid w:val="0"/>
              <w:jc w:val="left"/>
              <w:rPr>
                <w:kern w:val="0"/>
                <w:sz w:val="24"/>
                <w:szCs w:val="21"/>
              </w:rPr>
            </w:pPr>
          </w:p>
        </w:tc>
      </w:tr>
      <w:tr w:rsidR="000270AB">
        <w:trPr>
          <w:jc w:val="center"/>
        </w:trPr>
        <w:tc>
          <w:tcPr>
            <w:tcW w:w="9480" w:type="dxa"/>
            <w:gridSpan w:val="5"/>
            <w:vAlign w:val="center"/>
          </w:tcPr>
          <w:p w:rsidR="000270AB" w:rsidRDefault="006063BC">
            <w:pPr>
              <w:widowControl/>
              <w:snapToGrid w:val="0"/>
              <w:jc w:val="left"/>
              <w:rPr>
                <w:kern w:val="0"/>
                <w:sz w:val="24"/>
                <w:szCs w:val="21"/>
              </w:rPr>
            </w:pPr>
            <w:r>
              <w:rPr>
                <w:rFonts w:hint="eastAsia"/>
                <w:kern w:val="0"/>
                <w:sz w:val="24"/>
                <w:szCs w:val="21"/>
              </w:rPr>
              <w:t>（六）验收方法及标准</w:t>
            </w:r>
          </w:p>
        </w:tc>
      </w:tr>
      <w:tr w:rsidR="000270AB">
        <w:trPr>
          <w:jc w:val="center"/>
        </w:trPr>
        <w:tc>
          <w:tcPr>
            <w:tcW w:w="1080" w:type="dxa"/>
            <w:vAlign w:val="center"/>
          </w:tcPr>
          <w:p w:rsidR="000270AB" w:rsidRDefault="000270AB">
            <w:pPr>
              <w:widowControl/>
              <w:snapToGrid w:val="0"/>
              <w:jc w:val="center"/>
              <w:rPr>
                <w:kern w:val="0"/>
                <w:sz w:val="24"/>
                <w:szCs w:val="21"/>
              </w:rPr>
            </w:pPr>
          </w:p>
        </w:tc>
        <w:tc>
          <w:tcPr>
            <w:tcW w:w="2500" w:type="dxa"/>
            <w:vAlign w:val="center"/>
          </w:tcPr>
          <w:p w:rsidR="000270AB" w:rsidRDefault="000270AB">
            <w:pPr>
              <w:widowControl/>
              <w:snapToGrid w:val="0"/>
              <w:jc w:val="left"/>
              <w:rPr>
                <w:kern w:val="0"/>
                <w:sz w:val="24"/>
                <w:szCs w:val="21"/>
              </w:rPr>
            </w:pPr>
          </w:p>
        </w:tc>
        <w:tc>
          <w:tcPr>
            <w:tcW w:w="2680" w:type="dxa"/>
            <w:vAlign w:val="center"/>
          </w:tcPr>
          <w:p w:rsidR="000270AB" w:rsidRDefault="000270AB">
            <w:pPr>
              <w:widowControl/>
              <w:snapToGrid w:val="0"/>
              <w:jc w:val="left"/>
              <w:rPr>
                <w:kern w:val="0"/>
                <w:sz w:val="24"/>
                <w:szCs w:val="21"/>
              </w:rPr>
            </w:pPr>
          </w:p>
        </w:tc>
        <w:tc>
          <w:tcPr>
            <w:tcW w:w="1979" w:type="dxa"/>
            <w:vAlign w:val="center"/>
          </w:tcPr>
          <w:p w:rsidR="000270AB" w:rsidRDefault="000270AB">
            <w:pPr>
              <w:widowControl/>
              <w:snapToGrid w:val="0"/>
              <w:jc w:val="left"/>
              <w:rPr>
                <w:kern w:val="0"/>
                <w:sz w:val="24"/>
                <w:szCs w:val="21"/>
              </w:rPr>
            </w:pPr>
          </w:p>
        </w:tc>
        <w:tc>
          <w:tcPr>
            <w:tcW w:w="1241" w:type="dxa"/>
            <w:vAlign w:val="center"/>
          </w:tcPr>
          <w:p w:rsidR="000270AB" w:rsidRDefault="000270AB">
            <w:pPr>
              <w:widowControl/>
              <w:snapToGrid w:val="0"/>
              <w:jc w:val="left"/>
              <w:rPr>
                <w:kern w:val="0"/>
                <w:sz w:val="24"/>
                <w:szCs w:val="21"/>
              </w:rPr>
            </w:pPr>
          </w:p>
        </w:tc>
      </w:tr>
    </w:tbl>
    <w:p w:rsidR="000270AB" w:rsidRDefault="006063BC">
      <w:pPr>
        <w:spacing w:line="620" w:lineRule="exact"/>
        <w:rPr>
          <w:sz w:val="24"/>
        </w:rPr>
      </w:pPr>
      <w:r>
        <w:rPr>
          <w:sz w:val="24"/>
        </w:rPr>
        <w:t>注：</w:t>
      </w:r>
    </w:p>
    <w:p w:rsidR="000270AB" w:rsidRDefault="006063BC">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0270AB" w:rsidRDefault="006063BC">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0270AB" w:rsidRDefault="006063BC">
      <w:pPr>
        <w:spacing w:line="360" w:lineRule="auto"/>
        <w:rPr>
          <w:sz w:val="24"/>
        </w:rPr>
      </w:pPr>
      <w:r>
        <w:rPr>
          <w:rFonts w:hint="eastAsia"/>
          <w:sz w:val="24"/>
        </w:rPr>
        <w:t>3</w:t>
      </w:r>
      <w:r>
        <w:rPr>
          <w:sz w:val="24"/>
        </w:rPr>
        <w:t xml:space="preserve">. </w:t>
      </w:r>
      <w:r>
        <w:rPr>
          <w:sz w:val="24"/>
        </w:rPr>
        <w:t>偏离说明指招标要求与投标应答之间的不同之处。</w:t>
      </w:r>
    </w:p>
    <w:p w:rsidR="000270AB" w:rsidRDefault="000270AB">
      <w:pPr>
        <w:spacing w:line="360" w:lineRule="auto"/>
        <w:rPr>
          <w:sz w:val="24"/>
        </w:rPr>
      </w:pPr>
    </w:p>
    <w:p w:rsidR="000270AB" w:rsidRDefault="006063BC" w:rsidP="000A6421">
      <w:pPr>
        <w:spacing w:line="360" w:lineRule="auto"/>
        <w:ind w:firstLineChars="1700" w:firstLine="3794"/>
        <w:rPr>
          <w:sz w:val="24"/>
        </w:rPr>
      </w:pPr>
      <w:r>
        <w:rPr>
          <w:sz w:val="24"/>
        </w:rPr>
        <w:t>投标人名称：</w:t>
      </w:r>
    </w:p>
    <w:p w:rsidR="000270AB" w:rsidRDefault="006063BC" w:rsidP="000A642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270AB" w:rsidRDefault="006063BC">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rsidR="000270AB" w:rsidRDefault="006063BC">
      <w:pPr>
        <w:autoSpaceDN w:val="0"/>
        <w:spacing w:line="360" w:lineRule="auto"/>
        <w:jc w:val="center"/>
        <w:rPr>
          <w:b/>
          <w:bCs/>
          <w:sz w:val="24"/>
        </w:rPr>
      </w:pPr>
      <w:r>
        <w:rPr>
          <w:b/>
          <w:bCs/>
          <w:sz w:val="24"/>
        </w:rPr>
        <w:t>技术要求点对点应答表</w:t>
      </w:r>
    </w:p>
    <w:p w:rsidR="000270AB" w:rsidRDefault="006063BC">
      <w:pPr>
        <w:spacing w:line="460" w:lineRule="exact"/>
        <w:rPr>
          <w:sz w:val="24"/>
        </w:rPr>
      </w:pPr>
      <w:r>
        <w:rPr>
          <w:sz w:val="24"/>
        </w:rPr>
        <w:t>项目名称：</w:t>
      </w:r>
      <w:r>
        <w:rPr>
          <w:sz w:val="24"/>
          <w:u w:val="single"/>
        </w:rPr>
        <w:t xml:space="preserve">                    </w:t>
      </w:r>
    </w:p>
    <w:p w:rsidR="000270AB" w:rsidRDefault="006063BC">
      <w:pPr>
        <w:spacing w:line="460" w:lineRule="exact"/>
        <w:rPr>
          <w:sz w:val="24"/>
        </w:rPr>
      </w:pPr>
      <w:r>
        <w:rPr>
          <w:sz w:val="24"/>
        </w:rPr>
        <w:t>项目编号：</w:t>
      </w:r>
      <w:r>
        <w:rPr>
          <w:sz w:val="24"/>
          <w:u w:val="single"/>
        </w:rPr>
        <w:t xml:space="preserve">                    </w:t>
      </w:r>
    </w:p>
    <w:p w:rsidR="000270AB" w:rsidRDefault="006063BC">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270AB">
        <w:trPr>
          <w:tblHeader/>
          <w:jc w:val="center"/>
        </w:trPr>
        <w:tc>
          <w:tcPr>
            <w:tcW w:w="9807" w:type="dxa"/>
            <w:gridSpan w:val="7"/>
            <w:vAlign w:val="center"/>
          </w:tcPr>
          <w:p w:rsidR="000270AB" w:rsidRDefault="006063BC">
            <w:pPr>
              <w:widowControl/>
              <w:snapToGrid w:val="0"/>
              <w:rPr>
                <w:b/>
                <w:kern w:val="0"/>
                <w:sz w:val="24"/>
                <w:szCs w:val="21"/>
              </w:rPr>
            </w:pPr>
            <w:r>
              <w:rPr>
                <w:rFonts w:hint="eastAsia"/>
                <w:b/>
                <w:kern w:val="0"/>
                <w:sz w:val="24"/>
                <w:szCs w:val="21"/>
              </w:rPr>
              <w:t>招标文件第二部分技术要求</w:t>
            </w:r>
          </w:p>
        </w:tc>
      </w:tr>
      <w:tr w:rsidR="000270AB">
        <w:trPr>
          <w:tblHeader/>
          <w:jc w:val="center"/>
        </w:trPr>
        <w:tc>
          <w:tcPr>
            <w:tcW w:w="843" w:type="dxa"/>
            <w:vAlign w:val="center"/>
          </w:tcPr>
          <w:p w:rsidR="000270AB" w:rsidRDefault="006063BC">
            <w:pPr>
              <w:widowControl/>
              <w:snapToGrid w:val="0"/>
              <w:jc w:val="center"/>
              <w:rPr>
                <w:kern w:val="0"/>
                <w:sz w:val="24"/>
                <w:szCs w:val="21"/>
              </w:rPr>
            </w:pPr>
            <w:r>
              <w:rPr>
                <w:kern w:val="0"/>
                <w:sz w:val="24"/>
                <w:szCs w:val="21"/>
              </w:rPr>
              <w:t>序号</w:t>
            </w:r>
          </w:p>
        </w:tc>
        <w:tc>
          <w:tcPr>
            <w:tcW w:w="3680" w:type="dxa"/>
            <w:gridSpan w:val="3"/>
            <w:vAlign w:val="center"/>
          </w:tcPr>
          <w:p w:rsidR="000270AB" w:rsidRDefault="006063BC">
            <w:pPr>
              <w:widowControl/>
              <w:snapToGrid w:val="0"/>
              <w:jc w:val="center"/>
              <w:rPr>
                <w:kern w:val="0"/>
                <w:sz w:val="24"/>
                <w:szCs w:val="21"/>
              </w:rPr>
            </w:pPr>
            <w:r>
              <w:rPr>
                <w:kern w:val="0"/>
                <w:sz w:val="24"/>
                <w:szCs w:val="21"/>
              </w:rPr>
              <w:t>招标要求</w:t>
            </w:r>
          </w:p>
        </w:tc>
        <w:tc>
          <w:tcPr>
            <w:tcW w:w="2680" w:type="dxa"/>
            <w:vAlign w:val="center"/>
          </w:tcPr>
          <w:p w:rsidR="000270AB" w:rsidRDefault="006063BC">
            <w:pPr>
              <w:widowControl/>
              <w:snapToGrid w:val="0"/>
              <w:jc w:val="center"/>
              <w:rPr>
                <w:kern w:val="0"/>
                <w:sz w:val="24"/>
                <w:szCs w:val="21"/>
              </w:rPr>
            </w:pPr>
            <w:r>
              <w:rPr>
                <w:kern w:val="0"/>
                <w:sz w:val="24"/>
                <w:szCs w:val="21"/>
              </w:rPr>
              <w:t>投标应答</w:t>
            </w:r>
          </w:p>
        </w:tc>
        <w:tc>
          <w:tcPr>
            <w:tcW w:w="1289" w:type="dxa"/>
            <w:vAlign w:val="center"/>
          </w:tcPr>
          <w:p w:rsidR="000270AB" w:rsidRDefault="006063BC">
            <w:pPr>
              <w:widowControl/>
              <w:snapToGrid w:val="0"/>
              <w:jc w:val="center"/>
              <w:rPr>
                <w:kern w:val="0"/>
                <w:sz w:val="24"/>
                <w:szCs w:val="21"/>
              </w:rPr>
            </w:pPr>
            <w:r>
              <w:rPr>
                <w:kern w:val="0"/>
                <w:sz w:val="24"/>
                <w:szCs w:val="21"/>
              </w:rPr>
              <w:t>偏离说明</w:t>
            </w:r>
          </w:p>
        </w:tc>
        <w:tc>
          <w:tcPr>
            <w:tcW w:w="1315" w:type="dxa"/>
            <w:vAlign w:val="center"/>
          </w:tcPr>
          <w:p w:rsidR="000270AB" w:rsidRDefault="006063BC">
            <w:pPr>
              <w:widowControl/>
              <w:snapToGrid w:val="0"/>
              <w:jc w:val="center"/>
              <w:rPr>
                <w:kern w:val="0"/>
                <w:sz w:val="24"/>
                <w:szCs w:val="21"/>
              </w:rPr>
            </w:pPr>
            <w:r>
              <w:rPr>
                <w:kern w:val="0"/>
                <w:sz w:val="24"/>
                <w:szCs w:val="21"/>
              </w:rPr>
              <w:t>备注</w:t>
            </w:r>
          </w:p>
        </w:tc>
      </w:tr>
      <w:tr w:rsidR="000270AB">
        <w:trPr>
          <w:jc w:val="center"/>
        </w:trPr>
        <w:tc>
          <w:tcPr>
            <w:tcW w:w="843" w:type="dxa"/>
            <w:vAlign w:val="center"/>
          </w:tcPr>
          <w:p w:rsidR="000270AB" w:rsidRDefault="006063BC">
            <w:pPr>
              <w:widowControl/>
              <w:snapToGrid w:val="0"/>
              <w:jc w:val="center"/>
              <w:rPr>
                <w:kern w:val="0"/>
                <w:sz w:val="24"/>
                <w:szCs w:val="21"/>
              </w:rPr>
            </w:pPr>
            <w:r>
              <w:rPr>
                <w:kern w:val="0"/>
                <w:sz w:val="24"/>
                <w:szCs w:val="21"/>
              </w:rPr>
              <w:t>1</w:t>
            </w:r>
          </w:p>
        </w:tc>
        <w:tc>
          <w:tcPr>
            <w:tcW w:w="3680" w:type="dxa"/>
            <w:gridSpan w:val="3"/>
            <w:vAlign w:val="center"/>
          </w:tcPr>
          <w:p w:rsidR="000270AB" w:rsidRDefault="000270AB">
            <w:pPr>
              <w:widowControl/>
              <w:snapToGrid w:val="0"/>
              <w:jc w:val="center"/>
              <w:rPr>
                <w:kern w:val="0"/>
                <w:sz w:val="24"/>
                <w:szCs w:val="21"/>
              </w:rPr>
            </w:pPr>
          </w:p>
        </w:tc>
        <w:tc>
          <w:tcPr>
            <w:tcW w:w="2680" w:type="dxa"/>
            <w:vAlign w:val="center"/>
          </w:tcPr>
          <w:p w:rsidR="000270AB" w:rsidRDefault="000270AB">
            <w:pPr>
              <w:widowControl/>
              <w:snapToGrid w:val="0"/>
              <w:jc w:val="center"/>
              <w:rPr>
                <w:kern w:val="0"/>
                <w:sz w:val="24"/>
                <w:szCs w:val="21"/>
              </w:rPr>
            </w:pPr>
          </w:p>
        </w:tc>
        <w:tc>
          <w:tcPr>
            <w:tcW w:w="1289" w:type="dxa"/>
            <w:vAlign w:val="center"/>
          </w:tcPr>
          <w:p w:rsidR="000270AB" w:rsidRDefault="000270AB">
            <w:pPr>
              <w:widowControl/>
              <w:snapToGrid w:val="0"/>
              <w:jc w:val="center"/>
              <w:rPr>
                <w:kern w:val="0"/>
                <w:sz w:val="24"/>
                <w:szCs w:val="21"/>
              </w:rPr>
            </w:pPr>
          </w:p>
        </w:tc>
        <w:tc>
          <w:tcPr>
            <w:tcW w:w="1315" w:type="dxa"/>
            <w:vAlign w:val="center"/>
          </w:tcPr>
          <w:p w:rsidR="000270AB" w:rsidRDefault="000270AB">
            <w:pPr>
              <w:widowControl/>
              <w:snapToGrid w:val="0"/>
              <w:jc w:val="center"/>
              <w:rPr>
                <w:kern w:val="0"/>
                <w:sz w:val="24"/>
                <w:szCs w:val="21"/>
              </w:rPr>
            </w:pPr>
          </w:p>
        </w:tc>
      </w:tr>
      <w:tr w:rsidR="000270AB">
        <w:trPr>
          <w:jc w:val="center"/>
        </w:trPr>
        <w:tc>
          <w:tcPr>
            <w:tcW w:w="843" w:type="dxa"/>
            <w:vAlign w:val="center"/>
          </w:tcPr>
          <w:p w:rsidR="000270AB" w:rsidRDefault="006063BC">
            <w:pPr>
              <w:widowControl/>
              <w:snapToGrid w:val="0"/>
              <w:jc w:val="center"/>
              <w:rPr>
                <w:kern w:val="0"/>
                <w:sz w:val="24"/>
                <w:szCs w:val="21"/>
              </w:rPr>
            </w:pPr>
            <w:r>
              <w:rPr>
                <w:kern w:val="0"/>
                <w:sz w:val="24"/>
                <w:szCs w:val="21"/>
              </w:rPr>
              <w:t>2</w:t>
            </w:r>
          </w:p>
        </w:tc>
        <w:tc>
          <w:tcPr>
            <w:tcW w:w="3680" w:type="dxa"/>
            <w:gridSpan w:val="3"/>
            <w:vAlign w:val="center"/>
          </w:tcPr>
          <w:p w:rsidR="000270AB" w:rsidRDefault="000270AB">
            <w:pPr>
              <w:widowControl/>
              <w:snapToGrid w:val="0"/>
              <w:jc w:val="center"/>
              <w:rPr>
                <w:kern w:val="0"/>
                <w:sz w:val="24"/>
                <w:szCs w:val="21"/>
              </w:rPr>
            </w:pPr>
          </w:p>
        </w:tc>
        <w:tc>
          <w:tcPr>
            <w:tcW w:w="2680" w:type="dxa"/>
            <w:vAlign w:val="center"/>
          </w:tcPr>
          <w:p w:rsidR="000270AB" w:rsidRDefault="000270AB">
            <w:pPr>
              <w:widowControl/>
              <w:snapToGrid w:val="0"/>
              <w:jc w:val="center"/>
              <w:rPr>
                <w:kern w:val="0"/>
                <w:sz w:val="24"/>
                <w:szCs w:val="21"/>
              </w:rPr>
            </w:pPr>
          </w:p>
        </w:tc>
        <w:tc>
          <w:tcPr>
            <w:tcW w:w="1289" w:type="dxa"/>
            <w:vAlign w:val="center"/>
          </w:tcPr>
          <w:p w:rsidR="000270AB" w:rsidRDefault="000270AB">
            <w:pPr>
              <w:widowControl/>
              <w:snapToGrid w:val="0"/>
              <w:jc w:val="center"/>
              <w:rPr>
                <w:kern w:val="0"/>
                <w:sz w:val="24"/>
                <w:szCs w:val="21"/>
              </w:rPr>
            </w:pPr>
          </w:p>
        </w:tc>
        <w:tc>
          <w:tcPr>
            <w:tcW w:w="1315" w:type="dxa"/>
            <w:vAlign w:val="center"/>
          </w:tcPr>
          <w:p w:rsidR="000270AB" w:rsidRDefault="000270AB">
            <w:pPr>
              <w:widowControl/>
              <w:snapToGrid w:val="0"/>
              <w:jc w:val="center"/>
              <w:rPr>
                <w:kern w:val="0"/>
                <w:sz w:val="24"/>
                <w:szCs w:val="21"/>
              </w:rPr>
            </w:pPr>
          </w:p>
        </w:tc>
      </w:tr>
      <w:tr w:rsidR="000270AB">
        <w:trPr>
          <w:jc w:val="center"/>
        </w:trPr>
        <w:tc>
          <w:tcPr>
            <w:tcW w:w="843" w:type="dxa"/>
            <w:vAlign w:val="center"/>
          </w:tcPr>
          <w:p w:rsidR="000270AB" w:rsidRDefault="006063BC">
            <w:pPr>
              <w:widowControl/>
              <w:snapToGrid w:val="0"/>
              <w:jc w:val="center"/>
              <w:rPr>
                <w:kern w:val="0"/>
                <w:sz w:val="24"/>
                <w:szCs w:val="21"/>
              </w:rPr>
            </w:pPr>
            <w:r>
              <w:rPr>
                <w:kern w:val="0"/>
                <w:sz w:val="24"/>
                <w:szCs w:val="21"/>
              </w:rPr>
              <w:t>3</w:t>
            </w:r>
          </w:p>
        </w:tc>
        <w:tc>
          <w:tcPr>
            <w:tcW w:w="3680" w:type="dxa"/>
            <w:gridSpan w:val="3"/>
            <w:vAlign w:val="center"/>
          </w:tcPr>
          <w:p w:rsidR="000270AB" w:rsidRDefault="000270AB">
            <w:pPr>
              <w:widowControl/>
              <w:snapToGrid w:val="0"/>
              <w:jc w:val="center"/>
              <w:rPr>
                <w:kern w:val="0"/>
                <w:sz w:val="24"/>
                <w:szCs w:val="21"/>
              </w:rPr>
            </w:pPr>
          </w:p>
        </w:tc>
        <w:tc>
          <w:tcPr>
            <w:tcW w:w="2680" w:type="dxa"/>
            <w:vAlign w:val="center"/>
          </w:tcPr>
          <w:p w:rsidR="000270AB" w:rsidRDefault="000270AB">
            <w:pPr>
              <w:widowControl/>
              <w:snapToGrid w:val="0"/>
              <w:jc w:val="center"/>
              <w:rPr>
                <w:kern w:val="0"/>
                <w:sz w:val="24"/>
                <w:szCs w:val="21"/>
              </w:rPr>
            </w:pPr>
          </w:p>
        </w:tc>
        <w:tc>
          <w:tcPr>
            <w:tcW w:w="1289" w:type="dxa"/>
            <w:vAlign w:val="center"/>
          </w:tcPr>
          <w:p w:rsidR="000270AB" w:rsidRDefault="000270AB">
            <w:pPr>
              <w:widowControl/>
              <w:snapToGrid w:val="0"/>
              <w:jc w:val="center"/>
              <w:rPr>
                <w:kern w:val="0"/>
                <w:sz w:val="24"/>
                <w:szCs w:val="21"/>
              </w:rPr>
            </w:pPr>
          </w:p>
        </w:tc>
        <w:tc>
          <w:tcPr>
            <w:tcW w:w="1315" w:type="dxa"/>
            <w:vAlign w:val="center"/>
          </w:tcPr>
          <w:p w:rsidR="000270AB" w:rsidRDefault="000270AB">
            <w:pPr>
              <w:widowControl/>
              <w:snapToGrid w:val="0"/>
              <w:jc w:val="center"/>
              <w:rPr>
                <w:kern w:val="0"/>
                <w:sz w:val="24"/>
                <w:szCs w:val="21"/>
              </w:rPr>
            </w:pPr>
          </w:p>
        </w:tc>
      </w:tr>
      <w:tr w:rsidR="000270AB">
        <w:trPr>
          <w:jc w:val="center"/>
        </w:trPr>
        <w:tc>
          <w:tcPr>
            <w:tcW w:w="843" w:type="dxa"/>
            <w:vAlign w:val="center"/>
          </w:tcPr>
          <w:p w:rsidR="000270AB" w:rsidRDefault="006063BC">
            <w:pPr>
              <w:widowControl/>
              <w:snapToGrid w:val="0"/>
              <w:jc w:val="center"/>
              <w:rPr>
                <w:kern w:val="0"/>
                <w:sz w:val="24"/>
                <w:szCs w:val="21"/>
              </w:rPr>
            </w:pPr>
            <w:r>
              <w:rPr>
                <w:rFonts w:hint="eastAsia"/>
                <w:kern w:val="0"/>
                <w:sz w:val="24"/>
                <w:szCs w:val="21"/>
              </w:rPr>
              <w:t>…</w:t>
            </w:r>
          </w:p>
        </w:tc>
        <w:tc>
          <w:tcPr>
            <w:tcW w:w="3680" w:type="dxa"/>
            <w:gridSpan w:val="3"/>
            <w:vAlign w:val="center"/>
          </w:tcPr>
          <w:p w:rsidR="000270AB" w:rsidRDefault="000270AB">
            <w:pPr>
              <w:widowControl/>
              <w:snapToGrid w:val="0"/>
              <w:jc w:val="center"/>
              <w:rPr>
                <w:kern w:val="0"/>
                <w:sz w:val="24"/>
                <w:szCs w:val="21"/>
              </w:rPr>
            </w:pPr>
          </w:p>
        </w:tc>
        <w:tc>
          <w:tcPr>
            <w:tcW w:w="2680" w:type="dxa"/>
            <w:vAlign w:val="center"/>
          </w:tcPr>
          <w:p w:rsidR="000270AB" w:rsidRDefault="000270AB">
            <w:pPr>
              <w:widowControl/>
              <w:snapToGrid w:val="0"/>
              <w:jc w:val="center"/>
              <w:rPr>
                <w:kern w:val="0"/>
                <w:sz w:val="24"/>
                <w:szCs w:val="21"/>
              </w:rPr>
            </w:pPr>
          </w:p>
        </w:tc>
        <w:tc>
          <w:tcPr>
            <w:tcW w:w="1289" w:type="dxa"/>
            <w:vAlign w:val="center"/>
          </w:tcPr>
          <w:p w:rsidR="000270AB" w:rsidRDefault="000270AB">
            <w:pPr>
              <w:widowControl/>
              <w:snapToGrid w:val="0"/>
              <w:jc w:val="center"/>
              <w:rPr>
                <w:kern w:val="0"/>
                <w:sz w:val="24"/>
                <w:szCs w:val="21"/>
              </w:rPr>
            </w:pPr>
          </w:p>
        </w:tc>
        <w:tc>
          <w:tcPr>
            <w:tcW w:w="1315" w:type="dxa"/>
            <w:vAlign w:val="center"/>
          </w:tcPr>
          <w:p w:rsidR="000270AB" w:rsidRDefault="000270AB">
            <w:pPr>
              <w:widowControl/>
              <w:snapToGrid w:val="0"/>
              <w:jc w:val="center"/>
              <w:rPr>
                <w:kern w:val="0"/>
                <w:sz w:val="24"/>
                <w:szCs w:val="21"/>
              </w:rPr>
            </w:pPr>
          </w:p>
        </w:tc>
      </w:tr>
      <w:tr w:rsidR="000270AB">
        <w:trPr>
          <w:jc w:val="center"/>
        </w:trPr>
        <w:tc>
          <w:tcPr>
            <w:tcW w:w="9807" w:type="dxa"/>
            <w:gridSpan w:val="7"/>
            <w:vAlign w:val="center"/>
          </w:tcPr>
          <w:p w:rsidR="000270AB" w:rsidRDefault="006063BC">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0270AB">
        <w:trPr>
          <w:jc w:val="center"/>
        </w:trPr>
        <w:tc>
          <w:tcPr>
            <w:tcW w:w="843" w:type="dxa"/>
            <w:vAlign w:val="center"/>
          </w:tcPr>
          <w:p w:rsidR="000270AB" w:rsidRDefault="006063BC">
            <w:pPr>
              <w:widowControl/>
              <w:snapToGrid w:val="0"/>
              <w:jc w:val="center"/>
              <w:rPr>
                <w:kern w:val="0"/>
                <w:sz w:val="24"/>
                <w:szCs w:val="21"/>
              </w:rPr>
            </w:pPr>
            <w:r>
              <w:rPr>
                <w:kern w:val="0"/>
                <w:sz w:val="24"/>
                <w:szCs w:val="21"/>
              </w:rPr>
              <w:t>序号</w:t>
            </w:r>
          </w:p>
        </w:tc>
        <w:tc>
          <w:tcPr>
            <w:tcW w:w="1039" w:type="dxa"/>
            <w:vAlign w:val="center"/>
          </w:tcPr>
          <w:p w:rsidR="000270AB" w:rsidRDefault="006063BC">
            <w:pPr>
              <w:widowControl/>
              <w:snapToGrid w:val="0"/>
              <w:jc w:val="center"/>
              <w:rPr>
                <w:kern w:val="0"/>
                <w:sz w:val="24"/>
                <w:szCs w:val="21"/>
              </w:rPr>
            </w:pPr>
            <w:r>
              <w:rPr>
                <w:rFonts w:hint="eastAsia"/>
                <w:kern w:val="0"/>
                <w:sz w:val="24"/>
                <w:szCs w:val="21"/>
              </w:rPr>
              <w:t>标的</w:t>
            </w:r>
          </w:p>
          <w:p w:rsidR="000270AB" w:rsidRDefault="006063BC">
            <w:pPr>
              <w:widowControl/>
              <w:snapToGrid w:val="0"/>
              <w:jc w:val="center"/>
              <w:rPr>
                <w:kern w:val="0"/>
                <w:sz w:val="24"/>
                <w:szCs w:val="21"/>
              </w:rPr>
            </w:pPr>
            <w:r>
              <w:rPr>
                <w:rFonts w:hint="eastAsia"/>
                <w:kern w:val="0"/>
                <w:sz w:val="24"/>
                <w:szCs w:val="21"/>
              </w:rPr>
              <w:t>名称</w:t>
            </w:r>
          </w:p>
        </w:tc>
        <w:tc>
          <w:tcPr>
            <w:tcW w:w="851" w:type="dxa"/>
            <w:vAlign w:val="center"/>
          </w:tcPr>
          <w:p w:rsidR="000270AB" w:rsidRDefault="006063BC">
            <w:pPr>
              <w:snapToGrid w:val="0"/>
              <w:jc w:val="center"/>
              <w:rPr>
                <w:rFonts w:cs="宋体"/>
                <w:kern w:val="0"/>
                <w:sz w:val="24"/>
              </w:rPr>
            </w:pPr>
            <w:r>
              <w:rPr>
                <w:rFonts w:cs="宋体" w:hint="eastAsia"/>
                <w:kern w:val="0"/>
                <w:sz w:val="24"/>
              </w:rPr>
              <w:t>条款</w:t>
            </w:r>
          </w:p>
          <w:p w:rsidR="000270AB" w:rsidRDefault="006063BC">
            <w:pPr>
              <w:snapToGrid w:val="0"/>
              <w:jc w:val="center"/>
              <w:rPr>
                <w:kern w:val="0"/>
                <w:sz w:val="24"/>
                <w:szCs w:val="21"/>
              </w:rPr>
            </w:pPr>
            <w:r>
              <w:rPr>
                <w:rFonts w:cs="宋体" w:hint="eastAsia"/>
                <w:kern w:val="0"/>
                <w:sz w:val="24"/>
              </w:rPr>
              <w:t>序号</w:t>
            </w:r>
          </w:p>
        </w:tc>
        <w:tc>
          <w:tcPr>
            <w:tcW w:w="1790" w:type="dxa"/>
            <w:vAlign w:val="center"/>
          </w:tcPr>
          <w:p w:rsidR="000270AB" w:rsidRDefault="006063BC">
            <w:pPr>
              <w:snapToGrid w:val="0"/>
              <w:jc w:val="center"/>
              <w:rPr>
                <w:kern w:val="0"/>
                <w:sz w:val="24"/>
                <w:szCs w:val="21"/>
              </w:rPr>
            </w:pPr>
            <w:r>
              <w:rPr>
                <w:kern w:val="0"/>
                <w:sz w:val="24"/>
                <w:szCs w:val="21"/>
              </w:rPr>
              <w:t>招标要求</w:t>
            </w:r>
          </w:p>
        </w:tc>
        <w:tc>
          <w:tcPr>
            <w:tcW w:w="2680" w:type="dxa"/>
            <w:vAlign w:val="center"/>
          </w:tcPr>
          <w:p w:rsidR="000270AB" w:rsidRDefault="006063BC">
            <w:pPr>
              <w:widowControl/>
              <w:snapToGrid w:val="0"/>
              <w:jc w:val="center"/>
              <w:rPr>
                <w:kern w:val="0"/>
                <w:sz w:val="24"/>
                <w:szCs w:val="21"/>
              </w:rPr>
            </w:pPr>
            <w:r>
              <w:rPr>
                <w:kern w:val="0"/>
                <w:sz w:val="24"/>
                <w:szCs w:val="21"/>
              </w:rPr>
              <w:t>投标应答</w:t>
            </w:r>
          </w:p>
        </w:tc>
        <w:tc>
          <w:tcPr>
            <w:tcW w:w="1289" w:type="dxa"/>
            <w:vAlign w:val="center"/>
          </w:tcPr>
          <w:p w:rsidR="000270AB" w:rsidRDefault="006063BC">
            <w:pPr>
              <w:widowControl/>
              <w:snapToGrid w:val="0"/>
              <w:jc w:val="center"/>
              <w:rPr>
                <w:kern w:val="0"/>
                <w:sz w:val="24"/>
                <w:szCs w:val="21"/>
              </w:rPr>
            </w:pPr>
            <w:r>
              <w:rPr>
                <w:kern w:val="0"/>
                <w:sz w:val="24"/>
                <w:szCs w:val="21"/>
              </w:rPr>
              <w:t>偏离</w:t>
            </w:r>
          </w:p>
          <w:p w:rsidR="000270AB" w:rsidRDefault="006063BC">
            <w:pPr>
              <w:widowControl/>
              <w:snapToGrid w:val="0"/>
              <w:jc w:val="center"/>
              <w:rPr>
                <w:kern w:val="0"/>
                <w:sz w:val="24"/>
                <w:szCs w:val="21"/>
              </w:rPr>
            </w:pPr>
            <w:r>
              <w:rPr>
                <w:kern w:val="0"/>
                <w:sz w:val="24"/>
                <w:szCs w:val="21"/>
              </w:rPr>
              <w:t>说明</w:t>
            </w:r>
          </w:p>
        </w:tc>
        <w:tc>
          <w:tcPr>
            <w:tcW w:w="1315" w:type="dxa"/>
            <w:vAlign w:val="center"/>
          </w:tcPr>
          <w:p w:rsidR="000270AB" w:rsidRDefault="006063BC">
            <w:pPr>
              <w:widowControl/>
              <w:snapToGrid w:val="0"/>
              <w:jc w:val="center"/>
              <w:rPr>
                <w:kern w:val="0"/>
                <w:sz w:val="24"/>
                <w:szCs w:val="21"/>
              </w:rPr>
            </w:pPr>
            <w:r>
              <w:rPr>
                <w:rFonts w:hint="eastAsia"/>
                <w:kern w:val="0"/>
                <w:sz w:val="24"/>
                <w:szCs w:val="21"/>
              </w:rPr>
              <w:t>技术支撑材料所在页码</w:t>
            </w:r>
          </w:p>
        </w:tc>
      </w:tr>
      <w:tr w:rsidR="000270AB">
        <w:trPr>
          <w:jc w:val="center"/>
        </w:trPr>
        <w:tc>
          <w:tcPr>
            <w:tcW w:w="843" w:type="dxa"/>
            <w:vAlign w:val="center"/>
          </w:tcPr>
          <w:p w:rsidR="000270AB" w:rsidRDefault="000270AB">
            <w:pPr>
              <w:widowControl/>
              <w:snapToGrid w:val="0"/>
              <w:jc w:val="center"/>
              <w:rPr>
                <w:kern w:val="0"/>
                <w:sz w:val="24"/>
                <w:szCs w:val="21"/>
              </w:rPr>
            </w:pPr>
          </w:p>
        </w:tc>
        <w:tc>
          <w:tcPr>
            <w:tcW w:w="1039" w:type="dxa"/>
            <w:vAlign w:val="center"/>
          </w:tcPr>
          <w:p w:rsidR="000270AB" w:rsidRDefault="000270AB">
            <w:pPr>
              <w:widowControl/>
              <w:snapToGrid w:val="0"/>
              <w:jc w:val="center"/>
              <w:rPr>
                <w:kern w:val="0"/>
                <w:sz w:val="24"/>
                <w:szCs w:val="21"/>
              </w:rPr>
            </w:pPr>
          </w:p>
        </w:tc>
        <w:tc>
          <w:tcPr>
            <w:tcW w:w="851" w:type="dxa"/>
            <w:vAlign w:val="center"/>
          </w:tcPr>
          <w:p w:rsidR="000270AB" w:rsidRDefault="000270AB">
            <w:pPr>
              <w:widowControl/>
              <w:snapToGrid w:val="0"/>
              <w:jc w:val="center"/>
              <w:rPr>
                <w:kern w:val="0"/>
                <w:sz w:val="24"/>
                <w:szCs w:val="21"/>
              </w:rPr>
            </w:pPr>
          </w:p>
        </w:tc>
        <w:tc>
          <w:tcPr>
            <w:tcW w:w="1790" w:type="dxa"/>
            <w:vAlign w:val="center"/>
          </w:tcPr>
          <w:p w:rsidR="000270AB" w:rsidRDefault="000270AB">
            <w:pPr>
              <w:widowControl/>
              <w:snapToGrid w:val="0"/>
              <w:jc w:val="center"/>
              <w:rPr>
                <w:kern w:val="0"/>
                <w:sz w:val="24"/>
                <w:szCs w:val="21"/>
              </w:rPr>
            </w:pPr>
          </w:p>
        </w:tc>
        <w:tc>
          <w:tcPr>
            <w:tcW w:w="2680" w:type="dxa"/>
            <w:vAlign w:val="center"/>
          </w:tcPr>
          <w:p w:rsidR="000270AB" w:rsidRDefault="000270AB">
            <w:pPr>
              <w:widowControl/>
              <w:snapToGrid w:val="0"/>
              <w:jc w:val="center"/>
              <w:rPr>
                <w:kern w:val="0"/>
                <w:sz w:val="24"/>
                <w:szCs w:val="21"/>
              </w:rPr>
            </w:pPr>
          </w:p>
        </w:tc>
        <w:tc>
          <w:tcPr>
            <w:tcW w:w="1289" w:type="dxa"/>
            <w:vAlign w:val="center"/>
          </w:tcPr>
          <w:p w:rsidR="000270AB" w:rsidRDefault="000270AB">
            <w:pPr>
              <w:widowControl/>
              <w:snapToGrid w:val="0"/>
              <w:jc w:val="center"/>
              <w:rPr>
                <w:kern w:val="0"/>
                <w:sz w:val="24"/>
                <w:szCs w:val="21"/>
              </w:rPr>
            </w:pPr>
          </w:p>
        </w:tc>
        <w:tc>
          <w:tcPr>
            <w:tcW w:w="1315" w:type="dxa"/>
            <w:vAlign w:val="center"/>
          </w:tcPr>
          <w:p w:rsidR="000270AB" w:rsidRDefault="000270AB">
            <w:pPr>
              <w:widowControl/>
              <w:snapToGrid w:val="0"/>
              <w:jc w:val="center"/>
              <w:rPr>
                <w:kern w:val="0"/>
                <w:sz w:val="24"/>
                <w:szCs w:val="21"/>
              </w:rPr>
            </w:pPr>
          </w:p>
        </w:tc>
      </w:tr>
      <w:tr w:rsidR="000270AB">
        <w:trPr>
          <w:jc w:val="center"/>
        </w:trPr>
        <w:tc>
          <w:tcPr>
            <w:tcW w:w="843" w:type="dxa"/>
            <w:vAlign w:val="center"/>
          </w:tcPr>
          <w:p w:rsidR="000270AB" w:rsidRDefault="000270AB">
            <w:pPr>
              <w:widowControl/>
              <w:snapToGrid w:val="0"/>
              <w:jc w:val="center"/>
              <w:rPr>
                <w:kern w:val="0"/>
                <w:sz w:val="24"/>
                <w:szCs w:val="21"/>
              </w:rPr>
            </w:pPr>
          </w:p>
        </w:tc>
        <w:tc>
          <w:tcPr>
            <w:tcW w:w="1039" w:type="dxa"/>
            <w:vAlign w:val="center"/>
          </w:tcPr>
          <w:p w:rsidR="000270AB" w:rsidRDefault="000270AB">
            <w:pPr>
              <w:widowControl/>
              <w:snapToGrid w:val="0"/>
              <w:jc w:val="center"/>
              <w:rPr>
                <w:kern w:val="0"/>
                <w:sz w:val="24"/>
                <w:szCs w:val="21"/>
              </w:rPr>
            </w:pPr>
          </w:p>
        </w:tc>
        <w:tc>
          <w:tcPr>
            <w:tcW w:w="851" w:type="dxa"/>
            <w:vAlign w:val="center"/>
          </w:tcPr>
          <w:p w:rsidR="000270AB" w:rsidRDefault="000270AB">
            <w:pPr>
              <w:widowControl/>
              <w:snapToGrid w:val="0"/>
              <w:jc w:val="center"/>
              <w:rPr>
                <w:kern w:val="0"/>
                <w:sz w:val="24"/>
                <w:szCs w:val="21"/>
              </w:rPr>
            </w:pPr>
          </w:p>
        </w:tc>
        <w:tc>
          <w:tcPr>
            <w:tcW w:w="1790" w:type="dxa"/>
            <w:vAlign w:val="center"/>
          </w:tcPr>
          <w:p w:rsidR="000270AB" w:rsidRDefault="000270AB">
            <w:pPr>
              <w:widowControl/>
              <w:snapToGrid w:val="0"/>
              <w:jc w:val="center"/>
              <w:rPr>
                <w:kern w:val="0"/>
                <w:sz w:val="24"/>
                <w:szCs w:val="21"/>
              </w:rPr>
            </w:pPr>
          </w:p>
        </w:tc>
        <w:tc>
          <w:tcPr>
            <w:tcW w:w="2680" w:type="dxa"/>
            <w:vAlign w:val="center"/>
          </w:tcPr>
          <w:p w:rsidR="000270AB" w:rsidRDefault="000270AB">
            <w:pPr>
              <w:widowControl/>
              <w:snapToGrid w:val="0"/>
              <w:jc w:val="center"/>
              <w:rPr>
                <w:kern w:val="0"/>
                <w:sz w:val="24"/>
                <w:szCs w:val="21"/>
              </w:rPr>
            </w:pPr>
          </w:p>
        </w:tc>
        <w:tc>
          <w:tcPr>
            <w:tcW w:w="1289" w:type="dxa"/>
            <w:vAlign w:val="center"/>
          </w:tcPr>
          <w:p w:rsidR="000270AB" w:rsidRDefault="000270AB">
            <w:pPr>
              <w:widowControl/>
              <w:snapToGrid w:val="0"/>
              <w:jc w:val="center"/>
              <w:rPr>
                <w:kern w:val="0"/>
                <w:sz w:val="24"/>
                <w:szCs w:val="21"/>
              </w:rPr>
            </w:pPr>
          </w:p>
        </w:tc>
        <w:tc>
          <w:tcPr>
            <w:tcW w:w="1315" w:type="dxa"/>
            <w:vAlign w:val="center"/>
          </w:tcPr>
          <w:p w:rsidR="000270AB" w:rsidRDefault="000270AB">
            <w:pPr>
              <w:widowControl/>
              <w:snapToGrid w:val="0"/>
              <w:jc w:val="center"/>
              <w:rPr>
                <w:kern w:val="0"/>
                <w:sz w:val="24"/>
                <w:szCs w:val="21"/>
              </w:rPr>
            </w:pPr>
          </w:p>
        </w:tc>
      </w:tr>
    </w:tbl>
    <w:p w:rsidR="000270AB" w:rsidRDefault="006063BC">
      <w:pPr>
        <w:snapToGrid w:val="0"/>
        <w:spacing w:line="480" w:lineRule="exact"/>
        <w:rPr>
          <w:sz w:val="24"/>
        </w:rPr>
      </w:pPr>
      <w:r>
        <w:rPr>
          <w:sz w:val="24"/>
        </w:rPr>
        <w:t>注：</w:t>
      </w:r>
    </w:p>
    <w:p w:rsidR="000270AB" w:rsidRDefault="006063BC">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0270AB" w:rsidRDefault="006063BC">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0270AB" w:rsidRDefault="006063BC">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0270AB" w:rsidRDefault="006063BC">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0270AB" w:rsidRDefault="000270AB" w:rsidP="000A6421">
      <w:pPr>
        <w:spacing w:line="360" w:lineRule="auto"/>
        <w:ind w:firstLineChars="1700" w:firstLine="3794"/>
        <w:rPr>
          <w:sz w:val="24"/>
        </w:rPr>
      </w:pPr>
    </w:p>
    <w:p w:rsidR="000270AB" w:rsidRDefault="006063BC" w:rsidP="000A6421">
      <w:pPr>
        <w:spacing w:line="360" w:lineRule="auto"/>
        <w:ind w:firstLineChars="1700" w:firstLine="3794"/>
        <w:rPr>
          <w:sz w:val="24"/>
        </w:rPr>
      </w:pPr>
      <w:r>
        <w:rPr>
          <w:sz w:val="24"/>
        </w:rPr>
        <w:t>投标人名称：</w:t>
      </w:r>
    </w:p>
    <w:p w:rsidR="000270AB" w:rsidRDefault="006063BC" w:rsidP="000A642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270AB" w:rsidRDefault="006063BC">
      <w:pPr>
        <w:tabs>
          <w:tab w:val="left" w:pos="360"/>
        </w:tabs>
        <w:spacing w:line="360" w:lineRule="auto"/>
        <w:rPr>
          <w:b/>
          <w:sz w:val="24"/>
        </w:rPr>
      </w:pPr>
      <w:r>
        <w:rPr>
          <w:sz w:val="24"/>
        </w:rPr>
        <w:br w:type="page"/>
      </w:r>
      <w:r>
        <w:rPr>
          <w:b/>
          <w:sz w:val="24"/>
        </w:rPr>
        <w:lastRenderedPageBreak/>
        <w:t>附件</w:t>
      </w:r>
      <w:r>
        <w:rPr>
          <w:rFonts w:hint="eastAsia"/>
          <w:b/>
          <w:sz w:val="24"/>
        </w:rPr>
        <w:t>8</w:t>
      </w:r>
    </w:p>
    <w:p w:rsidR="000270AB" w:rsidRDefault="006063BC">
      <w:pPr>
        <w:autoSpaceDN w:val="0"/>
        <w:spacing w:line="360" w:lineRule="auto"/>
        <w:jc w:val="center"/>
        <w:rPr>
          <w:b/>
          <w:bCs/>
          <w:sz w:val="24"/>
        </w:rPr>
      </w:pPr>
      <w:r>
        <w:rPr>
          <w:rFonts w:hint="eastAsia"/>
          <w:b/>
          <w:bCs/>
          <w:sz w:val="24"/>
        </w:rPr>
        <w:t>业绩</w:t>
      </w:r>
    </w:p>
    <w:p w:rsidR="000270AB" w:rsidRDefault="000270AB">
      <w:pPr>
        <w:spacing w:line="460" w:lineRule="exact"/>
        <w:ind w:left="192"/>
        <w:rPr>
          <w:sz w:val="24"/>
        </w:rPr>
      </w:pPr>
    </w:p>
    <w:p w:rsidR="000270AB" w:rsidRDefault="006063BC">
      <w:pPr>
        <w:spacing w:line="460" w:lineRule="exact"/>
        <w:rPr>
          <w:sz w:val="24"/>
        </w:rPr>
      </w:pPr>
      <w:r>
        <w:rPr>
          <w:sz w:val="24"/>
        </w:rPr>
        <w:t>项目名称：</w:t>
      </w:r>
      <w:r>
        <w:rPr>
          <w:sz w:val="24"/>
          <w:u w:val="single"/>
        </w:rPr>
        <w:t xml:space="preserve">                    </w:t>
      </w:r>
    </w:p>
    <w:p w:rsidR="000270AB" w:rsidRDefault="006063BC">
      <w:pPr>
        <w:spacing w:line="460" w:lineRule="exact"/>
        <w:rPr>
          <w:sz w:val="24"/>
        </w:rPr>
      </w:pPr>
      <w:r>
        <w:rPr>
          <w:sz w:val="24"/>
        </w:rPr>
        <w:t>项目编号：</w:t>
      </w:r>
      <w:r>
        <w:rPr>
          <w:sz w:val="24"/>
          <w:u w:val="single"/>
        </w:rPr>
        <w:t xml:space="preserve">                    </w:t>
      </w:r>
    </w:p>
    <w:p w:rsidR="000270AB" w:rsidRDefault="006063BC">
      <w:pPr>
        <w:spacing w:line="460" w:lineRule="exact"/>
        <w:rPr>
          <w:sz w:val="24"/>
          <w:u w:val="single"/>
        </w:rPr>
      </w:pPr>
      <w:r>
        <w:rPr>
          <w:sz w:val="24"/>
        </w:rPr>
        <w:t>包号：</w:t>
      </w:r>
      <w:r>
        <w:rPr>
          <w:sz w:val="24"/>
          <w:u w:val="single"/>
        </w:rPr>
        <w:t xml:space="preserve">                        </w:t>
      </w:r>
    </w:p>
    <w:p w:rsidR="000270AB" w:rsidRDefault="000270AB">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0270A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270AB" w:rsidRDefault="006063BC">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0270AB" w:rsidRDefault="006063BC">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0270AB" w:rsidRDefault="006063BC">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0270AB" w:rsidRDefault="006063BC">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0270AB" w:rsidRDefault="006063BC">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0270AB" w:rsidRDefault="006063BC">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0270AB" w:rsidRDefault="006063BC">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0270AB" w:rsidRDefault="006063BC">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0270A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r>
      <w:tr w:rsidR="000270A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r>
      <w:tr w:rsidR="000270A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r>
      <w:tr w:rsidR="000270A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r>
      <w:tr w:rsidR="000270A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r>
      <w:tr w:rsidR="000270A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r>
      <w:tr w:rsidR="000270A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r>
      <w:tr w:rsidR="000270A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r>
      <w:tr w:rsidR="000270A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r>
      <w:tr w:rsidR="000270A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r>
      <w:tr w:rsidR="000270A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270AB" w:rsidRDefault="000270AB">
            <w:pPr>
              <w:snapToGrid w:val="0"/>
              <w:jc w:val="center"/>
              <w:rPr>
                <w:sz w:val="24"/>
              </w:rPr>
            </w:pPr>
          </w:p>
        </w:tc>
      </w:tr>
    </w:tbl>
    <w:p w:rsidR="000270AB" w:rsidRDefault="000270AB">
      <w:pPr>
        <w:spacing w:line="560" w:lineRule="exact"/>
        <w:jc w:val="center"/>
        <w:rPr>
          <w:sz w:val="24"/>
        </w:rPr>
      </w:pPr>
    </w:p>
    <w:p w:rsidR="000270AB" w:rsidRDefault="006063BC">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0270AB" w:rsidRDefault="000270AB">
      <w:pPr>
        <w:spacing w:line="560" w:lineRule="exact"/>
        <w:rPr>
          <w:sz w:val="24"/>
        </w:rPr>
      </w:pPr>
    </w:p>
    <w:p w:rsidR="000270AB" w:rsidRDefault="006063BC" w:rsidP="000A6421">
      <w:pPr>
        <w:spacing w:line="360" w:lineRule="auto"/>
        <w:ind w:firstLineChars="1700" w:firstLine="3794"/>
        <w:rPr>
          <w:sz w:val="24"/>
        </w:rPr>
      </w:pPr>
      <w:r>
        <w:rPr>
          <w:sz w:val="24"/>
        </w:rPr>
        <w:t>投标人名称：</w:t>
      </w:r>
    </w:p>
    <w:p w:rsidR="000270AB" w:rsidRDefault="006063BC" w:rsidP="000A642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270AB" w:rsidRDefault="000270AB">
      <w:pPr>
        <w:spacing w:line="460" w:lineRule="exact"/>
        <w:rPr>
          <w:sz w:val="24"/>
        </w:rPr>
      </w:pPr>
    </w:p>
    <w:p w:rsidR="000270AB" w:rsidRDefault="006063BC">
      <w:pPr>
        <w:widowControl/>
        <w:jc w:val="left"/>
        <w:rPr>
          <w:sz w:val="24"/>
        </w:rPr>
      </w:pPr>
      <w:r>
        <w:rPr>
          <w:sz w:val="24"/>
        </w:rPr>
        <w:br w:type="page"/>
      </w:r>
    </w:p>
    <w:p w:rsidR="000270AB" w:rsidRDefault="006063BC">
      <w:pPr>
        <w:tabs>
          <w:tab w:val="left" w:pos="360"/>
        </w:tabs>
        <w:spacing w:line="360" w:lineRule="auto"/>
        <w:rPr>
          <w:b/>
          <w:sz w:val="24"/>
        </w:rPr>
      </w:pPr>
      <w:r>
        <w:rPr>
          <w:rFonts w:hint="eastAsia"/>
          <w:b/>
          <w:sz w:val="24"/>
        </w:rPr>
        <w:lastRenderedPageBreak/>
        <w:t>附件</w:t>
      </w:r>
      <w:r>
        <w:rPr>
          <w:rFonts w:hint="eastAsia"/>
          <w:b/>
          <w:sz w:val="24"/>
        </w:rPr>
        <w:t>9</w:t>
      </w:r>
    </w:p>
    <w:p w:rsidR="000270AB" w:rsidRDefault="006063BC">
      <w:pPr>
        <w:autoSpaceDN w:val="0"/>
        <w:spacing w:line="360" w:lineRule="auto"/>
        <w:jc w:val="center"/>
        <w:rPr>
          <w:b/>
          <w:bCs/>
          <w:sz w:val="24"/>
        </w:rPr>
      </w:pPr>
      <w:r>
        <w:rPr>
          <w:rFonts w:hint="eastAsia"/>
          <w:b/>
          <w:bCs/>
          <w:sz w:val="24"/>
        </w:rPr>
        <w:t>制造商售后服务承诺</w:t>
      </w:r>
    </w:p>
    <w:p w:rsidR="000270AB" w:rsidRDefault="000270AB" w:rsidP="000A6421">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270A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270AB" w:rsidRDefault="006063BC">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0270AB" w:rsidRDefault="006063BC">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0270AB" w:rsidRDefault="006063BC">
            <w:pPr>
              <w:pStyle w:val="11"/>
              <w:spacing w:line="360" w:lineRule="auto"/>
              <w:jc w:val="center"/>
              <w:rPr>
                <w:rFonts w:cs="Arial"/>
                <w:sz w:val="24"/>
              </w:rPr>
            </w:pPr>
            <w:r>
              <w:rPr>
                <w:rFonts w:cs="Arial" w:hint="eastAsia"/>
                <w:sz w:val="24"/>
              </w:rPr>
              <w:t>承诺内容</w:t>
            </w:r>
          </w:p>
        </w:tc>
      </w:tr>
      <w:tr w:rsidR="000270AB">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0270AB" w:rsidRDefault="006063BC">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0270AB" w:rsidRDefault="006063BC">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0270AB" w:rsidRDefault="000270AB">
            <w:pPr>
              <w:pStyle w:val="11"/>
              <w:spacing w:line="360" w:lineRule="auto"/>
              <w:rPr>
                <w:rFonts w:cs="Arial"/>
                <w:bCs/>
                <w:sz w:val="24"/>
              </w:rPr>
            </w:pPr>
          </w:p>
        </w:tc>
      </w:tr>
      <w:tr w:rsidR="000270AB">
        <w:trPr>
          <w:cantSplit/>
          <w:trHeight w:val="2818"/>
          <w:jc w:val="center"/>
        </w:trPr>
        <w:tc>
          <w:tcPr>
            <w:tcW w:w="470" w:type="pct"/>
            <w:tcBorders>
              <w:top w:val="single" w:sz="4" w:space="0" w:color="auto"/>
              <w:left w:val="single" w:sz="4" w:space="0" w:color="auto"/>
              <w:right w:val="single" w:sz="4" w:space="0" w:color="auto"/>
            </w:tcBorders>
            <w:vAlign w:val="center"/>
          </w:tcPr>
          <w:p w:rsidR="000270AB" w:rsidRDefault="006063BC">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0270AB" w:rsidRDefault="006063BC">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0270AB" w:rsidRDefault="000270AB">
            <w:pPr>
              <w:pStyle w:val="11"/>
              <w:spacing w:line="360" w:lineRule="auto"/>
              <w:rPr>
                <w:rFonts w:cs="Arial"/>
                <w:bCs/>
                <w:sz w:val="24"/>
              </w:rPr>
            </w:pPr>
          </w:p>
        </w:tc>
      </w:tr>
      <w:tr w:rsidR="000270A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270AB" w:rsidRDefault="006063BC">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0270AB" w:rsidRDefault="006063BC">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0270AB" w:rsidRDefault="000270AB">
            <w:pPr>
              <w:pStyle w:val="11"/>
              <w:spacing w:line="360" w:lineRule="auto"/>
              <w:rPr>
                <w:rFonts w:cs="Arial"/>
                <w:bCs/>
                <w:sz w:val="24"/>
              </w:rPr>
            </w:pPr>
          </w:p>
          <w:p w:rsidR="000270AB" w:rsidRDefault="000270AB">
            <w:pPr>
              <w:pStyle w:val="11"/>
              <w:spacing w:line="360" w:lineRule="auto"/>
              <w:rPr>
                <w:rFonts w:cs="Arial"/>
                <w:bCs/>
                <w:sz w:val="24"/>
              </w:rPr>
            </w:pPr>
          </w:p>
        </w:tc>
      </w:tr>
      <w:tr w:rsidR="000270A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270AB" w:rsidRDefault="006063BC">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0270AB" w:rsidRDefault="006063BC">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0270AB" w:rsidRDefault="000270AB">
            <w:pPr>
              <w:pStyle w:val="11"/>
              <w:spacing w:line="360" w:lineRule="auto"/>
              <w:rPr>
                <w:rFonts w:cs="Arial"/>
                <w:bCs/>
                <w:sz w:val="24"/>
              </w:rPr>
            </w:pPr>
          </w:p>
          <w:p w:rsidR="000270AB" w:rsidRDefault="000270AB">
            <w:pPr>
              <w:pStyle w:val="11"/>
              <w:spacing w:line="360" w:lineRule="auto"/>
              <w:rPr>
                <w:rFonts w:cs="Arial"/>
                <w:bCs/>
                <w:sz w:val="24"/>
              </w:rPr>
            </w:pPr>
          </w:p>
        </w:tc>
      </w:tr>
    </w:tbl>
    <w:p w:rsidR="000270AB" w:rsidRDefault="000270AB">
      <w:pPr>
        <w:spacing w:line="620" w:lineRule="exact"/>
        <w:rPr>
          <w:sz w:val="24"/>
        </w:rPr>
      </w:pPr>
    </w:p>
    <w:p w:rsidR="000270AB" w:rsidRDefault="006063BC" w:rsidP="000A6421">
      <w:pPr>
        <w:spacing w:line="360" w:lineRule="auto"/>
        <w:ind w:firstLineChars="1700" w:firstLine="3794"/>
        <w:rPr>
          <w:sz w:val="24"/>
        </w:rPr>
      </w:pPr>
      <w:r>
        <w:rPr>
          <w:rFonts w:hint="eastAsia"/>
          <w:sz w:val="24"/>
        </w:rPr>
        <w:t>制造商（加盖制造商公章）：</w:t>
      </w:r>
    </w:p>
    <w:p w:rsidR="000270AB" w:rsidRDefault="006063BC" w:rsidP="000A642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270AB" w:rsidRDefault="000270AB">
      <w:pPr>
        <w:snapToGrid w:val="0"/>
        <w:spacing w:line="360" w:lineRule="auto"/>
        <w:rPr>
          <w:sz w:val="24"/>
          <w:szCs w:val="21"/>
        </w:rPr>
      </w:pPr>
    </w:p>
    <w:p w:rsidR="000270AB" w:rsidRDefault="006063BC">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0270AB" w:rsidRDefault="000270AB"/>
    <w:p w:rsidR="000270AB" w:rsidRDefault="006063BC">
      <w:pPr>
        <w:widowControl/>
        <w:jc w:val="left"/>
        <w:rPr>
          <w:b/>
          <w:bCs/>
          <w:sz w:val="24"/>
        </w:rPr>
      </w:pPr>
      <w:r>
        <w:rPr>
          <w:b/>
          <w:bCs/>
          <w:sz w:val="24"/>
        </w:rPr>
        <w:br w:type="page"/>
      </w:r>
    </w:p>
    <w:p w:rsidR="000270AB" w:rsidRDefault="006063BC">
      <w:pPr>
        <w:tabs>
          <w:tab w:val="left" w:pos="360"/>
        </w:tabs>
        <w:spacing w:line="360" w:lineRule="auto"/>
        <w:rPr>
          <w:b/>
          <w:bCs/>
          <w:sz w:val="24"/>
        </w:rPr>
      </w:pPr>
      <w:r>
        <w:rPr>
          <w:rFonts w:hint="eastAsia"/>
          <w:b/>
          <w:sz w:val="24"/>
        </w:rPr>
        <w:lastRenderedPageBreak/>
        <w:t>附件</w:t>
      </w:r>
      <w:r>
        <w:rPr>
          <w:rFonts w:hint="eastAsia"/>
          <w:b/>
          <w:sz w:val="24"/>
        </w:rPr>
        <w:t>10</w:t>
      </w:r>
    </w:p>
    <w:p w:rsidR="000270AB" w:rsidRDefault="006063BC">
      <w:pPr>
        <w:autoSpaceDN w:val="0"/>
        <w:spacing w:line="360" w:lineRule="auto"/>
        <w:jc w:val="center"/>
        <w:rPr>
          <w:b/>
          <w:bCs/>
          <w:sz w:val="24"/>
        </w:rPr>
      </w:pPr>
      <w:r>
        <w:rPr>
          <w:rFonts w:hint="eastAsia"/>
          <w:b/>
          <w:bCs/>
          <w:sz w:val="24"/>
        </w:rPr>
        <w:t>投标人售后服务承诺</w:t>
      </w:r>
    </w:p>
    <w:p w:rsidR="000270AB" w:rsidRDefault="000270AB" w:rsidP="000A6421">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270A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270AB" w:rsidRDefault="006063BC">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0270AB" w:rsidRDefault="006063BC">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0270AB" w:rsidRDefault="006063BC">
            <w:pPr>
              <w:pStyle w:val="11"/>
              <w:spacing w:line="360" w:lineRule="auto"/>
              <w:jc w:val="center"/>
              <w:rPr>
                <w:rFonts w:cs="Arial"/>
                <w:sz w:val="24"/>
              </w:rPr>
            </w:pPr>
            <w:r>
              <w:rPr>
                <w:rFonts w:cs="Arial" w:hint="eastAsia"/>
                <w:sz w:val="24"/>
              </w:rPr>
              <w:t>承诺内容</w:t>
            </w:r>
          </w:p>
        </w:tc>
      </w:tr>
      <w:tr w:rsidR="000270AB">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0270AB" w:rsidRDefault="006063BC">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0270AB" w:rsidRDefault="006063BC">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0270AB" w:rsidRDefault="000270AB">
            <w:pPr>
              <w:pStyle w:val="11"/>
              <w:spacing w:line="360" w:lineRule="auto"/>
              <w:rPr>
                <w:rFonts w:cs="Arial"/>
                <w:bCs/>
                <w:sz w:val="24"/>
              </w:rPr>
            </w:pPr>
          </w:p>
        </w:tc>
      </w:tr>
      <w:tr w:rsidR="000270AB">
        <w:trPr>
          <w:cantSplit/>
          <w:trHeight w:val="2818"/>
          <w:jc w:val="center"/>
        </w:trPr>
        <w:tc>
          <w:tcPr>
            <w:tcW w:w="470" w:type="pct"/>
            <w:tcBorders>
              <w:top w:val="single" w:sz="4" w:space="0" w:color="auto"/>
              <w:left w:val="single" w:sz="4" w:space="0" w:color="auto"/>
              <w:right w:val="single" w:sz="4" w:space="0" w:color="auto"/>
            </w:tcBorders>
            <w:vAlign w:val="center"/>
          </w:tcPr>
          <w:p w:rsidR="000270AB" w:rsidRDefault="006063BC">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0270AB" w:rsidRDefault="006063BC">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0270AB" w:rsidRDefault="000270AB">
            <w:pPr>
              <w:pStyle w:val="11"/>
              <w:spacing w:line="360" w:lineRule="auto"/>
              <w:rPr>
                <w:rFonts w:cs="Arial"/>
                <w:bCs/>
                <w:sz w:val="24"/>
              </w:rPr>
            </w:pPr>
          </w:p>
        </w:tc>
      </w:tr>
      <w:tr w:rsidR="000270A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270AB" w:rsidRDefault="006063BC">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0270AB" w:rsidRDefault="006063BC">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0270AB" w:rsidRDefault="000270AB">
            <w:pPr>
              <w:pStyle w:val="11"/>
              <w:spacing w:line="360" w:lineRule="auto"/>
              <w:rPr>
                <w:rFonts w:cs="Arial"/>
                <w:bCs/>
                <w:sz w:val="24"/>
              </w:rPr>
            </w:pPr>
          </w:p>
          <w:p w:rsidR="000270AB" w:rsidRDefault="000270AB">
            <w:pPr>
              <w:pStyle w:val="11"/>
              <w:spacing w:line="360" w:lineRule="auto"/>
              <w:rPr>
                <w:rFonts w:cs="Arial"/>
                <w:bCs/>
                <w:sz w:val="24"/>
              </w:rPr>
            </w:pPr>
          </w:p>
        </w:tc>
      </w:tr>
      <w:tr w:rsidR="000270A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270AB" w:rsidRDefault="006063BC">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0270AB" w:rsidRDefault="006063BC">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0270AB" w:rsidRDefault="000270AB">
            <w:pPr>
              <w:pStyle w:val="11"/>
              <w:spacing w:line="360" w:lineRule="auto"/>
              <w:rPr>
                <w:rFonts w:cs="Arial"/>
                <w:bCs/>
                <w:sz w:val="24"/>
              </w:rPr>
            </w:pPr>
          </w:p>
          <w:p w:rsidR="000270AB" w:rsidRDefault="000270AB">
            <w:pPr>
              <w:pStyle w:val="11"/>
              <w:spacing w:line="360" w:lineRule="auto"/>
              <w:rPr>
                <w:rFonts w:cs="Arial"/>
                <w:bCs/>
                <w:sz w:val="24"/>
              </w:rPr>
            </w:pPr>
          </w:p>
        </w:tc>
      </w:tr>
    </w:tbl>
    <w:p w:rsidR="000270AB" w:rsidRDefault="000270AB">
      <w:pPr>
        <w:spacing w:line="620" w:lineRule="exact"/>
        <w:rPr>
          <w:sz w:val="24"/>
        </w:rPr>
      </w:pPr>
    </w:p>
    <w:p w:rsidR="000270AB" w:rsidRDefault="006063BC" w:rsidP="000A6421">
      <w:pPr>
        <w:spacing w:line="360" w:lineRule="auto"/>
        <w:ind w:firstLineChars="1700" w:firstLine="3794"/>
        <w:rPr>
          <w:sz w:val="24"/>
        </w:rPr>
      </w:pPr>
      <w:r>
        <w:rPr>
          <w:sz w:val="24"/>
        </w:rPr>
        <w:t>投标人名称：</w:t>
      </w:r>
    </w:p>
    <w:p w:rsidR="000270AB" w:rsidRDefault="006063BC" w:rsidP="000A642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270AB" w:rsidRDefault="000270AB">
      <w:pPr>
        <w:spacing w:line="620" w:lineRule="exact"/>
        <w:rPr>
          <w:sz w:val="24"/>
        </w:rPr>
      </w:pPr>
    </w:p>
    <w:p w:rsidR="000270AB" w:rsidRDefault="006063BC">
      <w:pPr>
        <w:widowControl/>
        <w:jc w:val="left"/>
        <w:rPr>
          <w:sz w:val="24"/>
        </w:rPr>
      </w:pPr>
      <w:r>
        <w:rPr>
          <w:sz w:val="24"/>
        </w:rPr>
        <w:br w:type="page"/>
      </w:r>
    </w:p>
    <w:p w:rsidR="000270AB" w:rsidRDefault="006063BC">
      <w:pPr>
        <w:tabs>
          <w:tab w:val="left" w:pos="360"/>
        </w:tabs>
        <w:spacing w:line="360" w:lineRule="auto"/>
        <w:rPr>
          <w:b/>
          <w:sz w:val="24"/>
        </w:rPr>
      </w:pPr>
      <w:r>
        <w:rPr>
          <w:rFonts w:hint="eastAsia"/>
          <w:b/>
          <w:sz w:val="24"/>
        </w:rPr>
        <w:lastRenderedPageBreak/>
        <w:t>附件</w:t>
      </w:r>
      <w:r>
        <w:rPr>
          <w:rFonts w:hint="eastAsia"/>
          <w:b/>
          <w:sz w:val="24"/>
        </w:rPr>
        <w:t>11</w:t>
      </w:r>
    </w:p>
    <w:p w:rsidR="000270AB" w:rsidRDefault="006063BC">
      <w:pPr>
        <w:autoSpaceDN w:val="0"/>
        <w:spacing w:line="360" w:lineRule="auto"/>
        <w:jc w:val="center"/>
        <w:rPr>
          <w:b/>
          <w:bCs/>
          <w:sz w:val="24"/>
        </w:rPr>
      </w:pPr>
      <w:r>
        <w:rPr>
          <w:rFonts w:hint="eastAsia"/>
          <w:b/>
          <w:bCs/>
          <w:sz w:val="24"/>
        </w:rPr>
        <w:t>政府采购政策情况表</w:t>
      </w:r>
    </w:p>
    <w:p w:rsidR="000270AB" w:rsidRDefault="000270AB">
      <w:pPr>
        <w:spacing w:line="460" w:lineRule="exact"/>
        <w:jc w:val="center"/>
        <w:rPr>
          <w:sz w:val="24"/>
        </w:rPr>
      </w:pPr>
    </w:p>
    <w:p w:rsidR="000270AB" w:rsidRDefault="006063BC">
      <w:pPr>
        <w:spacing w:line="460" w:lineRule="exact"/>
        <w:rPr>
          <w:sz w:val="24"/>
        </w:rPr>
      </w:pPr>
      <w:r>
        <w:rPr>
          <w:sz w:val="24"/>
        </w:rPr>
        <w:t>项目名称：</w:t>
      </w:r>
      <w:r>
        <w:rPr>
          <w:sz w:val="24"/>
          <w:u w:val="single"/>
        </w:rPr>
        <w:t xml:space="preserve">                    </w:t>
      </w:r>
    </w:p>
    <w:p w:rsidR="000270AB" w:rsidRDefault="006063BC">
      <w:pPr>
        <w:spacing w:line="460" w:lineRule="exact"/>
        <w:rPr>
          <w:sz w:val="24"/>
        </w:rPr>
      </w:pPr>
      <w:r>
        <w:rPr>
          <w:sz w:val="24"/>
        </w:rPr>
        <w:t>项目编号：</w:t>
      </w:r>
      <w:r>
        <w:rPr>
          <w:sz w:val="24"/>
          <w:u w:val="single"/>
        </w:rPr>
        <w:t xml:space="preserve">                    </w:t>
      </w:r>
    </w:p>
    <w:p w:rsidR="000270AB" w:rsidRDefault="006063BC">
      <w:pPr>
        <w:spacing w:line="460" w:lineRule="exact"/>
        <w:rPr>
          <w:sz w:val="24"/>
          <w:u w:val="single"/>
        </w:rPr>
      </w:pPr>
      <w:r>
        <w:rPr>
          <w:sz w:val="24"/>
        </w:rPr>
        <w:t>包号：</w:t>
      </w:r>
      <w:r>
        <w:rPr>
          <w:sz w:val="24"/>
          <w:u w:val="single"/>
        </w:rPr>
        <w:t xml:space="preserve">                        </w:t>
      </w:r>
    </w:p>
    <w:p w:rsidR="000270AB" w:rsidRDefault="006063BC">
      <w:pPr>
        <w:spacing w:line="460" w:lineRule="exact"/>
        <w:rPr>
          <w:sz w:val="24"/>
          <w:szCs w:val="24"/>
        </w:rPr>
      </w:pPr>
      <w:r>
        <w:rPr>
          <w:sz w:val="24"/>
          <w:szCs w:val="24"/>
        </w:rPr>
        <w:t>填报要求：</w:t>
      </w:r>
    </w:p>
    <w:p w:rsidR="000270AB" w:rsidRDefault="006063BC">
      <w:pPr>
        <w:spacing w:line="460" w:lineRule="exact"/>
        <w:rPr>
          <w:sz w:val="24"/>
          <w:szCs w:val="24"/>
        </w:rPr>
      </w:pPr>
      <w:r>
        <w:rPr>
          <w:sz w:val="24"/>
          <w:szCs w:val="24"/>
        </w:rPr>
        <w:t>1.</w:t>
      </w:r>
      <w:r>
        <w:rPr>
          <w:sz w:val="24"/>
          <w:szCs w:val="24"/>
        </w:rPr>
        <w:t>本表的产品名称、品牌型号、金额应与《开标分项一览表》一致。</w:t>
      </w:r>
    </w:p>
    <w:p w:rsidR="000270AB" w:rsidRDefault="006063BC">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0270AB" w:rsidRDefault="006063BC">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0270AB" w:rsidRDefault="006063BC">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0270AB" w:rsidRDefault="006063BC" w:rsidP="000A6421">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0270AB">
        <w:trPr>
          <w:trHeight w:val="490"/>
          <w:jc w:val="center"/>
        </w:trPr>
        <w:tc>
          <w:tcPr>
            <w:tcW w:w="556" w:type="pct"/>
            <w:vMerge w:val="restart"/>
            <w:vAlign w:val="center"/>
          </w:tcPr>
          <w:p w:rsidR="000270AB" w:rsidRDefault="006063BC">
            <w:pPr>
              <w:pStyle w:val="13"/>
              <w:tabs>
                <w:tab w:val="left" w:pos="1260"/>
              </w:tabs>
              <w:adjustRightInd w:val="0"/>
              <w:snapToGrid w:val="0"/>
              <w:jc w:val="center"/>
              <w:rPr>
                <w:szCs w:val="21"/>
                <w:lang w:val="en-GB"/>
              </w:rPr>
            </w:pPr>
            <w:r>
              <w:rPr>
                <w:szCs w:val="21"/>
                <w:lang w:val="en-GB"/>
              </w:rPr>
              <w:t>环境标志产品</w:t>
            </w:r>
          </w:p>
        </w:tc>
        <w:tc>
          <w:tcPr>
            <w:tcW w:w="886" w:type="pct"/>
            <w:vAlign w:val="center"/>
          </w:tcPr>
          <w:p w:rsidR="000270AB" w:rsidRDefault="006063BC">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rsidR="000270AB" w:rsidRDefault="006063BC">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rsidR="000270AB" w:rsidRDefault="006063BC">
            <w:pPr>
              <w:pStyle w:val="13"/>
              <w:tabs>
                <w:tab w:val="left" w:pos="1260"/>
              </w:tabs>
              <w:adjustRightInd w:val="0"/>
              <w:snapToGrid w:val="0"/>
              <w:jc w:val="center"/>
              <w:rPr>
                <w:szCs w:val="21"/>
                <w:lang w:val="en-GB"/>
              </w:rPr>
            </w:pPr>
            <w:r>
              <w:rPr>
                <w:szCs w:val="21"/>
                <w:lang w:val="en-GB"/>
              </w:rPr>
              <w:t>制造商</w:t>
            </w:r>
          </w:p>
        </w:tc>
        <w:tc>
          <w:tcPr>
            <w:tcW w:w="963" w:type="pct"/>
            <w:vAlign w:val="center"/>
          </w:tcPr>
          <w:p w:rsidR="000270AB" w:rsidRDefault="006063BC">
            <w:pPr>
              <w:pStyle w:val="13"/>
              <w:tabs>
                <w:tab w:val="left" w:pos="1260"/>
              </w:tabs>
              <w:adjustRightInd w:val="0"/>
              <w:snapToGrid w:val="0"/>
              <w:jc w:val="center"/>
              <w:rPr>
                <w:szCs w:val="21"/>
                <w:lang w:val="en-GB"/>
              </w:rPr>
            </w:pPr>
            <w:r>
              <w:rPr>
                <w:szCs w:val="21"/>
                <w:lang w:val="en-GB"/>
              </w:rPr>
              <w:t>环境标志认证证书编号</w:t>
            </w:r>
          </w:p>
        </w:tc>
        <w:tc>
          <w:tcPr>
            <w:tcW w:w="863" w:type="pct"/>
            <w:vAlign w:val="center"/>
          </w:tcPr>
          <w:p w:rsidR="000270AB" w:rsidRDefault="006063BC">
            <w:pPr>
              <w:pStyle w:val="13"/>
              <w:tabs>
                <w:tab w:val="left" w:pos="1260"/>
              </w:tabs>
              <w:adjustRightInd w:val="0"/>
              <w:snapToGrid w:val="0"/>
              <w:jc w:val="center"/>
              <w:rPr>
                <w:szCs w:val="21"/>
                <w:lang w:val="en-GB"/>
              </w:rPr>
            </w:pPr>
            <w:r>
              <w:rPr>
                <w:szCs w:val="21"/>
                <w:lang w:val="en-GB"/>
              </w:rPr>
              <w:t>金额</w:t>
            </w:r>
          </w:p>
        </w:tc>
      </w:tr>
      <w:tr w:rsidR="000270AB">
        <w:trPr>
          <w:trHeight w:val="567"/>
          <w:jc w:val="center"/>
        </w:trPr>
        <w:tc>
          <w:tcPr>
            <w:tcW w:w="556" w:type="pct"/>
            <w:vMerge/>
            <w:vAlign w:val="center"/>
          </w:tcPr>
          <w:p w:rsidR="000270AB" w:rsidRDefault="000270AB">
            <w:pPr>
              <w:pStyle w:val="13"/>
              <w:tabs>
                <w:tab w:val="left" w:pos="1260"/>
              </w:tabs>
              <w:adjustRightInd w:val="0"/>
              <w:snapToGrid w:val="0"/>
              <w:jc w:val="center"/>
              <w:rPr>
                <w:szCs w:val="21"/>
                <w:lang w:val="en-GB"/>
              </w:rPr>
            </w:pPr>
          </w:p>
        </w:tc>
        <w:tc>
          <w:tcPr>
            <w:tcW w:w="886" w:type="pct"/>
            <w:vAlign w:val="center"/>
          </w:tcPr>
          <w:p w:rsidR="000270AB" w:rsidRDefault="000270AB">
            <w:pPr>
              <w:pStyle w:val="13"/>
              <w:tabs>
                <w:tab w:val="left" w:pos="1260"/>
              </w:tabs>
              <w:adjustRightInd w:val="0"/>
              <w:snapToGrid w:val="0"/>
              <w:jc w:val="center"/>
              <w:rPr>
                <w:szCs w:val="21"/>
                <w:lang w:val="en-GB"/>
              </w:rPr>
            </w:pPr>
          </w:p>
        </w:tc>
        <w:tc>
          <w:tcPr>
            <w:tcW w:w="929" w:type="pct"/>
            <w:vAlign w:val="center"/>
          </w:tcPr>
          <w:p w:rsidR="000270AB" w:rsidRDefault="000270AB">
            <w:pPr>
              <w:pStyle w:val="13"/>
              <w:tabs>
                <w:tab w:val="left" w:pos="1260"/>
              </w:tabs>
              <w:adjustRightInd w:val="0"/>
              <w:snapToGrid w:val="0"/>
              <w:jc w:val="center"/>
              <w:rPr>
                <w:szCs w:val="21"/>
                <w:lang w:val="en-GB"/>
              </w:rPr>
            </w:pPr>
          </w:p>
        </w:tc>
        <w:tc>
          <w:tcPr>
            <w:tcW w:w="803" w:type="pct"/>
            <w:vAlign w:val="center"/>
          </w:tcPr>
          <w:p w:rsidR="000270AB" w:rsidRDefault="000270AB">
            <w:pPr>
              <w:pStyle w:val="13"/>
              <w:tabs>
                <w:tab w:val="left" w:pos="1260"/>
              </w:tabs>
              <w:adjustRightInd w:val="0"/>
              <w:snapToGrid w:val="0"/>
              <w:jc w:val="center"/>
              <w:rPr>
                <w:szCs w:val="21"/>
                <w:lang w:val="en-GB"/>
              </w:rPr>
            </w:pPr>
          </w:p>
        </w:tc>
        <w:tc>
          <w:tcPr>
            <w:tcW w:w="963" w:type="pct"/>
            <w:vAlign w:val="center"/>
          </w:tcPr>
          <w:p w:rsidR="000270AB" w:rsidRDefault="000270AB">
            <w:pPr>
              <w:pStyle w:val="13"/>
              <w:tabs>
                <w:tab w:val="left" w:pos="1260"/>
              </w:tabs>
              <w:adjustRightInd w:val="0"/>
              <w:snapToGrid w:val="0"/>
              <w:jc w:val="center"/>
              <w:rPr>
                <w:szCs w:val="21"/>
                <w:lang w:val="en-GB"/>
              </w:rPr>
            </w:pPr>
          </w:p>
        </w:tc>
        <w:tc>
          <w:tcPr>
            <w:tcW w:w="863" w:type="pct"/>
            <w:vAlign w:val="center"/>
          </w:tcPr>
          <w:p w:rsidR="000270AB" w:rsidRDefault="000270AB">
            <w:pPr>
              <w:pStyle w:val="13"/>
              <w:tabs>
                <w:tab w:val="left" w:pos="1260"/>
              </w:tabs>
              <w:adjustRightInd w:val="0"/>
              <w:snapToGrid w:val="0"/>
              <w:jc w:val="center"/>
              <w:rPr>
                <w:szCs w:val="21"/>
                <w:lang w:val="en-GB"/>
              </w:rPr>
            </w:pPr>
          </w:p>
        </w:tc>
      </w:tr>
      <w:tr w:rsidR="000270AB">
        <w:trPr>
          <w:trHeight w:val="567"/>
          <w:jc w:val="center"/>
        </w:trPr>
        <w:tc>
          <w:tcPr>
            <w:tcW w:w="556" w:type="pct"/>
            <w:vMerge/>
            <w:vAlign w:val="center"/>
          </w:tcPr>
          <w:p w:rsidR="000270AB" w:rsidRDefault="000270AB">
            <w:pPr>
              <w:pStyle w:val="13"/>
              <w:tabs>
                <w:tab w:val="left" w:pos="1260"/>
              </w:tabs>
              <w:adjustRightInd w:val="0"/>
              <w:snapToGrid w:val="0"/>
              <w:jc w:val="center"/>
              <w:rPr>
                <w:szCs w:val="21"/>
                <w:lang w:val="en-GB"/>
              </w:rPr>
            </w:pPr>
          </w:p>
        </w:tc>
        <w:tc>
          <w:tcPr>
            <w:tcW w:w="886" w:type="pct"/>
            <w:vAlign w:val="center"/>
          </w:tcPr>
          <w:p w:rsidR="000270AB" w:rsidRDefault="000270AB">
            <w:pPr>
              <w:pStyle w:val="13"/>
              <w:tabs>
                <w:tab w:val="left" w:pos="1260"/>
              </w:tabs>
              <w:adjustRightInd w:val="0"/>
              <w:snapToGrid w:val="0"/>
              <w:jc w:val="center"/>
              <w:rPr>
                <w:szCs w:val="21"/>
                <w:lang w:val="en-GB"/>
              </w:rPr>
            </w:pPr>
          </w:p>
        </w:tc>
        <w:tc>
          <w:tcPr>
            <w:tcW w:w="929" w:type="pct"/>
            <w:vAlign w:val="center"/>
          </w:tcPr>
          <w:p w:rsidR="000270AB" w:rsidRDefault="000270AB">
            <w:pPr>
              <w:pStyle w:val="13"/>
              <w:tabs>
                <w:tab w:val="left" w:pos="1260"/>
              </w:tabs>
              <w:adjustRightInd w:val="0"/>
              <w:snapToGrid w:val="0"/>
              <w:jc w:val="center"/>
              <w:rPr>
                <w:szCs w:val="21"/>
                <w:lang w:val="en-GB"/>
              </w:rPr>
            </w:pPr>
          </w:p>
        </w:tc>
        <w:tc>
          <w:tcPr>
            <w:tcW w:w="803" w:type="pct"/>
            <w:vAlign w:val="center"/>
          </w:tcPr>
          <w:p w:rsidR="000270AB" w:rsidRDefault="000270AB">
            <w:pPr>
              <w:pStyle w:val="13"/>
              <w:tabs>
                <w:tab w:val="left" w:pos="1260"/>
              </w:tabs>
              <w:adjustRightInd w:val="0"/>
              <w:snapToGrid w:val="0"/>
              <w:jc w:val="center"/>
              <w:rPr>
                <w:szCs w:val="21"/>
                <w:lang w:val="en-GB"/>
              </w:rPr>
            </w:pPr>
          </w:p>
        </w:tc>
        <w:tc>
          <w:tcPr>
            <w:tcW w:w="963" w:type="pct"/>
            <w:vAlign w:val="center"/>
          </w:tcPr>
          <w:p w:rsidR="000270AB" w:rsidRDefault="000270AB">
            <w:pPr>
              <w:pStyle w:val="13"/>
              <w:tabs>
                <w:tab w:val="left" w:pos="1260"/>
              </w:tabs>
              <w:adjustRightInd w:val="0"/>
              <w:snapToGrid w:val="0"/>
              <w:jc w:val="center"/>
              <w:rPr>
                <w:szCs w:val="21"/>
                <w:lang w:val="en-GB"/>
              </w:rPr>
            </w:pPr>
          </w:p>
        </w:tc>
        <w:tc>
          <w:tcPr>
            <w:tcW w:w="863" w:type="pct"/>
            <w:vAlign w:val="center"/>
          </w:tcPr>
          <w:p w:rsidR="000270AB" w:rsidRDefault="000270AB">
            <w:pPr>
              <w:pStyle w:val="13"/>
              <w:tabs>
                <w:tab w:val="left" w:pos="1260"/>
              </w:tabs>
              <w:adjustRightInd w:val="0"/>
              <w:snapToGrid w:val="0"/>
              <w:jc w:val="center"/>
              <w:rPr>
                <w:szCs w:val="21"/>
                <w:lang w:val="en-GB"/>
              </w:rPr>
            </w:pPr>
          </w:p>
        </w:tc>
      </w:tr>
      <w:tr w:rsidR="000270AB">
        <w:trPr>
          <w:trHeight w:val="567"/>
          <w:jc w:val="center"/>
        </w:trPr>
        <w:tc>
          <w:tcPr>
            <w:tcW w:w="556" w:type="pct"/>
            <w:vMerge/>
            <w:vAlign w:val="center"/>
          </w:tcPr>
          <w:p w:rsidR="000270AB" w:rsidRDefault="000270AB">
            <w:pPr>
              <w:pStyle w:val="13"/>
              <w:tabs>
                <w:tab w:val="left" w:pos="1260"/>
              </w:tabs>
              <w:adjustRightInd w:val="0"/>
              <w:snapToGrid w:val="0"/>
              <w:jc w:val="center"/>
              <w:rPr>
                <w:szCs w:val="21"/>
                <w:lang w:val="en-GB"/>
              </w:rPr>
            </w:pPr>
          </w:p>
        </w:tc>
        <w:tc>
          <w:tcPr>
            <w:tcW w:w="3581" w:type="pct"/>
            <w:gridSpan w:val="4"/>
            <w:vAlign w:val="center"/>
          </w:tcPr>
          <w:p w:rsidR="000270AB" w:rsidRDefault="006063BC">
            <w:pPr>
              <w:pStyle w:val="13"/>
              <w:tabs>
                <w:tab w:val="left" w:pos="1260"/>
              </w:tabs>
              <w:adjustRightInd w:val="0"/>
              <w:snapToGrid w:val="0"/>
              <w:jc w:val="center"/>
              <w:rPr>
                <w:szCs w:val="21"/>
                <w:lang w:val="en-GB"/>
              </w:rPr>
            </w:pPr>
            <w:r>
              <w:rPr>
                <w:szCs w:val="21"/>
                <w:lang w:val="en-GB"/>
              </w:rPr>
              <w:t>环境标志产品金额合计</w:t>
            </w:r>
          </w:p>
        </w:tc>
        <w:tc>
          <w:tcPr>
            <w:tcW w:w="863" w:type="pct"/>
            <w:vAlign w:val="center"/>
          </w:tcPr>
          <w:p w:rsidR="000270AB" w:rsidRDefault="006063BC">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0270AB">
        <w:trPr>
          <w:trHeight w:val="567"/>
          <w:jc w:val="center"/>
        </w:trPr>
        <w:tc>
          <w:tcPr>
            <w:tcW w:w="556" w:type="pct"/>
            <w:vMerge/>
            <w:vAlign w:val="center"/>
          </w:tcPr>
          <w:p w:rsidR="000270AB" w:rsidRDefault="000270AB">
            <w:pPr>
              <w:pStyle w:val="13"/>
              <w:tabs>
                <w:tab w:val="left" w:pos="1260"/>
              </w:tabs>
              <w:adjustRightInd w:val="0"/>
              <w:snapToGrid w:val="0"/>
              <w:jc w:val="center"/>
              <w:rPr>
                <w:szCs w:val="21"/>
                <w:lang w:val="en-GB"/>
              </w:rPr>
            </w:pPr>
          </w:p>
        </w:tc>
        <w:tc>
          <w:tcPr>
            <w:tcW w:w="3581" w:type="pct"/>
            <w:gridSpan w:val="4"/>
            <w:vAlign w:val="center"/>
          </w:tcPr>
          <w:p w:rsidR="000270AB" w:rsidRDefault="006063BC">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vAlign w:val="center"/>
          </w:tcPr>
          <w:p w:rsidR="000270AB" w:rsidRDefault="006063BC">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0270AB">
        <w:trPr>
          <w:trHeight w:val="567"/>
          <w:jc w:val="center"/>
        </w:trPr>
        <w:tc>
          <w:tcPr>
            <w:tcW w:w="556" w:type="pct"/>
            <w:vMerge/>
            <w:vAlign w:val="center"/>
          </w:tcPr>
          <w:p w:rsidR="000270AB" w:rsidRDefault="000270AB">
            <w:pPr>
              <w:pStyle w:val="13"/>
              <w:tabs>
                <w:tab w:val="left" w:pos="1260"/>
              </w:tabs>
              <w:adjustRightInd w:val="0"/>
              <w:snapToGrid w:val="0"/>
              <w:jc w:val="center"/>
              <w:rPr>
                <w:szCs w:val="21"/>
                <w:lang w:val="en-GB"/>
              </w:rPr>
            </w:pPr>
          </w:p>
        </w:tc>
        <w:tc>
          <w:tcPr>
            <w:tcW w:w="4444" w:type="pct"/>
            <w:gridSpan w:val="5"/>
            <w:vAlign w:val="center"/>
          </w:tcPr>
          <w:p w:rsidR="000270AB" w:rsidRDefault="006063BC">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0270AB">
        <w:trPr>
          <w:trHeight w:val="729"/>
          <w:jc w:val="center"/>
        </w:trPr>
        <w:tc>
          <w:tcPr>
            <w:tcW w:w="556" w:type="pct"/>
            <w:vMerge w:val="restart"/>
            <w:vAlign w:val="center"/>
          </w:tcPr>
          <w:p w:rsidR="000270AB" w:rsidRDefault="006063BC">
            <w:pPr>
              <w:pStyle w:val="13"/>
              <w:tabs>
                <w:tab w:val="left" w:pos="1260"/>
              </w:tabs>
              <w:adjustRightInd w:val="0"/>
              <w:snapToGrid w:val="0"/>
              <w:jc w:val="center"/>
              <w:rPr>
                <w:szCs w:val="21"/>
                <w:lang w:val="en-GB"/>
              </w:rPr>
            </w:pPr>
            <w:r>
              <w:rPr>
                <w:szCs w:val="21"/>
                <w:lang w:val="en-GB"/>
              </w:rPr>
              <w:t>节能产品（非强制节能产品）</w:t>
            </w:r>
          </w:p>
        </w:tc>
        <w:tc>
          <w:tcPr>
            <w:tcW w:w="886" w:type="pct"/>
            <w:vAlign w:val="center"/>
          </w:tcPr>
          <w:p w:rsidR="000270AB" w:rsidRDefault="006063BC">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rsidR="000270AB" w:rsidRDefault="006063BC">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rsidR="000270AB" w:rsidRDefault="006063BC">
            <w:pPr>
              <w:pStyle w:val="13"/>
              <w:tabs>
                <w:tab w:val="left" w:pos="1260"/>
              </w:tabs>
              <w:adjustRightInd w:val="0"/>
              <w:snapToGrid w:val="0"/>
              <w:jc w:val="center"/>
              <w:rPr>
                <w:szCs w:val="21"/>
                <w:lang w:val="en-GB"/>
              </w:rPr>
            </w:pPr>
            <w:r>
              <w:rPr>
                <w:szCs w:val="21"/>
                <w:lang w:val="en-GB"/>
              </w:rPr>
              <w:t>制造商</w:t>
            </w:r>
          </w:p>
        </w:tc>
        <w:tc>
          <w:tcPr>
            <w:tcW w:w="963" w:type="pct"/>
            <w:vAlign w:val="center"/>
          </w:tcPr>
          <w:p w:rsidR="000270AB" w:rsidRDefault="006063BC">
            <w:pPr>
              <w:pStyle w:val="13"/>
              <w:tabs>
                <w:tab w:val="left" w:pos="1260"/>
              </w:tabs>
              <w:adjustRightInd w:val="0"/>
              <w:snapToGrid w:val="0"/>
              <w:jc w:val="center"/>
              <w:rPr>
                <w:szCs w:val="21"/>
                <w:lang w:val="en-GB"/>
              </w:rPr>
            </w:pPr>
            <w:r>
              <w:rPr>
                <w:szCs w:val="21"/>
                <w:lang w:val="en-GB"/>
              </w:rPr>
              <w:t>节能认证证书编号</w:t>
            </w:r>
          </w:p>
        </w:tc>
        <w:tc>
          <w:tcPr>
            <w:tcW w:w="863" w:type="pct"/>
            <w:vAlign w:val="center"/>
          </w:tcPr>
          <w:p w:rsidR="000270AB" w:rsidRDefault="006063BC">
            <w:pPr>
              <w:pStyle w:val="13"/>
              <w:tabs>
                <w:tab w:val="left" w:pos="1260"/>
              </w:tabs>
              <w:adjustRightInd w:val="0"/>
              <w:snapToGrid w:val="0"/>
              <w:jc w:val="center"/>
              <w:rPr>
                <w:szCs w:val="21"/>
                <w:lang w:val="en-GB"/>
              </w:rPr>
            </w:pPr>
            <w:r>
              <w:rPr>
                <w:szCs w:val="21"/>
                <w:lang w:val="en-GB"/>
              </w:rPr>
              <w:t>金额</w:t>
            </w:r>
          </w:p>
        </w:tc>
      </w:tr>
      <w:tr w:rsidR="000270AB">
        <w:trPr>
          <w:trHeight w:val="186"/>
          <w:jc w:val="center"/>
        </w:trPr>
        <w:tc>
          <w:tcPr>
            <w:tcW w:w="556" w:type="pct"/>
            <w:vMerge/>
            <w:vAlign w:val="center"/>
          </w:tcPr>
          <w:p w:rsidR="000270AB" w:rsidRDefault="000270AB">
            <w:pPr>
              <w:pStyle w:val="13"/>
              <w:tabs>
                <w:tab w:val="left" w:pos="1260"/>
              </w:tabs>
              <w:adjustRightInd w:val="0"/>
              <w:snapToGrid w:val="0"/>
              <w:jc w:val="center"/>
              <w:rPr>
                <w:szCs w:val="21"/>
                <w:lang w:val="en-GB"/>
              </w:rPr>
            </w:pPr>
          </w:p>
        </w:tc>
        <w:tc>
          <w:tcPr>
            <w:tcW w:w="886" w:type="pct"/>
            <w:vAlign w:val="center"/>
          </w:tcPr>
          <w:p w:rsidR="000270AB" w:rsidRDefault="000270AB">
            <w:pPr>
              <w:pStyle w:val="13"/>
              <w:tabs>
                <w:tab w:val="left" w:pos="1260"/>
              </w:tabs>
              <w:adjustRightInd w:val="0"/>
              <w:snapToGrid w:val="0"/>
              <w:jc w:val="center"/>
              <w:rPr>
                <w:szCs w:val="21"/>
                <w:lang w:val="en-GB"/>
              </w:rPr>
            </w:pPr>
          </w:p>
        </w:tc>
        <w:tc>
          <w:tcPr>
            <w:tcW w:w="929" w:type="pct"/>
            <w:vAlign w:val="center"/>
          </w:tcPr>
          <w:p w:rsidR="000270AB" w:rsidRDefault="000270AB">
            <w:pPr>
              <w:pStyle w:val="13"/>
              <w:tabs>
                <w:tab w:val="left" w:pos="1260"/>
              </w:tabs>
              <w:adjustRightInd w:val="0"/>
              <w:snapToGrid w:val="0"/>
              <w:jc w:val="center"/>
              <w:rPr>
                <w:szCs w:val="21"/>
                <w:lang w:val="en-GB"/>
              </w:rPr>
            </w:pPr>
          </w:p>
        </w:tc>
        <w:tc>
          <w:tcPr>
            <w:tcW w:w="803" w:type="pct"/>
            <w:vAlign w:val="center"/>
          </w:tcPr>
          <w:p w:rsidR="000270AB" w:rsidRDefault="000270AB">
            <w:pPr>
              <w:pStyle w:val="13"/>
              <w:tabs>
                <w:tab w:val="left" w:pos="1260"/>
              </w:tabs>
              <w:adjustRightInd w:val="0"/>
              <w:snapToGrid w:val="0"/>
              <w:jc w:val="center"/>
              <w:rPr>
                <w:szCs w:val="21"/>
                <w:lang w:val="en-GB"/>
              </w:rPr>
            </w:pPr>
          </w:p>
        </w:tc>
        <w:tc>
          <w:tcPr>
            <w:tcW w:w="963" w:type="pct"/>
            <w:vAlign w:val="center"/>
          </w:tcPr>
          <w:p w:rsidR="000270AB" w:rsidRDefault="000270AB">
            <w:pPr>
              <w:pStyle w:val="13"/>
              <w:tabs>
                <w:tab w:val="left" w:pos="1260"/>
              </w:tabs>
              <w:adjustRightInd w:val="0"/>
              <w:snapToGrid w:val="0"/>
              <w:jc w:val="center"/>
              <w:rPr>
                <w:szCs w:val="21"/>
                <w:lang w:val="en-GB"/>
              </w:rPr>
            </w:pPr>
          </w:p>
        </w:tc>
        <w:tc>
          <w:tcPr>
            <w:tcW w:w="863" w:type="pct"/>
            <w:vAlign w:val="center"/>
          </w:tcPr>
          <w:p w:rsidR="000270AB" w:rsidRDefault="000270AB">
            <w:pPr>
              <w:pStyle w:val="13"/>
              <w:tabs>
                <w:tab w:val="left" w:pos="1260"/>
              </w:tabs>
              <w:adjustRightInd w:val="0"/>
              <w:snapToGrid w:val="0"/>
              <w:jc w:val="center"/>
              <w:rPr>
                <w:szCs w:val="21"/>
                <w:lang w:val="en-GB"/>
              </w:rPr>
            </w:pPr>
          </w:p>
        </w:tc>
      </w:tr>
      <w:tr w:rsidR="000270AB">
        <w:trPr>
          <w:trHeight w:val="224"/>
          <w:jc w:val="center"/>
        </w:trPr>
        <w:tc>
          <w:tcPr>
            <w:tcW w:w="556" w:type="pct"/>
            <w:vMerge/>
            <w:vAlign w:val="center"/>
          </w:tcPr>
          <w:p w:rsidR="000270AB" w:rsidRDefault="000270AB">
            <w:pPr>
              <w:pStyle w:val="13"/>
              <w:tabs>
                <w:tab w:val="left" w:pos="1260"/>
              </w:tabs>
              <w:adjustRightInd w:val="0"/>
              <w:snapToGrid w:val="0"/>
              <w:jc w:val="center"/>
              <w:rPr>
                <w:szCs w:val="21"/>
                <w:lang w:val="en-GB"/>
              </w:rPr>
            </w:pPr>
          </w:p>
        </w:tc>
        <w:tc>
          <w:tcPr>
            <w:tcW w:w="886" w:type="pct"/>
            <w:vAlign w:val="center"/>
          </w:tcPr>
          <w:p w:rsidR="000270AB" w:rsidRDefault="000270AB">
            <w:pPr>
              <w:pStyle w:val="13"/>
              <w:tabs>
                <w:tab w:val="left" w:pos="1260"/>
              </w:tabs>
              <w:adjustRightInd w:val="0"/>
              <w:snapToGrid w:val="0"/>
              <w:jc w:val="center"/>
              <w:rPr>
                <w:szCs w:val="21"/>
                <w:lang w:val="en-GB"/>
              </w:rPr>
            </w:pPr>
          </w:p>
        </w:tc>
        <w:tc>
          <w:tcPr>
            <w:tcW w:w="929" w:type="pct"/>
            <w:vAlign w:val="center"/>
          </w:tcPr>
          <w:p w:rsidR="000270AB" w:rsidRDefault="000270AB">
            <w:pPr>
              <w:pStyle w:val="13"/>
              <w:tabs>
                <w:tab w:val="left" w:pos="1260"/>
              </w:tabs>
              <w:adjustRightInd w:val="0"/>
              <w:snapToGrid w:val="0"/>
              <w:jc w:val="center"/>
              <w:rPr>
                <w:szCs w:val="21"/>
                <w:lang w:val="en-GB"/>
              </w:rPr>
            </w:pPr>
          </w:p>
        </w:tc>
        <w:tc>
          <w:tcPr>
            <w:tcW w:w="803" w:type="pct"/>
            <w:vAlign w:val="center"/>
          </w:tcPr>
          <w:p w:rsidR="000270AB" w:rsidRDefault="000270AB">
            <w:pPr>
              <w:pStyle w:val="13"/>
              <w:tabs>
                <w:tab w:val="left" w:pos="1260"/>
              </w:tabs>
              <w:adjustRightInd w:val="0"/>
              <w:snapToGrid w:val="0"/>
              <w:jc w:val="center"/>
              <w:rPr>
                <w:szCs w:val="21"/>
                <w:lang w:val="en-GB"/>
              </w:rPr>
            </w:pPr>
          </w:p>
        </w:tc>
        <w:tc>
          <w:tcPr>
            <w:tcW w:w="963" w:type="pct"/>
            <w:vAlign w:val="center"/>
          </w:tcPr>
          <w:p w:rsidR="000270AB" w:rsidRDefault="000270AB">
            <w:pPr>
              <w:pStyle w:val="13"/>
              <w:tabs>
                <w:tab w:val="left" w:pos="1260"/>
              </w:tabs>
              <w:adjustRightInd w:val="0"/>
              <w:snapToGrid w:val="0"/>
              <w:jc w:val="center"/>
              <w:rPr>
                <w:szCs w:val="21"/>
                <w:lang w:val="en-GB"/>
              </w:rPr>
            </w:pPr>
          </w:p>
        </w:tc>
        <w:tc>
          <w:tcPr>
            <w:tcW w:w="863" w:type="pct"/>
            <w:vAlign w:val="center"/>
          </w:tcPr>
          <w:p w:rsidR="000270AB" w:rsidRDefault="000270AB">
            <w:pPr>
              <w:pStyle w:val="13"/>
              <w:tabs>
                <w:tab w:val="left" w:pos="1260"/>
              </w:tabs>
              <w:adjustRightInd w:val="0"/>
              <w:snapToGrid w:val="0"/>
              <w:jc w:val="center"/>
              <w:rPr>
                <w:szCs w:val="21"/>
                <w:lang w:val="en-GB"/>
              </w:rPr>
            </w:pPr>
          </w:p>
        </w:tc>
      </w:tr>
      <w:tr w:rsidR="000270AB">
        <w:trPr>
          <w:trHeight w:val="298"/>
          <w:jc w:val="center"/>
        </w:trPr>
        <w:tc>
          <w:tcPr>
            <w:tcW w:w="556" w:type="pct"/>
            <w:vMerge/>
            <w:vAlign w:val="center"/>
          </w:tcPr>
          <w:p w:rsidR="000270AB" w:rsidRDefault="000270AB">
            <w:pPr>
              <w:pStyle w:val="13"/>
              <w:tabs>
                <w:tab w:val="left" w:pos="1260"/>
              </w:tabs>
              <w:adjustRightInd w:val="0"/>
              <w:snapToGrid w:val="0"/>
              <w:jc w:val="center"/>
              <w:rPr>
                <w:szCs w:val="21"/>
                <w:lang w:val="en-GB"/>
              </w:rPr>
            </w:pPr>
          </w:p>
        </w:tc>
        <w:tc>
          <w:tcPr>
            <w:tcW w:w="3581" w:type="pct"/>
            <w:gridSpan w:val="4"/>
            <w:vAlign w:val="center"/>
          </w:tcPr>
          <w:p w:rsidR="000270AB" w:rsidRDefault="006063BC">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vAlign w:val="center"/>
          </w:tcPr>
          <w:p w:rsidR="000270AB" w:rsidRDefault="006063BC">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0270AB">
        <w:trPr>
          <w:trHeight w:val="240"/>
          <w:jc w:val="center"/>
        </w:trPr>
        <w:tc>
          <w:tcPr>
            <w:tcW w:w="556" w:type="pct"/>
            <w:vMerge/>
            <w:vAlign w:val="center"/>
          </w:tcPr>
          <w:p w:rsidR="000270AB" w:rsidRDefault="000270AB">
            <w:pPr>
              <w:pStyle w:val="13"/>
              <w:tabs>
                <w:tab w:val="left" w:pos="1260"/>
              </w:tabs>
              <w:adjustRightInd w:val="0"/>
              <w:snapToGrid w:val="0"/>
              <w:jc w:val="center"/>
              <w:rPr>
                <w:szCs w:val="21"/>
                <w:lang w:val="en-GB"/>
              </w:rPr>
            </w:pPr>
          </w:p>
        </w:tc>
        <w:tc>
          <w:tcPr>
            <w:tcW w:w="3581" w:type="pct"/>
            <w:gridSpan w:val="4"/>
            <w:vAlign w:val="center"/>
          </w:tcPr>
          <w:p w:rsidR="000270AB" w:rsidRDefault="006063BC">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vAlign w:val="center"/>
          </w:tcPr>
          <w:p w:rsidR="000270AB" w:rsidRDefault="006063BC">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0270AB">
        <w:trPr>
          <w:trHeight w:val="311"/>
          <w:jc w:val="center"/>
        </w:trPr>
        <w:tc>
          <w:tcPr>
            <w:tcW w:w="556" w:type="pct"/>
            <w:vMerge/>
            <w:vAlign w:val="center"/>
          </w:tcPr>
          <w:p w:rsidR="000270AB" w:rsidRDefault="000270AB">
            <w:pPr>
              <w:pStyle w:val="13"/>
              <w:tabs>
                <w:tab w:val="left" w:pos="1260"/>
              </w:tabs>
              <w:adjustRightInd w:val="0"/>
              <w:snapToGrid w:val="0"/>
              <w:jc w:val="center"/>
              <w:rPr>
                <w:szCs w:val="21"/>
                <w:lang w:val="en-GB"/>
              </w:rPr>
            </w:pPr>
          </w:p>
        </w:tc>
        <w:tc>
          <w:tcPr>
            <w:tcW w:w="4444" w:type="pct"/>
            <w:gridSpan w:val="5"/>
            <w:vAlign w:val="center"/>
          </w:tcPr>
          <w:p w:rsidR="000270AB" w:rsidRDefault="006063BC">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0270AB">
        <w:trPr>
          <w:trHeight w:val="729"/>
          <w:jc w:val="center"/>
        </w:trPr>
        <w:tc>
          <w:tcPr>
            <w:tcW w:w="556" w:type="pct"/>
            <w:vMerge w:val="restart"/>
            <w:vAlign w:val="center"/>
          </w:tcPr>
          <w:p w:rsidR="000270AB" w:rsidRDefault="006063BC">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vAlign w:val="center"/>
          </w:tcPr>
          <w:p w:rsidR="000270AB" w:rsidRDefault="006063BC">
            <w:pPr>
              <w:pStyle w:val="13"/>
              <w:tabs>
                <w:tab w:val="left" w:pos="1260"/>
              </w:tabs>
              <w:adjustRightInd w:val="0"/>
              <w:snapToGrid w:val="0"/>
              <w:rPr>
                <w:b/>
                <w:szCs w:val="21"/>
              </w:rPr>
            </w:pPr>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0270AB">
        <w:trPr>
          <w:trHeight w:val="729"/>
          <w:jc w:val="center"/>
        </w:trPr>
        <w:tc>
          <w:tcPr>
            <w:tcW w:w="556" w:type="pct"/>
            <w:vMerge/>
            <w:vAlign w:val="center"/>
          </w:tcPr>
          <w:p w:rsidR="000270AB" w:rsidRDefault="000270AB">
            <w:pPr>
              <w:pStyle w:val="13"/>
              <w:tabs>
                <w:tab w:val="left" w:pos="1260"/>
              </w:tabs>
              <w:adjustRightInd w:val="0"/>
              <w:snapToGrid w:val="0"/>
              <w:jc w:val="center"/>
              <w:rPr>
                <w:szCs w:val="21"/>
                <w:lang w:val="en-GB"/>
              </w:rPr>
            </w:pPr>
          </w:p>
        </w:tc>
        <w:tc>
          <w:tcPr>
            <w:tcW w:w="886" w:type="pct"/>
            <w:vAlign w:val="center"/>
          </w:tcPr>
          <w:p w:rsidR="000270AB" w:rsidRDefault="006063BC">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rsidR="000270AB" w:rsidRDefault="006063BC">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rsidR="000270AB" w:rsidRDefault="006063BC">
            <w:pPr>
              <w:pStyle w:val="13"/>
              <w:tabs>
                <w:tab w:val="left" w:pos="1260"/>
              </w:tabs>
              <w:adjustRightInd w:val="0"/>
              <w:snapToGrid w:val="0"/>
              <w:jc w:val="center"/>
              <w:rPr>
                <w:szCs w:val="21"/>
                <w:lang w:val="en-GB"/>
              </w:rPr>
            </w:pPr>
            <w:r>
              <w:rPr>
                <w:szCs w:val="21"/>
                <w:lang w:val="en-GB"/>
              </w:rPr>
              <w:t>制造商</w:t>
            </w:r>
          </w:p>
        </w:tc>
        <w:tc>
          <w:tcPr>
            <w:tcW w:w="963" w:type="pct"/>
            <w:vAlign w:val="center"/>
          </w:tcPr>
          <w:p w:rsidR="000270AB" w:rsidRDefault="006063BC">
            <w:pPr>
              <w:pStyle w:val="13"/>
              <w:tabs>
                <w:tab w:val="left" w:pos="1260"/>
              </w:tabs>
              <w:adjustRightInd w:val="0"/>
              <w:snapToGrid w:val="0"/>
              <w:jc w:val="center"/>
              <w:rPr>
                <w:szCs w:val="21"/>
                <w:lang w:val="en-GB"/>
              </w:rPr>
            </w:pPr>
            <w:r>
              <w:rPr>
                <w:szCs w:val="21"/>
                <w:lang w:val="en-GB"/>
              </w:rPr>
              <w:t>制造商</w:t>
            </w:r>
          </w:p>
          <w:p w:rsidR="000270AB" w:rsidRDefault="006063BC">
            <w:pPr>
              <w:pStyle w:val="13"/>
              <w:tabs>
                <w:tab w:val="left" w:pos="1260"/>
              </w:tabs>
              <w:adjustRightInd w:val="0"/>
              <w:snapToGrid w:val="0"/>
              <w:jc w:val="center"/>
              <w:rPr>
                <w:szCs w:val="21"/>
                <w:lang w:val="en-GB"/>
              </w:rPr>
            </w:pPr>
            <w:r>
              <w:rPr>
                <w:szCs w:val="21"/>
                <w:lang w:val="en-GB"/>
              </w:rPr>
              <w:t>企业类型</w:t>
            </w:r>
          </w:p>
        </w:tc>
        <w:tc>
          <w:tcPr>
            <w:tcW w:w="863" w:type="pct"/>
            <w:vAlign w:val="center"/>
          </w:tcPr>
          <w:p w:rsidR="000270AB" w:rsidRDefault="006063BC">
            <w:pPr>
              <w:pStyle w:val="13"/>
              <w:tabs>
                <w:tab w:val="left" w:pos="1260"/>
              </w:tabs>
              <w:adjustRightInd w:val="0"/>
              <w:snapToGrid w:val="0"/>
              <w:jc w:val="center"/>
              <w:rPr>
                <w:szCs w:val="21"/>
                <w:lang w:val="en-GB"/>
              </w:rPr>
            </w:pPr>
            <w:r>
              <w:rPr>
                <w:szCs w:val="21"/>
                <w:lang w:val="en-GB"/>
              </w:rPr>
              <w:t>金额</w:t>
            </w:r>
          </w:p>
        </w:tc>
      </w:tr>
      <w:tr w:rsidR="000270AB">
        <w:trPr>
          <w:trHeight w:val="729"/>
          <w:jc w:val="center"/>
        </w:trPr>
        <w:tc>
          <w:tcPr>
            <w:tcW w:w="556" w:type="pct"/>
            <w:vMerge/>
            <w:vAlign w:val="center"/>
          </w:tcPr>
          <w:p w:rsidR="000270AB" w:rsidRDefault="000270AB">
            <w:pPr>
              <w:pStyle w:val="13"/>
              <w:tabs>
                <w:tab w:val="left" w:pos="1260"/>
              </w:tabs>
              <w:adjustRightInd w:val="0"/>
              <w:snapToGrid w:val="0"/>
              <w:jc w:val="center"/>
              <w:rPr>
                <w:szCs w:val="21"/>
                <w:lang w:val="en-GB"/>
              </w:rPr>
            </w:pPr>
          </w:p>
        </w:tc>
        <w:tc>
          <w:tcPr>
            <w:tcW w:w="886" w:type="pct"/>
            <w:vAlign w:val="center"/>
          </w:tcPr>
          <w:p w:rsidR="000270AB" w:rsidRDefault="000270AB">
            <w:pPr>
              <w:pStyle w:val="13"/>
              <w:tabs>
                <w:tab w:val="left" w:pos="1260"/>
              </w:tabs>
              <w:adjustRightInd w:val="0"/>
              <w:snapToGrid w:val="0"/>
              <w:jc w:val="center"/>
              <w:rPr>
                <w:szCs w:val="21"/>
                <w:lang w:val="en-GB"/>
              </w:rPr>
            </w:pPr>
          </w:p>
        </w:tc>
        <w:tc>
          <w:tcPr>
            <w:tcW w:w="929" w:type="pct"/>
            <w:vAlign w:val="center"/>
          </w:tcPr>
          <w:p w:rsidR="000270AB" w:rsidRDefault="000270AB">
            <w:pPr>
              <w:pStyle w:val="13"/>
              <w:tabs>
                <w:tab w:val="left" w:pos="1260"/>
              </w:tabs>
              <w:adjustRightInd w:val="0"/>
              <w:snapToGrid w:val="0"/>
              <w:jc w:val="center"/>
              <w:rPr>
                <w:szCs w:val="21"/>
                <w:lang w:val="en-GB"/>
              </w:rPr>
            </w:pPr>
          </w:p>
        </w:tc>
        <w:tc>
          <w:tcPr>
            <w:tcW w:w="803" w:type="pct"/>
            <w:vAlign w:val="center"/>
          </w:tcPr>
          <w:p w:rsidR="000270AB" w:rsidRDefault="000270AB">
            <w:pPr>
              <w:pStyle w:val="13"/>
              <w:tabs>
                <w:tab w:val="left" w:pos="1260"/>
              </w:tabs>
              <w:adjustRightInd w:val="0"/>
              <w:snapToGrid w:val="0"/>
              <w:jc w:val="center"/>
              <w:rPr>
                <w:szCs w:val="21"/>
                <w:lang w:val="en-GB"/>
              </w:rPr>
            </w:pPr>
          </w:p>
        </w:tc>
        <w:tc>
          <w:tcPr>
            <w:tcW w:w="963" w:type="pct"/>
          </w:tcPr>
          <w:p w:rsidR="000270AB" w:rsidRDefault="006063BC">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rsidR="000270AB" w:rsidRDefault="000270AB">
            <w:pPr>
              <w:pStyle w:val="13"/>
              <w:tabs>
                <w:tab w:val="left" w:pos="1260"/>
              </w:tabs>
              <w:adjustRightInd w:val="0"/>
              <w:snapToGrid w:val="0"/>
              <w:jc w:val="center"/>
              <w:rPr>
                <w:szCs w:val="21"/>
                <w:lang w:val="en-GB"/>
              </w:rPr>
            </w:pPr>
          </w:p>
        </w:tc>
      </w:tr>
      <w:tr w:rsidR="000270AB">
        <w:trPr>
          <w:trHeight w:val="729"/>
          <w:jc w:val="center"/>
        </w:trPr>
        <w:tc>
          <w:tcPr>
            <w:tcW w:w="556" w:type="pct"/>
            <w:vMerge/>
            <w:vAlign w:val="center"/>
          </w:tcPr>
          <w:p w:rsidR="000270AB" w:rsidRDefault="000270AB">
            <w:pPr>
              <w:pStyle w:val="13"/>
              <w:tabs>
                <w:tab w:val="left" w:pos="1260"/>
              </w:tabs>
              <w:adjustRightInd w:val="0"/>
              <w:snapToGrid w:val="0"/>
              <w:jc w:val="center"/>
              <w:rPr>
                <w:szCs w:val="21"/>
                <w:lang w:val="en-GB"/>
              </w:rPr>
            </w:pPr>
          </w:p>
        </w:tc>
        <w:tc>
          <w:tcPr>
            <w:tcW w:w="886" w:type="pct"/>
            <w:vAlign w:val="center"/>
          </w:tcPr>
          <w:p w:rsidR="000270AB" w:rsidRDefault="000270AB">
            <w:pPr>
              <w:pStyle w:val="13"/>
              <w:tabs>
                <w:tab w:val="left" w:pos="1260"/>
              </w:tabs>
              <w:adjustRightInd w:val="0"/>
              <w:snapToGrid w:val="0"/>
              <w:jc w:val="center"/>
              <w:rPr>
                <w:szCs w:val="21"/>
                <w:lang w:val="en-GB"/>
              </w:rPr>
            </w:pPr>
          </w:p>
        </w:tc>
        <w:tc>
          <w:tcPr>
            <w:tcW w:w="929" w:type="pct"/>
            <w:vAlign w:val="center"/>
          </w:tcPr>
          <w:p w:rsidR="000270AB" w:rsidRDefault="000270AB">
            <w:pPr>
              <w:pStyle w:val="13"/>
              <w:tabs>
                <w:tab w:val="left" w:pos="1260"/>
              </w:tabs>
              <w:adjustRightInd w:val="0"/>
              <w:snapToGrid w:val="0"/>
              <w:jc w:val="center"/>
              <w:rPr>
                <w:szCs w:val="21"/>
                <w:lang w:val="en-GB"/>
              </w:rPr>
            </w:pPr>
          </w:p>
        </w:tc>
        <w:tc>
          <w:tcPr>
            <w:tcW w:w="803" w:type="pct"/>
            <w:vAlign w:val="center"/>
          </w:tcPr>
          <w:p w:rsidR="000270AB" w:rsidRDefault="000270AB">
            <w:pPr>
              <w:pStyle w:val="13"/>
              <w:tabs>
                <w:tab w:val="left" w:pos="1260"/>
              </w:tabs>
              <w:adjustRightInd w:val="0"/>
              <w:snapToGrid w:val="0"/>
              <w:jc w:val="center"/>
              <w:rPr>
                <w:szCs w:val="21"/>
                <w:lang w:val="en-GB"/>
              </w:rPr>
            </w:pPr>
          </w:p>
        </w:tc>
        <w:tc>
          <w:tcPr>
            <w:tcW w:w="963" w:type="pct"/>
          </w:tcPr>
          <w:p w:rsidR="000270AB" w:rsidRDefault="006063BC">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rsidR="000270AB" w:rsidRDefault="000270AB">
            <w:pPr>
              <w:pStyle w:val="13"/>
              <w:tabs>
                <w:tab w:val="left" w:pos="1260"/>
              </w:tabs>
              <w:adjustRightInd w:val="0"/>
              <w:snapToGrid w:val="0"/>
              <w:jc w:val="center"/>
              <w:rPr>
                <w:szCs w:val="21"/>
                <w:lang w:val="en-GB"/>
              </w:rPr>
            </w:pPr>
          </w:p>
        </w:tc>
      </w:tr>
      <w:tr w:rsidR="000270AB">
        <w:trPr>
          <w:trHeight w:val="729"/>
          <w:jc w:val="center"/>
        </w:trPr>
        <w:tc>
          <w:tcPr>
            <w:tcW w:w="556" w:type="pct"/>
            <w:vMerge/>
            <w:vAlign w:val="center"/>
          </w:tcPr>
          <w:p w:rsidR="000270AB" w:rsidRDefault="000270AB">
            <w:pPr>
              <w:pStyle w:val="13"/>
              <w:tabs>
                <w:tab w:val="left" w:pos="1260"/>
              </w:tabs>
              <w:adjustRightInd w:val="0"/>
              <w:snapToGrid w:val="0"/>
              <w:jc w:val="center"/>
              <w:rPr>
                <w:szCs w:val="21"/>
                <w:lang w:val="en-GB"/>
              </w:rPr>
            </w:pPr>
          </w:p>
        </w:tc>
        <w:tc>
          <w:tcPr>
            <w:tcW w:w="886" w:type="pct"/>
            <w:vAlign w:val="center"/>
          </w:tcPr>
          <w:p w:rsidR="000270AB" w:rsidRDefault="000270AB">
            <w:pPr>
              <w:pStyle w:val="13"/>
              <w:tabs>
                <w:tab w:val="left" w:pos="1260"/>
              </w:tabs>
              <w:adjustRightInd w:val="0"/>
              <w:snapToGrid w:val="0"/>
              <w:jc w:val="center"/>
              <w:rPr>
                <w:szCs w:val="21"/>
                <w:lang w:val="en-GB"/>
              </w:rPr>
            </w:pPr>
          </w:p>
        </w:tc>
        <w:tc>
          <w:tcPr>
            <w:tcW w:w="929" w:type="pct"/>
            <w:vAlign w:val="center"/>
          </w:tcPr>
          <w:p w:rsidR="000270AB" w:rsidRDefault="000270AB">
            <w:pPr>
              <w:pStyle w:val="13"/>
              <w:tabs>
                <w:tab w:val="left" w:pos="1260"/>
              </w:tabs>
              <w:adjustRightInd w:val="0"/>
              <w:snapToGrid w:val="0"/>
              <w:jc w:val="center"/>
              <w:rPr>
                <w:szCs w:val="21"/>
                <w:lang w:val="en-GB"/>
              </w:rPr>
            </w:pPr>
          </w:p>
        </w:tc>
        <w:tc>
          <w:tcPr>
            <w:tcW w:w="803" w:type="pct"/>
            <w:vAlign w:val="center"/>
          </w:tcPr>
          <w:p w:rsidR="000270AB" w:rsidRDefault="000270AB">
            <w:pPr>
              <w:pStyle w:val="13"/>
              <w:tabs>
                <w:tab w:val="left" w:pos="1260"/>
              </w:tabs>
              <w:adjustRightInd w:val="0"/>
              <w:snapToGrid w:val="0"/>
              <w:jc w:val="center"/>
              <w:rPr>
                <w:szCs w:val="21"/>
                <w:lang w:val="en-GB"/>
              </w:rPr>
            </w:pPr>
          </w:p>
        </w:tc>
        <w:tc>
          <w:tcPr>
            <w:tcW w:w="963" w:type="pct"/>
          </w:tcPr>
          <w:p w:rsidR="000270AB" w:rsidRDefault="006063BC">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rsidR="000270AB" w:rsidRDefault="000270AB">
            <w:pPr>
              <w:pStyle w:val="13"/>
              <w:tabs>
                <w:tab w:val="left" w:pos="1260"/>
              </w:tabs>
              <w:adjustRightInd w:val="0"/>
              <w:snapToGrid w:val="0"/>
              <w:jc w:val="center"/>
              <w:rPr>
                <w:szCs w:val="21"/>
                <w:lang w:val="en-GB"/>
              </w:rPr>
            </w:pPr>
          </w:p>
        </w:tc>
      </w:tr>
      <w:tr w:rsidR="000270AB">
        <w:trPr>
          <w:trHeight w:val="729"/>
          <w:jc w:val="center"/>
        </w:trPr>
        <w:tc>
          <w:tcPr>
            <w:tcW w:w="556" w:type="pct"/>
            <w:vMerge/>
            <w:vAlign w:val="center"/>
          </w:tcPr>
          <w:p w:rsidR="000270AB" w:rsidRDefault="000270AB">
            <w:pPr>
              <w:pStyle w:val="13"/>
              <w:tabs>
                <w:tab w:val="left" w:pos="1260"/>
              </w:tabs>
              <w:adjustRightInd w:val="0"/>
              <w:snapToGrid w:val="0"/>
              <w:jc w:val="center"/>
              <w:rPr>
                <w:szCs w:val="21"/>
                <w:lang w:val="en-GB"/>
              </w:rPr>
            </w:pPr>
          </w:p>
        </w:tc>
        <w:tc>
          <w:tcPr>
            <w:tcW w:w="886" w:type="pct"/>
            <w:vAlign w:val="center"/>
          </w:tcPr>
          <w:p w:rsidR="000270AB" w:rsidRDefault="000270AB">
            <w:pPr>
              <w:pStyle w:val="13"/>
              <w:tabs>
                <w:tab w:val="left" w:pos="1260"/>
              </w:tabs>
              <w:adjustRightInd w:val="0"/>
              <w:snapToGrid w:val="0"/>
              <w:jc w:val="center"/>
              <w:rPr>
                <w:szCs w:val="21"/>
                <w:lang w:val="en-GB"/>
              </w:rPr>
            </w:pPr>
          </w:p>
        </w:tc>
        <w:tc>
          <w:tcPr>
            <w:tcW w:w="929" w:type="pct"/>
            <w:vAlign w:val="center"/>
          </w:tcPr>
          <w:p w:rsidR="000270AB" w:rsidRDefault="000270AB">
            <w:pPr>
              <w:pStyle w:val="13"/>
              <w:tabs>
                <w:tab w:val="left" w:pos="1260"/>
              </w:tabs>
              <w:adjustRightInd w:val="0"/>
              <w:snapToGrid w:val="0"/>
              <w:jc w:val="center"/>
              <w:rPr>
                <w:szCs w:val="21"/>
                <w:lang w:val="en-GB"/>
              </w:rPr>
            </w:pPr>
          </w:p>
        </w:tc>
        <w:tc>
          <w:tcPr>
            <w:tcW w:w="803" w:type="pct"/>
            <w:vAlign w:val="center"/>
          </w:tcPr>
          <w:p w:rsidR="000270AB" w:rsidRDefault="000270AB">
            <w:pPr>
              <w:pStyle w:val="13"/>
              <w:tabs>
                <w:tab w:val="left" w:pos="1260"/>
              </w:tabs>
              <w:adjustRightInd w:val="0"/>
              <w:snapToGrid w:val="0"/>
              <w:jc w:val="center"/>
              <w:rPr>
                <w:szCs w:val="21"/>
                <w:lang w:val="en-GB"/>
              </w:rPr>
            </w:pPr>
          </w:p>
        </w:tc>
        <w:tc>
          <w:tcPr>
            <w:tcW w:w="963" w:type="pct"/>
          </w:tcPr>
          <w:p w:rsidR="000270AB" w:rsidRDefault="006063BC">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rsidR="000270AB" w:rsidRDefault="000270AB">
            <w:pPr>
              <w:pStyle w:val="13"/>
              <w:tabs>
                <w:tab w:val="left" w:pos="1260"/>
              </w:tabs>
              <w:adjustRightInd w:val="0"/>
              <w:snapToGrid w:val="0"/>
              <w:jc w:val="center"/>
              <w:rPr>
                <w:szCs w:val="21"/>
                <w:lang w:val="en-GB"/>
              </w:rPr>
            </w:pPr>
          </w:p>
        </w:tc>
      </w:tr>
      <w:tr w:rsidR="000270AB">
        <w:trPr>
          <w:trHeight w:val="729"/>
          <w:jc w:val="center"/>
        </w:trPr>
        <w:tc>
          <w:tcPr>
            <w:tcW w:w="556" w:type="pct"/>
            <w:vMerge/>
            <w:vAlign w:val="center"/>
          </w:tcPr>
          <w:p w:rsidR="000270AB" w:rsidRDefault="000270AB">
            <w:pPr>
              <w:pStyle w:val="13"/>
              <w:tabs>
                <w:tab w:val="left" w:pos="1260"/>
              </w:tabs>
              <w:adjustRightInd w:val="0"/>
              <w:snapToGrid w:val="0"/>
              <w:jc w:val="center"/>
              <w:rPr>
                <w:szCs w:val="21"/>
                <w:lang w:val="en-GB"/>
              </w:rPr>
            </w:pPr>
          </w:p>
        </w:tc>
        <w:tc>
          <w:tcPr>
            <w:tcW w:w="886" w:type="pct"/>
            <w:vAlign w:val="center"/>
          </w:tcPr>
          <w:p w:rsidR="000270AB" w:rsidRDefault="000270AB">
            <w:pPr>
              <w:pStyle w:val="13"/>
              <w:tabs>
                <w:tab w:val="left" w:pos="1260"/>
              </w:tabs>
              <w:adjustRightInd w:val="0"/>
              <w:snapToGrid w:val="0"/>
              <w:jc w:val="center"/>
              <w:rPr>
                <w:szCs w:val="21"/>
                <w:lang w:val="en-GB"/>
              </w:rPr>
            </w:pPr>
          </w:p>
        </w:tc>
        <w:tc>
          <w:tcPr>
            <w:tcW w:w="929" w:type="pct"/>
            <w:vAlign w:val="center"/>
          </w:tcPr>
          <w:p w:rsidR="000270AB" w:rsidRDefault="000270AB">
            <w:pPr>
              <w:pStyle w:val="13"/>
              <w:tabs>
                <w:tab w:val="left" w:pos="1260"/>
              </w:tabs>
              <w:adjustRightInd w:val="0"/>
              <w:snapToGrid w:val="0"/>
              <w:jc w:val="center"/>
              <w:rPr>
                <w:szCs w:val="21"/>
                <w:lang w:val="en-GB"/>
              </w:rPr>
            </w:pPr>
          </w:p>
        </w:tc>
        <w:tc>
          <w:tcPr>
            <w:tcW w:w="803" w:type="pct"/>
            <w:vAlign w:val="center"/>
          </w:tcPr>
          <w:p w:rsidR="000270AB" w:rsidRDefault="000270AB">
            <w:pPr>
              <w:pStyle w:val="13"/>
              <w:tabs>
                <w:tab w:val="left" w:pos="1260"/>
              </w:tabs>
              <w:adjustRightInd w:val="0"/>
              <w:snapToGrid w:val="0"/>
              <w:jc w:val="center"/>
              <w:rPr>
                <w:szCs w:val="21"/>
                <w:lang w:val="en-GB"/>
              </w:rPr>
            </w:pPr>
          </w:p>
        </w:tc>
        <w:tc>
          <w:tcPr>
            <w:tcW w:w="963" w:type="pct"/>
            <w:vAlign w:val="center"/>
          </w:tcPr>
          <w:p w:rsidR="000270AB" w:rsidRDefault="000270AB">
            <w:pPr>
              <w:pStyle w:val="13"/>
              <w:tabs>
                <w:tab w:val="left" w:pos="1260"/>
              </w:tabs>
              <w:adjustRightInd w:val="0"/>
              <w:snapToGrid w:val="0"/>
              <w:jc w:val="center"/>
              <w:rPr>
                <w:szCs w:val="21"/>
                <w:lang w:val="en-GB"/>
              </w:rPr>
            </w:pPr>
          </w:p>
        </w:tc>
        <w:tc>
          <w:tcPr>
            <w:tcW w:w="863" w:type="pct"/>
            <w:vAlign w:val="center"/>
          </w:tcPr>
          <w:p w:rsidR="000270AB" w:rsidRDefault="000270AB">
            <w:pPr>
              <w:pStyle w:val="13"/>
              <w:tabs>
                <w:tab w:val="left" w:pos="1260"/>
              </w:tabs>
              <w:adjustRightInd w:val="0"/>
              <w:snapToGrid w:val="0"/>
              <w:jc w:val="center"/>
              <w:rPr>
                <w:szCs w:val="21"/>
                <w:lang w:val="en-GB"/>
              </w:rPr>
            </w:pPr>
          </w:p>
        </w:tc>
      </w:tr>
      <w:tr w:rsidR="000270AB">
        <w:trPr>
          <w:trHeight w:val="729"/>
          <w:jc w:val="center"/>
        </w:trPr>
        <w:tc>
          <w:tcPr>
            <w:tcW w:w="556" w:type="pct"/>
            <w:vMerge/>
            <w:vAlign w:val="center"/>
          </w:tcPr>
          <w:p w:rsidR="000270AB" w:rsidRDefault="000270AB">
            <w:pPr>
              <w:pStyle w:val="13"/>
              <w:tabs>
                <w:tab w:val="left" w:pos="1260"/>
              </w:tabs>
              <w:adjustRightInd w:val="0"/>
              <w:snapToGrid w:val="0"/>
              <w:jc w:val="center"/>
              <w:rPr>
                <w:szCs w:val="21"/>
                <w:lang w:val="en-GB"/>
              </w:rPr>
            </w:pPr>
          </w:p>
        </w:tc>
        <w:tc>
          <w:tcPr>
            <w:tcW w:w="886" w:type="pct"/>
            <w:vAlign w:val="center"/>
          </w:tcPr>
          <w:p w:rsidR="000270AB" w:rsidRDefault="000270AB">
            <w:pPr>
              <w:pStyle w:val="13"/>
              <w:tabs>
                <w:tab w:val="left" w:pos="1260"/>
              </w:tabs>
              <w:adjustRightInd w:val="0"/>
              <w:snapToGrid w:val="0"/>
              <w:jc w:val="center"/>
              <w:rPr>
                <w:szCs w:val="21"/>
                <w:lang w:val="en-GB"/>
              </w:rPr>
            </w:pPr>
          </w:p>
        </w:tc>
        <w:tc>
          <w:tcPr>
            <w:tcW w:w="929" w:type="pct"/>
            <w:vAlign w:val="center"/>
          </w:tcPr>
          <w:p w:rsidR="000270AB" w:rsidRDefault="000270AB">
            <w:pPr>
              <w:pStyle w:val="13"/>
              <w:tabs>
                <w:tab w:val="left" w:pos="1260"/>
              </w:tabs>
              <w:adjustRightInd w:val="0"/>
              <w:snapToGrid w:val="0"/>
              <w:jc w:val="center"/>
              <w:rPr>
                <w:szCs w:val="21"/>
                <w:lang w:val="en-GB"/>
              </w:rPr>
            </w:pPr>
          </w:p>
        </w:tc>
        <w:tc>
          <w:tcPr>
            <w:tcW w:w="803" w:type="pct"/>
            <w:vAlign w:val="center"/>
          </w:tcPr>
          <w:p w:rsidR="000270AB" w:rsidRDefault="000270AB">
            <w:pPr>
              <w:pStyle w:val="13"/>
              <w:tabs>
                <w:tab w:val="left" w:pos="1260"/>
              </w:tabs>
              <w:adjustRightInd w:val="0"/>
              <w:snapToGrid w:val="0"/>
              <w:jc w:val="center"/>
              <w:rPr>
                <w:szCs w:val="21"/>
                <w:lang w:val="en-GB"/>
              </w:rPr>
            </w:pPr>
          </w:p>
        </w:tc>
        <w:tc>
          <w:tcPr>
            <w:tcW w:w="963" w:type="pct"/>
            <w:vAlign w:val="center"/>
          </w:tcPr>
          <w:p w:rsidR="000270AB" w:rsidRDefault="000270AB">
            <w:pPr>
              <w:pStyle w:val="13"/>
              <w:tabs>
                <w:tab w:val="left" w:pos="1260"/>
              </w:tabs>
              <w:adjustRightInd w:val="0"/>
              <w:snapToGrid w:val="0"/>
              <w:jc w:val="center"/>
              <w:rPr>
                <w:szCs w:val="21"/>
                <w:lang w:val="en-GB"/>
              </w:rPr>
            </w:pPr>
          </w:p>
        </w:tc>
        <w:tc>
          <w:tcPr>
            <w:tcW w:w="863" w:type="pct"/>
            <w:vAlign w:val="center"/>
          </w:tcPr>
          <w:p w:rsidR="000270AB" w:rsidRDefault="000270AB">
            <w:pPr>
              <w:pStyle w:val="13"/>
              <w:tabs>
                <w:tab w:val="left" w:pos="1260"/>
              </w:tabs>
              <w:adjustRightInd w:val="0"/>
              <w:snapToGrid w:val="0"/>
              <w:jc w:val="center"/>
              <w:rPr>
                <w:szCs w:val="21"/>
                <w:lang w:val="en-GB"/>
              </w:rPr>
            </w:pPr>
          </w:p>
        </w:tc>
      </w:tr>
      <w:tr w:rsidR="000270AB">
        <w:trPr>
          <w:trHeight w:val="729"/>
          <w:jc w:val="center"/>
        </w:trPr>
        <w:tc>
          <w:tcPr>
            <w:tcW w:w="556" w:type="pct"/>
            <w:vMerge/>
            <w:vAlign w:val="center"/>
          </w:tcPr>
          <w:p w:rsidR="000270AB" w:rsidRDefault="000270AB">
            <w:pPr>
              <w:pStyle w:val="13"/>
              <w:tabs>
                <w:tab w:val="left" w:pos="1260"/>
              </w:tabs>
              <w:adjustRightInd w:val="0"/>
              <w:snapToGrid w:val="0"/>
              <w:jc w:val="center"/>
              <w:rPr>
                <w:szCs w:val="21"/>
                <w:lang w:val="en-GB"/>
              </w:rPr>
            </w:pPr>
          </w:p>
        </w:tc>
        <w:tc>
          <w:tcPr>
            <w:tcW w:w="3581" w:type="pct"/>
            <w:gridSpan w:val="4"/>
            <w:vAlign w:val="center"/>
          </w:tcPr>
          <w:p w:rsidR="000270AB" w:rsidRDefault="006063BC">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vAlign w:val="center"/>
          </w:tcPr>
          <w:p w:rsidR="000270AB" w:rsidRDefault="006063BC">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0270AB">
        <w:trPr>
          <w:trHeight w:val="671"/>
          <w:jc w:val="center"/>
        </w:trPr>
        <w:tc>
          <w:tcPr>
            <w:tcW w:w="556" w:type="pct"/>
            <w:vMerge/>
            <w:vAlign w:val="center"/>
          </w:tcPr>
          <w:p w:rsidR="000270AB" w:rsidRDefault="000270AB">
            <w:pPr>
              <w:pStyle w:val="13"/>
              <w:tabs>
                <w:tab w:val="left" w:pos="1260"/>
              </w:tabs>
              <w:adjustRightInd w:val="0"/>
              <w:snapToGrid w:val="0"/>
              <w:jc w:val="center"/>
              <w:rPr>
                <w:szCs w:val="21"/>
                <w:lang w:val="en-GB"/>
              </w:rPr>
            </w:pPr>
          </w:p>
        </w:tc>
        <w:tc>
          <w:tcPr>
            <w:tcW w:w="3581" w:type="pct"/>
            <w:gridSpan w:val="4"/>
            <w:vAlign w:val="center"/>
          </w:tcPr>
          <w:p w:rsidR="000270AB" w:rsidRDefault="006063BC">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vAlign w:val="center"/>
          </w:tcPr>
          <w:p w:rsidR="000270AB" w:rsidRDefault="006063BC">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0270AB">
        <w:trPr>
          <w:trHeight w:val="729"/>
          <w:jc w:val="center"/>
        </w:trPr>
        <w:tc>
          <w:tcPr>
            <w:tcW w:w="556" w:type="pct"/>
            <w:vAlign w:val="center"/>
          </w:tcPr>
          <w:p w:rsidR="000270AB" w:rsidRDefault="006063BC">
            <w:pPr>
              <w:pStyle w:val="13"/>
              <w:tabs>
                <w:tab w:val="left" w:pos="1260"/>
              </w:tabs>
              <w:adjustRightInd w:val="0"/>
              <w:snapToGrid w:val="0"/>
              <w:jc w:val="center"/>
              <w:rPr>
                <w:szCs w:val="21"/>
                <w:lang w:val="en-GB"/>
              </w:rPr>
            </w:pPr>
            <w:r>
              <w:rPr>
                <w:szCs w:val="21"/>
                <w:lang w:val="en-GB"/>
              </w:rPr>
              <w:t>中小企业</w:t>
            </w:r>
          </w:p>
        </w:tc>
        <w:tc>
          <w:tcPr>
            <w:tcW w:w="4444" w:type="pct"/>
            <w:gridSpan w:val="5"/>
            <w:vAlign w:val="center"/>
          </w:tcPr>
          <w:p w:rsidR="000270AB" w:rsidRDefault="006063BC">
            <w:pPr>
              <w:pStyle w:val="13"/>
              <w:tabs>
                <w:tab w:val="left" w:pos="1260"/>
              </w:tabs>
              <w:adjustRightInd w:val="0"/>
              <w:snapToGrid w:val="0"/>
              <w:rPr>
                <w:szCs w:val="21"/>
              </w:rPr>
            </w:pPr>
            <w:r>
              <w:rPr>
                <w:szCs w:val="21"/>
              </w:rPr>
              <w:t>如属于中小企业，须提供《中小企业声明函》。</w:t>
            </w:r>
          </w:p>
          <w:p w:rsidR="000270AB" w:rsidRDefault="006063BC">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0270AB">
        <w:trPr>
          <w:trHeight w:val="729"/>
          <w:jc w:val="center"/>
        </w:trPr>
        <w:tc>
          <w:tcPr>
            <w:tcW w:w="556" w:type="pct"/>
            <w:vAlign w:val="center"/>
          </w:tcPr>
          <w:p w:rsidR="000270AB" w:rsidRDefault="006063BC">
            <w:pPr>
              <w:pStyle w:val="13"/>
              <w:tabs>
                <w:tab w:val="left" w:pos="1260"/>
              </w:tabs>
              <w:adjustRightInd w:val="0"/>
              <w:snapToGrid w:val="0"/>
              <w:jc w:val="center"/>
              <w:rPr>
                <w:szCs w:val="21"/>
                <w:lang w:val="en-GB"/>
              </w:rPr>
            </w:pPr>
            <w:r>
              <w:rPr>
                <w:szCs w:val="21"/>
                <w:lang w:val="en-GB"/>
              </w:rPr>
              <w:t>监狱企业</w:t>
            </w:r>
          </w:p>
        </w:tc>
        <w:tc>
          <w:tcPr>
            <w:tcW w:w="4444" w:type="pct"/>
            <w:gridSpan w:val="5"/>
            <w:vAlign w:val="center"/>
          </w:tcPr>
          <w:p w:rsidR="000270AB" w:rsidRDefault="006063BC">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0270AB" w:rsidRDefault="006063BC">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0270AB">
        <w:trPr>
          <w:trHeight w:val="729"/>
          <w:jc w:val="center"/>
        </w:trPr>
        <w:tc>
          <w:tcPr>
            <w:tcW w:w="556" w:type="pct"/>
            <w:vAlign w:val="center"/>
          </w:tcPr>
          <w:p w:rsidR="000270AB" w:rsidRDefault="006063BC">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vAlign w:val="center"/>
          </w:tcPr>
          <w:p w:rsidR="000270AB" w:rsidRDefault="006063BC">
            <w:pPr>
              <w:pStyle w:val="13"/>
              <w:tabs>
                <w:tab w:val="left" w:pos="1260"/>
              </w:tabs>
              <w:adjustRightInd w:val="0"/>
              <w:snapToGrid w:val="0"/>
              <w:rPr>
                <w:szCs w:val="21"/>
              </w:rPr>
            </w:pPr>
            <w:r>
              <w:rPr>
                <w:szCs w:val="21"/>
              </w:rPr>
              <w:t>如属于残疾人福利性单位，须提供《残疾人福利性单位声明函》。</w:t>
            </w:r>
          </w:p>
          <w:p w:rsidR="000270AB" w:rsidRDefault="006063BC">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0270AB" w:rsidRDefault="000270AB" w:rsidP="000A6421">
      <w:pPr>
        <w:spacing w:line="360" w:lineRule="auto"/>
        <w:ind w:firstLineChars="200" w:firstLine="446"/>
        <w:outlineLvl w:val="0"/>
        <w:rPr>
          <w:sz w:val="24"/>
          <w:szCs w:val="24"/>
        </w:rPr>
      </w:pPr>
    </w:p>
    <w:p w:rsidR="000270AB" w:rsidRDefault="006063BC" w:rsidP="000A6421">
      <w:pPr>
        <w:spacing w:line="360" w:lineRule="auto"/>
        <w:ind w:firstLineChars="1700" w:firstLine="3794"/>
        <w:rPr>
          <w:sz w:val="24"/>
        </w:rPr>
      </w:pPr>
      <w:r>
        <w:rPr>
          <w:sz w:val="24"/>
        </w:rPr>
        <w:t>投标人名称：</w:t>
      </w:r>
    </w:p>
    <w:p w:rsidR="000270AB" w:rsidRDefault="000270AB" w:rsidP="000A6421">
      <w:pPr>
        <w:spacing w:line="360" w:lineRule="auto"/>
        <w:ind w:firstLineChars="1700" w:firstLine="3794"/>
        <w:rPr>
          <w:sz w:val="24"/>
        </w:rPr>
      </w:pPr>
    </w:p>
    <w:p w:rsidR="000270AB" w:rsidRDefault="006063BC" w:rsidP="000A642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270AB" w:rsidRDefault="000270AB" w:rsidP="000A6421">
      <w:pPr>
        <w:spacing w:line="360" w:lineRule="auto"/>
        <w:ind w:firstLineChars="200" w:firstLine="446"/>
        <w:outlineLvl w:val="0"/>
        <w:rPr>
          <w:sz w:val="24"/>
        </w:rPr>
      </w:pPr>
    </w:p>
    <w:p w:rsidR="000270AB" w:rsidRDefault="000270AB">
      <w:pPr>
        <w:spacing w:line="560" w:lineRule="exact"/>
        <w:jc w:val="center"/>
        <w:rPr>
          <w:sz w:val="24"/>
        </w:rPr>
      </w:pPr>
    </w:p>
    <w:p w:rsidR="000270AB" w:rsidRDefault="000270AB">
      <w:pPr>
        <w:spacing w:line="560" w:lineRule="exact"/>
        <w:jc w:val="center"/>
        <w:rPr>
          <w:sz w:val="24"/>
        </w:rPr>
      </w:pPr>
    </w:p>
    <w:p w:rsidR="000270AB" w:rsidRDefault="006063BC">
      <w:pPr>
        <w:spacing w:line="560" w:lineRule="exact"/>
        <w:jc w:val="center"/>
        <w:rPr>
          <w:sz w:val="24"/>
        </w:rPr>
      </w:pPr>
      <w:r>
        <w:rPr>
          <w:sz w:val="24"/>
        </w:rPr>
        <w:br w:type="page"/>
      </w:r>
    </w:p>
    <w:p w:rsidR="000270AB" w:rsidRDefault="006063BC">
      <w:pPr>
        <w:tabs>
          <w:tab w:val="left" w:pos="360"/>
        </w:tabs>
        <w:spacing w:line="360" w:lineRule="auto"/>
        <w:rPr>
          <w:b/>
          <w:sz w:val="24"/>
        </w:rPr>
      </w:pPr>
      <w:r>
        <w:rPr>
          <w:rFonts w:hint="eastAsia"/>
          <w:b/>
          <w:sz w:val="24"/>
        </w:rPr>
        <w:lastRenderedPageBreak/>
        <w:t>附件</w:t>
      </w:r>
      <w:r>
        <w:rPr>
          <w:rFonts w:hint="eastAsia"/>
          <w:b/>
          <w:sz w:val="24"/>
        </w:rPr>
        <w:t>12</w:t>
      </w:r>
    </w:p>
    <w:p w:rsidR="000270AB" w:rsidRDefault="006063BC">
      <w:pPr>
        <w:autoSpaceDN w:val="0"/>
        <w:spacing w:line="360" w:lineRule="auto"/>
        <w:jc w:val="center"/>
        <w:rPr>
          <w:b/>
          <w:bCs/>
          <w:sz w:val="24"/>
        </w:rPr>
      </w:pPr>
      <w:r>
        <w:rPr>
          <w:b/>
          <w:bCs/>
          <w:sz w:val="24"/>
        </w:rPr>
        <w:t>投标产品配置清单</w:t>
      </w:r>
    </w:p>
    <w:p w:rsidR="000270AB" w:rsidRDefault="000270AB">
      <w:pPr>
        <w:spacing w:line="460" w:lineRule="exact"/>
        <w:rPr>
          <w:sz w:val="24"/>
        </w:rPr>
      </w:pPr>
    </w:p>
    <w:p w:rsidR="000270AB" w:rsidRDefault="006063BC">
      <w:pPr>
        <w:spacing w:line="460" w:lineRule="exact"/>
        <w:rPr>
          <w:sz w:val="24"/>
        </w:rPr>
      </w:pPr>
      <w:r>
        <w:rPr>
          <w:sz w:val="24"/>
        </w:rPr>
        <w:t>项目名称：</w:t>
      </w:r>
      <w:r>
        <w:rPr>
          <w:sz w:val="24"/>
          <w:u w:val="single"/>
        </w:rPr>
        <w:t xml:space="preserve">                    </w:t>
      </w:r>
    </w:p>
    <w:p w:rsidR="000270AB" w:rsidRDefault="006063BC">
      <w:pPr>
        <w:spacing w:line="460" w:lineRule="exact"/>
        <w:rPr>
          <w:sz w:val="24"/>
        </w:rPr>
      </w:pPr>
      <w:r>
        <w:rPr>
          <w:sz w:val="24"/>
        </w:rPr>
        <w:t>项目编号：</w:t>
      </w:r>
      <w:r>
        <w:rPr>
          <w:sz w:val="24"/>
          <w:u w:val="single"/>
        </w:rPr>
        <w:t xml:space="preserve">                    </w:t>
      </w:r>
    </w:p>
    <w:p w:rsidR="000270AB" w:rsidRDefault="006063BC">
      <w:pPr>
        <w:spacing w:line="460" w:lineRule="exact"/>
        <w:rPr>
          <w:sz w:val="24"/>
          <w:u w:val="single"/>
        </w:rPr>
      </w:pPr>
      <w:r>
        <w:rPr>
          <w:sz w:val="24"/>
        </w:rPr>
        <w:t>包号：</w:t>
      </w:r>
      <w:r>
        <w:rPr>
          <w:sz w:val="24"/>
          <w:u w:val="single"/>
        </w:rPr>
        <w:t xml:space="preserve">                        </w:t>
      </w:r>
    </w:p>
    <w:p w:rsidR="000270AB" w:rsidRDefault="000270AB">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0270AB">
        <w:tc>
          <w:tcPr>
            <w:tcW w:w="564" w:type="pct"/>
            <w:vAlign w:val="center"/>
          </w:tcPr>
          <w:p w:rsidR="000270AB" w:rsidRDefault="006063BC">
            <w:pPr>
              <w:spacing w:line="560" w:lineRule="exact"/>
              <w:jc w:val="center"/>
              <w:rPr>
                <w:sz w:val="24"/>
              </w:rPr>
            </w:pPr>
            <w:r>
              <w:rPr>
                <w:sz w:val="24"/>
              </w:rPr>
              <w:t>序号</w:t>
            </w:r>
          </w:p>
        </w:tc>
        <w:tc>
          <w:tcPr>
            <w:tcW w:w="996" w:type="pct"/>
            <w:vAlign w:val="center"/>
          </w:tcPr>
          <w:p w:rsidR="000270AB" w:rsidRDefault="006063BC">
            <w:pPr>
              <w:spacing w:line="560" w:lineRule="exact"/>
              <w:jc w:val="center"/>
              <w:rPr>
                <w:sz w:val="24"/>
              </w:rPr>
            </w:pPr>
            <w:r>
              <w:rPr>
                <w:rFonts w:hint="eastAsia"/>
                <w:sz w:val="24"/>
              </w:rPr>
              <w:t>标的</w:t>
            </w:r>
            <w:r>
              <w:rPr>
                <w:sz w:val="24"/>
              </w:rPr>
              <w:t>名称</w:t>
            </w:r>
          </w:p>
        </w:tc>
        <w:tc>
          <w:tcPr>
            <w:tcW w:w="915" w:type="pct"/>
            <w:vAlign w:val="center"/>
          </w:tcPr>
          <w:p w:rsidR="000270AB" w:rsidRDefault="006063BC">
            <w:pPr>
              <w:spacing w:line="560" w:lineRule="exact"/>
              <w:jc w:val="center"/>
              <w:rPr>
                <w:sz w:val="24"/>
              </w:rPr>
            </w:pPr>
            <w:r>
              <w:rPr>
                <w:sz w:val="24"/>
              </w:rPr>
              <w:t>规格型号</w:t>
            </w:r>
          </w:p>
        </w:tc>
        <w:tc>
          <w:tcPr>
            <w:tcW w:w="2525" w:type="pct"/>
            <w:vAlign w:val="center"/>
          </w:tcPr>
          <w:p w:rsidR="000270AB" w:rsidRDefault="006063BC">
            <w:pPr>
              <w:spacing w:line="560" w:lineRule="exact"/>
              <w:jc w:val="center"/>
              <w:rPr>
                <w:sz w:val="24"/>
              </w:rPr>
            </w:pPr>
            <w:r>
              <w:rPr>
                <w:sz w:val="24"/>
              </w:rPr>
              <w:t>详细配置及技术标准</w:t>
            </w:r>
          </w:p>
        </w:tc>
      </w:tr>
      <w:tr w:rsidR="000270AB">
        <w:tc>
          <w:tcPr>
            <w:tcW w:w="564" w:type="pct"/>
            <w:vAlign w:val="center"/>
          </w:tcPr>
          <w:p w:rsidR="000270AB" w:rsidRDefault="006063BC">
            <w:pPr>
              <w:spacing w:line="560" w:lineRule="exact"/>
              <w:jc w:val="center"/>
              <w:rPr>
                <w:sz w:val="24"/>
              </w:rPr>
            </w:pPr>
            <w:r>
              <w:rPr>
                <w:sz w:val="24"/>
              </w:rPr>
              <w:t>1</w:t>
            </w:r>
          </w:p>
        </w:tc>
        <w:tc>
          <w:tcPr>
            <w:tcW w:w="996" w:type="pct"/>
            <w:vAlign w:val="center"/>
          </w:tcPr>
          <w:p w:rsidR="000270AB" w:rsidRDefault="000270AB">
            <w:pPr>
              <w:spacing w:line="560" w:lineRule="exact"/>
              <w:jc w:val="center"/>
              <w:rPr>
                <w:sz w:val="24"/>
              </w:rPr>
            </w:pPr>
          </w:p>
        </w:tc>
        <w:tc>
          <w:tcPr>
            <w:tcW w:w="915" w:type="pct"/>
            <w:vAlign w:val="center"/>
          </w:tcPr>
          <w:p w:rsidR="000270AB" w:rsidRDefault="000270AB">
            <w:pPr>
              <w:spacing w:line="560" w:lineRule="exact"/>
              <w:jc w:val="center"/>
              <w:rPr>
                <w:sz w:val="24"/>
              </w:rPr>
            </w:pPr>
          </w:p>
        </w:tc>
        <w:tc>
          <w:tcPr>
            <w:tcW w:w="2525" w:type="pct"/>
            <w:vAlign w:val="center"/>
          </w:tcPr>
          <w:p w:rsidR="000270AB" w:rsidRDefault="000270AB">
            <w:pPr>
              <w:spacing w:line="560" w:lineRule="exact"/>
              <w:jc w:val="center"/>
              <w:rPr>
                <w:sz w:val="24"/>
              </w:rPr>
            </w:pPr>
          </w:p>
        </w:tc>
      </w:tr>
      <w:tr w:rsidR="000270AB">
        <w:tc>
          <w:tcPr>
            <w:tcW w:w="564" w:type="pct"/>
            <w:vAlign w:val="center"/>
          </w:tcPr>
          <w:p w:rsidR="000270AB" w:rsidRDefault="006063BC">
            <w:pPr>
              <w:spacing w:line="560" w:lineRule="exact"/>
              <w:jc w:val="center"/>
              <w:rPr>
                <w:sz w:val="24"/>
              </w:rPr>
            </w:pPr>
            <w:r>
              <w:rPr>
                <w:sz w:val="24"/>
              </w:rPr>
              <w:t>2</w:t>
            </w:r>
          </w:p>
        </w:tc>
        <w:tc>
          <w:tcPr>
            <w:tcW w:w="996" w:type="pct"/>
            <w:vAlign w:val="center"/>
          </w:tcPr>
          <w:p w:rsidR="000270AB" w:rsidRDefault="000270AB">
            <w:pPr>
              <w:spacing w:line="560" w:lineRule="exact"/>
              <w:jc w:val="center"/>
              <w:rPr>
                <w:sz w:val="24"/>
              </w:rPr>
            </w:pPr>
          </w:p>
        </w:tc>
        <w:tc>
          <w:tcPr>
            <w:tcW w:w="915" w:type="pct"/>
            <w:vAlign w:val="center"/>
          </w:tcPr>
          <w:p w:rsidR="000270AB" w:rsidRDefault="000270AB">
            <w:pPr>
              <w:spacing w:line="560" w:lineRule="exact"/>
              <w:jc w:val="center"/>
              <w:rPr>
                <w:sz w:val="24"/>
              </w:rPr>
            </w:pPr>
          </w:p>
        </w:tc>
        <w:tc>
          <w:tcPr>
            <w:tcW w:w="2525" w:type="pct"/>
            <w:vAlign w:val="center"/>
          </w:tcPr>
          <w:p w:rsidR="000270AB" w:rsidRDefault="000270AB">
            <w:pPr>
              <w:spacing w:line="560" w:lineRule="exact"/>
              <w:jc w:val="center"/>
              <w:rPr>
                <w:sz w:val="24"/>
              </w:rPr>
            </w:pPr>
          </w:p>
        </w:tc>
      </w:tr>
      <w:tr w:rsidR="000270AB">
        <w:tc>
          <w:tcPr>
            <w:tcW w:w="564" w:type="pct"/>
            <w:vAlign w:val="center"/>
          </w:tcPr>
          <w:p w:rsidR="000270AB" w:rsidRDefault="006063BC">
            <w:pPr>
              <w:spacing w:line="560" w:lineRule="exact"/>
              <w:jc w:val="center"/>
              <w:rPr>
                <w:sz w:val="24"/>
              </w:rPr>
            </w:pPr>
            <w:r>
              <w:rPr>
                <w:sz w:val="24"/>
              </w:rPr>
              <w:t>3</w:t>
            </w:r>
          </w:p>
        </w:tc>
        <w:tc>
          <w:tcPr>
            <w:tcW w:w="996" w:type="pct"/>
            <w:vAlign w:val="center"/>
          </w:tcPr>
          <w:p w:rsidR="000270AB" w:rsidRDefault="000270AB">
            <w:pPr>
              <w:spacing w:line="560" w:lineRule="exact"/>
              <w:jc w:val="center"/>
              <w:rPr>
                <w:sz w:val="24"/>
              </w:rPr>
            </w:pPr>
          </w:p>
        </w:tc>
        <w:tc>
          <w:tcPr>
            <w:tcW w:w="915" w:type="pct"/>
            <w:vAlign w:val="center"/>
          </w:tcPr>
          <w:p w:rsidR="000270AB" w:rsidRDefault="000270AB">
            <w:pPr>
              <w:spacing w:line="560" w:lineRule="exact"/>
              <w:jc w:val="center"/>
              <w:rPr>
                <w:sz w:val="24"/>
              </w:rPr>
            </w:pPr>
          </w:p>
        </w:tc>
        <w:tc>
          <w:tcPr>
            <w:tcW w:w="2525" w:type="pct"/>
            <w:vAlign w:val="center"/>
          </w:tcPr>
          <w:p w:rsidR="000270AB" w:rsidRDefault="000270AB">
            <w:pPr>
              <w:spacing w:line="560" w:lineRule="exact"/>
              <w:jc w:val="center"/>
              <w:rPr>
                <w:sz w:val="24"/>
              </w:rPr>
            </w:pPr>
          </w:p>
        </w:tc>
      </w:tr>
      <w:tr w:rsidR="000270AB">
        <w:tc>
          <w:tcPr>
            <w:tcW w:w="564" w:type="pct"/>
            <w:vAlign w:val="center"/>
          </w:tcPr>
          <w:p w:rsidR="000270AB" w:rsidRDefault="006063BC">
            <w:pPr>
              <w:spacing w:line="560" w:lineRule="exact"/>
              <w:jc w:val="center"/>
              <w:rPr>
                <w:sz w:val="24"/>
              </w:rPr>
            </w:pPr>
            <w:r>
              <w:rPr>
                <w:sz w:val="24"/>
              </w:rPr>
              <w:t>…</w:t>
            </w:r>
          </w:p>
        </w:tc>
        <w:tc>
          <w:tcPr>
            <w:tcW w:w="996" w:type="pct"/>
            <w:vAlign w:val="center"/>
          </w:tcPr>
          <w:p w:rsidR="000270AB" w:rsidRDefault="000270AB">
            <w:pPr>
              <w:spacing w:line="560" w:lineRule="exact"/>
              <w:jc w:val="center"/>
              <w:rPr>
                <w:sz w:val="24"/>
              </w:rPr>
            </w:pPr>
          </w:p>
        </w:tc>
        <w:tc>
          <w:tcPr>
            <w:tcW w:w="915" w:type="pct"/>
            <w:vAlign w:val="center"/>
          </w:tcPr>
          <w:p w:rsidR="000270AB" w:rsidRDefault="000270AB">
            <w:pPr>
              <w:spacing w:line="560" w:lineRule="exact"/>
              <w:jc w:val="center"/>
              <w:rPr>
                <w:sz w:val="24"/>
              </w:rPr>
            </w:pPr>
          </w:p>
        </w:tc>
        <w:tc>
          <w:tcPr>
            <w:tcW w:w="2525" w:type="pct"/>
            <w:vAlign w:val="center"/>
          </w:tcPr>
          <w:p w:rsidR="000270AB" w:rsidRDefault="000270AB">
            <w:pPr>
              <w:spacing w:line="560" w:lineRule="exact"/>
              <w:jc w:val="center"/>
              <w:rPr>
                <w:sz w:val="24"/>
              </w:rPr>
            </w:pPr>
          </w:p>
        </w:tc>
      </w:tr>
    </w:tbl>
    <w:p w:rsidR="000270AB" w:rsidRDefault="000270AB">
      <w:pPr>
        <w:spacing w:line="560" w:lineRule="exact"/>
        <w:jc w:val="left"/>
        <w:rPr>
          <w:sz w:val="24"/>
        </w:rPr>
      </w:pPr>
    </w:p>
    <w:p w:rsidR="000270AB" w:rsidRDefault="000270AB">
      <w:pPr>
        <w:spacing w:line="560" w:lineRule="exact"/>
        <w:jc w:val="left"/>
        <w:rPr>
          <w:sz w:val="24"/>
        </w:rPr>
      </w:pPr>
    </w:p>
    <w:p w:rsidR="000270AB" w:rsidRDefault="000270AB">
      <w:pPr>
        <w:spacing w:line="560" w:lineRule="exact"/>
        <w:jc w:val="left"/>
        <w:rPr>
          <w:sz w:val="24"/>
        </w:rPr>
      </w:pPr>
    </w:p>
    <w:p w:rsidR="000270AB" w:rsidRDefault="000270AB">
      <w:pPr>
        <w:spacing w:line="560" w:lineRule="exact"/>
        <w:jc w:val="left"/>
        <w:rPr>
          <w:sz w:val="24"/>
        </w:rPr>
      </w:pPr>
    </w:p>
    <w:p w:rsidR="000270AB" w:rsidRDefault="000270AB">
      <w:pPr>
        <w:spacing w:line="560" w:lineRule="exact"/>
        <w:jc w:val="left"/>
        <w:rPr>
          <w:sz w:val="24"/>
        </w:rPr>
      </w:pPr>
    </w:p>
    <w:p w:rsidR="000270AB" w:rsidRDefault="006063BC" w:rsidP="000A6421">
      <w:pPr>
        <w:spacing w:line="360" w:lineRule="auto"/>
        <w:ind w:firstLineChars="1700" w:firstLine="3794"/>
        <w:rPr>
          <w:sz w:val="24"/>
        </w:rPr>
      </w:pPr>
      <w:r>
        <w:rPr>
          <w:sz w:val="24"/>
        </w:rPr>
        <w:t>投标人名称：</w:t>
      </w:r>
    </w:p>
    <w:p w:rsidR="000270AB" w:rsidRDefault="006063BC" w:rsidP="000A642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270AB" w:rsidRDefault="006063BC" w:rsidP="000A6421">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0270AB" w:rsidRDefault="006063BC">
      <w:pPr>
        <w:tabs>
          <w:tab w:val="left" w:pos="360"/>
        </w:tabs>
        <w:spacing w:line="360" w:lineRule="auto"/>
        <w:rPr>
          <w:b/>
          <w:sz w:val="24"/>
        </w:rPr>
      </w:pPr>
      <w:r>
        <w:rPr>
          <w:b/>
          <w:sz w:val="24"/>
        </w:rPr>
        <w:lastRenderedPageBreak/>
        <w:t>附件</w:t>
      </w:r>
      <w:r>
        <w:rPr>
          <w:rFonts w:hint="eastAsia"/>
          <w:b/>
          <w:sz w:val="24"/>
        </w:rPr>
        <w:t>13</w:t>
      </w:r>
    </w:p>
    <w:p w:rsidR="000270AB" w:rsidRDefault="006063BC">
      <w:pPr>
        <w:autoSpaceDE w:val="0"/>
        <w:autoSpaceDN w:val="0"/>
        <w:spacing w:line="480" w:lineRule="auto"/>
        <w:jc w:val="center"/>
        <w:rPr>
          <w:b/>
          <w:sz w:val="24"/>
          <w:szCs w:val="24"/>
        </w:rPr>
      </w:pPr>
      <w:r>
        <w:rPr>
          <w:b/>
          <w:sz w:val="24"/>
          <w:szCs w:val="24"/>
        </w:rPr>
        <w:t>第一包</w:t>
      </w:r>
    </w:p>
    <w:p w:rsidR="000270AB" w:rsidRDefault="006063BC">
      <w:pPr>
        <w:autoSpaceDE w:val="0"/>
        <w:autoSpaceDN w:val="0"/>
        <w:spacing w:line="480" w:lineRule="auto"/>
        <w:jc w:val="center"/>
        <w:rPr>
          <w:b/>
          <w:sz w:val="24"/>
          <w:szCs w:val="24"/>
        </w:rPr>
      </w:pPr>
      <w:r>
        <w:rPr>
          <w:b/>
          <w:sz w:val="24"/>
          <w:szCs w:val="24"/>
        </w:rPr>
        <w:t>中小企业声明函（货物）</w:t>
      </w:r>
    </w:p>
    <w:p w:rsidR="000270AB" w:rsidRDefault="006063BC" w:rsidP="000A6421">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0270AB" w:rsidRDefault="006063BC" w:rsidP="000A6421">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0270AB" w:rsidRDefault="006063BC" w:rsidP="000A6421">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0270AB" w:rsidRDefault="006063BC" w:rsidP="000A6421">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0270AB" w:rsidRDefault="006063BC">
      <w:pPr>
        <w:autoSpaceDE w:val="0"/>
        <w:autoSpaceDN w:val="0"/>
        <w:spacing w:line="500" w:lineRule="exact"/>
        <w:ind w:left="641"/>
        <w:jc w:val="left"/>
        <w:rPr>
          <w:sz w:val="24"/>
          <w:szCs w:val="24"/>
        </w:rPr>
      </w:pPr>
      <w:r>
        <w:rPr>
          <w:sz w:val="24"/>
          <w:szCs w:val="24"/>
        </w:rPr>
        <w:t>……</w:t>
      </w:r>
    </w:p>
    <w:p w:rsidR="000270AB" w:rsidRDefault="006063BC" w:rsidP="000A6421">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0270AB" w:rsidRDefault="006063BC" w:rsidP="000A6421">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0270AB" w:rsidRDefault="006063BC">
      <w:pPr>
        <w:autoSpaceDE w:val="0"/>
        <w:autoSpaceDN w:val="0"/>
        <w:spacing w:line="500" w:lineRule="exact"/>
        <w:ind w:left="3840"/>
        <w:jc w:val="left"/>
        <w:rPr>
          <w:sz w:val="24"/>
          <w:szCs w:val="24"/>
        </w:rPr>
      </w:pPr>
      <w:r>
        <w:rPr>
          <w:sz w:val="24"/>
          <w:szCs w:val="24"/>
        </w:rPr>
        <w:t>投标人名称：</w:t>
      </w:r>
    </w:p>
    <w:p w:rsidR="000270AB" w:rsidRDefault="006063BC">
      <w:pPr>
        <w:autoSpaceDE w:val="0"/>
        <w:autoSpaceDN w:val="0"/>
        <w:spacing w:line="500" w:lineRule="exact"/>
        <w:ind w:left="3840"/>
        <w:jc w:val="left"/>
        <w:rPr>
          <w:b/>
          <w:sz w:val="24"/>
          <w:szCs w:val="24"/>
        </w:rPr>
      </w:pPr>
      <w:r>
        <w:rPr>
          <w:sz w:val="24"/>
          <w:szCs w:val="24"/>
        </w:rPr>
        <w:t>日期：</w:t>
      </w:r>
    </w:p>
    <w:p w:rsidR="000270AB" w:rsidRDefault="006063BC">
      <w:pPr>
        <w:spacing w:line="360" w:lineRule="auto"/>
        <w:ind w:right="84" w:firstLineChars="100" w:firstLine="224"/>
        <w:rPr>
          <w:b/>
          <w:sz w:val="24"/>
          <w:szCs w:val="24"/>
        </w:rPr>
      </w:pPr>
      <w:r>
        <w:rPr>
          <w:b/>
          <w:sz w:val="24"/>
          <w:szCs w:val="24"/>
        </w:rPr>
        <w:t>注：</w:t>
      </w:r>
    </w:p>
    <w:p w:rsidR="000270AB" w:rsidRDefault="006063BC">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0270AB" w:rsidRDefault="006063BC">
      <w:pPr>
        <w:spacing w:line="360" w:lineRule="auto"/>
        <w:ind w:right="84" w:firstLineChars="100" w:firstLine="224"/>
        <w:rPr>
          <w:b/>
          <w:sz w:val="24"/>
          <w:szCs w:val="24"/>
        </w:rPr>
      </w:pPr>
      <w:r>
        <w:rPr>
          <w:b/>
          <w:sz w:val="24"/>
          <w:szCs w:val="24"/>
        </w:rPr>
        <w:lastRenderedPageBreak/>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0270AB" w:rsidRDefault="006063BC">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0270AB" w:rsidRDefault="006063BC">
      <w:pPr>
        <w:autoSpaceDE w:val="0"/>
        <w:autoSpaceDN w:val="0"/>
        <w:spacing w:line="480" w:lineRule="auto"/>
        <w:jc w:val="center"/>
        <w:rPr>
          <w:b/>
          <w:sz w:val="24"/>
          <w:szCs w:val="24"/>
        </w:rPr>
      </w:pPr>
      <w:r>
        <w:rPr>
          <w:b/>
          <w:sz w:val="24"/>
          <w:szCs w:val="24"/>
        </w:rPr>
        <w:t>第</w:t>
      </w:r>
      <w:r>
        <w:rPr>
          <w:rFonts w:hint="eastAsia"/>
          <w:b/>
          <w:sz w:val="24"/>
          <w:szCs w:val="24"/>
        </w:rPr>
        <w:t>二</w:t>
      </w:r>
      <w:r>
        <w:rPr>
          <w:b/>
          <w:sz w:val="24"/>
          <w:szCs w:val="24"/>
        </w:rPr>
        <w:t>包</w:t>
      </w:r>
    </w:p>
    <w:p w:rsidR="000270AB" w:rsidRDefault="006063BC">
      <w:pPr>
        <w:autoSpaceDE w:val="0"/>
        <w:autoSpaceDN w:val="0"/>
        <w:spacing w:line="480" w:lineRule="auto"/>
        <w:jc w:val="center"/>
        <w:rPr>
          <w:b/>
          <w:sz w:val="24"/>
          <w:szCs w:val="24"/>
        </w:rPr>
      </w:pPr>
      <w:r>
        <w:rPr>
          <w:b/>
          <w:sz w:val="24"/>
          <w:szCs w:val="24"/>
        </w:rPr>
        <w:t>中小企业声明函（货物）</w:t>
      </w:r>
    </w:p>
    <w:p w:rsidR="000270AB" w:rsidRDefault="006063BC" w:rsidP="000A6421">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0270AB" w:rsidRDefault="006063BC" w:rsidP="000A6421">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0270AB" w:rsidRDefault="006063BC" w:rsidP="000A6421">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其他未列明行业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0270AB" w:rsidRDefault="006063BC" w:rsidP="000A6421">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0270AB" w:rsidRDefault="006063BC">
      <w:pPr>
        <w:autoSpaceDE w:val="0"/>
        <w:autoSpaceDN w:val="0"/>
        <w:spacing w:line="500" w:lineRule="exact"/>
        <w:ind w:left="641"/>
        <w:jc w:val="left"/>
        <w:rPr>
          <w:sz w:val="24"/>
          <w:szCs w:val="24"/>
        </w:rPr>
      </w:pPr>
      <w:r>
        <w:rPr>
          <w:sz w:val="24"/>
          <w:szCs w:val="24"/>
        </w:rPr>
        <w:t>……</w:t>
      </w:r>
    </w:p>
    <w:p w:rsidR="000270AB" w:rsidRDefault="006063BC" w:rsidP="000A6421">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0270AB" w:rsidRDefault="006063BC" w:rsidP="000A6421">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0270AB" w:rsidRDefault="006063BC">
      <w:pPr>
        <w:autoSpaceDE w:val="0"/>
        <w:autoSpaceDN w:val="0"/>
        <w:spacing w:line="500" w:lineRule="exact"/>
        <w:ind w:left="3840"/>
        <w:jc w:val="left"/>
        <w:rPr>
          <w:sz w:val="24"/>
          <w:szCs w:val="24"/>
        </w:rPr>
      </w:pPr>
      <w:r>
        <w:rPr>
          <w:sz w:val="24"/>
          <w:szCs w:val="24"/>
        </w:rPr>
        <w:t>投标人名称：</w:t>
      </w:r>
    </w:p>
    <w:p w:rsidR="000270AB" w:rsidRDefault="006063BC">
      <w:pPr>
        <w:autoSpaceDE w:val="0"/>
        <w:autoSpaceDN w:val="0"/>
        <w:spacing w:line="500" w:lineRule="exact"/>
        <w:ind w:left="3840"/>
        <w:jc w:val="left"/>
        <w:rPr>
          <w:b/>
          <w:sz w:val="24"/>
          <w:szCs w:val="24"/>
        </w:rPr>
      </w:pPr>
      <w:r>
        <w:rPr>
          <w:sz w:val="24"/>
          <w:szCs w:val="24"/>
        </w:rPr>
        <w:t>日期：</w:t>
      </w:r>
    </w:p>
    <w:p w:rsidR="000270AB" w:rsidRDefault="006063BC">
      <w:pPr>
        <w:spacing w:line="360" w:lineRule="auto"/>
        <w:ind w:right="84" w:firstLineChars="100" w:firstLine="224"/>
        <w:rPr>
          <w:b/>
          <w:sz w:val="24"/>
          <w:szCs w:val="24"/>
        </w:rPr>
      </w:pPr>
      <w:r>
        <w:rPr>
          <w:b/>
          <w:sz w:val="24"/>
          <w:szCs w:val="24"/>
        </w:rPr>
        <w:lastRenderedPageBreak/>
        <w:t>注：</w:t>
      </w:r>
    </w:p>
    <w:p w:rsidR="000270AB" w:rsidRDefault="006063BC">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0270AB" w:rsidRDefault="006063BC">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0270AB" w:rsidRDefault="006063BC">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0270AB" w:rsidRDefault="000270AB">
      <w:pPr>
        <w:spacing w:line="360" w:lineRule="auto"/>
        <w:ind w:right="84" w:firstLineChars="100" w:firstLine="224"/>
        <w:rPr>
          <w:b/>
          <w:sz w:val="24"/>
          <w:szCs w:val="21"/>
        </w:rPr>
      </w:pPr>
    </w:p>
    <w:p w:rsidR="000270AB" w:rsidRDefault="006063BC">
      <w:pPr>
        <w:autoSpaceDE w:val="0"/>
        <w:autoSpaceDN w:val="0"/>
        <w:spacing w:line="480" w:lineRule="auto"/>
        <w:jc w:val="center"/>
        <w:rPr>
          <w:b/>
          <w:sz w:val="24"/>
          <w:szCs w:val="24"/>
        </w:rPr>
      </w:pPr>
      <w:r>
        <w:rPr>
          <w:b/>
          <w:sz w:val="24"/>
          <w:szCs w:val="24"/>
        </w:rPr>
        <w:t>第</w:t>
      </w:r>
      <w:r>
        <w:rPr>
          <w:rFonts w:hint="eastAsia"/>
          <w:b/>
          <w:sz w:val="24"/>
          <w:szCs w:val="24"/>
        </w:rPr>
        <w:t>三</w:t>
      </w:r>
      <w:r>
        <w:rPr>
          <w:b/>
          <w:sz w:val="24"/>
          <w:szCs w:val="24"/>
        </w:rPr>
        <w:t>包</w:t>
      </w:r>
    </w:p>
    <w:p w:rsidR="000270AB" w:rsidRDefault="006063BC">
      <w:pPr>
        <w:autoSpaceDE w:val="0"/>
        <w:autoSpaceDN w:val="0"/>
        <w:spacing w:line="480" w:lineRule="auto"/>
        <w:jc w:val="center"/>
        <w:rPr>
          <w:b/>
          <w:sz w:val="24"/>
          <w:szCs w:val="24"/>
        </w:rPr>
      </w:pPr>
      <w:r>
        <w:rPr>
          <w:b/>
          <w:sz w:val="24"/>
          <w:szCs w:val="24"/>
        </w:rPr>
        <w:t>中小企业声明函（货物）</w:t>
      </w:r>
    </w:p>
    <w:p w:rsidR="000270AB" w:rsidRDefault="006063BC" w:rsidP="000A6421">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0270AB" w:rsidRDefault="006063BC" w:rsidP="000A6421">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0270AB" w:rsidRDefault="006063BC" w:rsidP="000A6421">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0270AB" w:rsidRDefault="006063BC" w:rsidP="000A6421">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0270AB" w:rsidRDefault="006063BC">
      <w:pPr>
        <w:autoSpaceDE w:val="0"/>
        <w:autoSpaceDN w:val="0"/>
        <w:spacing w:line="500" w:lineRule="exact"/>
        <w:ind w:left="641"/>
        <w:jc w:val="left"/>
        <w:rPr>
          <w:sz w:val="24"/>
          <w:szCs w:val="24"/>
        </w:rPr>
      </w:pPr>
      <w:r>
        <w:rPr>
          <w:sz w:val="24"/>
          <w:szCs w:val="24"/>
        </w:rPr>
        <w:t>……</w:t>
      </w:r>
    </w:p>
    <w:p w:rsidR="000270AB" w:rsidRDefault="006063BC" w:rsidP="000A6421">
      <w:pPr>
        <w:autoSpaceDE w:val="0"/>
        <w:autoSpaceDN w:val="0"/>
        <w:spacing w:line="500" w:lineRule="exact"/>
        <w:ind w:firstLineChars="200" w:firstLine="446"/>
        <w:jc w:val="left"/>
        <w:rPr>
          <w:sz w:val="24"/>
          <w:szCs w:val="24"/>
        </w:rPr>
      </w:pPr>
      <w:r>
        <w:rPr>
          <w:sz w:val="24"/>
          <w:szCs w:val="24"/>
        </w:rPr>
        <w:lastRenderedPageBreak/>
        <w:t>以上企业，不属于大型企业的分支机构，不存在控股股东为大型企业的情形，也不存在与大型企业的负责人为同一人的情形。</w:t>
      </w:r>
    </w:p>
    <w:p w:rsidR="000270AB" w:rsidRDefault="006063BC" w:rsidP="000A6421">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0270AB" w:rsidRDefault="006063BC">
      <w:pPr>
        <w:autoSpaceDE w:val="0"/>
        <w:autoSpaceDN w:val="0"/>
        <w:spacing w:line="500" w:lineRule="exact"/>
        <w:ind w:left="3840"/>
        <w:jc w:val="left"/>
        <w:rPr>
          <w:sz w:val="24"/>
          <w:szCs w:val="24"/>
        </w:rPr>
      </w:pPr>
      <w:r>
        <w:rPr>
          <w:sz w:val="24"/>
          <w:szCs w:val="24"/>
        </w:rPr>
        <w:t>投标人名称：</w:t>
      </w:r>
    </w:p>
    <w:p w:rsidR="000270AB" w:rsidRDefault="006063BC">
      <w:pPr>
        <w:autoSpaceDE w:val="0"/>
        <w:autoSpaceDN w:val="0"/>
        <w:spacing w:line="500" w:lineRule="exact"/>
        <w:ind w:left="3840"/>
        <w:jc w:val="left"/>
        <w:rPr>
          <w:b/>
          <w:sz w:val="24"/>
          <w:szCs w:val="24"/>
        </w:rPr>
      </w:pPr>
      <w:r>
        <w:rPr>
          <w:sz w:val="24"/>
          <w:szCs w:val="24"/>
        </w:rPr>
        <w:t>日期：</w:t>
      </w:r>
    </w:p>
    <w:p w:rsidR="000270AB" w:rsidRDefault="006063BC">
      <w:pPr>
        <w:spacing w:line="360" w:lineRule="auto"/>
        <w:ind w:right="84" w:firstLineChars="100" w:firstLine="224"/>
        <w:rPr>
          <w:b/>
          <w:sz w:val="24"/>
          <w:szCs w:val="24"/>
        </w:rPr>
      </w:pPr>
      <w:r>
        <w:rPr>
          <w:b/>
          <w:sz w:val="24"/>
          <w:szCs w:val="24"/>
        </w:rPr>
        <w:t>注：</w:t>
      </w:r>
    </w:p>
    <w:p w:rsidR="000270AB" w:rsidRDefault="006063BC">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0270AB" w:rsidRDefault="006063BC">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0270AB" w:rsidRDefault="006063BC">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0270AB" w:rsidRDefault="000270AB">
      <w:pPr>
        <w:spacing w:line="360" w:lineRule="auto"/>
        <w:ind w:right="84" w:firstLineChars="100" w:firstLine="224"/>
        <w:rPr>
          <w:b/>
          <w:sz w:val="24"/>
          <w:szCs w:val="21"/>
        </w:rPr>
      </w:pPr>
    </w:p>
    <w:p w:rsidR="000270AB" w:rsidRDefault="006063BC">
      <w:pPr>
        <w:widowControl/>
        <w:jc w:val="left"/>
        <w:rPr>
          <w:color w:val="FF0000"/>
          <w:sz w:val="24"/>
          <w:szCs w:val="21"/>
        </w:rPr>
      </w:pPr>
      <w:r>
        <w:rPr>
          <w:color w:val="FF0000"/>
          <w:sz w:val="24"/>
          <w:szCs w:val="21"/>
        </w:rPr>
        <w:br w:type="page"/>
      </w:r>
    </w:p>
    <w:p w:rsidR="000270AB" w:rsidRDefault="000270AB">
      <w:pPr>
        <w:widowControl/>
        <w:jc w:val="left"/>
        <w:rPr>
          <w:color w:val="FF0000"/>
          <w:sz w:val="24"/>
          <w:szCs w:val="21"/>
        </w:rPr>
      </w:pPr>
    </w:p>
    <w:p w:rsidR="000270AB" w:rsidRDefault="006063BC">
      <w:pPr>
        <w:autoSpaceDN w:val="0"/>
        <w:spacing w:line="360" w:lineRule="auto"/>
        <w:jc w:val="left"/>
        <w:rPr>
          <w:b/>
          <w:bCs/>
          <w:sz w:val="24"/>
        </w:rPr>
      </w:pPr>
      <w:r>
        <w:rPr>
          <w:rFonts w:hint="eastAsia"/>
          <w:b/>
          <w:kern w:val="0"/>
          <w:sz w:val="24"/>
          <w:szCs w:val="21"/>
        </w:rPr>
        <w:t>若不是残疾人福利性单位，投标文件中可不提供此声明函</w:t>
      </w:r>
    </w:p>
    <w:p w:rsidR="000270AB" w:rsidRDefault="000270AB">
      <w:pPr>
        <w:autoSpaceDN w:val="0"/>
        <w:spacing w:line="360" w:lineRule="auto"/>
        <w:jc w:val="center"/>
        <w:rPr>
          <w:b/>
          <w:bCs/>
          <w:sz w:val="24"/>
        </w:rPr>
      </w:pPr>
    </w:p>
    <w:p w:rsidR="000270AB" w:rsidRDefault="006063BC">
      <w:pPr>
        <w:snapToGrid w:val="0"/>
        <w:spacing w:line="360" w:lineRule="auto"/>
        <w:jc w:val="center"/>
        <w:rPr>
          <w:b/>
          <w:bCs/>
          <w:sz w:val="24"/>
        </w:rPr>
      </w:pPr>
      <w:r>
        <w:rPr>
          <w:rFonts w:hint="eastAsia"/>
          <w:b/>
          <w:bCs/>
          <w:sz w:val="24"/>
        </w:rPr>
        <w:t>残疾人福利性单位声明函</w:t>
      </w:r>
    </w:p>
    <w:p w:rsidR="000270AB" w:rsidRDefault="000270AB">
      <w:pPr>
        <w:snapToGrid w:val="0"/>
        <w:spacing w:line="360" w:lineRule="auto"/>
        <w:ind w:firstLineChars="200" w:firstLine="448"/>
        <w:jc w:val="left"/>
        <w:rPr>
          <w:b/>
          <w:bCs/>
          <w:sz w:val="24"/>
        </w:rPr>
      </w:pPr>
    </w:p>
    <w:p w:rsidR="000270AB" w:rsidRDefault="006063BC" w:rsidP="000A6421">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0270AB" w:rsidRDefault="006063BC" w:rsidP="000A6421">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0270AB" w:rsidRDefault="000270AB" w:rsidP="000A6421">
      <w:pPr>
        <w:snapToGrid w:val="0"/>
        <w:spacing w:line="360" w:lineRule="auto"/>
        <w:ind w:firstLineChars="200" w:firstLine="446"/>
        <w:jc w:val="left"/>
        <w:rPr>
          <w:bCs/>
          <w:sz w:val="24"/>
        </w:rPr>
      </w:pPr>
    </w:p>
    <w:p w:rsidR="000270AB" w:rsidRDefault="000270AB" w:rsidP="000A6421">
      <w:pPr>
        <w:snapToGrid w:val="0"/>
        <w:spacing w:line="360" w:lineRule="auto"/>
        <w:ind w:firstLineChars="200" w:firstLine="446"/>
        <w:jc w:val="left"/>
        <w:rPr>
          <w:bCs/>
          <w:sz w:val="24"/>
        </w:rPr>
      </w:pPr>
    </w:p>
    <w:p w:rsidR="000270AB" w:rsidRDefault="006063BC" w:rsidP="000A6421">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0270AB" w:rsidRDefault="000270AB" w:rsidP="000A6421">
      <w:pPr>
        <w:snapToGrid w:val="0"/>
        <w:spacing w:line="360" w:lineRule="auto"/>
        <w:ind w:firstLineChars="200" w:firstLine="446"/>
        <w:jc w:val="left"/>
        <w:rPr>
          <w:bCs/>
          <w:sz w:val="24"/>
        </w:rPr>
      </w:pPr>
    </w:p>
    <w:p w:rsidR="000270AB" w:rsidRDefault="006063BC" w:rsidP="000A6421">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0270AB" w:rsidRDefault="000270AB" w:rsidP="000A6421">
      <w:pPr>
        <w:snapToGrid w:val="0"/>
        <w:spacing w:line="360" w:lineRule="auto"/>
        <w:ind w:firstLineChars="200" w:firstLine="446"/>
        <w:jc w:val="left"/>
        <w:rPr>
          <w:sz w:val="24"/>
          <w:szCs w:val="21"/>
        </w:rPr>
      </w:pPr>
    </w:p>
    <w:p w:rsidR="000270AB" w:rsidRDefault="006063BC" w:rsidP="000A6421">
      <w:pPr>
        <w:snapToGrid w:val="0"/>
        <w:spacing w:line="360" w:lineRule="auto"/>
        <w:ind w:firstLineChars="200" w:firstLine="446"/>
        <w:rPr>
          <w:sz w:val="24"/>
          <w:szCs w:val="21"/>
        </w:rPr>
      </w:pPr>
      <w:r>
        <w:rPr>
          <w:sz w:val="24"/>
          <w:szCs w:val="21"/>
        </w:rPr>
        <w:t>注：</w:t>
      </w:r>
    </w:p>
    <w:p w:rsidR="000270AB" w:rsidRDefault="006063BC">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0270AB" w:rsidRDefault="006063BC">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0270AB" w:rsidRDefault="000270AB" w:rsidP="000A6421">
      <w:pPr>
        <w:snapToGrid w:val="0"/>
        <w:spacing w:line="360" w:lineRule="auto"/>
        <w:ind w:firstLineChars="200" w:firstLine="446"/>
        <w:rPr>
          <w:sz w:val="24"/>
          <w:szCs w:val="21"/>
        </w:rPr>
      </w:pPr>
    </w:p>
    <w:p w:rsidR="000270AB" w:rsidRDefault="000270AB" w:rsidP="000A6421">
      <w:pPr>
        <w:snapToGrid w:val="0"/>
        <w:spacing w:line="360" w:lineRule="auto"/>
        <w:ind w:firstLineChars="200" w:firstLine="446"/>
        <w:rPr>
          <w:color w:val="FF0000"/>
          <w:sz w:val="24"/>
          <w:szCs w:val="21"/>
        </w:rPr>
      </w:pPr>
    </w:p>
    <w:p w:rsidR="000270AB" w:rsidRDefault="000270AB">
      <w:pPr>
        <w:snapToGrid w:val="0"/>
        <w:spacing w:line="360" w:lineRule="auto"/>
        <w:rPr>
          <w:color w:val="FF0000"/>
          <w:sz w:val="24"/>
          <w:szCs w:val="21"/>
        </w:rPr>
      </w:pPr>
    </w:p>
    <w:p w:rsidR="000270AB" w:rsidRDefault="006063BC">
      <w:pPr>
        <w:widowControl/>
        <w:jc w:val="left"/>
        <w:rPr>
          <w:sz w:val="24"/>
        </w:rPr>
      </w:pPr>
      <w:r>
        <w:rPr>
          <w:sz w:val="24"/>
        </w:rPr>
        <w:br w:type="page"/>
      </w:r>
    </w:p>
    <w:p w:rsidR="000270AB" w:rsidRDefault="006063BC">
      <w:pPr>
        <w:autoSpaceDN w:val="0"/>
        <w:spacing w:line="360" w:lineRule="auto"/>
        <w:rPr>
          <w:b/>
          <w:bCs/>
          <w:sz w:val="24"/>
        </w:rPr>
      </w:pPr>
      <w:r>
        <w:rPr>
          <w:rFonts w:hint="eastAsia"/>
          <w:b/>
          <w:bCs/>
          <w:sz w:val="24"/>
        </w:rPr>
        <w:lastRenderedPageBreak/>
        <w:t>附件</w:t>
      </w:r>
      <w:r>
        <w:rPr>
          <w:rFonts w:hint="eastAsia"/>
          <w:b/>
          <w:bCs/>
          <w:sz w:val="24"/>
        </w:rPr>
        <w:t>14</w:t>
      </w:r>
      <w:r>
        <w:rPr>
          <w:rFonts w:hint="eastAsia"/>
          <w:b/>
          <w:bCs/>
          <w:sz w:val="24"/>
        </w:rPr>
        <w:t>：</w:t>
      </w:r>
      <w:r>
        <w:rPr>
          <w:b/>
          <w:bCs/>
          <w:sz w:val="24"/>
        </w:rPr>
        <w:t>投标人认为需要提供的其他资料</w:t>
      </w:r>
    </w:p>
    <w:sectPr w:rsidR="000270AB">
      <w:footerReference w:type="default" r:id="rId18"/>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31CA" w:rsidRDefault="002E31CA">
      <w:r>
        <w:separator/>
      </w:r>
    </w:p>
  </w:endnote>
  <w:endnote w:type="continuationSeparator" w:id="0">
    <w:p w:rsidR="002E31CA" w:rsidRDefault="002E31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Mongolian Baiti">
    <w:panose1 w:val="03000500000000000000"/>
    <w:charset w:val="00"/>
    <w:family w:val="script"/>
    <w:pitch w:val="variable"/>
    <w:sig w:usb0="80000023" w:usb1="00000000" w:usb2="00020000" w:usb3="00000000" w:csb0="0000000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embedRegular r:id="rId1" w:subsetted="1" w:fontKey="{E9726246-A1CD-4C11-9538-456853B129A3}"/>
  </w:font>
  <w:font w:name="黑体">
    <w:altName w:val="SimHei"/>
    <w:panose1 w:val="02010609060101010101"/>
    <w:charset w:val="86"/>
    <w:family w:val="modern"/>
    <w:pitch w:val="fixed"/>
    <w:sig w:usb0="800002BF" w:usb1="38CF7CFA" w:usb2="00000016" w:usb3="00000000" w:csb0="00040001" w:csb1="00000000"/>
    <w:embedRegular r:id="rId2" w:subsetted="1" w:fontKey="{DD023D11-42FF-4E7B-AE15-9A6E4E53EAF7}"/>
    <w:embedBold r:id="rId3" w:subsetted="1" w:fontKey="{FBF84F2D-B07F-4BE4-9DEC-EB711BEE9FC2}"/>
  </w:font>
  <w:font w:name="华文楷体">
    <w:panose1 w:val="02010600040101010101"/>
    <w:charset w:val="86"/>
    <w:family w:val="auto"/>
    <w:pitch w:val="variable"/>
    <w:sig w:usb0="00000287" w:usb1="080F0000" w:usb2="00000010" w:usb3="00000000" w:csb0="0004009F" w:csb1="00000000"/>
    <w:embedRegular r:id="rId4" w:subsetted="1" w:fontKey="{D1D4A56B-5056-42AC-9658-1EF5E052CDA3}"/>
  </w:font>
  <w:font w:name="仿宋_GB2312">
    <w:altName w:val="仿宋"/>
    <w:charset w:val="86"/>
    <w:family w:val="modern"/>
    <w:pitch w:val="default"/>
    <w:sig w:usb0="00000001" w:usb1="080E0000" w:usb2="00000000" w:usb3="00000000" w:csb0="00040000" w:csb1="00000000"/>
    <w:embedRegular r:id="rId5" w:subsetted="1" w:fontKey="{1B656544-6665-4007-91D3-8531CE133DCA}"/>
  </w:font>
  <w:font w:name="方正小标宋简体">
    <w:altName w:val="Arial Unicode MS"/>
    <w:charset w:val="86"/>
    <w:family w:val="auto"/>
    <w:pitch w:val="default"/>
    <w:sig w:usb0="00000000" w:usb1="080E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70AB" w:rsidRDefault="000270AB">
    <w:pPr>
      <w:pStyle w:val="a9"/>
      <w:jc w:val="center"/>
    </w:pPr>
  </w:p>
  <w:p w:rsidR="000270AB" w:rsidRDefault="000270AB">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70AB" w:rsidRDefault="000270AB">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70AB" w:rsidRDefault="006063BC">
    <w:pPr>
      <w:pStyle w:val="a9"/>
      <w:jc w:val="center"/>
    </w:pPr>
    <w:r>
      <w:fldChar w:fldCharType="begin"/>
    </w:r>
    <w:r>
      <w:instrText>PAGE   \* MERGEFORMAT</w:instrText>
    </w:r>
    <w:r>
      <w:fldChar w:fldCharType="separate"/>
    </w:r>
    <w:r w:rsidR="00BF6DC8" w:rsidRPr="00BF6DC8">
      <w:rPr>
        <w:noProof/>
        <w:lang w:val="zh-CN"/>
      </w:rPr>
      <w:t>54</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70AB" w:rsidRDefault="006063BC">
    <w:pPr>
      <w:pStyle w:val="a9"/>
      <w:jc w:val="center"/>
    </w:pPr>
    <w:r>
      <w:rPr>
        <w:b/>
      </w:rPr>
      <w:fldChar w:fldCharType="begin"/>
    </w:r>
    <w:r>
      <w:rPr>
        <w:b/>
      </w:rPr>
      <w:instrText>PAGE  \* Arabic  \* MERGEFORMAT</w:instrText>
    </w:r>
    <w:r>
      <w:rPr>
        <w:b/>
      </w:rPr>
      <w:fldChar w:fldCharType="separate"/>
    </w:r>
    <w:r w:rsidR="001E35E5" w:rsidRPr="001E35E5">
      <w:rPr>
        <w:b/>
        <w:noProof/>
        <w:lang w:val="zh-CN"/>
      </w:rPr>
      <w:t>116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31CA" w:rsidRDefault="002E31CA">
      <w:r>
        <w:separator/>
      </w:r>
    </w:p>
  </w:footnote>
  <w:footnote w:type="continuationSeparator" w:id="0">
    <w:p w:rsidR="002E31CA" w:rsidRDefault="002E31C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70AB" w:rsidRDefault="000270AB">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lvl w:ilvl="0">
      <w:start w:val="1"/>
      <w:numFmt w:val="decimal"/>
      <w:lvlText w:val="%1."/>
      <w:lvlJc w:val="left"/>
      <w:pPr>
        <w:ind w:left="425" w:hanging="425"/>
      </w:pPr>
    </w:lvl>
  </w:abstractNum>
  <w:abstractNum w:abstractNumId="1">
    <w:nsid w:val="00000002"/>
    <w:multiLevelType w:val="singleLevel"/>
    <w:tmpl w:val="00000002"/>
    <w:lvl w:ilvl="0">
      <w:start w:val="1"/>
      <w:numFmt w:val="decimal"/>
      <w:suff w:val="nothing"/>
      <w:lvlText w:val="%1、"/>
      <w:lvlJc w:val="left"/>
      <w:pPr>
        <w:ind w:left="0" w:firstLine="0"/>
      </w:pPr>
    </w:lvl>
  </w:abstractNum>
  <w:abstractNum w:abstractNumId="2">
    <w:nsid w:val="00000003"/>
    <w:multiLevelType w:val="singleLevel"/>
    <w:tmpl w:val="00000003"/>
    <w:lvl w:ilvl="0">
      <w:start w:val="1"/>
      <w:numFmt w:val="decimal"/>
      <w:lvlText w:val="%1."/>
      <w:lvlJc w:val="left"/>
      <w:pPr>
        <w:ind w:left="425" w:hanging="425"/>
      </w:pPr>
    </w:lvl>
  </w:abstractNum>
  <w:abstractNum w:abstractNumId="3">
    <w:nsid w:val="00000004"/>
    <w:multiLevelType w:val="singleLevel"/>
    <w:tmpl w:val="00000004"/>
    <w:lvl w:ilvl="0">
      <w:start w:val="1"/>
      <w:numFmt w:val="decimal"/>
      <w:suff w:val="nothing"/>
      <w:lvlText w:val="%1、"/>
      <w:lvlJc w:val="left"/>
      <w:pPr>
        <w:ind w:left="0" w:firstLine="0"/>
      </w:pPr>
    </w:lvl>
  </w:abstractNum>
  <w:abstractNum w:abstractNumId="4">
    <w:nsid w:val="00000005"/>
    <w:multiLevelType w:val="singleLevel"/>
    <w:tmpl w:val="00000005"/>
    <w:lvl w:ilvl="0">
      <w:start w:val="16"/>
      <w:numFmt w:val="decimal"/>
      <w:suff w:val="space"/>
      <w:lvlText w:val="%1."/>
      <w:lvlJc w:val="left"/>
      <w:pPr>
        <w:ind w:left="0" w:firstLine="0"/>
      </w:pPr>
    </w:lvl>
  </w:abstractNum>
  <w:abstractNum w:abstractNumId="5">
    <w:nsid w:val="00000006"/>
    <w:multiLevelType w:val="singleLevel"/>
    <w:tmpl w:val="00000006"/>
    <w:lvl w:ilvl="0">
      <w:start w:val="1"/>
      <w:numFmt w:val="decimal"/>
      <w:suff w:val="nothing"/>
      <w:lvlText w:val="（%1）"/>
      <w:lvlJc w:val="left"/>
      <w:pPr>
        <w:ind w:left="0" w:firstLine="0"/>
      </w:pPr>
    </w:lvl>
  </w:abstractNum>
  <w:abstractNum w:abstractNumId="6">
    <w:nsid w:val="00000007"/>
    <w:multiLevelType w:val="singleLevel"/>
    <w:tmpl w:val="00000007"/>
    <w:lvl w:ilvl="0">
      <w:start w:val="6"/>
      <w:numFmt w:val="decimal"/>
      <w:suff w:val="space"/>
      <w:lvlText w:val="%1."/>
      <w:lvlJc w:val="left"/>
      <w:pPr>
        <w:ind w:left="0" w:firstLine="0"/>
      </w:pPr>
    </w:lvl>
  </w:abstractNum>
  <w:abstractNum w:abstractNumId="7">
    <w:nsid w:val="00000008"/>
    <w:multiLevelType w:val="singleLevel"/>
    <w:tmpl w:val="00000008"/>
    <w:lvl w:ilvl="0">
      <w:start w:val="2"/>
      <w:numFmt w:val="decimal"/>
      <w:suff w:val="space"/>
      <w:lvlText w:val="%1."/>
      <w:lvlJc w:val="left"/>
      <w:pPr>
        <w:ind w:left="0" w:firstLine="0"/>
      </w:pPr>
    </w:lvl>
  </w:abstractNum>
  <w:abstractNum w:abstractNumId="8">
    <w:nsid w:val="00000009"/>
    <w:multiLevelType w:val="singleLevel"/>
    <w:tmpl w:val="00000009"/>
    <w:lvl w:ilvl="0">
      <w:start w:val="23"/>
      <w:numFmt w:val="decimal"/>
      <w:suff w:val="space"/>
      <w:lvlText w:val="%1."/>
      <w:lvlJc w:val="left"/>
      <w:pPr>
        <w:ind w:left="0" w:firstLine="0"/>
      </w:pPr>
    </w:lvl>
  </w:abstractNum>
  <w:abstractNum w:abstractNumId="9">
    <w:nsid w:val="0000000A"/>
    <w:multiLevelType w:val="singleLevel"/>
    <w:tmpl w:val="0000000A"/>
    <w:lvl w:ilvl="0">
      <w:start w:val="1"/>
      <w:numFmt w:val="decimal"/>
      <w:lvlText w:val="%1."/>
      <w:lvlJc w:val="left"/>
      <w:pPr>
        <w:ind w:left="425" w:hanging="425"/>
      </w:pPr>
    </w:lvl>
  </w:abstractNum>
  <w:abstractNum w:abstractNumId="10">
    <w:nsid w:val="0000000B"/>
    <w:multiLevelType w:val="singleLevel"/>
    <w:tmpl w:val="0000000B"/>
    <w:lvl w:ilvl="0">
      <w:start w:val="1"/>
      <w:numFmt w:val="decimal"/>
      <w:suff w:val="nothing"/>
      <w:lvlText w:val="%1、"/>
      <w:lvlJc w:val="left"/>
      <w:pPr>
        <w:ind w:left="0" w:firstLine="0"/>
      </w:pPr>
    </w:lvl>
  </w:abstractNum>
  <w:abstractNum w:abstractNumId="11">
    <w:nsid w:val="0000000C"/>
    <w:multiLevelType w:val="singleLevel"/>
    <w:tmpl w:val="0000000C"/>
    <w:lvl w:ilvl="0">
      <w:start w:val="1"/>
      <w:numFmt w:val="decimal"/>
      <w:suff w:val="nothing"/>
      <w:lvlText w:val="（%1）"/>
      <w:lvlJc w:val="left"/>
      <w:pPr>
        <w:ind w:left="0" w:firstLine="0"/>
      </w:pPr>
    </w:lvl>
  </w:abstractNum>
  <w:abstractNum w:abstractNumId="12">
    <w:nsid w:val="0000000D"/>
    <w:multiLevelType w:val="singleLevel"/>
    <w:tmpl w:val="0000000D"/>
    <w:lvl w:ilvl="0">
      <w:start w:val="1"/>
      <w:numFmt w:val="decimal"/>
      <w:lvlText w:val="%1."/>
      <w:lvlJc w:val="left"/>
      <w:pPr>
        <w:ind w:left="425" w:hanging="425"/>
      </w:pPr>
    </w:lvl>
  </w:abstractNum>
  <w:abstractNum w:abstractNumId="13">
    <w:nsid w:val="0000000E"/>
    <w:multiLevelType w:val="singleLevel"/>
    <w:tmpl w:val="0000000E"/>
    <w:lvl w:ilvl="0">
      <w:start w:val="1"/>
      <w:numFmt w:val="decimal"/>
      <w:lvlText w:val="%1."/>
      <w:lvlJc w:val="left"/>
      <w:pPr>
        <w:ind w:left="425" w:hanging="425"/>
      </w:pPr>
    </w:lvl>
  </w:abstractNum>
  <w:abstractNum w:abstractNumId="14">
    <w:nsid w:val="0000000F"/>
    <w:multiLevelType w:val="singleLevel"/>
    <w:tmpl w:val="0000000F"/>
    <w:lvl w:ilvl="0">
      <w:start w:val="1"/>
      <w:numFmt w:val="decimal"/>
      <w:lvlText w:val="%1."/>
      <w:lvlJc w:val="left"/>
      <w:pPr>
        <w:ind w:left="425" w:hanging="425"/>
      </w:pPr>
    </w:lvl>
  </w:abstractNum>
  <w:abstractNum w:abstractNumId="15">
    <w:nsid w:val="00000010"/>
    <w:multiLevelType w:val="singleLevel"/>
    <w:tmpl w:val="00000010"/>
    <w:lvl w:ilvl="0">
      <w:start w:val="1"/>
      <w:numFmt w:val="decimal"/>
      <w:lvlText w:val="%1."/>
      <w:lvlJc w:val="left"/>
      <w:pPr>
        <w:ind w:left="425" w:hanging="425"/>
      </w:pPr>
    </w:lvl>
  </w:abstractNum>
  <w:abstractNum w:abstractNumId="16">
    <w:nsid w:val="00000011"/>
    <w:multiLevelType w:val="singleLevel"/>
    <w:tmpl w:val="00000011"/>
    <w:lvl w:ilvl="0">
      <w:start w:val="1"/>
      <w:numFmt w:val="decimal"/>
      <w:suff w:val="space"/>
      <w:lvlText w:val="%1."/>
      <w:lvlJc w:val="left"/>
      <w:pPr>
        <w:ind w:left="0" w:firstLine="0"/>
      </w:pPr>
    </w:lvl>
  </w:abstractNum>
  <w:abstractNum w:abstractNumId="17">
    <w:nsid w:val="2A8F537B"/>
    <w:multiLevelType w:val="singleLevel"/>
    <w:tmpl w:val="2A8F537B"/>
    <w:lvl w:ilvl="0">
      <w:start w:val="7"/>
      <w:numFmt w:val="chineseCounting"/>
      <w:suff w:val="nothing"/>
      <w:lvlText w:val="（%1）"/>
      <w:lvlJc w:val="left"/>
      <w:rPr>
        <w:rFonts w:hint="eastAsia"/>
      </w:rPr>
    </w:lvl>
  </w:abstractNum>
  <w:num w:numId="1">
    <w:abstractNumId w:val="10"/>
    <w:lvlOverride w:ilvl="0">
      <w:startOverride w:val="1"/>
    </w:lvlOverride>
  </w:num>
  <w:num w:numId="2">
    <w:abstractNumId w:val="1"/>
    <w:lvlOverride w:ilvl="0">
      <w:startOverride w:val="1"/>
    </w:lvlOverride>
  </w:num>
  <w:num w:numId="3">
    <w:abstractNumId w:val="3"/>
    <w:lvlOverride w:ilvl="0">
      <w:startOverride w:val="1"/>
    </w:lvlOverride>
  </w:num>
  <w:num w:numId="4">
    <w:abstractNumId w:val="14"/>
    <w:lvlOverride w:ilvl="0">
      <w:startOverride w:val="1"/>
    </w:lvlOverride>
  </w:num>
  <w:num w:numId="5">
    <w:abstractNumId w:val="15"/>
    <w:lvlOverride w:ilvl="0">
      <w:startOverride w:val="1"/>
    </w:lvlOverride>
  </w:num>
  <w:num w:numId="6">
    <w:abstractNumId w:val="9"/>
    <w:lvlOverride w:ilvl="0">
      <w:startOverride w:val="1"/>
    </w:lvlOverride>
  </w:num>
  <w:num w:numId="7">
    <w:abstractNumId w:val="12"/>
    <w:lvlOverride w:ilvl="0">
      <w:startOverride w:val="1"/>
    </w:lvlOverride>
  </w:num>
  <w:num w:numId="8">
    <w:abstractNumId w:val="2"/>
    <w:lvlOverride w:ilvl="0">
      <w:startOverride w:val="1"/>
    </w:lvlOverride>
  </w:num>
  <w:num w:numId="9">
    <w:abstractNumId w:val="13"/>
    <w:lvlOverride w:ilvl="0">
      <w:startOverride w:val="1"/>
    </w:lvlOverride>
  </w:num>
  <w:num w:numId="10">
    <w:abstractNumId w:val="0"/>
    <w:lvlOverride w:ilvl="0">
      <w:startOverride w:val="1"/>
    </w:lvlOverride>
  </w:num>
  <w:num w:numId="11">
    <w:abstractNumId w:val="17"/>
  </w:num>
  <w:num w:numId="12">
    <w:abstractNumId w:val="16"/>
    <w:lvlOverride w:ilvl="0">
      <w:startOverride w:val="1"/>
    </w:lvlOverride>
  </w:num>
  <w:num w:numId="13">
    <w:abstractNumId w:val="5"/>
    <w:lvlOverride w:ilvl="0">
      <w:startOverride w:val="1"/>
    </w:lvlOverride>
  </w:num>
  <w:num w:numId="14">
    <w:abstractNumId w:val="11"/>
    <w:lvlOverride w:ilvl="0">
      <w:startOverride w:val="1"/>
    </w:lvlOverride>
  </w:num>
  <w:num w:numId="15">
    <w:abstractNumId w:val="7"/>
    <w:lvlOverride w:ilvl="0">
      <w:startOverride w:val="2"/>
    </w:lvlOverride>
  </w:num>
  <w:num w:numId="16">
    <w:abstractNumId w:val="6"/>
    <w:lvlOverride w:ilvl="0">
      <w:startOverride w:val="6"/>
    </w:lvlOverride>
  </w:num>
  <w:num w:numId="17">
    <w:abstractNumId w:val="4"/>
    <w:lvlOverride w:ilvl="0">
      <w:startOverride w:val="16"/>
    </w:lvlOverride>
  </w:num>
  <w:num w:numId="18">
    <w:abstractNumId w:val="8"/>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TrueTypeFonts/>
  <w:saveSubsetFonts/>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725C"/>
    <w:rsid w:val="000270AB"/>
    <w:rsid w:val="000A6421"/>
    <w:rsid w:val="00127AC1"/>
    <w:rsid w:val="001635A2"/>
    <w:rsid w:val="001C592B"/>
    <w:rsid w:val="001E35E5"/>
    <w:rsid w:val="002B76ED"/>
    <w:rsid w:val="002E31CA"/>
    <w:rsid w:val="003A148C"/>
    <w:rsid w:val="003A53B7"/>
    <w:rsid w:val="003C0878"/>
    <w:rsid w:val="00480CE3"/>
    <w:rsid w:val="004E32AF"/>
    <w:rsid w:val="004E725C"/>
    <w:rsid w:val="005540EF"/>
    <w:rsid w:val="005B7D26"/>
    <w:rsid w:val="005E065D"/>
    <w:rsid w:val="006063BC"/>
    <w:rsid w:val="00633D67"/>
    <w:rsid w:val="00666C90"/>
    <w:rsid w:val="006A6B21"/>
    <w:rsid w:val="006B2022"/>
    <w:rsid w:val="006E6678"/>
    <w:rsid w:val="00717827"/>
    <w:rsid w:val="007F3E22"/>
    <w:rsid w:val="00891C4A"/>
    <w:rsid w:val="0091327A"/>
    <w:rsid w:val="009611D7"/>
    <w:rsid w:val="00983706"/>
    <w:rsid w:val="009909B5"/>
    <w:rsid w:val="00A35CC0"/>
    <w:rsid w:val="00A702C5"/>
    <w:rsid w:val="00AE2517"/>
    <w:rsid w:val="00B302F7"/>
    <w:rsid w:val="00BC0730"/>
    <w:rsid w:val="00BF6DC8"/>
    <w:rsid w:val="00C534B9"/>
    <w:rsid w:val="00D5018F"/>
    <w:rsid w:val="00DB7F04"/>
    <w:rsid w:val="00DD0DC6"/>
    <w:rsid w:val="00DF56F6"/>
    <w:rsid w:val="00E22710"/>
    <w:rsid w:val="00E664D7"/>
    <w:rsid w:val="00EA101D"/>
    <w:rsid w:val="00F238FE"/>
    <w:rsid w:val="00F850B3"/>
    <w:rsid w:val="00FF5520"/>
    <w:rsid w:val="034877EC"/>
    <w:rsid w:val="07D51994"/>
    <w:rsid w:val="08D833C0"/>
    <w:rsid w:val="0FB00BF3"/>
    <w:rsid w:val="123029BC"/>
    <w:rsid w:val="1A952EBF"/>
    <w:rsid w:val="1AB23A71"/>
    <w:rsid w:val="21A517EF"/>
    <w:rsid w:val="2CD930DF"/>
    <w:rsid w:val="398E34A3"/>
    <w:rsid w:val="3D7B3D3F"/>
    <w:rsid w:val="4E8B0864"/>
    <w:rsid w:val="50D253CB"/>
    <w:rsid w:val="5549432D"/>
    <w:rsid w:val="59851D75"/>
    <w:rsid w:val="62CF6013"/>
  </w:rsids>
  <m:mathPr>
    <m:mathFont m:val="Cambria Math"/>
    <m:brkBin m:val="before"/>
    <m:brkBinSub m:val="--"/>
    <m:smallFrac m:val="0"/>
    <m:dispDef/>
    <m:lMargin m:val="0"/>
    <m:rMargin m:val="0"/>
    <m:defJc m:val="centerGroup"/>
    <m:wrapIndent m:val="1440"/>
    <m:intLim m:val="subSup"/>
    <m:naryLim m:val="undOvr"/>
  </m:mathPr>
  <w:themeFontLang w:val="en-US" w:eastAsia="zh-CN" w:bidi="mn-Mong-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Mongolian Baiti"/>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qFormat="1"/>
    <w:lsdException w:name="heading 4" w:uiPriority="9"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qFormat="1"/>
    <w:lsdException w:name="header" w:uiPriority="99" w:qFormat="1"/>
    <w:lsdException w:name="footer" w:uiPriority="99" w:qFormat="1"/>
    <w:lsdException w:name="caption" w:semiHidden="1" w:unhideWhenUsed="1" w:qFormat="1"/>
    <w:lsdException w:name="annotation reference" w:uiPriority="99" w:qFormat="1"/>
    <w:lsdException w:name="Title" w:qFormat="1"/>
    <w:lsdException w:name="Default Paragraph Font" w:semiHidden="1" w:uiPriority="1" w:unhideWhenUsed="1" w:qFormat="1"/>
    <w:lsdException w:name="Body Text" w:uiPriority="99" w:qFormat="1"/>
    <w:lsdException w:name="Body Text Indent" w:qFormat="1"/>
    <w:lsdException w:name="Subtitle" w:qFormat="1"/>
    <w:lsdException w:name="Date" w:qFormat="1"/>
    <w:lsdException w:name="Body Text 2" w:uiPriority="99" w:qFormat="1"/>
    <w:lsdException w:name="Body Text Indent 2" w:uiPriority="99" w:qFormat="1"/>
    <w:lsdException w:name="Body Text Indent 3" w:uiPriority="99" w:qFormat="1"/>
    <w:lsdException w:name="Hyperlink" w:uiPriority="99" w:qFormat="1"/>
    <w:lsdException w:name="Strong" w:uiPriority="22"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uiPriority="99" w:qFormat="1"/>
    <w:lsdException w:name="Normal Table" w:semiHidden="1" w:uiPriority="99" w:unhideWhenUsed="1" w:qFormat="1"/>
    <w:lsdException w:name="annotation subject" w:uiPriority="99"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uiPriority="99" w:qFormat="1"/>
    <w:lsdException w:name="Table Grid" w:uiPriority="39"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imes New Roman" w:hAnsi="Times New Roman" w:cs="Times New Roman"/>
      <w:kern w:val="2"/>
      <w:sz w:val="21"/>
    </w:rPr>
  </w:style>
  <w:style w:type="paragraph" w:styleId="1">
    <w:name w:val="heading 1"/>
    <w:basedOn w:val="a"/>
    <w:next w:val="a"/>
    <w:link w:val="1Char"/>
    <w:uiPriority w:val="9"/>
    <w:qFormat/>
    <w:pPr>
      <w:keepNext/>
      <w:keepLines/>
      <w:spacing w:before="340" w:after="330" w:line="578" w:lineRule="auto"/>
      <w:outlineLvl w:val="0"/>
    </w:pPr>
    <w:rPr>
      <w:rFonts w:ascii="Calibri" w:hAnsi="Calibri" w:cs="Mongolian Baiti"/>
      <w:b/>
      <w:bCs/>
      <w:kern w:val="44"/>
      <w:sz w:val="44"/>
      <w:szCs w:val="44"/>
    </w:rPr>
  </w:style>
  <w:style w:type="paragraph" w:styleId="2">
    <w:name w:val="heading 2"/>
    <w:basedOn w:val="a"/>
    <w:next w:val="a"/>
    <w:link w:val="2Char"/>
    <w:uiPriority w:val="9"/>
    <w:qFormat/>
    <w:pPr>
      <w:keepNext/>
      <w:keepLines/>
      <w:spacing w:before="260" w:after="260" w:line="416" w:lineRule="auto"/>
      <w:outlineLvl w:val="1"/>
    </w:pPr>
    <w:rPr>
      <w:rFonts w:ascii="Cambria" w:hAnsi="Cambria" w:cs="Mongolian Bait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paragraph" w:styleId="4">
    <w:name w:val="heading 4"/>
    <w:basedOn w:val="a"/>
    <w:next w:val="a"/>
    <w:link w:val="4Char"/>
    <w:uiPriority w:val="9"/>
    <w:qFormat/>
    <w:pPr>
      <w:keepNext/>
      <w:keepLines/>
      <w:spacing w:before="280" w:after="290" w:line="376" w:lineRule="auto"/>
      <w:outlineLvl w:val="3"/>
    </w:pPr>
    <w:rPr>
      <w:rFonts w:ascii="Cambria" w:hAnsi="Cambria" w:cs="Mongolian Bait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qFormat/>
    <w:pPr>
      <w:jc w:val="left"/>
    </w:pPr>
  </w:style>
  <w:style w:type="paragraph" w:styleId="a4">
    <w:name w:val="Body Text"/>
    <w:basedOn w:val="a"/>
    <w:next w:val="a"/>
    <w:link w:val="Char0"/>
    <w:uiPriority w:val="99"/>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qFormat/>
    <w:pPr>
      <w:spacing w:after="120" w:line="480" w:lineRule="auto"/>
      <w:ind w:leftChars="200" w:left="420"/>
    </w:pPr>
  </w:style>
  <w:style w:type="paragraph" w:styleId="a8">
    <w:name w:val="Balloon Text"/>
    <w:basedOn w:val="a"/>
    <w:link w:val="Char3"/>
    <w:uiPriority w:val="99"/>
    <w:qFormat/>
    <w:rPr>
      <w:sz w:val="18"/>
      <w:szCs w:val="18"/>
    </w:rPr>
  </w:style>
  <w:style w:type="paragraph" w:styleId="a9">
    <w:name w:val="footer"/>
    <w:basedOn w:val="a"/>
    <w:link w:val="Char4"/>
    <w:uiPriority w:val="99"/>
    <w:qFormat/>
    <w:pPr>
      <w:tabs>
        <w:tab w:val="center" w:pos="4153"/>
        <w:tab w:val="right" w:pos="8306"/>
      </w:tabs>
      <w:snapToGrid w:val="0"/>
      <w:jc w:val="left"/>
    </w:pPr>
    <w:rPr>
      <w:sz w:val="18"/>
      <w:szCs w:val="18"/>
    </w:rPr>
  </w:style>
  <w:style w:type="paragraph" w:styleId="aa">
    <w:name w:val="header"/>
    <w:basedOn w:val="a"/>
    <w:link w:val="Char5"/>
    <w:uiPriority w:val="99"/>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qFormat/>
    <w:pPr>
      <w:spacing w:after="120"/>
      <w:ind w:leftChars="200" w:left="420"/>
    </w:pPr>
    <w:rPr>
      <w:sz w:val="16"/>
      <w:szCs w:val="16"/>
    </w:rPr>
  </w:style>
  <w:style w:type="paragraph" w:styleId="21">
    <w:name w:val="Body Text 2"/>
    <w:basedOn w:val="a"/>
    <w:link w:val="2Char1"/>
    <w:uiPriority w:val="99"/>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qFormat/>
    <w:rPr>
      <w:b/>
      <w:bCs/>
    </w:rPr>
  </w:style>
  <w:style w:type="table" w:styleId="ae">
    <w:name w:val="Table Grid"/>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qFormat/>
    <w:rPr>
      <w:color w:val="0000FF"/>
      <w:u w:val="single"/>
    </w:rPr>
  </w:style>
  <w:style w:type="character" w:styleId="af1">
    <w:name w:val="annotation reference"/>
    <w:basedOn w:val="a0"/>
    <w:uiPriority w:val="99"/>
    <w:qFormat/>
    <w:rPr>
      <w:sz w:val="21"/>
      <w:szCs w:val="21"/>
    </w:rPr>
  </w:style>
  <w:style w:type="character" w:customStyle="1" w:styleId="2Char">
    <w:name w:val="标题 2 Char"/>
    <w:basedOn w:val="a0"/>
    <w:link w:val="2"/>
    <w:uiPriority w:val="9"/>
    <w:qFormat/>
    <w:rPr>
      <w:rFonts w:ascii="Cambria" w:eastAsia="宋体" w:hAnsi="Cambria" w:cs="Mongolian Baiti"/>
      <w:b/>
      <w:bCs/>
      <w:sz w:val="32"/>
      <w:szCs w:val="32"/>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DefaultChar">
    <w:name w:val="Default Char"/>
    <w:link w:val="Default"/>
    <w:qFormat/>
    <w:rPr>
      <w:rFonts w:ascii="......." w:eastAsia="......." w:hAnsi="Calibri" w:cs="......."/>
      <w:color w:val="000000"/>
      <w:kern w:val="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2Char0">
    <w:name w:val="正文文本缩进 2 Char"/>
    <w:basedOn w:val="a0"/>
    <w:link w:val="20"/>
    <w:uiPriority w:val="99"/>
    <w:qFormat/>
    <w:rPr>
      <w:rFonts w:ascii="Times New Roman" w:eastAsia="宋体" w:hAnsi="Times New Roman" w:cs="Times New Roman"/>
      <w:szCs w:val="20"/>
    </w:rPr>
  </w:style>
  <w:style w:type="character" w:customStyle="1" w:styleId="2Char1">
    <w:name w:val="正文文本 2 Char"/>
    <w:basedOn w:val="a0"/>
    <w:link w:val="21"/>
    <w:uiPriority w:val="99"/>
    <w:qFormat/>
    <w:rPr>
      <w:rFonts w:ascii="Times New Roman" w:eastAsia="宋体" w:hAnsi="Times New Roman" w:cs="Times New Roman"/>
      <w:szCs w:val="20"/>
    </w:rPr>
  </w:style>
  <w:style w:type="paragraph" w:customStyle="1" w:styleId="Char9">
    <w:name w:val="Char"/>
    <w:basedOn w:val="a"/>
    <w:qFormat/>
    <w:pPr>
      <w:tabs>
        <w:tab w:val="left" w:pos="360"/>
      </w:tabs>
    </w:pPr>
    <w:rPr>
      <w:sz w:val="24"/>
      <w:szCs w:val="24"/>
    </w:rPr>
  </w:style>
  <w:style w:type="character" w:customStyle="1" w:styleId="Char10">
    <w:name w:val="纯文本 Char1"/>
    <w:link w:val="a6"/>
    <w:qFormat/>
    <w:rPr>
      <w:rFonts w:ascii="宋体" w:eastAsia="宋体" w:hAnsi="Courier New" w:cs="Times New Roman"/>
      <w:szCs w:val="20"/>
      <w:lang w:val="zh-CN" w:eastAsia="zh-CN"/>
    </w:rPr>
  </w:style>
  <w:style w:type="character" w:customStyle="1" w:styleId="Chara">
    <w:name w:val="纯文本 Char"/>
    <w:basedOn w:val="a0"/>
    <w:uiPriority w:val="99"/>
    <w:qFormat/>
    <w:rPr>
      <w:rFonts w:ascii="宋体" w:eastAsia="宋体" w:hAnsi="Courier New" w:cs="Courier New"/>
      <w:szCs w:val="21"/>
    </w:rPr>
  </w:style>
  <w:style w:type="character" w:customStyle="1" w:styleId="3Char0">
    <w:name w:val="正文文本缩进 3 Char"/>
    <w:basedOn w:val="a0"/>
    <w:link w:val="30"/>
    <w:uiPriority w:val="99"/>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hAnsi="Times New Roman" w:cs="Times New Roman"/>
      <w:kern w:val="2"/>
      <w:sz w:val="21"/>
      <w:szCs w:val="24"/>
    </w:rPr>
  </w:style>
  <w:style w:type="paragraph" w:customStyle="1" w:styleId="6">
    <w:name w:val="正文_6"/>
    <w:qFormat/>
    <w:pPr>
      <w:widowControl w:val="0"/>
      <w:jc w:val="both"/>
    </w:pPr>
    <w:rPr>
      <w:rFonts w:ascii="Times New Roman" w:hAnsi="Times New Roman" w:cs="Times New Roman"/>
      <w:kern w:val="2"/>
      <w:sz w:val="21"/>
      <w:szCs w:val="24"/>
    </w:rPr>
  </w:style>
  <w:style w:type="paragraph" w:customStyle="1" w:styleId="7">
    <w:name w:val="正文_7"/>
    <w:qFormat/>
    <w:pPr>
      <w:widowControl w:val="0"/>
      <w:jc w:val="both"/>
    </w:pPr>
    <w:rPr>
      <w:rFonts w:ascii="Times New Roman" w:hAnsi="Times New Roman" w:cs="Times New Roman"/>
      <w:kern w:val="2"/>
      <w:sz w:val="21"/>
      <w:szCs w:val="24"/>
    </w:rPr>
  </w:style>
  <w:style w:type="paragraph" w:customStyle="1" w:styleId="11">
    <w:name w:val="正文_11"/>
    <w:qFormat/>
    <w:pPr>
      <w:widowControl w:val="0"/>
      <w:jc w:val="both"/>
    </w:pPr>
    <w:rPr>
      <w:rFonts w:ascii="Times New Roman" w:hAnsi="Times New Roman" w:cs="Times New Roman"/>
      <w:kern w:val="2"/>
      <w:sz w:val="21"/>
      <w:szCs w:val="24"/>
    </w:rPr>
  </w:style>
  <w:style w:type="character" w:customStyle="1" w:styleId="Char3">
    <w:name w:val="批注框文本 Char"/>
    <w:basedOn w:val="a0"/>
    <w:link w:val="a8"/>
    <w:uiPriority w:val="99"/>
    <w:qFormat/>
    <w:rPr>
      <w:rFonts w:ascii="Times New Roman" w:eastAsia="宋体" w:hAnsi="Times New Roman" w:cs="Times New Roman"/>
      <w:sz w:val="18"/>
      <w:szCs w:val="18"/>
    </w:rPr>
  </w:style>
  <w:style w:type="character" w:customStyle="1" w:styleId="Char">
    <w:name w:val="批注文字 Char"/>
    <w:basedOn w:val="a0"/>
    <w:link w:val="a3"/>
    <w:uiPriority w:val="99"/>
    <w:qFormat/>
    <w:rPr>
      <w:rFonts w:ascii="Times New Roman" w:eastAsia="宋体" w:hAnsi="Times New Roman" w:cs="Times New Roman"/>
      <w:szCs w:val="20"/>
    </w:rPr>
  </w:style>
  <w:style w:type="character" w:customStyle="1" w:styleId="Char0">
    <w:name w:val="正文文本 Char"/>
    <w:basedOn w:val="a0"/>
    <w:link w:val="a4"/>
    <w:uiPriority w:val="99"/>
    <w:qFormat/>
    <w:rPr>
      <w:rFonts w:ascii="Times New Roman" w:eastAsia="宋体" w:hAnsi="Times New Roman" w:cs="Times New Roman"/>
      <w:szCs w:val="20"/>
    </w:rPr>
  </w:style>
  <w:style w:type="paragraph" w:customStyle="1" w:styleId="10">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qFormat/>
    <w:rPr>
      <w:rFonts w:ascii="Times New Roman" w:eastAsia="宋体" w:hAnsi="Times New Roman" w:cs="Times New Roman"/>
      <w:b/>
      <w:bCs/>
      <w:szCs w:val="20"/>
    </w:rPr>
  </w:style>
  <w:style w:type="paragraph" w:customStyle="1" w:styleId="p0">
    <w:name w:val="p0"/>
    <w:basedOn w:val="a"/>
    <w:qFormat/>
    <w:pPr>
      <w:widowControl/>
    </w:pPr>
    <w:rPr>
      <w:rFonts w:ascii="Calibri" w:hAnsi="Calibri" w:cs="Mongolian Baiti"/>
      <w:kern w:val="0"/>
      <w:szCs w:val="21"/>
    </w:rPr>
  </w:style>
  <w:style w:type="character" w:customStyle="1" w:styleId="1Char">
    <w:name w:val="标题 1 Char"/>
    <w:basedOn w:val="a0"/>
    <w:link w:val="1"/>
    <w:uiPriority w:val="9"/>
    <w:qFormat/>
    <w:rPr>
      <w:b/>
      <w:bCs/>
      <w:kern w:val="44"/>
      <w:sz w:val="44"/>
      <w:szCs w:val="44"/>
    </w:rPr>
  </w:style>
  <w:style w:type="character" w:customStyle="1" w:styleId="4Char">
    <w:name w:val="标题 4 Char"/>
    <w:basedOn w:val="a0"/>
    <w:link w:val="4"/>
    <w:uiPriority w:val="9"/>
    <w:qFormat/>
    <w:rPr>
      <w:rFonts w:ascii="Cambria" w:eastAsia="宋体" w:hAnsi="Cambria" w:cs="Mongolian Baiti"/>
      <w:b/>
      <w:bCs/>
      <w:sz w:val="28"/>
      <w:szCs w:val="28"/>
    </w:rPr>
  </w:style>
  <w:style w:type="paragraph" w:customStyle="1" w:styleId="12">
    <w:name w:val="修订1"/>
    <w:hidden/>
    <w:uiPriority w:val="99"/>
    <w:unhideWhenUsed/>
    <w:qFormat/>
    <w:rPr>
      <w:rFonts w:ascii="Times New Roman" w:hAnsi="Times New Roman" w:cs="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Mongolian Baiti"/>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qFormat="1"/>
    <w:lsdException w:name="heading 4" w:uiPriority="9"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qFormat="1"/>
    <w:lsdException w:name="header" w:uiPriority="99" w:qFormat="1"/>
    <w:lsdException w:name="footer" w:uiPriority="99" w:qFormat="1"/>
    <w:lsdException w:name="caption" w:semiHidden="1" w:unhideWhenUsed="1" w:qFormat="1"/>
    <w:lsdException w:name="annotation reference" w:uiPriority="99" w:qFormat="1"/>
    <w:lsdException w:name="Title" w:qFormat="1"/>
    <w:lsdException w:name="Default Paragraph Font" w:semiHidden="1" w:uiPriority="1" w:unhideWhenUsed="1" w:qFormat="1"/>
    <w:lsdException w:name="Body Text" w:uiPriority="99" w:qFormat="1"/>
    <w:lsdException w:name="Body Text Indent" w:qFormat="1"/>
    <w:lsdException w:name="Subtitle" w:qFormat="1"/>
    <w:lsdException w:name="Date" w:qFormat="1"/>
    <w:lsdException w:name="Body Text 2" w:uiPriority="99" w:qFormat="1"/>
    <w:lsdException w:name="Body Text Indent 2" w:uiPriority="99" w:qFormat="1"/>
    <w:lsdException w:name="Body Text Indent 3" w:uiPriority="99" w:qFormat="1"/>
    <w:lsdException w:name="Hyperlink" w:uiPriority="99" w:qFormat="1"/>
    <w:lsdException w:name="Strong" w:uiPriority="22"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uiPriority="99" w:qFormat="1"/>
    <w:lsdException w:name="Normal Table" w:semiHidden="1" w:uiPriority="99" w:unhideWhenUsed="1" w:qFormat="1"/>
    <w:lsdException w:name="annotation subject" w:uiPriority="99"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uiPriority="99" w:qFormat="1"/>
    <w:lsdException w:name="Table Grid" w:uiPriority="39"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imes New Roman" w:hAnsi="Times New Roman" w:cs="Times New Roman"/>
      <w:kern w:val="2"/>
      <w:sz w:val="21"/>
    </w:rPr>
  </w:style>
  <w:style w:type="paragraph" w:styleId="1">
    <w:name w:val="heading 1"/>
    <w:basedOn w:val="a"/>
    <w:next w:val="a"/>
    <w:link w:val="1Char"/>
    <w:uiPriority w:val="9"/>
    <w:qFormat/>
    <w:pPr>
      <w:keepNext/>
      <w:keepLines/>
      <w:spacing w:before="340" w:after="330" w:line="578" w:lineRule="auto"/>
      <w:outlineLvl w:val="0"/>
    </w:pPr>
    <w:rPr>
      <w:rFonts w:ascii="Calibri" w:hAnsi="Calibri" w:cs="Mongolian Baiti"/>
      <w:b/>
      <w:bCs/>
      <w:kern w:val="44"/>
      <w:sz w:val="44"/>
      <w:szCs w:val="44"/>
    </w:rPr>
  </w:style>
  <w:style w:type="paragraph" w:styleId="2">
    <w:name w:val="heading 2"/>
    <w:basedOn w:val="a"/>
    <w:next w:val="a"/>
    <w:link w:val="2Char"/>
    <w:uiPriority w:val="9"/>
    <w:qFormat/>
    <w:pPr>
      <w:keepNext/>
      <w:keepLines/>
      <w:spacing w:before="260" w:after="260" w:line="416" w:lineRule="auto"/>
      <w:outlineLvl w:val="1"/>
    </w:pPr>
    <w:rPr>
      <w:rFonts w:ascii="Cambria" w:hAnsi="Cambria" w:cs="Mongolian Bait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paragraph" w:styleId="4">
    <w:name w:val="heading 4"/>
    <w:basedOn w:val="a"/>
    <w:next w:val="a"/>
    <w:link w:val="4Char"/>
    <w:uiPriority w:val="9"/>
    <w:qFormat/>
    <w:pPr>
      <w:keepNext/>
      <w:keepLines/>
      <w:spacing w:before="280" w:after="290" w:line="376" w:lineRule="auto"/>
      <w:outlineLvl w:val="3"/>
    </w:pPr>
    <w:rPr>
      <w:rFonts w:ascii="Cambria" w:hAnsi="Cambria" w:cs="Mongolian Bait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qFormat/>
    <w:pPr>
      <w:jc w:val="left"/>
    </w:pPr>
  </w:style>
  <w:style w:type="paragraph" w:styleId="a4">
    <w:name w:val="Body Text"/>
    <w:basedOn w:val="a"/>
    <w:next w:val="a"/>
    <w:link w:val="Char0"/>
    <w:uiPriority w:val="99"/>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qFormat/>
    <w:pPr>
      <w:spacing w:after="120" w:line="480" w:lineRule="auto"/>
      <w:ind w:leftChars="200" w:left="420"/>
    </w:pPr>
  </w:style>
  <w:style w:type="paragraph" w:styleId="a8">
    <w:name w:val="Balloon Text"/>
    <w:basedOn w:val="a"/>
    <w:link w:val="Char3"/>
    <w:uiPriority w:val="99"/>
    <w:qFormat/>
    <w:rPr>
      <w:sz w:val="18"/>
      <w:szCs w:val="18"/>
    </w:rPr>
  </w:style>
  <w:style w:type="paragraph" w:styleId="a9">
    <w:name w:val="footer"/>
    <w:basedOn w:val="a"/>
    <w:link w:val="Char4"/>
    <w:uiPriority w:val="99"/>
    <w:qFormat/>
    <w:pPr>
      <w:tabs>
        <w:tab w:val="center" w:pos="4153"/>
        <w:tab w:val="right" w:pos="8306"/>
      </w:tabs>
      <w:snapToGrid w:val="0"/>
      <w:jc w:val="left"/>
    </w:pPr>
    <w:rPr>
      <w:sz w:val="18"/>
      <w:szCs w:val="18"/>
    </w:rPr>
  </w:style>
  <w:style w:type="paragraph" w:styleId="aa">
    <w:name w:val="header"/>
    <w:basedOn w:val="a"/>
    <w:link w:val="Char5"/>
    <w:uiPriority w:val="99"/>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qFormat/>
    <w:pPr>
      <w:spacing w:after="120"/>
      <w:ind w:leftChars="200" w:left="420"/>
    </w:pPr>
    <w:rPr>
      <w:sz w:val="16"/>
      <w:szCs w:val="16"/>
    </w:rPr>
  </w:style>
  <w:style w:type="paragraph" w:styleId="21">
    <w:name w:val="Body Text 2"/>
    <w:basedOn w:val="a"/>
    <w:link w:val="2Char1"/>
    <w:uiPriority w:val="99"/>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qFormat/>
    <w:rPr>
      <w:b/>
      <w:bCs/>
    </w:rPr>
  </w:style>
  <w:style w:type="table" w:styleId="ae">
    <w:name w:val="Table Grid"/>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qFormat/>
    <w:rPr>
      <w:color w:val="0000FF"/>
      <w:u w:val="single"/>
    </w:rPr>
  </w:style>
  <w:style w:type="character" w:styleId="af1">
    <w:name w:val="annotation reference"/>
    <w:basedOn w:val="a0"/>
    <w:uiPriority w:val="99"/>
    <w:qFormat/>
    <w:rPr>
      <w:sz w:val="21"/>
      <w:szCs w:val="21"/>
    </w:rPr>
  </w:style>
  <w:style w:type="character" w:customStyle="1" w:styleId="2Char">
    <w:name w:val="标题 2 Char"/>
    <w:basedOn w:val="a0"/>
    <w:link w:val="2"/>
    <w:uiPriority w:val="9"/>
    <w:qFormat/>
    <w:rPr>
      <w:rFonts w:ascii="Cambria" w:eastAsia="宋体" w:hAnsi="Cambria" w:cs="Mongolian Baiti"/>
      <w:b/>
      <w:bCs/>
      <w:sz w:val="32"/>
      <w:szCs w:val="32"/>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DefaultChar">
    <w:name w:val="Default Char"/>
    <w:link w:val="Default"/>
    <w:qFormat/>
    <w:rPr>
      <w:rFonts w:ascii="......." w:eastAsia="......." w:hAnsi="Calibri" w:cs="......."/>
      <w:color w:val="000000"/>
      <w:kern w:val="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2Char0">
    <w:name w:val="正文文本缩进 2 Char"/>
    <w:basedOn w:val="a0"/>
    <w:link w:val="20"/>
    <w:uiPriority w:val="99"/>
    <w:qFormat/>
    <w:rPr>
      <w:rFonts w:ascii="Times New Roman" w:eastAsia="宋体" w:hAnsi="Times New Roman" w:cs="Times New Roman"/>
      <w:szCs w:val="20"/>
    </w:rPr>
  </w:style>
  <w:style w:type="character" w:customStyle="1" w:styleId="2Char1">
    <w:name w:val="正文文本 2 Char"/>
    <w:basedOn w:val="a0"/>
    <w:link w:val="21"/>
    <w:uiPriority w:val="99"/>
    <w:qFormat/>
    <w:rPr>
      <w:rFonts w:ascii="Times New Roman" w:eastAsia="宋体" w:hAnsi="Times New Roman" w:cs="Times New Roman"/>
      <w:szCs w:val="20"/>
    </w:rPr>
  </w:style>
  <w:style w:type="paragraph" w:customStyle="1" w:styleId="Char9">
    <w:name w:val="Char"/>
    <w:basedOn w:val="a"/>
    <w:qFormat/>
    <w:pPr>
      <w:tabs>
        <w:tab w:val="left" w:pos="360"/>
      </w:tabs>
    </w:pPr>
    <w:rPr>
      <w:sz w:val="24"/>
      <w:szCs w:val="24"/>
    </w:rPr>
  </w:style>
  <w:style w:type="character" w:customStyle="1" w:styleId="Char10">
    <w:name w:val="纯文本 Char1"/>
    <w:link w:val="a6"/>
    <w:qFormat/>
    <w:rPr>
      <w:rFonts w:ascii="宋体" w:eastAsia="宋体" w:hAnsi="Courier New" w:cs="Times New Roman"/>
      <w:szCs w:val="20"/>
      <w:lang w:val="zh-CN" w:eastAsia="zh-CN"/>
    </w:rPr>
  </w:style>
  <w:style w:type="character" w:customStyle="1" w:styleId="Chara">
    <w:name w:val="纯文本 Char"/>
    <w:basedOn w:val="a0"/>
    <w:uiPriority w:val="99"/>
    <w:qFormat/>
    <w:rPr>
      <w:rFonts w:ascii="宋体" w:eastAsia="宋体" w:hAnsi="Courier New" w:cs="Courier New"/>
      <w:szCs w:val="21"/>
    </w:rPr>
  </w:style>
  <w:style w:type="character" w:customStyle="1" w:styleId="3Char0">
    <w:name w:val="正文文本缩进 3 Char"/>
    <w:basedOn w:val="a0"/>
    <w:link w:val="30"/>
    <w:uiPriority w:val="99"/>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hAnsi="Times New Roman" w:cs="Times New Roman"/>
      <w:kern w:val="2"/>
      <w:sz w:val="21"/>
      <w:szCs w:val="24"/>
    </w:rPr>
  </w:style>
  <w:style w:type="paragraph" w:customStyle="1" w:styleId="6">
    <w:name w:val="正文_6"/>
    <w:qFormat/>
    <w:pPr>
      <w:widowControl w:val="0"/>
      <w:jc w:val="both"/>
    </w:pPr>
    <w:rPr>
      <w:rFonts w:ascii="Times New Roman" w:hAnsi="Times New Roman" w:cs="Times New Roman"/>
      <w:kern w:val="2"/>
      <w:sz w:val="21"/>
      <w:szCs w:val="24"/>
    </w:rPr>
  </w:style>
  <w:style w:type="paragraph" w:customStyle="1" w:styleId="7">
    <w:name w:val="正文_7"/>
    <w:qFormat/>
    <w:pPr>
      <w:widowControl w:val="0"/>
      <w:jc w:val="both"/>
    </w:pPr>
    <w:rPr>
      <w:rFonts w:ascii="Times New Roman" w:hAnsi="Times New Roman" w:cs="Times New Roman"/>
      <w:kern w:val="2"/>
      <w:sz w:val="21"/>
      <w:szCs w:val="24"/>
    </w:rPr>
  </w:style>
  <w:style w:type="paragraph" w:customStyle="1" w:styleId="11">
    <w:name w:val="正文_11"/>
    <w:qFormat/>
    <w:pPr>
      <w:widowControl w:val="0"/>
      <w:jc w:val="both"/>
    </w:pPr>
    <w:rPr>
      <w:rFonts w:ascii="Times New Roman" w:hAnsi="Times New Roman" w:cs="Times New Roman"/>
      <w:kern w:val="2"/>
      <w:sz w:val="21"/>
      <w:szCs w:val="24"/>
    </w:rPr>
  </w:style>
  <w:style w:type="character" w:customStyle="1" w:styleId="Char3">
    <w:name w:val="批注框文本 Char"/>
    <w:basedOn w:val="a0"/>
    <w:link w:val="a8"/>
    <w:uiPriority w:val="99"/>
    <w:qFormat/>
    <w:rPr>
      <w:rFonts w:ascii="Times New Roman" w:eastAsia="宋体" w:hAnsi="Times New Roman" w:cs="Times New Roman"/>
      <w:sz w:val="18"/>
      <w:szCs w:val="18"/>
    </w:rPr>
  </w:style>
  <w:style w:type="character" w:customStyle="1" w:styleId="Char">
    <w:name w:val="批注文字 Char"/>
    <w:basedOn w:val="a0"/>
    <w:link w:val="a3"/>
    <w:uiPriority w:val="99"/>
    <w:qFormat/>
    <w:rPr>
      <w:rFonts w:ascii="Times New Roman" w:eastAsia="宋体" w:hAnsi="Times New Roman" w:cs="Times New Roman"/>
      <w:szCs w:val="20"/>
    </w:rPr>
  </w:style>
  <w:style w:type="character" w:customStyle="1" w:styleId="Char0">
    <w:name w:val="正文文本 Char"/>
    <w:basedOn w:val="a0"/>
    <w:link w:val="a4"/>
    <w:uiPriority w:val="99"/>
    <w:qFormat/>
    <w:rPr>
      <w:rFonts w:ascii="Times New Roman" w:eastAsia="宋体" w:hAnsi="Times New Roman" w:cs="Times New Roman"/>
      <w:szCs w:val="20"/>
    </w:rPr>
  </w:style>
  <w:style w:type="paragraph" w:customStyle="1" w:styleId="10">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qFormat/>
    <w:rPr>
      <w:rFonts w:ascii="Times New Roman" w:eastAsia="宋体" w:hAnsi="Times New Roman" w:cs="Times New Roman"/>
      <w:b/>
      <w:bCs/>
      <w:szCs w:val="20"/>
    </w:rPr>
  </w:style>
  <w:style w:type="paragraph" w:customStyle="1" w:styleId="p0">
    <w:name w:val="p0"/>
    <w:basedOn w:val="a"/>
    <w:qFormat/>
    <w:pPr>
      <w:widowControl/>
    </w:pPr>
    <w:rPr>
      <w:rFonts w:ascii="Calibri" w:hAnsi="Calibri" w:cs="Mongolian Baiti"/>
      <w:kern w:val="0"/>
      <w:szCs w:val="21"/>
    </w:rPr>
  </w:style>
  <w:style w:type="character" w:customStyle="1" w:styleId="1Char">
    <w:name w:val="标题 1 Char"/>
    <w:basedOn w:val="a0"/>
    <w:link w:val="1"/>
    <w:uiPriority w:val="9"/>
    <w:qFormat/>
    <w:rPr>
      <w:b/>
      <w:bCs/>
      <w:kern w:val="44"/>
      <w:sz w:val="44"/>
      <w:szCs w:val="44"/>
    </w:rPr>
  </w:style>
  <w:style w:type="character" w:customStyle="1" w:styleId="4Char">
    <w:name w:val="标题 4 Char"/>
    <w:basedOn w:val="a0"/>
    <w:link w:val="4"/>
    <w:uiPriority w:val="9"/>
    <w:qFormat/>
    <w:rPr>
      <w:rFonts w:ascii="Cambria" w:eastAsia="宋体" w:hAnsi="Cambria" w:cs="Mongolian Baiti"/>
      <w:b/>
      <w:bCs/>
      <w:sz w:val="28"/>
      <w:szCs w:val="28"/>
    </w:rPr>
  </w:style>
  <w:style w:type="paragraph" w:customStyle="1" w:styleId="12">
    <w:name w:val="修订1"/>
    <w:hidden/>
    <w:uiPriority w:val="99"/>
    <w:unhideWhenUsed/>
    <w:qFormat/>
    <w:rPr>
      <w:rFonts w:ascii="Times New Roman" w:hAnsi="Times New Roman" w:cs="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4.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jpeg"/><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www.tjgpc.gov.cn"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cd:customData xmlns="http://www.wps.cn/android/officeDocument/2013/mofficeCustomData" xmlns:mcd="http://www.wps.cn/android/officeDocument/2013/mofficeCustomData" version="2">
  <mcd:comments/>
</mcd:customData>
</file>

<file path=customXml/item2.xml><?xml version="1.0" encoding="utf-8"?>
<mcd:customData xmlns="http://www.wps.cn/android/officeDocument/2013/mofficeCustomData" xmlns:mcd="http://www.wps.cn/android/officeDocument/2013/mofficeCustomData" version="2">
  <mcd:comments/>
</mcd:customData>
</file>

<file path=customXml/item3.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4.xml><?xml version="1.0" encoding="utf-8"?>
<mcd:customData xmlns="http://www.wps.cn/android/officeDocument/2013/mofficeCustomData" xmlns:mcd="http://www.wps.cn/android/officeDocument/2013/mofficeCustomData" version="2">
  <mcd:comments/>
</mcd:customData>
</file>

<file path=customXml/itemProps1.xml><?xml version="1.0" encoding="utf-8"?>
<ds:datastoreItem xmlns:ds="http://schemas.openxmlformats.org/officeDocument/2006/customXml" ds:itemID="{105137A1-9047-4B62-BE35-48653CBBEADC}">
  <ds:schemaRefs>
    <ds:schemaRef ds:uri="http://www.wps.cn/android/officeDocument/2013/mofficeCustomData"/>
  </ds:schemaRefs>
</ds:datastoreItem>
</file>

<file path=customXml/itemProps2.xml><?xml version="1.0" encoding="utf-8"?>
<ds:datastoreItem xmlns:ds="http://schemas.openxmlformats.org/officeDocument/2006/customXml" ds:itemID="{721B4AAA-095B-48FC-AD94-69D92506E607}">
  <ds:schemaRefs>
    <ds:schemaRef ds:uri="http://www.wps.cn/android/officeDocument/2013/mofficeCustomData"/>
  </ds:schemaRefs>
</ds:datastoreItem>
</file>

<file path=customXml/itemProps3.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4.xml><?xml version="1.0" encoding="utf-8"?>
<ds:datastoreItem xmlns:ds="http://schemas.openxmlformats.org/officeDocument/2006/customXml" ds:itemID="{688F4B85-CDF9-40C4-B253-279D7408D013}">
  <ds:schemaRefs>
    <ds:schemaRef ds:uri="http://www.wps.cn/android/officeDocument/2013/mofficeCustomData"/>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118</Pages>
  <Words>11949</Words>
  <Characters>68110</Characters>
  <Application>Microsoft Office Word</Application>
  <DocSecurity>0</DocSecurity>
  <Lines>567</Lines>
  <Paragraphs>159</Paragraphs>
  <ScaleCrop>false</ScaleCrop>
  <Company>MS</Company>
  <LinksUpToDate>false</LinksUpToDate>
  <CharactersWithSpaces>79900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179</cp:revision>
  <cp:lastPrinted>2017-09-13T07:55:00Z</cp:lastPrinted>
  <dcterms:created xsi:type="dcterms:W3CDTF">2025-11-18T14:24:00Z</dcterms:created>
  <dcterms:modified xsi:type="dcterms:W3CDTF">2025-11-25T08:59:00Z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eyJoZGlkIjoiY2ZkMDYwMDRlY2ZhZjVhNTMyZjZkNDM2OGFlZGU5YjgiLCJ1c2VySWQiOiI1MjIzMzcyODIifQ==</vt:lpwstr>
  </property>
  <property fmtid="{D5CDD505-2E9C-101B-9397-08002B2CF9AE}" pid="3" name="KSOProductBuildVer">
    <vt:lpwstr>2052-12.1.0.19302</vt:lpwstr>
  </property>
  <property fmtid="{D5CDD505-2E9C-101B-9397-08002B2CF9AE}" pid="4" name="ICV">
    <vt:lpwstr>82d2d1c2be994ce5a139bbb4f95f9898_23</vt:lpwstr>
  </property>
</Properties>
</file>