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E06C9A"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E25D246" wp14:editId="2C008D31">
                <wp:simplePos x="0" y="0"/>
                <wp:positionH relativeFrom="column">
                  <wp:posOffset>-123328</wp:posOffset>
                </wp:positionH>
                <wp:positionV relativeFrom="paragraph">
                  <wp:posOffset>277964</wp:posOffset>
                </wp:positionV>
                <wp:extent cx="1693628"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362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123.6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qFI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天津海运职业学院教学机房智慧化升级改造</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9B23AD" w:rsidRPr="009B23AD">
        <w:rPr>
          <w:rFonts w:eastAsia="黑体"/>
          <w:spacing w:val="40"/>
          <w:w w:val="66"/>
          <w:sz w:val="32"/>
          <w:szCs w:val="32"/>
        </w:rPr>
        <w:t>0471</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E06C9A">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004F4C"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04F4C">
        <w:rPr>
          <w:rFonts w:ascii="Times New Roman" w:eastAsia="宋体" w:hAnsi="Times New Roman" w:cs="Times New Roman" w:hint="eastAsia"/>
          <w:color w:val="auto"/>
          <w:szCs w:val="32"/>
        </w:rPr>
        <w:t>受</w:t>
      </w:r>
      <w:r w:rsidR="00004F4C" w:rsidRPr="00004F4C">
        <w:rPr>
          <w:rFonts w:ascii="Times New Roman" w:eastAsia="宋体" w:hAnsi="Times New Roman" w:cs="Times New Roman" w:hint="eastAsia"/>
          <w:color w:val="auto"/>
        </w:rPr>
        <w:t>天津海运职业学院</w:t>
      </w:r>
      <w:r w:rsidRPr="00004F4C">
        <w:rPr>
          <w:rFonts w:ascii="Times New Roman" w:eastAsia="宋体" w:hAnsi="Times New Roman" w:cs="Times New Roman" w:hint="eastAsia"/>
          <w:color w:val="auto"/>
          <w:szCs w:val="32"/>
        </w:rPr>
        <w:t>委托</w:t>
      </w:r>
      <w:r w:rsidRPr="00004F4C">
        <w:rPr>
          <w:rFonts w:ascii="Times New Roman" w:eastAsia="宋体" w:hAnsi="Times New Roman" w:cs="Times New Roman"/>
          <w:color w:val="auto"/>
          <w:szCs w:val="32"/>
        </w:rPr>
        <w:t>，天津市政府采购中心将以公开招标方式</w:t>
      </w:r>
      <w:r w:rsidRPr="00004F4C">
        <w:rPr>
          <w:rFonts w:ascii="Times New Roman" w:eastAsia="宋体" w:hAnsi="Times New Roman" w:cs="Times New Roman" w:hint="eastAsia"/>
          <w:color w:val="auto"/>
          <w:szCs w:val="32"/>
        </w:rPr>
        <w:t>，对</w:t>
      </w:r>
      <w:r w:rsidR="00E06C9A" w:rsidRPr="00004F4C">
        <w:rPr>
          <w:rFonts w:ascii="Times New Roman" w:eastAsia="宋体" w:hAnsi="Times New Roman" w:cs="Times New Roman" w:hint="eastAsia"/>
          <w:color w:val="auto"/>
          <w:szCs w:val="32"/>
        </w:rPr>
        <w:t>天津海运职业学院教学机房智慧化升级改造项目</w:t>
      </w:r>
      <w:r w:rsidRPr="00004F4C">
        <w:rPr>
          <w:rFonts w:ascii="Times New Roman" w:eastAsia="宋体" w:hAnsi="Times New Roman" w:cs="Times New Roman" w:hint="eastAsia"/>
          <w:color w:val="auto"/>
          <w:szCs w:val="32"/>
        </w:rPr>
        <w:t>实施政府采购。</w:t>
      </w:r>
      <w:r w:rsidRPr="00004F4C">
        <w:rPr>
          <w:rFonts w:ascii="Times New Roman" w:eastAsia="宋体" w:hAnsi="Times New Roman" w:cs="Times New Roman"/>
          <w:color w:val="auto"/>
          <w:szCs w:val="32"/>
        </w:rPr>
        <w:t>现欢迎合格的供应商参加投标。</w:t>
      </w:r>
    </w:p>
    <w:p w:rsidR="00780182" w:rsidRPr="00004F4C"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04F4C">
        <w:rPr>
          <w:rFonts w:ascii="Times New Roman" w:eastAsia="宋体" w:hAnsi="Times New Roman" w:cs="Times New Roman" w:hint="eastAsia"/>
          <w:color w:val="auto"/>
          <w:szCs w:val="32"/>
        </w:rPr>
        <w:t>本项目为远程招投标，一律不接受纸质投标文件，只接受加盖投标人电子签章的</w:t>
      </w:r>
      <w:r w:rsidR="00D971D1" w:rsidRPr="00004F4C">
        <w:rPr>
          <w:rFonts w:ascii="Times New Roman" w:eastAsia="宋体" w:hAnsi="Times New Roman" w:cs="Times New Roman" w:hint="eastAsia"/>
          <w:color w:val="auto"/>
          <w:szCs w:val="32"/>
        </w:rPr>
        <w:t>电子投标文件</w:t>
      </w:r>
      <w:r w:rsidRPr="00004F4C">
        <w:rPr>
          <w:rFonts w:ascii="Times New Roman" w:eastAsia="宋体" w:hAnsi="Times New Roman" w:cs="Times New Roman" w:hint="eastAsia"/>
          <w:color w:val="auto"/>
          <w:szCs w:val="32"/>
        </w:rPr>
        <w:t>（</w:t>
      </w:r>
      <w:r w:rsidR="00286CEF" w:rsidRPr="00004F4C">
        <w:rPr>
          <w:rFonts w:ascii="Times New Roman" w:eastAsia="宋体" w:hAnsi="Times New Roman" w:cs="Times New Roman" w:hint="eastAsia"/>
          <w:color w:val="auto"/>
          <w:szCs w:val="32"/>
        </w:rPr>
        <w:t>以通过天津公共资源电子签章客户端正确读取签章信息为准</w:t>
      </w:r>
      <w:r w:rsidRPr="00004F4C">
        <w:rPr>
          <w:rFonts w:ascii="Times New Roman" w:eastAsia="宋体" w:hAnsi="Times New Roman" w:cs="Times New Roman" w:hint="eastAsia"/>
          <w:color w:val="auto"/>
          <w:szCs w:val="32"/>
        </w:rPr>
        <w:t>）。供应商参加投标前须办理</w:t>
      </w:r>
      <w:r w:rsidRPr="00004F4C">
        <w:rPr>
          <w:rFonts w:ascii="Times New Roman" w:eastAsia="宋体" w:hAnsi="Times New Roman" w:cs="Times New Roman" w:hint="eastAsia"/>
          <w:color w:val="auto"/>
          <w:szCs w:val="32"/>
        </w:rPr>
        <w:t>CA</w:t>
      </w:r>
      <w:r w:rsidRPr="00004F4C">
        <w:rPr>
          <w:rFonts w:ascii="Times New Roman" w:eastAsia="宋体" w:hAnsi="Times New Roman" w:cs="Times New Roman" w:hint="eastAsia"/>
          <w:color w:val="auto"/>
          <w:szCs w:val="32"/>
        </w:rPr>
        <w:t>数字证书（</w:t>
      </w:r>
      <w:r w:rsidRPr="00004F4C">
        <w:rPr>
          <w:rFonts w:ascii="Times New Roman" w:eastAsia="宋体" w:hAnsi="Times New Roman" w:cs="Times New Roman" w:hint="eastAsia"/>
          <w:color w:val="auto"/>
          <w:szCs w:val="32"/>
        </w:rPr>
        <w:t>USBKey</w:t>
      </w:r>
      <w:r w:rsidRPr="00004F4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004F4C">
        <w:rPr>
          <w:rFonts w:ascii="Times New Roman" w:eastAsia="宋体" w:hAnsi="Times New Roman" w:cs="Times New Roman" w:hint="eastAsia"/>
          <w:color w:val="auto"/>
          <w:szCs w:val="32"/>
        </w:rPr>
        <w:t>电子投标文件</w:t>
      </w:r>
      <w:r w:rsidRPr="00004F4C">
        <w:rPr>
          <w:rFonts w:ascii="Times New Roman" w:eastAsia="宋体" w:hAnsi="Times New Roman" w:cs="Times New Roman" w:hint="eastAsia"/>
          <w:color w:val="auto"/>
          <w:szCs w:val="32"/>
        </w:rPr>
        <w:t>（</w:t>
      </w:r>
      <w:r w:rsidR="00286CEF" w:rsidRPr="00004F4C">
        <w:rPr>
          <w:rFonts w:ascii="Times New Roman" w:eastAsia="宋体" w:hAnsi="Times New Roman" w:cs="Times New Roman" w:hint="eastAsia"/>
          <w:color w:val="auto"/>
          <w:szCs w:val="32"/>
        </w:rPr>
        <w:t>以通过天津公共资源电子签章客户端正确读取签章信息为准</w:t>
      </w:r>
      <w:r w:rsidRPr="00004F4C">
        <w:rPr>
          <w:rFonts w:ascii="Times New Roman" w:eastAsia="宋体" w:hAnsi="Times New Roman" w:cs="Times New Roman" w:hint="eastAsia"/>
          <w:color w:val="auto"/>
          <w:szCs w:val="32"/>
        </w:rPr>
        <w:t>）。</w:t>
      </w:r>
    </w:p>
    <w:p w:rsidR="00E92A1C" w:rsidRPr="00004F4C"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04F4C">
        <w:rPr>
          <w:rFonts w:ascii="Times New Roman" w:eastAsia="宋体" w:hAnsi="Times New Roman" w:cs="Times New Roman"/>
          <w:color w:val="auto"/>
          <w:szCs w:val="32"/>
        </w:rPr>
        <w:t>一、项目名称和编号</w:t>
      </w:r>
    </w:p>
    <w:p w:rsidR="00E92A1C" w:rsidRPr="00004F4C" w:rsidRDefault="00E92A1C"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（一）项目名称：</w:t>
      </w:r>
      <w:r w:rsidR="00E06C9A" w:rsidRPr="00004F4C">
        <w:rPr>
          <w:rFonts w:ascii="Times New Roman" w:eastAsia="宋体" w:hAnsi="Times New Roman" w:cs="Times New Roman" w:hint="eastAsia"/>
          <w:color w:val="auto"/>
        </w:rPr>
        <w:t>天津海运职业学院教学机房智慧化升级改造项目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9B23AD" w:rsidRPr="009B23AD">
        <w:rPr>
          <w:rFonts w:ascii="Times New Roman" w:eastAsia="宋体" w:hAnsi="Times New Roman" w:cs="Times New Roman"/>
          <w:color w:val="auto"/>
        </w:rPr>
        <w:t>0471</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004F4C"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004F4C">
        <w:rPr>
          <w:rFonts w:hint="eastAsia"/>
          <w:sz w:val="24"/>
          <w:szCs w:val="24"/>
          <w:lang w:val="zh-CN"/>
        </w:rPr>
        <w:t>第一包：</w:t>
      </w:r>
      <w:r w:rsidR="00995854" w:rsidRPr="00004F4C">
        <w:rPr>
          <w:rFonts w:hint="eastAsia"/>
          <w:sz w:val="24"/>
          <w:szCs w:val="24"/>
          <w:lang w:val="zh-CN"/>
        </w:rPr>
        <w:t>接入交换机（</w:t>
      </w:r>
      <w:r w:rsidR="00995854" w:rsidRPr="00004F4C">
        <w:rPr>
          <w:rFonts w:hint="eastAsia"/>
          <w:sz w:val="24"/>
          <w:szCs w:val="24"/>
          <w:lang w:val="zh-CN"/>
        </w:rPr>
        <w:t>1</w:t>
      </w:r>
      <w:r w:rsidR="00995854" w:rsidRPr="00004F4C">
        <w:rPr>
          <w:rFonts w:hint="eastAsia"/>
          <w:sz w:val="24"/>
          <w:szCs w:val="24"/>
          <w:lang w:val="zh-CN"/>
        </w:rPr>
        <w:t>）</w:t>
      </w:r>
      <w:r w:rsidR="00995854" w:rsidRPr="00004F4C">
        <w:rPr>
          <w:rFonts w:hint="eastAsia"/>
          <w:sz w:val="24"/>
          <w:szCs w:val="24"/>
          <w:lang w:val="zh-CN"/>
        </w:rPr>
        <w:t>2</w:t>
      </w:r>
      <w:r w:rsidR="00995854" w:rsidRPr="00004F4C">
        <w:rPr>
          <w:rFonts w:hint="eastAsia"/>
          <w:sz w:val="24"/>
          <w:szCs w:val="24"/>
          <w:lang w:val="zh-CN"/>
        </w:rPr>
        <w:t>台、接入交换机（</w:t>
      </w:r>
      <w:r w:rsidR="00995854" w:rsidRPr="00004F4C">
        <w:rPr>
          <w:rFonts w:hint="eastAsia"/>
          <w:sz w:val="24"/>
          <w:szCs w:val="24"/>
          <w:lang w:val="zh-CN"/>
        </w:rPr>
        <w:t>2</w:t>
      </w:r>
      <w:r w:rsidR="00995854" w:rsidRPr="00004F4C">
        <w:rPr>
          <w:rFonts w:hint="eastAsia"/>
          <w:sz w:val="24"/>
          <w:szCs w:val="24"/>
          <w:lang w:val="zh-CN"/>
        </w:rPr>
        <w:t>）</w:t>
      </w:r>
      <w:r w:rsidR="00995854" w:rsidRPr="00004F4C">
        <w:rPr>
          <w:rFonts w:hint="eastAsia"/>
          <w:sz w:val="24"/>
          <w:szCs w:val="24"/>
          <w:lang w:val="zh-CN"/>
        </w:rPr>
        <w:t>2</w:t>
      </w:r>
      <w:r w:rsidR="00995854" w:rsidRPr="00004F4C">
        <w:rPr>
          <w:rFonts w:hint="eastAsia"/>
          <w:sz w:val="24"/>
          <w:szCs w:val="24"/>
          <w:lang w:val="zh-CN"/>
        </w:rPr>
        <w:t>台、台式计算机</w:t>
      </w:r>
      <w:r w:rsidR="00995854" w:rsidRPr="00004F4C">
        <w:rPr>
          <w:rFonts w:hint="eastAsia"/>
          <w:sz w:val="24"/>
          <w:szCs w:val="24"/>
          <w:lang w:val="zh-CN"/>
        </w:rPr>
        <w:t>255</w:t>
      </w:r>
      <w:r w:rsidR="00995854" w:rsidRPr="00004F4C">
        <w:rPr>
          <w:rFonts w:hint="eastAsia"/>
          <w:sz w:val="24"/>
          <w:szCs w:val="24"/>
          <w:lang w:val="zh-CN"/>
        </w:rPr>
        <w:t>台、显示器</w:t>
      </w:r>
      <w:r w:rsidR="00995854" w:rsidRPr="00004F4C">
        <w:rPr>
          <w:rFonts w:hint="eastAsia"/>
          <w:sz w:val="24"/>
          <w:szCs w:val="24"/>
          <w:lang w:val="zh-CN"/>
        </w:rPr>
        <w:t>255</w:t>
      </w:r>
      <w:r w:rsidR="00995854" w:rsidRPr="00004F4C">
        <w:rPr>
          <w:rFonts w:hint="eastAsia"/>
          <w:sz w:val="24"/>
          <w:szCs w:val="24"/>
          <w:lang w:val="zh-CN"/>
        </w:rPr>
        <w:t>台、智慧大屏</w:t>
      </w:r>
      <w:r w:rsidR="00995854" w:rsidRPr="00004F4C">
        <w:rPr>
          <w:rFonts w:hint="eastAsia"/>
          <w:sz w:val="24"/>
          <w:szCs w:val="24"/>
          <w:lang w:val="zh-CN"/>
        </w:rPr>
        <w:t>2</w:t>
      </w:r>
      <w:r w:rsidR="00995854" w:rsidRPr="00004F4C">
        <w:rPr>
          <w:rFonts w:hint="eastAsia"/>
          <w:sz w:val="24"/>
          <w:szCs w:val="24"/>
          <w:lang w:val="zh-CN"/>
        </w:rPr>
        <w:t>台、</w:t>
      </w:r>
      <w:proofErr w:type="gramStart"/>
      <w:r w:rsidR="00591890" w:rsidRPr="00004F4C">
        <w:rPr>
          <w:rFonts w:hint="eastAsia"/>
          <w:sz w:val="24"/>
          <w:szCs w:val="24"/>
          <w:lang w:val="zh-CN"/>
        </w:rPr>
        <w:t>实训桌</w:t>
      </w:r>
      <w:r w:rsidR="00591890" w:rsidRPr="00004F4C">
        <w:rPr>
          <w:rFonts w:hint="eastAsia"/>
          <w:sz w:val="24"/>
          <w:szCs w:val="24"/>
          <w:lang w:val="zh-CN"/>
        </w:rPr>
        <w:t>52</w:t>
      </w:r>
      <w:r w:rsidR="00591890" w:rsidRPr="00004F4C">
        <w:rPr>
          <w:rFonts w:hint="eastAsia"/>
          <w:sz w:val="24"/>
          <w:szCs w:val="24"/>
          <w:lang w:val="zh-CN"/>
        </w:rPr>
        <w:t>个</w:t>
      </w:r>
      <w:proofErr w:type="gramEnd"/>
      <w:r w:rsidR="00591890" w:rsidRPr="00004F4C">
        <w:rPr>
          <w:rFonts w:hint="eastAsia"/>
          <w:sz w:val="24"/>
          <w:szCs w:val="24"/>
          <w:lang w:val="zh-CN"/>
        </w:rPr>
        <w:t>、</w:t>
      </w:r>
      <w:proofErr w:type="gramStart"/>
      <w:r w:rsidR="00591890" w:rsidRPr="00004F4C">
        <w:rPr>
          <w:rFonts w:hint="eastAsia"/>
          <w:sz w:val="24"/>
          <w:szCs w:val="24"/>
          <w:lang w:val="zh-CN"/>
        </w:rPr>
        <w:t>实训椅</w:t>
      </w:r>
      <w:r w:rsidR="00591890" w:rsidRPr="00004F4C">
        <w:rPr>
          <w:rFonts w:hint="eastAsia"/>
          <w:sz w:val="24"/>
          <w:szCs w:val="24"/>
          <w:lang w:val="zh-CN"/>
        </w:rPr>
        <w:t>52</w:t>
      </w:r>
      <w:r w:rsidR="00591890" w:rsidRPr="00004F4C">
        <w:rPr>
          <w:rFonts w:hint="eastAsia"/>
          <w:sz w:val="24"/>
          <w:szCs w:val="24"/>
          <w:lang w:val="zh-CN"/>
        </w:rPr>
        <w:t>套</w:t>
      </w:r>
      <w:proofErr w:type="gramEnd"/>
      <w:r w:rsidR="00591890" w:rsidRPr="00004F4C">
        <w:rPr>
          <w:rFonts w:hint="eastAsia"/>
          <w:sz w:val="24"/>
          <w:szCs w:val="24"/>
          <w:lang w:val="zh-CN"/>
        </w:rPr>
        <w:t>、集控管理系统</w:t>
      </w:r>
      <w:r w:rsidR="00591890" w:rsidRPr="00004F4C">
        <w:rPr>
          <w:rFonts w:hint="eastAsia"/>
          <w:sz w:val="24"/>
          <w:szCs w:val="24"/>
          <w:lang w:val="zh-CN"/>
        </w:rPr>
        <w:t>445</w:t>
      </w:r>
      <w:r w:rsidR="00591890" w:rsidRPr="00004F4C">
        <w:rPr>
          <w:rFonts w:hint="eastAsia"/>
          <w:sz w:val="24"/>
          <w:szCs w:val="24"/>
          <w:lang w:val="zh-CN"/>
        </w:rPr>
        <w:t>点</w:t>
      </w:r>
      <w:r w:rsidR="00335A65" w:rsidRPr="00004F4C">
        <w:rPr>
          <w:rFonts w:hint="eastAsia"/>
          <w:sz w:val="24"/>
          <w:szCs w:val="24"/>
          <w:lang w:val="zh-CN"/>
        </w:rPr>
        <w:t>（采购需求详见</w:t>
      </w:r>
      <w:r w:rsidR="00E06C9A" w:rsidRPr="00004F4C">
        <w:rPr>
          <w:rFonts w:hint="eastAsia"/>
          <w:sz w:val="24"/>
          <w:szCs w:val="24"/>
          <w:lang w:val="zh-CN"/>
        </w:rPr>
        <w:t>采购清单</w:t>
      </w:r>
      <w:r w:rsidR="00335A65" w:rsidRPr="00004F4C">
        <w:rPr>
          <w:rFonts w:hint="eastAsia"/>
          <w:sz w:val="24"/>
          <w:szCs w:val="24"/>
          <w:lang w:val="zh-CN"/>
        </w:rPr>
        <w:t>）</w:t>
      </w:r>
      <w:r w:rsidR="00EC51FB" w:rsidRPr="00004F4C">
        <w:rPr>
          <w:rFonts w:hint="eastAsia"/>
          <w:sz w:val="24"/>
          <w:szCs w:val="24"/>
          <w:lang w:val="zh-CN"/>
        </w:rPr>
        <w:t>，合同履行期限</w:t>
      </w:r>
      <w:r w:rsidR="009F384E" w:rsidRPr="00004F4C">
        <w:rPr>
          <w:rFonts w:hint="eastAsia"/>
          <w:sz w:val="24"/>
          <w:szCs w:val="24"/>
          <w:lang w:val="zh-CN"/>
        </w:rPr>
        <w:t>：</w:t>
      </w:r>
      <w:r w:rsidR="00B7167D" w:rsidRPr="00004F4C">
        <w:rPr>
          <w:rFonts w:hint="eastAsia"/>
          <w:sz w:val="24"/>
          <w:szCs w:val="24"/>
          <w:lang w:val="zh-CN"/>
        </w:rPr>
        <w:t>签订合同之日起</w:t>
      </w:r>
      <w:r w:rsidR="005D08B8">
        <w:rPr>
          <w:rFonts w:hint="eastAsia"/>
          <w:sz w:val="24"/>
          <w:szCs w:val="24"/>
          <w:lang w:val="zh-CN"/>
        </w:rPr>
        <w:t>2</w:t>
      </w:r>
      <w:r w:rsidR="00B7167D" w:rsidRPr="00004F4C">
        <w:rPr>
          <w:rFonts w:hint="eastAsia"/>
          <w:sz w:val="24"/>
          <w:szCs w:val="24"/>
          <w:lang w:val="zh-CN"/>
        </w:rPr>
        <w:t>0</w:t>
      </w:r>
      <w:r w:rsidR="00B7167D" w:rsidRPr="00004F4C">
        <w:rPr>
          <w:rFonts w:hint="eastAsia"/>
          <w:sz w:val="24"/>
          <w:szCs w:val="24"/>
          <w:lang w:val="zh-CN"/>
        </w:rPr>
        <w:t>日内到货并完成安装调试。</w:t>
      </w:r>
    </w:p>
    <w:p w:rsidR="00E92A1C" w:rsidRPr="00004F4C"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04F4C">
        <w:rPr>
          <w:sz w:val="24"/>
          <w:szCs w:val="24"/>
          <w:lang w:val="zh-CN"/>
        </w:rPr>
        <w:t>本项目</w:t>
      </w:r>
      <w:r w:rsidR="00F97162" w:rsidRPr="00004F4C">
        <w:rPr>
          <w:rFonts w:hint="eastAsia"/>
          <w:sz w:val="24"/>
          <w:szCs w:val="24"/>
          <w:lang w:val="zh-CN"/>
        </w:rPr>
        <w:t>不接受进口产品投标。</w:t>
      </w:r>
    </w:p>
    <w:p w:rsidR="002C696D" w:rsidRPr="00004F4C" w:rsidRDefault="00E92A1C"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三、项目预算</w:t>
      </w:r>
    </w:p>
    <w:p w:rsidR="00F97162" w:rsidRPr="00004F4C" w:rsidRDefault="00F97162" w:rsidP="00995854">
      <w:pPr>
        <w:pStyle w:val="Default"/>
        <w:spacing w:line="360" w:lineRule="auto"/>
        <w:ind w:firstLineChars="200" w:firstLine="480"/>
        <w:jc w:val="both"/>
        <w:rPr>
          <w:rFonts w:ascii="Times New Roman" w:eastAsia="宋体" w:hAnsi="Times New Roman" w:cs="Times New Roman"/>
          <w:color w:val="auto"/>
          <w:highlight w:val="yellow"/>
        </w:rPr>
      </w:pPr>
      <w:r w:rsidRPr="00004F4C">
        <w:rPr>
          <w:rFonts w:ascii="Times New Roman" w:eastAsia="宋体" w:hAnsi="Times New Roman" w:cs="Times New Roman" w:hint="eastAsia"/>
          <w:color w:val="auto"/>
        </w:rPr>
        <w:t>第一包：</w:t>
      </w:r>
      <w:r w:rsidR="00E06C9A" w:rsidRPr="00004F4C">
        <w:rPr>
          <w:rFonts w:ascii="Times New Roman" w:eastAsia="宋体" w:hAnsi="Times New Roman" w:cs="Times New Roman" w:hint="eastAsia"/>
          <w:color w:val="auto"/>
        </w:rPr>
        <w:t>1760000</w:t>
      </w:r>
      <w:r w:rsidR="00E06C9A" w:rsidRPr="00004F4C">
        <w:rPr>
          <w:rFonts w:ascii="Times New Roman" w:eastAsia="宋体" w:hAnsi="Times New Roman" w:cs="Times New Roman" w:hint="eastAsia"/>
          <w:color w:val="auto"/>
        </w:rPr>
        <w:t>元</w:t>
      </w:r>
      <w:r w:rsidRPr="00004F4C">
        <w:rPr>
          <w:rFonts w:ascii="Times New Roman" w:eastAsia="宋体" w:hAnsi="Times New Roman" w:cs="Times New Roman" w:hint="eastAsia"/>
          <w:color w:val="auto"/>
        </w:rPr>
        <w:t>。</w:t>
      </w:r>
    </w:p>
    <w:p w:rsidR="00E92A1C"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四</w:t>
      </w:r>
      <w:r w:rsidR="00E92A1C" w:rsidRPr="00004F4C">
        <w:rPr>
          <w:rFonts w:ascii="Times New Roman" w:eastAsia="宋体" w:hAnsi="Times New Roman" w:cs="Times New Roman"/>
          <w:color w:val="auto"/>
        </w:rPr>
        <w:t>、供应商资格要求（实质性要求）</w:t>
      </w:r>
    </w:p>
    <w:p w:rsidR="00B04540" w:rsidRPr="00004F4C"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004F4C">
        <w:rPr>
          <w:rFonts w:ascii="Times New Roman" w:eastAsia="宋体" w:hAnsi="Times New Roman" w:cs="Times New Roman" w:hint="eastAsia"/>
          <w:color w:val="auto"/>
        </w:rPr>
        <w:t>（</w:t>
      </w:r>
      <w:r w:rsidR="009F384E" w:rsidRPr="00004F4C">
        <w:rPr>
          <w:rFonts w:ascii="Times New Roman" w:eastAsia="宋体" w:hAnsi="Times New Roman" w:cs="Times New Roman" w:hint="eastAsia"/>
          <w:color w:val="auto"/>
        </w:rPr>
        <w:t>一</w:t>
      </w:r>
      <w:r w:rsidRPr="00004F4C">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004F4C" w:rsidRDefault="00B04540" w:rsidP="00B04540">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1. </w:t>
      </w:r>
      <w:r w:rsidRPr="00004F4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004F4C" w:rsidRDefault="00B04540" w:rsidP="00B04540">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2. </w:t>
      </w:r>
      <w:r w:rsidRPr="00004F4C">
        <w:rPr>
          <w:rFonts w:ascii="Times New Roman" w:eastAsia="宋体" w:hAnsi="Times New Roman" w:cs="Times New Roman" w:hint="eastAsia"/>
          <w:color w:val="auto"/>
        </w:rPr>
        <w:t>提供《供应商资格声明函》（格式见附件</w:t>
      </w:r>
      <w:r w:rsidRPr="00004F4C">
        <w:rPr>
          <w:rFonts w:ascii="Times New Roman" w:eastAsia="宋体" w:hAnsi="Times New Roman" w:cs="Times New Roman" w:hint="eastAsia"/>
          <w:color w:val="auto"/>
        </w:rPr>
        <w:t>2</w:t>
      </w:r>
      <w:r w:rsidRPr="00004F4C">
        <w:rPr>
          <w:rFonts w:ascii="Times New Roman" w:eastAsia="宋体" w:hAnsi="Times New Roman" w:cs="Times New Roman" w:hint="eastAsia"/>
          <w:color w:val="auto"/>
        </w:rPr>
        <w:t>）</w:t>
      </w:r>
    </w:p>
    <w:p w:rsidR="00FC1BAE" w:rsidRPr="00004F4C" w:rsidRDefault="00FC1BAE" w:rsidP="00B04540">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w:t>
      </w:r>
      <w:r w:rsidR="009F384E" w:rsidRPr="00004F4C">
        <w:rPr>
          <w:rFonts w:ascii="Times New Roman" w:eastAsia="宋体" w:hAnsi="Times New Roman" w:cs="Times New Roman" w:hint="eastAsia"/>
          <w:color w:val="auto"/>
        </w:rPr>
        <w:t>二</w:t>
      </w:r>
      <w:r w:rsidRPr="00004F4C">
        <w:rPr>
          <w:rFonts w:ascii="Times New Roman" w:eastAsia="宋体" w:hAnsi="Times New Roman" w:cs="Times New Roman" w:hint="eastAsia"/>
          <w:color w:val="auto"/>
        </w:rPr>
        <w:t>）本项目不接受联合体投标。</w:t>
      </w:r>
    </w:p>
    <w:p w:rsidR="00CF3638"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5016">
        <w:rPr>
          <w:rFonts w:ascii="Times New Roman" w:eastAsia="宋体" w:hAnsi="Times New Roman" w:cs="Times New Roman"/>
          <w:color w:val="auto"/>
        </w:rPr>
        <w:t>、项目需要落实的政府采购政策</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lastRenderedPageBreak/>
        <w:t>（一）全部货物均由</w:t>
      </w:r>
      <w:r w:rsidR="00B70C05" w:rsidRPr="00004F4C">
        <w:rPr>
          <w:rFonts w:ascii="Times New Roman" w:eastAsia="宋体" w:hAnsi="Times New Roman" w:cs="Times New Roman" w:hint="eastAsia"/>
          <w:color w:val="auto"/>
        </w:rPr>
        <w:t>小</w:t>
      </w:r>
      <w:proofErr w:type="gramStart"/>
      <w:r w:rsidR="00B70C05" w:rsidRPr="00004F4C">
        <w:rPr>
          <w:rFonts w:ascii="Times New Roman" w:eastAsia="宋体" w:hAnsi="Times New Roman" w:cs="Times New Roman" w:hint="eastAsia"/>
          <w:color w:val="auto"/>
        </w:rPr>
        <w:t>微</w:t>
      </w:r>
      <w:r w:rsidRPr="00004F4C">
        <w:rPr>
          <w:rFonts w:ascii="Times New Roman" w:eastAsia="宋体" w:hAnsi="Times New Roman" w:cs="Times New Roman" w:hint="eastAsia"/>
          <w:color w:val="auto"/>
        </w:rPr>
        <w:t>企业</w:t>
      </w:r>
      <w:proofErr w:type="gramEnd"/>
      <w:r w:rsidRPr="00004F4C">
        <w:rPr>
          <w:rFonts w:ascii="Times New Roman" w:eastAsia="宋体" w:hAnsi="Times New Roman" w:cs="Times New Roman" w:hint="eastAsia"/>
          <w:color w:val="auto"/>
        </w:rPr>
        <w:t>制造的，对符合规定的小</w:t>
      </w:r>
      <w:proofErr w:type="gramStart"/>
      <w:r w:rsidRPr="00004F4C">
        <w:rPr>
          <w:rFonts w:ascii="Times New Roman" w:eastAsia="宋体" w:hAnsi="Times New Roman" w:cs="Times New Roman" w:hint="eastAsia"/>
          <w:color w:val="auto"/>
        </w:rPr>
        <w:t>微企业</w:t>
      </w:r>
      <w:proofErr w:type="gramEnd"/>
      <w:r w:rsidRPr="00004F4C">
        <w:rPr>
          <w:rFonts w:ascii="Times New Roman" w:eastAsia="宋体" w:hAnsi="Times New Roman" w:cs="Times New Roman" w:hint="eastAsia"/>
          <w:color w:val="auto"/>
        </w:rPr>
        <w:t>制造的产品报价给予</w:t>
      </w:r>
      <w:r w:rsidR="003813A0" w:rsidRPr="00004F4C">
        <w:rPr>
          <w:rFonts w:ascii="Times New Roman" w:eastAsia="宋体" w:hAnsi="Times New Roman" w:cs="Times New Roman" w:hint="eastAsia"/>
          <w:color w:val="auto"/>
        </w:rPr>
        <w:t>2</w:t>
      </w:r>
      <w:r w:rsidR="0094325F" w:rsidRPr="00004F4C">
        <w:rPr>
          <w:rFonts w:ascii="Times New Roman" w:eastAsia="宋体" w:hAnsi="Times New Roman" w:cs="Times New Roman" w:hint="eastAsia"/>
          <w:color w:val="auto"/>
        </w:rPr>
        <w:t>0</w:t>
      </w:r>
      <w:r w:rsidRPr="00004F4C">
        <w:rPr>
          <w:rFonts w:ascii="Times New Roman" w:eastAsia="宋体" w:hAnsi="Times New Roman" w:cs="Times New Roman" w:hint="eastAsia"/>
          <w:color w:val="auto"/>
        </w:rPr>
        <w:t>%</w:t>
      </w:r>
      <w:r w:rsidR="00B70C05" w:rsidRPr="00004F4C">
        <w:rPr>
          <w:rFonts w:ascii="Times New Roman" w:eastAsia="宋体" w:hAnsi="Times New Roman" w:cs="Times New Roman" w:hint="eastAsia"/>
          <w:color w:val="auto"/>
        </w:rPr>
        <w:t>的扣除。货物既有小</w:t>
      </w:r>
      <w:proofErr w:type="gramStart"/>
      <w:r w:rsidR="00B70C05" w:rsidRPr="00004F4C">
        <w:rPr>
          <w:rFonts w:ascii="Times New Roman" w:eastAsia="宋体" w:hAnsi="Times New Roman" w:cs="Times New Roman" w:hint="eastAsia"/>
          <w:color w:val="auto"/>
        </w:rPr>
        <w:t>微企业</w:t>
      </w:r>
      <w:proofErr w:type="gramEnd"/>
      <w:r w:rsidR="00B70C05" w:rsidRPr="00004F4C">
        <w:rPr>
          <w:rFonts w:ascii="Times New Roman" w:eastAsia="宋体" w:hAnsi="Times New Roman" w:cs="Times New Roman" w:hint="eastAsia"/>
          <w:color w:val="auto"/>
        </w:rPr>
        <w:t>制造的货物，也有大中</w:t>
      </w:r>
      <w:r w:rsidRPr="00004F4C">
        <w:rPr>
          <w:rFonts w:ascii="Times New Roman" w:eastAsia="宋体" w:hAnsi="Times New Roman" w:cs="Times New Roman" w:hint="eastAsia"/>
          <w:color w:val="auto"/>
        </w:rPr>
        <w:t>企业制造的货物，不享受此扶持政策。</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注：中小</w:t>
      </w:r>
      <w:proofErr w:type="gramStart"/>
      <w:r w:rsidRPr="00004F4C">
        <w:rPr>
          <w:rFonts w:ascii="Times New Roman" w:eastAsia="宋体" w:hAnsi="Times New Roman" w:cs="Times New Roman"/>
          <w:color w:val="auto"/>
        </w:rPr>
        <w:t>微企业</w:t>
      </w:r>
      <w:proofErr w:type="gramEnd"/>
      <w:r w:rsidRPr="00004F4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（四）涉及商品包装或快递包装的，按照《财政部办公厅、生态环境部办公厅、国家邮政局办公室关于印发</w:t>
      </w:r>
      <w:r w:rsidRPr="00004F4C">
        <w:rPr>
          <w:rFonts w:ascii="Times New Roman" w:eastAsia="宋体" w:hAnsi="Times New Roman" w:cs="Times New Roman"/>
          <w:color w:val="auto"/>
        </w:rPr>
        <w:t>&lt;</w:t>
      </w:r>
      <w:r w:rsidRPr="00004F4C">
        <w:rPr>
          <w:rFonts w:ascii="Times New Roman" w:eastAsia="宋体" w:hAnsi="Times New Roman" w:cs="Times New Roman"/>
          <w:color w:val="auto"/>
        </w:rPr>
        <w:t>商品包装政府采购需求标准（试行）</w:t>
      </w:r>
      <w:r w:rsidRPr="00004F4C">
        <w:rPr>
          <w:rFonts w:ascii="Times New Roman" w:eastAsia="宋体" w:hAnsi="Times New Roman" w:cs="Times New Roman"/>
          <w:color w:val="auto"/>
        </w:rPr>
        <w:t>&gt;</w:t>
      </w:r>
      <w:r w:rsidRPr="00004F4C">
        <w:rPr>
          <w:rFonts w:ascii="Times New Roman" w:eastAsia="宋体" w:hAnsi="Times New Roman" w:cs="Times New Roman"/>
          <w:color w:val="auto"/>
        </w:rPr>
        <w:t>、</w:t>
      </w:r>
      <w:r w:rsidRPr="00004F4C">
        <w:rPr>
          <w:rFonts w:ascii="Times New Roman" w:eastAsia="宋体" w:hAnsi="Times New Roman" w:cs="Times New Roman"/>
          <w:color w:val="auto"/>
        </w:rPr>
        <w:t>&lt;</w:t>
      </w:r>
      <w:r w:rsidRPr="00004F4C">
        <w:rPr>
          <w:rFonts w:ascii="Times New Roman" w:eastAsia="宋体" w:hAnsi="Times New Roman" w:cs="Times New Roman"/>
          <w:color w:val="auto"/>
        </w:rPr>
        <w:t>快递包装政府采购需求标准（试行）</w:t>
      </w:r>
      <w:r w:rsidRPr="00004F4C">
        <w:rPr>
          <w:rFonts w:ascii="Times New Roman" w:eastAsia="宋体" w:hAnsi="Times New Roman" w:cs="Times New Roman"/>
          <w:color w:val="auto"/>
        </w:rPr>
        <w:t>&gt;</w:t>
      </w:r>
      <w:r w:rsidRPr="00004F4C">
        <w:rPr>
          <w:rFonts w:ascii="Times New Roman" w:eastAsia="宋体" w:hAnsi="Times New Roman" w:cs="Times New Roman"/>
          <w:color w:val="auto"/>
        </w:rPr>
        <w:t>的通知》（财办库〔</w:t>
      </w:r>
      <w:r w:rsidRPr="00004F4C">
        <w:rPr>
          <w:rFonts w:ascii="Times New Roman" w:eastAsia="宋体" w:hAnsi="Times New Roman" w:cs="Times New Roman"/>
          <w:color w:val="auto"/>
        </w:rPr>
        <w:t>2020</w:t>
      </w:r>
      <w:r w:rsidRPr="00004F4C">
        <w:rPr>
          <w:rFonts w:ascii="Times New Roman" w:eastAsia="宋体" w:hAnsi="Times New Roman" w:cs="Times New Roman"/>
          <w:color w:val="auto"/>
        </w:rPr>
        <w:t>〕</w:t>
      </w:r>
      <w:r w:rsidRPr="00004F4C">
        <w:rPr>
          <w:rFonts w:ascii="Times New Roman" w:eastAsia="宋体" w:hAnsi="Times New Roman" w:cs="Times New Roman"/>
          <w:color w:val="auto"/>
        </w:rPr>
        <w:t>123</w:t>
      </w:r>
      <w:r w:rsidRPr="00004F4C">
        <w:rPr>
          <w:rFonts w:ascii="Times New Roman" w:eastAsia="宋体" w:hAnsi="Times New Roman" w:cs="Times New Roman"/>
          <w:color w:val="auto"/>
        </w:rPr>
        <w:t>号）要求执行。</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color w:val="auto"/>
        </w:rPr>
        <w:t>（五）按照《财政部关于在政府采购活动中查询及使用信用记录有关问题的通知》（财库〔</w:t>
      </w:r>
      <w:r w:rsidRPr="00004F4C">
        <w:rPr>
          <w:rFonts w:ascii="Times New Roman" w:eastAsia="宋体" w:hAnsi="Times New Roman" w:cs="Times New Roman"/>
          <w:color w:val="auto"/>
        </w:rPr>
        <w:t>2016</w:t>
      </w:r>
      <w:r w:rsidRPr="00004F4C">
        <w:rPr>
          <w:rFonts w:ascii="Times New Roman" w:eastAsia="宋体" w:hAnsi="Times New Roman" w:cs="Times New Roman"/>
          <w:color w:val="auto"/>
        </w:rPr>
        <w:t>〕</w:t>
      </w:r>
      <w:r w:rsidRPr="00004F4C">
        <w:rPr>
          <w:rFonts w:ascii="Times New Roman" w:eastAsia="宋体" w:hAnsi="Times New Roman" w:cs="Times New Roman"/>
          <w:color w:val="auto"/>
        </w:rPr>
        <w:t>125</w:t>
      </w:r>
      <w:r w:rsidRPr="00004F4C">
        <w:rPr>
          <w:rFonts w:ascii="Times New Roman" w:eastAsia="宋体" w:hAnsi="Times New Roman" w:cs="Times New Roman"/>
          <w:color w:val="auto"/>
        </w:rPr>
        <w:t>号）的要求，根据开标当日解密截止时间</w:t>
      </w:r>
      <w:r w:rsidRPr="00004F4C">
        <w:rPr>
          <w:rFonts w:ascii="Times New Roman" w:eastAsia="宋体" w:hAnsi="Times New Roman" w:cs="Times New Roman"/>
          <w:color w:val="auto"/>
        </w:rPr>
        <w:t>“</w:t>
      </w:r>
      <w:r w:rsidRPr="00004F4C">
        <w:rPr>
          <w:rFonts w:ascii="Times New Roman" w:eastAsia="宋体" w:hAnsi="Times New Roman" w:cs="Times New Roman"/>
          <w:color w:val="auto"/>
        </w:rPr>
        <w:t>信用中国</w:t>
      </w:r>
      <w:r w:rsidRPr="00004F4C">
        <w:rPr>
          <w:rFonts w:ascii="Times New Roman" w:eastAsia="宋体" w:hAnsi="Times New Roman" w:cs="Times New Roman"/>
          <w:color w:val="auto"/>
        </w:rPr>
        <w:t>”</w:t>
      </w:r>
      <w:r w:rsidRPr="00004F4C">
        <w:rPr>
          <w:rFonts w:ascii="Times New Roman" w:eastAsia="宋体" w:hAnsi="Times New Roman" w:cs="Times New Roman"/>
          <w:color w:val="auto"/>
        </w:rPr>
        <w:t>网站（</w:t>
      </w:r>
      <w:r w:rsidRPr="00004F4C">
        <w:rPr>
          <w:rFonts w:ascii="Times New Roman" w:eastAsia="宋体" w:hAnsi="Times New Roman" w:cs="Times New Roman"/>
          <w:color w:val="auto"/>
        </w:rPr>
        <w:t>www.creditchina.gov.cn</w:t>
      </w:r>
      <w:r w:rsidRPr="00004F4C">
        <w:rPr>
          <w:rFonts w:ascii="Times New Roman" w:eastAsia="宋体" w:hAnsi="Times New Roman" w:cs="Times New Roman"/>
          <w:color w:val="auto"/>
        </w:rPr>
        <w:t>）、中国政府采购网（</w:t>
      </w:r>
      <w:r w:rsidRPr="00004F4C">
        <w:rPr>
          <w:rFonts w:ascii="Times New Roman" w:eastAsia="宋体" w:hAnsi="Times New Roman" w:cs="Times New Roman"/>
          <w:color w:val="auto"/>
        </w:rPr>
        <w:t>www.ccgp.gov.cn</w:t>
      </w:r>
      <w:r w:rsidRPr="00004F4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color w:val="auto"/>
        </w:rPr>
        <w:t>（六）</w:t>
      </w:r>
      <w:bookmarkStart w:id="2" w:name="OLE_LINK1"/>
      <w:bookmarkStart w:id="3" w:name="OLE_LINK2"/>
      <w:bookmarkStart w:id="4" w:name="OLE_LINK3"/>
      <w:r w:rsidRPr="00004F4C">
        <w:rPr>
          <w:rFonts w:ascii="Times New Roman" w:eastAsia="宋体" w:hAnsi="Times New Roman" w:cs="Times New Roman"/>
          <w:color w:val="auto"/>
        </w:rPr>
        <w:t>按照《关于调整优化节能产品、环境标志产品政府采购执行机制的通知》</w:t>
      </w:r>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445850">
        <w:rPr>
          <w:rFonts w:ascii="Times New Roman" w:eastAsia="宋体" w:hAnsi="Times New Roman" w:cs="Times New Roman"/>
          <w:color w:val="auto"/>
        </w:rPr>
        <w:t>时间：</w:t>
      </w:r>
      <w:r w:rsidR="0019101B" w:rsidRPr="00445850">
        <w:rPr>
          <w:rFonts w:ascii="Times New Roman" w:eastAsia="宋体" w:hAnsi="Times New Roman" w:cs="Times New Roman"/>
          <w:color w:val="auto"/>
        </w:rPr>
        <w:t>2025</w:t>
      </w:r>
      <w:r w:rsidR="0019101B" w:rsidRPr="00445850">
        <w:rPr>
          <w:rFonts w:ascii="Times New Roman" w:eastAsia="宋体" w:hAnsi="Times New Roman" w:cs="Times New Roman"/>
          <w:color w:val="auto"/>
        </w:rPr>
        <w:t>年</w:t>
      </w:r>
      <w:r w:rsidR="009F384E" w:rsidRPr="00445850">
        <w:rPr>
          <w:rFonts w:ascii="Times New Roman" w:eastAsia="宋体" w:hAnsi="Times New Roman" w:cs="Times New Roman" w:hint="eastAsia"/>
          <w:color w:val="auto"/>
        </w:rPr>
        <w:t>11</w:t>
      </w:r>
      <w:r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14</w:t>
      </w:r>
      <w:r w:rsidRPr="00445850">
        <w:rPr>
          <w:rFonts w:ascii="Times New Roman" w:eastAsia="宋体" w:hAnsi="Times New Roman" w:cs="Times New Roman"/>
          <w:color w:val="auto"/>
        </w:rPr>
        <w:t>日至</w:t>
      </w:r>
      <w:r w:rsidR="0019101B" w:rsidRPr="00445850">
        <w:rPr>
          <w:rFonts w:ascii="Times New Roman" w:eastAsia="宋体" w:hAnsi="Times New Roman" w:cs="Times New Roman"/>
          <w:color w:val="auto"/>
        </w:rPr>
        <w:t>2025</w:t>
      </w:r>
      <w:r w:rsidR="0019101B" w:rsidRPr="00445850">
        <w:rPr>
          <w:rFonts w:ascii="Times New Roman" w:eastAsia="宋体" w:hAnsi="Times New Roman" w:cs="Times New Roman"/>
          <w:color w:val="auto"/>
        </w:rPr>
        <w:t>年</w:t>
      </w:r>
      <w:r w:rsidR="009F384E" w:rsidRPr="00445850">
        <w:rPr>
          <w:rFonts w:ascii="Times New Roman" w:eastAsia="宋体" w:hAnsi="Times New Roman" w:cs="Times New Roman" w:hint="eastAsia"/>
          <w:color w:val="auto"/>
        </w:rPr>
        <w:t>11</w:t>
      </w:r>
      <w:r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21</w:t>
      </w:r>
      <w:r w:rsidRPr="00445850">
        <w:rPr>
          <w:rFonts w:ascii="Times New Roman" w:eastAsia="宋体" w:hAnsi="Times New Roman" w:cs="Times New Roman"/>
          <w:color w:val="auto"/>
        </w:rPr>
        <w:t>日，每日</w:t>
      </w:r>
      <w:r w:rsidRPr="00445850">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3"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26337" w:rsidRPr="00004F4C" w:rsidRDefault="00E26337" w:rsidP="00E26337">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（三）本项目不组织踏勘现场。</w:t>
      </w:r>
    </w:p>
    <w:p w:rsidR="00E26337" w:rsidRPr="00004F4C" w:rsidRDefault="00E26337" w:rsidP="00E26337">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（四）本项目不组织标前答疑会。</w:t>
      </w:r>
    </w:p>
    <w:p w:rsidR="00CF3638" w:rsidRPr="00004F4C" w:rsidRDefault="00CF3638" w:rsidP="00E26337">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七、网上应答时间</w:t>
      </w:r>
    </w:p>
    <w:p w:rsidR="00CF3638" w:rsidRPr="00445850" w:rsidRDefault="0019101B" w:rsidP="002A1FBA">
      <w:pPr>
        <w:pStyle w:val="Default"/>
        <w:spacing w:line="360" w:lineRule="auto"/>
        <w:ind w:firstLineChars="200" w:firstLine="480"/>
        <w:jc w:val="both"/>
        <w:rPr>
          <w:rFonts w:ascii="Times New Roman" w:eastAsia="宋体" w:hAnsi="Times New Roman" w:cs="Times New Roman"/>
          <w:color w:val="auto"/>
        </w:rPr>
      </w:pPr>
      <w:r w:rsidRPr="00445850">
        <w:rPr>
          <w:rFonts w:ascii="Times New Roman" w:eastAsia="宋体" w:hAnsi="Times New Roman" w:cs="Times New Roman"/>
          <w:color w:val="auto"/>
        </w:rPr>
        <w:t>2025</w:t>
      </w:r>
      <w:r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11</w:t>
      </w:r>
      <w:r w:rsidR="00CF3638"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14</w:t>
      </w:r>
      <w:r w:rsidR="00CF3638" w:rsidRPr="00445850">
        <w:rPr>
          <w:rFonts w:ascii="Times New Roman" w:eastAsia="宋体" w:hAnsi="Times New Roman" w:cs="Times New Roman"/>
          <w:color w:val="auto"/>
        </w:rPr>
        <w:t>日</w:t>
      </w:r>
      <w:r w:rsidR="00CF3638" w:rsidRPr="00445850">
        <w:rPr>
          <w:rFonts w:ascii="Times New Roman" w:eastAsia="宋体" w:hAnsi="Times New Roman" w:cs="Times New Roman"/>
          <w:color w:val="auto"/>
        </w:rPr>
        <w:t>9:00</w:t>
      </w:r>
      <w:r w:rsidR="00CF3638" w:rsidRPr="00445850">
        <w:rPr>
          <w:rFonts w:ascii="Times New Roman" w:eastAsia="宋体" w:hAnsi="Times New Roman" w:cs="Times New Roman"/>
          <w:color w:val="auto"/>
        </w:rPr>
        <w:t>至</w:t>
      </w:r>
      <w:r w:rsidRPr="00445850">
        <w:rPr>
          <w:rFonts w:ascii="Times New Roman" w:eastAsia="宋体" w:hAnsi="Times New Roman" w:cs="Times New Roman"/>
          <w:color w:val="auto"/>
        </w:rPr>
        <w:t>2025</w:t>
      </w:r>
      <w:r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12</w:t>
      </w:r>
      <w:r w:rsidR="00CF3638"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5</w:t>
      </w:r>
      <w:r w:rsidR="00CF3638" w:rsidRPr="00445850">
        <w:rPr>
          <w:rFonts w:ascii="Times New Roman" w:eastAsia="宋体" w:hAnsi="Times New Roman" w:cs="Times New Roman"/>
          <w:color w:val="auto"/>
        </w:rPr>
        <w:t>日</w:t>
      </w:r>
      <w:r w:rsidR="00CF3638" w:rsidRPr="00445850">
        <w:rPr>
          <w:rFonts w:ascii="Times New Roman" w:eastAsia="宋体" w:hAnsi="Times New Roman" w:cs="Times New Roman"/>
          <w:color w:val="auto"/>
        </w:rPr>
        <w:t>8:30</w:t>
      </w:r>
      <w:r w:rsidR="00CF3638" w:rsidRPr="00445850">
        <w:rPr>
          <w:rFonts w:ascii="Times New Roman" w:eastAsia="宋体" w:hAnsi="Times New Roman" w:cs="Times New Roman"/>
          <w:color w:val="auto"/>
        </w:rPr>
        <w:t>，使用</w:t>
      </w:r>
      <w:r w:rsidR="004B1798" w:rsidRPr="00445850">
        <w:rPr>
          <w:rFonts w:ascii="Times New Roman" w:eastAsia="宋体" w:hAnsi="Times New Roman" w:cs="Times New Roman"/>
          <w:color w:val="auto"/>
        </w:rPr>
        <w:t>天津数字认证有限公司</w:t>
      </w:r>
      <w:r w:rsidR="00C52C03" w:rsidRPr="00445850">
        <w:rPr>
          <w:rFonts w:ascii="Times New Roman" w:eastAsia="宋体" w:hAnsi="Times New Roman" w:cs="Times New Roman"/>
          <w:color w:val="auto"/>
        </w:rPr>
        <w:t>发出的</w:t>
      </w:r>
      <w:r w:rsidR="00C52C03" w:rsidRPr="00445850">
        <w:rPr>
          <w:rFonts w:ascii="Times New Roman" w:eastAsia="宋体" w:hAnsi="Times New Roman" w:cs="Times New Roman"/>
          <w:color w:val="auto"/>
        </w:rPr>
        <w:t>CA</w:t>
      </w:r>
      <w:r w:rsidR="00C52C03" w:rsidRPr="00445850">
        <w:rPr>
          <w:rFonts w:ascii="Times New Roman" w:eastAsia="宋体" w:hAnsi="Times New Roman" w:cs="Times New Roman"/>
          <w:color w:val="auto"/>
        </w:rPr>
        <w:t>数字证书（原天津市电子认证中心发出尚在有效期内的</w:t>
      </w:r>
      <w:r w:rsidR="00C52C03" w:rsidRPr="00445850">
        <w:rPr>
          <w:rFonts w:ascii="Times New Roman" w:eastAsia="宋体" w:hAnsi="Times New Roman" w:cs="Times New Roman"/>
          <w:color w:val="auto"/>
        </w:rPr>
        <w:t>CA</w:t>
      </w:r>
      <w:r w:rsidR="00C52C03" w:rsidRPr="00445850">
        <w:rPr>
          <w:rFonts w:ascii="Times New Roman" w:eastAsia="宋体" w:hAnsi="Times New Roman" w:cs="Times New Roman"/>
          <w:color w:val="auto"/>
        </w:rPr>
        <w:t>数字证书</w:t>
      </w:r>
      <w:r w:rsidR="00F7678B" w:rsidRPr="00445850">
        <w:rPr>
          <w:rFonts w:ascii="Times New Roman" w:eastAsia="宋体" w:hAnsi="Times New Roman" w:cs="Times New Roman"/>
          <w:color w:val="auto"/>
        </w:rPr>
        <w:t>仍可使用</w:t>
      </w:r>
      <w:r w:rsidR="00C52C03" w:rsidRPr="00445850">
        <w:rPr>
          <w:rFonts w:ascii="Times New Roman" w:eastAsia="宋体" w:hAnsi="Times New Roman" w:cs="Times New Roman"/>
          <w:color w:val="auto"/>
        </w:rPr>
        <w:t>）</w:t>
      </w:r>
      <w:r w:rsidR="007847A1" w:rsidRPr="00445850">
        <w:rPr>
          <w:rFonts w:ascii="Times New Roman" w:eastAsia="宋体" w:hAnsi="Times New Roman" w:cs="Times New Roman" w:hint="eastAsia"/>
          <w:color w:val="auto"/>
        </w:rPr>
        <w:t>登录</w:t>
      </w:r>
      <w:r w:rsidR="00CF3638" w:rsidRPr="00445850">
        <w:rPr>
          <w:rFonts w:ascii="Times New Roman" w:eastAsia="宋体" w:hAnsi="Times New Roman" w:cs="Times New Roman" w:hint="eastAsia"/>
          <w:color w:val="auto"/>
        </w:rPr>
        <w:t>天津市政府采购中心网（网址：</w:t>
      </w:r>
      <w:r w:rsidR="00CF3638" w:rsidRPr="00445850">
        <w:rPr>
          <w:rFonts w:ascii="Times New Roman" w:eastAsia="宋体" w:hAnsi="Times New Roman" w:cs="Times New Roman" w:hint="eastAsia"/>
          <w:color w:val="auto"/>
        </w:rPr>
        <w:t>http://tjgpc.zwfwb.tj.gov.cn</w:t>
      </w:r>
      <w:r w:rsidR="00CF3638" w:rsidRPr="00445850">
        <w:rPr>
          <w:rFonts w:ascii="Times New Roman" w:eastAsia="宋体" w:hAnsi="Times New Roman" w:cs="Times New Roman" w:hint="eastAsia"/>
          <w:color w:val="auto"/>
        </w:rPr>
        <w:t>）</w:t>
      </w:r>
      <w:r w:rsidR="00CF3638" w:rsidRPr="00445850">
        <w:rPr>
          <w:rFonts w:ascii="Times New Roman" w:eastAsia="宋体" w:hAnsi="Times New Roman" w:cs="Times New Roman" w:hint="eastAsia"/>
          <w:color w:val="auto"/>
        </w:rPr>
        <w:t>-</w:t>
      </w:r>
      <w:r w:rsidR="00CF3638"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网上招投标”</w:t>
      </w:r>
      <w:r w:rsidR="006157E5"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“供应商登录”</w:t>
      </w:r>
      <w:r w:rsidR="006157E5"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“市级集采机构入口”</w:t>
      </w:r>
      <w:r w:rsidR="00CF3638" w:rsidRPr="00445850">
        <w:rPr>
          <w:rFonts w:ascii="Times New Roman" w:eastAsia="宋体" w:hAnsi="Times New Roman" w:cs="Times New Roman"/>
          <w:color w:val="auto"/>
        </w:rPr>
        <w:t>进行应答</w:t>
      </w:r>
      <w:r w:rsidR="00CF3638" w:rsidRPr="00445850">
        <w:rPr>
          <w:rFonts w:ascii="Times New Roman" w:eastAsia="宋体" w:hAnsi="Times New Roman" w:cs="Times New Roman" w:hint="eastAsia"/>
          <w:color w:val="auto"/>
        </w:rPr>
        <w:t>并提交</w:t>
      </w:r>
      <w:r w:rsidR="00CF3638" w:rsidRPr="00445850">
        <w:rPr>
          <w:rFonts w:ascii="Times New Roman" w:eastAsia="宋体" w:hAnsi="Times New Roman" w:cs="Times New Roman"/>
          <w:color w:val="auto"/>
        </w:rPr>
        <w:t>。</w:t>
      </w:r>
    </w:p>
    <w:p w:rsidR="00CF3638" w:rsidRPr="00445850" w:rsidRDefault="00CF3638" w:rsidP="002A1FBA">
      <w:pPr>
        <w:pStyle w:val="Default"/>
        <w:spacing w:line="360" w:lineRule="auto"/>
        <w:ind w:firstLineChars="200" w:firstLine="480"/>
        <w:rPr>
          <w:rFonts w:ascii="Times New Roman" w:eastAsia="宋体" w:hAnsi="Times New Roman" w:cs="Times New Roman"/>
          <w:color w:val="auto"/>
        </w:rPr>
      </w:pPr>
      <w:r w:rsidRPr="00445850">
        <w:rPr>
          <w:rFonts w:ascii="Times New Roman" w:eastAsia="宋体" w:hAnsi="Times New Roman" w:cs="Times New Roman"/>
          <w:color w:val="auto"/>
        </w:rPr>
        <w:t>网上应答帮助链接：</w:t>
      </w:r>
      <w:r w:rsidRPr="00445850">
        <w:rPr>
          <w:rFonts w:ascii="Times New Roman" w:eastAsia="宋体" w:hAnsi="Times New Roman" w:cs="Times New Roman"/>
          <w:color w:val="auto"/>
        </w:rPr>
        <w:t>http://tjgpc.zwfwb.tj.gov.cn/webInfo/getWebInfoListForwebInfoClass.do?fkWebInfoclassId=W008</w:t>
      </w:r>
    </w:p>
    <w:p w:rsidR="00CF3638" w:rsidRPr="00445850" w:rsidRDefault="00CF3638" w:rsidP="002A1FBA">
      <w:pPr>
        <w:pStyle w:val="Default"/>
        <w:spacing w:line="360" w:lineRule="auto"/>
        <w:ind w:firstLineChars="200" w:firstLine="480"/>
        <w:jc w:val="both"/>
        <w:rPr>
          <w:rFonts w:ascii="Times New Roman" w:eastAsia="宋体" w:hAnsi="Times New Roman" w:cs="Times New Roman"/>
          <w:color w:val="auto"/>
        </w:rPr>
      </w:pPr>
      <w:r w:rsidRPr="00445850">
        <w:rPr>
          <w:rFonts w:ascii="Times New Roman" w:eastAsia="宋体" w:hAnsi="Times New Roman" w:cs="Times New Roman"/>
          <w:color w:val="auto"/>
        </w:rPr>
        <w:t>八、投标</w:t>
      </w:r>
      <w:r w:rsidRPr="00445850">
        <w:rPr>
          <w:rFonts w:ascii="Times New Roman" w:eastAsia="宋体" w:hAnsi="Times New Roman" w:cs="Times New Roman" w:hint="eastAsia"/>
          <w:color w:val="auto"/>
        </w:rPr>
        <w:t>截止</w:t>
      </w:r>
      <w:r w:rsidRPr="00445850">
        <w:rPr>
          <w:rFonts w:ascii="Times New Roman" w:eastAsia="宋体" w:hAnsi="Times New Roman" w:cs="Times New Roman"/>
          <w:color w:val="auto"/>
        </w:rPr>
        <w:t>时间</w:t>
      </w:r>
      <w:r w:rsidRPr="00445850">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445850">
        <w:rPr>
          <w:rFonts w:ascii="Times New Roman" w:eastAsia="宋体" w:hAnsi="Times New Roman" w:cs="Times New Roman"/>
          <w:color w:val="auto"/>
        </w:rPr>
        <w:t>（一）投标</w:t>
      </w:r>
      <w:r w:rsidRPr="00445850">
        <w:rPr>
          <w:rFonts w:ascii="Times New Roman" w:eastAsia="宋体" w:hAnsi="Times New Roman" w:cs="Times New Roman" w:hint="eastAsia"/>
          <w:color w:val="auto"/>
        </w:rPr>
        <w:t>截止</w:t>
      </w:r>
      <w:r w:rsidRPr="00445850">
        <w:rPr>
          <w:rFonts w:ascii="Times New Roman" w:eastAsia="宋体" w:hAnsi="Times New Roman" w:cs="Times New Roman"/>
          <w:color w:val="auto"/>
        </w:rPr>
        <w:t>时间：</w:t>
      </w:r>
      <w:r w:rsidR="0019101B" w:rsidRPr="00445850">
        <w:rPr>
          <w:rFonts w:ascii="Times New Roman" w:eastAsia="宋体" w:hAnsi="Times New Roman" w:cs="Times New Roman"/>
          <w:color w:val="auto"/>
        </w:rPr>
        <w:t>2025</w:t>
      </w:r>
      <w:r w:rsidR="0019101B"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12</w:t>
      </w:r>
      <w:r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5</w:t>
      </w:r>
      <w:r w:rsidRPr="00445850">
        <w:rPr>
          <w:rFonts w:ascii="Times New Roman" w:eastAsia="宋体" w:hAnsi="Times New Roman" w:cs="Times New Roman"/>
          <w:color w:val="auto"/>
        </w:rPr>
        <w:t>日</w:t>
      </w:r>
      <w:r w:rsidRPr="00445850">
        <w:rPr>
          <w:rFonts w:ascii="Times New Roman" w:eastAsia="宋体" w:hAnsi="Times New Roman" w:cs="Times New Roman"/>
          <w:color w:val="auto"/>
        </w:rPr>
        <w:t>8:30</w:t>
      </w:r>
      <w:r w:rsidRPr="00445850">
        <w:rPr>
          <w:rFonts w:ascii="Times New Roman" w:eastAsia="宋体" w:hAnsi="Times New Roman" w:cs="Times New Roman" w:hint="eastAsia"/>
          <w:color w:val="auto"/>
          <w:szCs w:val="21"/>
        </w:rPr>
        <w:t>。</w:t>
      </w:r>
      <w:r w:rsidRPr="00445850">
        <w:rPr>
          <w:rFonts w:ascii="Times New Roman" w:eastAsia="宋体" w:hAnsi="Times New Roman" w:cs="Times New Roman"/>
          <w:color w:val="auto"/>
        </w:rPr>
        <w:t>投标</w:t>
      </w:r>
      <w:r w:rsidRPr="00225C2F">
        <w:rPr>
          <w:rFonts w:ascii="Times New Roman" w:eastAsia="宋体" w:hAnsi="Times New Roman" w:cs="Times New Roman"/>
          <w:color w:val="auto"/>
        </w:rPr>
        <w:t>截止时间前</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w:t>
      </w:r>
      <w:r w:rsidRPr="00225C2F">
        <w:rPr>
          <w:rFonts w:ascii="Times New Roman" w:eastAsia="宋体" w:hAnsi="Times New Roman" w:cs="Times New Roman"/>
          <w:color w:val="auto"/>
        </w:rPr>
        <w:lastRenderedPageBreak/>
        <w:t>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445850"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445850">
        <w:rPr>
          <w:rFonts w:ascii="Times New Roman" w:eastAsia="宋体" w:hAnsi="Times New Roman" w:cs="Times New Roman"/>
          <w:color w:val="auto"/>
        </w:rPr>
        <w:t>间：</w:t>
      </w:r>
      <w:r w:rsidR="0019101B" w:rsidRPr="00445850">
        <w:rPr>
          <w:rFonts w:ascii="Times New Roman" w:eastAsia="宋体" w:hAnsi="Times New Roman" w:cs="Times New Roman"/>
          <w:color w:val="auto"/>
        </w:rPr>
        <w:t>2025</w:t>
      </w:r>
      <w:r w:rsidR="0019101B"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12</w:t>
      </w:r>
      <w:r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5</w:t>
      </w:r>
      <w:r w:rsidRPr="00445850">
        <w:rPr>
          <w:rFonts w:ascii="Times New Roman" w:eastAsia="宋体" w:hAnsi="Times New Roman" w:cs="Times New Roman"/>
          <w:color w:val="auto"/>
        </w:rPr>
        <w:t>日</w:t>
      </w:r>
      <w:r w:rsidRPr="00445850">
        <w:rPr>
          <w:rFonts w:ascii="Times New Roman" w:eastAsia="宋体" w:hAnsi="Times New Roman" w:cs="Times New Roman"/>
          <w:color w:val="auto"/>
        </w:rPr>
        <w:t>8:30</w:t>
      </w:r>
      <w:r w:rsidRPr="00445850">
        <w:rPr>
          <w:rFonts w:ascii="Times New Roman" w:eastAsia="宋体" w:hAnsi="Times New Roman" w:cs="Times New Roman"/>
          <w:color w:val="auto"/>
        </w:rPr>
        <w:t>至</w:t>
      </w:r>
      <w:r w:rsidRPr="00445850">
        <w:rPr>
          <w:rFonts w:ascii="Times New Roman" w:eastAsia="宋体" w:hAnsi="Times New Roman" w:cs="Times New Roman"/>
          <w:color w:val="auto"/>
        </w:rPr>
        <w:t>9:</w:t>
      </w:r>
      <w:r w:rsidRPr="00445850">
        <w:rPr>
          <w:rFonts w:ascii="Times New Roman" w:eastAsia="宋体" w:hAnsi="Times New Roman" w:cs="Times New Roman" w:hint="eastAsia"/>
          <w:color w:val="auto"/>
        </w:rPr>
        <w:t>30</w:t>
      </w:r>
      <w:r w:rsidRPr="00445850">
        <w:rPr>
          <w:rFonts w:ascii="Times New Roman" w:eastAsia="宋体" w:hAnsi="Times New Roman" w:cs="Times New Roman"/>
          <w:color w:val="auto"/>
        </w:rPr>
        <w:t>完成开标解密的投标为有效投标。</w:t>
      </w:r>
    </w:p>
    <w:p w:rsidR="00CF3638" w:rsidRPr="00445850" w:rsidRDefault="00CF3638" w:rsidP="002A1FBA">
      <w:pPr>
        <w:pStyle w:val="Default"/>
        <w:spacing w:line="360" w:lineRule="auto"/>
        <w:ind w:firstLineChars="200" w:firstLine="480"/>
        <w:jc w:val="both"/>
        <w:rPr>
          <w:rFonts w:ascii="Times New Roman" w:eastAsia="宋体" w:hAnsi="Times New Roman" w:cs="Times New Roman"/>
          <w:color w:val="auto"/>
        </w:rPr>
      </w:pPr>
      <w:r w:rsidRPr="00445850">
        <w:rPr>
          <w:rFonts w:ascii="Times New Roman" w:eastAsia="宋体" w:hAnsi="Times New Roman" w:cs="Times New Roman"/>
          <w:color w:val="auto"/>
        </w:rPr>
        <w:t>（二）开标</w:t>
      </w:r>
      <w:r w:rsidRPr="00445850">
        <w:rPr>
          <w:rFonts w:ascii="Times New Roman" w:eastAsia="宋体" w:hAnsi="Times New Roman" w:cs="Times New Roman" w:hint="eastAsia"/>
          <w:color w:val="auto"/>
        </w:rPr>
        <w:t>解密方式</w:t>
      </w:r>
      <w:r w:rsidRPr="00445850">
        <w:rPr>
          <w:rFonts w:ascii="Times New Roman" w:eastAsia="宋体" w:hAnsi="Times New Roman" w:cs="Times New Roman"/>
          <w:color w:val="auto"/>
        </w:rPr>
        <w:t>：本项目采用网上开标方式，投标人须于</w:t>
      </w:r>
      <w:r w:rsidRPr="00445850">
        <w:rPr>
          <w:rFonts w:ascii="Times New Roman" w:eastAsia="宋体" w:hAnsi="Times New Roman" w:cs="Times New Roman" w:hint="eastAsia"/>
          <w:color w:val="auto"/>
        </w:rPr>
        <w:t>规定时间</w:t>
      </w:r>
      <w:r w:rsidRPr="00445850">
        <w:rPr>
          <w:rFonts w:ascii="Times New Roman" w:eastAsia="宋体" w:hAnsi="Times New Roman" w:cs="Times New Roman"/>
          <w:color w:val="auto"/>
        </w:rPr>
        <w:t>内使用</w:t>
      </w:r>
      <w:r w:rsidR="004B1798" w:rsidRPr="00445850">
        <w:rPr>
          <w:rFonts w:ascii="Times New Roman" w:eastAsia="宋体" w:hAnsi="Times New Roman" w:cs="Times New Roman"/>
          <w:color w:val="auto"/>
        </w:rPr>
        <w:t>天津数字认证有限公司</w:t>
      </w:r>
      <w:r w:rsidR="00C52C03" w:rsidRPr="00445850">
        <w:rPr>
          <w:rFonts w:ascii="Times New Roman" w:eastAsia="宋体" w:hAnsi="Times New Roman" w:cs="Times New Roman"/>
          <w:color w:val="auto"/>
        </w:rPr>
        <w:t>发出的</w:t>
      </w:r>
      <w:r w:rsidR="00C52C03" w:rsidRPr="00445850">
        <w:rPr>
          <w:rFonts w:ascii="Times New Roman" w:eastAsia="宋体" w:hAnsi="Times New Roman" w:cs="Times New Roman"/>
          <w:color w:val="auto"/>
        </w:rPr>
        <w:t>CA</w:t>
      </w:r>
      <w:r w:rsidR="00C52C03" w:rsidRPr="00445850">
        <w:rPr>
          <w:rFonts w:ascii="Times New Roman" w:eastAsia="宋体" w:hAnsi="Times New Roman" w:cs="Times New Roman"/>
          <w:color w:val="auto"/>
        </w:rPr>
        <w:t>数字证书（原天津市电子认证中心发出尚在有效期内的</w:t>
      </w:r>
      <w:r w:rsidR="00C52C03" w:rsidRPr="00445850">
        <w:rPr>
          <w:rFonts w:ascii="Times New Roman" w:eastAsia="宋体" w:hAnsi="Times New Roman" w:cs="Times New Roman"/>
          <w:color w:val="auto"/>
        </w:rPr>
        <w:t>CA</w:t>
      </w:r>
      <w:r w:rsidR="00C52C03" w:rsidRPr="00445850">
        <w:rPr>
          <w:rFonts w:ascii="Times New Roman" w:eastAsia="宋体" w:hAnsi="Times New Roman" w:cs="Times New Roman"/>
          <w:color w:val="auto"/>
        </w:rPr>
        <w:t>数字证书</w:t>
      </w:r>
      <w:r w:rsidR="00F7678B" w:rsidRPr="00445850">
        <w:rPr>
          <w:rFonts w:ascii="Times New Roman" w:eastAsia="宋体" w:hAnsi="Times New Roman" w:cs="Times New Roman"/>
          <w:color w:val="auto"/>
        </w:rPr>
        <w:t>仍可使用</w:t>
      </w:r>
      <w:r w:rsidR="00C52C03" w:rsidRPr="00445850">
        <w:rPr>
          <w:rFonts w:ascii="Times New Roman" w:eastAsia="宋体" w:hAnsi="Times New Roman" w:cs="Times New Roman"/>
          <w:color w:val="auto"/>
        </w:rPr>
        <w:t>）</w:t>
      </w:r>
      <w:r w:rsidR="007847A1" w:rsidRPr="00445850">
        <w:rPr>
          <w:rFonts w:ascii="Times New Roman" w:eastAsia="宋体" w:hAnsi="Times New Roman" w:cs="Times New Roman" w:hint="eastAsia"/>
          <w:color w:val="auto"/>
        </w:rPr>
        <w:t>登录</w:t>
      </w:r>
      <w:r w:rsidRPr="00445850">
        <w:rPr>
          <w:rFonts w:ascii="Times New Roman" w:eastAsia="宋体" w:hAnsi="Times New Roman" w:cs="Times New Roman" w:hint="eastAsia"/>
          <w:color w:val="auto"/>
        </w:rPr>
        <w:t>天津市政府采购中心网（网址：</w:t>
      </w:r>
      <w:r w:rsidRPr="00445850">
        <w:rPr>
          <w:rFonts w:ascii="Times New Roman" w:eastAsia="宋体" w:hAnsi="Times New Roman" w:cs="Times New Roman" w:hint="eastAsia"/>
          <w:color w:val="auto"/>
        </w:rPr>
        <w:t>http://tjgpc.zwfwb.tj.gov.cn</w:t>
      </w:r>
      <w:r w:rsidRPr="00445850">
        <w:rPr>
          <w:rFonts w:ascii="Times New Roman" w:eastAsia="宋体" w:hAnsi="Times New Roman" w:cs="Times New Roman" w:hint="eastAsia"/>
          <w:color w:val="auto"/>
        </w:rPr>
        <w:t>）</w:t>
      </w:r>
      <w:r w:rsidRPr="00445850">
        <w:rPr>
          <w:rFonts w:ascii="Times New Roman" w:eastAsia="宋体" w:hAnsi="Times New Roman" w:cs="Times New Roman" w:hint="eastAsia"/>
          <w:color w:val="auto"/>
        </w:rPr>
        <w:t>-</w:t>
      </w:r>
      <w:r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网上招投标”</w:t>
      </w:r>
      <w:r w:rsidR="006157E5"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“供应商登录”</w:t>
      </w:r>
      <w:r w:rsidR="006157E5" w:rsidRPr="00445850">
        <w:rPr>
          <w:rFonts w:ascii="Times New Roman" w:eastAsia="宋体" w:hAnsi="Times New Roman" w:cs="Times New Roman" w:hint="eastAsia"/>
          <w:color w:val="auto"/>
        </w:rPr>
        <w:t>-</w:t>
      </w:r>
      <w:r w:rsidR="006157E5" w:rsidRPr="00445850">
        <w:rPr>
          <w:rFonts w:ascii="Times New Roman" w:eastAsia="宋体" w:hAnsi="Times New Roman" w:cs="Times New Roman" w:hint="eastAsia"/>
          <w:color w:val="auto"/>
        </w:rPr>
        <w:t>“市级集采机构入口”</w:t>
      </w:r>
      <w:r w:rsidRPr="00445850">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445850">
        <w:rPr>
          <w:rFonts w:ascii="Times New Roman" w:eastAsia="宋体" w:hAnsi="Times New Roman" w:cs="Times New Roman"/>
          <w:color w:val="auto"/>
        </w:rPr>
        <w:t>（三）网上开标公示时间：</w:t>
      </w:r>
      <w:r w:rsidR="0019101B" w:rsidRPr="00445850">
        <w:rPr>
          <w:rFonts w:ascii="Times New Roman" w:eastAsia="宋体" w:hAnsi="Times New Roman" w:cs="Times New Roman"/>
          <w:color w:val="auto"/>
        </w:rPr>
        <w:t>2025</w:t>
      </w:r>
      <w:r w:rsidR="0019101B"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12</w:t>
      </w:r>
      <w:r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5</w:t>
      </w:r>
      <w:r w:rsidRPr="00445850">
        <w:rPr>
          <w:rFonts w:ascii="Times New Roman" w:eastAsia="宋体" w:hAnsi="Times New Roman" w:cs="Times New Roman"/>
          <w:color w:val="auto"/>
        </w:rPr>
        <w:t>日</w:t>
      </w:r>
      <w:r w:rsidRPr="00445850">
        <w:rPr>
          <w:rFonts w:ascii="Times New Roman" w:eastAsia="宋体" w:hAnsi="Times New Roman" w:cs="Times New Roman"/>
          <w:color w:val="auto"/>
        </w:rPr>
        <w:t>9:</w:t>
      </w:r>
      <w:r w:rsidRPr="00445850">
        <w:rPr>
          <w:rFonts w:ascii="Times New Roman" w:eastAsia="宋体" w:hAnsi="Times New Roman" w:cs="Times New Roman" w:hint="eastAsia"/>
          <w:color w:val="auto"/>
        </w:rPr>
        <w:t>30</w:t>
      </w:r>
      <w:r w:rsidRPr="00445850">
        <w:rPr>
          <w:rFonts w:ascii="Times New Roman" w:eastAsia="宋体" w:hAnsi="Times New Roman" w:cs="Times New Roman"/>
          <w:color w:val="auto"/>
        </w:rPr>
        <w:t>至</w:t>
      </w:r>
      <w:r w:rsidRPr="00445850">
        <w:rPr>
          <w:rFonts w:ascii="Times New Roman" w:eastAsia="宋体" w:hAnsi="Times New Roman" w:cs="Times New Roman"/>
          <w:color w:val="auto"/>
        </w:rPr>
        <w:t>12:00</w:t>
      </w:r>
      <w:r w:rsidRPr="00445850">
        <w:rPr>
          <w:rFonts w:ascii="Times New Roman" w:eastAsia="宋体" w:hAnsi="Times New Roman" w:cs="Times New Roman"/>
          <w:color w:val="auto"/>
        </w:rPr>
        <w:t>。</w:t>
      </w:r>
      <w:r w:rsidRPr="00445850">
        <w:rPr>
          <w:rFonts w:ascii="Times New Roman" w:eastAsia="宋体" w:hAnsi="Times New Roman" w:cs="Times New Roman" w:hint="eastAsia"/>
          <w:color w:val="auto"/>
        </w:rPr>
        <w:t>投标人可在规定时间内使用</w:t>
      </w:r>
      <w:r w:rsidR="004B1798" w:rsidRPr="00445850">
        <w:rPr>
          <w:rFonts w:ascii="Times New Roman" w:eastAsia="宋体" w:hAnsi="Times New Roman" w:cs="Times New Roman" w:hint="eastAsia"/>
          <w:color w:val="auto"/>
        </w:rPr>
        <w:t>天津数字认证有限公司</w:t>
      </w:r>
      <w:r w:rsidR="00C52C03" w:rsidRPr="00445850">
        <w:rPr>
          <w:rFonts w:ascii="Times New Roman" w:eastAsia="宋体" w:hAnsi="Times New Roman" w:cs="Times New Roman" w:hint="eastAsia"/>
          <w:color w:val="auto"/>
        </w:rPr>
        <w:t>发出的</w:t>
      </w:r>
      <w:r w:rsidR="00C52C03" w:rsidRPr="00445850">
        <w:rPr>
          <w:rFonts w:ascii="Times New Roman" w:eastAsia="宋体" w:hAnsi="Times New Roman" w:cs="Times New Roman" w:hint="eastAsia"/>
          <w:color w:val="auto"/>
        </w:rPr>
        <w:t>CA</w:t>
      </w:r>
      <w:r w:rsidR="00C52C03" w:rsidRPr="00445850">
        <w:rPr>
          <w:rFonts w:ascii="Times New Roman" w:eastAsia="宋体" w:hAnsi="Times New Roman" w:cs="Times New Roman" w:hint="eastAsia"/>
          <w:color w:val="auto"/>
        </w:rPr>
        <w:t>数字证书（原天津市电子认证中心发出尚在有效期内的</w:t>
      </w:r>
      <w:r w:rsidR="00C52C03" w:rsidRPr="00445850">
        <w:rPr>
          <w:rFonts w:ascii="Times New Roman" w:eastAsia="宋体" w:hAnsi="Times New Roman" w:cs="Times New Roman" w:hint="eastAsia"/>
          <w:color w:val="auto"/>
        </w:rPr>
        <w:t>CA</w:t>
      </w:r>
      <w:r w:rsidR="00C52C03" w:rsidRPr="00445850">
        <w:rPr>
          <w:rFonts w:ascii="Times New Roman" w:eastAsia="宋体" w:hAnsi="Times New Roman" w:cs="Times New Roman" w:hint="eastAsia"/>
          <w:color w:val="auto"/>
        </w:rPr>
        <w:t>数字证书</w:t>
      </w:r>
      <w:r w:rsidR="00F7678B" w:rsidRPr="00445850">
        <w:rPr>
          <w:rFonts w:ascii="Times New Roman" w:eastAsia="宋体" w:hAnsi="Times New Roman" w:cs="Times New Roman" w:hint="eastAsia"/>
          <w:color w:val="auto"/>
        </w:rPr>
        <w:t>仍可使用</w:t>
      </w:r>
      <w:r w:rsidR="00C52C03" w:rsidRPr="00445850">
        <w:rPr>
          <w:rFonts w:ascii="Times New Roman" w:eastAsia="宋体" w:hAnsi="Times New Roman" w:cs="Times New Roman" w:hint="eastAsia"/>
          <w:color w:val="auto"/>
        </w:rPr>
        <w:t>）</w:t>
      </w:r>
      <w:r w:rsidR="007847A1" w:rsidRPr="00445850">
        <w:rPr>
          <w:rFonts w:ascii="Times New Roman" w:eastAsia="宋体" w:hAnsi="Times New Roman" w:cs="Times New Roman" w:hint="eastAsia"/>
          <w:color w:val="auto"/>
        </w:rPr>
        <w:t>登录</w:t>
      </w:r>
      <w:r w:rsidRPr="00445850">
        <w:rPr>
          <w:rFonts w:ascii="Times New Roman" w:eastAsia="宋体" w:hAnsi="Times New Roman" w:cs="Times New Roman" w:hint="eastAsia"/>
          <w:color w:val="auto"/>
        </w:rPr>
        <w:t>天津市政府采购中</w:t>
      </w:r>
      <w:r w:rsidRPr="00225C2F">
        <w:rPr>
          <w:rFonts w:ascii="Times New Roman" w:eastAsia="宋体" w:hAnsi="Times New Roman" w:cs="Times New Roman" w:hint="eastAsia"/>
          <w:color w:val="auto"/>
        </w:rPr>
        <w:t>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E26337">
        <w:rPr>
          <w:rFonts w:ascii="Times New Roman" w:eastAsia="宋体" w:hAnsi="Times New Roman" w:cs="Times New Roman" w:hint="eastAsia"/>
          <w:color w:val="auto"/>
        </w:rPr>
        <w:t>李楠、</w:t>
      </w:r>
      <w:r w:rsidR="00E26337">
        <w:rPr>
          <w:rFonts w:ascii="Times New Roman" w:eastAsia="宋体" w:hAnsi="Times New Roman" w:cs="Times New Roman"/>
          <w:color w:val="auto"/>
        </w:rPr>
        <w:t>张东伟</w:t>
      </w:r>
      <w:r w:rsidR="00E26337">
        <w:rPr>
          <w:rFonts w:ascii="Times New Roman" w:eastAsia="宋体" w:hAnsi="Times New Roman" w:cs="Times New Roman" w:hint="eastAsia"/>
          <w:color w:val="auto"/>
        </w:rPr>
        <w:t>、</w:t>
      </w:r>
      <w:r w:rsidR="00E26337">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26337">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26337" w:rsidRPr="00E26337">
        <w:rPr>
          <w:rFonts w:ascii="Times New Roman" w:eastAsia="宋体" w:hAnsi="Times New Roman" w:cs="Times New Roman" w:hint="eastAsia"/>
          <w:color w:val="auto"/>
        </w:rPr>
        <w:t>天津海运职业学院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26337" w:rsidRPr="00E26337">
        <w:rPr>
          <w:rFonts w:ascii="Times New Roman" w:eastAsia="宋体" w:hAnsi="Times New Roman" w:cs="Times New Roman" w:hint="eastAsia"/>
          <w:color w:val="auto"/>
        </w:rPr>
        <w:t>天津市津南区海河教育</w:t>
      </w:r>
      <w:proofErr w:type="gramStart"/>
      <w:r w:rsidR="00E26337" w:rsidRPr="00E26337">
        <w:rPr>
          <w:rFonts w:ascii="Times New Roman" w:eastAsia="宋体" w:hAnsi="Times New Roman" w:cs="Times New Roman" w:hint="eastAsia"/>
          <w:color w:val="auto"/>
        </w:rPr>
        <w:t>园区雅深路</w:t>
      </w:r>
      <w:proofErr w:type="gramEnd"/>
      <w:r w:rsidR="00E26337" w:rsidRPr="00E26337">
        <w:rPr>
          <w:rFonts w:ascii="Times New Roman" w:eastAsia="宋体" w:hAnsi="Times New Roman" w:cs="Times New Roman" w:hint="eastAsia"/>
          <w:color w:val="auto"/>
        </w:rPr>
        <w:t>8</w:t>
      </w:r>
      <w:r w:rsidR="00E26337" w:rsidRPr="00E26337">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26337" w:rsidRPr="00E26337">
        <w:rPr>
          <w:rFonts w:ascii="Times New Roman" w:eastAsia="宋体" w:hAnsi="Times New Roman" w:cs="Times New Roman" w:hint="eastAsia"/>
          <w:color w:val="auto"/>
        </w:rPr>
        <w:t>孙义</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26337">
        <w:rPr>
          <w:rFonts w:ascii="Times New Roman" w:eastAsia="宋体" w:hAnsi="Times New Roman" w:cs="Times New Roman" w:hint="eastAsia"/>
          <w:color w:val="auto"/>
        </w:rPr>
        <w:t>022-</w:t>
      </w:r>
      <w:r w:rsidR="00E26337" w:rsidRPr="00E26337">
        <w:rPr>
          <w:rFonts w:ascii="Times New Roman" w:eastAsia="宋体" w:hAnsi="Times New Roman" w:cs="Times New Roman"/>
          <w:color w:val="auto"/>
        </w:rPr>
        <w:t>28779609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1. </w:t>
      </w:r>
      <w:r w:rsidRPr="00004F4C">
        <w:rPr>
          <w:rFonts w:ascii="Times New Roman" w:eastAsia="宋体" w:hAnsi="Times New Roman" w:cs="Times New Roman" w:hint="eastAsia"/>
          <w:color w:val="auto"/>
        </w:rPr>
        <w:t>联系部门：</w:t>
      </w:r>
      <w:r w:rsidR="00E26337" w:rsidRPr="00004F4C">
        <w:rPr>
          <w:rFonts w:ascii="Times New Roman" w:eastAsia="宋体" w:hAnsi="Times New Roman" w:cs="Times New Roman" w:hint="eastAsia"/>
          <w:color w:val="auto"/>
        </w:rPr>
        <w:t>天津海运职业学院</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2. </w:t>
      </w:r>
      <w:r w:rsidRPr="00004F4C">
        <w:rPr>
          <w:rFonts w:ascii="Times New Roman" w:eastAsia="宋体" w:hAnsi="Times New Roman" w:cs="Times New Roman" w:hint="eastAsia"/>
          <w:color w:val="auto"/>
        </w:rPr>
        <w:t>联系地址：</w:t>
      </w:r>
      <w:r w:rsidR="00E26337" w:rsidRPr="00004F4C">
        <w:rPr>
          <w:rFonts w:ascii="Times New Roman" w:eastAsia="宋体" w:hAnsi="Times New Roman" w:cs="Times New Roman" w:hint="eastAsia"/>
          <w:color w:val="auto"/>
        </w:rPr>
        <w:t>天津市津南区海河教育</w:t>
      </w:r>
      <w:proofErr w:type="gramStart"/>
      <w:r w:rsidR="00E26337" w:rsidRPr="00004F4C">
        <w:rPr>
          <w:rFonts w:ascii="Times New Roman" w:eastAsia="宋体" w:hAnsi="Times New Roman" w:cs="Times New Roman" w:hint="eastAsia"/>
          <w:color w:val="auto"/>
        </w:rPr>
        <w:t>园区雅深路</w:t>
      </w:r>
      <w:proofErr w:type="gramEnd"/>
      <w:r w:rsidR="00E26337" w:rsidRPr="00004F4C">
        <w:rPr>
          <w:rFonts w:ascii="Times New Roman" w:eastAsia="宋体" w:hAnsi="Times New Roman" w:cs="Times New Roman" w:hint="eastAsia"/>
          <w:color w:val="auto"/>
        </w:rPr>
        <w:t>8</w:t>
      </w:r>
      <w:r w:rsidR="00E26337" w:rsidRPr="00004F4C">
        <w:rPr>
          <w:rFonts w:ascii="Times New Roman" w:eastAsia="宋体" w:hAnsi="Times New Roman" w:cs="Times New Roman" w:hint="eastAsia"/>
          <w:color w:val="auto"/>
        </w:rPr>
        <w:t>号</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3. </w:t>
      </w:r>
      <w:r w:rsidRPr="00004F4C">
        <w:rPr>
          <w:rFonts w:ascii="Times New Roman" w:eastAsia="宋体" w:hAnsi="Times New Roman" w:cs="Times New Roman" w:hint="eastAsia"/>
          <w:color w:val="auto"/>
        </w:rPr>
        <w:t>联</w:t>
      </w:r>
      <w:r w:rsidRPr="00004F4C">
        <w:rPr>
          <w:rFonts w:ascii="Times New Roman" w:eastAsia="宋体" w:hAnsi="Times New Roman" w:cs="Times New Roman" w:hint="eastAsia"/>
          <w:color w:val="auto"/>
        </w:rPr>
        <w:t xml:space="preserve"> </w:t>
      </w:r>
      <w:r w:rsidRPr="00004F4C">
        <w:rPr>
          <w:rFonts w:ascii="Times New Roman" w:eastAsia="宋体" w:hAnsi="Times New Roman" w:cs="Times New Roman" w:hint="eastAsia"/>
          <w:color w:val="auto"/>
        </w:rPr>
        <w:t>系</w:t>
      </w:r>
      <w:r w:rsidRPr="00004F4C">
        <w:rPr>
          <w:rFonts w:ascii="Times New Roman" w:eastAsia="宋体" w:hAnsi="Times New Roman" w:cs="Times New Roman" w:hint="eastAsia"/>
          <w:color w:val="auto"/>
        </w:rPr>
        <w:t xml:space="preserve"> </w:t>
      </w:r>
      <w:r w:rsidRPr="00004F4C">
        <w:rPr>
          <w:rFonts w:ascii="Times New Roman" w:eastAsia="宋体" w:hAnsi="Times New Roman" w:cs="Times New Roman" w:hint="eastAsia"/>
          <w:color w:val="auto"/>
        </w:rPr>
        <w:t>人：</w:t>
      </w:r>
      <w:r w:rsidR="00E26337" w:rsidRPr="00004F4C">
        <w:rPr>
          <w:rFonts w:ascii="Times New Roman" w:eastAsia="宋体" w:hAnsi="Times New Roman" w:cs="Times New Roman" w:hint="eastAsia"/>
          <w:color w:val="auto"/>
        </w:rPr>
        <w:t>孙义</w:t>
      </w:r>
    </w:p>
    <w:p w:rsidR="00CF3638" w:rsidRPr="00004F4C" w:rsidRDefault="00CF3638"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 xml:space="preserve">4. </w:t>
      </w:r>
      <w:r w:rsidRPr="00004F4C">
        <w:rPr>
          <w:rFonts w:ascii="Times New Roman" w:eastAsia="宋体" w:hAnsi="Times New Roman" w:cs="Times New Roman" w:hint="eastAsia"/>
          <w:color w:val="auto"/>
        </w:rPr>
        <w:t>联系方式：</w:t>
      </w:r>
      <w:r w:rsidR="00E26337" w:rsidRPr="00004F4C">
        <w:rPr>
          <w:rFonts w:ascii="Times New Roman" w:eastAsia="宋体" w:hAnsi="Times New Roman" w:cs="Times New Roman" w:hint="eastAsia"/>
          <w:color w:val="auto"/>
        </w:rPr>
        <w:t>022-</w:t>
      </w:r>
      <w:r w:rsidR="00E26337" w:rsidRPr="00004F4C">
        <w:rPr>
          <w:rFonts w:ascii="Times New Roman" w:eastAsia="宋体" w:hAnsi="Times New Roman" w:cs="Times New Roman"/>
          <w:color w:val="auto"/>
        </w:rPr>
        <w:t>28779609</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（二）供应商对质疑答复不满意的，或者采购人、天津市政府采购中心未在规定期限内</w:t>
      </w:r>
      <w:proofErr w:type="gramStart"/>
      <w:r w:rsidRPr="00004F4C">
        <w:rPr>
          <w:rFonts w:ascii="Times New Roman" w:eastAsia="宋体" w:hAnsi="Times New Roman" w:cs="Times New Roman" w:hint="eastAsia"/>
          <w:color w:val="auto"/>
        </w:rPr>
        <w:t>作出</w:t>
      </w:r>
      <w:proofErr w:type="gramEnd"/>
      <w:r w:rsidRPr="00004F4C">
        <w:rPr>
          <w:rFonts w:ascii="Times New Roman" w:eastAsia="宋体" w:hAnsi="Times New Roman" w:cs="Times New Roman" w:hint="eastAsia"/>
          <w:color w:val="auto"/>
        </w:rPr>
        <w:t>答复的，供应商可以在质疑答复期满后</w:t>
      </w:r>
      <w:r w:rsidRPr="00004F4C">
        <w:rPr>
          <w:rFonts w:ascii="Times New Roman" w:eastAsia="宋体" w:hAnsi="Times New Roman" w:cs="Times New Roman" w:hint="eastAsia"/>
          <w:color w:val="auto"/>
        </w:rPr>
        <w:t>15</w:t>
      </w:r>
      <w:r w:rsidRPr="00004F4C">
        <w:rPr>
          <w:rFonts w:ascii="Times New Roman" w:eastAsia="宋体" w:hAnsi="Times New Roman" w:cs="Times New Roman" w:hint="eastAsia"/>
          <w:color w:val="auto"/>
        </w:rPr>
        <w:t>个工作日内，向采购人同级财政部门提出投诉，逾期不予受理。</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十</w:t>
      </w:r>
      <w:r w:rsidRPr="00004F4C">
        <w:rPr>
          <w:rFonts w:ascii="Times New Roman" w:eastAsia="宋体" w:hAnsi="Times New Roman" w:cs="Times New Roman" w:hint="eastAsia"/>
          <w:color w:val="auto"/>
        </w:rPr>
        <w:t>三</w:t>
      </w:r>
      <w:r w:rsidRPr="00004F4C">
        <w:rPr>
          <w:rFonts w:ascii="Times New Roman" w:eastAsia="宋体" w:hAnsi="Times New Roman" w:cs="Times New Roman"/>
          <w:color w:val="auto"/>
        </w:rPr>
        <w:t>、公告期限</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招标公告的公告期限为</w:t>
      </w:r>
      <w:r w:rsidRPr="00004F4C">
        <w:rPr>
          <w:rFonts w:ascii="Times New Roman" w:eastAsia="宋体" w:hAnsi="Times New Roman" w:cs="Times New Roman"/>
          <w:color w:val="auto"/>
        </w:rPr>
        <w:t>5</w:t>
      </w:r>
      <w:r w:rsidRPr="00004F4C">
        <w:rPr>
          <w:rFonts w:ascii="Times New Roman" w:eastAsia="宋体" w:hAnsi="Times New Roman" w:cs="Times New Roman"/>
          <w:color w:val="auto"/>
        </w:rPr>
        <w:t>个工作日。</w:t>
      </w:r>
    </w:p>
    <w:p w:rsidR="00CF3638" w:rsidRPr="00004F4C" w:rsidRDefault="00CF3638"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十</w:t>
      </w:r>
      <w:r w:rsidRPr="00004F4C">
        <w:rPr>
          <w:rFonts w:ascii="Times New Roman" w:eastAsia="宋体" w:hAnsi="Times New Roman" w:cs="Times New Roman" w:hint="eastAsia"/>
          <w:color w:val="auto"/>
        </w:rPr>
        <w:t>四</w:t>
      </w:r>
      <w:r w:rsidRPr="00004F4C">
        <w:rPr>
          <w:rFonts w:ascii="Times New Roman" w:eastAsia="宋体" w:hAnsi="Times New Roman" w:cs="Times New Roman"/>
          <w:color w:val="auto"/>
        </w:rPr>
        <w:t>、招标代理服务费</w:t>
      </w:r>
    </w:p>
    <w:p w:rsidR="00842E87" w:rsidRPr="00004F4C" w:rsidRDefault="00842E87"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color w:val="auto"/>
        </w:rPr>
        <w:t>本项目针对集中采购目录外产品按以下比例向中标供应商收取招标代理服务费</w:t>
      </w:r>
      <w:r w:rsidRPr="00004F4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004F4C" w:rsidRPr="00004F4C" w:rsidTr="00842E87">
        <w:trPr>
          <w:trHeight w:val="440"/>
          <w:tblHeader/>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rFonts w:hint="eastAsia"/>
                <w:sz w:val="24"/>
              </w:rPr>
              <w:t>集中采购目录外产品报价合计（万元）</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费率</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100</w:t>
            </w:r>
            <w:r w:rsidRPr="00004F4C">
              <w:rPr>
                <w:sz w:val="24"/>
              </w:rPr>
              <w:t>以下</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1.</w:t>
            </w:r>
            <w:r w:rsidRPr="00004F4C">
              <w:rPr>
                <w:rFonts w:hint="eastAsia"/>
                <w:sz w:val="24"/>
              </w:rPr>
              <w:t>0</w:t>
            </w:r>
            <w:r w:rsidRPr="00004F4C">
              <w:rPr>
                <w:sz w:val="24"/>
              </w:rPr>
              <w:t>%</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100-500</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rFonts w:hint="eastAsia"/>
                <w:sz w:val="24"/>
              </w:rPr>
              <w:t>0</w:t>
            </w:r>
            <w:r w:rsidRPr="00004F4C">
              <w:rPr>
                <w:sz w:val="24"/>
              </w:rPr>
              <w:t>.</w:t>
            </w:r>
            <w:r w:rsidRPr="00004F4C">
              <w:rPr>
                <w:rFonts w:hint="eastAsia"/>
                <w:sz w:val="24"/>
              </w:rPr>
              <w:t>8</w:t>
            </w:r>
            <w:r w:rsidRPr="00004F4C">
              <w:rPr>
                <w:sz w:val="24"/>
              </w:rPr>
              <w:t>%</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500-1000</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0.</w:t>
            </w:r>
            <w:r w:rsidRPr="00004F4C">
              <w:rPr>
                <w:rFonts w:hint="eastAsia"/>
                <w:sz w:val="24"/>
              </w:rPr>
              <w:t>65</w:t>
            </w:r>
            <w:r w:rsidRPr="00004F4C">
              <w:rPr>
                <w:sz w:val="24"/>
              </w:rPr>
              <w:t>%</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1000</w:t>
            </w:r>
            <w:r w:rsidRPr="00004F4C">
              <w:rPr>
                <w:rFonts w:hint="eastAsia"/>
                <w:sz w:val="24"/>
              </w:rPr>
              <w:t>-5000</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0.5%</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rFonts w:hint="eastAsia"/>
                <w:sz w:val="24"/>
              </w:rPr>
              <w:t>5000-10000</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bookmarkStart w:id="7" w:name="_GoBack"/>
            <w:bookmarkEnd w:id="7"/>
            <w:r w:rsidRPr="00004F4C">
              <w:rPr>
                <w:sz w:val="24"/>
              </w:rPr>
              <w:t>0.25%</w:t>
            </w:r>
          </w:p>
        </w:tc>
      </w:tr>
      <w:tr w:rsidR="00004F4C" w:rsidRPr="00004F4C" w:rsidTr="00842E87">
        <w:trPr>
          <w:trHeight w:val="440"/>
          <w:jc w:val="center"/>
        </w:trPr>
        <w:tc>
          <w:tcPr>
            <w:tcW w:w="4190" w:type="dxa"/>
            <w:vAlign w:val="center"/>
          </w:tcPr>
          <w:p w:rsidR="00842E87" w:rsidRPr="00004F4C" w:rsidRDefault="00842E87" w:rsidP="00DA231A">
            <w:pPr>
              <w:tabs>
                <w:tab w:val="num" w:pos="750"/>
                <w:tab w:val="num" w:pos="840"/>
              </w:tabs>
              <w:adjustRightInd w:val="0"/>
              <w:snapToGrid w:val="0"/>
              <w:jc w:val="center"/>
              <w:rPr>
                <w:sz w:val="24"/>
              </w:rPr>
            </w:pPr>
            <w:r w:rsidRPr="00004F4C">
              <w:rPr>
                <w:rFonts w:hint="eastAsia"/>
                <w:sz w:val="24"/>
              </w:rPr>
              <w:t>10000-100000</w:t>
            </w:r>
          </w:p>
        </w:tc>
        <w:tc>
          <w:tcPr>
            <w:tcW w:w="3657" w:type="dxa"/>
            <w:vAlign w:val="center"/>
          </w:tcPr>
          <w:p w:rsidR="00842E87" w:rsidRPr="00004F4C" w:rsidRDefault="00842E87" w:rsidP="00DA231A">
            <w:pPr>
              <w:tabs>
                <w:tab w:val="num" w:pos="750"/>
                <w:tab w:val="num" w:pos="840"/>
              </w:tabs>
              <w:adjustRightInd w:val="0"/>
              <w:snapToGrid w:val="0"/>
              <w:jc w:val="center"/>
              <w:rPr>
                <w:sz w:val="24"/>
              </w:rPr>
            </w:pPr>
            <w:r w:rsidRPr="00004F4C">
              <w:rPr>
                <w:sz w:val="24"/>
              </w:rPr>
              <w:t>0.05%</w:t>
            </w:r>
          </w:p>
        </w:tc>
      </w:tr>
    </w:tbl>
    <w:p w:rsidR="00842E87" w:rsidRPr="00004F4C" w:rsidRDefault="00842E87" w:rsidP="002A1FBA">
      <w:pPr>
        <w:tabs>
          <w:tab w:val="left" w:pos="700"/>
        </w:tabs>
        <w:autoSpaceDE w:val="0"/>
        <w:autoSpaceDN w:val="0"/>
        <w:adjustRightInd w:val="0"/>
        <w:spacing w:line="360" w:lineRule="auto"/>
        <w:ind w:firstLineChars="200" w:firstLine="480"/>
        <w:rPr>
          <w:sz w:val="24"/>
          <w:lang w:val="zh-CN"/>
        </w:rPr>
      </w:pPr>
      <w:r w:rsidRPr="00004F4C">
        <w:rPr>
          <w:sz w:val="24"/>
          <w:lang w:val="zh-CN"/>
        </w:rPr>
        <w:lastRenderedPageBreak/>
        <w:t>服务费按差额定率累进法计算</w:t>
      </w:r>
      <w:r w:rsidRPr="00004F4C">
        <w:rPr>
          <w:rFonts w:hint="eastAsia"/>
          <w:sz w:val="24"/>
          <w:lang w:val="zh-CN"/>
        </w:rPr>
        <w:t>，向下取整，精确到元。</w:t>
      </w:r>
      <w:r w:rsidRPr="00004F4C">
        <w:rPr>
          <w:sz w:val="24"/>
          <w:lang w:val="zh-CN"/>
        </w:rPr>
        <w:t>例如</w:t>
      </w:r>
      <w:r w:rsidRPr="00004F4C">
        <w:rPr>
          <w:rFonts w:hint="eastAsia"/>
          <w:sz w:val="24"/>
        </w:rPr>
        <w:t>集中采购目录外产品报价合计</w:t>
      </w:r>
      <w:r w:rsidRPr="00004F4C">
        <w:rPr>
          <w:sz w:val="24"/>
          <w:lang w:val="zh-CN"/>
        </w:rPr>
        <w:t>为</w:t>
      </w:r>
      <w:r w:rsidRPr="00004F4C">
        <w:rPr>
          <w:sz w:val="24"/>
          <w:lang w:val="zh-CN"/>
        </w:rPr>
        <w:t>680</w:t>
      </w:r>
      <w:r w:rsidRPr="00004F4C">
        <w:rPr>
          <w:rFonts w:hint="eastAsia"/>
          <w:sz w:val="24"/>
          <w:lang w:val="zh-CN"/>
        </w:rPr>
        <w:t>5000</w:t>
      </w:r>
      <w:r w:rsidRPr="00004F4C">
        <w:rPr>
          <w:sz w:val="24"/>
          <w:lang w:val="zh-CN"/>
        </w:rPr>
        <w:t>元，服务费</w:t>
      </w:r>
      <w:r w:rsidRPr="00004F4C">
        <w:rPr>
          <w:rFonts w:hint="eastAsia"/>
          <w:sz w:val="24"/>
          <w:lang w:val="zh-CN"/>
        </w:rPr>
        <w:t>=</w:t>
      </w:r>
      <w:r w:rsidRPr="00004F4C">
        <w:rPr>
          <w:sz w:val="24"/>
          <w:lang w:val="zh-CN"/>
        </w:rPr>
        <w:t>100</w:t>
      </w:r>
      <w:r w:rsidRPr="00004F4C">
        <w:rPr>
          <w:rFonts w:hint="eastAsia"/>
          <w:sz w:val="24"/>
          <w:lang w:val="zh-CN"/>
        </w:rPr>
        <w:t>0000</w:t>
      </w:r>
      <w:r w:rsidRPr="00004F4C">
        <w:rPr>
          <w:sz w:val="24"/>
          <w:lang w:val="zh-CN"/>
        </w:rPr>
        <w:t>×1%+</w:t>
      </w:r>
      <w:r w:rsidRPr="00004F4C">
        <w:rPr>
          <w:rFonts w:hint="eastAsia"/>
          <w:sz w:val="24"/>
          <w:lang w:val="zh-CN"/>
        </w:rPr>
        <w:t>（</w:t>
      </w:r>
      <w:r w:rsidRPr="00004F4C">
        <w:rPr>
          <w:sz w:val="24"/>
          <w:lang w:val="zh-CN"/>
        </w:rPr>
        <w:t>500</w:t>
      </w:r>
      <w:r w:rsidRPr="00004F4C">
        <w:rPr>
          <w:rFonts w:hint="eastAsia"/>
          <w:sz w:val="24"/>
          <w:lang w:val="zh-CN"/>
        </w:rPr>
        <w:t>0000</w:t>
      </w:r>
      <w:r w:rsidRPr="00004F4C">
        <w:rPr>
          <w:sz w:val="24"/>
          <w:lang w:val="zh-CN"/>
        </w:rPr>
        <w:t>-100</w:t>
      </w:r>
      <w:r w:rsidRPr="00004F4C">
        <w:rPr>
          <w:rFonts w:hint="eastAsia"/>
          <w:sz w:val="24"/>
          <w:lang w:val="zh-CN"/>
        </w:rPr>
        <w:t>0000</w:t>
      </w:r>
      <w:r w:rsidRPr="00004F4C">
        <w:rPr>
          <w:rFonts w:hint="eastAsia"/>
          <w:sz w:val="24"/>
          <w:lang w:val="zh-CN"/>
        </w:rPr>
        <w:t>）</w:t>
      </w:r>
      <w:r w:rsidRPr="00004F4C">
        <w:rPr>
          <w:sz w:val="24"/>
          <w:lang w:val="zh-CN"/>
        </w:rPr>
        <w:t>×</w:t>
      </w:r>
      <w:r w:rsidRPr="00004F4C">
        <w:rPr>
          <w:rFonts w:hint="eastAsia"/>
          <w:sz w:val="24"/>
          <w:lang w:val="zh-CN"/>
        </w:rPr>
        <w:t>0.8</w:t>
      </w:r>
      <w:r w:rsidRPr="00004F4C">
        <w:rPr>
          <w:sz w:val="24"/>
          <w:lang w:val="zh-CN"/>
        </w:rPr>
        <w:t>%+</w:t>
      </w:r>
      <w:r w:rsidRPr="00004F4C">
        <w:rPr>
          <w:rFonts w:hint="eastAsia"/>
          <w:sz w:val="24"/>
          <w:lang w:val="zh-CN"/>
        </w:rPr>
        <w:t>（</w:t>
      </w:r>
      <w:r w:rsidRPr="00004F4C">
        <w:rPr>
          <w:sz w:val="24"/>
          <w:lang w:val="zh-CN"/>
        </w:rPr>
        <w:t>680</w:t>
      </w:r>
      <w:r w:rsidRPr="00004F4C">
        <w:rPr>
          <w:rFonts w:hint="eastAsia"/>
          <w:sz w:val="24"/>
          <w:lang w:val="zh-CN"/>
        </w:rPr>
        <w:t>5000</w:t>
      </w:r>
      <w:r w:rsidRPr="00004F4C">
        <w:rPr>
          <w:sz w:val="24"/>
          <w:lang w:val="zh-CN"/>
        </w:rPr>
        <w:t>-500</w:t>
      </w:r>
      <w:r w:rsidRPr="00004F4C">
        <w:rPr>
          <w:rFonts w:hint="eastAsia"/>
          <w:sz w:val="24"/>
          <w:lang w:val="zh-CN"/>
        </w:rPr>
        <w:t>0000</w:t>
      </w:r>
      <w:r w:rsidRPr="00004F4C">
        <w:rPr>
          <w:rFonts w:hint="eastAsia"/>
          <w:sz w:val="24"/>
          <w:lang w:val="zh-CN"/>
        </w:rPr>
        <w:t>）</w:t>
      </w:r>
      <w:r w:rsidRPr="00004F4C">
        <w:rPr>
          <w:sz w:val="24"/>
          <w:lang w:val="zh-CN"/>
        </w:rPr>
        <w:t>×0.</w:t>
      </w:r>
      <w:r w:rsidRPr="00004F4C">
        <w:rPr>
          <w:rFonts w:hint="eastAsia"/>
          <w:sz w:val="24"/>
          <w:lang w:val="zh-CN"/>
        </w:rPr>
        <w:t>65</w:t>
      </w:r>
      <w:r w:rsidRPr="00004F4C">
        <w:rPr>
          <w:sz w:val="24"/>
          <w:lang w:val="zh-CN"/>
        </w:rPr>
        <w:t>%=</w:t>
      </w:r>
      <w:r w:rsidRPr="00004F4C">
        <w:rPr>
          <w:rFonts w:hint="eastAsia"/>
          <w:sz w:val="24"/>
          <w:lang w:val="zh-CN"/>
        </w:rPr>
        <w:t>53732.5</w:t>
      </w:r>
      <w:r w:rsidRPr="00004F4C">
        <w:rPr>
          <w:sz w:val="24"/>
          <w:lang w:val="zh-CN"/>
        </w:rPr>
        <w:t>元，服务费</w:t>
      </w:r>
      <w:r w:rsidRPr="00004F4C">
        <w:rPr>
          <w:rFonts w:hint="eastAsia"/>
          <w:sz w:val="24"/>
          <w:lang w:val="zh-CN"/>
        </w:rPr>
        <w:t>缴纳</w:t>
      </w:r>
      <w:r w:rsidRPr="00004F4C">
        <w:rPr>
          <w:rFonts w:hint="eastAsia"/>
          <w:sz w:val="24"/>
          <w:lang w:val="zh-CN"/>
        </w:rPr>
        <w:t>53732</w:t>
      </w:r>
      <w:r w:rsidRPr="00004F4C">
        <w:rPr>
          <w:rFonts w:hint="eastAsia"/>
          <w:sz w:val="24"/>
          <w:lang w:val="zh-CN"/>
        </w:rPr>
        <w:t>元。</w:t>
      </w:r>
    </w:p>
    <w:p w:rsidR="00842E87" w:rsidRPr="00004F4C" w:rsidRDefault="00842E87" w:rsidP="002A1FBA">
      <w:pPr>
        <w:tabs>
          <w:tab w:val="left" w:pos="700"/>
        </w:tabs>
        <w:autoSpaceDE w:val="0"/>
        <w:autoSpaceDN w:val="0"/>
        <w:adjustRightInd w:val="0"/>
        <w:spacing w:line="360" w:lineRule="auto"/>
        <w:ind w:firstLineChars="200" w:firstLine="480"/>
        <w:rPr>
          <w:sz w:val="24"/>
          <w:szCs w:val="24"/>
          <w:lang w:val="zh-CN"/>
        </w:rPr>
      </w:pPr>
      <w:r w:rsidRPr="00004F4C">
        <w:rPr>
          <w:rFonts w:hint="eastAsia"/>
          <w:sz w:val="24"/>
          <w:szCs w:val="24"/>
        </w:rPr>
        <w:t>中标供应商应于中标公告发布之日起</w:t>
      </w:r>
      <w:r w:rsidRPr="00004F4C">
        <w:rPr>
          <w:rFonts w:hint="eastAsia"/>
          <w:sz w:val="24"/>
          <w:szCs w:val="24"/>
        </w:rPr>
        <w:t>5</w:t>
      </w:r>
      <w:r w:rsidRPr="00004F4C">
        <w:rPr>
          <w:rFonts w:hint="eastAsia"/>
          <w:sz w:val="24"/>
          <w:szCs w:val="24"/>
        </w:rPr>
        <w:t>个工作日内缴纳</w:t>
      </w:r>
      <w:r w:rsidRPr="00004F4C">
        <w:rPr>
          <w:rFonts w:hint="eastAsia"/>
          <w:sz w:val="24"/>
          <w:szCs w:val="24"/>
          <w:lang w:val="zh-CN"/>
        </w:rPr>
        <w:t>招标代理服务费，缴费单位名称须与投标单位名称一致，缴费时请注明项目编号及中标包号。</w:t>
      </w:r>
    </w:p>
    <w:p w:rsidR="00842E87" w:rsidRPr="00004F4C" w:rsidRDefault="00842E87"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名</w:t>
      </w:r>
      <w:r w:rsidRPr="00004F4C">
        <w:rPr>
          <w:rFonts w:ascii="Times New Roman" w:eastAsia="宋体" w:hAnsi="Times New Roman" w:cs="Times New Roman" w:hint="eastAsia"/>
          <w:color w:val="auto"/>
        </w:rPr>
        <w:t xml:space="preserve">        </w:t>
      </w:r>
      <w:r w:rsidRPr="00004F4C">
        <w:rPr>
          <w:rFonts w:ascii="Times New Roman" w:eastAsia="宋体" w:hAnsi="Times New Roman" w:cs="Times New Roman" w:hint="eastAsia"/>
          <w:color w:val="auto"/>
        </w:rPr>
        <w:t>称：天津市公共资源交易中心</w:t>
      </w:r>
    </w:p>
    <w:p w:rsidR="00842E87" w:rsidRPr="00004F4C" w:rsidRDefault="00842E87"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开户行及账号：中国建设银行股份有限公司天津明华支行</w:t>
      </w:r>
      <w:r w:rsidRPr="00004F4C">
        <w:rPr>
          <w:rFonts w:ascii="Times New Roman" w:eastAsia="宋体" w:hAnsi="Times New Roman" w:cs="Times New Roman" w:hint="eastAsia"/>
          <w:color w:val="auto"/>
        </w:rPr>
        <w:t xml:space="preserve"> </w:t>
      </w:r>
    </w:p>
    <w:p w:rsidR="00842E87" w:rsidRPr="00004F4C" w:rsidRDefault="00842E87" w:rsidP="002A1FBA">
      <w:pPr>
        <w:pStyle w:val="Default"/>
        <w:spacing w:line="360" w:lineRule="auto"/>
        <w:ind w:firstLineChars="897" w:firstLine="2153"/>
        <w:rPr>
          <w:rFonts w:ascii="Times New Roman" w:eastAsia="宋体" w:hAnsi="Times New Roman" w:cs="Times New Roman"/>
          <w:color w:val="auto"/>
        </w:rPr>
      </w:pPr>
      <w:r w:rsidRPr="00004F4C">
        <w:rPr>
          <w:rFonts w:ascii="Times New Roman" w:eastAsia="宋体" w:hAnsi="Times New Roman" w:cs="Times New Roman"/>
          <w:color w:val="auto"/>
        </w:rPr>
        <w:t>1205 0162 4900 0000 0675</w:t>
      </w:r>
    </w:p>
    <w:p w:rsidR="00842E87" w:rsidRPr="00004F4C" w:rsidRDefault="00842E87"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银行联行号：</w:t>
      </w:r>
      <w:r w:rsidRPr="00004F4C">
        <w:rPr>
          <w:rFonts w:ascii="Times New Roman" w:eastAsia="宋体" w:hAnsi="Times New Roman" w:cs="Times New Roman" w:hint="eastAsia"/>
          <w:color w:val="auto"/>
        </w:rPr>
        <w:t>105110039436</w:t>
      </w:r>
    </w:p>
    <w:p w:rsidR="00842E87" w:rsidRPr="00004F4C" w:rsidRDefault="00842E87" w:rsidP="002A1FBA">
      <w:pPr>
        <w:pStyle w:val="Default"/>
        <w:spacing w:line="360" w:lineRule="auto"/>
        <w:ind w:firstLineChars="200" w:firstLine="480"/>
        <w:rPr>
          <w:rFonts w:ascii="Times New Roman" w:eastAsia="宋体" w:hAnsi="Times New Roman" w:cs="Times New Roman"/>
          <w:color w:val="auto"/>
        </w:rPr>
      </w:pPr>
      <w:r w:rsidRPr="00004F4C">
        <w:rPr>
          <w:rFonts w:ascii="Times New Roman" w:eastAsia="宋体" w:hAnsi="Times New Roman" w:cs="Times New Roman" w:hint="eastAsia"/>
          <w:color w:val="auto"/>
        </w:rPr>
        <w:t>纳税人识别号：</w:t>
      </w:r>
      <w:r w:rsidRPr="00004F4C">
        <w:rPr>
          <w:rFonts w:ascii="Times New Roman" w:eastAsia="宋体" w:hAnsi="Times New Roman" w:cs="Times New Roman" w:hint="eastAsia"/>
          <w:color w:val="auto"/>
        </w:rPr>
        <w:t>1212 0000 MB1E 44809C</w:t>
      </w:r>
    </w:p>
    <w:p w:rsidR="00842E87" w:rsidRPr="00004F4C" w:rsidRDefault="00842E87"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地址：天津市河东区红星路</w:t>
      </w:r>
      <w:r w:rsidRPr="00004F4C">
        <w:rPr>
          <w:rFonts w:ascii="Times New Roman" w:eastAsia="宋体" w:hAnsi="Times New Roman" w:cs="Times New Roman" w:hint="eastAsia"/>
          <w:color w:val="auto"/>
        </w:rPr>
        <w:t>79</w:t>
      </w:r>
      <w:r w:rsidRPr="00004F4C">
        <w:rPr>
          <w:rFonts w:ascii="Times New Roman" w:eastAsia="宋体" w:hAnsi="Times New Roman" w:cs="Times New Roman" w:hint="eastAsia"/>
          <w:color w:val="auto"/>
        </w:rPr>
        <w:t>号</w:t>
      </w:r>
    </w:p>
    <w:p w:rsidR="007834ED" w:rsidRPr="00004F4C" w:rsidRDefault="007834ED"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缴费及申请开票系统：</w:t>
      </w:r>
      <w:r w:rsidR="00C87BEA" w:rsidRPr="00004F4C">
        <w:rPr>
          <w:rFonts w:ascii="Times New Roman" w:eastAsia="宋体" w:hAnsi="Times New Roman" w:cs="Times New Roman" w:hint="eastAsia"/>
          <w:color w:val="auto"/>
        </w:rPr>
        <w:t>http://pay.tjggzy.cn/</w:t>
      </w:r>
    </w:p>
    <w:p w:rsidR="00842E87" w:rsidRPr="00004F4C"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04F4C">
        <w:rPr>
          <w:rFonts w:ascii="Times New Roman" w:eastAsia="宋体" w:hAnsi="Times New Roman" w:cs="Times New Roman" w:hint="eastAsia"/>
          <w:color w:val="auto"/>
          <w:kern w:val="2"/>
          <w:lang w:val="zh-CN"/>
        </w:rPr>
        <w:t>缴费及开票咨询电话：</w:t>
      </w:r>
      <w:r w:rsidRPr="00004F4C">
        <w:rPr>
          <w:rFonts w:ascii="Times New Roman" w:eastAsia="宋体" w:hAnsi="Times New Roman" w:cs="Times New Roman" w:hint="eastAsia"/>
          <w:color w:val="auto"/>
          <w:kern w:val="2"/>
          <w:lang w:val="zh-CN"/>
        </w:rPr>
        <w:t>022-24532012</w:t>
      </w:r>
    </w:p>
    <w:p w:rsidR="00284657" w:rsidRPr="00004F4C" w:rsidRDefault="00284657" w:rsidP="002A1FBA">
      <w:pPr>
        <w:pStyle w:val="Default"/>
        <w:spacing w:line="360" w:lineRule="auto"/>
        <w:ind w:firstLineChars="200" w:firstLine="480"/>
        <w:jc w:val="both"/>
        <w:rPr>
          <w:color w:val="auto"/>
          <w:lang w:val="zh-CN"/>
        </w:rPr>
      </w:pPr>
      <w:r w:rsidRPr="00004F4C">
        <w:rPr>
          <w:rFonts w:hint="eastAsia"/>
          <w:color w:val="auto"/>
          <w:lang w:val="zh-CN"/>
        </w:rPr>
        <w:t>十五、《</w:t>
      </w:r>
      <w:r w:rsidRPr="00004F4C">
        <w:rPr>
          <w:rFonts w:asciiTheme="minorEastAsia" w:eastAsiaTheme="minorEastAsia" w:hAnsiTheme="minorEastAsia" w:cs="Times New Roman"/>
          <w:bCs/>
          <w:color w:val="auto"/>
        </w:rPr>
        <w:t>“政采贷”业务提示函</w:t>
      </w:r>
      <w:r w:rsidRPr="00004F4C">
        <w:rPr>
          <w:rFonts w:hint="eastAsia"/>
          <w:color w:val="auto"/>
          <w:lang w:val="zh-CN"/>
        </w:rPr>
        <w:t>》</w:t>
      </w:r>
      <w:r w:rsidR="006C4C6D" w:rsidRPr="00004F4C">
        <w:rPr>
          <w:rFonts w:asciiTheme="minorEastAsia" w:eastAsiaTheme="minorEastAsia" w:hAnsiTheme="minorEastAsia" w:hint="eastAsia"/>
          <w:bCs/>
          <w:color w:val="auto"/>
        </w:rPr>
        <w:t>、</w:t>
      </w:r>
      <w:r w:rsidRPr="00004F4C">
        <w:rPr>
          <w:rFonts w:asciiTheme="minorEastAsia" w:eastAsiaTheme="minorEastAsia" w:hAnsiTheme="minorEastAsia" w:hint="eastAsia"/>
          <w:bCs/>
          <w:color w:val="auto"/>
        </w:rPr>
        <w:t>《</w:t>
      </w:r>
      <w:r w:rsidRPr="00004F4C">
        <w:rPr>
          <w:rFonts w:asciiTheme="minorEastAsia" w:eastAsiaTheme="minorEastAsia" w:hAnsiTheme="minorEastAsia" w:cs="Times New Roman"/>
          <w:bCs/>
          <w:color w:val="auto"/>
        </w:rPr>
        <w:t>政府采购支持中小企业政策提示函</w:t>
      </w:r>
      <w:r w:rsidRPr="00004F4C">
        <w:rPr>
          <w:rFonts w:asciiTheme="minorEastAsia" w:eastAsiaTheme="minorEastAsia" w:hAnsiTheme="minorEastAsia" w:hint="eastAsia"/>
          <w:bCs/>
          <w:color w:val="auto"/>
        </w:rPr>
        <w:t>》</w:t>
      </w:r>
      <w:r w:rsidR="006C4C6D" w:rsidRPr="00004F4C">
        <w:rPr>
          <w:rFonts w:asciiTheme="minorEastAsia" w:eastAsiaTheme="minorEastAsia" w:hAnsiTheme="minorEastAsia" w:hint="eastAsia"/>
          <w:bCs/>
          <w:color w:val="auto"/>
        </w:rPr>
        <w:t>和《诚信参与政府采购活动提示函》</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445850" w:rsidRDefault="0019101B" w:rsidP="00CF3638">
      <w:pPr>
        <w:pStyle w:val="Default"/>
        <w:spacing w:line="360" w:lineRule="auto"/>
        <w:jc w:val="right"/>
        <w:rPr>
          <w:rFonts w:ascii="Times New Roman" w:eastAsia="宋体" w:hAnsi="Times New Roman" w:cs="Times New Roman"/>
          <w:color w:val="auto"/>
        </w:rPr>
      </w:pPr>
      <w:r w:rsidRPr="00445850">
        <w:rPr>
          <w:rFonts w:ascii="Times New Roman" w:eastAsia="宋体" w:hAnsi="Times New Roman" w:cs="Times New Roman"/>
          <w:color w:val="auto"/>
        </w:rPr>
        <w:t>2025</w:t>
      </w:r>
      <w:r w:rsidRPr="00445850">
        <w:rPr>
          <w:rFonts w:ascii="Times New Roman" w:eastAsia="宋体" w:hAnsi="Times New Roman" w:cs="Times New Roman"/>
          <w:color w:val="auto"/>
        </w:rPr>
        <w:t>年</w:t>
      </w:r>
      <w:r w:rsidR="00E26337" w:rsidRPr="00445850">
        <w:rPr>
          <w:rFonts w:ascii="Times New Roman" w:eastAsia="宋体" w:hAnsi="Times New Roman" w:cs="Times New Roman" w:hint="eastAsia"/>
          <w:color w:val="auto"/>
        </w:rPr>
        <w:t>11</w:t>
      </w:r>
      <w:r w:rsidR="00CF3638" w:rsidRPr="00445850">
        <w:rPr>
          <w:rFonts w:ascii="Times New Roman" w:eastAsia="宋体" w:hAnsi="Times New Roman" w:cs="Times New Roman"/>
          <w:color w:val="auto"/>
        </w:rPr>
        <w:t>月</w:t>
      </w:r>
      <w:r w:rsidR="0044155D" w:rsidRPr="00445850">
        <w:rPr>
          <w:rFonts w:ascii="Times New Roman" w:eastAsia="宋体" w:hAnsi="Times New Roman" w:cs="Times New Roman" w:hint="eastAsia"/>
          <w:color w:val="auto"/>
        </w:rPr>
        <w:t>14</w:t>
      </w:r>
      <w:r w:rsidR="00CF3638" w:rsidRPr="00445850">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A348F2" w:rsidRPr="00A348F2" w:rsidRDefault="00A348F2" w:rsidP="00A348F2">
      <w:pPr>
        <w:spacing w:line="360" w:lineRule="auto"/>
        <w:ind w:firstLineChars="200" w:firstLine="480"/>
        <w:outlineLvl w:val="0"/>
        <w:rPr>
          <w:sz w:val="24"/>
        </w:rPr>
      </w:pPr>
      <w:r w:rsidRPr="00A348F2">
        <w:rPr>
          <w:rFonts w:hint="eastAsia"/>
          <w:sz w:val="24"/>
        </w:rPr>
        <w:t>持续建设高校围绕立德树人根本任务，建立“以教育信息化支撑引领教育现代化”的发展共识，积极适应信息时代人才培养目标的转变，把提高师生信息素养纳入学校的教育目标，运用现代信息技术推动育人模式、环境构建、教学评价、资源供给、培训体系、治理服务等方面创新发展。</w:t>
      </w:r>
    </w:p>
    <w:p w:rsidR="00A348F2" w:rsidRPr="00A348F2" w:rsidRDefault="00A348F2" w:rsidP="00A348F2">
      <w:pPr>
        <w:spacing w:line="360" w:lineRule="auto"/>
        <w:ind w:firstLineChars="200" w:firstLine="480"/>
        <w:outlineLvl w:val="0"/>
        <w:rPr>
          <w:sz w:val="24"/>
        </w:rPr>
      </w:pPr>
      <w:r w:rsidRPr="00A348F2">
        <w:rPr>
          <w:rFonts w:hint="eastAsia"/>
          <w:sz w:val="24"/>
        </w:rPr>
        <w:t>信息化建设已成为学校实现可持续化发展和提高教师办公效率的重要保障。传统</w:t>
      </w:r>
      <w:r w:rsidRPr="00A348F2">
        <w:rPr>
          <w:rFonts w:hint="eastAsia"/>
          <w:sz w:val="24"/>
        </w:rPr>
        <w:t>PC</w:t>
      </w:r>
      <w:r w:rsidRPr="00A348F2">
        <w:rPr>
          <w:rFonts w:hint="eastAsia"/>
          <w:sz w:val="24"/>
        </w:rPr>
        <w:t>这种分散化、固定式的桌面模式</w:t>
      </w:r>
      <w:proofErr w:type="gramStart"/>
      <w:r w:rsidRPr="00A348F2">
        <w:rPr>
          <w:rFonts w:hint="eastAsia"/>
          <w:sz w:val="24"/>
        </w:rPr>
        <w:t>需如何</w:t>
      </w:r>
      <w:proofErr w:type="gramEnd"/>
      <w:r w:rsidRPr="00A348F2">
        <w:rPr>
          <w:rFonts w:hint="eastAsia"/>
          <w:sz w:val="24"/>
        </w:rPr>
        <w:t>演进成为当前的重要课题，以使得信息技术更好服务于现代教育，培养师生信息化能力，提升教学管理水平，增强学校专业竞争力。</w:t>
      </w:r>
    </w:p>
    <w:p w:rsidR="00F73252" w:rsidRPr="00BC5176" w:rsidRDefault="00A348F2" w:rsidP="00A348F2">
      <w:pPr>
        <w:spacing w:line="360" w:lineRule="auto"/>
        <w:ind w:firstLineChars="200" w:firstLine="480"/>
        <w:outlineLvl w:val="0"/>
        <w:rPr>
          <w:sz w:val="24"/>
        </w:rPr>
      </w:pPr>
      <w:r w:rsidRPr="00A348F2">
        <w:rPr>
          <w:rFonts w:hint="eastAsia"/>
          <w:sz w:val="24"/>
        </w:rPr>
        <w:t>目前信息工程系有</w:t>
      </w:r>
      <w:r w:rsidRPr="00A348F2">
        <w:rPr>
          <w:rFonts w:hint="eastAsia"/>
          <w:sz w:val="24"/>
        </w:rPr>
        <w:t>700</w:t>
      </w:r>
      <w:r w:rsidRPr="00A348F2">
        <w:rPr>
          <w:rFonts w:hint="eastAsia"/>
          <w:sz w:val="24"/>
        </w:rPr>
        <w:t>点左右的</w:t>
      </w:r>
      <w:r w:rsidRPr="00A348F2">
        <w:rPr>
          <w:rFonts w:hint="eastAsia"/>
          <w:sz w:val="24"/>
        </w:rPr>
        <w:t>PC</w:t>
      </w:r>
      <w:r w:rsidRPr="00A348F2">
        <w:rPr>
          <w:rFonts w:hint="eastAsia"/>
          <w:sz w:val="24"/>
        </w:rPr>
        <w:t>设备，其中近</w:t>
      </w:r>
      <w:r w:rsidRPr="00A348F2">
        <w:rPr>
          <w:rFonts w:hint="eastAsia"/>
          <w:sz w:val="24"/>
        </w:rPr>
        <w:t>80%</w:t>
      </w:r>
      <w:r w:rsidRPr="00A348F2">
        <w:rPr>
          <w:rFonts w:hint="eastAsia"/>
          <w:sz w:val="24"/>
        </w:rPr>
        <w:t>的</w:t>
      </w:r>
      <w:r w:rsidRPr="00A348F2">
        <w:rPr>
          <w:rFonts w:hint="eastAsia"/>
          <w:sz w:val="24"/>
        </w:rPr>
        <w:t>PC</w:t>
      </w:r>
      <w:r w:rsidRPr="00A348F2">
        <w:rPr>
          <w:rFonts w:hint="eastAsia"/>
          <w:sz w:val="24"/>
        </w:rPr>
        <w:t>设备使用年限已超过</w:t>
      </w:r>
      <w:r w:rsidRPr="00A348F2">
        <w:rPr>
          <w:rFonts w:hint="eastAsia"/>
          <w:sz w:val="24"/>
        </w:rPr>
        <w:t>10</w:t>
      </w:r>
      <w:r w:rsidRPr="00A348F2">
        <w:rPr>
          <w:rFonts w:hint="eastAsia"/>
          <w:sz w:val="24"/>
        </w:rPr>
        <w:t>年，性能无法承载当前的教学工作。在日常的运</w:t>
      </w:r>
      <w:proofErr w:type="gramStart"/>
      <w:r w:rsidRPr="00A348F2">
        <w:rPr>
          <w:rFonts w:hint="eastAsia"/>
          <w:sz w:val="24"/>
        </w:rPr>
        <w:t>维工作</w:t>
      </w:r>
      <w:proofErr w:type="gramEnd"/>
      <w:r w:rsidRPr="00A348F2">
        <w:rPr>
          <w:rFonts w:hint="eastAsia"/>
          <w:sz w:val="24"/>
        </w:rPr>
        <w:t>中技术老师需要承载近千点的</w:t>
      </w:r>
      <w:r w:rsidRPr="00A348F2">
        <w:rPr>
          <w:rFonts w:hint="eastAsia"/>
          <w:sz w:val="24"/>
        </w:rPr>
        <w:t>PC</w:t>
      </w:r>
      <w:r w:rsidRPr="00A348F2">
        <w:rPr>
          <w:rFonts w:hint="eastAsia"/>
          <w:sz w:val="24"/>
        </w:rPr>
        <w:t>运维工作，运</w:t>
      </w:r>
      <w:proofErr w:type="gramStart"/>
      <w:r w:rsidRPr="00A348F2">
        <w:rPr>
          <w:rFonts w:hint="eastAsia"/>
          <w:sz w:val="24"/>
        </w:rPr>
        <w:t>维压力</w:t>
      </w:r>
      <w:proofErr w:type="gramEnd"/>
      <w:r w:rsidRPr="00A348F2">
        <w:rPr>
          <w:rFonts w:hint="eastAsia"/>
          <w:sz w:val="24"/>
        </w:rPr>
        <w:t>极大。终端实现统一可视化管控，减轻信息处的运维压力，保护原有</w:t>
      </w:r>
      <w:r w:rsidRPr="00A348F2">
        <w:rPr>
          <w:rFonts w:hint="eastAsia"/>
          <w:sz w:val="24"/>
        </w:rPr>
        <w:t>PC</w:t>
      </w:r>
      <w:r w:rsidRPr="00A348F2">
        <w:rPr>
          <w:rFonts w:hint="eastAsia"/>
          <w:sz w:val="24"/>
        </w:rPr>
        <w:t>资产投资是当前校方的最大诉求。</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A348F2">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004F4C" w:rsidRDefault="00F73252" w:rsidP="002A1FBA">
      <w:pPr>
        <w:pStyle w:val="Default"/>
        <w:spacing w:line="360" w:lineRule="auto"/>
        <w:ind w:firstLineChars="200" w:firstLine="480"/>
        <w:jc w:val="both"/>
        <w:rPr>
          <w:rFonts w:ascii="Times New Roman" w:eastAsia="宋体" w:hAnsi="Times New Roman" w:cs="Times New Roman"/>
          <w:color w:val="auto"/>
        </w:rPr>
      </w:pPr>
      <w:r w:rsidRPr="00004F4C">
        <w:rPr>
          <w:rFonts w:ascii="Times New Roman" w:eastAsia="宋体" w:hAnsi="Times New Roman" w:cs="Times New Roman" w:hint="eastAsia"/>
          <w:color w:val="auto"/>
        </w:rPr>
        <w:t>第一包：</w:t>
      </w:r>
    </w:p>
    <w:p w:rsidR="00F73252" w:rsidRDefault="00F73252" w:rsidP="002A1FBA">
      <w:pPr>
        <w:spacing w:line="360" w:lineRule="auto"/>
        <w:ind w:firstLineChars="200" w:firstLine="480"/>
        <w:outlineLvl w:val="0"/>
        <w:rPr>
          <w:sz w:val="24"/>
        </w:rPr>
      </w:pPr>
      <w:r>
        <w:rPr>
          <w:rFonts w:hint="eastAsia"/>
          <w:sz w:val="24"/>
        </w:rPr>
        <w:t>技术参数</w:t>
      </w:r>
    </w:p>
    <w:tbl>
      <w:tblPr>
        <w:tblW w:w="5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276"/>
        <w:gridCol w:w="707"/>
        <w:gridCol w:w="709"/>
        <w:gridCol w:w="5530"/>
        <w:gridCol w:w="1311"/>
      </w:tblGrid>
      <w:tr w:rsidR="00895299" w:rsidRPr="00E56F76" w:rsidTr="00960DA4">
        <w:trPr>
          <w:tblHeader/>
          <w:jc w:val="center"/>
        </w:trPr>
        <w:tc>
          <w:tcPr>
            <w:tcW w:w="323" w:type="pct"/>
            <w:tcBorders>
              <w:top w:val="single" w:sz="4" w:space="0" w:color="auto"/>
              <w:left w:val="single" w:sz="4" w:space="0" w:color="auto"/>
              <w:bottom w:val="single" w:sz="4" w:space="0" w:color="auto"/>
              <w:right w:val="single" w:sz="4" w:space="0" w:color="auto"/>
            </w:tcBorders>
            <w:vAlign w:val="center"/>
            <w:hideMark/>
          </w:tcPr>
          <w:p w:rsidR="00A348F2" w:rsidRPr="00E56F76" w:rsidRDefault="00A348F2" w:rsidP="009C7AEA">
            <w:pPr>
              <w:widowControl/>
              <w:jc w:val="center"/>
              <w:rPr>
                <w:rFonts w:cs="宋体"/>
                <w:kern w:val="0"/>
                <w:sz w:val="24"/>
                <w:szCs w:val="24"/>
              </w:rPr>
            </w:pPr>
            <w:r w:rsidRPr="00E56F76">
              <w:rPr>
                <w:rFonts w:cs="宋体" w:hint="eastAsia"/>
                <w:kern w:val="0"/>
                <w:sz w:val="24"/>
              </w:rPr>
              <w:t>序号</w:t>
            </w:r>
          </w:p>
        </w:tc>
        <w:tc>
          <w:tcPr>
            <w:tcW w:w="626" w:type="pct"/>
            <w:tcBorders>
              <w:top w:val="single" w:sz="4" w:space="0" w:color="auto"/>
              <w:left w:val="single" w:sz="4" w:space="0" w:color="auto"/>
              <w:bottom w:val="single" w:sz="4" w:space="0" w:color="auto"/>
              <w:right w:val="single" w:sz="4" w:space="0" w:color="auto"/>
            </w:tcBorders>
            <w:vAlign w:val="center"/>
            <w:hideMark/>
          </w:tcPr>
          <w:p w:rsidR="00A348F2" w:rsidRPr="00E56F76" w:rsidRDefault="00A348F2" w:rsidP="009C7AEA">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47" w:type="pct"/>
            <w:tcBorders>
              <w:top w:val="single" w:sz="4" w:space="0" w:color="auto"/>
              <w:left w:val="single" w:sz="4" w:space="0" w:color="auto"/>
              <w:bottom w:val="single" w:sz="4" w:space="0" w:color="auto"/>
              <w:right w:val="single" w:sz="4" w:space="0" w:color="auto"/>
            </w:tcBorders>
            <w:vAlign w:val="center"/>
          </w:tcPr>
          <w:p w:rsidR="00A348F2" w:rsidRPr="00E56F76" w:rsidRDefault="00A348F2" w:rsidP="009C7AEA">
            <w:pPr>
              <w:widowControl/>
              <w:jc w:val="center"/>
              <w:rPr>
                <w:rFonts w:cs="宋体"/>
                <w:kern w:val="0"/>
                <w:sz w:val="24"/>
                <w:szCs w:val="24"/>
              </w:rPr>
            </w:pPr>
            <w:r>
              <w:rPr>
                <w:rFonts w:cs="宋体"/>
                <w:kern w:val="0"/>
                <w:sz w:val="24"/>
                <w:szCs w:val="24"/>
              </w:rPr>
              <w:t>单位</w:t>
            </w:r>
          </w:p>
        </w:tc>
        <w:tc>
          <w:tcPr>
            <w:tcW w:w="348" w:type="pct"/>
            <w:tcBorders>
              <w:top w:val="single" w:sz="4" w:space="0" w:color="auto"/>
              <w:left w:val="single" w:sz="4" w:space="0" w:color="auto"/>
              <w:bottom w:val="single" w:sz="4" w:space="0" w:color="auto"/>
              <w:right w:val="single" w:sz="4" w:space="0" w:color="auto"/>
            </w:tcBorders>
            <w:vAlign w:val="center"/>
          </w:tcPr>
          <w:p w:rsidR="00A348F2" w:rsidRPr="00E56F76" w:rsidRDefault="00A348F2" w:rsidP="00A348F2">
            <w:pPr>
              <w:widowControl/>
              <w:jc w:val="center"/>
              <w:rPr>
                <w:rFonts w:cs="宋体"/>
                <w:kern w:val="0"/>
                <w:sz w:val="24"/>
              </w:rPr>
            </w:pPr>
            <w:r w:rsidRPr="00E56F76">
              <w:rPr>
                <w:rFonts w:cs="宋体" w:hint="eastAsia"/>
                <w:kern w:val="0"/>
                <w:sz w:val="24"/>
              </w:rPr>
              <w:t>数量</w:t>
            </w:r>
          </w:p>
        </w:tc>
        <w:tc>
          <w:tcPr>
            <w:tcW w:w="2713" w:type="pct"/>
            <w:tcBorders>
              <w:top w:val="single" w:sz="4" w:space="0" w:color="auto"/>
              <w:left w:val="single" w:sz="4" w:space="0" w:color="auto"/>
              <w:bottom w:val="single" w:sz="4" w:space="0" w:color="auto"/>
              <w:right w:val="single" w:sz="4" w:space="0" w:color="auto"/>
            </w:tcBorders>
            <w:vAlign w:val="center"/>
          </w:tcPr>
          <w:p w:rsidR="00A348F2" w:rsidRPr="00E56F76" w:rsidRDefault="00A348F2" w:rsidP="000942D8">
            <w:pPr>
              <w:widowControl/>
              <w:jc w:val="center"/>
              <w:rPr>
                <w:rFonts w:cs="宋体"/>
                <w:kern w:val="0"/>
                <w:sz w:val="24"/>
                <w:szCs w:val="24"/>
              </w:rPr>
            </w:pPr>
            <w:r>
              <w:rPr>
                <w:rFonts w:cs="宋体"/>
                <w:kern w:val="0"/>
                <w:sz w:val="24"/>
                <w:szCs w:val="24"/>
              </w:rPr>
              <w:t>需求条款</w:t>
            </w:r>
          </w:p>
        </w:tc>
        <w:tc>
          <w:tcPr>
            <w:tcW w:w="643" w:type="pct"/>
            <w:tcBorders>
              <w:top w:val="single" w:sz="4" w:space="0" w:color="auto"/>
              <w:left w:val="single" w:sz="4" w:space="0" w:color="auto"/>
              <w:bottom w:val="single" w:sz="4" w:space="0" w:color="auto"/>
              <w:right w:val="single" w:sz="4" w:space="0" w:color="auto"/>
            </w:tcBorders>
            <w:vAlign w:val="center"/>
            <w:hideMark/>
          </w:tcPr>
          <w:p w:rsidR="00A348F2" w:rsidRPr="00E56F76" w:rsidRDefault="00A348F2" w:rsidP="009C7AEA">
            <w:pPr>
              <w:widowControl/>
              <w:jc w:val="center"/>
              <w:rPr>
                <w:rFonts w:cs="宋体"/>
                <w:kern w:val="0"/>
                <w:sz w:val="24"/>
                <w:szCs w:val="24"/>
              </w:rPr>
            </w:pPr>
            <w:r>
              <w:rPr>
                <w:rFonts w:cs="宋体" w:hint="eastAsia"/>
                <w:kern w:val="0"/>
                <w:sz w:val="24"/>
              </w:rPr>
              <w:t>是否集采目录内</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kern w:val="0"/>
                <w:sz w:val="24"/>
              </w:rPr>
              <w:t>1</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jc w:val="center"/>
              <w:rPr>
                <w:rFonts w:cs="宋体"/>
                <w:kern w:val="0"/>
                <w:sz w:val="24"/>
              </w:rPr>
            </w:pPr>
            <w:r w:rsidRPr="00BE1651">
              <w:rPr>
                <w:rFonts w:cs="宋体" w:hint="eastAsia"/>
                <w:kern w:val="0"/>
                <w:sz w:val="24"/>
              </w:rPr>
              <w:t>接入交换机</w:t>
            </w:r>
            <w:r w:rsidRPr="00BE1651">
              <w:rPr>
                <w:rFonts w:cs="宋体" w:hint="eastAsia"/>
                <w:kern w:val="0"/>
                <w:sz w:val="24"/>
              </w:rPr>
              <w:t>1</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台</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2</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rPr>
                <w:rFonts w:cs="宋体"/>
                <w:kern w:val="0"/>
                <w:sz w:val="24"/>
              </w:rPr>
            </w:pPr>
            <w:r w:rsidRPr="00BE1651">
              <w:rPr>
                <w:rFonts w:cs="宋体" w:hint="eastAsia"/>
                <w:kern w:val="0"/>
                <w:sz w:val="24"/>
              </w:rPr>
              <w:t>二层网管交换机，交换容量≥</w:t>
            </w:r>
            <w:r w:rsidRPr="00BE1651">
              <w:rPr>
                <w:rFonts w:cs="宋体" w:hint="eastAsia"/>
                <w:kern w:val="0"/>
                <w:sz w:val="24"/>
              </w:rPr>
              <w:t>336Gbps</w:t>
            </w:r>
            <w:r w:rsidRPr="00BE1651">
              <w:rPr>
                <w:rFonts w:cs="宋体" w:hint="eastAsia"/>
                <w:kern w:val="0"/>
                <w:sz w:val="24"/>
              </w:rPr>
              <w:t>，包转发率≥</w:t>
            </w:r>
            <w:r w:rsidRPr="00BE1651">
              <w:rPr>
                <w:rFonts w:cs="宋体" w:hint="eastAsia"/>
                <w:kern w:val="0"/>
                <w:sz w:val="24"/>
              </w:rPr>
              <w:t>78Mpps</w:t>
            </w:r>
            <w:r w:rsidRPr="00BE1651">
              <w:rPr>
                <w:rFonts w:cs="宋体" w:hint="eastAsia"/>
                <w:kern w:val="0"/>
                <w:sz w:val="24"/>
              </w:rPr>
              <w:t>，≥</w:t>
            </w:r>
            <w:r w:rsidRPr="00BE1651">
              <w:rPr>
                <w:rFonts w:cs="宋体" w:hint="eastAsia"/>
                <w:kern w:val="0"/>
                <w:sz w:val="24"/>
              </w:rPr>
              <w:t>24</w:t>
            </w:r>
            <w:r w:rsidRPr="00BE1651">
              <w:rPr>
                <w:rFonts w:cs="宋体" w:hint="eastAsia"/>
                <w:kern w:val="0"/>
                <w:sz w:val="24"/>
              </w:rPr>
              <w:t>口</w:t>
            </w:r>
            <w:r w:rsidRPr="00BE1651">
              <w:rPr>
                <w:rFonts w:cs="宋体" w:hint="eastAsia"/>
                <w:kern w:val="0"/>
                <w:sz w:val="24"/>
              </w:rPr>
              <w:t>10/100/1000Mbps</w:t>
            </w:r>
            <w:r w:rsidRPr="00BE1651">
              <w:rPr>
                <w:rFonts w:cs="宋体" w:hint="eastAsia"/>
                <w:kern w:val="0"/>
                <w:sz w:val="24"/>
              </w:rPr>
              <w:t>自</w:t>
            </w:r>
            <w:proofErr w:type="gramStart"/>
            <w:r w:rsidRPr="00BE1651">
              <w:rPr>
                <w:rFonts w:cs="宋体" w:hint="eastAsia"/>
                <w:kern w:val="0"/>
                <w:sz w:val="24"/>
              </w:rPr>
              <w:t>适应电口交换机</w:t>
            </w:r>
            <w:proofErr w:type="gramEnd"/>
            <w:r w:rsidRPr="00BE1651">
              <w:rPr>
                <w:rFonts w:cs="宋体" w:hint="eastAsia"/>
                <w:kern w:val="0"/>
                <w:sz w:val="24"/>
              </w:rPr>
              <w:t>，固化</w:t>
            </w:r>
            <w:r w:rsidRPr="00BE1651">
              <w:rPr>
                <w:rFonts w:cs="宋体" w:hint="eastAsia"/>
                <w:kern w:val="0"/>
                <w:sz w:val="24"/>
              </w:rPr>
              <w:t>4</w:t>
            </w:r>
            <w:r w:rsidRPr="00BE1651">
              <w:rPr>
                <w:rFonts w:cs="宋体" w:hint="eastAsia"/>
                <w:kern w:val="0"/>
                <w:sz w:val="24"/>
              </w:rPr>
              <w:t>个</w:t>
            </w:r>
            <w:r w:rsidRPr="00BE1651">
              <w:rPr>
                <w:rFonts w:cs="宋体" w:hint="eastAsia"/>
                <w:kern w:val="0"/>
                <w:sz w:val="24"/>
              </w:rPr>
              <w:t>SFP</w:t>
            </w:r>
            <w:proofErr w:type="gramStart"/>
            <w:r w:rsidRPr="00BE1651">
              <w:rPr>
                <w:rFonts w:cs="宋体" w:hint="eastAsia"/>
                <w:kern w:val="0"/>
                <w:sz w:val="24"/>
              </w:rPr>
              <w:t>千兆光口</w:t>
            </w:r>
            <w:proofErr w:type="gramEnd"/>
            <w:r w:rsidRPr="00BE1651">
              <w:rPr>
                <w:rFonts w:cs="宋体" w:hint="eastAsia"/>
                <w:kern w:val="0"/>
                <w:sz w:val="24"/>
              </w:rPr>
              <w:t>，支持</w:t>
            </w:r>
            <w:r w:rsidRPr="00BE1651">
              <w:rPr>
                <w:rFonts w:cs="宋体" w:hint="eastAsia"/>
                <w:kern w:val="0"/>
                <w:sz w:val="24"/>
              </w:rPr>
              <w:t>VLAN</w:t>
            </w:r>
            <w:r w:rsidRPr="00BE1651">
              <w:rPr>
                <w:rFonts w:cs="宋体" w:hint="eastAsia"/>
                <w:kern w:val="0"/>
                <w:sz w:val="24"/>
              </w:rPr>
              <w:t>、</w:t>
            </w:r>
            <w:r w:rsidRPr="00BE1651">
              <w:rPr>
                <w:rFonts w:cs="宋体" w:hint="eastAsia"/>
                <w:kern w:val="0"/>
                <w:sz w:val="24"/>
              </w:rPr>
              <w:t>ACL</w:t>
            </w:r>
            <w:r w:rsidRPr="00BE1651">
              <w:rPr>
                <w:rFonts w:cs="宋体" w:hint="eastAsia"/>
                <w:kern w:val="0"/>
                <w:sz w:val="24"/>
              </w:rPr>
              <w:t>、端口镜像、端口聚合等功能。</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t>否</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kern w:val="0"/>
                <w:sz w:val="24"/>
              </w:rPr>
              <w:t>2</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jc w:val="center"/>
              <w:rPr>
                <w:rFonts w:cs="宋体"/>
                <w:kern w:val="0"/>
                <w:sz w:val="24"/>
              </w:rPr>
            </w:pPr>
            <w:r w:rsidRPr="00BE1651">
              <w:rPr>
                <w:rFonts w:cs="宋体" w:hint="eastAsia"/>
                <w:kern w:val="0"/>
                <w:sz w:val="24"/>
              </w:rPr>
              <w:t>接入交换机</w:t>
            </w:r>
            <w:r w:rsidRPr="00BE1651">
              <w:rPr>
                <w:rFonts w:cs="宋体" w:hint="eastAsia"/>
                <w:kern w:val="0"/>
                <w:sz w:val="24"/>
              </w:rPr>
              <w:t>2</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台</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2</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rPr>
                <w:rFonts w:cs="宋体"/>
                <w:kern w:val="0"/>
                <w:sz w:val="24"/>
              </w:rPr>
            </w:pPr>
            <w:r w:rsidRPr="00BE1651">
              <w:rPr>
                <w:rFonts w:cs="宋体" w:hint="eastAsia"/>
                <w:kern w:val="0"/>
                <w:sz w:val="24"/>
              </w:rPr>
              <w:t>二层网管交换机，交换容量≥</w:t>
            </w:r>
            <w:r w:rsidRPr="00BE1651">
              <w:rPr>
                <w:rFonts w:cs="宋体" w:hint="eastAsia"/>
                <w:kern w:val="0"/>
                <w:sz w:val="24"/>
              </w:rPr>
              <w:t>432Gbps</w:t>
            </w:r>
            <w:r w:rsidRPr="00BE1651">
              <w:rPr>
                <w:rFonts w:cs="宋体" w:hint="eastAsia"/>
                <w:kern w:val="0"/>
                <w:sz w:val="24"/>
              </w:rPr>
              <w:t>，包转发率≥</w:t>
            </w:r>
            <w:r w:rsidRPr="00BE1651">
              <w:rPr>
                <w:rFonts w:cs="宋体" w:hint="eastAsia"/>
                <w:kern w:val="0"/>
                <w:sz w:val="24"/>
              </w:rPr>
              <w:t>108Mpps</w:t>
            </w:r>
            <w:r w:rsidRPr="00BE1651">
              <w:rPr>
                <w:rFonts w:cs="宋体" w:hint="eastAsia"/>
                <w:kern w:val="0"/>
                <w:sz w:val="24"/>
              </w:rPr>
              <w:t>，≥</w:t>
            </w:r>
            <w:r w:rsidRPr="00BE1651">
              <w:rPr>
                <w:rFonts w:cs="宋体" w:hint="eastAsia"/>
                <w:kern w:val="0"/>
                <w:sz w:val="24"/>
              </w:rPr>
              <w:t>48</w:t>
            </w:r>
            <w:r w:rsidRPr="00BE1651">
              <w:rPr>
                <w:rFonts w:cs="宋体" w:hint="eastAsia"/>
                <w:kern w:val="0"/>
                <w:sz w:val="24"/>
              </w:rPr>
              <w:t>口</w:t>
            </w:r>
            <w:r w:rsidRPr="00BE1651">
              <w:rPr>
                <w:rFonts w:cs="宋体" w:hint="eastAsia"/>
                <w:kern w:val="0"/>
                <w:sz w:val="24"/>
              </w:rPr>
              <w:t>10/100/1000Mbps</w:t>
            </w:r>
            <w:r w:rsidRPr="00BE1651">
              <w:rPr>
                <w:rFonts w:cs="宋体" w:hint="eastAsia"/>
                <w:kern w:val="0"/>
                <w:sz w:val="24"/>
              </w:rPr>
              <w:t>自</w:t>
            </w:r>
            <w:proofErr w:type="gramStart"/>
            <w:r w:rsidRPr="00BE1651">
              <w:rPr>
                <w:rFonts w:cs="宋体" w:hint="eastAsia"/>
                <w:kern w:val="0"/>
                <w:sz w:val="24"/>
              </w:rPr>
              <w:t>适应电口交换机</w:t>
            </w:r>
            <w:proofErr w:type="gramEnd"/>
            <w:r w:rsidRPr="00BE1651">
              <w:rPr>
                <w:rFonts w:cs="宋体" w:hint="eastAsia"/>
                <w:kern w:val="0"/>
                <w:sz w:val="24"/>
              </w:rPr>
              <w:t>，固化</w:t>
            </w:r>
            <w:r w:rsidRPr="00BE1651">
              <w:rPr>
                <w:rFonts w:cs="宋体" w:hint="eastAsia"/>
                <w:kern w:val="0"/>
                <w:sz w:val="24"/>
              </w:rPr>
              <w:t>4</w:t>
            </w:r>
            <w:r w:rsidRPr="00BE1651">
              <w:rPr>
                <w:rFonts w:cs="宋体" w:hint="eastAsia"/>
                <w:kern w:val="0"/>
                <w:sz w:val="24"/>
              </w:rPr>
              <w:t>个</w:t>
            </w:r>
            <w:r w:rsidRPr="00BE1651">
              <w:rPr>
                <w:rFonts w:cs="宋体" w:hint="eastAsia"/>
                <w:kern w:val="0"/>
                <w:sz w:val="24"/>
              </w:rPr>
              <w:t>SFP</w:t>
            </w:r>
            <w:proofErr w:type="gramStart"/>
            <w:r w:rsidRPr="00BE1651">
              <w:rPr>
                <w:rFonts w:cs="宋体" w:hint="eastAsia"/>
                <w:kern w:val="0"/>
                <w:sz w:val="24"/>
              </w:rPr>
              <w:t>千兆光口</w:t>
            </w:r>
            <w:proofErr w:type="gramEnd"/>
            <w:r w:rsidRPr="00BE1651">
              <w:rPr>
                <w:rFonts w:cs="宋体" w:hint="eastAsia"/>
                <w:kern w:val="0"/>
                <w:sz w:val="24"/>
              </w:rPr>
              <w:t>，支持</w:t>
            </w:r>
            <w:r w:rsidRPr="00BE1651">
              <w:rPr>
                <w:rFonts w:cs="宋体" w:hint="eastAsia"/>
                <w:kern w:val="0"/>
                <w:sz w:val="24"/>
              </w:rPr>
              <w:t>VLAN</w:t>
            </w:r>
            <w:r w:rsidRPr="00BE1651">
              <w:rPr>
                <w:rFonts w:cs="宋体" w:hint="eastAsia"/>
                <w:kern w:val="0"/>
                <w:sz w:val="24"/>
              </w:rPr>
              <w:t>、</w:t>
            </w:r>
            <w:r w:rsidRPr="00BE1651">
              <w:rPr>
                <w:rFonts w:cs="宋体" w:hint="eastAsia"/>
                <w:kern w:val="0"/>
                <w:sz w:val="24"/>
              </w:rPr>
              <w:t>ACL</w:t>
            </w:r>
            <w:r w:rsidRPr="00BE1651">
              <w:rPr>
                <w:rFonts w:cs="宋体" w:hint="eastAsia"/>
                <w:kern w:val="0"/>
                <w:sz w:val="24"/>
              </w:rPr>
              <w:t>、</w:t>
            </w:r>
            <w:r w:rsidRPr="00BE1651">
              <w:rPr>
                <w:rFonts w:cs="宋体" w:hint="eastAsia"/>
                <w:kern w:val="0"/>
                <w:sz w:val="24"/>
              </w:rPr>
              <w:lastRenderedPageBreak/>
              <w:t>端口镜像、端口聚合等功能。</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lastRenderedPageBreak/>
              <w:t>否</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lastRenderedPageBreak/>
              <w:t>3</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rPr>
                <w:rFonts w:cs="宋体"/>
                <w:kern w:val="0"/>
                <w:sz w:val="24"/>
              </w:rPr>
            </w:pPr>
            <w:r w:rsidRPr="00BE1651">
              <w:rPr>
                <w:rFonts w:cs="宋体" w:hint="eastAsia"/>
                <w:kern w:val="0"/>
                <w:sz w:val="24"/>
              </w:rPr>
              <w:t>▲■台式计算机</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台</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2</w:t>
            </w:r>
            <w:r w:rsidRPr="00BE1651">
              <w:rPr>
                <w:rFonts w:cs="宋体"/>
                <w:kern w:val="0"/>
                <w:sz w:val="24"/>
              </w:rPr>
              <w:t>55</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60DA4">
            <w:pPr>
              <w:rPr>
                <w:rFonts w:cs="宋体"/>
                <w:kern w:val="0"/>
                <w:sz w:val="24"/>
              </w:rPr>
            </w:pPr>
            <w:r>
              <w:rPr>
                <w:rFonts w:cs="宋体" w:hint="eastAsia"/>
                <w:kern w:val="0"/>
                <w:sz w:val="24"/>
              </w:rPr>
              <w:t>详见“台式计算机产品具体参数”</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1C1BD4" w:rsidRDefault="00BE1651" w:rsidP="009C7AEA">
            <w:pPr>
              <w:jc w:val="center"/>
              <w:rPr>
                <w:rFonts w:cs="宋体"/>
                <w:kern w:val="0"/>
                <w:sz w:val="24"/>
              </w:rPr>
            </w:pPr>
            <w:r w:rsidRPr="001C1BD4">
              <w:rPr>
                <w:rFonts w:cs="宋体" w:hint="eastAsia"/>
                <w:kern w:val="0"/>
                <w:sz w:val="24"/>
              </w:rPr>
              <w:t>是</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4</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rPr>
                <w:rFonts w:cs="宋体"/>
                <w:kern w:val="0"/>
                <w:sz w:val="24"/>
              </w:rPr>
            </w:pPr>
            <w:r w:rsidRPr="00BE1651">
              <w:rPr>
                <w:rFonts w:cs="宋体" w:hint="eastAsia"/>
                <w:kern w:val="0"/>
                <w:sz w:val="24"/>
              </w:rPr>
              <w:t>▲■显示器</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台</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2</w:t>
            </w:r>
            <w:r w:rsidRPr="00BE1651">
              <w:rPr>
                <w:rFonts w:cs="宋体"/>
                <w:kern w:val="0"/>
                <w:sz w:val="24"/>
              </w:rPr>
              <w:t>55</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60DA4">
            <w:pPr>
              <w:rPr>
                <w:rFonts w:cs="宋体"/>
                <w:kern w:val="0"/>
                <w:sz w:val="24"/>
              </w:rPr>
            </w:pPr>
            <w:r>
              <w:rPr>
                <w:rFonts w:cs="宋体" w:hint="eastAsia"/>
                <w:kern w:val="0"/>
                <w:sz w:val="24"/>
              </w:rPr>
              <w:t>详见“显示器产品具体参数”</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1C1BD4" w:rsidRDefault="00BE1651" w:rsidP="009C7AEA">
            <w:pPr>
              <w:jc w:val="center"/>
              <w:rPr>
                <w:rFonts w:cs="宋体"/>
                <w:kern w:val="0"/>
                <w:sz w:val="24"/>
              </w:rPr>
            </w:pPr>
            <w:r w:rsidRPr="001C1BD4">
              <w:rPr>
                <w:rFonts w:cs="宋体" w:hint="eastAsia"/>
                <w:kern w:val="0"/>
                <w:sz w:val="24"/>
              </w:rPr>
              <w:t>是</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5</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jc w:val="center"/>
              <w:rPr>
                <w:rFonts w:cs="宋体"/>
                <w:kern w:val="0"/>
                <w:sz w:val="24"/>
              </w:rPr>
            </w:pPr>
            <w:r w:rsidRPr="00BE1651">
              <w:rPr>
                <w:rFonts w:cs="宋体" w:hint="eastAsia"/>
                <w:kern w:val="0"/>
                <w:sz w:val="24"/>
              </w:rPr>
              <w:t>智慧大屏</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台</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2</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rPr>
                <w:rFonts w:cs="宋体"/>
                <w:kern w:val="0"/>
                <w:sz w:val="24"/>
              </w:rPr>
            </w:pPr>
            <w:r w:rsidRPr="00BE1651">
              <w:rPr>
                <w:rFonts w:cs="宋体" w:hint="eastAsia"/>
                <w:kern w:val="0"/>
                <w:sz w:val="24"/>
              </w:rPr>
              <w:t>尺寸：≥</w:t>
            </w:r>
            <w:r w:rsidRPr="00BE1651">
              <w:rPr>
                <w:rFonts w:cs="宋体" w:hint="eastAsia"/>
                <w:kern w:val="0"/>
                <w:sz w:val="24"/>
              </w:rPr>
              <w:t>100</w:t>
            </w:r>
            <w:r w:rsidRPr="00BE1651">
              <w:rPr>
                <w:rFonts w:cs="宋体" w:hint="eastAsia"/>
                <w:kern w:val="0"/>
                <w:sz w:val="24"/>
              </w:rPr>
              <w:t>寸，屏幕分辨率</w:t>
            </w:r>
            <w:r w:rsidRPr="00BE1651">
              <w:rPr>
                <w:rFonts w:cs="宋体" w:hint="eastAsia"/>
                <w:kern w:val="0"/>
                <w:sz w:val="24"/>
              </w:rPr>
              <w:t xml:space="preserve">: </w:t>
            </w:r>
            <w:r w:rsidRPr="00BE1651">
              <w:rPr>
                <w:rFonts w:cs="宋体" w:hint="eastAsia"/>
                <w:kern w:val="0"/>
                <w:sz w:val="24"/>
              </w:rPr>
              <w:t>不低于</w:t>
            </w:r>
            <w:r w:rsidRPr="00BE1651">
              <w:rPr>
                <w:rFonts w:cs="宋体" w:hint="eastAsia"/>
                <w:kern w:val="0"/>
                <w:sz w:val="24"/>
              </w:rPr>
              <w:t>3840*2160</w:t>
            </w:r>
            <w:r w:rsidRPr="00BE1651">
              <w:rPr>
                <w:rFonts w:cs="宋体" w:hint="eastAsia"/>
                <w:kern w:val="0"/>
                <w:sz w:val="24"/>
              </w:rPr>
              <w:t>，屏幕比例：</w:t>
            </w:r>
            <w:r w:rsidRPr="00BE1651">
              <w:rPr>
                <w:rFonts w:cs="宋体" w:hint="eastAsia"/>
                <w:kern w:val="0"/>
                <w:sz w:val="24"/>
              </w:rPr>
              <w:t>16:9</w:t>
            </w:r>
            <w:r w:rsidRPr="00BE1651">
              <w:rPr>
                <w:rFonts w:cs="宋体" w:hint="eastAsia"/>
                <w:kern w:val="0"/>
                <w:sz w:val="24"/>
              </w:rPr>
              <w:t>，支持防蓝光；静态对比度：</w:t>
            </w:r>
            <w:r w:rsidRPr="00BE1651">
              <w:rPr>
                <w:rFonts w:cs="宋体" w:hint="eastAsia"/>
                <w:kern w:val="0"/>
                <w:sz w:val="24"/>
              </w:rPr>
              <w:t>5000:1</w:t>
            </w:r>
            <w:r w:rsidRPr="00BE1651">
              <w:rPr>
                <w:rFonts w:cs="宋体" w:hint="eastAsia"/>
                <w:kern w:val="0"/>
                <w:sz w:val="24"/>
              </w:rPr>
              <w:t>，</w:t>
            </w:r>
            <w:r w:rsidRPr="00BE1651">
              <w:rPr>
                <w:rFonts w:cs="宋体" w:hint="eastAsia"/>
                <w:kern w:val="0"/>
                <w:sz w:val="24"/>
              </w:rPr>
              <w:t>HDMI</w:t>
            </w:r>
            <w:r w:rsidRPr="00BE1651">
              <w:rPr>
                <w:rFonts w:cs="宋体" w:hint="eastAsia"/>
                <w:kern w:val="0"/>
                <w:sz w:val="24"/>
              </w:rPr>
              <w:t>接口≥</w:t>
            </w:r>
            <w:r w:rsidRPr="00BE1651">
              <w:rPr>
                <w:rFonts w:cs="宋体" w:hint="eastAsia"/>
                <w:kern w:val="0"/>
                <w:sz w:val="24"/>
              </w:rPr>
              <w:t>3</w:t>
            </w:r>
            <w:r w:rsidRPr="00BE1651">
              <w:rPr>
                <w:rFonts w:cs="宋体" w:hint="eastAsia"/>
                <w:kern w:val="0"/>
                <w:sz w:val="24"/>
              </w:rPr>
              <w:t>，</w:t>
            </w:r>
            <w:r w:rsidRPr="00BE1651">
              <w:rPr>
                <w:rFonts w:cs="宋体" w:hint="eastAsia"/>
                <w:kern w:val="0"/>
                <w:sz w:val="24"/>
              </w:rPr>
              <w:t>USB</w:t>
            </w:r>
            <w:r w:rsidRPr="00BE1651">
              <w:rPr>
                <w:rFonts w:cs="宋体" w:hint="eastAsia"/>
                <w:kern w:val="0"/>
                <w:sz w:val="24"/>
              </w:rPr>
              <w:t>接口≥</w:t>
            </w:r>
            <w:r w:rsidRPr="00BE1651">
              <w:rPr>
                <w:rFonts w:cs="宋体" w:hint="eastAsia"/>
                <w:kern w:val="0"/>
                <w:sz w:val="24"/>
              </w:rPr>
              <w:t>2</w:t>
            </w:r>
            <w:r w:rsidRPr="00BE1651">
              <w:rPr>
                <w:rFonts w:cs="宋体" w:hint="eastAsia"/>
                <w:kern w:val="0"/>
                <w:sz w:val="24"/>
              </w:rPr>
              <w:t>，运行内存：</w:t>
            </w:r>
            <w:r w:rsidRPr="00BE1651">
              <w:rPr>
                <w:rFonts w:cs="宋体" w:hint="eastAsia"/>
                <w:kern w:val="0"/>
                <w:sz w:val="24"/>
              </w:rPr>
              <w:t>4G</w:t>
            </w:r>
            <w:r w:rsidRPr="00BE1651">
              <w:rPr>
                <w:rFonts w:cs="宋体" w:hint="eastAsia"/>
                <w:kern w:val="0"/>
                <w:sz w:val="24"/>
              </w:rPr>
              <w:t>，存储闪存：</w:t>
            </w:r>
            <w:r w:rsidRPr="00BE1651">
              <w:rPr>
                <w:rFonts w:cs="宋体" w:hint="eastAsia"/>
                <w:kern w:val="0"/>
                <w:sz w:val="24"/>
              </w:rPr>
              <w:t>128G</w:t>
            </w:r>
            <w:r w:rsidRPr="00BE1651">
              <w:rPr>
                <w:rFonts w:cs="宋体" w:hint="eastAsia"/>
                <w:kern w:val="0"/>
                <w:sz w:val="24"/>
              </w:rPr>
              <w:t>，</w:t>
            </w:r>
            <w:r w:rsidRPr="00BE1651">
              <w:rPr>
                <w:rFonts w:cs="宋体" w:hint="eastAsia"/>
                <w:kern w:val="0"/>
                <w:sz w:val="24"/>
              </w:rPr>
              <w:t>CPU</w:t>
            </w:r>
            <w:r w:rsidRPr="00BE1651">
              <w:rPr>
                <w:rFonts w:cs="宋体" w:hint="eastAsia"/>
                <w:kern w:val="0"/>
                <w:sz w:val="24"/>
              </w:rPr>
              <w:t>≥</w:t>
            </w:r>
            <w:r w:rsidRPr="00BE1651">
              <w:rPr>
                <w:rFonts w:cs="宋体" w:hint="eastAsia"/>
                <w:kern w:val="0"/>
                <w:sz w:val="24"/>
              </w:rPr>
              <w:t>4</w:t>
            </w:r>
            <w:r w:rsidRPr="00BE1651">
              <w:rPr>
                <w:rFonts w:cs="宋体" w:hint="eastAsia"/>
                <w:kern w:val="0"/>
                <w:sz w:val="24"/>
              </w:rPr>
              <w:t>核、</w:t>
            </w:r>
            <w:r w:rsidRPr="00BE1651">
              <w:rPr>
                <w:rFonts w:cs="宋体" w:hint="eastAsia"/>
                <w:kern w:val="0"/>
                <w:sz w:val="24"/>
              </w:rPr>
              <w:t>1.5GHZ</w:t>
            </w:r>
            <w:r w:rsidRPr="00BE1651">
              <w:rPr>
                <w:rFonts w:cs="宋体" w:hint="eastAsia"/>
                <w:kern w:val="0"/>
                <w:sz w:val="24"/>
              </w:rPr>
              <w:t>，</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t>否</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6</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proofErr w:type="gramStart"/>
            <w:r w:rsidRPr="00BE1651">
              <w:rPr>
                <w:rFonts w:cs="宋体"/>
                <w:kern w:val="0"/>
                <w:sz w:val="24"/>
              </w:rPr>
              <w:t>实训桌</w:t>
            </w:r>
            <w:proofErr w:type="gramEnd"/>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proofErr w:type="gramStart"/>
            <w:r w:rsidRPr="00BE1651">
              <w:rPr>
                <w:rFonts w:cs="宋体" w:hint="eastAsia"/>
                <w:kern w:val="0"/>
                <w:sz w:val="24"/>
              </w:rPr>
              <w:t>个</w:t>
            </w:r>
            <w:proofErr w:type="gramEnd"/>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5</w:t>
            </w:r>
            <w:r w:rsidRPr="00BE1651">
              <w:rPr>
                <w:rFonts w:cs="宋体"/>
                <w:kern w:val="0"/>
                <w:sz w:val="24"/>
              </w:rPr>
              <w:t>2</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rPr>
                <w:rFonts w:cs="宋体"/>
                <w:kern w:val="0"/>
                <w:sz w:val="24"/>
              </w:rPr>
            </w:pPr>
            <w:r w:rsidRPr="00BE1651">
              <w:rPr>
                <w:rFonts w:cs="宋体"/>
                <w:kern w:val="0"/>
                <w:sz w:val="24"/>
              </w:rPr>
              <w:t>规格：</w:t>
            </w:r>
            <w:r w:rsidR="00004F4C" w:rsidRPr="00004F4C">
              <w:rPr>
                <w:rFonts w:cs="宋体" w:hint="eastAsia"/>
                <w:kern w:val="0"/>
                <w:sz w:val="24"/>
              </w:rPr>
              <w:t>≥</w:t>
            </w:r>
            <w:r w:rsidRPr="00BE1651">
              <w:rPr>
                <w:rFonts w:cs="宋体"/>
                <w:kern w:val="0"/>
                <w:sz w:val="24"/>
              </w:rPr>
              <w:t>1800*600*750mm</w:t>
            </w:r>
          </w:p>
          <w:p w:rsidR="00BE1651" w:rsidRPr="00BE1651" w:rsidRDefault="00BE1651" w:rsidP="00BE1651">
            <w:pPr>
              <w:rPr>
                <w:rFonts w:cs="宋体"/>
                <w:kern w:val="0"/>
                <w:sz w:val="24"/>
              </w:rPr>
            </w:pPr>
            <w:r w:rsidRPr="00BE1651">
              <w:rPr>
                <w:rFonts w:cs="宋体"/>
                <w:kern w:val="0"/>
                <w:sz w:val="24"/>
              </w:rPr>
              <w:t>材质：桌面为</w:t>
            </w:r>
            <w:r w:rsidRPr="00BE1651">
              <w:rPr>
                <w:rFonts w:cs="宋体"/>
                <w:kern w:val="0"/>
                <w:sz w:val="24"/>
              </w:rPr>
              <w:t>25mm</w:t>
            </w:r>
            <w:r w:rsidRPr="00BE1651">
              <w:rPr>
                <w:rFonts w:cs="宋体"/>
                <w:kern w:val="0"/>
                <w:sz w:val="24"/>
              </w:rPr>
              <w:t>厚</w:t>
            </w:r>
            <w:r w:rsidRPr="00BE1651">
              <w:rPr>
                <w:rFonts w:cs="宋体"/>
                <w:kern w:val="0"/>
                <w:sz w:val="24"/>
              </w:rPr>
              <w:tab/>
              <w:t>E0</w:t>
            </w:r>
            <w:r w:rsidRPr="00BE1651">
              <w:rPr>
                <w:rFonts w:cs="宋体"/>
                <w:kern w:val="0"/>
                <w:sz w:val="24"/>
              </w:rPr>
              <w:t>级三聚氰胺饰面板，</w:t>
            </w:r>
            <w:r w:rsidRPr="00BE1651">
              <w:rPr>
                <w:rFonts w:cs="宋体"/>
                <w:kern w:val="0"/>
                <w:sz w:val="24"/>
              </w:rPr>
              <w:t>PVC</w:t>
            </w:r>
            <w:r w:rsidRPr="00BE1651">
              <w:rPr>
                <w:rFonts w:cs="宋体"/>
                <w:kern w:val="0"/>
                <w:sz w:val="24"/>
              </w:rPr>
              <w:t>封边，</w:t>
            </w:r>
            <w:proofErr w:type="gramStart"/>
            <w:r w:rsidRPr="00BE1651">
              <w:rPr>
                <w:rFonts w:cs="宋体"/>
                <w:kern w:val="0"/>
                <w:sz w:val="24"/>
              </w:rPr>
              <w:t>桌架立柱</w:t>
            </w:r>
            <w:proofErr w:type="gramEnd"/>
            <w:r w:rsidRPr="00BE1651">
              <w:rPr>
                <w:rFonts w:cs="宋体"/>
                <w:kern w:val="0"/>
                <w:sz w:val="24"/>
              </w:rPr>
              <w:t>为</w:t>
            </w:r>
            <w:r w:rsidRPr="00BE1651">
              <w:rPr>
                <w:rFonts w:cs="宋体"/>
                <w:kern w:val="0"/>
                <w:sz w:val="24"/>
              </w:rPr>
              <w:t>50*50*1.2mm</w:t>
            </w:r>
            <w:r w:rsidRPr="00BE1651">
              <w:rPr>
                <w:rFonts w:cs="宋体"/>
                <w:kern w:val="0"/>
                <w:sz w:val="24"/>
              </w:rPr>
              <w:t>钢管，横梁为</w:t>
            </w:r>
            <w:r w:rsidRPr="00BE1651">
              <w:rPr>
                <w:rFonts w:cs="宋体"/>
                <w:kern w:val="0"/>
                <w:sz w:val="24"/>
              </w:rPr>
              <w:t>50*25*1.2mm</w:t>
            </w:r>
            <w:r w:rsidRPr="00BE1651">
              <w:rPr>
                <w:rFonts w:cs="宋体"/>
                <w:kern w:val="0"/>
                <w:sz w:val="24"/>
              </w:rPr>
              <w:t>钢管，机箱托为</w:t>
            </w:r>
            <w:r w:rsidRPr="00BE1651">
              <w:rPr>
                <w:rFonts w:cs="宋体"/>
                <w:kern w:val="0"/>
                <w:sz w:val="24"/>
              </w:rPr>
              <w:t>25*25*1.2mm</w:t>
            </w:r>
            <w:r w:rsidRPr="00BE1651">
              <w:rPr>
                <w:rFonts w:cs="宋体"/>
                <w:kern w:val="0"/>
                <w:sz w:val="24"/>
              </w:rPr>
              <w:t>钢管，表面环氧树脂静电喷涂处理。</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t>否</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7</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proofErr w:type="gramStart"/>
            <w:r w:rsidRPr="00BE1651">
              <w:rPr>
                <w:rFonts w:cs="宋体"/>
                <w:kern w:val="0"/>
                <w:sz w:val="24"/>
              </w:rPr>
              <w:t>实训椅</w:t>
            </w:r>
            <w:proofErr w:type="gramEnd"/>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套</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52</w:t>
            </w:r>
          </w:p>
        </w:tc>
        <w:tc>
          <w:tcPr>
            <w:tcW w:w="271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rPr>
                <w:rFonts w:cs="宋体"/>
                <w:kern w:val="0"/>
                <w:sz w:val="24"/>
              </w:rPr>
            </w:pPr>
            <w:r w:rsidRPr="00BE1651">
              <w:rPr>
                <w:rFonts w:cs="宋体" w:hint="eastAsia"/>
                <w:kern w:val="0"/>
                <w:sz w:val="24"/>
              </w:rPr>
              <w:t>规格：</w:t>
            </w:r>
            <w:r w:rsidR="00004F4C" w:rsidRPr="00004F4C">
              <w:rPr>
                <w:rFonts w:cs="宋体" w:hint="eastAsia"/>
                <w:kern w:val="0"/>
                <w:sz w:val="24"/>
              </w:rPr>
              <w:t>≥</w:t>
            </w:r>
            <w:r w:rsidRPr="00BE1651">
              <w:rPr>
                <w:rFonts w:cs="宋体" w:hint="eastAsia"/>
                <w:kern w:val="0"/>
                <w:sz w:val="24"/>
              </w:rPr>
              <w:t>553*515*450</w:t>
            </w:r>
            <w:r w:rsidRPr="00BE1651">
              <w:rPr>
                <w:rFonts w:cs="宋体" w:hint="eastAsia"/>
                <w:kern w:val="0"/>
                <w:sz w:val="24"/>
              </w:rPr>
              <w:t>（座高）</w:t>
            </w:r>
            <w:r w:rsidRPr="00BE1651">
              <w:rPr>
                <w:rFonts w:cs="宋体" w:hint="eastAsia"/>
                <w:kern w:val="0"/>
                <w:sz w:val="24"/>
              </w:rPr>
              <w:t>*770</w:t>
            </w:r>
            <w:r w:rsidRPr="00BE1651">
              <w:rPr>
                <w:rFonts w:cs="宋体" w:hint="eastAsia"/>
                <w:kern w:val="0"/>
                <w:sz w:val="24"/>
              </w:rPr>
              <w:t>（背高）</w:t>
            </w:r>
            <w:r w:rsidRPr="00BE1651">
              <w:rPr>
                <w:rFonts w:cs="宋体" w:hint="eastAsia"/>
                <w:kern w:val="0"/>
                <w:sz w:val="24"/>
              </w:rPr>
              <w:t>mm</w:t>
            </w:r>
            <w:r w:rsidRPr="00BE1651">
              <w:rPr>
                <w:rFonts w:cs="宋体" w:hint="eastAsia"/>
                <w:kern w:val="0"/>
                <w:sz w:val="24"/>
              </w:rPr>
              <w:t>，每套含两把椅子</w:t>
            </w:r>
          </w:p>
          <w:p w:rsidR="00BE1651" w:rsidRPr="00BE1651" w:rsidRDefault="00BE1651" w:rsidP="00BE1651">
            <w:pPr>
              <w:rPr>
                <w:rFonts w:cs="宋体"/>
                <w:kern w:val="0"/>
                <w:sz w:val="24"/>
              </w:rPr>
            </w:pPr>
            <w:r w:rsidRPr="00BE1651">
              <w:rPr>
                <w:rFonts w:cs="宋体" w:hint="eastAsia"/>
                <w:kern w:val="0"/>
                <w:sz w:val="24"/>
              </w:rPr>
              <w:t>材质：座面、椅背为</w:t>
            </w:r>
            <w:r w:rsidRPr="00BE1651">
              <w:rPr>
                <w:rFonts w:cs="宋体" w:hint="eastAsia"/>
                <w:kern w:val="0"/>
                <w:sz w:val="24"/>
              </w:rPr>
              <w:t>PP</w:t>
            </w:r>
            <w:r w:rsidRPr="00BE1651">
              <w:rPr>
                <w:rFonts w:cs="宋体" w:hint="eastAsia"/>
                <w:kern w:val="0"/>
                <w:sz w:val="24"/>
              </w:rPr>
              <w:t>材质，椅腿为异形钢管，表面静电喷涂处理。</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t>否</w:t>
            </w:r>
          </w:p>
        </w:tc>
      </w:tr>
      <w:tr w:rsidR="00BE1651" w:rsidRPr="00E56F76" w:rsidTr="00960DA4">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kern w:val="0"/>
                <w:sz w:val="24"/>
              </w:rPr>
              <w:t>8</w:t>
            </w:r>
          </w:p>
        </w:tc>
        <w:tc>
          <w:tcPr>
            <w:tcW w:w="626"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widowControl/>
              <w:rPr>
                <w:rFonts w:cs="宋体"/>
                <w:kern w:val="0"/>
                <w:sz w:val="24"/>
              </w:rPr>
            </w:pPr>
            <w:r w:rsidRPr="00BE1651">
              <w:rPr>
                <w:rFonts w:cs="宋体" w:hint="eastAsia"/>
                <w:kern w:val="0"/>
                <w:sz w:val="24"/>
              </w:rPr>
              <w:t>▲集控管理系统</w:t>
            </w:r>
          </w:p>
        </w:tc>
        <w:tc>
          <w:tcPr>
            <w:tcW w:w="347"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BE1651">
            <w:pPr>
              <w:jc w:val="center"/>
              <w:rPr>
                <w:rFonts w:cs="宋体"/>
                <w:kern w:val="0"/>
                <w:sz w:val="24"/>
              </w:rPr>
            </w:pPr>
            <w:r w:rsidRPr="00BE1651">
              <w:rPr>
                <w:rFonts w:cs="宋体" w:hint="eastAsia"/>
                <w:kern w:val="0"/>
                <w:sz w:val="24"/>
              </w:rPr>
              <w:t>点</w:t>
            </w:r>
          </w:p>
        </w:tc>
        <w:tc>
          <w:tcPr>
            <w:tcW w:w="348"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0942D8">
            <w:pPr>
              <w:jc w:val="center"/>
              <w:rPr>
                <w:rFonts w:cs="宋体"/>
                <w:kern w:val="0"/>
                <w:sz w:val="24"/>
              </w:rPr>
            </w:pPr>
            <w:r w:rsidRPr="00BE1651">
              <w:rPr>
                <w:rFonts w:cs="宋体" w:hint="eastAsia"/>
                <w:kern w:val="0"/>
                <w:sz w:val="24"/>
              </w:rPr>
              <w:t>4</w:t>
            </w:r>
            <w:r w:rsidRPr="00BE1651">
              <w:rPr>
                <w:rFonts w:cs="宋体"/>
                <w:kern w:val="0"/>
                <w:sz w:val="24"/>
              </w:rPr>
              <w:t>45</w:t>
            </w:r>
          </w:p>
        </w:tc>
        <w:tc>
          <w:tcPr>
            <w:tcW w:w="2713" w:type="pct"/>
            <w:tcBorders>
              <w:top w:val="single" w:sz="4" w:space="0" w:color="auto"/>
              <w:left w:val="single" w:sz="4" w:space="0" w:color="auto"/>
              <w:bottom w:val="single" w:sz="4" w:space="0" w:color="auto"/>
              <w:right w:val="single" w:sz="4" w:space="0" w:color="auto"/>
            </w:tcBorders>
            <w:vAlign w:val="center"/>
          </w:tcPr>
          <w:p w:rsidR="00A73085" w:rsidRPr="00A73085" w:rsidRDefault="00A73085" w:rsidP="00A73085">
            <w:pPr>
              <w:jc w:val="left"/>
              <w:rPr>
                <w:rFonts w:cs="宋体"/>
                <w:kern w:val="0"/>
                <w:sz w:val="24"/>
              </w:rPr>
            </w:pPr>
            <w:r w:rsidRPr="00A73085">
              <w:rPr>
                <w:rFonts w:cs="宋体" w:hint="eastAsia"/>
                <w:kern w:val="0"/>
                <w:sz w:val="24"/>
              </w:rPr>
              <w:t>1.</w:t>
            </w:r>
            <w:r w:rsidRPr="00A73085">
              <w:rPr>
                <w:rFonts w:cs="宋体" w:hint="eastAsia"/>
                <w:kern w:val="0"/>
                <w:sz w:val="24"/>
              </w:rPr>
              <w:t>软件授权采用加密锁认证方式，无需联网认证。支持在管理端查看软件版本号，授权加密锁号、授权数量、授权天数及服务到期时间。</w:t>
            </w:r>
          </w:p>
          <w:p w:rsidR="00A73085" w:rsidRPr="00A73085" w:rsidRDefault="00A73085" w:rsidP="00A73085">
            <w:pPr>
              <w:jc w:val="left"/>
              <w:rPr>
                <w:rFonts w:cs="宋体"/>
                <w:kern w:val="0"/>
                <w:sz w:val="24"/>
              </w:rPr>
            </w:pPr>
            <w:r w:rsidRPr="00A73085">
              <w:rPr>
                <w:rFonts w:cs="宋体" w:hint="eastAsia"/>
                <w:kern w:val="0"/>
                <w:sz w:val="24"/>
              </w:rPr>
              <w:t>2.</w:t>
            </w:r>
            <w:r w:rsidRPr="00A73085">
              <w:rPr>
                <w:rFonts w:cs="宋体" w:hint="eastAsia"/>
                <w:kern w:val="0"/>
                <w:sz w:val="24"/>
              </w:rPr>
              <w:t>管理</w:t>
            </w:r>
            <w:proofErr w:type="gramStart"/>
            <w:r w:rsidRPr="00A73085">
              <w:rPr>
                <w:rFonts w:cs="宋体" w:hint="eastAsia"/>
                <w:kern w:val="0"/>
                <w:sz w:val="24"/>
              </w:rPr>
              <w:t>端采用</w:t>
            </w:r>
            <w:proofErr w:type="gramEnd"/>
            <w:r w:rsidRPr="00A73085">
              <w:rPr>
                <w:rFonts w:cs="宋体" w:hint="eastAsia"/>
                <w:kern w:val="0"/>
                <w:sz w:val="24"/>
              </w:rPr>
              <w:t>轻量级嵌入式数据库，无需安装数据库服务，无需购买授权；支持数据库自动备份，可配置备份的保存路径及保留数量，并且不限制保留备份的数量。</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 xml:space="preserve">3. </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工作站驱动自动匹配功能，支持网卡即插即用，支持显卡即插即用，支持芯片组即插即用，支持在服务端导出驱动，设置驱动参数。</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4.</w:t>
            </w:r>
            <w:r w:rsidRPr="00A73085">
              <w:rPr>
                <w:rFonts w:cs="宋体" w:hint="eastAsia"/>
                <w:kern w:val="0"/>
                <w:sz w:val="24"/>
              </w:rPr>
              <w:t>支持在管理端配置工作站的硬盘缓存策略，包括是否允许自动格式化硬盘，硬盘保留空间的大小及盘符，是否启用后台缓存，缓存下载速度，以及缓存到容量最小还是最大的硬盘。</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5.</w:t>
            </w:r>
            <w:r w:rsidRPr="00A73085">
              <w:rPr>
                <w:rFonts w:cs="宋体" w:hint="eastAsia"/>
                <w:kern w:val="0"/>
                <w:sz w:val="24"/>
              </w:rPr>
              <w:t>支持在管理端实时监控集群中各服务器的运行情况，包括服务器的</w:t>
            </w:r>
            <w:r w:rsidRPr="00A73085">
              <w:rPr>
                <w:rFonts w:cs="宋体" w:hint="eastAsia"/>
                <w:kern w:val="0"/>
                <w:sz w:val="24"/>
              </w:rPr>
              <w:t>CPU</w:t>
            </w:r>
            <w:r w:rsidRPr="00A73085">
              <w:rPr>
                <w:rFonts w:cs="宋体" w:hint="eastAsia"/>
                <w:kern w:val="0"/>
                <w:sz w:val="24"/>
              </w:rPr>
              <w:t>使用率、</w:t>
            </w:r>
            <w:r w:rsidRPr="00A73085">
              <w:rPr>
                <w:rFonts w:cs="宋体" w:hint="eastAsia"/>
                <w:kern w:val="0"/>
                <w:sz w:val="24"/>
              </w:rPr>
              <w:t>CPU</w:t>
            </w:r>
            <w:r w:rsidRPr="00A73085">
              <w:rPr>
                <w:rFonts w:cs="宋体" w:hint="eastAsia"/>
                <w:kern w:val="0"/>
                <w:sz w:val="24"/>
              </w:rPr>
              <w:t>温度、内存使用率、网络使用情况、硬盘使用率、各分区空间使用情况，方便管理员实时掌控系统运行情况、及时发现故障。</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6.</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个人磁盘功能，可定义个人磁盘的默认设置，包括存储路径、默认盘符、磁盘大小；可为学生及教师分配账户，作为学生作业上传的空间以及满足教师办公的个性化存储需求；支持个人磁盘账号的导入、导出、分组管理。支持在管理端</w:t>
            </w:r>
            <w:r w:rsidRPr="00A73085">
              <w:rPr>
                <w:rFonts w:cs="宋体" w:hint="eastAsia"/>
                <w:kern w:val="0"/>
                <w:sz w:val="24"/>
              </w:rPr>
              <w:lastRenderedPageBreak/>
              <w:t>查看个人磁盘的最后登录时间及当前登录个人磁盘的工作站</w:t>
            </w:r>
            <w:r w:rsidRPr="00A73085">
              <w:rPr>
                <w:rFonts w:cs="宋体" w:hint="eastAsia"/>
                <w:kern w:val="0"/>
                <w:sz w:val="24"/>
              </w:rPr>
              <w:t>IP</w:t>
            </w:r>
            <w:r w:rsidRPr="00A73085">
              <w:rPr>
                <w:rFonts w:cs="宋体" w:hint="eastAsia"/>
                <w:kern w:val="0"/>
                <w:sz w:val="24"/>
              </w:rPr>
              <w:t>。</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7.</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对系统盘拍摄快照的功能，可根据需要选择系统盘的保存方式，支持在管理端的磁盘管理中拍摄快照，也支持在退出超级用户模式时拍摄快照。</w:t>
            </w:r>
          </w:p>
          <w:p w:rsidR="00A73085" w:rsidRPr="00A73085" w:rsidRDefault="00A73085" w:rsidP="00A73085">
            <w:pPr>
              <w:jc w:val="left"/>
              <w:rPr>
                <w:rFonts w:cs="宋体"/>
                <w:kern w:val="0"/>
                <w:sz w:val="24"/>
              </w:rPr>
            </w:pPr>
            <w:r w:rsidRPr="00A73085">
              <w:rPr>
                <w:rFonts w:cs="宋体" w:hint="eastAsia"/>
                <w:kern w:val="0"/>
                <w:sz w:val="24"/>
              </w:rPr>
              <w:t>8.</w:t>
            </w:r>
            <w:r w:rsidRPr="00A73085">
              <w:rPr>
                <w:rFonts w:cs="宋体" w:hint="eastAsia"/>
                <w:kern w:val="0"/>
                <w:sz w:val="24"/>
              </w:rPr>
              <w:t>支持在管理端添加服务器组成服务器集群，支持主副服务器之间的镜像自动同步。支持在管理端配置工作站的首选服务器及备选服务器，支持</w:t>
            </w:r>
            <w:proofErr w:type="gramStart"/>
            <w:r w:rsidRPr="00A73085">
              <w:rPr>
                <w:rFonts w:cs="宋体" w:hint="eastAsia"/>
                <w:kern w:val="0"/>
                <w:sz w:val="24"/>
              </w:rPr>
              <w:t>启用回</w:t>
            </w:r>
            <w:proofErr w:type="gramEnd"/>
            <w:r w:rsidRPr="00A73085">
              <w:rPr>
                <w:rFonts w:cs="宋体" w:hint="eastAsia"/>
                <w:kern w:val="0"/>
                <w:sz w:val="24"/>
              </w:rPr>
              <w:t>写</w:t>
            </w:r>
            <w:proofErr w:type="gramStart"/>
            <w:r w:rsidRPr="00A73085">
              <w:rPr>
                <w:rFonts w:cs="宋体" w:hint="eastAsia"/>
                <w:kern w:val="0"/>
                <w:sz w:val="24"/>
              </w:rPr>
              <w:t>数据热备功能</w:t>
            </w:r>
            <w:proofErr w:type="gramEnd"/>
            <w:r w:rsidRPr="00A73085">
              <w:rPr>
                <w:rFonts w:cs="宋体" w:hint="eastAsia"/>
                <w:kern w:val="0"/>
                <w:sz w:val="24"/>
              </w:rPr>
              <w:t>。</w:t>
            </w:r>
          </w:p>
          <w:p w:rsidR="00A73085" w:rsidRPr="00A73085" w:rsidRDefault="00A73085" w:rsidP="00A73085">
            <w:pPr>
              <w:jc w:val="left"/>
              <w:rPr>
                <w:rFonts w:cs="宋体"/>
                <w:kern w:val="0"/>
                <w:sz w:val="24"/>
              </w:rPr>
            </w:pPr>
            <w:r w:rsidRPr="00A73085">
              <w:rPr>
                <w:rFonts w:cs="宋体" w:hint="eastAsia"/>
                <w:kern w:val="0"/>
                <w:sz w:val="24"/>
              </w:rPr>
              <w:t>9.</w:t>
            </w:r>
            <w:r w:rsidRPr="00A73085">
              <w:rPr>
                <w:rFonts w:cs="宋体" w:hint="eastAsia"/>
                <w:kern w:val="0"/>
                <w:sz w:val="24"/>
              </w:rPr>
              <w:t>支持在管理端配置工作站的外设管控策略，支持配置外设管控的默认设置也支持单独修改每台工作站的外设策略，防止学生接入</w:t>
            </w:r>
            <w:r w:rsidRPr="00A73085">
              <w:rPr>
                <w:rFonts w:cs="宋体" w:hint="eastAsia"/>
                <w:kern w:val="0"/>
                <w:sz w:val="24"/>
              </w:rPr>
              <w:t>U</w:t>
            </w:r>
            <w:proofErr w:type="gramStart"/>
            <w:r w:rsidRPr="00A73085">
              <w:rPr>
                <w:rFonts w:cs="宋体" w:hint="eastAsia"/>
                <w:kern w:val="0"/>
                <w:sz w:val="24"/>
              </w:rPr>
              <w:t>盘导致</w:t>
            </w:r>
            <w:proofErr w:type="gramEnd"/>
            <w:r w:rsidRPr="00A73085">
              <w:rPr>
                <w:rFonts w:cs="宋体" w:hint="eastAsia"/>
                <w:kern w:val="0"/>
                <w:sz w:val="24"/>
              </w:rPr>
              <w:t>中毒，外设策略中包括是否禁用</w:t>
            </w:r>
            <w:r w:rsidRPr="00A73085">
              <w:rPr>
                <w:rFonts w:cs="宋体" w:hint="eastAsia"/>
                <w:kern w:val="0"/>
                <w:sz w:val="24"/>
              </w:rPr>
              <w:t>USB</w:t>
            </w:r>
            <w:r w:rsidRPr="00A73085">
              <w:rPr>
                <w:rFonts w:cs="宋体" w:hint="eastAsia"/>
                <w:kern w:val="0"/>
                <w:sz w:val="24"/>
              </w:rPr>
              <w:t>设备、</w:t>
            </w:r>
            <w:r w:rsidRPr="00A73085">
              <w:rPr>
                <w:rFonts w:cs="宋体" w:hint="eastAsia"/>
                <w:kern w:val="0"/>
                <w:sz w:val="24"/>
              </w:rPr>
              <w:t>IDE/SATA/ESATA</w:t>
            </w:r>
            <w:r w:rsidRPr="00A73085">
              <w:rPr>
                <w:rFonts w:cs="宋体" w:hint="eastAsia"/>
                <w:kern w:val="0"/>
                <w:sz w:val="24"/>
              </w:rPr>
              <w:t>、串口设备、并口设备、蓝牙、无线网卡、</w:t>
            </w:r>
            <w:r w:rsidRPr="00A73085">
              <w:rPr>
                <w:rFonts w:cs="宋体" w:hint="eastAsia"/>
                <w:kern w:val="0"/>
                <w:sz w:val="24"/>
              </w:rPr>
              <w:t>PCMCIA</w:t>
            </w:r>
            <w:r w:rsidRPr="00A73085">
              <w:rPr>
                <w:rFonts w:cs="宋体" w:hint="eastAsia"/>
                <w:kern w:val="0"/>
                <w:sz w:val="24"/>
              </w:rPr>
              <w:t>卡。</w:t>
            </w:r>
          </w:p>
          <w:p w:rsidR="00A73085" w:rsidRPr="00A73085" w:rsidRDefault="00A73085" w:rsidP="00A73085">
            <w:pPr>
              <w:jc w:val="left"/>
              <w:rPr>
                <w:rFonts w:cs="宋体"/>
                <w:kern w:val="0"/>
                <w:sz w:val="24"/>
              </w:rPr>
            </w:pPr>
            <w:r w:rsidRPr="00A73085">
              <w:rPr>
                <w:rFonts w:cs="宋体" w:hint="eastAsia"/>
                <w:kern w:val="0"/>
                <w:sz w:val="24"/>
              </w:rPr>
              <w:t>10.</w:t>
            </w:r>
            <w:r w:rsidRPr="00A73085">
              <w:rPr>
                <w:rFonts w:cs="宋体" w:hint="eastAsia"/>
                <w:kern w:val="0"/>
                <w:sz w:val="24"/>
              </w:rPr>
              <w:t>支持在管理</w:t>
            </w:r>
            <w:proofErr w:type="gramStart"/>
            <w:r w:rsidRPr="00A73085">
              <w:rPr>
                <w:rFonts w:cs="宋体" w:hint="eastAsia"/>
                <w:kern w:val="0"/>
                <w:sz w:val="24"/>
              </w:rPr>
              <w:t>端所有</w:t>
            </w:r>
            <w:proofErr w:type="gramEnd"/>
            <w:r w:rsidRPr="00A73085">
              <w:rPr>
                <w:rFonts w:cs="宋体" w:hint="eastAsia"/>
                <w:kern w:val="0"/>
                <w:sz w:val="24"/>
              </w:rPr>
              <w:t>工作站的硬件资产情况，包括</w:t>
            </w:r>
            <w:r w:rsidRPr="00A73085">
              <w:rPr>
                <w:rFonts w:cs="宋体" w:hint="eastAsia"/>
                <w:kern w:val="0"/>
                <w:sz w:val="24"/>
              </w:rPr>
              <w:t>CPU</w:t>
            </w:r>
            <w:r w:rsidRPr="00A73085">
              <w:rPr>
                <w:rFonts w:cs="宋体" w:hint="eastAsia"/>
                <w:kern w:val="0"/>
                <w:sz w:val="24"/>
              </w:rPr>
              <w:t>型号、内存大小、硬盘型号、显卡型号、网卡速率、主板型号；工作站硬件发生变更时自动产生报警记录，显示硬件变更前后的信息记录，方便管理员统计盘点工作站硬件资产情况，及时发现硬件变更。</w:t>
            </w:r>
          </w:p>
          <w:p w:rsidR="00A73085" w:rsidRPr="00A73085" w:rsidRDefault="00A73085" w:rsidP="00A73085">
            <w:pPr>
              <w:jc w:val="left"/>
              <w:rPr>
                <w:rFonts w:cs="宋体"/>
                <w:kern w:val="0"/>
                <w:sz w:val="24"/>
              </w:rPr>
            </w:pPr>
            <w:r w:rsidRPr="00A73085">
              <w:rPr>
                <w:rFonts w:cs="宋体" w:hint="eastAsia"/>
                <w:kern w:val="0"/>
                <w:sz w:val="24"/>
              </w:rPr>
              <w:t>11.</w:t>
            </w:r>
            <w:r w:rsidRPr="00A73085">
              <w:rPr>
                <w:rFonts w:cs="宋体" w:hint="eastAsia"/>
                <w:kern w:val="0"/>
                <w:sz w:val="24"/>
              </w:rPr>
              <w:t>支持在管理端查询管理员对系统所做的操作记录，包括登录系统，设置</w:t>
            </w:r>
            <w:r w:rsidRPr="00A73085">
              <w:rPr>
                <w:rFonts w:cs="宋体" w:hint="eastAsia"/>
                <w:kern w:val="0"/>
                <w:sz w:val="24"/>
              </w:rPr>
              <w:t>/</w:t>
            </w:r>
            <w:r w:rsidRPr="00A73085">
              <w:rPr>
                <w:rFonts w:cs="宋体" w:hint="eastAsia"/>
                <w:kern w:val="0"/>
                <w:sz w:val="24"/>
              </w:rPr>
              <w:t>退出超级用户，远程工作站，修改策略，修改工作站，远程开机、关机、重启，方便管理员查询系统的操作记录。</w:t>
            </w:r>
          </w:p>
          <w:p w:rsidR="00A73085" w:rsidRPr="00A73085" w:rsidRDefault="00A73085" w:rsidP="00A73085">
            <w:pPr>
              <w:jc w:val="left"/>
              <w:rPr>
                <w:rFonts w:cs="宋体"/>
                <w:kern w:val="0"/>
                <w:sz w:val="24"/>
              </w:rPr>
            </w:pPr>
            <w:r w:rsidRPr="00A73085">
              <w:rPr>
                <w:rFonts w:cs="宋体" w:hint="eastAsia"/>
                <w:kern w:val="0"/>
                <w:sz w:val="24"/>
              </w:rPr>
              <w:t>12.</w:t>
            </w:r>
            <w:r w:rsidRPr="00A73085">
              <w:rPr>
                <w:rFonts w:cs="宋体" w:hint="eastAsia"/>
                <w:kern w:val="0"/>
                <w:sz w:val="24"/>
              </w:rPr>
              <w:t>云桌面系统完全运行在本地物理计算资源上，无任何虚拟机嵌套，无性能损耗。</w:t>
            </w:r>
          </w:p>
          <w:p w:rsidR="00A73085" w:rsidRPr="00A73085" w:rsidRDefault="00A73085" w:rsidP="00A73085">
            <w:pPr>
              <w:jc w:val="left"/>
              <w:rPr>
                <w:rFonts w:cs="宋体"/>
                <w:kern w:val="0"/>
                <w:sz w:val="24"/>
              </w:rPr>
            </w:pPr>
            <w:r w:rsidRPr="00A73085">
              <w:rPr>
                <w:rFonts w:cs="宋体" w:hint="eastAsia"/>
                <w:kern w:val="0"/>
                <w:sz w:val="24"/>
              </w:rPr>
              <w:t>13.</w:t>
            </w:r>
            <w:r w:rsidRPr="00A73085">
              <w:rPr>
                <w:rFonts w:cs="宋体" w:hint="eastAsia"/>
                <w:kern w:val="0"/>
                <w:sz w:val="24"/>
              </w:rPr>
              <w:t>云桌面系统基于虚拟磁盘技术，延续操作系统的磁盘访问模式，不改变用户习惯，虚拟磁盘显示在本地磁盘中，而非网络共享磁盘中。</w:t>
            </w:r>
          </w:p>
          <w:p w:rsidR="00A73085" w:rsidRPr="00A73085" w:rsidRDefault="00A73085" w:rsidP="00A73085">
            <w:pPr>
              <w:jc w:val="left"/>
              <w:rPr>
                <w:rFonts w:cs="宋体"/>
                <w:kern w:val="0"/>
                <w:sz w:val="24"/>
              </w:rPr>
            </w:pPr>
            <w:r w:rsidRPr="00A73085">
              <w:rPr>
                <w:rFonts w:cs="宋体" w:hint="eastAsia"/>
                <w:kern w:val="0"/>
                <w:sz w:val="24"/>
              </w:rPr>
              <w:t>14</w:t>
            </w:r>
            <w:r w:rsidRPr="00A73085">
              <w:rPr>
                <w:rFonts w:cs="宋体" w:hint="eastAsia"/>
                <w:kern w:val="0"/>
                <w:sz w:val="24"/>
              </w:rPr>
              <w:t>．终端可流畅运行</w:t>
            </w:r>
            <w:r w:rsidRPr="00A73085">
              <w:rPr>
                <w:rFonts w:cs="宋体" w:hint="eastAsia"/>
                <w:kern w:val="0"/>
                <w:sz w:val="24"/>
              </w:rPr>
              <w:t>AutoCAD</w:t>
            </w:r>
            <w:r w:rsidRPr="00A73085">
              <w:rPr>
                <w:rFonts w:cs="宋体" w:hint="eastAsia"/>
                <w:kern w:val="0"/>
                <w:sz w:val="24"/>
              </w:rPr>
              <w:t>、</w:t>
            </w:r>
            <w:r w:rsidRPr="00A73085">
              <w:rPr>
                <w:rFonts w:cs="宋体" w:hint="eastAsia"/>
                <w:kern w:val="0"/>
                <w:sz w:val="24"/>
              </w:rPr>
              <w:t>3DMAX</w:t>
            </w:r>
            <w:r w:rsidRPr="00A73085">
              <w:rPr>
                <w:rFonts w:cs="宋体" w:hint="eastAsia"/>
                <w:kern w:val="0"/>
                <w:sz w:val="24"/>
              </w:rPr>
              <w:t>、</w:t>
            </w:r>
            <w:r w:rsidRPr="00A73085">
              <w:rPr>
                <w:rFonts w:cs="宋体" w:hint="eastAsia"/>
                <w:kern w:val="0"/>
                <w:sz w:val="24"/>
              </w:rPr>
              <w:t>Pro/E</w:t>
            </w:r>
            <w:r w:rsidRPr="00A73085">
              <w:rPr>
                <w:rFonts w:cs="宋体" w:hint="eastAsia"/>
                <w:kern w:val="0"/>
                <w:sz w:val="24"/>
              </w:rPr>
              <w:t>、</w:t>
            </w:r>
            <w:r w:rsidRPr="00A73085">
              <w:rPr>
                <w:rFonts w:cs="宋体" w:hint="eastAsia"/>
                <w:kern w:val="0"/>
                <w:sz w:val="24"/>
              </w:rPr>
              <w:t>Solidworks</w:t>
            </w:r>
            <w:r w:rsidRPr="00A73085">
              <w:rPr>
                <w:rFonts w:cs="宋体" w:hint="eastAsia"/>
                <w:kern w:val="0"/>
                <w:sz w:val="24"/>
              </w:rPr>
              <w:t>、</w:t>
            </w:r>
            <w:r w:rsidRPr="00A73085">
              <w:rPr>
                <w:rFonts w:cs="宋体" w:hint="eastAsia"/>
                <w:kern w:val="0"/>
                <w:sz w:val="24"/>
              </w:rPr>
              <w:t>UG</w:t>
            </w:r>
            <w:r w:rsidRPr="00A73085">
              <w:rPr>
                <w:rFonts w:cs="宋体" w:hint="eastAsia"/>
                <w:kern w:val="0"/>
                <w:sz w:val="24"/>
              </w:rPr>
              <w:t>、</w:t>
            </w:r>
            <w:r w:rsidRPr="00A73085">
              <w:rPr>
                <w:rFonts w:cs="宋体" w:hint="eastAsia"/>
                <w:kern w:val="0"/>
                <w:sz w:val="24"/>
              </w:rPr>
              <w:t>Maya</w:t>
            </w:r>
            <w:r w:rsidRPr="00A73085">
              <w:rPr>
                <w:rFonts w:cs="宋体" w:hint="eastAsia"/>
                <w:kern w:val="0"/>
                <w:sz w:val="24"/>
              </w:rPr>
              <w:t>、</w:t>
            </w:r>
            <w:r w:rsidRPr="00A73085">
              <w:rPr>
                <w:rFonts w:cs="宋体" w:hint="eastAsia"/>
                <w:kern w:val="0"/>
                <w:sz w:val="24"/>
              </w:rPr>
              <w:t>Catia</w:t>
            </w:r>
            <w:r w:rsidRPr="00A73085">
              <w:rPr>
                <w:rFonts w:cs="宋体" w:hint="eastAsia"/>
                <w:kern w:val="0"/>
                <w:sz w:val="24"/>
              </w:rPr>
              <w:t>等大型的绘图</w:t>
            </w:r>
            <w:r w:rsidRPr="00A73085">
              <w:rPr>
                <w:rFonts w:cs="宋体" w:hint="eastAsia"/>
                <w:kern w:val="0"/>
                <w:sz w:val="24"/>
              </w:rPr>
              <w:t>/</w:t>
            </w:r>
            <w:r w:rsidRPr="00A73085">
              <w:rPr>
                <w:rFonts w:cs="宋体" w:hint="eastAsia"/>
                <w:kern w:val="0"/>
                <w:sz w:val="24"/>
              </w:rPr>
              <w:t>建模</w:t>
            </w:r>
            <w:r w:rsidRPr="00A73085">
              <w:rPr>
                <w:rFonts w:cs="宋体" w:hint="eastAsia"/>
                <w:kern w:val="0"/>
                <w:sz w:val="24"/>
              </w:rPr>
              <w:t>/</w:t>
            </w:r>
            <w:r w:rsidRPr="00A73085">
              <w:rPr>
                <w:rFonts w:cs="宋体" w:hint="eastAsia"/>
                <w:kern w:val="0"/>
                <w:sz w:val="24"/>
              </w:rPr>
              <w:t>仿真软件，满足各类应用软件的教学需求以及计算机课程中对虚拟机环境的教学需求。</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15</w:t>
            </w:r>
            <w:r w:rsidRPr="00A73085">
              <w:rPr>
                <w:rFonts w:cs="宋体" w:hint="eastAsia"/>
                <w:kern w:val="0"/>
                <w:sz w:val="24"/>
              </w:rPr>
              <w:tab/>
            </w:r>
            <w:r w:rsidRPr="00A73085">
              <w:rPr>
                <w:rFonts w:cs="宋体" w:hint="eastAsia"/>
                <w:kern w:val="0"/>
                <w:sz w:val="24"/>
              </w:rPr>
              <w:t>云桌面客户端支持</w:t>
            </w:r>
            <w:r w:rsidRPr="00A73085">
              <w:rPr>
                <w:rFonts w:cs="宋体" w:hint="eastAsia"/>
                <w:kern w:val="0"/>
                <w:sz w:val="24"/>
              </w:rPr>
              <w:t xml:space="preserve"> AMD64</w:t>
            </w:r>
            <w:r w:rsidRPr="00A73085">
              <w:rPr>
                <w:rFonts w:cs="宋体" w:hint="eastAsia"/>
                <w:kern w:val="0"/>
                <w:sz w:val="24"/>
              </w:rPr>
              <w:t>、</w:t>
            </w:r>
            <w:r w:rsidRPr="00A73085">
              <w:rPr>
                <w:rFonts w:cs="宋体" w:hint="eastAsia"/>
                <w:kern w:val="0"/>
                <w:sz w:val="24"/>
              </w:rPr>
              <w:t>ARM64</w:t>
            </w:r>
            <w:r w:rsidRPr="00A73085">
              <w:rPr>
                <w:rFonts w:cs="宋体" w:hint="eastAsia"/>
                <w:kern w:val="0"/>
                <w:sz w:val="24"/>
              </w:rPr>
              <w:t>、</w:t>
            </w:r>
            <w:r w:rsidRPr="00A73085">
              <w:rPr>
                <w:rFonts w:cs="宋体" w:hint="eastAsia"/>
                <w:kern w:val="0"/>
                <w:sz w:val="24"/>
              </w:rPr>
              <w:t>Mips64</w:t>
            </w:r>
            <w:r w:rsidRPr="00A73085">
              <w:rPr>
                <w:rFonts w:cs="宋体" w:hint="eastAsia"/>
                <w:kern w:val="0"/>
                <w:sz w:val="24"/>
              </w:rPr>
              <w:t>、</w:t>
            </w:r>
            <w:r w:rsidRPr="00A73085">
              <w:rPr>
                <w:rFonts w:cs="宋体" w:hint="eastAsia"/>
                <w:kern w:val="0"/>
                <w:sz w:val="24"/>
              </w:rPr>
              <w:t>LoongArch</w:t>
            </w:r>
            <w:r w:rsidRPr="00A73085">
              <w:rPr>
                <w:rFonts w:cs="宋体" w:hint="eastAsia"/>
                <w:kern w:val="0"/>
                <w:sz w:val="24"/>
              </w:rPr>
              <w:t>等</w:t>
            </w:r>
            <w:r w:rsidRPr="00A73085">
              <w:rPr>
                <w:rFonts w:cs="宋体" w:hint="eastAsia"/>
                <w:kern w:val="0"/>
                <w:sz w:val="24"/>
              </w:rPr>
              <w:t>CPU</w:t>
            </w:r>
            <w:r w:rsidRPr="00A73085">
              <w:rPr>
                <w:rFonts w:cs="宋体" w:hint="eastAsia"/>
                <w:kern w:val="0"/>
                <w:sz w:val="24"/>
              </w:rPr>
              <w:t>架构；支持龙芯、飞腾、海光、兆芯、</w:t>
            </w:r>
            <w:proofErr w:type="gramStart"/>
            <w:r w:rsidRPr="00A73085">
              <w:rPr>
                <w:rFonts w:cs="宋体" w:hint="eastAsia"/>
                <w:kern w:val="0"/>
                <w:sz w:val="24"/>
              </w:rPr>
              <w:t>海思麒麟</w:t>
            </w:r>
            <w:proofErr w:type="gramEnd"/>
            <w:r w:rsidRPr="00A73085">
              <w:rPr>
                <w:rFonts w:cs="宋体" w:hint="eastAsia"/>
                <w:kern w:val="0"/>
                <w:sz w:val="24"/>
              </w:rPr>
              <w:t>等</w:t>
            </w:r>
            <w:r w:rsidRPr="00A73085">
              <w:rPr>
                <w:rFonts w:cs="宋体" w:hint="eastAsia"/>
                <w:kern w:val="0"/>
                <w:sz w:val="24"/>
              </w:rPr>
              <w:t>CPU</w:t>
            </w:r>
            <w:r w:rsidRPr="00A73085">
              <w:rPr>
                <w:rFonts w:cs="宋体" w:hint="eastAsia"/>
                <w:kern w:val="0"/>
                <w:sz w:val="24"/>
              </w:rPr>
              <w:t>型号。</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16</w:t>
            </w:r>
            <w:r w:rsidRPr="00A73085">
              <w:rPr>
                <w:rFonts w:cs="宋体" w:hint="eastAsia"/>
                <w:kern w:val="0"/>
                <w:sz w:val="24"/>
              </w:rPr>
              <w:t>云桌面客户端支持工作站驱动提取功能，提取后的驱动包可导入服务端驱动库。</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17.</w:t>
            </w:r>
            <w:r w:rsidRPr="00A73085">
              <w:rPr>
                <w:rFonts w:cs="宋体" w:hint="eastAsia"/>
                <w:kern w:val="0"/>
                <w:sz w:val="24"/>
              </w:rPr>
              <w:t>云桌面</w:t>
            </w:r>
            <w:proofErr w:type="gramStart"/>
            <w:r w:rsidRPr="00A73085">
              <w:rPr>
                <w:rFonts w:cs="宋体" w:hint="eastAsia"/>
                <w:kern w:val="0"/>
                <w:sz w:val="24"/>
              </w:rPr>
              <w:t>系统支持盘网融合</w:t>
            </w:r>
            <w:proofErr w:type="gramEnd"/>
            <w:r w:rsidRPr="00A73085">
              <w:rPr>
                <w:rFonts w:cs="宋体" w:hint="eastAsia"/>
                <w:kern w:val="0"/>
                <w:sz w:val="24"/>
              </w:rPr>
              <w:t>技术，启动模式包括</w:t>
            </w:r>
            <w:proofErr w:type="gramStart"/>
            <w:r w:rsidRPr="00A73085">
              <w:rPr>
                <w:rFonts w:cs="宋体" w:hint="eastAsia"/>
                <w:kern w:val="0"/>
                <w:sz w:val="24"/>
              </w:rPr>
              <w:t>纯网络</w:t>
            </w:r>
            <w:proofErr w:type="gramEnd"/>
            <w:r w:rsidRPr="00A73085">
              <w:rPr>
                <w:rFonts w:cs="宋体" w:hint="eastAsia"/>
                <w:kern w:val="0"/>
                <w:sz w:val="24"/>
              </w:rPr>
              <w:t>启动及系统缓存到本地磁盘启动，本地硬盘</w:t>
            </w:r>
            <w:r w:rsidRPr="00A73085">
              <w:rPr>
                <w:rFonts w:cs="宋体" w:hint="eastAsia"/>
                <w:kern w:val="0"/>
                <w:sz w:val="24"/>
              </w:rPr>
              <w:lastRenderedPageBreak/>
              <w:t>故障时可从网络启动，网络或服务器故障时可脱离服务器从本地启动，保障终端的高可用从而保障教学或业务的连续不中断。</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18.</w:t>
            </w:r>
            <w:r w:rsidRPr="00A73085">
              <w:rPr>
                <w:rFonts w:cs="宋体" w:hint="eastAsia"/>
                <w:kern w:val="0"/>
                <w:sz w:val="24"/>
              </w:rPr>
              <w:t>云桌面系统支持三种硬盘缓存模式：</w:t>
            </w:r>
            <w:proofErr w:type="gramStart"/>
            <w:r w:rsidRPr="00A73085">
              <w:rPr>
                <w:rFonts w:cs="宋体" w:hint="eastAsia"/>
                <w:kern w:val="0"/>
                <w:sz w:val="24"/>
              </w:rPr>
              <w:t>不</w:t>
            </w:r>
            <w:proofErr w:type="gramEnd"/>
            <w:r w:rsidRPr="00A73085">
              <w:rPr>
                <w:rFonts w:cs="宋体" w:hint="eastAsia"/>
                <w:kern w:val="0"/>
                <w:sz w:val="24"/>
              </w:rPr>
              <w:t>缓存、按需缓存、完全缓存，按需缓存方式只缓存使用过的系统数据，可降低网络压力及本地空间占用，完全缓存方式缓存所有系统数据，可支持断网离线使用。</w:t>
            </w:r>
          </w:p>
          <w:p w:rsidR="00A73085" w:rsidRPr="00A73085" w:rsidRDefault="00A73085" w:rsidP="00A73085">
            <w:pPr>
              <w:jc w:val="left"/>
              <w:rPr>
                <w:rFonts w:cs="宋体"/>
                <w:kern w:val="0"/>
                <w:sz w:val="24"/>
              </w:rPr>
            </w:pPr>
            <w:r w:rsidRPr="00A73085">
              <w:rPr>
                <w:rFonts w:cs="宋体" w:hint="eastAsia"/>
                <w:kern w:val="0"/>
                <w:sz w:val="24"/>
              </w:rPr>
              <w:t>19.</w:t>
            </w:r>
            <w:r w:rsidRPr="00A73085">
              <w:rPr>
                <w:rFonts w:cs="宋体" w:hint="eastAsia"/>
                <w:kern w:val="0"/>
                <w:sz w:val="24"/>
              </w:rPr>
              <w:t>支持对云桌面系统设置计划任务，包括开机任务，定时任务：定时开机、定时重启、定时关机、定时执行程序、定时切换策略，任务执行区域支持按分组执行或按策略执行，方便管理员对日常运</w:t>
            </w:r>
            <w:proofErr w:type="gramStart"/>
            <w:r w:rsidRPr="00A73085">
              <w:rPr>
                <w:rFonts w:cs="宋体" w:hint="eastAsia"/>
                <w:kern w:val="0"/>
                <w:sz w:val="24"/>
              </w:rPr>
              <w:t>维管理</w:t>
            </w:r>
            <w:proofErr w:type="gramEnd"/>
            <w:r w:rsidRPr="00A73085">
              <w:rPr>
                <w:rFonts w:cs="宋体" w:hint="eastAsia"/>
                <w:kern w:val="0"/>
                <w:sz w:val="24"/>
              </w:rPr>
              <w:t>进行规划。</w:t>
            </w:r>
          </w:p>
          <w:p w:rsidR="00A73085" w:rsidRPr="00A73085" w:rsidRDefault="00A73085" w:rsidP="00A73085">
            <w:pPr>
              <w:jc w:val="left"/>
              <w:rPr>
                <w:rFonts w:cs="宋体"/>
                <w:kern w:val="0"/>
                <w:sz w:val="24"/>
              </w:rPr>
            </w:pPr>
            <w:r w:rsidRPr="00A73085">
              <w:rPr>
                <w:rFonts w:cs="宋体" w:hint="eastAsia"/>
                <w:kern w:val="0"/>
                <w:sz w:val="24"/>
              </w:rPr>
              <w:t>20.</w:t>
            </w:r>
            <w:r w:rsidRPr="00A73085">
              <w:rPr>
                <w:rFonts w:cs="宋体" w:hint="eastAsia"/>
                <w:kern w:val="0"/>
                <w:sz w:val="24"/>
              </w:rPr>
              <w:t>云桌面系统支持日志收集功能，包括云桌面系统运行的系统日志，安全日志，应用程序日志，软件安装卸载日志，</w:t>
            </w:r>
            <w:r w:rsidRPr="00A73085">
              <w:rPr>
                <w:rFonts w:cs="宋体" w:hint="eastAsia"/>
                <w:kern w:val="0"/>
                <w:sz w:val="24"/>
              </w:rPr>
              <w:t>USB</w:t>
            </w:r>
            <w:r w:rsidRPr="00A73085">
              <w:rPr>
                <w:rFonts w:cs="宋体" w:hint="eastAsia"/>
                <w:kern w:val="0"/>
                <w:sz w:val="24"/>
              </w:rPr>
              <w:t>设备接入拔出日志、文件夹共享日志等</w:t>
            </w:r>
            <w:r w:rsidRPr="00A73085">
              <w:rPr>
                <w:rFonts w:cs="宋体" w:hint="eastAsia"/>
                <w:kern w:val="0"/>
                <w:sz w:val="24"/>
              </w:rPr>
              <w:t xml:space="preserve">, </w:t>
            </w:r>
            <w:r w:rsidRPr="00A73085">
              <w:rPr>
                <w:rFonts w:cs="宋体" w:hint="eastAsia"/>
                <w:kern w:val="0"/>
                <w:sz w:val="24"/>
              </w:rPr>
              <w:t>管理端对所有工作站的日志进行查询分析及导出，方便管理员对工作站的日志进行查询追溯。</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21.</w:t>
            </w:r>
            <w:r w:rsidRPr="00A73085">
              <w:rPr>
                <w:rFonts w:cs="宋体" w:hint="eastAsia"/>
                <w:kern w:val="0"/>
                <w:sz w:val="24"/>
              </w:rPr>
              <w:t>支持在管理端配置工作站的管理模式，管理模式包括统一模式及专有模式；统一模式下多台工作站可共用一套系统镜像，统一维护更新软件。专有模式下每台工作站可独自管理自身系统，独立更新软件。工作站可从统一模式一键切换为专有模式，无需手动复制或克隆系统镜像。</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22.</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以静态工作站或动态工作站两种方式交付桌面，静态工作站以工作站为管理对象，将工作站绑定策略，适用于批量环境的交付；动态工作站以用户为管理对象，将用户绑定策略，用户可选择不同桌面连接使用，适用于办公等个性化环境的交付。</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23.</w:t>
            </w:r>
            <w:r w:rsidRPr="00A73085">
              <w:rPr>
                <w:rFonts w:cs="宋体" w:hint="eastAsia"/>
                <w:kern w:val="0"/>
                <w:sz w:val="24"/>
              </w:rPr>
              <w:t>管理</w:t>
            </w:r>
            <w:proofErr w:type="gramStart"/>
            <w:r w:rsidRPr="00A73085">
              <w:rPr>
                <w:rFonts w:cs="宋体" w:hint="eastAsia"/>
                <w:kern w:val="0"/>
                <w:sz w:val="24"/>
              </w:rPr>
              <w:t>端采用</w:t>
            </w:r>
            <w:proofErr w:type="gramEnd"/>
            <w:r w:rsidRPr="00A73085">
              <w:rPr>
                <w:rFonts w:cs="宋体" w:hint="eastAsia"/>
                <w:kern w:val="0"/>
                <w:sz w:val="24"/>
              </w:rPr>
              <w:t>轻量级嵌入式数据库，无需安装数据库服务，无需购买授权；支持数据库自动备份，可配置备份的保存路径及保留数量，并且不限制保留备份的数量。</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24.</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以系统盘</w:t>
            </w:r>
            <w:r w:rsidRPr="00A73085">
              <w:rPr>
                <w:rFonts w:cs="宋体" w:hint="eastAsia"/>
                <w:kern w:val="0"/>
                <w:sz w:val="24"/>
              </w:rPr>
              <w:t>+</w:t>
            </w:r>
            <w:r w:rsidRPr="00A73085">
              <w:rPr>
                <w:rFonts w:cs="宋体" w:hint="eastAsia"/>
                <w:kern w:val="0"/>
                <w:sz w:val="24"/>
              </w:rPr>
              <w:t>应用盘组合的模式管理桌面系统，支持在不同的桌面系统中配置同一系统镜像的不同快照，支持在管理端指定应用盘的盘符。系统盘及应用盘均为标准的</w:t>
            </w:r>
            <w:r w:rsidRPr="00A73085">
              <w:rPr>
                <w:rFonts w:cs="宋体" w:hint="eastAsia"/>
                <w:kern w:val="0"/>
                <w:sz w:val="24"/>
              </w:rPr>
              <w:t>VHD</w:t>
            </w:r>
            <w:r w:rsidRPr="00A73085">
              <w:rPr>
                <w:rFonts w:cs="宋体" w:hint="eastAsia"/>
                <w:kern w:val="0"/>
                <w:sz w:val="24"/>
              </w:rPr>
              <w:t>格式文件，管理</w:t>
            </w:r>
            <w:proofErr w:type="gramStart"/>
            <w:r w:rsidRPr="00A73085">
              <w:rPr>
                <w:rFonts w:cs="宋体" w:hint="eastAsia"/>
                <w:kern w:val="0"/>
                <w:sz w:val="24"/>
              </w:rPr>
              <w:t>端提供</w:t>
            </w:r>
            <w:proofErr w:type="gramEnd"/>
            <w:r w:rsidRPr="00A73085">
              <w:rPr>
                <w:rFonts w:cs="宋体" w:hint="eastAsia"/>
                <w:kern w:val="0"/>
                <w:sz w:val="24"/>
              </w:rPr>
              <w:t>专用的挂载工具，可将文件挂载为盘符访问。</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25.</w:t>
            </w:r>
            <w:r w:rsidRPr="00A73085">
              <w:rPr>
                <w:rFonts w:cs="宋体" w:hint="eastAsia"/>
                <w:kern w:val="0"/>
                <w:sz w:val="24"/>
              </w:rPr>
              <w:t>支持按策略配置工作站的桌面系统，包括多系统的显示顺序、默认启动哪个系统，每套系统是否</w:t>
            </w:r>
            <w:r w:rsidRPr="00A73085">
              <w:rPr>
                <w:rFonts w:cs="宋体" w:hint="eastAsia"/>
                <w:kern w:val="0"/>
                <w:sz w:val="24"/>
              </w:rPr>
              <w:lastRenderedPageBreak/>
              <w:t>还原保护。客户端可自行选择从哪套系统启动，满足各类环境的需求，包括教学模式、考试模式、自由上机模式等。支持按策略配置工作站的高级设置，包括是否工作站快速关机，是否允许同步服务器时间，是否允许桌面显示系统信息，是否启用工作站显示器扩展。</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26.</w:t>
            </w:r>
            <w:r w:rsidRPr="00A73085">
              <w:rPr>
                <w:rFonts w:cs="宋体" w:hint="eastAsia"/>
                <w:kern w:val="0"/>
                <w:sz w:val="24"/>
              </w:rPr>
              <w:t>云桌面系统支持本地</w:t>
            </w:r>
            <w:r w:rsidRPr="00A73085">
              <w:rPr>
                <w:rFonts w:cs="宋体" w:hint="eastAsia"/>
                <w:kern w:val="0"/>
                <w:sz w:val="24"/>
              </w:rPr>
              <w:t>UEFI</w:t>
            </w:r>
            <w:r w:rsidRPr="00A73085">
              <w:rPr>
                <w:rFonts w:cs="宋体" w:hint="eastAsia"/>
                <w:kern w:val="0"/>
                <w:sz w:val="24"/>
              </w:rPr>
              <w:t>管理，可通过</w:t>
            </w:r>
            <w:r w:rsidRPr="00A73085">
              <w:rPr>
                <w:rFonts w:cs="宋体" w:hint="eastAsia"/>
                <w:kern w:val="0"/>
                <w:sz w:val="24"/>
              </w:rPr>
              <w:t>UEFI</w:t>
            </w:r>
            <w:r w:rsidRPr="00A73085">
              <w:rPr>
                <w:rFonts w:cs="宋体" w:hint="eastAsia"/>
                <w:kern w:val="0"/>
                <w:sz w:val="24"/>
              </w:rPr>
              <w:t>管理界面，配置服务器及工作站信息，选择需要启动的系统。</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27.</w:t>
            </w:r>
            <w:r w:rsidRPr="00A73085">
              <w:rPr>
                <w:rFonts w:cs="宋体" w:hint="eastAsia"/>
                <w:kern w:val="0"/>
                <w:sz w:val="24"/>
              </w:rPr>
              <w:t>管理</w:t>
            </w:r>
            <w:proofErr w:type="gramStart"/>
            <w:r w:rsidRPr="00A73085">
              <w:rPr>
                <w:rFonts w:cs="宋体" w:hint="eastAsia"/>
                <w:kern w:val="0"/>
                <w:sz w:val="24"/>
              </w:rPr>
              <w:t>端支持</w:t>
            </w:r>
            <w:proofErr w:type="gramEnd"/>
            <w:r w:rsidRPr="00A73085">
              <w:rPr>
                <w:rFonts w:cs="宋体" w:hint="eastAsia"/>
                <w:kern w:val="0"/>
                <w:sz w:val="24"/>
              </w:rPr>
              <w:t>创建备份任务，可将工作站指定路径下的文件备份到服务器端，可配置备份任务的检测周期、上传限速、文件过滤规则，以及执行备份任务的策略。</w:t>
            </w:r>
          </w:p>
          <w:p w:rsidR="00A73085" w:rsidRPr="00A73085"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28.</w:t>
            </w:r>
            <w:r w:rsidRPr="00A73085">
              <w:rPr>
                <w:rFonts w:cs="宋体" w:hint="eastAsia"/>
                <w:kern w:val="0"/>
                <w:sz w:val="24"/>
              </w:rPr>
              <w:t>云桌面系统支持身份认证功能，接管操作系统登录界面。支持桌面漫游功能，用户登录后自动加载用户的个性化桌面及数据，桌面及个性数据重启后不会还原。</w:t>
            </w:r>
          </w:p>
          <w:p w:rsidR="00BE1651" w:rsidRPr="00BE1651" w:rsidRDefault="00A73085" w:rsidP="00A73085">
            <w:pPr>
              <w:jc w:val="left"/>
              <w:rPr>
                <w:rFonts w:cs="宋体"/>
                <w:kern w:val="0"/>
                <w:sz w:val="24"/>
              </w:rPr>
            </w:pPr>
            <w:r w:rsidRPr="00A73085">
              <w:rPr>
                <w:rFonts w:cs="宋体" w:hint="eastAsia"/>
                <w:kern w:val="0"/>
                <w:sz w:val="24"/>
              </w:rPr>
              <w:t>●</w:t>
            </w:r>
            <w:r w:rsidRPr="00A73085">
              <w:rPr>
                <w:rFonts w:cs="宋体" w:hint="eastAsia"/>
                <w:kern w:val="0"/>
                <w:sz w:val="24"/>
              </w:rPr>
              <w:t>29.</w:t>
            </w:r>
            <w:r w:rsidRPr="00A73085">
              <w:rPr>
                <w:rFonts w:cs="宋体" w:hint="eastAsia"/>
                <w:kern w:val="0"/>
                <w:sz w:val="24"/>
              </w:rPr>
              <w:t>云桌面系统支持工作站无任何存储设备直接通过网络启动，管理端切换工作站系统后，工作站开机可直接启动到最新配置的云桌面系统，无需等待数据同步，方便机房灵活切换不同的教学环境或考试环境。</w:t>
            </w:r>
          </w:p>
        </w:tc>
        <w:tc>
          <w:tcPr>
            <w:tcW w:w="643" w:type="pct"/>
            <w:tcBorders>
              <w:top w:val="single" w:sz="4" w:space="0" w:color="auto"/>
              <w:left w:val="single" w:sz="4" w:space="0" w:color="auto"/>
              <w:bottom w:val="single" w:sz="4" w:space="0" w:color="auto"/>
              <w:right w:val="single" w:sz="4" w:space="0" w:color="auto"/>
            </w:tcBorders>
            <w:vAlign w:val="center"/>
          </w:tcPr>
          <w:p w:rsidR="00BE1651" w:rsidRPr="00BE1651" w:rsidRDefault="00BE1651" w:rsidP="009C7AEA">
            <w:pPr>
              <w:jc w:val="center"/>
              <w:rPr>
                <w:rFonts w:cs="宋体"/>
                <w:kern w:val="0"/>
                <w:sz w:val="24"/>
              </w:rPr>
            </w:pPr>
            <w:r w:rsidRPr="00BE1651">
              <w:rPr>
                <w:rFonts w:cs="宋体"/>
                <w:kern w:val="0"/>
                <w:sz w:val="24"/>
              </w:rPr>
              <w:lastRenderedPageBreak/>
              <w:t>否</w:t>
            </w:r>
          </w:p>
        </w:tc>
      </w:tr>
    </w:tbl>
    <w:p w:rsidR="00960DA4" w:rsidRDefault="00960DA4" w:rsidP="00960DA4">
      <w:pPr>
        <w:spacing w:line="360" w:lineRule="auto"/>
        <w:ind w:firstLineChars="200" w:firstLine="480"/>
        <w:outlineLvl w:val="0"/>
        <w:rPr>
          <w:sz w:val="24"/>
        </w:rPr>
      </w:pPr>
      <w:r w:rsidRPr="00960DA4">
        <w:rPr>
          <w:rFonts w:hint="eastAsia"/>
          <w:sz w:val="24"/>
        </w:rPr>
        <w:lastRenderedPageBreak/>
        <w:t>台式计算机产品具体参数</w:t>
      </w:r>
    </w:p>
    <w:tbl>
      <w:tblPr>
        <w:tblW w:w="9073"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134"/>
        <w:gridCol w:w="1134"/>
        <w:gridCol w:w="1843"/>
        <w:gridCol w:w="4253"/>
      </w:tblGrid>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序号</w:t>
            </w:r>
          </w:p>
        </w:tc>
        <w:tc>
          <w:tcPr>
            <w:tcW w:w="1134"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指标分类</w:t>
            </w:r>
          </w:p>
        </w:tc>
        <w:tc>
          <w:tcPr>
            <w:tcW w:w="1134"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一级指标</w:t>
            </w:r>
          </w:p>
        </w:tc>
        <w:tc>
          <w:tcPr>
            <w:tcW w:w="1843"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二级指标</w:t>
            </w:r>
          </w:p>
        </w:tc>
        <w:tc>
          <w:tcPr>
            <w:tcW w:w="4253"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采购人技术要求</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CPU规格</w:t>
            </w:r>
          </w:p>
        </w:tc>
        <w:tc>
          <w:tcPr>
            <w:tcW w:w="1843" w:type="dxa"/>
            <w:vAlign w:val="center"/>
          </w:tcPr>
          <w:p w:rsidR="00E53DA0" w:rsidRDefault="00E53DA0" w:rsidP="004D0655">
            <w:pPr>
              <w:widowControl/>
              <w:spacing w:line="240" w:lineRule="atLeast"/>
              <w:jc w:val="center"/>
              <w:rPr>
                <w:rFonts w:ascii="宋体" w:hAnsi="宋体" w:cs="宋体"/>
                <w:kern w:val="0"/>
                <w:szCs w:val="21"/>
              </w:rPr>
            </w:pPr>
            <w:r>
              <w:rPr>
                <w:rFonts w:ascii="宋体" w:hAnsi="宋体" w:cs="宋体" w:hint="eastAsia"/>
                <w:kern w:val="0"/>
                <w:szCs w:val="21"/>
              </w:rPr>
              <w:t>★CPU信息</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≥8核，≥2.1GHz 主频、末级缓存≥12M、≥12线程、≥45W热设计功耗、内存最高频率DDR5 4400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★内存配置容量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≥16GB</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★内存类型</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产品支持DDR5或以上</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DB19D3">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★内存条配置数量（</w:t>
            </w:r>
            <w:proofErr w:type="gramStart"/>
            <w:r>
              <w:rPr>
                <w:rFonts w:ascii="宋体" w:hAnsi="宋体" w:cs="宋体" w:hint="eastAsia"/>
                <w:color w:val="000000"/>
                <w:kern w:val="0"/>
                <w:szCs w:val="21"/>
              </w:rPr>
              <w:t>板载内存</w:t>
            </w:r>
            <w:proofErr w:type="gramEnd"/>
            <w:r>
              <w:rPr>
                <w:rFonts w:ascii="宋体" w:hAnsi="宋体" w:cs="宋体" w:hint="eastAsia"/>
                <w:color w:val="000000"/>
                <w:kern w:val="0"/>
                <w:szCs w:val="21"/>
              </w:rPr>
              <w:t>不涉及）</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w:t>
            </w:r>
            <w:r>
              <w:rPr>
                <w:rFonts w:ascii="宋体" w:hAnsi="宋体" w:cs="宋体"/>
                <w:color w:val="000000"/>
                <w:kern w:val="0"/>
                <w:szCs w:val="21"/>
              </w:rPr>
              <w:t>1</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★主板集成模块</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集成资源扩展模块、计算处理模块、音频扩展模块等，主板的互联拓扑可通过处理器或交换电路实现</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★主板支持的CPU和内存情况</w:t>
            </w:r>
          </w:p>
        </w:tc>
        <w:tc>
          <w:tcPr>
            <w:tcW w:w="4253" w:type="dxa"/>
            <w:vAlign w:val="center"/>
          </w:tcPr>
          <w:p w:rsidR="00E53DA0" w:rsidRDefault="00E53DA0" w:rsidP="00DB19D3">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主板支持的CPU数量为1，支持的内存为2个DDR5内存</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主板内置PCIe插槽数量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产品支持PCIe插槽数量不少于2个，其中至少1个PCI-E*16、1个PCI-E*1</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特殊孔位及接口</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★主板其他内置</w:t>
            </w:r>
            <w:r>
              <w:rPr>
                <w:rFonts w:ascii="宋体" w:hAnsi="宋体" w:cs="宋体" w:hint="eastAsia"/>
                <w:color w:val="000000"/>
                <w:kern w:val="0"/>
                <w:szCs w:val="21"/>
              </w:rPr>
              <w:lastRenderedPageBreak/>
              <w:t>接口</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lastRenderedPageBreak/>
              <w:t>≥3个M.2接口（其中至少有2个为M.2固</w:t>
            </w:r>
            <w:r>
              <w:rPr>
                <w:rFonts w:ascii="宋体" w:hAnsi="宋体" w:cs="宋体" w:hint="eastAsia"/>
                <w:kern w:val="0"/>
                <w:szCs w:val="21"/>
              </w:rPr>
              <w:lastRenderedPageBreak/>
              <w:t>态硬盘接口），≥2个SATA 3接口，≥9个USB接口（前置≥4个USB接口，其中前置≥2个USB 3.2接口，其中至少1个USB 3.2 Type-C，后置≥2个USB 3.2接口）</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10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DB19D3">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★单内存插槽最大可支持容量（</w:t>
            </w:r>
            <w:proofErr w:type="gramStart"/>
            <w:r>
              <w:rPr>
                <w:rFonts w:ascii="宋体" w:hAnsi="宋体" w:cs="宋体" w:hint="eastAsia"/>
                <w:color w:val="000000"/>
                <w:kern w:val="0"/>
                <w:szCs w:val="21"/>
              </w:rPr>
              <w:t>板载内存</w:t>
            </w:r>
            <w:proofErr w:type="gramEnd"/>
            <w:r>
              <w:rPr>
                <w:rFonts w:ascii="宋体" w:hAnsi="宋体" w:cs="宋体" w:hint="eastAsia"/>
                <w:color w:val="000000"/>
                <w:kern w:val="0"/>
                <w:szCs w:val="21"/>
              </w:rPr>
              <w:t>不涉及）</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≥32GB</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★内存插槽满配时提供的最高内存总容量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≥64GB</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存储设备规格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★固态盘数量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★固态存储容量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≥512GB</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★机械硬盘总容量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★机械硬盘转速</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机械硬盘接口协议</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★机械硬盘形态</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固态存储接口协议</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SATA、PCIe、NVMe等类型接口协议</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★固态存储形态</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采用插卡或</w:t>
            </w:r>
            <w:proofErr w:type="gramStart"/>
            <w:r>
              <w:rPr>
                <w:rFonts w:ascii="宋体" w:hAnsi="宋体" w:cs="宋体" w:hint="eastAsia"/>
                <w:color w:val="000000"/>
                <w:kern w:val="0"/>
                <w:szCs w:val="21"/>
              </w:rPr>
              <w:t>板载等</w:t>
            </w:r>
            <w:proofErr w:type="gramEnd"/>
            <w:r>
              <w:rPr>
                <w:rFonts w:ascii="宋体" w:hAnsi="宋体" w:cs="宋体" w:hint="eastAsia"/>
                <w:color w:val="000000"/>
                <w:kern w:val="0"/>
                <w:szCs w:val="21"/>
              </w:rPr>
              <w:t>形态，可选用符合M.2或2.5寸 SATA或mSATA等标准的插卡形态</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存储设备</w:t>
            </w:r>
            <w:proofErr w:type="gramStart"/>
            <w:r>
              <w:rPr>
                <w:rFonts w:ascii="宋体" w:hAnsi="宋体" w:cs="宋体" w:hint="eastAsia"/>
                <w:color w:val="000000"/>
                <w:kern w:val="0"/>
                <w:szCs w:val="21"/>
              </w:rPr>
              <w:t>扩展盘位</w:t>
            </w:r>
            <w:proofErr w:type="gramEnd"/>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★存储设备其他参数要求</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w:t>
            </w:r>
            <w:proofErr w:type="gramStart"/>
            <w:r>
              <w:rPr>
                <w:rFonts w:ascii="宋体" w:hAnsi="宋体" w:cs="宋体" w:hint="eastAsia"/>
                <w:color w:val="000000"/>
                <w:kern w:val="0"/>
                <w:szCs w:val="21"/>
              </w:rPr>
              <w:t>卡类型</w:t>
            </w:r>
            <w:proofErr w:type="gramEnd"/>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集成显卡</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★独立显</w:t>
            </w:r>
            <w:proofErr w:type="gramStart"/>
            <w:r>
              <w:rPr>
                <w:rFonts w:ascii="宋体" w:hAnsi="宋体" w:cs="宋体" w:hint="eastAsia"/>
                <w:color w:val="000000"/>
                <w:kern w:val="0"/>
                <w:szCs w:val="21"/>
              </w:rPr>
              <w:t>卡显存类型</w:t>
            </w:r>
            <w:proofErr w:type="gramEnd"/>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集成显卡不限定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★独立显</w:t>
            </w:r>
            <w:proofErr w:type="gramStart"/>
            <w:r>
              <w:rPr>
                <w:rFonts w:ascii="宋体" w:hAnsi="宋体" w:cs="宋体" w:hint="eastAsia"/>
                <w:color w:val="000000"/>
                <w:kern w:val="0"/>
                <w:szCs w:val="21"/>
              </w:rPr>
              <w:t>卡显存位宽</w:t>
            </w:r>
            <w:proofErr w:type="gramEnd"/>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集成显卡不限定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★独立</w:t>
            </w:r>
            <w:proofErr w:type="gramStart"/>
            <w:r>
              <w:rPr>
                <w:rFonts w:ascii="宋体" w:hAnsi="宋体" w:cs="宋体" w:hint="eastAsia"/>
                <w:color w:val="000000"/>
                <w:kern w:val="0"/>
                <w:szCs w:val="21"/>
              </w:rPr>
              <w:t>显卡显存</w:t>
            </w:r>
            <w:proofErr w:type="gramEnd"/>
            <w:r>
              <w:rPr>
                <w:rFonts w:ascii="宋体" w:hAnsi="宋体" w:cs="宋体" w:hint="eastAsia"/>
                <w:color w:val="000000"/>
                <w:kern w:val="0"/>
                <w:szCs w:val="21"/>
              </w:rPr>
              <w:t>容量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集成显卡不限定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独立显卡接口协议</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集成显卡不限定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外设规格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传声器数量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29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扬声器数量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摄像头数量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光驱数量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★键盘按键数目</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61键/86键/101键/104键等</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35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摄像头像素</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摄像头分辨率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扬声器功率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≥1瓦/</w:t>
            </w:r>
            <w:proofErr w:type="gramStart"/>
            <w:r>
              <w:rPr>
                <w:rFonts w:ascii="宋体" w:hAnsi="宋体" w:cs="宋体" w:hint="eastAsia"/>
                <w:color w:val="000000"/>
                <w:kern w:val="0"/>
                <w:szCs w:val="21"/>
              </w:rPr>
              <w:t>个</w:t>
            </w:r>
            <w:proofErr w:type="gramEnd"/>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扬声器频率范围</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39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扬声器总谐波失真</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扬声器最大声压级</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★键盘连接方式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有线或无线</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w:t>
            </w:r>
            <w:proofErr w:type="gramStart"/>
            <w:r>
              <w:rPr>
                <w:rFonts w:ascii="宋体" w:hAnsi="宋体" w:cs="宋体" w:hint="eastAsia"/>
                <w:color w:val="000000"/>
                <w:kern w:val="0"/>
                <w:szCs w:val="21"/>
              </w:rPr>
              <w:t>键盘键程</w:t>
            </w:r>
            <w:proofErr w:type="gramEnd"/>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2.3mm~4.0mm</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★键盘按键压力</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按键压力应在0.54N±0.14N</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★有线键盘连接线</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≥1.5米</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★键盘颜色</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黑色</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键盘其他要求</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★鼠标连接方式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有线或无线</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★有线鼠标连接线</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≥1.5米</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49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★鼠标DPI分辨率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800~1600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★鼠标颜色</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黑色</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★鼠标其他要求</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内置光驱</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网络设备规格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★有线网卡数量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无线网卡及天线数量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单无线网卡天线数量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外部接口规格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★USB接口数量</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机箱前面板应提供不少于2个USB 3.2接口（含1个USB3.2 Type-C接口）。</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USB</w:t>
            </w:r>
            <w:proofErr w:type="gramStart"/>
            <w:r>
              <w:rPr>
                <w:rFonts w:ascii="宋体" w:hAnsi="宋体" w:cs="宋体" w:hint="eastAsia"/>
                <w:color w:val="000000"/>
                <w:kern w:val="0"/>
                <w:szCs w:val="21"/>
              </w:rPr>
              <w:t>母座接口</w:t>
            </w:r>
            <w:proofErr w:type="gramEnd"/>
            <w:r>
              <w:rPr>
                <w:rFonts w:ascii="宋体" w:hAnsi="宋体" w:cs="宋体" w:hint="eastAsia"/>
                <w:color w:val="000000"/>
                <w:kern w:val="0"/>
                <w:szCs w:val="21"/>
              </w:rPr>
              <w:t>要求</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★视频接口数量</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≥1个VGA，≥1个HDMI</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59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★音频接口数量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存储卡接口数量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整机基础规格</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★整机外观</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★状态指示灯</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在产品显著位置提供状态指示功能，</w:t>
            </w:r>
            <w:proofErr w:type="gramStart"/>
            <w:r>
              <w:rPr>
                <w:rFonts w:ascii="宋体" w:hAnsi="宋体" w:cs="宋体" w:hint="eastAsia"/>
                <w:color w:val="000000"/>
                <w:kern w:val="0"/>
                <w:szCs w:val="21"/>
              </w:rPr>
              <w:t>如运行</w:t>
            </w:r>
            <w:proofErr w:type="gramEnd"/>
            <w:r>
              <w:rPr>
                <w:rFonts w:ascii="宋体" w:hAnsi="宋体" w:cs="宋体" w:hint="eastAsia"/>
                <w:color w:val="000000"/>
                <w:kern w:val="0"/>
                <w:szCs w:val="21"/>
              </w:rPr>
              <w:t>状态，并由供应商提供详细参数</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★整机结构</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a)机箱应符合GB/T4208、GB/T26246的相关规定；b)产品内部结构应符合通用部件的安</w:t>
            </w:r>
            <w:r>
              <w:rPr>
                <w:rFonts w:ascii="宋体" w:hAnsi="宋体" w:cs="宋体" w:hint="eastAsia"/>
                <w:color w:val="000000"/>
                <w:kern w:val="0"/>
                <w:szCs w:val="21"/>
              </w:rPr>
              <w:lastRenderedPageBreak/>
              <w:t>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宋体" w:hAnsi="宋体" w:cs="宋体" w:hint="eastAsia"/>
                <w:color w:val="000000"/>
                <w:kern w:val="0"/>
                <w:szCs w:val="21"/>
              </w:rPr>
              <w:t>通过孔走线</w:t>
            </w:r>
            <w:proofErr w:type="gramEnd"/>
            <w:r>
              <w:rPr>
                <w:rFonts w:ascii="宋体" w:hAnsi="宋体" w:cs="宋体" w:hint="eastAsia"/>
                <w:color w:val="000000"/>
                <w:kern w:val="0"/>
                <w:szCs w:val="21"/>
              </w:rPr>
              <w:t>，过线孔应做防割线处理；j)各插头位置和插拔方向应合理，应做到插拔无障碍设计，具备</w:t>
            </w:r>
            <w:proofErr w:type="gramStart"/>
            <w:r>
              <w:rPr>
                <w:rFonts w:ascii="宋体" w:hAnsi="宋体" w:cs="宋体" w:hint="eastAsia"/>
                <w:color w:val="000000"/>
                <w:kern w:val="0"/>
                <w:szCs w:val="21"/>
              </w:rPr>
              <w:t>防呆设计</w:t>
            </w:r>
            <w:proofErr w:type="gramEnd"/>
            <w:r>
              <w:rPr>
                <w:rFonts w:ascii="宋体" w:hAnsi="宋体" w:cs="宋体" w:hint="eastAsia"/>
                <w:color w:val="000000"/>
                <w:kern w:val="0"/>
                <w:szCs w:val="21"/>
              </w:rPr>
              <w:t>，有效避免误操作；k)各主要部件拆装无障碍，使用常规工具拆装，无特殊拆装工具需求；l)各主要部件拆装步骤要少，各自</w:t>
            </w:r>
            <w:proofErr w:type="gramStart"/>
            <w:r>
              <w:rPr>
                <w:rFonts w:ascii="宋体" w:hAnsi="宋体" w:cs="宋体" w:hint="eastAsia"/>
                <w:color w:val="000000"/>
                <w:kern w:val="0"/>
                <w:szCs w:val="21"/>
              </w:rPr>
              <w:t>拆装需</w:t>
            </w:r>
            <w:proofErr w:type="gramEnd"/>
            <w:r>
              <w:rPr>
                <w:rFonts w:ascii="宋体" w:hAnsi="宋体" w:cs="宋体" w:hint="eastAsia"/>
                <w:color w:val="000000"/>
                <w:kern w:val="0"/>
                <w:szCs w:val="21"/>
              </w:rPr>
              <w:t>避免相互干扰；m)对于整机或零部件外表面为高亮面的，应粘贴保护膜，保护膜需粘贴牢固，运输、组装等过程不易脱落，撕下无残留；n)其它要求应符合GB/T9813.1的相关规定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64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★机箱防护要求</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★整机噪音</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★整机散热</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★整机能效限定值</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★机身材质</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塑料/金属等</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69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★机身颜色</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黑色</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★机箱尺寸容量</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机</w:t>
            </w:r>
            <w:proofErr w:type="gramStart"/>
            <w:r>
              <w:rPr>
                <w:rFonts w:ascii="宋体" w:hAnsi="宋体" w:cs="宋体" w:hint="eastAsia"/>
                <w:kern w:val="0"/>
                <w:szCs w:val="21"/>
              </w:rPr>
              <w:t>箱体积应不</w:t>
            </w:r>
            <w:proofErr w:type="gramEnd"/>
            <w:r>
              <w:rPr>
                <w:rFonts w:ascii="宋体" w:hAnsi="宋体" w:cs="宋体" w:hint="eastAsia"/>
                <w:kern w:val="0"/>
                <w:szCs w:val="21"/>
              </w:rPr>
              <w:t>大于10.5L。</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CPU性能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★CPU物理核数</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≥8</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★CPU主频</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≥2.1GHz</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★CPU末级缓存容量</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≥12MB</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★CPU支持的内存最高速率</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≥4400MT/s</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内存性能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★内存读写速率</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≥4400MT/s</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显卡性能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★显示分辨率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≥1920x1080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★显卡显示芯片核心频率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≥300MHz</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★显存等效频率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≥1000MT/s</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79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★显卡可支持多</w:t>
            </w:r>
            <w:proofErr w:type="gramStart"/>
            <w:r>
              <w:rPr>
                <w:rFonts w:ascii="宋体" w:hAnsi="宋体" w:cs="宋体" w:hint="eastAsia"/>
                <w:color w:val="000000"/>
                <w:kern w:val="0"/>
                <w:szCs w:val="21"/>
              </w:rPr>
              <w:t>屏同时</w:t>
            </w:r>
            <w:proofErr w:type="gramEnd"/>
            <w:r>
              <w:rPr>
                <w:rFonts w:ascii="宋体" w:hAnsi="宋体" w:cs="宋体" w:hint="eastAsia"/>
                <w:color w:val="000000"/>
                <w:kern w:val="0"/>
                <w:szCs w:val="21"/>
              </w:rPr>
              <w:t>显示数量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显卡应支持2块屏幕同时显示，分辨率应不低于1920×1080</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80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网络设备性能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★有线网卡速率</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最高速率应不低于1000Mbps，应支持10Mbps、100Mbps、1000Mbps速率自适应</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支持无线网络通信技术协议</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无线网卡频宽</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主板功能</w:t>
            </w:r>
          </w:p>
        </w:tc>
        <w:tc>
          <w:tcPr>
            <w:tcW w:w="1843" w:type="dxa"/>
            <w:vAlign w:val="center"/>
          </w:tcPr>
          <w:p w:rsidR="00E53DA0" w:rsidRDefault="00E53DA0" w:rsidP="00DB19D3">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★内存扩展接口(</w:t>
            </w:r>
            <w:proofErr w:type="gramStart"/>
            <w:r>
              <w:rPr>
                <w:rFonts w:ascii="宋体" w:hAnsi="宋体" w:cs="宋体" w:hint="eastAsia"/>
                <w:color w:val="000000"/>
                <w:kern w:val="0"/>
                <w:szCs w:val="21"/>
              </w:rPr>
              <w:t>板载内存</w:t>
            </w:r>
            <w:proofErr w:type="gramEnd"/>
            <w:r>
              <w:rPr>
                <w:rFonts w:ascii="宋体" w:hAnsi="宋体" w:cs="宋体" w:hint="eastAsia"/>
                <w:color w:val="000000"/>
                <w:kern w:val="0"/>
                <w:szCs w:val="21"/>
              </w:rPr>
              <w:t>不涉及)</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≥2个</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DB19D3">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存储扩展接口(</w:t>
            </w:r>
            <w:proofErr w:type="gramStart"/>
            <w:r>
              <w:rPr>
                <w:rFonts w:ascii="宋体" w:hAnsi="宋体" w:cs="宋体" w:hint="eastAsia"/>
                <w:color w:val="000000"/>
                <w:kern w:val="0"/>
                <w:szCs w:val="21"/>
              </w:rPr>
              <w:t>板载存储</w:t>
            </w:r>
            <w:proofErr w:type="gramEnd"/>
            <w:r>
              <w:rPr>
                <w:rFonts w:ascii="宋体" w:hAnsi="宋体" w:cs="宋体" w:hint="eastAsia"/>
                <w:color w:val="000000"/>
                <w:kern w:val="0"/>
                <w:szCs w:val="21"/>
              </w:rPr>
              <w:t>不涉及)</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供应商给出主板支持存储扩展接口类型，如UFS3.0、SATA3.0、SAS3.0、M.2等类型接口</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★主板USB瞬间过流保护</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★主板防静电保护</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★I/O接口功能</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≥9个USB接口，其中至少6个USB 3.2接口；</w:t>
            </w:r>
            <w:proofErr w:type="gramStart"/>
            <w:r>
              <w:rPr>
                <w:rFonts w:ascii="宋体" w:hAnsi="宋体" w:cs="宋体" w:hint="eastAsia"/>
                <w:kern w:val="0"/>
                <w:szCs w:val="21"/>
              </w:rPr>
              <w:t>板载</w:t>
            </w:r>
            <w:proofErr w:type="gramEnd"/>
            <w:r>
              <w:rPr>
                <w:rFonts w:ascii="宋体" w:hAnsi="宋体" w:cs="宋体" w:hint="eastAsia"/>
                <w:kern w:val="0"/>
                <w:szCs w:val="21"/>
              </w:rPr>
              <w:t>≥2个视频接口（其中≥1个VGA，≥1个HDMI）。</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显卡功能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★显卡外接显示接口</w:t>
            </w:r>
          </w:p>
        </w:tc>
        <w:tc>
          <w:tcPr>
            <w:tcW w:w="4253" w:type="dxa"/>
            <w:vAlign w:val="center"/>
          </w:tcPr>
          <w:p w:rsidR="00E53DA0" w:rsidRDefault="00E53DA0" w:rsidP="004D0655">
            <w:pPr>
              <w:widowControl/>
              <w:spacing w:line="240" w:lineRule="atLeast"/>
              <w:jc w:val="left"/>
              <w:rPr>
                <w:rFonts w:ascii="宋体" w:hAnsi="宋体" w:cs="宋体"/>
                <w:kern w:val="0"/>
                <w:szCs w:val="21"/>
              </w:rPr>
            </w:pPr>
            <w:r>
              <w:rPr>
                <w:rFonts w:ascii="宋体" w:hAnsi="宋体" w:cs="宋体" w:hint="eastAsia"/>
                <w:kern w:val="0"/>
                <w:szCs w:val="21"/>
              </w:rPr>
              <w:t>显卡至少支持VGA、HDMI、DVI、DP、Type-C中2种显示接口，并与显示器接口相匹配</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89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独立显卡数量</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外设功能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摄像头物理隐私保护开关</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传声器降噪</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键盘背光</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光驱功能</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存储功能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★存储功能</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通过SATA固态存储/PCIe固态存储/UFS固态存储/SATA硬磁盘等存储部件提供存储功能</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内置控制器固态存储加密</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709"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网络设备功能</w:t>
            </w:r>
          </w:p>
        </w:tc>
        <w:tc>
          <w:tcPr>
            <w:tcW w:w="1843"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★网络功能</w:t>
            </w:r>
          </w:p>
        </w:tc>
        <w:tc>
          <w:tcPr>
            <w:tcW w:w="4253"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a)支持网络连接、网络开启/关闭功能；b)支持访问网络和数据交换功能</w:t>
            </w:r>
          </w:p>
        </w:tc>
      </w:tr>
      <w:tr w:rsidR="000E6F95" w:rsidTr="006C2D04">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97</w:t>
            </w:r>
          </w:p>
        </w:tc>
        <w:tc>
          <w:tcPr>
            <w:tcW w:w="1134" w:type="dxa"/>
            <w:vAlign w:val="center"/>
          </w:tcPr>
          <w:p w:rsidR="000E6F95" w:rsidRDefault="000E6F95" w:rsidP="0014350D">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无线网卡频段</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物理开关</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99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★数据传输</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proofErr w:type="gramStart"/>
            <w:r>
              <w:rPr>
                <w:rFonts w:ascii="宋体" w:hAnsi="宋体" w:cs="宋体" w:hint="eastAsia"/>
                <w:color w:val="000000"/>
                <w:kern w:val="0"/>
                <w:szCs w:val="21"/>
              </w:rPr>
              <w:t>蓝牙协议</w:t>
            </w:r>
            <w:proofErr w:type="gramEnd"/>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★有线网卡接口类型</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支持RJ45接口</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无线网卡标准</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★网络设备拆装</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外部接口功能</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★音频接口类型</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支持3.5mm孔径3段式或4段式接口</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★视频接口类型</w:t>
            </w:r>
          </w:p>
        </w:tc>
        <w:tc>
          <w:tcPr>
            <w:tcW w:w="4253" w:type="dxa"/>
            <w:vAlign w:val="center"/>
          </w:tcPr>
          <w:p w:rsidR="000E6F95" w:rsidRDefault="000E6F95" w:rsidP="004D0655">
            <w:pPr>
              <w:widowControl/>
              <w:spacing w:line="240" w:lineRule="atLeast"/>
              <w:jc w:val="left"/>
              <w:rPr>
                <w:rFonts w:ascii="宋体" w:hAnsi="宋体" w:cs="宋体"/>
                <w:kern w:val="0"/>
                <w:szCs w:val="21"/>
              </w:rPr>
            </w:pPr>
            <w:r>
              <w:rPr>
                <w:rFonts w:ascii="宋体" w:hAnsi="宋体" w:cs="宋体" w:hint="eastAsia"/>
                <w:kern w:val="0"/>
                <w:szCs w:val="21"/>
              </w:rPr>
              <w:t>至少支持VGA、HDMI、DVI、DP、Type-C中2种显示接口</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★HDMI、DP、</w:t>
            </w:r>
            <w:r>
              <w:rPr>
                <w:rFonts w:ascii="宋体" w:hAnsi="宋体" w:cs="宋体" w:hint="eastAsia"/>
                <w:color w:val="000000"/>
                <w:kern w:val="0"/>
                <w:szCs w:val="21"/>
              </w:rPr>
              <w:lastRenderedPageBreak/>
              <w:t>Type-C显示接口要求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lastRenderedPageBreak/>
              <w:t>若提供HDMI或DP或Type-C作为显示接口，</w:t>
            </w:r>
            <w:r>
              <w:rPr>
                <w:rFonts w:ascii="宋体" w:hAnsi="宋体" w:cs="宋体" w:hint="eastAsia"/>
                <w:color w:val="000000"/>
                <w:kern w:val="0"/>
                <w:szCs w:val="21"/>
              </w:rPr>
              <w:lastRenderedPageBreak/>
              <w:t>应支持音频和视频同步输出</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107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其他接口</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存储卡接口类型</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109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电源功能</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★电源线适配能力</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操作系统及软件功能</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★中文信息处理要求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★操作系统备份及还原功能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支持操作系统备份及还原功能</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★固件备份还原能力</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支持备份及还原固件的功能</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★操作系统及驱动升级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支持通过网络、闪存盘等方式对操作系统、驱动进行升级</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★固件升级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支持通过网络、闪存盘等方式对固件进行升级</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★BIOS支持关闭通讯接口</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支持BIOS关闭以太网及USB接口</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★固件查看信息</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支持查看固件版本、内存信息、主板信息、处理器信息和系统时间信息等功能</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★固件设置启动顺序</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支持设置启动顺序功能，并按照设置的启动顺序启动</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★固件设置口令</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119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★固件设置网络引导</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支持网络引导启动和关闭功能</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生物识别功能</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指纹识别</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人脸识别</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静脉识别</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硬件加速功能</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NPU/GPU等AI加速模块</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视频编解码加速模块</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影像处理加速模块</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存储设备可靠性</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★固态存储寿命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★机械硬盘寿命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外设可靠性</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★键盘按键寿命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129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★鼠标按键寿命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w:t>
            </w:r>
            <w:r>
              <w:rPr>
                <w:rFonts w:ascii="宋体" w:hAnsi="宋体" w:cs="宋体" w:hint="eastAsia"/>
                <w:color w:val="000000"/>
                <w:kern w:val="0"/>
                <w:szCs w:val="21"/>
              </w:rPr>
              <w:lastRenderedPageBreak/>
              <w:t>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★键盘鼠标线材</w:t>
            </w:r>
            <w:r>
              <w:rPr>
                <w:rFonts w:ascii="宋体" w:hAnsi="宋体" w:cs="宋体" w:hint="eastAsia"/>
                <w:color w:val="000000"/>
                <w:kern w:val="0"/>
                <w:szCs w:val="21"/>
              </w:rPr>
              <w:lastRenderedPageBreak/>
              <w:t>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lastRenderedPageBreak/>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131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★风扇寿命</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整机可靠性要求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★电磁兼容性要求的抗扰度</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★环境条件要求的气候环境适应性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★环境条件要求的振动适应性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★环境条件要求的冲击适应性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★环境条件要求的碰撞适应性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★环境条件要求的运输包装件跌落适应性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★MTBF测试</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MTBF(m1)≥100万小时</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139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★常用软件兼容</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★数据库兼容</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★中间件兼容</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★平台软件兼容</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包装及运输要求</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包装及运输要求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★标志、包装、运输和贮存</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★配置检查工具</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★服务响应</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★服务周期</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a)设备停产后应继续提供质量保障服务（含备品备件），服务终止时间与最后一批设备交付时间间隔不低于6年；b)产品停止服务时间应提前1年告知；c)应明确产品发布日期</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★预装操作系统</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★培训服务</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供应商提供培训材料、产品手册、培训视频等培训相关内容</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149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★典型问题解决手册</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lastRenderedPageBreak/>
              <w:t>150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★厂家升级软件与扩容服务</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★整机质量服务要求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免费服务周期（含换件和维修）应不小于3年</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★合格证书要求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供应商提供产品合格证</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★开箱组装/使用指导要求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供应商提供开箱组装/使用指导</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★驱动下载服务要求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供应商提供驱动光盘或下载方式</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★兼容适配软件下载服务要求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供应商提供兼容适配软件下载渠道（光盘、网站）</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服务要求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跨架构平台应用兼容</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供应商提供跨架构平台的应用兼容工具，支持一种或者一种以上不同架构平台的应用</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157</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供应保障要求</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供应链合</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性</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★产品部件保障</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供应</w:t>
            </w:r>
            <w:proofErr w:type="gramStart"/>
            <w:r>
              <w:rPr>
                <w:rFonts w:ascii="宋体" w:hAnsi="宋体" w:cs="宋体" w:hint="eastAsia"/>
                <w:color w:val="000000"/>
                <w:kern w:val="0"/>
                <w:szCs w:val="21"/>
              </w:rPr>
              <w:t>商保障</w:t>
            </w:r>
            <w:proofErr w:type="gramEnd"/>
            <w:r>
              <w:rPr>
                <w:rFonts w:ascii="宋体" w:hAnsi="宋体" w:cs="宋体" w:hint="eastAsia"/>
                <w:color w:val="000000"/>
                <w:kern w:val="0"/>
                <w:szCs w:val="21"/>
              </w:rPr>
              <w:t>产品主要部件，提供6年的备件服务能力（自购买之日起），或提供可兼容原设备的升级换代产品</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158</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供应保障要求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供应链质量</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★抗干扰性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159</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供应保障要求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★供应能力证明</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160</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关键部件安全要求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★关键部件安全要求3</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161</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restart"/>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整机安全性要求</w:t>
            </w: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★密码算法实现</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162</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USB端口管控</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支持USB端口管控</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163</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安全物理锁</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164</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★信息安全基本要求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165</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★固件安全启动</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E6F95" w:rsidTr="00E53DA0">
        <w:trPr>
          <w:trHeight w:val="20"/>
        </w:trPr>
        <w:tc>
          <w:tcPr>
            <w:tcW w:w="709"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等线" w:eastAsia="等线" w:hAnsi="等线" w:hint="eastAsia"/>
                <w:color w:val="000000"/>
                <w:sz w:val="18"/>
                <w:szCs w:val="18"/>
              </w:rPr>
              <w:t>166</w:t>
            </w:r>
          </w:p>
        </w:tc>
        <w:tc>
          <w:tcPr>
            <w:tcW w:w="1134"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安全要求</w:t>
            </w:r>
          </w:p>
        </w:tc>
        <w:tc>
          <w:tcPr>
            <w:tcW w:w="1134" w:type="dxa"/>
            <w:vMerge/>
            <w:vAlign w:val="center"/>
          </w:tcPr>
          <w:p w:rsidR="000E6F95" w:rsidRDefault="000E6F95" w:rsidP="004D0655">
            <w:pPr>
              <w:widowControl/>
              <w:spacing w:line="240" w:lineRule="atLeast"/>
              <w:jc w:val="left"/>
              <w:rPr>
                <w:rFonts w:ascii="宋体" w:hAnsi="宋体" w:cs="宋体"/>
                <w:color w:val="000000"/>
                <w:kern w:val="0"/>
                <w:szCs w:val="21"/>
              </w:rPr>
            </w:pPr>
          </w:p>
        </w:tc>
        <w:tc>
          <w:tcPr>
            <w:tcW w:w="1843" w:type="dxa"/>
            <w:vAlign w:val="center"/>
          </w:tcPr>
          <w:p w:rsidR="000E6F95" w:rsidRDefault="000E6F95"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★限用物质的限量要求</w:t>
            </w:r>
          </w:p>
        </w:tc>
        <w:tc>
          <w:tcPr>
            <w:tcW w:w="4253" w:type="dxa"/>
            <w:vAlign w:val="center"/>
          </w:tcPr>
          <w:p w:rsidR="000E6F95" w:rsidRDefault="000E6F95"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bl>
    <w:p w:rsidR="00960DA4" w:rsidRDefault="00960DA4" w:rsidP="00960DA4">
      <w:pPr>
        <w:spacing w:line="360" w:lineRule="auto"/>
        <w:ind w:firstLineChars="200" w:firstLine="480"/>
        <w:outlineLvl w:val="0"/>
        <w:rPr>
          <w:sz w:val="24"/>
        </w:rPr>
      </w:pPr>
      <w:r w:rsidRPr="00960DA4">
        <w:rPr>
          <w:rFonts w:hint="eastAsia"/>
          <w:sz w:val="24"/>
        </w:rPr>
        <w:t>显示器产品具体参数</w:t>
      </w:r>
    </w:p>
    <w:tbl>
      <w:tblPr>
        <w:tblW w:w="9073"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0"/>
        <w:gridCol w:w="1134"/>
        <w:gridCol w:w="1134"/>
        <w:gridCol w:w="1785"/>
        <w:gridCol w:w="4190"/>
      </w:tblGrid>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序号</w:t>
            </w:r>
          </w:p>
        </w:tc>
        <w:tc>
          <w:tcPr>
            <w:tcW w:w="1134"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指标分类</w:t>
            </w:r>
          </w:p>
        </w:tc>
        <w:tc>
          <w:tcPr>
            <w:tcW w:w="1134"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一级指标</w:t>
            </w:r>
          </w:p>
        </w:tc>
        <w:tc>
          <w:tcPr>
            <w:tcW w:w="1785"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二级指标</w:t>
            </w:r>
          </w:p>
        </w:tc>
        <w:tc>
          <w:tcPr>
            <w:tcW w:w="4190" w:type="dxa"/>
            <w:vAlign w:val="center"/>
          </w:tcPr>
          <w:p w:rsidR="00E53DA0" w:rsidRDefault="00E53DA0" w:rsidP="004D0655">
            <w:pPr>
              <w:widowControl/>
              <w:spacing w:line="240" w:lineRule="atLeast"/>
              <w:jc w:val="center"/>
              <w:rPr>
                <w:rFonts w:ascii="宋体" w:hAnsi="宋体" w:cs="宋体"/>
                <w:b/>
                <w:color w:val="000000"/>
                <w:kern w:val="0"/>
                <w:szCs w:val="21"/>
              </w:rPr>
            </w:pPr>
            <w:r>
              <w:rPr>
                <w:rFonts w:ascii="宋体" w:hAnsi="宋体" w:cs="宋体" w:hint="eastAsia"/>
                <w:b/>
                <w:color w:val="000000"/>
                <w:kern w:val="0"/>
                <w:szCs w:val="21"/>
              </w:rPr>
              <w:t>采购人技术要求</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显示设备规格</w:t>
            </w: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w:t>
            </w:r>
            <w:proofErr w:type="gramStart"/>
            <w:r>
              <w:rPr>
                <w:rFonts w:ascii="宋体" w:hAnsi="宋体" w:cs="宋体" w:hint="eastAsia"/>
                <w:color w:val="000000"/>
                <w:kern w:val="0"/>
                <w:szCs w:val="21"/>
              </w:rPr>
              <w:t>显示屏屏占比</w:t>
            </w:r>
            <w:proofErr w:type="gramEnd"/>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≥80%</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★显示屏分辨率</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≥1920x1080</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显示屏像素密度</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显示屏可视角度</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水平≥178°</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★显示屏尺寸</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≥27英寸</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★显示屏屏幕比例</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16:9</w:t>
            </w:r>
            <w:r>
              <w:rPr>
                <w:rFonts w:ascii="宋体" w:hAnsi="宋体" w:cs="宋体"/>
                <w:color w:val="000000"/>
                <w:kern w:val="0"/>
                <w:szCs w:val="21"/>
              </w:rPr>
              <w:t xml:space="preserve"> </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★显示器外观颜色</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黑色</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★显示屏防蓝光</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★显示屏低频闪</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lastRenderedPageBreak/>
              <w:t>10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产品规格</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★显示屏防炫目</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显示设备性能</w:t>
            </w: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★显示屏刷新率</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≥75Hz</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★显示屏位深</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≥8位</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w:t>
            </w:r>
            <w:proofErr w:type="gramStart"/>
            <w:r>
              <w:rPr>
                <w:rFonts w:ascii="宋体" w:hAnsi="宋体" w:cs="宋体" w:hint="eastAsia"/>
                <w:color w:val="000000"/>
                <w:kern w:val="0"/>
                <w:szCs w:val="21"/>
              </w:rPr>
              <w:t>显示屏色域</w:t>
            </w:r>
            <w:proofErr w:type="gramEnd"/>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≥72%NTSC或≥99%sRGB</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14</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w:t>
            </w:r>
            <w:proofErr w:type="gramStart"/>
            <w:r>
              <w:rPr>
                <w:rFonts w:ascii="宋体" w:hAnsi="宋体" w:cs="宋体" w:hint="eastAsia"/>
                <w:color w:val="000000"/>
                <w:kern w:val="0"/>
                <w:szCs w:val="21"/>
              </w:rPr>
              <w:t>显示屏色准</w:t>
            </w:r>
            <w:proofErr w:type="gramEnd"/>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15</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★显示屏响应时间</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≤6ms</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16</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★显示屏亮度</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≥250尼特</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17</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★显示屏亮度一致性</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18</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★显示屏对比度</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≥500：1</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19</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性能要求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★显示屏其他参数</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20</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restart"/>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显示设备功能</w:t>
            </w: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★显示器接口</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显示器应至少有1个显示接口与显卡外接显示接口匹配</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21</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★显示器支架</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显示器应提供显示器支架，根据采购人需求支持屏幕旋转、升降等</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22</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功能要求</w:t>
            </w:r>
          </w:p>
        </w:tc>
        <w:tc>
          <w:tcPr>
            <w:tcW w:w="1134" w:type="dxa"/>
            <w:vMerge/>
            <w:vAlign w:val="center"/>
          </w:tcPr>
          <w:p w:rsidR="00E53DA0" w:rsidRDefault="00E53DA0" w:rsidP="004D0655">
            <w:pPr>
              <w:widowControl/>
              <w:spacing w:line="240" w:lineRule="atLeast"/>
              <w:jc w:val="left"/>
              <w:rPr>
                <w:rFonts w:ascii="宋体" w:hAnsi="宋体" w:cs="宋体"/>
                <w:color w:val="000000"/>
                <w:kern w:val="0"/>
                <w:szCs w:val="21"/>
              </w:rPr>
            </w:pP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★显示器参数调节</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a)提供OSD选单按钮用于调节色彩、模式等；b)支持色温、亮度、对比度调节</w:t>
            </w:r>
          </w:p>
        </w:tc>
      </w:tr>
      <w:tr w:rsidR="00E53DA0" w:rsidTr="00E53DA0">
        <w:trPr>
          <w:trHeight w:val="20"/>
        </w:trPr>
        <w:tc>
          <w:tcPr>
            <w:tcW w:w="830"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23</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可靠性要求</w:t>
            </w:r>
          </w:p>
        </w:tc>
        <w:tc>
          <w:tcPr>
            <w:tcW w:w="1134"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显示设备可靠性</w:t>
            </w:r>
          </w:p>
        </w:tc>
        <w:tc>
          <w:tcPr>
            <w:tcW w:w="1785" w:type="dxa"/>
            <w:vAlign w:val="center"/>
          </w:tcPr>
          <w:p w:rsidR="00E53DA0" w:rsidRDefault="00E53DA0" w:rsidP="004D0655">
            <w:pPr>
              <w:widowControl/>
              <w:spacing w:line="240" w:lineRule="atLeast"/>
              <w:jc w:val="center"/>
              <w:rPr>
                <w:rFonts w:ascii="宋体" w:hAnsi="宋体" w:cs="宋体"/>
                <w:color w:val="000000"/>
                <w:kern w:val="0"/>
                <w:szCs w:val="21"/>
              </w:rPr>
            </w:pPr>
            <w:r>
              <w:rPr>
                <w:rFonts w:ascii="宋体" w:hAnsi="宋体" w:cs="宋体" w:hint="eastAsia"/>
                <w:color w:val="000000"/>
                <w:kern w:val="0"/>
                <w:szCs w:val="21"/>
              </w:rPr>
              <w:t>★显示屏屏幕失效点</w:t>
            </w:r>
          </w:p>
        </w:tc>
        <w:tc>
          <w:tcPr>
            <w:tcW w:w="4190" w:type="dxa"/>
            <w:vAlign w:val="center"/>
          </w:tcPr>
          <w:p w:rsidR="00E53DA0" w:rsidRDefault="00E53DA0" w:rsidP="004D0655">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bl>
    <w:p w:rsidR="00F73252" w:rsidRPr="00E613A7" w:rsidRDefault="00F73252" w:rsidP="00960DA4">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5D08B8" w:rsidRDefault="00F73252" w:rsidP="002A1FBA">
      <w:pPr>
        <w:spacing w:line="360" w:lineRule="auto"/>
        <w:ind w:firstLineChars="200" w:firstLine="480"/>
        <w:outlineLvl w:val="0"/>
        <w:rPr>
          <w:sz w:val="24"/>
        </w:rPr>
      </w:pPr>
      <w:r w:rsidRPr="005D08B8">
        <w:rPr>
          <w:rFonts w:hint="eastAsia"/>
          <w:sz w:val="24"/>
        </w:rPr>
        <w:t xml:space="preserve">1. </w:t>
      </w:r>
      <w:r w:rsidRPr="005D08B8">
        <w:rPr>
          <w:rFonts w:hint="eastAsia"/>
          <w:sz w:val="24"/>
        </w:rPr>
        <w:t>提供所投产品至少</w:t>
      </w:r>
      <w:r w:rsidR="00B7167D" w:rsidRPr="005D08B8">
        <w:rPr>
          <w:rFonts w:hint="eastAsia"/>
          <w:sz w:val="24"/>
        </w:rPr>
        <w:t>3</w:t>
      </w:r>
      <w:r w:rsidRPr="005D08B8">
        <w:rPr>
          <w:rFonts w:hint="eastAsia"/>
          <w:sz w:val="24"/>
        </w:rPr>
        <w:t>年的免费上门保修，终身维修。</w:t>
      </w:r>
    </w:p>
    <w:p w:rsidR="00F73252" w:rsidRPr="005D08B8" w:rsidRDefault="00F73252" w:rsidP="002A1FBA">
      <w:pPr>
        <w:spacing w:line="360" w:lineRule="auto"/>
        <w:ind w:firstLineChars="200" w:firstLine="480"/>
        <w:outlineLvl w:val="0"/>
        <w:rPr>
          <w:sz w:val="24"/>
        </w:rPr>
      </w:pPr>
      <w:r w:rsidRPr="005D08B8">
        <w:rPr>
          <w:rFonts w:hint="eastAsia"/>
          <w:sz w:val="24"/>
        </w:rPr>
        <w:t xml:space="preserve">2. </w:t>
      </w:r>
      <w:r w:rsidRPr="005D08B8">
        <w:rPr>
          <w:rFonts w:hint="eastAsia"/>
          <w:sz w:val="24"/>
        </w:rPr>
        <w:t>保修期内免费更换零配件，</w:t>
      </w:r>
      <w:r w:rsidRPr="005D08B8">
        <w:rPr>
          <w:rFonts w:hint="eastAsia"/>
          <w:sz w:val="24"/>
        </w:rPr>
        <w:t>7</w:t>
      </w:r>
      <w:r w:rsidRPr="005D08B8">
        <w:rPr>
          <w:rFonts w:hint="eastAsia"/>
          <w:sz w:val="24"/>
        </w:rPr>
        <w:t>×</w:t>
      </w:r>
      <w:r w:rsidRPr="005D08B8">
        <w:rPr>
          <w:rFonts w:hint="eastAsia"/>
          <w:sz w:val="24"/>
        </w:rPr>
        <w:t>24</w:t>
      </w:r>
      <w:r w:rsidRPr="005D08B8">
        <w:rPr>
          <w:rFonts w:hint="eastAsia"/>
          <w:sz w:val="24"/>
        </w:rPr>
        <w:t>小时技术响应，</w:t>
      </w:r>
      <w:r w:rsidRPr="005D08B8">
        <w:rPr>
          <w:rFonts w:hint="eastAsia"/>
          <w:sz w:val="24"/>
        </w:rPr>
        <w:t>48</w:t>
      </w:r>
      <w:r w:rsidRPr="005D08B8">
        <w:rPr>
          <w:rFonts w:hint="eastAsia"/>
          <w:sz w:val="24"/>
        </w:rPr>
        <w:t>小时内维修工程师到达维修现场。保修期自验收合格之日起计算。</w:t>
      </w:r>
    </w:p>
    <w:p w:rsidR="00F73252" w:rsidRPr="005D08B8" w:rsidRDefault="00F73252" w:rsidP="002A1FBA">
      <w:pPr>
        <w:spacing w:line="360" w:lineRule="auto"/>
        <w:ind w:firstLineChars="200" w:firstLine="480"/>
        <w:outlineLvl w:val="0"/>
        <w:rPr>
          <w:sz w:val="24"/>
        </w:rPr>
      </w:pPr>
      <w:r w:rsidRPr="005D08B8">
        <w:rPr>
          <w:rFonts w:hint="eastAsia"/>
          <w:sz w:val="24"/>
        </w:rPr>
        <w:t xml:space="preserve">3. </w:t>
      </w:r>
      <w:r w:rsidRPr="005D08B8">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5D08B8" w:rsidRDefault="00F73252" w:rsidP="00B7167D">
      <w:pPr>
        <w:autoSpaceDE w:val="0"/>
        <w:autoSpaceDN w:val="0"/>
        <w:adjustRightInd w:val="0"/>
        <w:spacing w:line="360" w:lineRule="auto"/>
        <w:ind w:firstLineChars="200" w:firstLine="480"/>
        <w:rPr>
          <w:sz w:val="24"/>
        </w:rPr>
      </w:pPr>
      <w:r w:rsidRPr="005D08B8">
        <w:rPr>
          <w:rFonts w:hint="eastAsia"/>
          <w:sz w:val="24"/>
        </w:rPr>
        <w:t xml:space="preserve">1. </w:t>
      </w:r>
      <w:r w:rsidRPr="005D08B8">
        <w:rPr>
          <w:rFonts w:hint="eastAsia"/>
          <w:sz w:val="24"/>
        </w:rPr>
        <w:t>交货期：签订合同之日起</w:t>
      </w:r>
      <w:r w:rsidR="005D08B8" w:rsidRPr="005D08B8">
        <w:rPr>
          <w:rFonts w:hint="eastAsia"/>
          <w:sz w:val="24"/>
        </w:rPr>
        <w:t>2</w:t>
      </w:r>
      <w:r w:rsidRPr="005D08B8">
        <w:rPr>
          <w:rFonts w:hint="eastAsia"/>
          <w:sz w:val="24"/>
        </w:rPr>
        <w:t>0</w:t>
      </w:r>
      <w:r w:rsidRPr="005D08B8">
        <w:rPr>
          <w:rFonts w:hint="eastAsia"/>
          <w:sz w:val="24"/>
        </w:rPr>
        <w:t>日内</w:t>
      </w:r>
      <w:r w:rsidR="00B7167D" w:rsidRPr="005D08B8">
        <w:rPr>
          <w:rFonts w:hint="eastAsia"/>
          <w:sz w:val="24"/>
        </w:rPr>
        <w:t>到货并完成安装调试</w:t>
      </w:r>
      <w:r w:rsidRPr="005D08B8">
        <w:rPr>
          <w:rFonts w:hint="eastAsia"/>
          <w:sz w:val="24"/>
        </w:rPr>
        <w:t>（特殊情况以合同为准）。</w:t>
      </w:r>
    </w:p>
    <w:p w:rsidR="00F73252" w:rsidRPr="005D08B8" w:rsidRDefault="00F73252" w:rsidP="002A1FBA">
      <w:pPr>
        <w:autoSpaceDE w:val="0"/>
        <w:autoSpaceDN w:val="0"/>
        <w:adjustRightInd w:val="0"/>
        <w:spacing w:line="360" w:lineRule="auto"/>
        <w:ind w:firstLineChars="200" w:firstLine="480"/>
        <w:rPr>
          <w:sz w:val="24"/>
        </w:rPr>
      </w:pPr>
      <w:r w:rsidRPr="005D08B8">
        <w:rPr>
          <w:rFonts w:hint="eastAsia"/>
          <w:sz w:val="24"/>
        </w:rPr>
        <w:t xml:space="preserve">2. </w:t>
      </w:r>
      <w:r w:rsidRPr="005D08B8">
        <w:rPr>
          <w:rFonts w:hint="eastAsia"/>
          <w:sz w:val="24"/>
        </w:rPr>
        <w:t>交货地点：</w:t>
      </w:r>
      <w:r w:rsidR="00B7167D" w:rsidRPr="005D08B8">
        <w:rPr>
          <w:rFonts w:hint="eastAsia"/>
          <w:sz w:val="24"/>
        </w:rPr>
        <w:t>天津市津南区海河教育</w:t>
      </w:r>
      <w:proofErr w:type="gramStart"/>
      <w:r w:rsidR="00B7167D" w:rsidRPr="005D08B8">
        <w:rPr>
          <w:rFonts w:hint="eastAsia"/>
          <w:sz w:val="24"/>
        </w:rPr>
        <w:t>园区雅深路</w:t>
      </w:r>
      <w:proofErr w:type="gramEnd"/>
      <w:r w:rsidR="00B7167D" w:rsidRPr="005D08B8">
        <w:rPr>
          <w:rFonts w:hint="eastAsia"/>
          <w:sz w:val="24"/>
        </w:rPr>
        <w:t>8</w:t>
      </w:r>
      <w:r w:rsidR="00B7167D" w:rsidRPr="005D08B8">
        <w:rPr>
          <w:rFonts w:hint="eastAsia"/>
          <w:sz w:val="24"/>
        </w:rPr>
        <w:t>号</w:t>
      </w:r>
      <w:r w:rsidRPr="005D08B8">
        <w:rPr>
          <w:rFonts w:hint="eastAsia"/>
          <w:sz w:val="24"/>
        </w:rPr>
        <w:t>（特殊情况以合同为准）。</w:t>
      </w:r>
    </w:p>
    <w:p w:rsidR="00F73252" w:rsidRPr="005D08B8" w:rsidRDefault="00F73252" w:rsidP="002A1FBA">
      <w:pPr>
        <w:autoSpaceDE w:val="0"/>
        <w:autoSpaceDN w:val="0"/>
        <w:adjustRightInd w:val="0"/>
        <w:spacing w:line="360" w:lineRule="auto"/>
        <w:ind w:firstLineChars="200" w:firstLine="480"/>
        <w:rPr>
          <w:sz w:val="24"/>
        </w:rPr>
      </w:pPr>
      <w:r w:rsidRPr="005D08B8">
        <w:rPr>
          <w:rFonts w:hint="eastAsia"/>
          <w:sz w:val="24"/>
        </w:rPr>
        <w:t xml:space="preserve">3. </w:t>
      </w:r>
      <w:r w:rsidRPr="005D08B8">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5D08B8">
        <w:rPr>
          <w:rFonts w:hint="eastAsia"/>
          <w:sz w:val="24"/>
        </w:rPr>
        <w:t xml:space="preserve">4. </w:t>
      </w:r>
      <w:r w:rsidRPr="005D08B8">
        <w:rPr>
          <w:rFonts w:hint="eastAsia"/>
          <w:sz w:val="24"/>
        </w:rPr>
        <w:t>特别要求：交货时</w:t>
      </w:r>
      <w:r w:rsidRPr="0080752E">
        <w:rPr>
          <w:rFonts w:hint="eastAsia"/>
          <w:color w:val="000000"/>
          <w:sz w:val="24"/>
        </w:rPr>
        <w:t>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5D08B8" w:rsidRDefault="00F73252" w:rsidP="002A1FBA">
      <w:pPr>
        <w:autoSpaceDE w:val="0"/>
        <w:autoSpaceDN w:val="0"/>
        <w:adjustRightInd w:val="0"/>
        <w:spacing w:line="360" w:lineRule="auto"/>
        <w:ind w:firstLineChars="200" w:firstLine="480"/>
        <w:rPr>
          <w:sz w:val="24"/>
        </w:rPr>
      </w:pPr>
      <w:r w:rsidRPr="005D08B8">
        <w:rPr>
          <w:rFonts w:hint="eastAsia"/>
          <w:sz w:val="24"/>
        </w:rPr>
        <w:t>签订合同后</w:t>
      </w:r>
      <w:r w:rsidRPr="005D08B8">
        <w:rPr>
          <w:rFonts w:hint="eastAsia"/>
          <w:sz w:val="24"/>
        </w:rPr>
        <w:t>15</w:t>
      </w:r>
      <w:r w:rsidRPr="005D08B8">
        <w:rPr>
          <w:rFonts w:hint="eastAsia"/>
          <w:sz w:val="24"/>
        </w:rPr>
        <w:t>个工作日内预付合同总额的</w:t>
      </w:r>
      <w:r w:rsidR="005D08B8" w:rsidRPr="005D08B8">
        <w:rPr>
          <w:rFonts w:hint="eastAsia"/>
          <w:sz w:val="24"/>
        </w:rPr>
        <w:t>7</w:t>
      </w:r>
      <w:r w:rsidRPr="005D08B8">
        <w:rPr>
          <w:rFonts w:hint="eastAsia"/>
          <w:sz w:val="24"/>
        </w:rPr>
        <w:t>0%</w:t>
      </w:r>
      <w:r w:rsidRPr="005D08B8">
        <w:rPr>
          <w:rFonts w:hint="eastAsia"/>
          <w:sz w:val="24"/>
        </w:rPr>
        <w:t>，货到现场安装、调试完毕，所有设备使用无质量问题，验收合格后</w:t>
      </w:r>
      <w:r w:rsidRPr="005D08B8">
        <w:rPr>
          <w:rFonts w:hint="eastAsia"/>
          <w:sz w:val="24"/>
        </w:rPr>
        <w:t>15</w:t>
      </w:r>
      <w:r w:rsidRPr="005D08B8">
        <w:rPr>
          <w:rFonts w:hint="eastAsia"/>
          <w:sz w:val="24"/>
        </w:rPr>
        <w:t>个工作日内支付合同总额的</w:t>
      </w:r>
      <w:r w:rsidR="005D08B8" w:rsidRPr="005D08B8">
        <w:rPr>
          <w:rFonts w:hint="eastAsia"/>
          <w:sz w:val="24"/>
        </w:rPr>
        <w:t>3</w:t>
      </w:r>
      <w:r w:rsidRPr="005D08B8">
        <w:rPr>
          <w:rFonts w:hint="eastAsia"/>
          <w:sz w:val="24"/>
        </w:rPr>
        <w:t>0%</w:t>
      </w:r>
      <w:r w:rsidRPr="005D08B8">
        <w:rPr>
          <w:rFonts w:hint="eastAsia"/>
          <w:sz w:val="24"/>
        </w:rPr>
        <w:t>（特殊情况以合同为准）。</w:t>
      </w:r>
    </w:p>
    <w:p w:rsidR="00F73252" w:rsidRPr="005D08B8" w:rsidRDefault="00F73252" w:rsidP="002A1FBA">
      <w:pPr>
        <w:autoSpaceDE w:val="0"/>
        <w:autoSpaceDN w:val="0"/>
        <w:adjustRightInd w:val="0"/>
        <w:spacing w:line="360" w:lineRule="auto"/>
        <w:ind w:firstLineChars="200" w:firstLine="480"/>
        <w:rPr>
          <w:sz w:val="24"/>
        </w:rPr>
      </w:pPr>
      <w:r w:rsidRPr="005D08B8">
        <w:rPr>
          <w:rFonts w:hint="eastAsia"/>
          <w:sz w:val="24"/>
          <w:szCs w:val="24"/>
        </w:rPr>
        <w:t>★</w:t>
      </w:r>
      <w:r w:rsidRPr="005D08B8">
        <w:rPr>
          <w:rFonts w:hint="eastAsia"/>
          <w:sz w:val="24"/>
        </w:rPr>
        <w:t>（五）投标保证金和履约保证金</w:t>
      </w:r>
    </w:p>
    <w:p w:rsidR="00C23349" w:rsidRDefault="00C23349" w:rsidP="00C23349">
      <w:pPr>
        <w:autoSpaceDE w:val="0"/>
        <w:autoSpaceDN w:val="0"/>
        <w:adjustRightInd w:val="0"/>
        <w:spacing w:line="360" w:lineRule="auto"/>
        <w:ind w:firstLineChars="200" w:firstLine="480"/>
        <w:rPr>
          <w:sz w:val="24"/>
        </w:rPr>
      </w:pPr>
      <w:r w:rsidRPr="00C23349">
        <w:rPr>
          <w:rFonts w:hint="eastAsia"/>
          <w:sz w:val="24"/>
        </w:rPr>
        <w:lastRenderedPageBreak/>
        <w:t>本项目收取履约保证金。签订合同后</w:t>
      </w:r>
      <w:r w:rsidRPr="00C23349">
        <w:rPr>
          <w:rFonts w:hint="eastAsia"/>
          <w:sz w:val="24"/>
        </w:rPr>
        <w:t>15</w:t>
      </w:r>
      <w:r w:rsidRPr="00C23349">
        <w:rPr>
          <w:rFonts w:hint="eastAsia"/>
          <w:sz w:val="24"/>
        </w:rPr>
        <w:t>个工作日内中标供应商应向采购人提供合同总额</w:t>
      </w:r>
      <w:r w:rsidRPr="00C23349">
        <w:rPr>
          <w:rFonts w:hint="eastAsia"/>
          <w:sz w:val="24"/>
        </w:rPr>
        <w:t>10%</w:t>
      </w:r>
      <w:r w:rsidRPr="00C23349">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C23349">
      <w:pPr>
        <w:autoSpaceDE w:val="0"/>
        <w:autoSpaceDN w:val="0"/>
        <w:adjustRightInd w:val="0"/>
        <w:spacing w:line="360" w:lineRule="auto"/>
        <w:ind w:firstLineChars="200" w:firstLine="480"/>
        <w:rPr>
          <w:color w:val="000000"/>
          <w:sz w:val="24"/>
        </w:rPr>
      </w:pPr>
      <w:r w:rsidRPr="005D08B8">
        <w:rPr>
          <w:rFonts w:hint="eastAsia"/>
          <w:sz w:val="24"/>
          <w:szCs w:val="24"/>
        </w:rPr>
        <w:t>★</w:t>
      </w:r>
      <w:r w:rsidRPr="005D08B8">
        <w:rPr>
          <w:rFonts w:hint="eastAsia"/>
          <w:sz w:val="24"/>
        </w:rPr>
        <w:t>（六）验收方法</w:t>
      </w:r>
      <w:r>
        <w:rPr>
          <w:rFonts w:hint="eastAsia"/>
          <w:color w:val="000000"/>
          <w:sz w:val="24"/>
        </w:rPr>
        <w:t>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2820E9">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2820E9">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r w:rsidR="008546B3">
              <w:rPr>
                <w:rFonts w:hint="eastAsia"/>
                <w:bCs/>
                <w:sz w:val="24"/>
              </w:rPr>
              <w:t>；</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r w:rsidR="008546B3">
              <w:rPr>
                <w:rFonts w:hint="eastAsia"/>
                <w:bCs/>
                <w:sz w:val="24"/>
              </w:rPr>
              <w:t>；</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546B3">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r w:rsidR="008546B3">
              <w:rPr>
                <w:rFonts w:hint="eastAsia"/>
                <w:bCs/>
                <w:sz w:val="24"/>
              </w:rPr>
              <w:t>；</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r w:rsidR="008546B3">
              <w:rPr>
                <w:rFonts w:hint="eastAsia"/>
                <w:bCs/>
                <w:sz w:val="24"/>
              </w:rPr>
              <w:t>；</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546B3">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DB19D3">
        <w:trPr>
          <w:trHeight w:val="963"/>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DB19D3" w:rsidRDefault="00F73252" w:rsidP="00DB19D3">
            <w:pPr>
              <w:snapToGrid w:val="0"/>
              <w:rPr>
                <w:bCs/>
                <w:sz w:val="24"/>
              </w:rPr>
            </w:pPr>
            <w:r w:rsidRPr="00DB19D3">
              <w:rPr>
                <w:rFonts w:hint="eastAsia"/>
                <w:bCs/>
                <w:sz w:val="24"/>
              </w:rPr>
              <w:t>所投</w:t>
            </w:r>
            <w:r w:rsidR="00DB19D3" w:rsidRPr="00DB19D3">
              <w:rPr>
                <w:rFonts w:hint="eastAsia"/>
                <w:bCs/>
                <w:sz w:val="24"/>
              </w:rPr>
              <w:t>台式计算机</w:t>
            </w:r>
            <w:r w:rsidRPr="00DB19D3">
              <w:rPr>
                <w:rFonts w:hint="eastAsia"/>
                <w:bCs/>
                <w:sz w:val="24"/>
              </w:rPr>
              <w:t>的制造商具备质量管理体系认证、职业健康安全管理体系认证、环境管理体系认证，投标文件中提供证书扫描件。具备</w:t>
            </w:r>
            <w:r w:rsidRPr="00DB19D3">
              <w:rPr>
                <w:rFonts w:hint="eastAsia"/>
                <w:bCs/>
                <w:sz w:val="24"/>
              </w:rPr>
              <w:t>1</w:t>
            </w:r>
            <w:r w:rsidRPr="00DB19D3">
              <w:rPr>
                <w:rFonts w:hint="eastAsia"/>
                <w:bCs/>
                <w:sz w:val="24"/>
              </w:rPr>
              <w:t>份证书得</w:t>
            </w:r>
            <w:r w:rsidRPr="00DB19D3">
              <w:rPr>
                <w:rFonts w:hint="eastAsia"/>
                <w:bCs/>
                <w:sz w:val="24"/>
              </w:rPr>
              <w:t>1</w:t>
            </w:r>
            <w:r w:rsidRPr="00DB19D3">
              <w:rPr>
                <w:rFonts w:hint="eastAsia"/>
                <w:bCs/>
                <w:sz w:val="24"/>
              </w:rPr>
              <w:t>分，最多</w:t>
            </w:r>
            <w:r w:rsidRPr="00DB19D3">
              <w:rPr>
                <w:rFonts w:hint="eastAsia"/>
                <w:bCs/>
                <w:sz w:val="24"/>
              </w:rPr>
              <w:t>3</w:t>
            </w:r>
            <w:r w:rsidRPr="00DB19D3">
              <w:rPr>
                <w:rFonts w:hint="eastAsia"/>
                <w:bCs/>
                <w:sz w:val="24"/>
              </w:rPr>
              <w:t>分</w:t>
            </w:r>
            <w:r w:rsidR="008546B3" w:rsidRPr="00DB19D3">
              <w:rPr>
                <w:rFonts w:hint="eastAsia"/>
                <w:bCs/>
                <w:sz w:val="24"/>
              </w:rPr>
              <w:t>。</w:t>
            </w:r>
          </w:p>
        </w:tc>
        <w:tc>
          <w:tcPr>
            <w:tcW w:w="1010" w:type="dxa"/>
            <w:shd w:val="clear" w:color="auto" w:fill="auto"/>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CB0D39" w:rsidRDefault="00F73252" w:rsidP="009C7AEA">
            <w:pPr>
              <w:snapToGrid w:val="0"/>
              <w:rPr>
                <w:bCs/>
                <w:sz w:val="24"/>
              </w:rPr>
            </w:pPr>
            <w:r w:rsidRPr="00CB0D39">
              <w:rPr>
                <w:rFonts w:hint="eastAsia"/>
                <w:bCs/>
                <w:sz w:val="24"/>
              </w:rPr>
              <w:t>提供</w:t>
            </w:r>
            <w:r w:rsidRPr="00DB19D3">
              <w:rPr>
                <w:rFonts w:hint="eastAsia"/>
                <w:bCs/>
                <w:sz w:val="24"/>
              </w:rPr>
              <w:t>与所投</w:t>
            </w:r>
            <w:r w:rsidR="00DB19D3" w:rsidRPr="00DB19D3">
              <w:rPr>
                <w:rFonts w:hint="eastAsia"/>
                <w:bCs/>
                <w:sz w:val="24"/>
              </w:rPr>
              <w:t>集控管理系统</w:t>
            </w:r>
            <w:r w:rsidRPr="00DB19D3">
              <w:rPr>
                <w:rFonts w:hint="eastAsia"/>
                <w:bCs/>
                <w:sz w:val="24"/>
              </w:rPr>
              <w:t>相关的</w:t>
            </w:r>
            <w:r w:rsidRPr="00CB0D39">
              <w:rPr>
                <w:rFonts w:hint="eastAsia"/>
                <w:bCs/>
                <w:sz w:val="24"/>
              </w:rPr>
              <w:t>知识产权证书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Pr="00CB0D39">
              <w:rPr>
                <w:rFonts w:hint="eastAsia"/>
                <w:bCs/>
                <w:sz w:val="24"/>
              </w:rPr>
              <w:t>1</w:t>
            </w:r>
            <w:r w:rsidRPr="00CB0D39">
              <w:rPr>
                <w:rFonts w:hint="eastAsia"/>
                <w:bCs/>
                <w:sz w:val="24"/>
              </w:rPr>
              <w:t>分，最多</w:t>
            </w:r>
            <w:r>
              <w:rPr>
                <w:rFonts w:hint="eastAsia"/>
                <w:bCs/>
                <w:sz w:val="24"/>
              </w:rPr>
              <w:t>3</w:t>
            </w:r>
            <w:r w:rsidRPr="00CB0D39">
              <w:rPr>
                <w:rFonts w:hint="eastAsia"/>
                <w:bCs/>
                <w:sz w:val="24"/>
              </w:rPr>
              <w:t>分</w:t>
            </w:r>
            <w:r w:rsidR="008546B3">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3</w:t>
            </w:r>
          </w:p>
        </w:tc>
      </w:tr>
      <w:tr w:rsidR="009314CB" w:rsidRPr="00CB0D39" w:rsidTr="009C7AEA">
        <w:trPr>
          <w:jc w:val="center"/>
        </w:trPr>
        <w:tc>
          <w:tcPr>
            <w:tcW w:w="508" w:type="dxa"/>
            <w:shd w:val="clear" w:color="auto" w:fill="auto"/>
            <w:noWrap/>
            <w:vAlign w:val="center"/>
          </w:tcPr>
          <w:p w:rsidR="009314CB" w:rsidRPr="00CB0D39" w:rsidRDefault="009314CB"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314CB" w:rsidRDefault="009314CB" w:rsidP="0014350D">
            <w:pPr>
              <w:widowControl/>
              <w:snapToGrid w:val="0"/>
              <w:jc w:val="center"/>
              <w:rPr>
                <w:sz w:val="24"/>
              </w:rPr>
            </w:pPr>
            <w:r>
              <w:rPr>
                <w:rFonts w:hint="eastAsia"/>
                <w:sz w:val="24"/>
              </w:rPr>
              <w:t>原厂售后服务承诺评价</w:t>
            </w:r>
          </w:p>
        </w:tc>
        <w:tc>
          <w:tcPr>
            <w:tcW w:w="7087" w:type="dxa"/>
            <w:shd w:val="clear" w:color="auto" w:fill="auto"/>
            <w:vAlign w:val="center"/>
          </w:tcPr>
          <w:p w:rsidR="009314CB" w:rsidRDefault="009314CB" w:rsidP="009314CB">
            <w:pPr>
              <w:snapToGrid w:val="0"/>
              <w:rPr>
                <w:sz w:val="24"/>
              </w:rPr>
            </w:pPr>
            <w:r>
              <w:rPr>
                <w:sz w:val="24"/>
              </w:rPr>
              <w:t>提供所投</w:t>
            </w:r>
            <w:r>
              <w:rPr>
                <w:rFonts w:hint="eastAsia"/>
                <w:sz w:val="24"/>
              </w:rPr>
              <w:t>台式计算机、集控管理系统</w:t>
            </w:r>
            <w:r>
              <w:rPr>
                <w:sz w:val="24"/>
              </w:rPr>
              <w:t>的制造商的原厂售后服务承诺函扫描件，每提供一项产品</w:t>
            </w:r>
            <w:r w:rsidR="00FF737A">
              <w:rPr>
                <w:sz w:val="24"/>
              </w:rPr>
              <w:t>的</w:t>
            </w:r>
            <w:r>
              <w:rPr>
                <w:sz w:val="24"/>
              </w:rPr>
              <w:t>售后服务</w:t>
            </w:r>
            <w:proofErr w:type="gramStart"/>
            <w:r>
              <w:rPr>
                <w:sz w:val="24"/>
              </w:rPr>
              <w:t>承诺函得</w:t>
            </w:r>
            <w:r>
              <w:rPr>
                <w:rFonts w:hint="eastAsia"/>
                <w:sz w:val="24"/>
              </w:rPr>
              <w:t>1</w:t>
            </w:r>
            <w:r>
              <w:rPr>
                <w:rFonts w:hint="eastAsia"/>
                <w:sz w:val="24"/>
              </w:rPr>
              <w:t>分</w:t>
            </w:r>
            <w:proofErr w:type="gramEnd"/>
            <w:r>
              <w:rPr>
                <w:rFonts w:hint="eastAsia"/>
                <w:sz w:val="24"/>
              </w:rPr>
              <w:t>，最多</w:t>
            </w:r>
            <w:r>
              <w:rPr>
                <w:rFonts w:hint="eastAsia"/>
                <w:sz w:val="24"/>
              </w:rPr>
              <w:t>2</w:t>
            </w:r>
            <w:r>
              <w:rPr>
                <w:rFonts w:hint="eastAsia"/>
                <w:sz w:val="24"/>
              </w:rPr>
              <w:t>分。</w:t>
            </w:r>
          </w:p>
        </w:tc>
        <w:tc>
          <w:tcPr>
            <w:tcW w:w="1010" w:type="dxa"/>
            <w:shd w:val="clear" w:color="auto" w:fill="auto"/>
            <w:vAlign w:val="center"/>
          </w:tcPr>
          <w:p w:rsidR="009314CB" w:rsidRPr="00CB0D39" w:rsidRDefault="009314CB" w:rsidP="009C7AEA">
            <w:pPr>
              <w:widowControl/>
              <w:snapToGrid w:val="0"/>
              <w:jc w:val="center"/>
              <w:rPr>
                <w:kern w:val="0"/>
                <w:sz w:val="24"/>
                <w:szCs w:val="24"/>
              </w:rPr>
            </w:pPr>
            <w:r>
              <w:rPr>
                <w:rFonts w:hint="eastAsia"/>
                <w:kern w:val="0"/>
                <w:sz w:val="24"/>
                <w:szCs w:val="24"/>
              </w:rPr>
              <w:t>2</w:t>
            </w:r>
          </w:p>
        </w:tc>
      </w:tr>
      <w:tr w:rsidR="00F73252" w:rsidRPr="00CB0D39" w:rsidTr="002820E9">
        <w:trPr>
          <w:trHeight w:val="2279"/>
          <w:jc w:val="center"/>
        </w:trPr>
        <w:tc>
          <w:tcPr>
            <w:tcW w:w="508" w:type="dxa"/>
            <w:shd w:val="clear" w:color="auto" w:fill="auto"/>
            <w:noWrap/>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lastRenderedPageBreak/>
              <w:t>6</w:t>
            </w:r>
          </w:p>
        </w:tc>
        <w:tc>
          <w:tcPr>
            <w:tcW w:w="1655" w:type="dxa"/>
            <w:shd w:val="clear" w:color="auto" w:fill="auto"/>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投标人业绩评价</w:t>
            </w:r>
          </w:p>
        </w:tc>
        <w:tc>
          <w:tcPr>
            <w:tcW w:w="7087" w:type="dxa"/>
            <w:shd w:val="clear" w:color="auto" w:fill="auto"/>
            <w:vAlign w:val="center"/>
          </w:tcPr>
          <w:p w:rsidR="00F73252" w:rsidRPr="00DB19D3" w:rsidRDefault="00F73252" w:rsidP="009C7AEA">
            <w:pPr>
              <w:snapToGrid w:val="0"/>
              <w:rPr>
                <w:bCs/>
                <w:sz w:val="24"/>
              </w:rPr>
            </w:pPr>
            <w:r w:rsidRPr="00DB19D3">
              <w:rPr>
                <w:bCs/>
                <w:sz w:val="24"/>
              </w:rPr>
              <w:t>完全按照以下要求提供</w:t>
            </w:r>
            <w:r w:rsidR="00DB19D3" w:rsidRPr="00DB19D3">
              <w:rPr>
                <w:rFonts w:hint="eastAsia"/>
                <w:bCs/>
                <w:sz w:val="24"/>
              </w:rPr>
              <w:t>台式计算机</w:t>
            </w:r>
            <w:r w:rsidR="002820E9" w:rsidRPr="00DB19D3">
              <w:rPr>
                <w:rFonts w:hint="eastAsia"/>
                <w:bCs/>
                <w:sz w:val="24"/>
              </w:rPr>
              <w:t>销售</w:t>
            </w:r>
            <w:r w:rsidRPr="00DB19D3">
              <w:rPr>
                <w:bCs/>
                <w:sz w:val="24"/>
              </w:rPr>
              <w:t>且已完成的</w:t>
            </w:r>
            <w:r w:rsidRPr="00DB19D3">
              <w:rPr>
                <w:rFonts w:hint="eastAsia"/>
                <w:bCs/>
                <w:sz w:val="24"/>
              </w:rPr>
              <w:t>业绩</w:t>
            </w:r>
            <w:r w:rsidRPr="00DB19D3">
              <w:rPr>
                <w:bCs/>
                <w:sz w:val="24"/>
              </w:rPr>
              <w:t>，</w:t>
            </w:r>
            <w:r w:rsidRPr="00DB19D3">
              <w:rPr>
                <w:rFonts w:hint="eastAsia"/>
                <w:bCs/>
                <w:sz w:val="24"/>
              </w:rPr>
              <w:t>提供的证明材料均不得遮挡涂黑</w:t>
            </w:r>
            <w:r w:rsidRPr="00DB19D3">
              <w:rPr>
                <w:bCs/>
                <w:sz w:val="24"/>
              </w:rPr>
              <w:t>，否则不予认定加分。</w:t>
            </w:r>
          </w:p>
          <w:p w:rsidR="00F73252" w:rsidRPr="00DB19D3" w:rsidRDefault="00F73252" w:rsidP="009C7AEA">
            <w:pPr>
              <w:snapToGrid w:val="0"/>
              <w:rPr>
                <w:bCs/>
                <w:sz w:val="24"/>
              </w:rPr>
            </w:pPr>
            <w:r w:rsidRPr="00DB19D3">
              <w:rPr>
                <w:rFonts w:hint="eastAsia"/>
                <w:bCs/>
                <w:sz w:val="24"/>
              </w:rPr>
              <w:t xml:space="preserve">A. </w:t>
            </w:r>
            <w:r w:rsidRPr="00DB19D3">
              <w:rPr>
                <w:rFonts w:hint="eastAsia"/>
                <w:sz w:val="24"/>
              </w:rPr>
              <w:t>合同原件扫描件。</w:t>
            </w:r>
            <w:r w:rsidRPr="00DB19D3">
              <w:rPr>
                <w:bCs/>
                <w:sz w:val="24"/>
              </w:rPr>
              <w:t>包括买卖双方名称及盖章、合同清单</w:t>
            </w:r>
            <w:r w:rsidRPr="00DB19D3">
              <w:rPr>
                <w:rFonts w:hint="eastAsia"/>
                <w:bCs/>
                <w:sz w:val="24"/>
              </w:rPr>
              <w:t>、合同签订日期</w:t>
            </w:r>
            <w:r w:rsidR="006E1444" w:rsidRPr="00DB19D3">
              <w:rPr>
                <w:rFonts w:hint="eastAsia"/>
                <w:sz w:val="24"/>
              </w:rPr>
              <w:t>（应为</w:t>
            </w:r>
            <w:r w:rsidR="006E1444" w:rsidRPr="00DB19D3">
              <w:rPr>
                <w:sz w:val="24"/>
              </w:rPr>
              <w:t>20</w:t>
            </w:r>
            <w:r w:rsidR="006E1444" w:rsidRPr="00DB19D3">
              <w:rPr>
                <w:rFonts w:hint="eastAsia"/>
                <w:sz w:val="24"/>
              </w:rPr>
              <w:t>2</w:t>
            </w:r>
            <w:r w:rsidR="00DB19D3" w:rsidRPr="00DB19D3">
              <w:rPr>
                <w:rFonts w:hint="eastAsia"/>
                <w:sz w:val="24"/>
              </w:rPr>
              <w:t>2</w:t>
            </w:r>
            <w:r w:rsidR="006E1444" w:rsidRPr="00DB19D3">
              <w:rPr>
                <w:rFonts w:hint="eastAsia"/>
                <w:sz w:val="24"/>
              </w:rPr>
              <w:t>年</w:t>
            </w:r>
            <w:r w:rsidR="006E1444" w:rsidRPr="00DB19D3">
              <w:rPr>
                <w:sz w:val="24"/>
              </w:rPr>
              <w:t>1</w:t>
            </w:r>
            <w:r w:rsidR="006E1444" w:rsidRPr="00DB19D3">
              <w:rPr>
                <w:rFonts w:hint="eastAsia"/>
                <w:sz w:val="24"/>
              </w:rPr>
              <w:t>月</w:t>
            </w:r>
            <w:r w:rsidR="006E1444" w:rsidRPr="00DB19D3">
              <w:rPr>
                <w:sz w:val="24"/>
              </w:rPr>
              <w:t>1</w:t>
            </w:r>
            <w:r w:rsidR="006E1444" w:rsidRPr="00DB19D3">
              <w:rPr>
                <w:rFonts w:hint="eastAsia"/>
                <w:sz w:val="24"/>
              </w:rPr>
              <w:t>日至今）</w:t>
            </w:r>
            <w:r w:rsidRPr="00DB19D3">
              <w:rPr>
                <w:bCs/>
                <w:sz w:val="24"/>
              </w:rPr>
              <w:t>。</w:t>
            </w:r>
          </w:p>
          <w:p w:rsidR="00F73252" w:rsidRPr="00DB19D3" w:rsidRDefault="00F73252" w:rsidP="009C7AEA">
            <w:pPr>
              <w:snapToGrid w:val="0"/>
              <w:rPr>
                <w:sz w:val="24"/>
              </w:rPr>
            </w:pPr>
            <w:r w:rsidRPr="00DB19D3">
              <w:rPr>
                <w:sz w:val="24"/>
              </w:rPr>
              <w:t>B.</w:t>
            </w:r>
            <w:r w:rsidRPr="00DB19D3">
              <w:rPr>
                <w:rFonts w:hint="eastAsia"/>
                <w:sz w:val="24"/>
              </w:rPr>
              <w:t xml:space="preserve"> </w:t>
            </w:r>
            <w:r w:rsidRPr="00DB19D3">
              <w:rPr>
                <w:rFonts w:hint="eastAsia"/>
                <w:sz w:val="24"/>
              </w:rPr>
              <w:t>上述</w:t>
            </w:r>
            <w:r w:rsidRPr="00DB19D3">
              <w:rPr>
                <w:sz w:val="24"/>
              </w:rPr>
              <w:t>合同履行</w:t>
            </w:r>
            <w:r w:rsidRPr="00DB19D3">
              <w:rPr>
                <w:rFonts w:hint="eastAsia"/>
                <w:sz w:val="24"/>
              </w:rPr>
              <w:t>良好</w:t>
            </w:r>
            <w:r w:rsidRPr="00DB19D3">
              <w:rPr>
                <w:sz w:val="24"/>
              </w:rPr>
              <w:t>的相关证明材料</w:t>
            </w:r>
            <w:r w:rsidRPr="00DB19D3">
              <w:rPr>
                <w:rFonts w:hint="eastAsia"/>
                <w:sz w:val="24"/>
              </w:rPr>
              <w:t>原件</w:t>
            </w:r>
            <w:r w:rsidRPr="00DB19D3">
              <w:rPr>
                <w:sz w:val="24"/>
              </w:rPr>
              <w:t>扫描件</w:t>
            </w:r>
            <w:r w:rsidRPr="00DB19D3">
              <w:rPr>
                <w:rFonts w:hint="eastAsia"/>
                <w:sz w:val="24"/>
              </w:rPr>
              <w:t>（加盖上述合同甲方单位公章或上述合同中所盖的甲方印章）</w:t>
            </w:r>
            <w:r w:rsidRPr="00DB19D3">
              <w:rPr>
                <w:sz w:val="24"/>
              </w:rPr>
              <w:t>。</w:t>
            </w:r>
          </w:p>
          <w:p w:rsidR="00F73252" w:rsidRPr="00DB19D3" w:rsidRDefault="00F73252" w:rsidP="009C7AEA">
            <w:pPr>
              <w:widowControl/>
              <w:snapToGrid w:val="0"/>
              <w:rPr>
                <w:sz w:val="24"/>
              </w:rPr>
            </w:pPr>
            <w:r w:rsidRPr="00DB19D3">
              <w:rPr>
                <w:rFonts w:hint="eastAsia"/>
                <w:bCs/>
                <w:sz w:val="24"/>
              </w:rPr>
              <w:t>1</w:t>
            </w:r>
            <w:r w:rsidRPr="00DB19D3">
              <w:rPr>
                <w:rFonts w:hint="eastAsia"/>
                <w:bCs/>
                <w:sz w:val="24"/>
              </w:rPr>
              <w:t>个业绩</w:t>
            </w:r>
            <w:r w:rsidRPr="00DB19D3">
              <w:rPr>
                <w:rFonts w:hint="eastAsia"/>
                <w:bCs/>
                <w:sz w:val="24"/>
              </w:rPr>
              <w:t>2</w:t>
            </w:r>
            <w:r w:rsidRPr="00DB19D3">
              <w:rPr>
                <w:rFonts w:hint="eastAsia"/>
                <w:bCs/>
                <w:sz w:val="24"/>
              </w:rPr>
              <w:t>分，最多</w:t>
            </w:r>
            <w:r w:rsidRPr="00DB19D3">
              <w:rPr>
                <w:rFonts w:hint="eastAsia"/>
                <w:bCs/>
                <w:sz w:val="24"/>
              </w:rPr>
              <w:t>6</w:t>
            </w:r>
            <w:r w:rsidRPr="00DB19D3">
              <w:rPr>
                <w:rFonts w:hint="eastAsia"/>
                <w:bCs/>
                <w:sz w:val="24"/>
              </w:rPr>
              <w:t>分</w:t>
            </w:r>
            <w:r w:rsidR="002820E9" w:rsidRPr="00DB19D3">
              <w:rPr>
                <w:rFonts w:hint="eastAsia"/>
                <w:bCs/>
                <w:sz w:val="24"/>
              </w:rPr>
              <w:t>。</w:t>
            </w:r>
          </w:p>
        </w:tc>
        <w:tc>
          <w:tcPr>
            <w:tcW w:w="1010" w:type="dxa"/>
            <w:shd w:val="clear" w:color="auto" w:fill="auto"/>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7</w:t>
            </w:r>
          </w:p>
        </w:tc>
        <w:tc>
          <w:tcPr>
            <w:tcW w:w="1655" w:type="dxa"/>
            <w:shd w:val="clear" w:color="auto" w:fill="auto"/>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产品参数证明评价</w:t>
            </w:r>
          </w:p>
        </w:tc>
        <w:tc>
          <w:tcPr>
            <w:tcW w:w="7087" w:type="dxa"/>
            <w:shd w:val="clear" w:color="auto" w:fill="auto"/>
            <w:vAlign w:val="center"/>
          </w:tcPr>
          <w:p w:rsidR="00F73252" w:rsidRPr="00DB19D3" w:rsidRDefault="00F73252" w:rsidP="009C7AEA">
            <w:pPr>
              <w:snapToGrid w:val="0"/>
              <w:rPr>
                <w:bCs/>
                <w:sz w:val="24"/>
              </w:rPr>
            </w:pPr>
            <w:r w:rsidRPr="00DB19D3">
              <w:rPr>
                <w:rFonts w:hint="eastAsia"/>
                <w:bCs/>
                <w:sz w:val="24"/>
              </w:rPr>
              <w:t>提供所投</w:t>
            </w:r>
            <w:r w:rsidR="002820E9" w:rsidRPr="00DB19D3">
              <w:rPr>
                <w:rFonts w:hint="eastAsia"/>
                <w:bCs/>
                <w:sz w:val="24"/>
              </w:rPr>
              <w:t>“集控管理系统”</w:t>
            </w:r>
            <w:r w:rsidRPr="00DB19D3">
              <w:rPr>
                <w:rFonts w:hint="eastAsia"/>
                <w:bCs/>
                <w:sz w:val="24"/>
              </w:rPr>
              <w:t>的技术支撑材料扫描件，</w:t>
            </w:r>
            <w:r w:rsidR="00E12A46" w:rsidRPr="00DB19D3">
              <w:rPr>
                <w:rFonts w:hint="eastAsia"/>
                <w:bCs/>
                <w:sz w:val="24"/>
              </w:rPr>
              <w:t>上述技术支撑材料能证明所投产品标注“●”的参数满足招标文件要求，</w:t>
            </w:r>
            <w:proofErr w:type="gramStart"/>
            <w:r w:rsidR="00E12A46" w:rsidRPr="00DB19D3">
              <w:rPr>
                <w:rFonts w:hint="eastAsia"/>
                <w:bCs/>
                <w:sz w:val="24"/>
              </w:rPr>
              <w:t>每证明</w:t>
            </w:r>
            <w:proofErr w:type="gramEnd"/>
            <w:r w:rsidR="00E12A46" w:rsidRPr="00DB19D3">
              <w:rPr>
                <w:rFonts w:hint="eastAsia"/>
                <w:bCs/>
                <w:sz w:val="24"/>
              </w:rPr>
              <w:t>1</w:t>
            </w:r>
            <w:r w:rsidR="00E12A46" w:rsidRPr="00DB19D3">
              <w:rPr>
                <w:rFonts w:hint="eastAsia"/>
                <w:bCs/>
                <w:sz w:val="24"/>
              </w:rPr>
              <w:t>条得</w:t>
            </w:r>
            <w:r w:rsidR="00E12A46" w:rsidRPr="00DB19D3">
              <w:rPr>
                <w:rFonts w:hint="eastAsia"/>
                <w:bCs/>
                <w:sz w:val="24"/>
              </w:rPr>
              <w:t>1</w:t>
            </w:r>
            <w:r w:rsidR="00E12A46" w:rsidRPr="00DB19D3">
              <w:rPr>
                <w:rFonts w:hint="eastAsia"/>
                <w:bCs/>
                <w:sz w:val="24"/>
              </w:rPr>
              <w:t>分，最多</w:t>
            </w:r>
            <w:r w:rsidR="002820E9" w:rsidRPr="00DB19D3">
              <w:rPr>
                <w:rFonts w:hint="eastAsia"/>
                <w:bCs/>
                <w:sz w:val="24"/>
              </w:rPr>
              <w:t>9</w:t>
            </w:r>
            <w:r w:rsidR="00E12A46" w:rsidRPr="00DB19D3">
              <w:rPr>
                <w:rFonts w:hint="eastAsia"/>
                <w:bCs/>
                <w:sz w:val="24"/>
              </w:rPr>
              <w:t>分。</w:t>
            </w:r>
          </w:p>
          <w:p w:rsidR="00F73252" w:rsidRPr="00DB19D3" w:rsidRDefault="00F73252" w:rsidP="009C7AEA">
            <w:pPr>
              <w:snapToGrid w:val="0"/>
              <w:rPr>
                <w:bCs/>
                <w:sz w:val="24"/>
              </w:rPr>
            </w:pPr>
            <w:r w:rsidRPr="00DB19D3">
              <w:rPr>
                <w:rFonts w:hint="eastAsia"/>
                <w:bCs/>
                <w:sz w:val="24"/>
              </w:rPr>
              <w:t>技术支撑材料是指具有</w:t>
            </w:r>
            <w:r w:rsidRPr="00DB19D3">
              <w:rPr>
                <w:rFonts w:hint="eastAsia"/>
                <w:bCs/>
                <w:sz w:val="24"/>
              </w:rPr>
              <w:t>CMA</w:t>
            </w:r>
            <w:r w:rsidR="00DB19D3" w:rsidRPr="00DB19D3">
              <w:rPr>
                <w:rFonts w:hint="eastAsia"/>
                <w:bCs/>
                <w:sz w:val="24"/>
              </w:rPr>
              <w:t>或</w:t>
            </w:r>
            <w:r w:rsidR="00DB19D3" w:rsidRPr="00DB19D3">
              <w:rPr>
                <w:rFonts w:hint="eastAsia"/>
                <w:bCs/>
                <w:sz w:val="24"/>
              </w:rPr>
              <w:t>CNAS</w:t>
            </w:r>
            <w:r w:rsidRPr="00DB19D3">
              <w:rPr>
                <w:rFonts w:hint="eastAsia"/>
                <w:bCs/>
                <w:sz w:val="24"/>
              </w:rPr>
              <w:t>标识的检测</w:t>
            </w:r>
            <w:r w:rsidRPr="00DB19D3">
              <w:rPr>
                <w:rFonts w:hint="eastAsia"/>
                <w:bCs/>
                <w:sz w:val="24"/>
              </w:rPr>
              <w:t>/</w:t>
            </w:r>
            <w:r w:rsidRPr="00DB19D3">
              <w:rPr>
                <w:rFonts w:hint="eastAsia"/>
                <w:bCs/>
                <w:sz w:val="24"/>
              </w:rPr>
              <w:t>检验</w:t>
            </w:r>
            <w:r w:rsidRPr="00DB19D3">
              <w:rPr>
                <w:rFonts w:hint="eastAsia"/>
                <w:bCs/>
                <w:sz w:val="24"/>
              </w:rPr>
              <w:t>/</w:t>
            </w:r>
            <w:r w:rsidRPr="00DB19D3">
              <w:rPr>
                <w:rFonts w:hint="eastAsia"/>
                <w:bCs/>
                <w:sz w:val="24"/>
              </w:rPr>
              <w:t>试验</w:t>
            </w:r>
            <w:r w:rsidRPr="00DB19D3">
              <w:rPr>
                <w:rFonts w:hint="eastAsia"/>
                <w:bCs/>
                <w:sz w:val="24"/>
              </w:rPr>
              <w:t>/</w:t>
            </w:r>
            <w:r w:rsidRPr="00DB19D3">
              <w:rPr>
                <w:rFonts w:hint="eastAsia"/>
                <w:bCs/>
                <w:sz w:val="24"/>
              </w:rPr>
              <w:t>测试报告。</w:t>
            </w:r>
          </w:p>
          <w:p w:rsidR="00F73252" w:rsidRPr="00DB19D3" w:rsidRDefault="00F73252" w:rsidP="009C7AEA">
            <w:pPr>
              <w:snapToGrid w:val="0"/>
              <w:rPr>
                <w:bCs/>
                <w:sz w:val="24"/>
              </w:rPr>
            </w:pPr>
            <w:r w:rsidRPr="00DB19D3">
              <w:rPr>
                <w:rFonts w:hint="eastAsia"/>
                <w:bCs/>
                <w:sz w:val="24"/>
              </w:rPr>
              <w:t>若上述技术支撑材料证明所投产品不能满足招标文件中</w:t>
            </w:r>
            <w:r w:rsidRPr="00DB19D3">
              <w:rPr>
                <w:rFonts w:hint="eastAsia"/>
                <w:kern w:val="0"/>
                <w:sz w:val="24"/>
                <w:szCs w:val="24"/>
              </w:rPr>
              <w:t>“★”</w:t>
            </w:r>
            <w:r w:rsidRPr="00DB19D3">
              <w:rPr>
                <w:bCs/>
                <w:sz w:val="24"/>
              </w:rPr>
              <w:t>技术要求</w:t>
            </w:r>
            <w:r w:rsidRPr="00DB19D3">
              <w:rPr>
                <w:rFonts w:hint="eastAsia"/>
                <w:bCs/>
                <w:sz w:val="24"/>
              </w:rPr>
              <w:t>的，则视为无效投标。</w:t>
            </w:r>
          </w:p>
        </w:tc>
        <w:tc>
          <w:tcPr>
            <w:tcW w:w="1010" w:type="dxa"/>
            <w:shd w:val="clear" w:color="auto" w:fill="auto"/>
            <w:vAlign w:val="center"/>
          </w:tcPr>
          <w:p w:rsidR="00F73252" w:rsidRPr="00DB19D3" w:rsidRDefault="002820E9" w:rsidP="009C7AEA">
            <w:pPr>
              <w:widowControl/>
              <w:snapToGrid w:val="0"/>
              <w:jc w:val="center"/>
              <w:rPr>
                <w:kern w:val="0"/>
                <w:sz w:val="24"/>
                <w:szCs w:val="24"/>
              </w:rPr>
            </w:pPr>
            <w:r w:rsidRPr="00DB19D3">
              <w:rPr>
                <w:rFonts w:hint="eastAsia"/>
                <w:kern w:val="0"/>
                <w:sz w:val="24"/>
                <w:szCs w:val="24"/>
              </w:rPr>
              <w:t>9</w:t>
            </w:r>
          </w:p>
        </w:tc>
      </w:tr>
      <w:tr w:rsidR="00F73252" w:rsidRPr="00CB0D39" w:rsidTr="009C7AEA">
        <w:trPr>
          <w:jc w:val="center"/>
        </w:trPr>
        <w:tc>
          <w:tcPr>
            <w:tcW w:w="508" w:type="dxa"/>
            <w:shd w:val="clear" w:color="auto" w:fill="auto"/>
            <w:noWrap/>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8</w:t>
            </w:r>
          </w:p>
        </w:tc>
        <w:tc>
          <w:tcPr>
            <w:tcW w:w="1655" w:type="dxa"/>
            <w:shd w:val="clear" w:color="auto" w:fill="auto"/>
            <w:vAlign w:val="center"/>
          </w:tcPr>
          <w:p w:rsidR="00F73252" w:rsidRPr="00DB19D3" w:rsidRDefault="00F73252" w:rsidP="009C7AEA">
            <w:pPr>
              <w:widowControl/>
              <w:snapToGrid w:val="0"/>
              <w:jc w:val="center"/>
              <w:rPr>
                <w:kern w:val="0"/>
                <w:sz w:val="24"/>
                <w:szCs w:val="24"/>
              </w:rPr>
            </w:pPr>
            <w:r w:rsidRPr="00DB19D3">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DB19D3" w:rsidRDefault="00F73252" w:rsidP="009C7AEA">
            <w:pPr>
              <w:widowControl/>
              <w:snapToGrid w:val="0"/>
              <w:rPr>
                <w:kern w:val="0"/>
                <w:sz w:val="24"/>
                <w:szCs w:val="24"/>
              </w:rPr>
            </w:pPr>
            <w:r w:rsidRPr="00DB19D3">
              <w:rPr>
                <w:rFonts w:hint="eastAsia"/>
                <w:kern w:val="0"/>
                <w:sz w:val="24"/>
                <w:szCs w:val="24"/>
              </w:rPr>
              <w:t>完全满足无偏离的得</w:t>
            </w:r>
            <w:r w:rsidR="002820E9" w:rsidRPr="00DB19D3">
              <w:rPr>
                <w:rFonts w:hint="eastAsia"/>
                <w:kern w:val="0"/>
                <w:sz w:val="24"/>
                <w:szCs w:val="24"/>
              </w:rPr>
              <w:t>25</w:t>
            </w:r>
            <w:r w:rsidRPr="00DB19D3">
              <w:rPr>
                <w:rFonts w:hint="eastAsia"/>
                <w:kern w:val="0"/>
                <w:sz w:val="24"/>
                <w:szCs w:val="24"/>
              </w:rPr>
              <w:t>分；</w:t>
            </w:r>
          </w:p>
          <w:p w:rsidR="00F73252" w:rsidRPr="00DB19D3" w:rsidRDefault="00F73252" w:rsidP="009C7AEA">
            <w:pPr>
              <w:widowControl/>
              <w:snapToGrid w:val="0"/>
              <w:rPr>
                <w:kern w:val="0"/>
                <w:sz w:val="24"/>
                <w:szCs w:val="24"/>
              </w:rPr>
            </w:pPr>
            <w:r w:rsidRPr="00DB19D3">
              <w:rPr>
                <w:rFonts w:hint="eastAsia"/>
                <w:kern w:val="0"/>
                <w:sz w:val="24"/>
                <w:szCs w:val="24"/>
              </w:rPr>
              <w:t>非“★”</w:t>
            </w:r>
            <w:r w:rsidRPr="00DB19D3">
              <w:rPr>
                <w:bCs/>
                <w:sz w:val="24"/>
              </w:rPr>
              <w:t>技术要求</w:t>
            </w:r>
            <w:r w:rsidRPr="00DB19D3">
              <w:rPr>
                <w:rFonts w:hint="eastAsia"/>
                <w:kern w:val="0"/>
                <w:sz w:val="24"/>
                <w:szCs w:val="24"/>
              </w:rPr>
              <w:t>劣于招标文件要求或未做应答的不足</w:t>
            </w:r>
            <w:r w:rsidR="002820E9" w:rsidRPr="00DB19D3">
              <w:rPr>
                <w:rFonts w:hint="eastAsia"/>
                <w:kern w:val="0"/>
                <w:sz w:val="24"/>
                <w:szCs w:val="24"/>
              </w:rPr>
              <w:t>25</w:t>
            </w:r>
            <w:r w:rsidRPr="00DB19D3">
              <w:rPr>
                <w:rFonts w:hint="eastAsia"/>
                <w:kern w:val="0"/>
                <w:sz w:val="24"/>
                <w:szCs w:val="24"/>
              </w:rPr>
              <w:t>条的，每出现</w:t>
            </w:r>
            <w:r w:rsidRPr="00DB19D3">
              <w:rPr>
                <w:rFonts w:hint="eastAsia"/>
                <w:kern w:val="0"/>
                <w:sz w:val="24"/>
                <w:szCs w:val="24"/>
              </w:rPr>
              <w:t>1</w:t>
            </w:r>
            <w:r w:rsidRPr="00DB19D3">
              <w:rPr>
                <w:rFonts w:hint="eastAsia"/>
                <w:kern w:val="0"/>
                <w:sz w:val="24"/>
                <w:szCs w:val="24"/>
              </w:rPr>
              <w:t>条以上情形减</w:t>
            </w:r>
            <w:r w:rsidRPr="00DB19D3">
              <w:rPr>
                <w:rFonts w:hint="eastAsia"/>
                <w:kern w:val="0"/>
                <w:sz w:val="24"/>
                <w:szCs w:val="24"/>
              </w:rPr>
              <w:t>1</w:t>
            </w:r>
            <w:r w:rsidRPr="00DB19D3">
              <w:rPr>
                <w:rFonts w:hint="eastAsia"/>
                <w:kern w:val="0"/>
                <w:sz w:val="24"/>
                <w:szCs w:val="24"/>
              </w:rPr>
              <w:t>分</w:t>
            </w:r>
            <w:r w:rsidR="008546B3" w:rsidRPr="00DB19D3">
              <w:rPr>
                <w:rFonts w:hint="eastAsia"/>
                <w:kern w:val="0"/>
                <w:sz w:val="24"/>
                <w:szCs w:val="24"/>
              </w:rPr>
              <w:t>；</w:t>
            </w:r>
          </w:p>
          <w:p w:rsidR="00F73252" w:rsidRPr="00DB19D3" w:rsidRDefault="00F73252" w:rsidP="002820E9">
            <w:pPr>
              <w:widowControl/>
              <w:snapToGrid w:val="0"/>
              <w:rPr>
                <w:kern w:val="0"/>
                <w:sz w:val="24"/>
                <w:szCs w:val="24"/>
              </w:rPr>
            </w:pPr>
            <w:r w:rsidRPr="00DB19D3">
              <w:rPr>
                <w:rFonts w:hint="eastAsia"/>
                <w:kern w:val="0"/>
                <w:sz w:val="24"/>
                <w:szCs w:val="24"/>
              </w:rPr>
              <w:t>非“★”</w:t>
            </w:r>
            <w:r w:rsidRPr="00DB19D3">
              <w:rPr>
                <w:bCs/>
                <w:sz w:val="24"/>
              </w:rPr>
              <w:t>技术要求</w:t>
            </w:r>
            <w:r w:rsidRPr="00DB19D3">
              <w:rPr>
                <w:rFonts w:hint="eastAsia"/>
                <w:kern w:val="0"/>
                <w:sz w:val="24"/>
                <w:szCs w:val="24"/>
              </w:rPr>
              <w:t>劣于招标文件要求或未做应答≥</w:t>
            </w:r>
            <w:r w:rsidR="002820E9" w:rsidRPr="00DB19D3">
              <w:rPr>
                <w:rFonts w:hint="eastAsia"/>
                <w:kern w:val="0"/>
                <w:sz w:val="24"/>
                <w:szCs w:val="24"/>
              </w:rPr>
              <w:t>25</w:t>
            </w:r>
            <w:r w:rsidRPr="00DB19D3">
              <w:rPr>
                <w:rFonts w:hint="eastAsia"/>
                <w:kern w:val="0"/>
                <w:sz w:val="24"/>
                <w:szCs w:val="24"/>
              </w:rPr>
              <w:t>条的，本项得</w:t>
            </w:r>
            <w:r w:rsidRPr="00DB19D3">
              <w:rPr>
                <w:rFonts w:hint="eastAsia"/>
                <w:kern w:val="0"/>
                <w:sz w:val="24"/>
                <w:szCs w:val="24"/>
              </w:rPr>
              <w:t>0</w:t>
            </w:r>
            <w:r w:rsidRPr="00DB19D3">
              <w:rPr>
                <w:rFonts w:hint="eastAsia"/>
                <w:kern w:val="0"/>
                <w:sz w:val="24"/>
                <w:szCs w:val="24"/>
              </w:rPr>
              <w:t>分</w:t>
            </w:r>
            <w:r w:rsidR="008546B3" w:rsidRPr="00DB19D3">
              <w:rPr>
                <w:rFonts w:hint="eastAsia"/>
                <w:kern w:val="0"/>
                <w:sz w:val="24"/>
                <w:szCs w:val="24"/>
              </w:rPr>
              <w:t>。</w:t>
            </w:r>
          </w:p>
        </w:tc>
        <w:tc>
          <w:tcPr>
            <w:tcW w:w="1010" w:type="dxa"/>
            <w:shd w:val="clear" w:color="auto" w:fill="auto"/>
            <w:vAlign w:val="center"/>
          </w:tcPr>
          <w:p w:rsidR="00F73252" w:rsidRPr="00DB19D3" w:rsidRDefault="002820E9" w:rsidP="009C7AEA">
            <w:pPr>
              <w:widowControl/>
              <w:snapToGrid w:val="0"/>
              <w:jc w:val="center"/>
              <w:rPr>
                <w:kern w:val="0"/>
                <w:sz w:val="24"/>
                <w:szCs w:val="24"/>
              </w:rPr>
            </w:pPr>
            <w:r w:rsidRPr="00DB19D3">
              <w:rPr>
                <w:rFonts w:hint="eastAsia"/>
                <w:kern w:val="0"/>
                <w:sz w:val="24"/>
                <w:szCs w:val="24"/>
              </w:rPr>
              <w:t>25</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2820E9" w:rsidRDefault="00F73252" w:rsidP="009C7AEA">
            <w:pPr>
              <w:widowControl/>
              <w:snapToGrid w:val="0"/>
              <w:jc w:val="center"/>
              <w:rPr>
                <w:kern w:val="0"/>
                <w:sz w:val="24"/>
                <w:szCs w:val="24"/>
              </w:rPr>
            </w:pPr>
            <w:r w:rsidRPr="002820E9">
              <w:rPr>
                <w:rFonts w:hint="eastAsia"/>
                <w:kern w:val="0"/>
                <w:sz w:val="24"/>
                <w:szCs w:val="24"/>
              </w:rPr>
              <w:t>1</w:t>
            </w:r>
          </w:p>
        </w:tc>
        <w:tc>
          <w:tcPr>
            <w:tcW w:w="1655" w:type="dxa"/>
            <w:shd w:val="clear" w:color="auto" w:fill="auto"/>
            <w:vAlign w:val="center"/>
          </w:tcPr>
          <w:p w:rsidR="00F73252" w:rsidRPr="002820E9" w:rsidRDefault="00F73252" w:rsidP="002820E9">
            <w:pPr>
              <w:widowControl/>
              <w:snapToGrid w:val="0"/>
              <w:jc w:val="center"/>
              <w:rPr>
                <w:kern w:val="0"/>
                <w:sz w:val="24"/>
                <w:szCs w:val="24"/>
              </w:rPr>
            </w:pPr>
            <w:r w:rsidRPr="002820E9">
              <w:rPr>
                <w:rFonts w:hint="eastAsia"/>
                <w:kern w:val="0"/>
                <w:sz w:val="24"/>
                <w:szCs w:val="24"/>
              </w:rPr>
              <w:t>产品整体性能评价</w:t>
            </w:r>
          </w:p>
        </w:tc>
        <w:tc>
          <w:tcPr>
            <w:tcW w:w="7087" w:type="dxa"/>
            <w:shd w:val="clear" w:color="auto" w:fill="auto"/>
            <w:vAlign w:val="center"/>
          </w:tcPr>
          <w:p w:rsidR="00F73252" w:rsidRPr="002820E9" w:rsidRDefault="00F73252" w:rsidP="009C7AEA">
            <w:pPr>
              <w:widowControl/>
              <w:snapToGrid w:val="0"/>
              <w:rPr>
                <w:kern w:val="0"/>
                <w:sz w:val="24"/>
                <w:szCs w:val="24"/>
              </w:rPr>
            </w:pPr>
            <w:r w:rsidRPr="002820E9">
              <w:rPr>
                <w:rFonts w:hint="eastAsia"/>
                <w:kern w:val="0"/>
                <w:sz w:val="24"/>
                <w:szCs w:val="24"/>
              </w:rPr>
              <w:t>至少包含产品整体设计理念、性能描述、安全耐用性描述等</w:t>
            </w:r>
            <w:r w:rsidR="002820E9">
              <w:rPr>
                <w:rFonts w:hint="eastAsia"/>
                <w:kern w:val="0"/>
                <w:sz w:val="24"/>
                <w:szCs w:val="24"/>
              </w:rPr>
              <w:t>。</w:t>
            </w:r>
          </w:p>
          <w:p w:rsidR="00F73252" w:rsidRPr="002820E9" w:rsidRDefault="00F73252" w:rsidP="009C7AEA">
            <w:pPr>
              <w:widowControl/>
              <w:adjustRightInd w:val="0"/>
              <w:snapToGrid w:val="0"/>
              <w:rPr>
                <w:kern w:val="0"/>
                <w:sz w:val="24"/>
                <w:szCs w:val="24"/>
              </w:rPr>
            </w:pPr>
            <w:r w:rsidRPr="002820E9">
              <w:rPr>
                <w:rFonts w:hint="eastAsia"/>
                <w:kern w:val="0"/>
                <w:sz w:val="24"/>
                <w:szCs w:val="24"/>
              </w:rPr>
              <w:t>满足</w:t>
            </w:r>
            <w:r w:rsidRPr="002820E9">
              <w:rPr>
                <w:kern w:val="0"/>
                <w:sz w:val="24"/>
                <w:szCs w:val="24"/>
              </w:rPr>
              <w:t>招标文件要求，无瑕疵：</w:t>
            </w:r>
            <w:r w:rsidRPr="002820E9">
              <w:rPr>
                <w:rFonts w:hint="eastAsia"/>
                <w:kern w:val="0"/>
                <w:sz w:val="24"/>
                <w:szCs w:val="24"/>
              </w:rPr>
              <w:t>6</w:t>
            </w:r>
            <w:r w:rsidRPr="002820E9">
              <w:rPr>
                <w:kern w:val="0"/>
                <w:sz w:val="24"/>
                <w:szCs w:val="24"/>
              </w:rPr>
              <w:t>分；</w:t>
            </w:r>
          </w:p>
          <w:p w:rsidR="00F73252" w:rsidRPr="002820E9" w:rsidRDefault="00F73252" w:rsidP="009C7AEA">
            <w:pPr>
              <w:widowControl/>
              <w:adjustRightInd w:val="0"/>
              <w:snapToGrid w:val="0"/>
              <w:rPr>
                <w:kern w:val="0"/>
                <w:sz w:val="24"/>
                <w:szCs w:val="24"/>
              </w:rPr>
            </w:pPr>
            <w:r w:rsidRPr="002820E9">
              <w:rPr>
                <w:rFonts w:hint="eastAsia"/>
                <w:kern w:val="0"/>
                <w:sz w:val="24"/>
                <w:szCs w:val="24"/>
              </w:rPr>
              <w:t>方案</w:t>
            </w:r>
            <w:r w:rsidRPr="002820E9">
              <w:rPr>
                <w:kern w:val="0"/>
                <w:sz w:val="24"/>
                <w:szCs w:val="24"/>
              </w:rPr>
              <w:t>内容存在</w:t>
            </w:r>
            <w:r w:rsidRPr="002820E9">
              <w:rPr>
                <w:rFonts w:hint="eastAsia"/>
                <w:kern w:val="0"/>
                <w:sz w:val="24"/>
                <w:szCs w:val="24"/>
              </w:rPr>
              <w:t>1</w:t>
            </w:r>
            <w:r w:rsidRPr="002820E9">
              <w:rPr>
                <w:rFonts w:hint="eastAsia"/>
                <w:kern w:val="0"/>
                <w:sz w:val="24"/>
                <w:szCs w:val="24"/>
              </w:rPr>
              <w:t>处瑕疵</w:t>
            </w:r>
            <w:r w:rsidRPr="002820E9">
              <w:rPr>
                <w:kern w:val="0"/>
                <w:sz w:val="24"/>
                <w:szCs w:val="24"/>
              </w:rPr>
              <w:t>：</w:t>
            </w:r>
            <w:r w:rsidRPr="002820E9">
              <w:rPr>
                <w:rFonts w:hint="eastAsia"/>
                <w:kern w:val="0"/>
                <w:sz w:val="24"/>
                <w:szCs w:val="24"/>
              </w:rPr>
              <w:t>4</w:t>
            </w:r>
            <w:r w:rsidRPr="002820E9">
              <w:rPr>
                <w:kern w:val="0"/>
                <w:sz w:val="24"/>
                <w:szCs w:val="24"/>
              </w:rPr>
              <w:t>分；</w:t>
            </w:r>
          </w:p>
          <w:p w:rsidR="00F73252" w:rsidRPr="002820E9" w:rsidRDefault="00F73252" w:rsidP="009C7AEA">
            <w:pPr>
              <w:widowControl/>
              <w:adjustRightInd w:val="0"/>
              <w:snapToGrid w:val="0"/>
              <w:rPr>
                <w:kern w:val="0"/>
                <w:sz w:val="24"/>
                <w:szCs w:val="24"/>
              </w:rPr>
            </w:pPr>
            <w:r w:rsidRPr="002820E9">
              <w:rPr>
                <w:rFonts w:hint="eastAsia"/>
                <w:kern w:val="0"/>
                <w:sz w:val="24"/>
                <w:szCs w:val="24"/>
              </w:rPr>
              <w:t>方案</w:t>
            </w:r>
            <w:r w:rsidRPr="002820E9">
              <w:rPr>
                <w:kern w:val="0"/>
                <w:sz w:val="24"/>
                <w:szCs w:val="24"/>
              </w:rPr>
              <w:t>内容存在</w:t>
            </w:r>
            <w:r w:rsidRPr="002820E9">
              <w:rPr>
                <w:rFonts w:hint="eastAsia"/>
                <w:kern w:val="0"/>
                <w:sz w:val="24"/>
                <w:szCs w:val="24"/>
              </w:rPr>
              <w:t>2</w:t>
            </w:r>
            <w:r w:rsidRPr="002820E9">
              <w:rPr>
                <w:rFonts w:hint="eastAsia"/>
                <w:kern w:val="0"/>
                <w:sz w:val="24"/>
                <w:szCs w:val="24"/>
              </w:rPr>
              <w:t>处瑕疵</w:t>
            </w:r>
            <w:r w:rsidRPr="002820E9">
              <w:rPr>
                <w:kern w:val="0"/>
                <w:sz w:val="24"/>
                <w:szCs w:val="24"/>
              </w:rPr>
              <w:t>：</w:t>
            </w:r>
            <w:r w:rsidRPr="002820E9">
              <w:rPr>
                <w:rFonts w:hint="eastAsia"/>
                <w:kern w:val="0"/>
                <w:sz w:val="24"/>
                <w:szCs w:val="24"/>
              </w:rPr>
              <w:t>2</w:t>
            </w:r>
            <w:r w:rsidRPr="002820E9">
              <w:rPr>
                <w:kern w:val="0"/>
                <w:sz w:val="24"/>
                <w:szCs w:val="24"/>
              </w:rPr>
              <w:t>分；</w:t>
            </w:r>
          </w:p>
          <w:p w:rsidR="00F73252" w:rsidRPr="002820E9" w:rsidRDefault="00F73252" w:rsidP="009C7AEA">
            <w:pPr>
              <w:widowControl/>
              <w:adjustRightInd w:val="0"/>
              <w:snapToGrid w:val="0"/>
              <w:rPr>
                <w:kern w:val="0"/>
                <w:sz w:val="24"/>
                <w:szCs w:val="24"/>
              </w:rPr>
            </w:pPr>
            <w:r w:rsidRPr="002820E9">
              <w:rPr>
                <w:kern w:val="0"/>
                <w:sz w:val="24"/>
                <w:szCs w:val="24"/>
              </w:rPr>
              <w:t>未提供方案或不满足招标文件要求或内容存在</w:t>
            </w:r>
            <w:r w:rsidRPr="002820E9">
              <w:rPr>
                <w:rFonts w:hint="eastAsia"/>
                <w:kern w:val="0"/>
                <w:sz w:val="24"/>
                <w:szCs w:val="24"/>
              </w:rPr>
              <w:t>3</w:t>
            </w:r>
            <w:r w:rsidRPr="002820E9">
              <w:rPr>
                <w:rFonts w:hint="eastAsia"/>
                <w:kern w:val="0"/>
                <w:sz w:val="24"/>
                <w:szCs w:val="24"/>
              </w:rPr>
              <w:t>处及以上瑕疵</w:t>
            </w:r>
            <w:r w:rsidRPr="002820E9">
              <w:rPr>
                <w:kern w:val="0"/>
                <w:sz w:val="24"/>
                <w:szCs w:val="24"/>
              </w:rPr>
              <w:t>：</w:t>
            </w:r>
            <w:r w:rsidRPr="002820E9">
              <w:rPr>
                <w:kern w:val="0"/>
                <w:sz w:val="24"/>
                <w:szCs w:val="24"/>
              </w:rPr>
              <w:t>0</w:t>
            </w:r>
            <w:r w:rsidRPr="002820E9">
              <w:rPr>
                <w:kern w:val="0"/>
                <w:sz w:val="24"/>
                <w:szCs w:val="24"/>
              </w:rPr>
              <w:t>分；</w:t>
            </w:r>
          </w:p>
          <w:p w:rsidR="00F73252" w:rsidRPr="002820E9" w:rsidRDefault="00F73252" w:rsidP="009C7AEA">
            <w:pPr>
              <w:widowControl/>
              <w:snapToGrid w:val="0"/>
              <w:rPr>
                <w:kern w:val="0"/>
                <w:sz w:val="24"/>
                <w:szCs w:val="24"/>
              </w:rPr>
            </w:pPr>
            <w:r w:rsidRPr="002820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2820E9">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w:t>
            </w:r>
            <w:r w:rsidRPr="003813A0">
              <w:rPr>
                <w:rFonts w:hint="eastAsia"/>
                <w:sz w:val="24"/>
              </w:rPr>
              <w:lastRenderedPageBreak/>
              <w:t>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lastRenderedPageBreak/>
              <w:t>至少包含制造商服务承诺、投标人服务承诺、免费保修期时间、服</w:t>
            </w:r>
            <w:r w:rsidRPr="003813A0">
              <w:rPr>
                <w:rFonts w:hint="eastAsia"/>
                <w:kern w:val="0"/>
                <w:sz w:val="24"/>
                <w:szCs w:val="24"/>
              </w:rPr>
              <w:lastRenderedPageBreak/>
              <w:t>务响应时间、培训方案等</w:t>
            </w:r>
            <w:r w:rsidR="002820E9">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E06C9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E06C9A">
            <w:pPr>
              <w:adjustRightInd w:val="0"/>
              <w:snapToGrid w:val="0"/>
              <w:spacing w:line="300" w:lineRule="exact"/>
              <w:jc w:val="center"/>
              <w:rPr>
                <w:szCs w:val="24"/>
              </w:rPr>
            </w:pPr>
            <w:r w:rsidRPr="00CC7A4B">
              <w:rPr>
                <w:szCs w:val="21"/>
              </w:rPr>
              <w:t>乙方（供应商）</w:t>
            </w:r>
          </w:p>
        </w:tc>
      </w:tr>
      <w:tr w:rsidR="002A1FBA" w:rsidRPr="00CC7A4B" w:rsidTr="00E06C9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法定代表人</w:t>
            </w:r>
          </w:p>
          <w:p w:rsidR="002A1FBA" w:rsidRPr="00CC7A4B" w:rsidRDefault="002A1FBA" w:rsidP="00E06C9A">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zCs w:val="21"/>
              </w:rPr>
            </w:pPr>
          </w:p>
        </w:tc>
      </w:tr>
      <w:tr w:rsidR="002A1FBA" w:rsidRPr="00CC7A4B" w:rsidTr="00E06C9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06C9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06C9A">
            <w:pPr>
              <w:adjustRightInd w:val="0"/>
              <w:snapToGrid w:val="0"/>
              <w:spacing w:line="300" w:lineRule="exact"/>
              <w:jc w:val="center"/>
              <w:rPr>
                <w:spacing w:val="20"/>
                <w:szCs w:val="21"/>
              </w:rPr>
            </w:pPr>
          </w:p>
        </w:tc>
      </w:tr>
      <w:tr w:rsidR="002A1FBA" w:rsidRPr="00CC7A4B" w:rsidTr="00E06C9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E06C9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rPr>
                <w:szCs w:val="24"/>
              </w:rPr>
            </w:pPr>
          </w:p>
        </w:tc>
      </w:tr>
      <w:tr w:rsidR="002A1FBA" w:rsidRPr="00CC7A4B" w:rsidTr="00E06C9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rPr>
                <w:szCs w:val="24"/>
              </w:rPr>
            </w:pPr>
          </w:p>
        </w:tc>
      </w:tr>
      <w:tr w:rsidR="002A1FBA" w:rsidRPr="00CC7A4B" w:rsidTr="00E06C9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rPr>
                <w:szCs w:val="24"/>
              </w:rPr>
            </w:pPr>
          </w:p>
        </w:tc>
      </w:tr>
      <w:tr w:rsidR="002A1FBA" w:rsidRPr="00CC7A4B" w:rsidTr="00E06C9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rPr>
                <w:szCs w:val="24"/>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货物质量缺陷</w:t>
            </w:r>
          </w:p>
          <w:p w:rsidR="002A1FBA" w:rsidRPr="00CC7A4B" w:rsidRDefault="002A1FBA" w:rsidP="00E06C9A">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snapToGrid w:val="0"/>
              <w:jc w:val="center"/>
              <w:rPr>
                <w:szCs w:val="21"/>
              </w:rPr>
            </w:pPr>
            <w:r w:rsidRPr="00CC7A4B">
              <w:rPr>
                <w:szCs w:val="21"/>
              </w:rPr>
              <w:t>第二节</w:t>
            </w:r>
          </w:p>
          <w:p w:rsidR="002A1FBA" w:rsidRPr="00CC7A4B" w:rsidRDefault="002A1FBA" w:rsidP="00E06C9A">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lastRenderedPageBreak/>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u w:val="single"/>
              </w:rPr>
            </w:pPr>
          </w:p>
        </w:tc>
      </w:tr>
      <w:tr w:rsidR="002A1FBA" w:rsidRPr="00CC7A4B" w:rsidTr="00E06C9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06C9A">
            <w:pPr>
              <w:adjustRightInd w:val="0"/>
              <w:snapToGrid w:val="0"/>
              <w:jc w:val="left"/>
              <w:rPr>
                <w:szCs w:val="21"/>
                <w:u w:val="single"/>
              </w:rPr>
            </w:pPr>
          </w:p>
        </w:tc>
      </w:tr>
      <w:tr w:rsidR="002A1FBA" w:rsidRPr="00CC7A4B" w:rsidTr="00E06C9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E06C9A">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E06C9A">
            <w:pPr>
              <w:adjustRightInd w:val="0"/>
              <w:snapToGrid w:val="0"/>
              <w:jc w:val="left"/>
              <w:rPr>
                <w:szCs w:val="21"/>
                <w:u w:val="single"/>
              </w:rPr>
            </w:pPr>
          </w:p>
        </w:tc>
      </w:tr>
      <w:tr w:rsidR="002A1FBA" w:rsidRPr="00CC7A4B" w:rsidTr="00E06C9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E06C9A">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E06C9A">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E06C9A">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E06C9A">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E06C9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E06C9A">
            <w:pPr>
              <w:adjustRightInd w:val="0"/>
              <w:snapToGrid w:val="0"/>
              <w:jc w:val="center"/>
              <w:rPr>
                <w:szCs w:val="21"/>
              </w:rPr>
            </w:pPr>
            <w:r w:rsidRPr="00CC7A4B">
              <w:rPr>
                <w:szCs w:val="21"/>
              </w:rPr>
              <w:t>第二节</w:t>
            </w:r>
          </w:p>
          <w:p w:rsidR="002A1FBA" w:rsidRPr="00CC7A4B" w:rsidRDefault="002A1FBA" w:rsidP="00E06C9A">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E06C9A">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E06C9A">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E06C9A">
        <w:tc>
          <w:tcPr>
            <w:tcW w:w="1061" w:type="pct"/>
            <w:vAlign w:val="center"/>
          </w:tcPr>
          <w:p w:rsidR="00B04540" w:rsidRPr="00A93BB4" w:rsidRDefault="00B04540" w:rsidP="00E06C9A">
            <w:pPr>
              <w:jc w:val="center"/>
              <w:rPr>
                <w:szCs w:val="21"/>
              </w:rPr>
            </w:pPr>
            <w:r w:rsidRPr="00A93BB4">
              <w:rPr>
                <w:rFonts w:hint="eastAsia"/>
                <w:szCs w:val="21"/>
              </w:rPr>
              <w:t>序号</w:t>
            </w:r>
          </w:p>
        </w:tc>
        <w:tc>
          <w:tcPr>
            <w:tcW w:w="2273" w:type="pct"/>
            <w:vAlign w:val="center"/>
          </w:tcPr>
          <w:p w:rsidR="00B04540" w:rsidRPr="00A93BB4" w:rsidRDefault="00B04540" w:rsidP="00E06C9A">
            <w:pPr>
              <w:jc w:val="center"/>
              <w:rPr>
                <w:szCs w:val="21"/>
              </w:rPr>
            </w:pPr>
            <w:r w:rsidRPr="00A93BB4">
              <w:rPr>
                <w:rFonts w:hint="eastAsia"/>
                <w:szCs w:val="21"/>
              </w:rPr>
              <w:t>单位名称</w:t>
            </w:r>
          </w:p>
        </w:tc>
        <w:tc>
          <w:tcPr>
            <w:tcW w:w="1667" w:type="pct"/>
            <w:vAlign w:val="center"/>
          </w:tcPr>
          <w:p w:rsidR="00B04540" w:rsidRPr="00A93BB4" w:rsidRDefault="00B04540" w:rsidP="00E06C9A">
            <w:pPr>
              <w:jc w:val="center"/>
              <w:rPr>
                <w:szCs w:val="21"/>
              </w:rPr>
            </w:pPr>
            <w:r w:rsidRPr="00A93BB4">
              <w:rPr>
                <w:rFonts w:hint="eastAsia"/>
                <w:szCs w:val="21"/>
              </w:rPr>
              <w:t>相互关系类型</w:t>
            </w:r>
          </w:p>
        </w:tc>
      </w:tr>
      <w:tr w:rsidR="00B04540" w:rsidRPr="00A93BB4" w:rsidTr="00E06C9A">
        <w:tc>
          <w:tcPr>
            <w:tcW w:w="1061" w:type="pct"/>
            <w:vAlign w:val="center"/>
          </w:tcPr>
          <w:p w:rsidR="00B04540" w:rsidRPr="00A93BB4" w:rsidRDefault="00B04540" w:rsidP="00E06C9A">
            <w:pPr>
              <w:jc w:val="center"/>
              <w:rPr>
                <w:szCs w:val="21"/>
              </w:rPr>
            </w:pPr>
            <w:r w:rsidRPr="00A93BB4">
              <w:rPr>
                <w:rFonts w:hint="eastAsia"/>
                <w:szCs w:val="21"/>
              </w:rPr>
              <w:t>1</w:t>
            </w:r>
          </w:p>
        </w:tc>
        <w:tc>
          <w:tcPr>
            <w:tcW w:w="2273" w:type="pct"/>
            <w:vAlign w:val="center"/>
          </w:tcPr>
          <w:p w:rsidR="00B04540" w:rsidRPr="00A93BB4" w:rsidRDefault="00B04540" w:rsidP="00E06C9A">
            <w:pPr>
              <w:jc w:val="center"/>
              <w:rPr>
                <w:szCs w:val="21"/>
              </w:rPr>
            </w:pPr>
          </w:p>
        </w:tc>
        <w:tc>
          <w:tcPr>
            <w:tcW w:w="1667" w:type="pct"/>
            <w:vAlign w:val="center"/>
          </w:tcPr>
          <w:p w:rsidR="00B04540" w:rsidRPr="00A93BB4" w:rsidRDefault="00B04540" w:rsidP="00E06C9A">
            <w:pPr>
              <w:jc w:val="center"/>
              <w:rPr>
                <w:szCs w:val="21"/>
              </w:rPr>
            </w:pPr>
          </w:p>
        </w:tc>
      </w:tr>
      <w:tr w:rsidR="00B04540" w:rsidRPr="00A93BB4" w:rsidTr="00E06C9A">
        <w:tc>
          <w:tcPr>
            <w:tcW w:w="1061" w:type="pct"/>
            <w:vAlign w:val="center"/>
          </w:tcPr>
          <w:p w:rsidR="00B04540" w:rsidRPr="00A93BB4" w:rsidRDefault="00B04540" w:rsidP="00E06C9A">
            <w:pPr>
              <w:jc w:val="center"/>
              <w:rPr>
                <w:szCs w:val="21"/>
              </w:rPr>
            </w:pPr>
            <w:r w:rsidRPr="00A93BB4">
              <w:rPr>
                <w:rFonts w:hint="eastAsia"/>
                <w:szCs w:val="21"/>
              </w:rPr>
              <w:t>2</w:t>
            </w:r>
          </w:p>
        </w:tc>
        <w:tc>
          <w:tcPr>
            <w:tcW w:w="2273" w:type="pct"/>
            <w:vAlign w:val="center"/>
          </w:tcPr>
          <w:p w:rsidR="00B04540" w:rsidRPr="00A93BB4" w:rsidRDefault="00B04540" w:rsidP="00E06C9A">
            <w:pPr>
              <w:jc w:val="center"/>
              <w:rPr>
                <w:szCs w:val="21"/>
              </w:rPr>
            </w:pPr>
          </w:p>
        </w:tc>
        <w:tc>
          <w:tcPr>
            <w:tcW w:w="1667" w:type="pct"/>
            <w:vAlign w:val="center"/>
          </w:tcPr>
          <w:p w:rsidR="00B04540" w:rsidRPr="00A93BB4" w:rsidRDefault="00B04540" w:rsidP="00E06C9A">
            <w:pPr>
              <w:jc w:val="center"/>
              <w:rPr>
                <w:szCs w:val="21"/>
              </w:rPr>
            </w:pPr>
          </w:p>
        </w:tc>
      </w:tr>
      <w:tr w:rsidR="00B04540" w:rsidRPr="00A93BB4" w:rsidTr="00E06C9A">
        <w:tc>
          <w:tcPr>
            <w:tcW w:w="1061" w:type="pct"/>
            <w:vAlign w:val="center"/>
          </w:tcPr>
          <w:p w:rsidR="00B04540" w:rsidRPr="00A93BB4" w:rsidRDefault="00B04540" w:rsidP="00E06C9A">
            <w:pPr>
              <w:jc w:val="center"/>
              <w:rPr>
                <w:szCs w:val="21"/>
              </w:rPr>
            </w:pPr>
            <w:r w:rsidRPr="00A93BB4">
              <w:rPr>
                <w:rFonts w:hint="eastAsia"/>
                <w:szCs w:val="21"/>
              </w:rPr>
              <w:t>3</w:t>
            </w:r>
          </w:p>
        </w:tc>
        <w:tc>
          <w:tcPr>
            <w:tcW w:w="2273" w:type="pct"/>
            <w:vAlign w:val="center"/>
          </w:tcPr>
          <w:p w:rsidR="00B04540" w:rsidRPr="00A93BB4" w:rsidRDefault="00B04540" w:rsidP="00E06C9A">
            <w:pPr>
              <w:jc w:val="center"/>
              <w:rPr>
                <w:szCs w:val="21"/>
              </w:rPr>
            </w:pPr>
          </w:p>
        </w:tc>
        <w:tc>
          <w:tcPr>
            <w:tcW w:w="1667" w:type="pct"/>
            <w:vAlign w:val="center"/>
          </w:tcPr>
          <w:p w:rsidR="00B04540" w:rsidRPr="00A93BB4" w:rsidRDefault="00B04540" w:rsidP="00E06C9A">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D75294">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E5A" w:rsidRDefault="002E3E5A" w:rsidP="00AE5C1F">
      <w:r>
        <w:separator/>
      </w:r>
    </w:p>
  </w:endnote>
  <w:endnote w:type="continuationSeparator" w:id="0">
    <w:p w:rsidR="002E3E5A" w:rsidRDefault="002E3E5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C9A" w:rsidRDefault="00E06C9A">
    <w:pPr>
      <w:pStyle w:val="a6"/>
      <w:jc w:val="center"/>
    </w:pPr>
  </w:p>
  <w:p w:rsidR="00E06C9A" w:rsidRDefault="00E06C9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C9A" w:rsidRDefault="00E06C9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06C9A" w:rsidRDefault="00E06C9A">
        <w:pPr>
          <w:pStyle w:val="a6"/>
          <w:jc w:val="center"/>
        </w:pPr>
        <w:r>
          <w:fldChar w:fldCharType="begin"/>
        </w:r>
        <w:r>
          <w:instrText>PAGE   \* MERGEFORMAT</w:instrText>
        </w:r>
        <w:r>
          <w:fldChar w:fldCharType="separate"/>
        </w:r>
        <w:r w:rsidR="00445850" w:rsidRPr="00445850">
          <w:rPr>
            <w:noProof/>
            <w:lang w:val="zh-CN"/>
          </w:rPr>
          <w:t>6</w:t>
        </w:r>
        <w:r>
          <w:fldChar w:fldCharType="end"/>
        </w:r>
      </w:p>
    </w:sdtContent>
  </w:sdt>
  <w:p w:rsidR="00E06C9A" w:rsidRDefault="00E06C9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C9A" w:rsidRDefault="00E06C9A" w:rsidP="00AE5C1F">
    <w:pPr>
      <w:pStyle w:val="a6"/>
      <w:jc w:val="center"/>
    </w:pPr>
    <w:r>
      <w:rPr>
        <w:b/>
      </w:rPr>
      <w:fldChar w:fldCharType="begin"/>
    </w:r>
    <w:r>
      <w:rPr>
        <w:b/>
      </w:rPr>
      <w:instrText>PAGE  \* Arabic  \* MERGEFORMAT</w:instrText>
    </w:r>
    <w:r>
      <w:rPr>
        <w:b/>
      </w:rPr>
      <w:fldChar w:fldCharType="separate"/>
    </w:r>
    <w:r w:rsidR="00445850" w:rsidRPr="00445850">
      <w:rPr>
        <w:b/>
        <w:noProof/>
        <w:lang w:val="zh-CN"/>
      </w:rPr>
      <w:t>63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E5A" w:rsidRDefault="002E3E5A" w:rsidP="00AE5C1F">
      <w:r>
        <w:separator/>
      </w:r>
    </w:p>
  </w:footnote>
  <w:footnote w:type="continuationSeparator" w:id="0">
    <w:p w:rsidR="002E3E5A" w:rsidRDefault="002E3E5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C9A" w:rsidRDefault="00E06C9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F4C"/>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7878"/>
    <w:rsid w:val="00050365"/>
    <w:rsid w:val="00050D4A"/>
    <w:rsid w:val="00053FD1"/>
    <w:rsid w:val="000544E8"/>
    <w:rsid w:val="00056208"/>
    <w:rsid w:val="0005643C"/>
    <w:rsid w:val="00056EF3"/>
    <w:rsid w:val="00056FCF"/>
    <w:rsid w:val="000607D4"/>
    <w:rsid w:val="00060C06"/>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50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95"/>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1BD4"/>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0E9"/>
    <w:rsid w:val="00284657"/>
    <w:rsid w:val="00284E8B"/>
    <w:rsid w:val="002860FD"/>
    <w:rsid w:val="002863A7"/>
    <w:rsid w:val="00286CEF"/>
    <w:rsid w:val="0029074A"/>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3E35"/>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E5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CD3"/>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55D"/>
    <w:rsid w:val="00441BC2"/>
    <w:rsid w:val="004424FE"/>
    <w:rsid w:val="00442682"/>
    <w:rsid w:val="00443C74"/>
    <w:rsid w:val="00445313"/>
    <w:rsid w:val="0044557C"/>
    <w:rsid w:val="00445850"/>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608"/>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655"/>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34F"/>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890"/>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8B8"/>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4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3A"/>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516"/>
    <w:rsid w:val="006A1C8A"/>
    <w:rsid w:val="006A3E23"/>
    <w:rsid w:val="006A4BDB"/>
    <w:rsid w:val="006A6F51"/>
    <w:rsid w:val="006A75E7"/>
    <w:rsid w:val="006B0EC3"/>
    <w:rsid w:val="006B261C"/>
    <w:rsid w:val="006B4279"/>
    <w:rsid w:val="006B52A7"/>
    <w:rsid w:val="006B5C77"/>
    <w:rsid w:val="006B7883"/>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1E84"/>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6B3"/>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42D9"/>
    <w:rsid w:val="008951B3"/>
    <w:rsid w:val="00895299"/>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14CB"/>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0DA4"/>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85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23AD"/>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84E"/>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8F2"/>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C43"/>
    <w:rsid w:val="00A64F8F"/>
    <w:rsid w:val="00A659EE"/>
    <w:rsid w:val="00A6733C"/>
    <w:rsid w:val="00A711EB"/>
    <w:rsid w:val="00A71EFD"/>
    <w:rsid w:val="00A71FDC"/>
    <w:rsid w:val="00A7203A"/>
    <w:rsid w:val="00A73085"/>
    <w:rsid w:val="00A74C1E"/>
    <w:rsid w:val="00A8009D"/>
    <w:rsid w:val="00A80AAB"/>
    <w:rsid w:val="00A81693"/>
    <w:rsid w:val="00A8200E"/>
    <w:rsid w:val="00A84A54"/>
    <w:rsid w:val="00A8574B"/>
    <w:rsid w:val="00A86257"/>
    <w:rsid w:val="00A86C33"/>
    <w:rsid w:val="00A87E1E"/>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167D"/>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1651"/>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349"/>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294"/>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AD7"/>
    <w:rsid w:val="00DA3B07"/>
    <w:rsid w:val="00DA3B5C"/>
    <w:rsid w:val="00DA44A4"/>
    <w:rsid w:val="00DA4AE5"/>
    <w:rsid w:val="00DA5924"/>
    <w:rsid w:val="00DA59CD"/>
    <w:rsid w:val="00DA67A5"/>
    <w:rsid w:val="00DB0187"/>
    <w:rsid w:val="00DB19D3"/>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6C9A"/>
    <w:rsid w:val="00E07B01"/>
    <w:rsid w:val="00E12A46"/>
    <w:rsid w:val="00E15D14"/>
    <w:rsid w:val="00E16604"/>
    <w:rsid w:val="00E17D9D"/>
    <w:rsid w:val="00E20F2B"/>
    <w:rsid w:val="00E227FF"/>
    <w:rsid w:val="00E241B6"/>
    <w:rsid w:val="00E2462E"/>
    <w:rsid w:val="00E26337"/>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DA0"/>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401D"/>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50A2"/>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87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DE"/>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0FF73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Normal Indent"/>
    <w:basedOn w:val="a"/>
    <w:rsid w:val="004D0655"/>
    <w:pPr>
      <w:ind w:firstLine="420"/>
    </w:pPr>
  </w:style>
  <w:style w:type="character" w:customStyle="1" w:styleId="af4">
    <w:name w:val="批注文字 字符"/>
    <w:rsid w:val="004D0655"/>
    <w:rPr>
      <w:kern w:val="2"/>
      <w:sz w:val="21"/>
      <w:szCs w:val="24"/>
    </w:rPr>
  </w:style>
  <w:style w:type="character" w:customStyle="1" w:styleId="10">
    <w:name w:val="页脚 字符1"/>
    <w:rsid w:val="004D0655"/>
    <w:rPr>
      <w:kern w:val="2"/>
      <w:sz w:val="18"/>
      <w:szCs w:val="18"/>
    </w:rPr>
  </w:style>
  <w:style w:type="character" w:customStyle="1" w:styleId="12">
    <w:name w:val="页眉 字符1"/>
    <w:rsid w:val="004D0655"/>
    <w:rPr>
      <w:kern w:val="2"/>
      <w:sz w:val="18"/>
      <w:szCs w:val="18"/>
    </w:rPr>
  </w:style>
  <w:style w:type="paragraph" w:styleId="af5">
    <w:name w:val="Title"/>
    <w:basedOn w:val="a"/>
    <w:next w:val="a"/>
    <w:link w:val="Char11"/>
    <w:uiPriority w:val="10"/>
    <w:qFormat/>
    <w:rsid w:val="004D0655"/>
    <w:pPr>
      <w:spacing w:before="240" w:after="60"/>
      <w:jc w:val="center"/>
      <w:outlineLvl w:val="0"/>
    </w:pPr>
    <w:rPr>
      <w:rFonts w:ascii="Cambria" w:hAnsi="Cambria"/>
      <w:b/>
      <w:bCs/>
      <w:sz w:val="32"/>
      <w:szCs w:val="32"/>
    </w:rPr>
  </w:style>
  <w:style w:type="character" w:customStyle="1" w:styleId="Charb">
    <w:name w:val="标题 Char"/>
    <w:basedOn w:val="a0"/>
    <w:uiPriority w:val="10"/>
    <w:rsid w:val="004D0655"/>
    <w:rPr>
      <w:rFonts w:asciiTheme="majorHAnsi" w:eastAsia="宋体" w:hAnsiTheme="majorHAnsi" w:cstheme="majorBidi"/>
      <w:b/>
      <w:bCs/>
      <w:sz w:val="32"/>
      <w:szCs w:val="32"/>
    </w:rPr>
  </w:style>
  <w:style w:type="character" w:customStyle="1" w:styleId="Char11">
    <w:name w:val="标题 Char1"/>
    <w:link w:val="af5"/>
    <w:uiPriority w:val="10"/>
    <w:rsid w:val="004D0655"/>
    <w:rPr>
      <w:rFonts w:ascii="Cambria" w:eastAsia="宋体" w:hAnsi="Cambria" w:cs="Times New Roman"/>
      <w:b/>
      <w:bCs/>
      <w:sz w:val="32"/>
      <w:szCs w:val="32"/>
    </w:rPr>
  </w:style>
  <w:style w:type="character" w:customStyle="1" w:styleId="af6">
    <w:name w:val="批注主题 字符"/>
    <w:rsid w:val="004D0655"/>
    <w:rPr>
      <w:b/>
      <w:bCs/>
      <w:kern w:val="2"/>
      <w:sz w:val="21"/>
      <w:szCs w:val="24"/>
    </w:rPr>
  </w:style>
  <w:style w:type="character" w:styleId="af7">
    <w:name w:val="FollowedHyperlink"/>
    <w:uiPriority w:val="99"/>
    <w:unhideWhenUsed/>
    <w:rsid w:val="004D0655"/>
    <w:rPr>
      <w:color w:val="954F72"/>
      <w:u w:val="single"/>
    </w:rPr>
  </w:style>
  <w:style w:type="paragraph" w:customStyle="1" w:styleId="CharChar1CharCharCharCharCharCharCharCharCharCharCharCharCharChar">
    <w:name w:val="Char Char1 Char Char Char Char Char Char Char Char Char Char Char Char Char Char"/>
    <w:basedOn w:val="a"/>
    <w:rsid w:val="004D0655"/>
    <w:pPr>
      <w:widowControl/>
      <w:spacing w:after="160" w:line="240" w:lineRule="exact"/>
      <w:jc w:val="left"/>
    </w:pPr>
    <w:rPr>
      <w:rFonts w:ascii="Verdana" w:hAnsi="Verdana"/>
      <w:kern w:val="0"/>
      <w:sz w:val="20"/>
      <w:lang w:eastAsia="en-US"/>
    </w:rPr>
  </w:style>
  <w:style w:type="paragraph" w:customStyle="1" w:styleId="af8">
    <w:basedOn w:val="a"/>
    <w:next w:val="a8"/>
    <w:uiPriority w:val="34"/>
    <w:qFormat/>
    <w:rsid w:val="004D0655"/>
    <w:pPr>
      <w:ind w:firstLineChars="200" w:firstLine="420"/>
    </w:pPr>
    <w:rPr>
      <w:rFonts w:ascii="等线" w:eastAsia="等线" w:hAnsi="等线"/>
      <w:szCs w:val="22"/>
    </w:rPr>
  </w:style>
  <w:style w:type="character" w:customStyle="1" w:styleId="af9">
    <w:name w:val="页眉 字符"/>
    <w:uiPriority w:val="99"/>
    <w:rsid w:val="004D0655"/>
    <w:rPr>
      <w:sz w:val="18"/>
      <w:szCs w:val="18"/>
    </w:rPr>
  </w:style>
  <w:style w:type="character" w:customStyle="1" w:styleId="afa">
    <w:name w:val="页脚 字符"/>
    <w:uiPriority w:val="99"/>
    <w:rsid w:val="004D0655"/>
    <w:rPr>
      <w:sz w:val="18"/>
      <w:szCs w:val="18"/>
    </w:rPr>
  </w:style>
  <w:style w:type="paragraph" w:customStyle="1" w:styleId="msonormal0">
    <w:name w:val="msonormal"/>
    <w:basedOn w:val="a"/>
    <w:rsid w:val="004D0655"/>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rsid w:val="004D0655"/>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rsid w:val="004D065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rsid w:val="004D065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rsid w:val="004D065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rsid w:val="004D0655"/>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4D0655"/>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rsid w:val="004D0655"/>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rsid w:val="004D0655"/>
    <w:pPr>
      <w:widowControl/>
      <w:spacing w:before="100" w:beforeAutospacing="1" w:after="100" w:afterAutospacing="1"/>
      <w:jc w:val="left"/>
      <w:textAlignment w:val="center"/>
    </w:pPr>
    <w:rPr>
      <w:rFonts w:ascii="宋体" w:hAnsi="宋体" w:cs="宋体"/>
      <w:color w:val="FF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Normal Indent"/>
    <w:basedOn w:val="a"/>
    <w:rsid w:val="004D0655"/>
    <w:pPr>
      <w:ind w:firstLine="420"/>
    </w:pPr>
  </w:style>
  <w:style w:type="character" w:customStyle="1" w:styleId="af4">
    <w:name w:val="批注文字 字符"/>
    <w:rsid w:val="004D0655"/>
    <w:rPr>
      <w:kern w:val="2"/>
      <w:sz w:val="21"/>
      <w:szCs w:val="24"/>
    </w:rPr>
  </w:style>
  <w:style w:type="character" w:customStyle="1" w:styleId="10">
    <w:name w:val="页脚 字符1"/>
    <w:rsid w:val="004D0655"/>
    <w:rPr>
      <w:kern w:val="2"/>
      <w:sz w:val="18"/>
      <w:szCs w:val="18"/>
    </w:rPr>
  </w:style>
  <w:style w:type="character" w:customStyle="1" w:styleId="12">
    <w:name w:val="页眉 字符1"/>
    <w:rsid w:val="004D0655"/>
    <w:rPr>
      <w:kern w:val="2"/>
      <w:sz w:val="18"/>
      <w:szCs w:val="18"/>
    </w:rPr>
  </w:style>
  <w:style w:type="paragraph" w:styleId="af5">
    <w:name w:val="Title"/>
    <w:basedOn w:val="a"/>
    <w:next w:val="a"/>
    <w:link w:val="Char11"/>
    <w:uiPriority w:val="10"/>
    <w:qFormat/>
    <w:rsid w:val="004D0655"/>
    <w:pPr>
      <w:spacing w:before="240" w:after="60"/>
      <w:jc w:val="center"/>
      <w:outlineLvl w:val="0"/>
    </w:pPr>
    <w:rPr>
      <w:rFonts w:ascii="Cambria" w:hAnsi="Cambria"/>
      <w:b/>
      <w:bCs/>
      <w:sz w:val="32"/>
      <w:szCs w:val="32"/>
    </w:rPr>
  </w:style>
  <w:style w:type="character" w:customStyle="1" w:styleId="Charb">
    <w:name w:val="标题 Char"/>
    <w:basedOn w:val="a0"/>
    <w:uiPriority w:val="10"/>
    <w:rsid w:val="004D0655"/>
    <w:rPr>
      <w:rFonts w:asciiTheme="majorHAnsi" w:eastAsia="宋体" w:hAnsiTheme="majorHAnsi" w:cstheme="majorBidi"/>
      <w:b/>
      <w:bCs/>
      <w:sz w:val="32"/>
      <w:szCs w:val="32"/>
    </w:rPr>
  </w:style>
  <w:style w:type="character" w:customStyle="1" w:styleId="Char11">
    <w:name w:val="标题 Char1"/>
    <w:link w:val="af5"/>
    <w:uiPriority w:val="10"/>
    <w:rsid w:val="004D0655"/>
    <w:rPr>
      <w:rFonts w:ascii="Cambria" w:eastAsia="宋体" w:hAnsi="Cambria" w:cs="Times New Roman"/>
      <w:b/>
      <w:bCs/>
      <w:sz w:val="32"/>
      <w:szCs w:val="32"/>
    </w:rPr>
  </w:style>
  <w:style w:type="character" w:customStyle="1" w:styleId="af6">
    <w:name w:val="批注主题 字符"/>
    <w:rsid w:val="004D0655"/>
    <w:rPr>
      <w:b/>
      <w:bCs/>
      <w:kern w:val="2"/>
      <w:sz w:val="21"/>
      <w:szCs w:val="24"/>
    </w:rPr>
  </w:style>
  <w:style w:type="character" w:styleId="af7">
    <w:name w:val="FollowedHyperlink"/>
    <w:uiPriority w:val="99"/>
    <w:unhideWhenUsed/>
    <w:rsid w:val="004D0655"/>
    <w:rPr>
      <w:color w:val="954F72"/>
      <w:u w:val="single"/>
    </w:rPr>
  </w:style>
  <w:style w:type="paragraph" w:customStyle="1" w:styleId="CharChar1CharCharCharCharCharCharCharCharCharCharCharCharCharChar">
    <w:name w:val="Char Char1 Char Char Char Char Char Char Char Char Char Char Char Char Char Char"/>
    <w:basedOn w:val="a"/>
    <w:rsid w:val="004D0655"/>
    <w:pPr>
      <w:widowControl/>
      <w:spacing w:after="160" w:line="240" w:lineRule="exact"/>
      <w:jc w:val="left"/>
    </w:pPr>
    <w:rPr>
      <w:rFonts w:ascii="Verdana" w:hAnsi="Verdana"/>
      <w:kern w:val="0"/>
      <w:sz w:val="20"/>
      <w:lang w:eastAsia="en-US"/>
    </w:rPr>
  </w:style>
  <w:style w:type="paragraph" w:customStyle="1" w:styleId="af8">
    <w:basedOn w:val="a"/>
    <w:next w:val="a8"/>
    <w:uiPriority w:val="34"/>
    <w:qFormat/>
    <w:rsid w:val="004D0655"/>
    <w:pPr>
      <w:ind w:firstLineChars="200" w:firstLine="420"/>
    </w:pPr>
    <w:rPr>
      <w:rFonts w:ascii="等线" w:eastAsia="等线" w:hAnsi="等线"/>
      <w:szCs w:val="22"/>
    </w:rPr>
  </w:style>
  <w:style w:type="character" w:customStyle="1" w:styleId="af9">
    <w:name w:val="页眉 字符"/>
    <w:uiPriority w:val="99"/>
    <w:rsid w:val="004D0655"/>
    <w:rPr>
      <w:sz w:val="18"/>
      <w:szCs w:val="18"/>
    </w:rPr>
  </w:style>
  <w:style w:type="character" w:customStyle="1" w:styleId="afa">
    <w:name w:val="页脚 字符"/>
    <w:uiPriority w:val="99"/>
    <w:rsid w:val="004D0655"/>
    <w:rPr>
      <w:sz w:val="18"/>
      <w:szCs w:val="18"/>
    </w:rPr>
  </w:style>
  <w:style w:type="paragraph" w:customStyle="1" w:styleId="msonormal0">
    <w:name w:val="msonormal"/>
    <w:basedOn w:val="a"/>
    <w:rsid w:val="004D0655"/>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rsid w:val="004D0655"/>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rsid w:val="004D0655"/>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rsid w:val="004D0655"/>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rsid w:val="004D0655"/>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rsid w:val="004D065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rsid w:val="004D0655"/>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rsid w:val="004D0655"/>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rsid w:val="004D0655"/>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rsid w:val="004D0655"/>
    <w:pPr>
      <w:widowControl/>
      <w:spacing w:before="100" w:beforeAutospacing="1" w:after="100" w:afterAutospacing="1"/>
      <w:jc w:val="left"/>
      <w:textAlignment w:val="center"/>
    </w:pPr>
    <w:rPr>
      <w:rFonts w:ascii="宋体" w:hAnsi="宋体" w:cs="宋体"/>
      <w:color w:val="FF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C2A47-2E0B-4E24-A701-C02E6D117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87</Pages>
  <Words>7892</Words>
  <Characters>44990</Characters>
  <Application>Microsoft Office Word</Application>
  <DocSecurity>0</DocSecurity>
  <Lines>374</Lines>
  <Paragraphs>105</Paragraphs>
  <ScaleCrop>false</ScaleCrop>
  <Company>MS</Company>
  <LinksUpToDate>false</LinksUpToDate>
  <CharactersWithSpaces>52777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49</cp:revision>
  <cp:lastPrinted>2017-09-13T07:55:00Z</cp:lastPrinted>
  <dcterms:created xsi:type="dcterms:W3CDTF">2025-01-26T01:52:00Z</dcterms:created>
  <dcterms:modified xsi:type="dcterms:W3CDTF">2025-11-14T05:39:00Z</dcterms:modified>
</cp:coreProperties>
</file>