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027A" w:rsidRDefault="0092027A">
      <w:pPr>
        <w:rPr>
          <w:rFonts w:eastAsia="仿宋_GB2312"/>
          <w:sz w:val="84"/>
        </w:rPr>
      </w:pPr>
      <w:bookmarkStart w:id="0" w:name="_GoBack"/>
      <w:bookmarkEnd w:id="0"/>
    </w:p>
    <w:p w:rsidR="0092027A" w:rsidRDefault="00A25A1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3557C08F" wp14:editId="0282F07D">
                <wp:simplePos x="0" y="0"/>
                <wp:positionH relativeFrom="column">
                  <wp:posOffset>-65405</wp:posOffset>
                </wp:positionH>
                <wp:positionV relativeFrom="paragraph">
                  <wp:posOffset>318770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5.15pt,25.1pt" to="51.55pt,2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" strokecolor="#4b69b5" strokeweight="15pt"/>
            </w:pict>
          </mc:Fallback>
        </mc:AlternateContent>
      </w:r>
      <w:r w:rsidR="00021732">
        <w:rPr>
          <w:rFonts w:eastAsia="黑体" w:hint="eastAsia"/>
          <w:b/>
          <w:spacing w:val="40"/>
          <w:w w:val="66"/>
          <w:sz w:val="60"/>
          <w:szCs w:val="60"/>
        </w:rPr>
        <w:t>天津师范大学智慧报告厅及</w:t>
      </w:r>
    </w:p>
    <w:p w:rsidR="0092027A" w:rsidRDefault="00021732">
      <w:pPr>
        <w:ind w:right="105"/>
        <w:jc w:val="right"/>
        <w:rPr>
          <w:rFonts w:eastAsia="黑体"/>
          <w:b/>
          <w:spacing w:val="40"/>
          <w:w w:val="66"/>
          <w:sz w:val="60"/>
          <w:szCs w:val="60"/>
        </w:rPr>
      </w:pPr>
      <w:r>
        <w:rPr>
          <w:rFonts w:eastAsia="黑体" w:hint="eastAsia"/>
          <w:b/>
          <w:spacing w:val="40"/>
          <w:w w:val="66"/>
          <w:sz w:val="60"/>
          <w:szCs w:val="60"/>
        </w:rPr>
        <w:t>会议室设备项目</w:t>
      </w:r>
    </w:p>
    <w:p w:rsidR="0092027A" w:rsidRDefault="00021732">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92027A" w:rsidRDefault="0092027A">
      <w:pPr>
        <w:ind w:right="1025"/>
        <w:jc w:val="center"/>
        <w:rPr>
          <w:rFonts w:eastAsia="黑体"/>
          <w:b/>
          <w:spacing w:val="40"/>
          <w:w w:val="66"/>
          <w:sz w:val="60"/>
          <w:szCs w:val="60"/>
        </w:rPr>
      </w:pPr>
    </w:p>
    <w:p w:rsidR="0092027A" w:rsidRDefault="00021732">
      <w:pPr>
        <w:jc w:val="center"/>
        <w:rPr>
          <w:rFonts w:eastAsia="黑体"/>
          <w:b/>
          <w:spacing w:val="40"/>
          <w:w w:val="66"/>
          <w:sz w:val="15"/>
          <w:szCs w:val="15"/>
        </w:rPr>
      </w:pPr>
      <w:r>
        <w:rPr>
          <w:rFonts w:eastAsia="黑体"/>
          <w:b/>
          <w:spacing w:val="40"/>
          <w:w w:val="66"/>
          <w:sz w:val="56"/>
          <w:szCs w:val="56"/>
        </w:rPr>
        <w:t xml:space="preserve">            </w:t>
      </w:r>
    </w:p>
    <w:p w:rsidR="0092027A" w:rsidRDefault="00021732">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1F4938">
        <w:rPr>
          <w:rFonts w:eastAsia="黑体" w:hint="eastAsia"/>
          <w:spacing w:val="40"/>
          <w:w w:val="66"/>
          <w:sz w:val="32"/>
          <w:szCs w:val="32"/>
        </w:rPr>
        <w:t>352</w:t>
      </w:r>
      <w:r>
        <w:rPr>
          <w:rFonts w:eastAsia="黑体"/>
          <w:spacing w:val="40"/>
          <w:w w:val="66"/>
          <w:sz w:val="32"/>
          <w:szCs w:val="32"/>
        </w:rPr>
        <w:t>）</w:t>
      </w:r>
    </w:p>
    <w:p w:rsidR="0092027A" w:rsidRDefault="0092027A">
      <w:pPr>
        <w:rPr>
          <w:sz w:val="40"/>
        </w:rPr>
      </w:pPr>
    </w:p>
    <w:p w:rsidR="0092027A" w:rsidRDefault="0092027A">
      <w:pPr>
        <w:rPr>
          <w:sz w:val="36"/>
        </w:rPr>
      </w:pPr>
    </w:p>
    <w:p w:rsidR="0092027A" w:rsidRDefault="0092027A">
      <w:pPr>
        <w:rPr>
          <w:sz w:val="36"/>
        </w:rPr>
      </w:pPr>
    </w:p>
    <w:p w:rsidR="0092027A" w:rsidRDefault="0092027A">
      <w:pPr>
        <w:rPr>
          <w:sz w:val="36"/>
        </w:rPr>
      </w:pPr>
    </w:p>
    <w:p w:rsidR="0092027A" w:rsidRDefault="0092027A">
      <w:pPr>
        <w:rPr>
          <w:sz w:val="36"/>
        </w:rPr>
      </w:pPr>
    </w:p>
    <w:p w:rsidR="0092027A" w:rsidRDefault="0092027A">
      <w:pPr>
        <w:rPr>
          <w:sz w:val="36"/>
        </w:rPr>
      </w:pPr>
    </w:p>
    <w:p w:rsidR="0092027A" w:rsidRDefault="0092027A">
      <w:pPr>
        <w:rPr>
          <w:sz w:val="36"/>
        </w:rPr>
      </w:pPr>
    </w:p>
    <w:p w:rsidR="0092027A" w:rsidRDefault="0092027A">
      <w:pPr>
        <w:rPr>
          <w:sz w:val="36"/>
        </w:rPr>
      </w:pPr>
    </w:p>
    <w:p w:rsidR="0092027A" w:rsidRDefault="0092027A">
      <w:pPr>
        <w:rPr>
          <w:sz w:val="36"/>
        </w:rPr>
      </w:pPr>
    </w:p>
    <w:p w:rsidR="0092027A" w:rsidRDefault="00021732" w:rsidP="001F4938">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92027A" w:rsidRDefault="00021732">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sidR="001F4938">
        <w:rPr>
          <w:rFonts w:eastAsia="仿宋_GB2312" w:hint="eastAsia"/>
          <w:b/>
          <w:bCs/>
          <w:kern w:val="0"/>
          <w:sz w:val="44"/>
          <w:szCs w:val="44"/>
        </w:rPr>
        <w:t>10</w:t>
      </w:r>
    </w:p>
    <w:p w:rsidR="0092027A" w:rsidRDefault="0092027A">
      <w:pPr>
        <w:widowControl/>
        <w:jc w:val="left"/>
        <w:rPr>
          <w:rFonts w:eastAsia="仿宋_GB2312"/>
          <w:b/>
          <w:bCs/>
          <w:kern w:val="0"/>
          <w:sz w:val="44"/>
          <w:szCs w:val="44"/>
        </w:rPr>
      </w:pPr>
    </w:p>
    <w:p w:rsidR="0092027A" w:rsidRDefault="0092027A" w:rsidP="001F4938">
      <w:pPr>
        <w:ind w:firstLineChars="100" w:firstLine="411"/>
        <w:jc w:val="center"/>
        <w:rPr>
          <w:b/>
          <w:spacing w:val="20"/>
          <w:w w:val="80"/>
          <w:sz w:val="48"/>
          <w:szCs w:val="48"/>
        </w:rPr>
        <w:sectPr w:rsidR="0092027A">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92027A" w:rsidRDefault="00021732" w:rsidP="001F4938">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92027A" w:rsidRDefault="00021732">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92027A" w:rsidRDefault="0092027A">
      <w:pPr>
        <w:spacing w:line="560" w:lineRule="exact"/>
        <w:ind w:rightChars="-73" w:right="-141"/>
        <w:rPr>
          <w:b/>
          <w:sz w:val="24"/>
        </w:rPr>
      </w:pPr>
    </w:p>
    <w:p w:rsidR="0092027A" w:rsidRDefault="00021732">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92027A" w:rsidRDefault="0092027A">
      <w:pPr>
        <w:spacing w:line="560" w:lineRule="exact"/>
        <w:ind w:rightChars="-73" w:right="-141"/>
        <w:rPr>
          <w:b/>
          <w:sz w:val="24"/>
        </w:rPr>
      </w:pPr>
    </w:p>
    <w:p w:rsidR="0092027A" w:rsidRDefault="00021732">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92027A" w:rsidRDefault="0092027A">
      <w:pPr>
        <w:spacing w:line="560" w:lineRule="exact"/>
        <w:ind w:rightChars="-73" w:right="-141"/>
        <w:rPr>
          <w:sz w:val="24"/>
        </w:rPr>
      </w:pPr>
    </w:p>
    <w:p w:rsidR="0092027A" w:rsidRDefault="00021732">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92027A" w:rsidRDefault="0092027A">
      <w:pPr>
        <w:spacing w:line="560" w:lineRule="exact"/>
        <w:rPr>
          <w:sz w:val="24"/>
        </w:rPr>
      </w:pPr>
    </w:p>
    <w:p w:rsidR="0092027A" w:rsidRDefault="00021732">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92027A" w:rsidRDefault="0092027A">
      <w:pPr>
        <w:rPr>
          <w:sz w:val="24"/>
        </w:rPr>
      </w:pPr>
    </w:p>
    <w:p w:rsidR="0092027A" w:rsidRDefault="0092027A">
      <w:pPr>
        <w:rPr>
          <w:sz w:val="24"/>
        </w:rPr>
      </w:pPr>
    </w:p>
    <w:p w:rsidR="0092027A" w:rsidRDefault="0092027A">
      <w:pPr>
        <w:rPr>
          <w:sz w:val="24"/>
        </w:rPr>
      </w:pPr>
    </w:p>
    <w:p w:rsidR="0092027A" w:rsidRDefault="0092027A">
      <w:pPr>
        <w:rPr>
          <w:sz w:val="24"/>
        </w:rPr>
      </w:pPr>
    </w:p>
    <w:p w:rsidR="0092027A" w:rsidRDefault="0092027A">
      <w:pPr>
        <w:rPr>
          <w:sz w:val="24"/>
        </w:rPr>
      </w:pPr>
    </w:p>
    <w:p w:rsidR="0092027A" w:rsidRDefault="0092027A">
      <w:pPr>
        <w:rPr>
          <w:sz w:val="24"/>
        </w:rPr>
      </w:pPr>
    </w:p>
    <w:p w:rsidR="0092027A" w:rsidRDefault="0092027A">
      <w:pPr>
        <w:rPr>
          <w:b/>
        </w:rPr>
      </w:pPr>
    </w:p>
    <w:p w:rsidR="0092027A" w:rsidRDefault="0092027A">
      <w:pPr>
        <w:pStyle w:val="ac"/>
        <w:rPr>
          <w:rFonts w:ascii="Times New Roman" w:hAnsi="Times New Roman"/>
        </w:rPr>
        <w:sectPr w:rsidR="0092027A">
          <w:footerReference w:type="default" r:id="rId12"/>
          <w:pgSz w:w="11906" w:h="16838"/>
          <w:pgMar w:top="1440" w:right="1797" w:bottom="1440" w:left="1797" w:header="851" w:footer="992" w:gutter="0"/>
          <w:pgNumType w:start="1"/>
          <w:cols w:space="425"/>
          <w:docGrid w:type="linesAndChars" w:linePitch="285" w:charSpace="-3449"/>
        </w:sectPr>
      </w:pPr>
      <w:bookmarkStart w:id="1" w:name="_Toc412903614"/>
    </w:p>
    <w:p w:rsidR="0092027A" w:rsidRDefault="00021732">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92027A" w:rsidRDefault="00021732">
      <w:pPr>
        <w:pStyle w:val="Default"/>
        <w:spacing w:line="360" w:lineRule="auto"/>
        <w:ind w:firstLineChars="200" w:firstLine="480"/>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受天津师范大学委托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，对天津师范大学智慧报告厅及会议室设备项目实施政府采购。</w:t>
      </w:r>
      <w:r>
        <w:rPr>
          <w:rFonts w:ascii="Times New Roman" w:eastAsia="宋体" w:hAnsi="Times New Roman" w:cs="Times New Roman"/>
          <w:color w:val="auto"/>
          <w:szCs w:val="32"/>
        </w:rPr>
        <w:t>现欢迎合格的供应商参加投标。</w:t>
      </w:r>
    </w:p>
    <w:p w:rsidR="0092027A" w:rsidRDefault="00021732">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92027A" w:rsidRDefault="00021732">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天津师范大学智慧报告厅及会议室设备项目</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5</w:t>
      </w:r>
      <w:r>
        <w:rPr>
          <w:rFonts w:ascii="Times New Roman" w:eastAsia="宋体" w:hAnsi="Times New Roman" w:cs="Times New Roman"/>
          <w:color w:val="auto"/>
        </w:rPr>
        <w:t>-A-0</w:t>
      </w:r>
      <w:r w:rsidR="00A25A10">
        <w:rPr>
          <w:rFonts w:ascii="Times New Roman" w:eastAsia="宋体" w:hAnsi="Times New Roman" w:cs="Times New Roman" w:hint="eastAsia"/>
          <w:color w:val="auto"/>
        </w:rPr>
        <w:t>352</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92027A" w:rsidRPr="0077459A" w:rsidRDefault="00021732" w:rsidP="00552A41">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lang w:val="zh-CN"/>
        </w:rPr>
        <w:t>第一包</w:t>
      </w:r>
      <w:r w:rsidRPr="00552A41">
        <w:rPr>
          <w:rFonts w:hint="eastAsia"/>
          <w:sz w:val="24"/>
          <w:szCs w:val="24"/>
        </w:rPr>
        <w:t>：</w:t>
      </w:r>
      <w:r w:rsidR="00552A41" w:rsidRPr="00552A41">
        <w:rPr>
          <w:rFonts w:hint="eastAsia"/>
          <w:sz w:val="24"/>
          <w:szCs w:val="24"/>
          <w:lang w:val="zh-CN"/>
        </w:rPr>
        <w:t>功放</w:t>
      </w:r>
      <w:r w:rsidR="00552A41">
        <w:rPr>
          <w:rFonts w:hint="eastAsia"/>
          <w:sz w:val="24"/>
          <w:szCs w:val="24"/>
        </w:rPr>
        <w:t>4</w:t>
      </w:r>
      <w:r w:rsidR="00552A41" w:rsidRPr="00552A41">
        <w:rPr>
          <w:rFonts w:hint="eastAsia"/>
          <w:sz w:val="24"/>
          <w:szCs w:val="24"/>
          <w:lang w:val="zh-CN"/>
        </w:rPr>
        <w:t>台</w:t>
      </w:r>
      <w:r w:rsidR="00552A41" w:rsidRPr="00552A41">
        <w:rPr>
          <w:rFonts w:hint="eastAsia"/>
          <w:sz w:val="24"/>
          <w:szCs w:val="24"/>
        </w:rPr>
        <w:t>；</w:t>
      </w:r>
      <w:r w:rsidR="00552A41" w:rsidRPr="00552A41">
        <w:rPr>
          <w:rFonts w:hint="eastAsia"/>
          <w:sz w:val="24"/>
          <w:szCs w:val="24"/>
          <w:lang w:val="zh-CN"/>
        </w:rPr>
        <w:t>复印机</w:t>
      </w:r>
      <w:r w:rsidR="00552A41">
        <w:rPr>
          <w:rFonts w:hint="eastAsia"/>
          <w:sz w:val="24"/>
          <w:szCs w:val="24"/>
        </w:rPr>
        <w:t>1</w:t>
      </w:r>
      <w:r w:rsidR="00552A41" w:rsidRPr="00552A41">
        <w:rPr>
          <w:rFonts w:hint="eastAsia"/>
          <w:sz w:val="24"/>
          <w:szCs w:val="24"/>
          <w:lang w:val="zh-CN"/>
        </w:rPr>
        <w:t>台</w:t>
      </w:r>
      <w:r w:rsidR="00552A41" w:rsidRPr="00552A41">
        <w:rPr>
          <w:rFonts w:hint="eastAsia"/>
          <w:sz w:val="24"/>
          <w:szCs w:val="24"/>
        </w:rPr>
        <w:t>；</w:t>
      </w:r>
      <w:r w:rsidR="00552A41" w:rsidRPr="00552A41">
        <w:rPr>
          <w:rFonts w:hint="eastAsia"/>
          <w:sz w:val="24"/>
          <w:szCs w:val="24"/>
          <w:lang w:val="zh-CN"/>
        </w:rPr>
        <w:t>触控屏</w:t>
      </w:r>
      <w:r w:rsidR="00552A41" w:rsidRPr="00552A41">
        <w:rPr>
          <w:rFonts w:hint="eastAsia"/>
          <w:sz w:val="24"/>
          <w:szCs w:val="24"/>
        </w:rPr>
        <w:t>1</w:t>
      </w:r>
      <w:r w:rsidR="00552A41" w:rsidRPr="00552A41">
        <w:rPr>
          <w:rFonts w:hint="eastAsia"/>
          <w:sz w:val="24"/>
          <w:szCs w:val="24"/>
          <w:lang w:val="zh-CN"/>
        </w:rPr>
        <w:t>台</w:t>
      </w:r>
      <w:r w:rsidR="00552A41" w:rsidRPr="00552A41">
        <w:rPr>
          <w:rFonts w:hint="eastAsia"/>
          <w:sz w:val="24"/>
          <w:szCs w:val="24"/>
        </w:rPr>
        <w:t>；</w:t>
      </w:r>
      <w:r w:rsidR="00552A41" w:rsidRPr="00552A41">
        <w:rPr>
          <w:rFonts w:hint="eastAsia"/>
          <w:sz w:val="24"/>
          <w:szCs w:val="24"/>
          <w:lang w:val="zh-CN"/>
        </w:rPr>
        <w:t>接受卡</w:t>
      </w:r>
      <w:r w:rsidR="00552A41">
        <w:rPr>
          <w:rFonts w:hint="eastAsia"/>
          <w:sz w:val="24"/>
          <w:szCs w:val="24"/>
          <w:lang w:val="zh-CN"/>
        </w:rPr>
        <w:t>2</w:t>
      </w:r>
      <w:r w:rsidR="00552A41" w:rsidRPr="0077459A">
        <w:rPr>
          <w:rFonts w:hint="eastAsia"/>
          <w:sz w:val="24"/>
          <w:szCs w:val="24"/>
          <w:lang w:val="zh-CN"/>
        </w:rPr>
        <w:t>8</w:t>
      </w:r>
      <w:r w:rsidR="00552A41" w:rsidRPr="0077459A">
        <w:rPr>
          <w:rFonts w:hint="eastAsia"/>
          <w:sz w:val="24"/>
          <w:szCs w:val="24"/>
          <w:lang w:val="zh-CN"/>
        </w:rPr>
        <w:t>套等</w:t>
      </w:r>
      <w:r w:rsidR="0077459A" w:rsidRPr="0077459A">
        <w:rPr>
          <w:rFonts w:hint="eastAsia"/>
          <w:sz w:val="24"/>
          <w:szCs w:val="24"/>
          <w:lang w:val="zh-CN"/>
        </w:rPr>
        <w:t>（采购需求详见附件），</w:t>
      </w:r>
      <w:r w:rsidRPr="0077459A">
        <w:rPr>
          <w:rFonts w:hint="eastAsia"/>
          <w:sz w:val="24"/>
          <w:szCs w:val="24"/>
          <w:lang w:val="zh-CN"/>
        </w:rPr>
        <w:t>合同履行期限：签订合同之日起</w:t>
      </w:r>
      <w:r w:rsidRPr="0077459A">
        <w:rPr>
          <w:rFonts w:hint="eastAsia"/>
          <w:sz w:val="24"/>
          <w:szCs w:val="24"/>
          <w:lang w:val="zh-CN"/>
        </w:rPr>
        <w:t>30</w:t>
      </w:r>
      <w:r w:rsidRPr="0077459A">
        <w:rPr>
          <w:rFonts w:hint="eastAsia"/>
          <w:sz w:val="24"/>
          <w:szCs w:val="24"/>
          <w:lang w:val="zh-CN"/>
        </w:rPr>
        <w:t>日内到货，货到之日起</w:t>
      </w:r>
      <w:r w:rsidRPr="0077459A">
        <w:rPr>
          <w:rFonts w:hint="eastAsia"/>
          <w:sz w:val="24"/>
          <w:szCs w:val="24"/>
          <w:lang w:val="zh-CN"/>
        </w:rPr>
        <w:t>30</w:t>
      </w:r>
      <w:r w:rsidRPr="0077459A">
        <w:rPr>
          <w:rFonts w:hint="eastAsia"/>
          <w:sz w:val="24"/>
          <w:szCs w:val="24"/>
          <w:lang w:val="zh-CN"/>
        </w:rPr>
        <w:t>日内安装（施工）完成。</w:t>
      </w:r>
    </w:p>
    <w:p w:rsidR="0092027A" w:rsidRDefault="00021732">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color w:val="auto"/>
        </w:rPr>
        <w:t>780442</w:t>
      </w:r>
      <w:r>
        <w:rPr>
          <w:rFonts w:ascii="Times New Roman" w:eastAsia="宋体" w:hAnsi="Times New Roman" w:cs="Times New Roman" w:hint="eastAsia"/>
          <w:color w:val="auto"/>
        </w:rPr>
        <w:t>元。</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92027A" w:rsidRPr="00684647" w:rsidRDefault="00021732">
      <w:pPr>
        <w:pStyle w:val="Default"/>
        <w:spacing w:line="360" w:lineRule="auto"/>
        <w:ind w:firstLineChars="200" w:firstLine="480"/>
        <w:rPr>
          <w:rFonts w:ascii="Times New Roman" w:eastAsia="宋体" w:hAnsi="Times New Roman" w:cs="Times New Roman"/>
          <w:color w:val="auto"/>
        </w:rPr>
      </w:pPr>
      <w:bookmarkStart w:id="2" w:name="_Toc412903615"/>
      <w:r w:rsidRPr="00684647">
        <w:rPr>
          <w:rFonts w:ascii="Times New Roman" w:eastAsia="宋体" w:hAnsi="Times New Roman" w:cs="Times New Roman" w:hint="eastAsia"/>
          <w:color w:val="auto"/>
        </w:rPr>
        <w:t>（一）投标人须具备电子与智能化工程专业承包资质</w:t>
      </w:r>
      <w:r w:rsidR="007347DD" w:rsidRPr="00684647">
        <w:rPr>
          <w:rFonts w:ascii="Times New Roman" w:eastAsia="宋体" w:hAnsi="Times New Roman" w:cs="Times New Roman" w:hint="eastAsia"/>
          <w:color w:val="auto"/>
        </w:rPr>
        <w:t>证书，提供</w:t>
      </w:r>
      <w:r w:rsidRPr="00684647">
        <w:rPr>
          <w:rFonts w:ascii="Times New Roman" w:eastAsia="宋体" w:hAnsi="Times New Roman" w:cs="Times New Roman" w:hint="eastAsia"/>
          <w:color w:val="auto"/>
        </w:rPr>
        <w:t>证书扫描件。</w:t>
      </w:r>
    </w:p>
    <w:p w:rsidR="0092027A" w:rsidRPr="00684647" w:rsidRDefault="00021732">
      <w:pPr>
        <w:pStyle w:val="Default"/>
        <w:spacing w:line="360" w:lineRule="auto"/>
        <w:ind w:firstLineChars="200" w:firstLine="480"/>
        <w:rPr>
          <w:rFonts w:ascii="Times New Roman" w:eastAsia="宋体" w:hAnsi="Times New Roman" w:cs="Times New Roman"/>
          <w:color w:val="auto"/>
        </w:rPr>
      </w:pPr>
      <w:r w:rsidRPr="00684647">
        <w:rPr>
          <w:rFonts w:ascii="Times New Roman" w:eastAsia="宋体" w:hAnsi="Times New Roman" w:cs="Times New Roman" w:hint="eastAsia"/>
          <w:color w:val="auto"/>
        </w:rPr>
        <w:t>（二）投标人须进行“安全技术防范系统设计、安装、维修企业备案”，提供相关文件扫描件；或提供承诺函，承诺自中标通知书发出之日起</w:t>
      </w:r>
      <w:r w:rsidRPr="00684647">
        <w:rPr>
          <w:rFonts w:ascii="Times New Roman" w:eastAsia="宋体" w:hAnsi="Times New Roman" w:cs="Times New Roman" w:hint="eastAsia"/>
          <w:color w:val="auto"/>
        </w:rPr>
        <w:t>5</w:t>
      </w:r>
      <w:r w:rsidRPr="00684647">
        <w:rPr>
          <w:rFonts w:ascii="Times New Roman" w:eastAsia="宋体" w:hAnsi="Times New Roman" w:cs="Times New Roman" w:hint="eastAsia"/>
          <w:color w:val="auto"/>
        </w:rPr>
        <w:t>个工作日内，提供进行“安全技术防范系统设计、安装、维修企业备案”的相关文件复印件。</w:t>
      </w:r>
    </w:p>
    <w:p w:rsidR="0092027A" w:rsidRPr="00684647" w:rsidRDefault="00021732">
      <w:pPr>
        <w:pStyle w:val="Default"/>
        <w:spacing w:line="360" w:lineRule="auto"/>
        <w:ind w:firstLineChars="200" w:firstLine="480"/>
        <w:rPr>
          <w:rFonts w:ascii="Times New Roman" w:eastAsia="宋体" w:hAnsi="Times New Roman" w:cs="Times New Roman"/>
          <w:color w:val="auto"/>
        </w:rPr>
      </w:pPr>
      <w:r w:rsidRPr="00684647">
        <w:rPr>
          <w:rFonts w:ascii="Times New Roman" w:eastAsia="宋体" w:hAnsi="Times New Roman" w:cs="Times New Roman" w:hint="eastAsia"/>
          <w:color w:val="auto"/>
        </w:rPr>
        <w:t>（三）投标人须具备《中华人民共和国政府采购法》第二十二条第一款规定的条件，提供以下材料：</w:t>
      </w:r>
    </w:p>
    <w:p w:rsidR="0092027A" w:rsidRPr="00684647" w:rsidRDefault="00021732">
      <w:pPr>
        <w:pStyle w:val="Default"/>
        <w:spacing w:line="360" w:lineRule="auto"/>
        <w:ind w:firstLineChars="200" w:firstLine="480"/>
        <w:rPr>
          <w:rFonts w:ascii="Times New Roman" w:eastAsia="宋体" w:hAnsi="Times New Roman" w:cs="Times New Roman"/>
          <w:color w:val="auto"/>
        </w:rPr>
      </w:pPr>
      <w:r w:rsidRPr="00684647">
        <w:rPr>
          <w:rFonts w:ascii="Times New Roman" w:eastAsia="宋体" w:hAnsi="Times New Roman" w:cs="Times New Roman" w:hint="eastAsia"/>
          <w:color w:val="auto"/>
        </w:rPr>
        <w:t xml:space="preserve">1. </w:t>
      </w:r>
      <w:r w:rsidRPr="0068464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2027A" w:rsidRPr="00684647" w:rsidRDefault="00021732">
      <w:pPr>
        <w:pStyle w:val="Default"/>
        <w:spacing w:line="360" w:lineRule="auto"/>
        <w:ind w:firstLineChars="200" w:firstLine="480"/>
        <w:rPr>
          <w:rFonts w:ascii="Times New Roman" w:eastAsia="宋体" w:hAnsi="Times New Roman" w:cs="Times New Roman"/>
          <w:color w:val="auto"/>
        </w:rPr>
      </w:pPr>
      <w:r w:rsidRPr="00684647">
        <w:rPr>
          <w:rFonts w:ascii="Times New Roman" w:eastAsia="宋体" w:hAnsi="Times New Roman" w:cs="Times New Roman" w:hint="eastAsia"/>
          <w:color w:val="auto"/>
        </w:rPr>
        <w:t xml:space="preserve">2. </w:t>
      </w:r>
      <w:r w:rsidRPr="00684647">
        <w:rPr>
          <w:rFonts w:ascii="Times New Roman" w:eastAsia="宋体" w:hAnsi="Times New Roman" w:cs="Times New Roman" w:hint="eastAsia"/>
          <w:color w:val="auto"/>
        </w:rPr>
        <w:t>财务状况报告等相关材料：</w:t>
      </w:r>
    </w:p>
    <w:p w:rsidR="0092027A" w:rsidRPr="00684647" w:rsidRDefault="00021732">
      <w:pPr>
        <w:pStyle w:val="Default"/>
        <w:spacing w:line="360" w:lineRule="auto"/>
        <w:ind w:firstLineChars="200" w:firstLine="480"/>
        <w:rPr>
          <w:rFonts w:ascii="Times New Roman" w:eastAsia="宋体" w:hAnsi="Times New Roman" w:cs="Times New Roman"/>
          <w:color w:val="auto"/>
        </w:rPr>
      </w:pPr>
      <w:r w:rsidRPr="00684647">
        <w:rPr>
          <w:rFonts w:ascii="Times New Roman" w:eastAsia="宋体" w:hAnsi="Times New Roman" w:cs="Times New Roman" w:hint="eastAsia"/>
          <w:color w:val="auto"/>
        </w:rPr>
        <w:lastRenderedPageBreak/>
        <w:t>A.</w:t>
      </w:r>
      <w:r w:rsidRPr="00684647">
        <w:rPr>
          <w:rFonts w:ascii="Times New Roman" w:eastAsia="宋体" w:hAnsi="Times New Roman" w:cs="Times New Roman" w:hint="eastAsia"/>
          <w:color w:val="auto"/>
        </w:rPr>
        <w:t>经第三方会计师事务所审计的</w:t>
      </w:r>
      <w:r w:rsidRPr="00684647">
        <w:rPr>
          <w:rFonts w:ascii="Times New Roman" w:eastAsia="宋体" w:hAnsi="Times New Roman" w:cs="Times New Roman" w:hint="eastAsia"/>
          <w:color w:val="auto"/>
        </w:rPr>
        <w:t>2024</w:t>
      </w:r>
      <w:r w:rsidRPr="00684647">
        <w:rPr>
          <w:rFonts w:ascii="Times New Roman" w:eastAsia="宋体" w:hAnsi="Times New Roman" w:cs="Times New Roman" w:hint="eastAsia"/>
          <w:color w:val="auto"/>
        </w:rPr>
        <w:t>年度财务报告扫描件。</w:t>
      </w:r>
    </w:p>
    <w:p w:rsidR="0092027A" w:rsidRPr="00684647" w:rsidRDefault="00021732">
      <w:pPr>
        <w:pStyle w:val="Default"/>
        <w:spacing w:line="360" w:lineRule="auto"/>
        <w:ind w:firstLineChars="200" w:firstLine="480"/>
        <w:rPr>
          <w:rFonts w:ascii="Times New Roman" w:eastAsia="宋体" w:hAnsi="Times New Roman" w:cs="Times New Roman"/>
          <w:color w:val="auto"/>
        </w:rPr>
      </w:pPr>
      <w:r w:rsidRPr="00684647">
        <w:rPr>
          <w:rFonts w:ascii="Times New Roman" w:eastAsia="宋体" w:hAnsi="Times New Roman" w:cs="Times New Roman" w:hint="eastAsia"/>
          <w:color w:val="auto"/>
        </w:rPr>
        <w:t xml:space="preserve">B. </w:t>
      </w:r>
      <w:r w:rsidRPr="00684647">
        <w:rPr>
          <w:rFonts w:ascii="Times New Roman" w:eastAsia="宋体" w:hAnsi="Times New Roman" w:cs="Times New Roman" w:hint="eastAsia"/>
          <w:color w:val="auto"/>
        </w:rPr>
        <w:t>具有良好的商业信誉和健全的财务会计制度的书面声明。</w:t>
      </w:r>
    </w:p>
    <w:p w:rsidR="0092027A" w:rsidRPr="00684647" w:rsidRDefault="00021732">
      <w:pPr>
        <w:pStyle w:val="Default"/>
        <w:spacing w:line="360" w:lineRule="auto"/>
        <w:ind w:firstLineChars="200" w:firstLine="480"/>
        <w:rPr>
          <w:rFonts w:ascii="Times New Roman" w:eastAsia="宋体" w:hAnsi="Times New Roman" w:cs="Times New Roman"/>
          <w:color w:val="auto"/>
        </w:rPr>
      </w:pPr>
      <w:r w:rsidRPr="00684647">
        <w:rPr>
          <w:rFonts w:ascii="Times New Roman" w:eastAsia="宋体" w:hAnsi="Times New Roman" w:cs="Times New Roman" w:hint="eastAsia"/>
          <w:color w:val="auto"/>
        </w:rPr>
        <w:t>注：</w:t>
      </w:r>
      <w:r w:rsidRPr="00684647">
        <w:rPr>
          <w:rFonts w:ascii="Times New Roman" w:eastAsia="宋体" w:hAnsi="Times New Roman" w:cs="Times New Roman" w:hint="eastAsia"/>
          <w:color w:val="auto"/>
        </w:rPr>
        <w:t>A</w:t>
      </w:r>
      <w:r w:rsidRPr="00684647">
        <w:rPr>
          <w:rFonts w:ascii="Times New Roman" w:eastAsia="宋体" w:hAnsi="Times New Roman" w:cs="Times New Roman" w:hint="eastAsia"/>
          <w:color w:val="auto"/>
        </w:rPr>
        <w:t>、</w:t>
      </w:r>
      <w:r w:rsidRPr="00684647">
        <w:rPr>
          <w:rFonts w:ascii="Times New Roman" w:eastAsia="宋体" w:hAnsi="Times New Roman" w:cs="Times New Roman" w:hint="eastAsia"/>
          <w:color w:val="auto"/>
        </w:rPr>
        <w:t>B</w:t>
      </w:r>
      <w:r w:rsidRPr="00684647">
        <w:rPr>
          <w:rFonts w:ascii="Times New Roman" w:eastAsia="宋体" w:hAnsi="Times New Roman" w:cs="Times New Roman" w:hint="eastAsia"/>
          <w:color w:val="auto"/>
        </w:rPr>
        <w:t>两项提供任意一项均可。</w:t>
      </w:r>
    </w:p>
    <w:p w:rsidR="0092027A" w:rsidRPr="00684647" w:rsidRDefault="00021732">
      <w:pPr>
        <w:pStyle w:val="Default"/>
        <w:spacing w:line="360" w:lineRule="auto"/>
        <w:ind w:firstLineChars="200" w:firstLine="480"/>
        <w:rPr>
          <w:rFonts w:ascii="Times New Roman" w:eastAsia="宋体" w:hAnsi="Times New Roman" w:cs="Times New Roman"/>
          <w:color w:val="auto"/>
        </w:rPr>
      </w:pPr>
      <w:r w:rsidRPr="00684647">
        <w:rPr>
          <w:rFonts w:ascii="Times New Roman" w:eastAsia="宋体" w:hAnsi="Times New Roman" w:cs="Times New Roman" w:hint="eastAsia"/>
          <w:color w:val="auto"/>
        </w:rPr>
        <w:t xml:space="preserve">3. </w:t>
      </w:r>
      <w:r w:rsidRPr="00684647">
        <w:rPr>
          <w:rFonts w:ascii="Times New Roman" w:eastAsia="宋体" w:hAnsi="Times New Roman" w:cs="Times New Roman" w:hint="eastAsia"/>
          <w:color w:val="auto"/>
        </w:rPr>
        <w:t>依法缴纳税收和社会保障资金的书面声明。</w:t>
      </w:r>
    </w:p>
    <w:p w:rsidR="0092027A" w:rsidRPr="00684647" w:rsidRDefault="00021732">
      <w:pPr>
        <w:pStyle w:val="Default"/>
        <w:spacing w:line="360" w:lineRule="auto"/>
        <w:ind w:firstLineChars="200" w:firstLine="480"/>
        <w:jc w:val="both"/>
        <w:rPr>
          <w:rFonts w:ascii="Times New Roman" w:eastAsia="宋体" w:hAnsi="Times New Roman" w:cs="Times New Roman"/>
          <w:color w:val="auto"/>
        </w:rPr>
      </w:pPr>
      <w:r w:rsidRPr="00684647">
        <w:rPr>
          <w:rFonts w:ascii="Times New Roman" w:eastAsia="宋体" w:hAnsi="Times New Roman" w:cs="Times New Roman" w:hint="eastAsia"/>
          <w:color w:val="auto"/>
        </w:rPr>
        <w:t xml:space="preserve">4. </w:t>
      </w:r>
      <w:r w:rsidRPr="00684647">
        <w:rPr>
          <w:rFonts w:ascii="Times New Roman" w:eastAsia="宋体" w:hAnsi="Times New Roman" w:cs="Times New Roman" w:hint="eastAsia"/>
          <w:color w:val="auto"/>
        </w:rPr>
        <w:t>投标截止日前</w:t>
      </w:r>
      <w:r w:rsidRPr="00684647">
        <w:rPr>
          <w:rFonts w:ascii="Times New Roman" w:eastAsia="宋体" w:hAnsi="Times New Roman" w:cs="Times New Roman" w:hint="eastAsia"/>
          <w:color w:val="auto"/>
        </w:rPr>
        <w:t>3</w:t>
      </w:r>
      <w:r w:rsidRPr="00684647">
        <w:rPr>
          <w:rFonts w:ascii="Times New Roman" w:eastAsia="宋体" w:hAnsi="Times New Roman" w:cs="Times New Roman" w:hint="eastAsia"/>
          <w:color w:val="auto"/>
        </w:rPr>
        <w:t>年在经营活动中没有重大违法记录的书面声明（截至开标日成立不足</w:t>
      </w:r>
      <w:r w:rsidRPr="00684647">
        <w:rPr>
          <w:rFonts w:ascii="Times New Roman" w:eastAsia="宋体" w:hAnsi="Times New Roman" w:cs="Times New Roman" w:hint="eastAsia"/>
          <w:color w:val="auto"/>
        </w:rPr>
        <w:t>3</w:t>
      </w:r>
      <w:r w:rsidRPr="00684647">
        <w:rPr>
          <w:rFonts w:ascii="Times New Roman" w:eastAsia="宋体" w:hAnsi="Times New Roman" w:cs="Times New Roman" w:hint="eastAsia"/>
          <w:color w:val="auto"/>
        </w:rPr>
        <w:t>年的供应商可提供自成立以来无重大违法记录的书面声明）。</w:t>
      </w:r>
    </w:p>
    <w:p w:rsidR="0092027A" w:rsidRPr="00684647" w:rsidRDefault="00021732">
      <w:pPr>
        <w:pStyle w:val="Default"/>
        <w:spacing w:line="360" w:lineRule="auto"/>
        <w:ind w:firstLineChars="200" w:firstLine="480"/>
        <w:rPr>
          <w:rFonts w:ascii="Times New Roman" w:eastAsia="宋体" w:hAnsi="Times New Roman" w:cs="Times New Roman"/>
          <w:color w:val="auto"/>
        </w:rPr>
      </w:pPr>
      <w:r w:rsidRPr="00684647">
        <w:rPr>
          <w:rFonts w:ascii="Times New Roman" w:eastAsia="宋体" w:hAnsi="Times New Roman" w:cs="Times New Roman" w:hint="eastAsia"/>
          <w:color w:val="auto"/>
        </w:rPr>
        <w:t xml:space="preserve">5. </w:t>
      </w:r>
      <w:r w:rsidRPr="00684647">
        <w:rPr>
          <w:rFonts w:ascii="Times New Roman" w:eastAsia="宋体" w:hAnsi="Times New Roman" w:cs="Times New Roman" w:hint="eastAsia"/>
          <w:color w:val="auto"/>
        </w:rPr>
        <w:t>提交具备履行合同所必需的设备和专业技术能力证明材料。</w:t>
      </w:r>
    </w:p>
    <w:p w:rsidR="0092027A" w:rsidRPr="00684647" w:rsidRDefault="00021732">
      <w:pPr>
        <w:pStyle w:val="Default"/>
        <w:spacing w:line="360" w:lineRule="auto"/>
        <w:ind w:firstLineChars="200" w:firstLine="480"/>
        <w:jc w:val="both"/>
        <w:rPr>
          <w:rFonts w:ascii="Times New Roman" w:eastAsia="宋体" w:hAnsi="Times New Roman" w:cs="Times New Roman"/>
          <w:color w:val="auto"/>
        </w:rPr>
      </w:pPr>
      <w:r w:rsidRPr="00684647">
        <w:rPr>
          <w:rFonts w:ascii="Times New Roman" w:eastAsia="宋体" w:hAnsi="Times New Roman" w:cs="Times New Roman" w:hint="eastAsia"/>
          <w:color w:val="auto"/>
        </w:rPr>
        <w:t>（四）本项目不接受联合体投标。</w:t>
      </w:r>
    </w:p>
    <w:p w:rsidR="0092027A" w:rsidRPr="00684647" w:rsidRDefault="00021732">
      <w:pPr>
        <w:pStyle w:val="Default"/>
        <w:spacing w:line="360" w:lineRule="auto"/>
        <w:ind w:firstLineChars="200" w:firstLine="480"/>
        <w:jc w:val="both"/>
        <w:rPr>
          <w:rFonts w:ascii="Times New Roman" w:eastAsia="宋体" w:hAnsi="Times New Roman" w:cs="Times New Roman"/>
          <w:color w:val="auto"/>
        </w:rPr>
      </w:pPr>
      <w:r w:rsidRPr="00684647">
        <w:rPr>
          <w:rFonts w:ascii="Times New Roman" w:eastAsia="宋体" w:hAnsi="Times New Roman" w:cs="Times New Roman" w:hint="eastAsia"/>
          <w:color w:val="auto"/>
        </w:rPr>
        <w:t>五</w:t>
      </w:r>
      <w:r w:rsidRPr="00684647">
        <w:rPr>
          <w:rFonts w:ascii="Times New Roman" w:eastAsia="宋体" w:hAnsi="Times New Roman" w:cs="Times New Roman"/>
          <w:color w:val="auto"/>
        </w:rPr>
        <w:t>、项目需要落实的政府采购政策</w:t>
      </w:r>
    </w:p>
    <w:p w:rsidR="0092027A" w:rsidRPr="00684647" w:rsidRDefault="00021732">
      <w:pPr>
        <w:pStyle w:val="Default"/>
        <w:spacing w:line="360" w:lineRule="auto"/>
        <w:ind w:firstLineChars="200" w:firstLine="480"/>
        <w:rPr>
          <w:rFonts w:ascii="Times New Roman" w:eastAsia="宋体" w:hAnsi="Times New Roman" w:cs="Times New Roman"/>
          <w:color w:val="auto"/>
        </w:rPr>
      </w:pPr>
      <w:r w:rsidRPr="00684647">
        <w:rPr>
          <w:rFonts w:ascii="Times New Roman" w:eastAsia="宋体" w:hAnsi="Times New Roman" w:cs="Times New Roman" w:hint="eastAsia"/>
          <w:color w:val="auto"/>
        </w:rPr>
        <w:t>（一）全部货物均由小微企业制造的，对符合规定的小微企业制造的产品报价给予</w:t>
      </w:r>
      <w:r w:rsidRPr="00684647">
        <w:rPr>
          <w:rFonts w:ascii="Times New Roman" w:eastAsia="宋体" w:hAnsi="Times New Roman" w:cs="Times New Roman" w:hint="eastAsia"/>
          <w:color w:val="auto"/>
        </w:rPr>
        <w:t>20%</w:t>
      </w:r>
      <w:r w:rsidRPr="00684647">
        <w:rPr>
          <w:rFonts w:ascii="Times New Roman" w:eastAsia="宋体" w:hAnsi="Times New Roman" w:cs="Times New Roman" w:hint="eastAsia"/>
          <w:color w:val="auto"/>
        </w:rPr>
        <w:t>的扣除。货物既有小微企业制造的货物，也有大中企业制造的货物，不享受此扶持政策。</w:t>
      </w:r>
    </w:p>
    <w:p w:rsidR="0092027A" w:rsidRPr="00684647" w:rsidRDefault="00021732">
      <w:pPr>
        <w:pStyle w:val="Default"/>
        <w:spacing w:line="360" w:lineRule="auto"/>
        <w:ind w:firstLineChars="200" w:firstLine="480"/>
        <w:rPr>
          <w:rFonts w:ascii="Times New Roman" w:eastAsia="宋体" w:hAnsi="Times New Roman" w:cs="Times New Roman"/>
          <w:color w:val="auto"/>
        </w:rPr>
      </w:pPr>
      <w:r w:rsidRPr="00684647">
        <w:rPr>
          <w:rFonts w:ascii="Times New Roman" w:eastAsia="宋体" w:hAnsi="Times New Roman" w:cs="Times New Roman"/>
          <w:color w:val="auto"/>
        </w:rPr>
        <w:t>（二）根据财政部发布的《关于政府采购支持监狱企业发展有关问题的通知》规定，监狱企业视同小微企业。</w:t>
      </w:r>
    </w:p>
    <w:p w:rsidR="0092027A" w:rsidRPr="00684647" w:rsidRDefault="00021732">
      <w:pPr>
        <w:pStyle w:val="Default"/>
        <w:spacing w:line="360" w:lineRule="auto"/>
        <w:ind w:firstLineChars="200" w:firstLine="480"/>
        <w:rPr>
          <w:rFonts w:ascii="Times New Roman" w:eastAsia="宋体" w:hAnsi="Times New Roman" w:cs="Times New Roman"/>
          <w:color w:val="auto"/>
        </w:rPr>
      </w:pPr>
      <w:r w:rsidRPr="00684647">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92027A" w:rsidRPr="00684647" w:rsidRDefault="00021732">
      <w:pPr>
        <w:pStyle w:val="Default"/>
        <w:spacing w:line="360" w:lineRule="auto"/>
        <w:ind w:firstLineChars="200" w:firstLine="480"/>
        <w:jc w:val="both"/>
        <w:rPr>
          <w:rFonts w:ascii="Times New Roman" w:eastAsia="宋体" w:hAnsi="Times New Roman" w:cs="Times New Roman"/>
          <w:color w:val="auto"/>
        </w:rPr>
      </w:pPr>
      <w:r w:rsidRPr="00684647">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sidRPr="00684647">
        <w:rPr>
          <w:rFonts w:ascii="Times New Roman" w:eastAsia="宋体" w:hAnsi="Times New Roman" w:cs="Times New Roman"/>
          <w:color w:val="auto"/>
        </w:rPr>
        <w:t>（四）涉及商品包装或快递包装的，按照《财政部办公厅</w:t>
      </w:r>
      <w:r>
        <w:rPr>
          <w:rFonts w:ascii="Times New Roman" w:eastAsia="宋体" w:hAnsi="Times New Roman" w:cs="Times New Roman"/>
          <w:color w:val="auto"/>
        </w:rPr>
        <w:t>、生态环境部办公厅、国家邮政局办公室关于印发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3"/>
      <w:bookmarkStart w:id="4" w:name="OLE_LINK1"/>
      <w:bookmarkStart w:id="5" w:name="OLE_LINK2"/>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4"/>
      <w:bookmarkStart w:id="7"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sidRPr="00684647">
        <w:rPr>
          <w:rFonts w:ascii="Times New Roman" w:eastAsia="宋体"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3"/>
      <w:bookmarkEnd w:id="4"/>
      <w:bookmarkEnd w:id="5"/>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1B3514">
        <w:rPr>
          <w:rFonts w:ascii="Times New Roman" w:eastAsia="宋体" w:hAnsi="Times New Roman" w:cs="Times New Roman" w:hint="eastAsia"/>
          <w:color w:val="auto"/>
        </w:rPr>
        <w:t>10</w:t>
      </w:r>
      <w:r>
        <w:rPr>
          <w:rFonts w:ascii="Times New Roman" w:eastAsia="宋体" w:hAnsi="Times New Roman" w:cs="Times New Roman"/>
          <w:color w:val="auto"/>
        </w:rPr>
        <w:t>月</w:t>
      </w:r>
      <w:r w:rsidR="001B3514">
        <w:rPr>
          <w:rFonts w:ascii="Times New Roman" w:eastAsia="宋体" w:hAnsi="Times New Roman" w:cs="Times New Roman" w:hint="eastAsia"/>
          <w:color w:val="auto"/>
        </w:rPr>
        <w:t>14</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1B3514">
        <w:rPr>
          <w:rFonts w:ascii="Times New Roman" w:eastAsia="宋体" w:hAnsi="Times New Roman" w:cs="Times New Roman" w:hint="eastAsia"/>
          <w:color w:val="auto"/>
        </w:rPr>
        <w:t>10</w:t>
      </w:r>
      <w:r>
        <w:rPr>
          <w:rFonts w:ascii="Times New Roman" w:eastAsia="宋体" w:hAnsi="Times New Roman" w:cs="Times New Roman"/>
          <w:color w:val="auto"/>
        </w:rPr>
        <w:t>月</w:t>
      </w:r>
      <w:r w:rsidR="001B3514">
        <w:rPr>
          <w:rFonts w:ascii="Times New Roman" w:eastAsia="宋体" w:hAnsi="Times New Roman" w:cs="Times New Roman" w:hint="eastAsia"/>
          <w:color w:val="auto"/>
        </w:rPr>
        <w:t>21</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3"/>
            <w:rFonts w:ascii="Times New Roman" w:eastAsia="宋体" w:hAnsi="Times New Roman" w:cs="Times New Roman" w:hint="eastAsia"/>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踏勘现场和</w:t>
      </w:r>
      <w:r>
        <w:rPr>
          <w:rFonts w:ascii="Times New Roman" w:eastAsia="宋体" w:hAnsi="Times New Roman" w:cs="Times New Roman" w:hint="eastAsia"/>
          <w:color w:val="auto"/>
        </w:rPr>
        <w:t>标前答疑会。</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1B3514">
        <w:rPr>
          <w:rFonts w:ascii="Times New Roman" w:eastAsia="宋体" w:hAnsi="Times New Roman" w:cs="Times New Roman" w:hint="eastAsia"/>
          <w:color w:val="auto"/>
        </w:rPr>
        <w:t>10</w:t>
      </w:r>
      <w:r>
        <w:rPr>
          <w:rFonts w:ascii="Times New Roman" w:eastAsia="宋体" w:hAnsi="Times New Roman" w:cs="Times New Roman"/>
          <w:color w:val="auto"/>
        </w:rPr>
        <w:t>月</w:t>
      </w:r>
      <w:r w:rsidR="001B3514">
        <w:rPr>
          <w:rFonts w:ascii="Times New Roman" w:eastAsia="宋体" w:hAnsi="Times New Roman" w:cs="Times New Roman" w:hint="eastAsia"/>
          <w:color w:val="auto"/>
        </w:rPr>
        <w:t>14</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sidR="001B3514">
        <w:rPr>
          <w:rFonts w:ascii="Times New Roman" w:eastAsia="宋体" w:hAnsi="Times New Roman" w:cs="Times New Roman" w:hint="eastAsia"/>
          <w:color w:val="auto"/>
        </w:rPr>
        <w:t>11</w:t>
      </w:r>
      <w:r>
        <w:rPr>
          <w:rFonts w:ascii="Times New Roman" w:eastAsia="宋体" w:hAnsi="Times New Roman" w:cs="Times New Roman"/>
          <w:color w:val="auto"/>
        </w:rPr>
        <w:t>月</w:t>
      </w:r>
      <w:r w:rsidR="001B3514">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sidR="001B3514">
        <w:rPr>
          <w:rFonts w:ascii="Times New Roman" w:eastAsia="宋体" w:hAnsi="Times New Roman" w:cs="Times New Roman" w:hint="eastAsia"/>
          <w:color w:val="auto"/>
        </w:rPr>
        <w:t>11</w:t>
      </w:r>
      <w:r>
        <w:rPr>
          <w:rFonts w:ascii="Times New Roman" w:eastAsia="宋体" w:hAnsi="Times New Roman" w:cs="Times New Roman"/>
          <w:color w:val="auto"/>
        </w:rPr>
        <w:t>月</w:t>
      </w:r>
      <w:r w:rsidR="001B3514">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sidR="001B3514">
        <w:rPr>
          <w:rFonts w:ascii="Times New Roman" w:eastAsia="宋体" w:hAnsi="Times New Roman" w:cs="Times New Roman" w:hint="eastAsia"/>
          <w:color w:val="auto"/>
        </w:rPr>
        <w:t>11</w:t>
      </w:r>
      <w:r>
        <w:rPr>
          <w:rFonts w:ascii="Times New Roman" w:eastAsia="宋体" w:hAnsi="Times New Roman" w:cs="Times New Roman"/>
          <w:color w:val="auto"/>
        </w:rPr>
        <w:t>月</w:t>
      </w:r>
      <w:r w:rsidR="001B3514">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sidR="001B3514">
        <w:rPr>
          <w:rFonts w:ascii="Times New Roman" w:eastAsia="宋体" w:hAnsi="Times New Roman" w:cs="Times New Roman" w:hint="eastAsia"/>
          <w:color w:val="auto"/>
        </w:rPr>
        <w:t>11</w:t>
      </w:r>
      <w:r>
        <w:rPr>
          <w:rFonts w:ascii="Times New Roman" w:eastAsia="宋体" w:hAnsi="Times New Roman" w:cs="Times New Roman"/>
          <w:color w:val="auto"/>
        </w:rPr>
        <w:t>月</w:t>
      </w:r>
      <w:r w:rsidR="001B3514">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r>
        <w:rPr>
          <w:rFonts w:ascii="Times New Roman" w:eastAsia="宋体" w:hAnsi="Times New Roman" w:cs="Times New Roman"/>
          <w:color w:val="auto"/>
        </w:rPr>
        <w:t xml:space="preserve"> </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天津师范大学</w:t>
      </w:r>
      <w:r>
        <w:rPr>
          <w:rFonts w:ascii="Times New Roman" w:eastAsia="宋体" w:hAnsi="Times New Roman" w:cs="Times New Roman"/>
          <w:color w:val="auto"/>
        </w:rPr>
        <w:t xml:space="preserve"> </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宾水西道</w:t>
      </w:r>
      <w:r>
        <w:rPr>
          <w:rFonts w:ascii="Times New Roman" w:eastAsia="宋体" w:hAnsi="Times New Roman" w:cs="Times New Roman" w:hint="eastAsia"/>
          <w:color w:val="auto"/>
        </w:rPr>
        <w:t>393</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耿帅</w:t>
      </w:r>
      <w:r>
        <w:rPr>
          <w:rFonts w:ascii="Times New Roman" w:eastAsia="宋体" w:hAnsi="Times New Roman" w:cs="Times New Roman"/>
          <w:color w:val="auto"/>
        </w:rPr>
        <w:t xml:space="preserve"> </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23766401 </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联系部门：招标采购服务中心</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联系地址：宾水西道</w:t>
      </w:r>
      <w:r>
        <w:rPr>
          <w:rFonts w:ascii="Times New Roman" w:eastAsia="宋体" w:hAnsi="Times New Roman" w:cs="Times New Roman" w:hint="eastAsia"/>
          <w:color w:val="auto"/>
        </w:rPr>
        <w:t>393</w:t>
      </w:r>
      <w:r>
        <w:rPr>
          <w:rFonts w:ascii="Times New Roman" w:eastAsia="宋体" w:hAnsi="Times New Roman" w:cs="Times New Roman" w:hint="eastAsia"/>
          <w:color w:val="auto"/>
        </w:rPr>
        <w:t>号</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人：耿帅</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23766401</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本项目针对集中采购目录外产品按以下比例向中标供应商收取招标代理服务费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92027A">
        <w:trPr>
          <w:trHeight w:val="440"/>
          <w:tblHeader/>
          <w:jc w:val="center"/>
        </w:trPr>
        <w:tc>
          <w:tcPr>
            <w:tcW w:w="4190" w:type="dxa"/>
            <w:vAlign w:val="center"/>
          </w:tcPr>
          <w:p w:rsidR="0092027A" w:rsidRDefault="00021732">
            <w:pPr>
              <w:tabs>
                <w:tab w:val="left" w:pos="750"/>
                <w:tab w:val="left" w:pos="840"/>
              </w:tabs>
              <w:adjustRightInd w:val="0"/>
              <w:snapToGrid w:val="0"/>
              <w:jc w:val="center"/>
              <w:rPr>
                <w:sz w:val="24"/>
              </w:rPr>
            </w:pPr>
            <w:r>
              <w:rPr>
                <w:rFonts w:hint="eastAsia"/>
                <w:sz w:val="24"/>
              </w:rPr>
              <w:t>集中采购目录外产品报价合计（万元）</w:t>
            </w:r>
          </w:p>
        </w:tc>
        <w:tc>
          <w:tcPr>
            <w:tcW w:w="3657" w:type="dxa"/>
            <w:vAlign w:val="center"/>
          </w:tcPr>
          <w:p w:rsidR="0092027A" w:rsidRDefault="00021732">
            <w:pPr>
              <w:tabs>
                <w:tab w:val="left" w:pos="750"/>
                <w:tab w:val="left" w:pos="840"/>
              </w:tabs>
              <w:adjustRightInd w:val="0"/>
              <w:snapToGrid w:val="0"/>
              <w:jc w:val="center"/>
              <w:rPr>
                <w:sz w:val="24"/>
              </w:rPr>
            </w:pPr>
            <w:r>
              <w:rPr>
                <w:sz w:val="24"/>
              </w:rPr>
              <w:t>费率</w:t>
            </w:r>
          </w:p>
        </w:tc>
      </w:tr>
      <w:tr w:rsidR="0092027A">
        <w:trPr>
          <w:trHeight w:val="440"/>
          <w:jc w:val="center"/>
        </w:trPr>
        <w:tc>
          <w:tcPr>
            <w:tcW w:w="4190" w:type="dxa"/>
            <w:vAlign w:val="center"/>
          </w:tcPr>
          <w:p w:rsidR="0092027A" w:rsidRDefault="00021732">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92027A" w:rsidRDefault="00021732">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92027A">
        <w:trPr>
          <w:trHeight w:val="440"/>
          <w:jc w:val="center"/>
        </w:trPr>
        <w:tc>
          <w:tcPr>
            <w:tcW w:w="4190" w:type="dxa"/>
            <w:vAlign w:val="center"/>
          </w:tcPr>
          <w:p w:rsidR="0092027A" w:rsidRDefault="00021732">
            <w:pPr>
              <w:tabs>
                <w:tab w:val="left" w:pos="750"/>
                <w:tab w:val="left" w:pos="840"/>
              </w:tabs>
              <w:adjustRightInd w:val="0"/>
              <w:snapToGrid w:val="0"/>
              <w:jc w:val="center"/>
              <w:rPr>
                <w:sz w:val="24"/>
              </w:rPr>
            </w:pPr>
            <w:r>
              <w:rPr>
                <w:sz w:val="24"/>
              </w:rPr>
              <w:t>100-500</w:t>
            </w:r>
          </w:p>
        </w:tc>
        <w:tc>
          <w:tcPr>
            <w:tcW w:w="3657" w:type="dxa"/>
            <w:vAlign w:val="center"/>
          </w:tcPr>
          <w:p w:rsidR="0092027A" w:rsidRDefault="00021732">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92027A">
        <w:trPr>
          <w:trHeight w:val="440"/>
          <w:jc w:val="center"/>
        </w:trPr>
        <w:tc>
          <w:tcPr>
            <w:tcW w:w="4190" w:type="dxa"/>
            <w:vAlign w:val="center"/>
          </w:tcPr>
          <w:p w:rsidR="0092027A" w:rsidRDefault="00021732">
            <w:pPr>
              <w:tabs>
                <w:tab w:val="left" w:pos="750"/>
                <w:tab w:val="left" w:pos="840"/>
              </w:tabs>
              <w:adjustRightInd w:val="0"/>
              <w:snapToGrid w:val="0"/>
              <w:jc w:val="center"/>
              <w:rPr>
                <w:sz w:val="24"/>
              </w:rPr>
            </w:pPr>
            <w:r>
              <w:rPr>
                <w:sz w:val="24"/>
              </w:rPr>
              <w:t>500-1000</w:t>
            </w:r>
          </w:p>
        </w:tc>
        <w:tc>
          <w:tcPr>
            <w:tcW w:w="3657" w:type="dxa"/>
            <w:vAlign w:val="center"/>
          </w:tcPr>
          <w:p w:rsidR="0092027A" w:rsidRDefault="00021732">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92027A">
        <w:trPr>
          <w:trHeight w:val="440"/>
          <w:jc w:val="center"/>
        </w:trPr>
        <w:tc>
          <w:tcPr>
            <w:tcW w:w="4190" w:type="dxa"/>
            <w:vAlign w:val="center"/>
          </w:tcPr>
          <w:p w:rsidR="0092027A" w:rsidRDefault="00021732">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92027A" w:rsidRDefault="00021732">
            <w:pPr>
              <w:tabs>
                <w:tab w:val="left" w:pos="750"/>
                <w:tab w:val="left" w:pos="840"/>
              </w:tabs>
              <w:adjustRightInd w:val="0"/>
              <w:snapToGrid w:val="0"/>
              <w:jc w:val="center"/>
              <w:rPr>
                <w:sz w:val="24"/>
              </w:rPr>
            </w:pPr>
            <w:r>
              <w:rPr>
                <w:sz w:val="24"/>
              </w:rPr>
              <w:t>0.5%</w:t>
            </w:r>
          </w:p>
        </w:tc>
      </w:tr>
      <w:tr w:rsidR="0092027A">
        <w:trPr>
          <w:trHeight w:val="440"/>
          <w:jc w:val="center"/>
        </w:trPr>
        <w:tc>
          <w:tcPr>
            <w:tcW w:w="4190" w:type="dxa"/>
            <w:vAlign w:val="center"/>
          </w:tcPr>
          <w:p w:rsidR="0092027A" w:rsidRDefault="00021732">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92027A" w:rsidRDefault="00021732">
            <w:pPr>
              <w:tabs>
                <w:tab w:val="left" w:pos="750"/>
                <w:tab w:val="left" w:pos="840"/>
              </w:tabs>
              <w:adjustRightInd w:val="0"/>
              <w:snapToGrid w:val="0"/>
              <w:jc w:val="center"/>
              <w:rPr>
                <w:sz w:val="24"/>
              </w:rPr>
            </w:pPr>
            <w:r>
              <w:rPr>
                <w:sz w:val="24"/>
              </w:rPr>
              <w:t>0.25%</w:t>
            </w:r>
          </w:p>
        </w:tc>
      </w:tr>
      <w:tr w:rsidR="0092027A">
        <w:trPr>
          <w:trHeight w:val="440"/>
          <w:jc w:val="center"/>
        </w:trPr>
        <w:tc>
          <w:tcPr>
            <w:tcW w:w="4190" w:type="dxa"/>
            <w:vAlign w:val="center"/>
          </w:tcPr>
          <w:p w:rsidR="0092027A" w:rsidRDefault="00021732">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92027A" w:rsidRDefault="00021732">
            <w:pPr>
              <w:tabs>
                <w:tab w:val="left" w:pos="750"/>
                <w:tab w:val="left" w:pos="840"/>
              </w:tabs>
              <w:adjustRightInd w:val="0"/>
              <w:snapToGrid w:val="0"/>
              <w:jc w:val="center"/>
              <w:rPr>
                <w:sz w:val="24"/>
              </w:rPr>
            </w:pPr>
            <w:r>
              <w:rPr>
                <w:sz w:val="24"/>
              </w:rPr>
              <w:t>0.05%</w:t>
            </w:r>
          </w:p>
        </w:tc>
      </w:tr>
    </w:tbl>
    <w:p w:rsidR="0092027A" w:rsidRDefault="00021732">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92027A" w:rsidRDefault="00021732">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92027A" w:rsidRDefault="00021732" w:rsidP="001F4938">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92027A" w:rsidRDefault="00021732">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92027A" w:rsidRDefault="00021732">
      <w:pPr>
        <w:pStyle w:val="Default"/>
        <w:spacing w:line="360" w:lineRule="auto"/>
        <w:ind w:firstLineChars="200" w:firstLine="480"/>
        <w:jc w:val="both"/>
        <w:rPr>
          <w:color w:val="auto"/>
          <w:lang w:val="zh-CN"/>
        </w:rPr>
      </w:pPr>
      <w:r w:rsidRPr="003A401C">
        <w:rPr>
          <w:rFonts w:ascii="Times New Roman" w:eastAsia="宋体" w:hAnsi="Times New Roman" w:cs="Times New Roman" w:hint="eastAsia"/>
          <w:color w:val="auto"/>
        </w:rPr>
        <w:t>十五、《</w:t>
      </w:r>
      <w:r w:rsidRPr="003A401C">
        <w:rPr>
          <w:rFonts w:ascii="Times New Roman" w:eastAsia="宋体" w:hAnsi="Times New Roman" w:cs="Times New Roman"/>
          <w:color w:val="auto"/>
        </w:rPr>
        <w:t>“</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p>
    <w:p w:rsidR="0092027A" w:rsidRDefault="0092027A">
      <w:pPr>
        <w:pStyle w:val="Default"/>
        <w:spacing w:line="360" w:lineRule="auto"/>
        <w:ind w:firstLineChars="200" w:firstLine="480"/>
        <w:jc w:val="both"/>
        <w:rPr>
          <w:rFonts w:ascii="Times New Roman" w:eastAsia="宋体" w:hAnsi="Times New Roman" w:cs="Times New Roman"/>
          <w:color w:val="auto"/>
        </w:rPr>
      </w:pPr>
    </w:p>
    <w:p w:rsidR="0092027A" w:rsidRDefault="0092027A" w:rsidP="0077459A">
      <w:pPr>
        <w:pStyle w:val="Default"/>
        <w:spacing w:line="360" w:lineRule="auto"/>
        <w:jc w:val="both"/>
        <w:rPr>
          <w:rFonts w:ascii="Times New Roman" w:eastAsia="宋体" w:hAnsi="Times New Roman" w:cs="Times New Roman"/>
          <w:color w:val="auto"/>
        </w:rPr>
      </w:pPr>
    </w:p>
    <w:p w:rsidR="0092027A" w:rsidRDefault="0092027A">
      <w:pPr>
        <w:pStyle w:val="Default"/>
        <w:spacing w:line="360" w:lineRule="auto"/>
        <w:jc w:val="both"/>
        <w:rPr>
          <w:rFonts w:ascii="Times New Roman" w:eastAsia="宋体" w:hAnsi="Times New Roman" w:cs="Times New Roman"/>
          <w:color w:val="auto"/>
        </w:rPr>
      </w:pPr>
    </w:p>
    <w:p w:rsidR="0092027A" w:rsidRDefault="00021732">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FF6B19">
        <w:rPr>
          <w:rFonts w:ascii="Times New Roman" w:eastAsia="宋体" w:hAnsi="Times New Roman" w:cs="Times New Roman" w:hint="eastAsia"/>
          <w:color w:val="auto"/>
        </w:rPr>
        <w:t>10</w:t>
      </w:r>
      <w:r>
        <w:rPr>
          <w:rFonts w:ascii="Times New Roman" w:eastAsia="宋体" w:hAnsi="Times New Roman" w:cs="Times New Roman"/>
          <w:color w:val="auto"/>
        </w:rPr>
        <w:t>月</w:t>
      </w:r>
      <w:r w:rsidR="00FF6B19">
        <w:rPr>
          <w:rFonts w:ascii="Times New Roman" w:eastAsia="宋体" w:hAnsi="Times New Roman" w:cs="Times New Roman" w:hint="eastAsia"/>
          <w:color w:val="auto"/>
        </w:rPr>
        <w:t>14</w:t>
      </w:r>
      <w:r>
        <w:rPr>
          <w:rFonts w:ascii="Times New Roman" w:eastAsia="宋体" w:hAnsi="Times New Roman" w:cs="Times New Roman"/>
          <w:color w:val="auto"/>
        </w:rPr>
        <w:t>日</w:t>
      </w:r>
    </w:p>
    <w:p w:rsidR="0092027A" w:rsidRDefault="0092027A">
      <w:pPr>
        <w:pStyle w:val="Default"/>
        <w:spacing w:line="360" w:lineRule="auto"/>
        <w:ind w:right="892"/>
        <w:rPr>
          <w:rFonts w:ascii="Times New Roman" w:eastAsia="宋体" w:hAnsi="Times New Roman" w:cs="Times New Roman"/>
          <w:color w:val="auto"/>
        </w:rPr>
      </w:pPr>
    </w:p>
    <w:p w:rsidR="0092027A" w:rsidRDefault="0092027A">
      <w:pPr>
        <w:widowControl/>
        <w:jc w:val="left"/>
        <w:rPr>
          <w:kern w:val="0"/>
          <w:sz w:val="24"/>
          <w:szCs w:val="24"/>
        </w:rPr>
      </w:pPr>
    </w:p>
    <w:p w:rsidR="0092027A" w:rsidRDefault="00021732">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92027A" w:rsidRDefault="0092027A">
      <w:pPr>
        <w:spacing w:line="360" w:lineRule="auto"/>
        <w:jc w:val="center"/>
        <w:rPr>
          <w:rFonts w:eastAsia="方正小标宋简体"/>
          <w:bCs/>
          <w:kern w:val="0"/>
          <w:sz w:val="24"/>
          <w:szCs w:val="24"/>
        </w:rPr>
      </w:pPr>
    </w:p>
    <w:p w:rsidR="0092027A" w:rsidRDefault="00021732">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92027A" w:rsidRDefault="00021732">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92027A" w:rsidRDefault="00021732">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92027A" w:rsidRDefault="0092027A">
      <w:pPr>
        <w:spacing w:line="360" w:lineRule="auto"/>
        <w:jc w:val="center"/>
        <w:rPr>
          <w:rFonts w:eastAsia="方正小标宋简体"/>
          <w:spacing w:val="-10"/>
          <w:sz w:val="24"/>
          <w:szCs w:val="24"/>
        </w:rPr>
      </w:pPr>
    </w:p>
    <w:p w:rsidR="0092027A" w:rsidRDefault="0092027A">
      <w:pPr>
        <w:spacing w:line="360" w:lineRule="auto"/>
        <w:jc w:val="center"/>
        <w:rPr>
          <w:rFonts w:eastAsia="方正小标宋简体"/>
          <w:spacing w:val="-10"/>
          <w:sz w:val="24"/>
          <w:szCs w:val="24"/>
        </w:rPr>
      </w:pPr>
    </w:p>
    <w:p w:rsidR="0092027A" w:rsidRDefault="00021732">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92027A" w:rsidRDefault="00021732">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92027A" w:rsidRDefault="00021732">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2027A" w:rsidRDefault="00021732">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92027A" w:rsidRDefault="00021732">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92027A" w:rsidRDefault="00021732">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92027A" w:rsidRDefault="00021732">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92027A" w:rsidRDefault="00021732">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92027A" w:rsidRDefault="00021732">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92027A" w:rsidRDefault="00021732">
      <w:pPr>
        <w:spacing w:line="340" w:lineRule="exact"/>
        <w:ind w:firstLineChars="200" w:firstLine="480"/>
        <w:rPr>
          <w:rFonts w:eastAsiaTheme="minorEastAsia"/>
          <w:sz w:val="24"/>
          <w:szCs w:val="24"/>
        </w:rPr>
      </w:pPr>
      <w:r>
        <w:rPr>
          <w:rFonts w:eastAsiaTheme="minorEastAsia" w:hint="eastAsia"/>
          <w:sz w:val="24"/>
          <w:szCs w:val="24"/>
        </w:rPr>
        <w:t>【注意事项】</w:t>
      </w:r>
    </w:p>
    <w:p w:rsidR="0092027A" w:rsidRDefault="00021732">
      <w:pPr>
        <w:spacing w:line="34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2027A" w:rsidRDefault="00021732">
      <w:pPr>
        <w:spacing w:line="34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中小企业应当对声明函的内容的真实性负责。声明内容如有不实，则构成提供虚假材料谋取中标、成交的情形，需承担相应的法律责任。</w:t>
      </w:r>
    </w:p>
    <w:p w:rsidR="0092027A" w:rsidRDefault="00021732">
      <w:pPr>
        <w:spacing w:line="340" w:lineRule="exact"/>
        <w:ind w:firstLineChars="200" w:firstLine="480"/>
        <w:rPr>
          <w:rFonts w:eastAsiaTheme="minorEastAsia"/>
          <w:sz w:val="24"/>
          <w:szCs w:val="24"/>
        </w:rPr>
      </w:pPr>
      <w:r>
        <w:rPr>
          <w:rFonts w:eastAsiaTheme="minorEastAsia"/>
          <w:sz w:val="24"/>
          <w:szCs w:val="24"/>
        </w:rPr>
        <w:t>3.</w:t>
      </w:r>
      <w:r>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2027A" w:rsidRDefault="00021732">
      <w:pPr>
        <w:spacing w:line="340" w:lineRule="exact"/>
        <w:ind w:firstLineChars="200" w:firstLine="480"/>
        <w:rPr>
          <w:rFonts w:eastAsiaTheme="minorEastAsia"/>
          <w:sz w:val="24"/>
          <w:szCs w:val="24"/>
        </w:rPr>
      </w:pPr>
      <w:r>
        <w:rPr>
          <w:rFonts w:eastAsiaTheme="minorEastAsia" w:hint="eastAsia"/>
          <w:sz w:val="24"/>
          <w:szCs w:val="24"/>
        </w:rPr>
        <w:t>【政策目录】</w:t>
      </w:r>
    </w:p>
    <w:p w:rsidR="0092027A" w:rsidRDefault="00021732">
      <w:pPr>
        <w:spacing w:line="34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《中华人民共和国政府采购法》第九条</w:t>
      </w:r>
    </w:p>
    <w:p w:rsidR="0092027A" w:rsidRDefault="00021732">
      <w:pPr>
        <w:spacing w:line="34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《中华人民共和国政府采购法实施条例》第六条</w:t>
      </w:r>
    </w:p>
    <w:p w:rsidR="0092027A" w:rsidRDefault="00021732">
      <w:pPr>
        <w:spacing w:line="340" w:lineRule="exact"/>
        <w:ind w:firstLineChars="200" w:firstLine="480"/>
        <w:rPr>
          <w:rFonts w:eastAsiaTheme="minorEastAsia"/>
          <w:sz w:val="24"/>
          <w:szCs w:val="24"/>
        </w:rPr>
      </w:pPr>
      <w:r>
        <w:rPr>
          <w:rFonts w:eastAsiaTheme="minorEastAsia"/>
          <w:sz w:val="24"/>
          <w:szCs w:val="24"/>
        </w:rPr>
        <w:t xml:space="preserve">3. </w:t>
      </w:r>
      <w:r>
        <w:rPr>
          <w:rFonts w:eastAsiaTheme="minorEastAsia" w:hint="eastAsia"/>
          <w:sz w:val="24"/>
          <w:szCs w:val="24"/>
        </w:rPr>
        <w:t>财政部</w:t>
      </w:r>
      <w:r>
        <w:rPr>
          <w:rFonts w:eastAsiaTheme="minorEastAsia"/>
          <w:sz w:val="24"/>
          <w:szCs w:val="24"/>
        </w:rPr>
        <w:t xml:space="preserve"> </w:t>
      </w:r>
      <w:r>
        <w:rPr>
          <w:rFonts w:eastAsiaTheme="minorEastAsia" w:hint="eastAsia"/>
          <w:sz w:val="24"/>
          <w:szCs w:val="24"/>
        </w:rPr>
        <w:t>工业和信息化部关于印发《政府采购促进中小企业发展管理办法》的通知（财库〔</w:t>
      </w:r>
      <w:r>
        <w:rPr>
          <w:rFonts w:eastAsiaTheme="minorEastAsia"/>
          <w:sz w:val="24"/>
          <w:szCs w:val="24"/>
        </w:rPr>
        <w:t>2020</w:t>
      </w:r>
      <w:r>
        <w:rPr>
          <w:rFonts w:eastAsiaTheme="minorEastAsia" w:hint="eastAsia"/>
          <w:sz w:val="24"/>
          <w:szCs w:val="24"/>
        </w:rPr>
        <w:t>〕</w:t>
      </w:r>
      <w:r>
        <w:rPr>
          <w:rFonts w:eastAsiaTheme="minorEastAsia"/>
          <w:sz w:val="24"/>
          <w:szCs w:val="24"/>
        </w:rPr>
        <w:t>46</w:t>
      </w:r>
      <w:r>
        <w:rPr>
          <w:rFonts w:eastAsiaTheme="minorEastAsia" w:hint="eastAsia"/>
          <w:sz w:val="24"/>
          <w:szCs w:val="24"/>
        </w:rPr>
        <w:t>号）</w:t>
      </w:r>
    </w:p>
    <w:p w:rsidR="0092027A" w:rsidRDefault="00021732">
      <w:pPr>
        <w:spacing w:line="340" w:lineRule="exact"/>
        <w:ind w:firstLineChars="200" w:firstLine="480"/>
        <w:rPr>
          <w:rFonts w:eastAsiaTheme="minorEastAsia"/>
          <w:sz w:val="24"/>
          <w:szCs w:val="24"/>
        </w:rPr>
      </w:pPr>
      <w:r>
        <w:rPr>
          <w:rFonts w:eastAsiaTheme="minorEastAsia"/>
          <w:sz w:val="24"/>
          <w:szCs w:val="24"/>
        </w:rPr>
        <w:t xml:space="preserve">4. </w:t>
      </w:r>
      <w:r>
        <w:rPr>
          <w:rFonts w:eastAsiaTheme="minorEastAsia" w:hint="eastAsia"/>
          <w:sz w:val="24"/>
          <w:szCs w:val="24"/>
        </w:rPr>
        <w:t>财政部关于进一步加大政府采购支持中小企业力度的通知（财库〔</w:t>
      </w:r>
      <w:r>
        <w:rPr>
          <w:rFonts w:eastAsiaTheme="minorEastAsia"/>
          <w:sz w:val="24"/>
          <w:szCs w:val="24"/>
        </w:rPr>
        <w:t>2022</w:t>
      </w:r>
      <w:r>
        <w:rPr>
          <w:rFonts w:eastAsiaTheme="minorEastAsia" w:hint="eastAsia"/>
          <w:sz w:val="24"/>
          <w:szCs w:val="24"/>
        </w:rPr>
        <w:t>〕</w:t>
      </w:r>
      <w:r>
        <w:rPr>
          <w:rFonts w:eastAsiaTheme="minorEastAsia"/>
          <w:sz w:val="24"/>
          <w:szCs w:val="24"/>
        </w:rPr>
        <w:t>19</w:t>
      </w:r>
      <w:r>
        <w:rPr>
          <w:rFonts w:eastAsiaTheme="minorEastAsia" w:hint="eastAsia"/>
          <w:sz w:val="24"/>
          <w:szCs w:val="24"/>
        </w:rPr>
        <w:t>号）</w:t>
      </w:r>
    </w:p>
    <w:p w:rsidR="0092027A" w:rsidRDefault="00021732">
      <w:pPr>
        <w:spacing w:line="340" w:lineRule="exact"/>
        <w:ind w:firstLineChars="200" w:firstLine="480"/>
        <w:rPr>
          <w:rFonts w:eastAsiaTheme="minorEastAsia"/>
          <w:sz w:val="24"/>
          <w:szCs w:val="24"/>
        </w:rPr>
      </w:pPr>
      <w:r>
        <w:rPr>
          <w:rFonts w:eastAsiaTheme="minorEastAsia"/>
          <w:sz w:val="24"/>
          <w:szCs w:val="24"/>
        </w:rPr>
        <w:t>5.</w:t>
      </w:r>
      <w:r>
        <w:rPr>
          <w:rFonts w:eastAsiaTheme="minorEastAsia" w:hint="eastAsia"/>
          <w:sz w:val="24"/>
          <w:szCs w:val="24"/>
        </w:rPr>
        <w:t>天津市财政局</w:t>
      </w:r>
      <w:r>
        <w:rPr>
          <w:rFonts w:eastAsiaTheme="minorEastAsia"/>
          <w:sz w:val="24"/>
          <w:szCs w:val="24"/>
        </w:rPr>
        <w:t xml:space="preserve"> </w:t>
      </w:r>
      <w:r>
        <w:rPr>
          <w:rFonts w:eastAsiaTheme="minorEastAsia" w:hint="eastAsia"/>
          <w:sz w:val="24"/>
          <w:szCs w:val="24"/>
        </w:rPr>
        <w:t>天津市工业和信息化局关于贯彻落实《政府采购促进中小企业发展管理办法》的通知（津财采〔</w:t>
      </w:r>
      <w:r>
        <w:rPr>
          <w:rFonts w:eastAsiaTheme="minorEastAsia"/>
          <w:sz w:val="24"/>
          <w:szCs w:val="24"/>
        </w:rPr>
        <w:t>2021</w:t>
      </w:r>
      <w:r>
        <w:rPr>
          <w:rFonts w:eastAsiaTheme="minorEastAsia" w:hint="eastAsia"/>
          <w:sz w:val="24"/>
          <w:szCs w:val="24"/>
        </w:rPr>
        <w:t>〕</w:t>
      </w:r>
      <w:r>
        <w:rPr>
          <w:rFonts w:eastAsiaTheme="minorEastAsia"/>
          <w:sz w:val="24"/>
          <w:szCs w:val="24"/>
        </w:rPr>
        <w:t>12</w:t>
      </w:r>
      <w:r>
        <w:rPr>
          <w:rFonts w:eastAsiaTheme="minorEastAsia" w:hint="eastAsia"/>
          <w:sz w:val="24"/>
          <w:szCs w:val="24"/>
        </w:rPr>
        <w:t>号）</w:t>
      </w:r>
    </w:p>
    <w:p w:rsidR="0092027A" w:rsidRDefault="00021732">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2027A" w:rsidRDefault="0092027A">
      <w:pPr>
        <w:spacing w:line="360" w:lineRule="exact"/>
        <w:ind w:firstLineChars="200" w:firstLine="480"/>
        <w:rPr>
          <w:rFonts w:eastAsiaTheme="minorEastAsia"/>
          <w:sz w:val="24"/>
        </w:rPr>
      </w:pPr>
    </w:p>
    <w:p w:rsidR="0092027A" w:rsidRDefault="00021732">
      <w:pPr>
        <w:adjustRightInd w:val="0"/>
        <w:snapToGrid w:val="0"/>
        <w:spacing w:line="400" w:lineRule="exact"/>
        <w:jc w:val="center"/>
        <w:rPr>
          <w:b/>
          <w:sz w:val="24"/>
          <w:szCs w:val="24"/>
        </w:rPr>
      </w:pPr>
      <w:r>
        <w:rPr>
          <w:b/>
          <w:sz w:val="24"/>
          <w:szCs w:val="24"/>
        </w:rPr>
        <w:t>诚信参与政府采购活动提示函</w:t>
      </w:r>
    </w:p>
    <w:p w:rsidR="0092027A" w:rsidRDefault="0092027A">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2027A" w:rsidRDefault="0002173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92027A" w:rsidRDefault="0002173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2027A" w:rsidRDefault="0002173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1"/>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92027A" w:rsidRDefault="0002173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92027A" w:rsidRDefault="0002173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92027A" w:rsidRDefault="0002173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92027A" w:rsidRDefault="0002173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92027A" w:rsidRDefault="0002173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92027A" w:rsidRDefault="0002173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92027A" w:rsidRDefault="0002173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1"/>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92027A" w:rsidRDefault="00021732">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2027A" w:rsidRDefault="00021732">
      <w:pPr>
        <w:widowControl/>
        <w:jc w:val="left"/>
        <w:rPr>
          <w:b/>
          <w:bCs/>
          <w:kern w:val="28"/>
          <w:sz w:val="32"/>
          <w:szCs w:val="32"/>
          <w:lang w:val="zh-CN"/>
        </w:rPr>
      </w:pPr>
      <w:r>
        <w:br w:type="page"/>
      </w:r>
    </w:p>
    <w:p w:rsidR="0092027A" w:rsidRDefault="00021732">
      <w:pPr>
        <w:pStyle w:val="ac"/>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rsidR="0092027A" w:rsidRDefault="00021732">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92027A" w:rsidRDefault="00021732">
      <w:pPr>
        <w:spacing w:line="360" w:lineRule="auto"/>
        <w:ind w:firstLineChars="200" w:firstLine="480"/>
        <w:outlineLvl w:val="0"/>
        <w:rPr>
          <w:sz w:val="24"/>
        </w:rPr>
      </w:pPr>
      <w:r>
        <w:rPr>
          <w:rFonts w:hint="eastAsia"/>
          <w:sz w:val="24"/>
        </w:rPr>
        <w:t>一、项目背景</w:t>
      </w:r>
    </w:p>
    <w:p w:rsidR="0092027A" w:rsidRDefault="00021732">
      <w:pPr>
        <w:spacing w:line="360" w:lineRule="auto"/>
        <w:ind w:firstLineChars="200" w:firstLine="480"/>
        <w:outlineLvl w:val="0"/>
        <w:rPr>
          <w:sz w:val="24"/>
        </w:rPr>
      </w:pPr>
      <w:r>
        <w:rPr>
          <w:rFonts w:hint="eastAsia"/>
          <w:sz w:val="24"/>
        </w:rPr>
        <w:t>在当今数字化、智能化的时代背景下，信息技术对教育的影响正逐渐凸现出来，报告厅作为各类重要会议、学术报告、培训讲座等活动的举办场所，对其功能提出了越来越高的要求。智慧报告厅及会议室建设是“互联网</w:t>
      </w:r>
      <w:r>
        <w:rPr>
          <w:rFonts w:hint="eastAsia"/>
          <w:sz w:val="24"/>
        </w:rPr>
        <w:t>+</w:t>
      </w:r>
      <w:r>
        <w:rPr>
          <w:rFonts w:hint="eastAsia"/>
          <w:sz w:val="24"/>
        </w:rPr>
        <w:t>”教育的重要校园建设模式，其能够将计算机网络的信息服务与各类教育场景进行融合，为高等教育高质量发展提供新型基础设施支撑。</w:t>
      </w:r>
    </w:p>
    <w:p w:rsidR="0092027A" w:rsidRDefault="00021732">
      <w:pPr>
        <w:spacing w:line="360" w:lineRule="auto"/>
        <w:ind w:firstLineChars="200" w:firstLine="480"/>
        <w:outlineLvl w:val="0"/>
        <w:rPr>
          <w:sz w:val="24"/>
        </w:rPr>
      </w:pPr>
      <w:r>
        <w:rPr>
          <w:rFonts w:hint="eastAsia"/>
          <w:sz w:val="24"/>
        </w:rPr>
        <w:t>本项目属于工业</w:t>
      </w:r>
    </w:p>
    <w:p w:rsidR="0092027A" w:rsidRDefault="00021732">
      <w:pPr>
        <w:autoSpaceDE w:val="0"/>
        <w:autoSpaceDN w:val="0"/>
        <w:spacing w:line="360" w:lineRule="auto"/>
        <w:ind w:firstLineChars="200" w:firstLine="480"/>
        <w:rPr>
          <w:bCs/>
          <w:sz w:val="24"/>
        </w:rPr>
      </w:pPr>
      <w:r>
        <w:rPr>
          <w:rFonts w:hint="eastAsia"/>
          <w:sz w:val="24"/>
        </w:rPr>
        <w:t>二</w:t>
      </w:r>
      <w:r>
        <w:rPr>
          <w:bCs/>
          <w:sz w:val="24"/>
        </w:rPr>
        <w:t>、技术要求</w:t>
      </w:r>
    </w:p>
    <w:p w:rsidR="0092027A" w:rsidRDefault="00021732">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92027A" w:rsidRDefault="00021732">
      <w:pPr>
        <w:spacing w:line="360" w:lineRule="auto"/>
        <w:ind w:firstLineChars="200" w:firstLine="480"/>
        <w:outlineLvl w:val="0"/>
        <w:rPr>
          <w:sz w:val="24"/>
        </w:rPr>
      </w:pPr>
      <w:r>
        <w:rPr>
          <w:rFonts w:hint="eastAsia"/>
          <w:sz w:val="24"/>
        </w:rPr>
        <w:t>（二）采购清单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414"/>
        <w:gridCol w:w="793"/>
        <w:gridCol w:w="766"/>
        <w:gridCol w:w="5102"/>
        <w:gridCol w:w="780"/>
      </w:tblGrid>
      <w:tr w:rsidR="0092027A">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4"/>
              </w:rPr>
            </w:pPr>
            <w:r>
              <w:rPr>
                <w:rFonts w:cs="宋体" w:hint="eastAsia"/>
                <w:kern w:val="0"/>
                <w:sz w:val="24"/>
              </w:rPr>
              <w:t>序号</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4"/>
              </w:rPr>
            </w:pPr>
            <w:r>
              <w:rPr>
                <w:rFonts w:cs="宋体" w:hint="eastAsia"/>
                <w:kern w:val="0"/>
                <w:sz w:val="24"/>
              </w:rPr>
              <w:t>标的名称</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4"/>
              </w:rPr>
            </w:pPr>
            <w:r>
              <w:rPr>
                <w:rFonts w:cs="宋体" w:hint="eastAsia"/>
                <w:kern w:val="0"/>
                <w:sz w:val="24"/>
              </w:rPr>
              <w:t>数量</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rPr>
            </w:pPr>
            <w:r>
              <w:rPr>
                <w:rFonts w:cs="宋体" w:hint="eastAsia"/>
                <w:kern w:val="0"/>
                <w:sz w:val="24"/>
              </w:rPr>
              <w:t>单位</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4"/>
              </w:rPr>
            </w:pPr>
            <w:r>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4"/>
              </w:rPr>
            </w:pPr>
            <w:r>
              <w:rPr>
                <w:rFonts w:cs="宋体"/>
                <w:kern w:val="0"/>
                <w:sz w:val="24"/>
                <w:szCs w:val="24"/>
              </w:rPr>
              <w:t>集采</w:t>
            </w:r>
          </w:p>
          <w:p w:rsidR="0092027A" w:rsidRDefault="00021732">
            <w:pPr>
              <w:widowControl/>
              <w:jc w:val="center"/>
              <w:rPr>
                <w:rFonts w:cs="宋体"/>
                <w:kern w:val="0"/>
                <w:sz w:val="24"/>
                <w:szCs w:val="24"/>
              </w:rPr>
            </w:pPr>
            <w:r>
              <w:rPr>
                <w:rFonts w:cs="宋体"/>
                <w:kern w:val="0"/>
                <w:sz w:val="24"/>
                <w:szCs w:val="24"/>
              </w:rPr>
              <w:t>内外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1</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kern w:val="0"/>
                <w:sz w:val="24"/>
                <w:szCs w:val="21"/>
              </w:rPr>
              <w:t>功放</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4</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多媒体移频功放，支持≥</w:t>
            </w:r>
            <w:r>
              <w:rPr>
                <w:rFonts w:hint="eastAsia"/>
                <w:sz w:val="24"/>
                <w:szCs w:val="21"/>
              </w:rPr>
              <w:t>5</w:t>
            </w:r>
            <w:r>
              <w:rPr>
                <w:rFonts w:hint="eastAsia"/>
                <w:sz w:val="24"/>
                <w:szCs w:val="21"/>
              </w:rPr>
              <w:t>路话筒输入</w:t>
            </w:r>
          </w:p>
          <w:p w:rsidR="0092027A" w:rsidRDefault="00021732">
            <w:pPr>
              <w:rPr>
                <w:sz w:val="24"/>
                <w:szCs w:val="21"/>
              </w:rPr>
            </w:pPr>
            <w:r>
              <w:rPr>
                <w:rFonts w:hint="eastAsia"/>
                <w:sz w:val="24"/>
                <w:szCs w:val="21"/>
              </w:rPr>
              <w:t>2.</w:t>
            </w:r>
            <w:r>
              <w:rPr>
                <w:rFonts w:hint="eastAsia"/>
                <w:sz w:val="24"/>
                <w:szCs w:val="21"/>
              </w:rPr>
              <w:t>四路平衡话筒输入可选</w:t>
            </w:r>
            <w:r>
              <w:rPr>
                <w:rFonts w:hint="eastAsia"/>
                <w:sz w:val="24"/>
                <w:szCs w:val="21"/>
              </w:rPr>
              <w:t>48V</w:t>
            </w:r>
            <w:r>
              <w:rPr>
                <w:rFonts w:hint="eastAsia"/>
                <w:sz w:val="24"/>
                <w:szCs w:val="21"/>
              </w:rPr>
              <w:t>供电模式</w:t>
            </w:r>
          </w:p>
          <w:p w:rsidR="0092027A" w:rsidRDefault="00021732">
            <w:pPr>
              <w:rPr>
                <w:sz w:val="24"/>
                <w:szCs w:val="21"/>
              </w:rPr>
            </w:pPr>
            <w:r>
              <w:rPr>
                <w:rFonts w:hint="eastAsia"/>
                <w:sz w:val="24"/>
                <w:szCs w:val="21"/>
              </w:rPr>
              <w:t>3.</w:t>
            </w:r>
            <w:r>
              <w:rPr>
                <w:rFonts w:hint="eastAsia"/>
                <w:sz w:val="24"/>
                <w:szCs w:val="21"/>
              </w:rPr>
              <w:t>话筒输入均通过了</w:t>
            </w:r>
            <w:r>
              <w:rPr>
                <w:rFonts w:hint="eastAsia"/>
                <w:sz w:val="24"/>
                <w:szCs w:val="21"/>
              </w:rPr>
              <w:t>DSP</w:t>
            </w:r>
            <w:r>
              <w:rPr>
                <w:rFonts w:hint="eastAsia"/>
                <w:sz w:val="24"/>
                <w:szCs w:val="21"/>
              </w:rPr>
              <w:t>处理</w:t>
            </w:r>
          </w:p>
          <w:p w:rsidR="0092027A" w:rsidRDefault="00021732">
            <w:pPr>
              <w:rPr>
                <w:sz w:val="24"/>
                <w:szCs w:val="21"/>
              </w:rPr>
            </w:pPr>
            <w:r>
              <w:rPr>
                <w:rFonts w:hint="eastAsia"/>
                <w:sz w:val="24"/>
                <w:szCs w:val="21"/>
              </w:rPr>
              <w:t>4.</w:t>
            </w:r>
            <w:r>
              <w:rPr>
                <w:rFonts w:hint="eastAsia"/>
                <w:sz w:val="24"/>
                <w:szCs w:val="21"/>
              </w:rPr>
              <w:t>一路双声道音源输入，一路双声道线路输出</w:t>
            </w:r>
          </w:p>
          <w:p w:rsidR="0092027A" w:rsidRDefault="00021732">
            <w:pPr>
              <w:rPr>
                <w:sz w:val="24"/>
                <w:szCs w:val="21"/>
              </w:rPr>
            </w:pPr>
            <w:r>
              <w:rPr>
                <w:rFonts w:hint="eastAsia"/>
                <w:sz w:val="24"/>
                <w:szCs w:val="21"/>
              </w:rPr>
              <w:t>5.</w:t>
            </w:r>
            <w:r>
              <w:rPr>
                <w:rFonts w:hint="eastAsia"/>
                <w:sz w:val="24"/>
                <w:szCs w:val="21"/>
              </w:rPr>
              <w:t>具有</w:t>
            </w:r>
            <w:r>
              <w:rPr>
                <w:rFonts w:hint="eastAsia"/>
                <w:sz w:val="24"/>
                <w:szCs w:val="21"/>
              </w:rPr>
              <w:t>USB</w:t>
            </w:r>
            <w:r>
              <w:rPr>
                <w:rFonts w:hint="eastAsia"/>
                <w:sz w:val="24"/>
                <w:szCs w:val="21"/>
              </w:rPr>
              <w:t>播放口，支持</w:t>
            </w:r>
            <w:r>
              <w:rPr>
                <w:rFonts w:hint="eastAsia"/>
                <w:sz w:val="24"/>
                <w:szCs w:val="21"/>
              </w:rPr>
              <w:t>U</w:t>
            </w:r>
            <w:r>
              <w:rPr>
                <w:rFonts w:hint="eastAsia"/>
                <w:sz w:val="24"/>
                <w:szCs w:val="21"/>
              </w:rPr>
              <w:t>盘播放，内置</w:t>
            </w:r>
            <w:r>
              <w:rPr>
                <w:rFonts w:hint="eastAsia"/>
                <w:sz w:val="24"/>
                <w:szCs w:val="21"/>
              </w:rPr>
              <w:t>FM</w:t>
            </w:r>
            <w:r>
              <w:rPr>
                <w:rFonts w:hint="eastAsia"/>
                <w:sz w:val="24"/>
                <w:szCs w:val="21"/>
              </w:rPr>
              <w:t>调谐器功能；</w:t>
            </w:r>
          </w:p>
          <w:p w:rsidR="0092027A" w:rsidRDefault="00021732">
            <w:pPr>
              <w:rPr>
                <w:sz w:val="24"/>
                <w:szCs w:val="21"/>
              </w:rPr>
            </w:pPr>
            <w:r>
              <w:rPr>
                <w:rFonts w:hint="eastAsia"/>
                <w:sz w:val="24"/>
                <w:szCs w:val="21"/>
              </w:rPr>
              <w:t>6.A/B</w:t>
            </w:r>
            <w:r>
              <w:rPr>
                <w:rFonts w:hint="eastAsia"/>
                <w:sz w:val="24"/>
                <w:szCs w:val="21"/>
              </w:rPr>
              <w:t>两组接线柱，输出功率不低于</w:t>
            </w:r>
            <w:r>
              <w:rPr>
                <w:rFonts w:hint="eastAsia"/>
                <w:sz w:val="24"/>
                <w:szCs w:val="21"/>
              </w:rPr>
              <w:t>2*300W/8</w:t>
            </w:r>
            <w:r>
              <w:rPr>
                <w:rFonts w:hint="eastAsia"/>
                <w:sz w:val="24"/>
                <w:szCs w:val="21"/>
              </w:rPr>
              <w:t>Ω，</w:t>
            </w:r>
            <w:r>
              <w:rPr>
                <w:rFonts w:hint="eastAsia"/>
                <w:sz w:val="24"/>
                <w:szCs w:val="21"/>
              </w:rPr>
              <w:t>2*450W/4</w:t>
            </w:r>
            <w:r>
              <w:rPr>
                <w:rFonts w:hint="eastAsia"/>
                <w:sz w:val="24"/>
                <w:szCs w:val="21"/>
              </w:rPr>
              <w:t>Ω</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2</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kern w:val="0"/>
                <w:sz w:val="24"/>
                <w:szCs w:val="21"/>
              </w:rPr>
              <w:t>复印机</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1</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打印速度≥</w:t>
            </w:r>
            <w:r>
              <w:rPr>
                <w:rFonts w:hint="eastAsia"/>
                <w:sz w:val="24"/>
                <w:szCs w:val="21"/>
              </w:rPr>
              <w:t>26</w:t>
            </w:r>
            <w:r>
              <w:rPr>
                <w:rFonts w:hint="eastAsia"/>
                <w:sz w:val="24"/>
                <w:szCs w:val="21"/>
              </w:rPr>
              <w:t>页</w:t>
            </w:r>
            <w:r>
              <w:rPr>
                <w:rFonts w:hint="eastAsia"/>
                <w:sz w:val="24"/>
                <w:szCs w:val="21"/>
              </w:rPr>
              <w:t>/</w:t>
            </w:r>
            <w:r>
              <w:rPr>
                <w:rFonts w:hint="eastAsia"/>
                <w:sz w:val="24"/>
                <w:szCs w:val="21"/>
              </w:rPr>
              <w:t>分钟；</w:t>
            </w:r>
          </w:p>
          <w:p w:rsidR="0092027A" w:rsidRDefault="00021732">
            <w:pPr>
              <w:rPr>
                <w:sz w:val="24"/>
                <w:szCs w:val="21"/>
              </w:rPr>
            </w:pPr>
            <w:r>
              <w:rPr>
                <w:rFonts w:hint="eastAsia"/>
                <w:sz w:val="24"/>
                <w:szCs w:val="21"/>
              </w:rPr>
              <w:t>2.</w:t>
            </w:r>
            <w:r>
              <w:rPr>
                <w:rFonts w:hint="eastAsia"/>
                <w:sz w:val="24"/>
                <w:szCs w:val="21"/>
              </w:rPr>
              <w:t>首页输出时间黑白≤</w:t>
            </w:r>
            <w:r>
              <w:rPr>
                <w:rFonts w:hint="eastAsia"/>
                <w:sz w:val="24"/>
                <w:szCs w:val="21"/>
              </w:rPr>
              <w:t>7S</w:t>
            </w:r>
            <w:r>
              <w:rPr>
                <w:rFonts w:hint="eastAsia"/>
                <w:sz w:val="24"/>
                <w:szCs w:val="21"/>
              </w:rPr>
              <w:t>，彩色≤</w:t>
            </w:r>
            <w:r>
              <w:rPr>
                <w:rFonts w:hint="eastAsia"/>
                <w:sz w:val="24"/>
                <w:szCs w:val="21"/>
              </w:rPr>
              <w:t>8.7s</w:t>
            </w:r>
            <w:r>
              <w:rPr>
                <w:rFonts w:hint="eastAsia"/>
                <w:sz w:val="24"/>
                <w:szCs w:val="21"/>
              </w:rPr>
              <w:t>；</w:t>
            </w:r>
          </w:p>
          <w:p w:rsidR="0092027A" w:rsidRDefault="00021732">
            <w:pPr>
              <w:rPr>
                <w:sz w:val="24"/>
                <w:szCs w:val="21"/>
              </w:rPr>
            </w:pPr>
            <w:r>
              <w:rPr>
                <w:rFonts w:hint="eastAsia"/>
                <w:sz w:val="24"/>
                <w:szCs w:val="21"/>
              </w:rPr>
              <w:t>3.</w:t>
            </w:r>
            <w:r>
              <w:rPr>
                <w:rFonts w:hint="eastAsia"/>
                <w:sz w:val="24"/>
                <w:szCs w:val="21"/>
              </w:rPr>
              <w:t>扫描速度（</w:t>
            </w:r>
            <w:r>
              <w:rPr>
                <w:rFonts w:hint="eastAsia"/>
                <w:sz w:val="24"/>
                <w:szCs w:val="21"/>
              </w:rPr>
              <w:t>300dpi</w:t>
            </w:r>
            <w:r>
              <w:rPr>
                <w:rFonts w:hint="eastAsia"/>
                <w:sz w:val="24"/>
                <w:szCs w:val="21"/>
              </w:rPr>
              <w:t>）：≤</w:t>
            </w:r>
            <w:r>
              <w:rPr>
                <w:rFonts w:hint="eastAsia"/>
                <w:sz w:val="24"/>
                <w:szCs w:val="21"/>
              </w:rPr>
              <w:t>70</w:t>
            </w:r>
            <w:r>
              <w:rPr>
                <w:rFonts w:hint="eastAsia"/>
                <w:sz w:val="24"/>
                <w:szCs w:val="21"/>
              </w:rPr>
              <w:t>页</w:t>
            </w:r>
            <w:r>
              <w:rPr>
                <w:rFonts w:hint="eastAsia"/>
                <w:sz w:val="24"/>
                <w:szCs w:val="21"/>
              </w:rPr>
              <w:t>/</w:t>
            </w:r>
            <w:r>
              <w:rPr>
                <w:rFonts w:hint="eastAsia"/>
                <w:sz w:val="24"/>
                <w:szCs w:val="21"/>
              </w:rPr>
              <w:t>分钟；</w:t>
            </w:r>
          </w:p>
          <w:p w:rsidR="0092027A" w:rsidRDefault="00021732">
            <w:pPr>
              <w:rPr>
                <w:sz w:val="24"/>
                <w:szCs w:val="21"/>
              </w:rPr>
            </w:pPr>
            <w:r>
              <w:rPr>
                <w:rFonts w:hint="eastAsia"/>
                <w:sz w:val="24"/>
                <w:szCs w:val="21"/>
              </w:rPr>
              <w:t>4.</w:t>
            </w:r>
            <w:r>
              <w:rPr>
                <w:rFonts w:hint="eastAsia"/>
                <w:sz w:val="24"/>
                <w:szCs w:val="21"/>
              </w:rPr>
              <w:t>操作面板≥</w:t>
            </w:r>
            <w:r>
              <w:rPr>
                <w:rFonts w:hint="eastAsia"/>
                <w:sz w:val="24"/>
                <w:szCs w:val="21"/>
              </w:rPr>
              <w:t>7</w:t>
            </w:r>
            <w:r>
              <w:rPr>
                <w:rFonts w:hint="eastAsia"/>
                <w:sz w:val="24"/>
                <w:szCs w:val="21"/>
              </w:rPr>
              <w:t>英寸彩色触摸屏；</w:t>
            </w:r>
          </w:p>
          <w:p w:rsidR="0092027A" w:rsidRDefault="00021732">
            <w:pPr>
              <w:rPr>
                <w:sz w:val="24"/>
                <w:szCs w:val="21"/>
              </w:rPr>
            </w:pPr>
            <w:r>
              <w:rPr>
                <w:rFonts w:hint="eastAsia"/>
                <w:sz w:val="24"/>
                <w:szCs w:val="21"/>
              </w:rPr>
              <w:t>5.</w:t>
            </w:r>
            <w:r>
              <w:rPr>
                <w:rFonts w:hint="eastAsia"/>
                <w:sz w:val="24"/>
                <w:szCs w:val="21"/>
              </w:rPr>
              <w:t>最大供纸量≥</w:t>
            </w:r>
            <w:r>
              <w:rPr>
                <w:rFonts w:hint="eastAsia"/>
                <w:sz w:val="24"/>
                <w:szCs w:val="21"/>
              </w:rPr>
              <w:t>2300</w:t>
            </w:r>
            <w:r>
              <w:rPr>
                <w:rFonts w:hint="eastAsia"/>
                <w:sz w:val="24"/>
                <w:szCs w:val="21"/>
              </w:rPr>
              <w:t>张</w:t>
            </w:r>
          </w:p>
          <w:p w:rsidR="0092027A" w:rsidRDefault="00021732">
            <w:pPr>
              <w:rPr>
                <w:sz w:val="24"/>
                <w:szCs w:val="21"/>
              </w:rPr>
            </w:pPr>
            <w:r>
              <w:rPr>
                <w:rFonts w:hint="eastAsia"/>
                <w:sz w:val="24"/>
                <w:szCs w:val="21"/>
              </w:rPr>
              <w:t>6.</w:t>
            </w:r>
            <w:r>
              <w:rPr>
                <w:rFonts w:hint="eastAsia"/>
                <w:sz w:val="24"/>
                <w:szCs w:val="21"/>
              </w:rPr>
              <w:t>内存≥</w:t>
            </w:r>
            <w:r>
              <w:rPr>
                <w:rFonts w:hint="eastAsia"/>
                <w:sz w:val="24"/>
                <w:szCs w:val="21"/>
              </w:rPr>
              <w:t>2GB</w:t>
            </w:r>
            <w:r>
              <w:rPr>
                <w:rFonts w:hint="eastAsia"/>
                <w:sz w:val="24"/>
                <w:szCs w:val="21"/>
              </w:rPr>
              <w:t>；</w:t>
            </w:r>
          </w:p>
          <w:p w:rsidR="0092027A" w:rsidRDefault="00021732">
            <w:pPr>
              <w:rPr>
                <w:sz w:val="24"/>
                <w:szCs w:val="21"/>
              </w:rPr>
            </w:pPr>
            <w:r>
              <w:rPr>
                <w:rFonts w:hint="eastAsia"/>
                <w:sz w:val="24"/>
                <w:szCs w:val="21"/>
              </w:rPr>
              <w:t>7.</w:t>
            </w:r>
            <w:r>
              <w:rPr>
                <w:rFonts w:hint="eastAsia"/>
                <w:sz w:val="24"/>
                <w:szCs w:val="21"/>
              </w:rPr>
              <w:t>原稿容量≥</w:t>
            </w:r>
            <w:r>
              <w:rPr>
                <w:rFonts w:hint="eastAsia"/>
                <w:sz w:val="24"/>
                <w:szCs w:val="21"/>
              </w:rPr>
              <w:t>100</w:t>
            </w:r>
            <w:r>
              <w:rPr>
                <w:rFonts w:hint="eastAsia"/>
                <w:sz w:val="24"/>
                <w:szCs w:val="21"/>
              </w:rPr>
              <w:t>张（</w:t>
            </w:r>
            <w:r>
              <w:rPr>
                <w:rFonts w:hint="eastAsia"/>
                <w:sz w:val="24"/>
                <w:szCs w:val="21"/>
              </w:rPr>
              <w:t>80g</w:t>
            </w:r>
            <w:r>
              <w:rPr>
                <w:rFonts w:hint="eastAsia"/>
                <w:sz w:val="24"/>
                <w:szCs w:val="21"/>
              </w:rPr>
              <w:t>）；</w:t>
            </w:r>
          </w:p>
          <w:p w:rsidR="0092027A" w:rsidRDefault="00021732">
            <w:pPr>
              <w:rPr>
                <w:sz w:val="24"/>
                <w:szCs w:val="21"/>
              </w:rPr>
            </w:pPr>
            <w:r>
              <w:rPr>
                <w:rFonts w:hint="eastAsia"/>
                <w:sz w:val="24"/>
                <w:szCs w:val="21"/>
              </w:rPr>
              <w:t>8.</w:t>
            </w:r>
            <w:r>
              <w:rPr>
                <w:rFonts w:hint="eastAsia"/>
                <w:sz w:val="24"/>
                <w:szCs w:val="21"/>
              </w:rPr>
              <w:t>复印</w:t>
            </w:r>
            <w:r>
              <w:rPr>
                <w:rFonts w:hint="eastAsia"/>
                <w:sz w:val="24"/>
                <w:szCs w:val="21"/>
              </w:rPr>
              <w:t>/</w:t>
            </w:r>
            <w:r>
              <w:rPr>
                <w:rFonts w:hint="eastAsia"/>
                <w:sz w:val="24"/>
                <w:szCs w:val="21"/>
              </w:rPr>
              <w:t>打印方式：激光静电转印方式；</w:t>
            </w:r>
          </w:p>
          <w:p w:rsidR="0092027A" w:rsidRDefault="00021732">
            <w:pPr>
              <w:rPr>
                <w:sz w:val="24"/>
                <w:szCs w:val="21"/>
              </w:rPr>
            </w:pPr>
            <w:r>
              <w:rPr>
                <w:rFonts w:hint="eastAsia"/>
                <w:sz w:val="24"/>
                <w:szCs w:val="21"/>
              </w:rPr>
              <w:t>9.</w:t>
            </w:r>
            <w:r>
              <w:rPr>
                <w:rFonts w:hint="eastAsia"/>
                <w:sz w:val="24"/>
                <w:szCs w:val="21"/>
              </w:rPr>
              <w:t>显影系统：干式双组分显影；</w:t>
            </w:r>
          </w:p>
          <w:p w:rsidR="0092027A" w:rsidRDefault="00021732">
            <w:pPr>
              <w:rPr>
                <w:sz w:val="24"/>
                <w:szCs w:val="21"/>
              </w:rPr>
            </w:pPr>
            <w:r>
              <w:rPr>
                <w:rFonts w:hint="eastAsia"/>
                <w:sz w:val="24"/>
                <w:szCs w:val="21"/>
              </w:rPr>
              <w:t>10.</w:t>
            </w:r>
            <w:r>
              <w:rPr>
                <w:rFonts w:hint="eastAsia"/>
                <w:sz w:val="24"/>
                <w:szCs w:val="21"/>
              </w:rPr>
              <w:t>最大原稿尺寸：</w:t>
            </w:r>
            <w:r>
              <w:rPr>
                <w:rFonts w:hint="eastAsia"/>
                <w:sz w:val="24"/>
                <w:szCs w:val="21"/>
              </w:rPr>
              <w:t>A3</w:t>
            </w:r>
            <w:r>
              <w:rPr>
                <w:rFonts w:hint="eastAsia"/>
                <w:sz w:val="24"/>
                <w:szCs w:val="21"/>
              </w:rPr>
              <w:t>；</w:t>
            </w:r>
          </w:p>
          <w:p w:rsidR="0092027A" w:rsidRDefault="00021732">
            <w:pPr>
              <w:rPr>
                <w:sz w:val="24"/>
                <w:szCs w:val="21"/>
              </w:rPr>
            </w:pPr>
            <w:r>
              <w:rPr>
                <w:rFonts w:hint="eastAsia"/>
                <w:sz w:val="24"/>
                <w:szCs w:val="21"/>
              </w:rPr>
              <w:t>11.</w:t>
            </w:r>
            <w:r>
              <w:rPr>
                <w:rFonts w:hint="eastAsia"/>
                <w:sz w:val="24"/>
                <w:szCs w:val="21"/>
              </w:rPr>
              <w:t>灰度等级：</w:t>
            </w:r>
            <w:r>
              <w:rPr>
                <w:rFonts w:hint="eastAsia"/>
                <w:sz w:val="24"/>
                <w:szCs w:val="21"/>
              </w:rPr>
              <w:t>256</w:t>
            </w:r>
            <w:r>
              <w:rPr>
                <w:rFonts w:hint="eastAsia"/>
                <w:sz w:val="24"/>
                <w:szCs w:val="21"/>
              </w:rPr>
              <w:t>级；</w:t>
            </w:r>
          </w:p>
          <w:p w:rsidR="0092027A" w:rsidRDefault="00021732">
            <w:pPr>
              <w:rPr>
                <w:sz w:val="24"/>
                <w:szCs w:val="21"/>
              </w:rPr>
            </w:pPr>
            <w:r>
              <w:rPr>
                <w:rFonts w:hint="eastAsia"/>
                <w:sz w:val="24"/>
                <w:szCs w:val="21"/>
              </w:rPr>
              <w:t>12.</w:t>
            </w:r>
            <w:r>
              <w:rPr>
                <w:rFonts w:hint="eastAsia"/>
                <w:sz w:val="24"/>
                <w:szCs w:val="21"/>
              </w:rPr>
              <w:t>分辨率：复印</w:t>
            </w:r>
            <w:r>
              <w:rPr>
                <w:rFonts w:hint="eastAsia"/>
                <w:sz w:val="24"/>
                <w:szCs w:val="21"/>
              </w:rPr>
              <w:t>600*600dpi</w:t>
            </w:r>
            <w:r>
              <w:rPr>
                <w:rFonts w:hint="eastAsia"/>
                <w:sz w:val="24"/>
                <w:szCs w:val="21"/>
              </w:rPr>
              <w:t>，打印</w:t>
            </w:r>
            <w:r>
              <w:rPr>
                <w:rFonts w:hint="eastAsia"/>
                <w:sz w:val="24"/>
                <w:szCs w:val="21"/>
              </w:rPr>
              <w:t>600*600dpi</w:t>
            </w:r>
            <w:r>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3</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触控屏</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1</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、一体化设计，工业</w:t>
            </w:r>
            <w:r>
              <w:rPr>
                <w:rFonts w:hint="eastAsia"/>
                <w:sz w:val="24"/>
                <w:szCs w:val="21"/>
              </w:rPr>
              <w:t>ABS</w:t>
            </w:r>
            <w:r>
              <w:rPr>
                <w:rFonts w:hint="eastAsia"/>
                <w:sz w:val="24"/>
                <w:szCs w:val="21"/>
              </w:rPr>
              <w:t>工程塑料注塑成型；</w:t>
            </w:r>
          </w:p>
          <w:p w:rsidR="0092027A" w:rsidRDefault="00021732">
            <w:pPr>
              <w:rPr>
                <w:sz w:val="24"/>
                <w:szCs w:val="21"/>
              </w:rPr>
            </w:pPr>
            <w:r>
              <w:rPr>
                <w:rFonts w:hint="eastAsia"/>
                <w:sz w:val="24"/>
                <w:szCs w:val="21"/>
              </w:rPr>
              <w:t>2</w:t>
            </w:r>
            <w:r>
              <w:rPr>
                <w:rFonts w:hint="eastAsia"/>
                <w:sz w:val="24"/>
                <w:szCs w:val="21"/>
              </w:rPr>
              <w:t>、具备≥</w:t>
            </w:r>
            <w:r>
              <w:rPr>
                <w:rFonts w:hint="eastAsia"/>
                <w:sz w:val="24"/>
                <w:szCs w:val="21"/>
              </w:rPr>
              <w:t>7</w:t>
            </w:r>
            <w:r>
              <w:rPr>
                <w:rFonts w:hint="eastAsia"/>
                <w:sz w:val="24"/>
                <w:szCs w:val="21"/>
              </w:rPr>
              <w:t>英寸高分辨率工业触摸屏，支持触摸屏控制界面定制，支持画面切换，声音调整，设备控制，支持广播信号本地暂停收听及音量调节；</w:t>
            </w:r>
          </w:p>
          <w:p w:rsidR="0092027A" w:rsidRDefault="00021732">
            <w:pPr>
              <w:rPr>
                <w:sz w:val="24"/>
                <w:szCs w:val="21"/>
              </w:rPr>
            </w:pPr>
            <w:r>
              <w:rPr>
                <w:rFonts w:hint="eastAsia"/>
                <w:sz w:val="24"/>
                <w:szCs w:val="21"/>
              </w:rPr>
              <w:t>3</w:t>
            </w:r>
            <w:r>
              <w:rPr>
                <w:rFonts w:hint="eastAsia"/>
                <w:sz w:val="24"/>
                <w:szCs w:val="21"/>
              </w:rPr>
              <w:t>、具备二维码扫码摄像头，支持通过云平台系统实现二维码反扫及扫码开机，集成</w:t>
            </w:r>
            <w:r>
              <w:rPr>
                <w:rFonts w:hint="eastAsia"/>
                <w:sz w:val="24"/>
                <w:szCs w:val="21"/>
              </w:rPr>
              <w:t>IC</w:t>
            </w:r>
            <w:r>
              <w:rPr>
                <w:rFonts w:hint="eastAsia"/>
                <w:sz w:val="24"/>
                <w:szCs w:val="21"/>
              </w:rPr>
              <w:t>卡读卡器，支持刷卡开机；</w:t>
            </w:r>
            <w:r>
              <w:rPr>
                <w:rFonts w:hint="eastAsia"/>
                <w:sz w:val="24"/>
                <w:szCs w:val="21"/>
              </w:rPr>
              <w:t xml:space="preserve"> </w:t>
            </w:r>
          </w:p>
          <w:p w:rsidR="0092027A" w:rsidRDefault="00021732">
            <w:pPr>
              <w:rPr>
                <w:sz w:val="24"/>
                <w:szCs w:val="21"/>
              </w:rPr>
            </w:pPr>
            <w:r>
              <w:rPr>
                <w:rFonts w:hint="eastAsia"/>
                <w:sz w:val="24"/>
                <w:szCs w:val="21"/>
              </w:rPr>
              <w:t>4</w:t>
            </w:r>
            <w:r>
              <w:rPr>
                <w:rFonts w:hint="eastAsia"/>
                <w:sz w:val="24"/>
                <w:szCs w:val="21"/>
              </w:rPr>
              <w:t>、内置扬声器、拾音器，集成音频编解码功能，通过配套主机及系统平台实现远程</w:t>
            </w:r>
            <w:r>
              <w:rPr>
                <w:rFonts w:hint="eastAsia"/>
                <w:sz w:val="24"/>
                <w:szCs w:val="21"/>
              </w:rPr>
              <w:t>IP</w:t>
            </w:r>
            <w:r>
              <w:rPr>
                <w:rFonts w:hint="eastAsia"/>
                <w:sz w:val="24"/>
                <w:szCs w:val="21"/>
              </w:rPr>
              <w:t>对讲、语音监听等功能；</w:t>
            </w:r>
          </w:p>
          <w:p w:rsidR="0092027A" w:rsidRDefault="00021732">
            <w:pPr>
              <w:rPr>
                <w:sz w:val="24"/>
                <w:szCs w:val="21"/>
              </w:rPr>
            </w:pPr>
            <w:r>
              <w:rPr>
                <w:rFonts w:hint="eastAsia"/>
                <w:sz w:val="24"/>
                <w:szCs w:val="21"/>
              </w:rPr>
              <w:t>5</w:t>
            </w:r>
            <w:r>
              <w:rPr>
                <w:rFonts w:hint="eastAsia"/>
                <w:sz w:val="24"/>
                <w:szCs w:val="21"/>
              </w:rPr>
              <w:t>、具备物联网关功能，可接入同品牌无线麦克风，可接入最大</w:t>
            </w:r>
            <w:r>
              <w:rPr>
                <w:rFonts w:hint="eastAsia"/>
                <w:sz w:val="24"/>
                <w:szCs w:val="21"/>
              </w:rPr>
              <w:t>30</w:t>
            </w:r>
            <w:r>
              <w:rPr>
                <w:rFonts w:hint="eastAsia"/>
                <w:sz w:val="24"/>
                <w:szCs w:val="21"/>
              </w:rPr>
              <w:t>路同品牌</w:t>
            </w:r>
            <w:r>
              <w:rPr>
                <w:rFonts w:hint="eastAsia"/>
                <w:sz w:val="24"/>
                <w:szCs w:val="21"/>
              </w:rPr>
              <w:t>2.4G</w:t>
            </w:r>
            <w:r>
              <w:rPr>
                <w:rFonts w:hint="eastAsia"/>
                <w:sz w:val="24"/>
                <w:szCs w:val="21"/>
              </w:rPr>
              <w:t>无线物联模块，可接入</w:t>
            </w:r>
            <w:r>
              <w:rPr>
                <w:rFonts w:hint="eastAsia"/>
                <w:sz w:val="24"/>
                <w:szCs w:val="21"/>
              </w:rPr>
              <w:t>2</w:t>
            </w:r>
            <w:r>
              <w:rPr>
                <w:rFonts w:hint="eastAsia"/>
                <w:sz w:val="24"/>
                <w:szCs w:val="21"/>
              </w:rPr>
              <w:t>路同品牌无线电子时钟，通过配套主机及系统平台实现对接入的物联模块进行策略管理；</w:t>
            </w:r>
            <w:r>
              <w:rPr>
                <w:rFonts w:hint="eastAsia"/>
                <w:sz w:val="24"/>
                <w:szCs w:val="21"/>
              </w:rPr>
              <w:t xml:space="preserve"> </w:t>
            </w:r>
          </w:p>
          <w:p w:rsidR="0092027A" w:rsidRDefault="00021732">
            <w:pPr>
              <w:rPr>
                <w:sz w:val="24"/>
                <w:szCs w:val="21"/>
              </w:rPr>
            </w:pPr>
            <w:r>
              <w:rPr>
                <w:rFonts w:hint="eastAsia"/>
                <w:sz w:val="24"/>
                <w:szCs w:val="21"/>
              </w:rPr>
              <w:t>6</w:t>
            </w:r>
            <w:r>
              <w:rPr>
                <w:rFonts w:hint="eastAsia"/>
                <w:sz w:val="24"/>
                <w:szCs w:val="21"/>
              </w:rPr>
              <w:t>、支持充电桩麦克风未归位语音提醒，支持关机倒计时语音提示，支持外接传感器数据实时显示。</w:t>
            </w:r>
          </w:p>
          <w:p w:rsidR="0092027A" w:rsidRDefault="00021732">
            <w:pPr>
              <w:rPr>
                <w:sz w:val="24"/>
                <w:szCs w:val="21"/>
              </w:rPr>
            </w:pPr>
            <w:r>
              <w:rPr>
                <w:rFonts w:hint="eastAsia"/>
                <w:sz w:val="24"/>
                <w:szCs w:val="21"/>
              </w:rPr>
              <w:t>7</w:t>
            </w:r>
            <w:r>
              <w:rPr>
                <w:rFonts w:hint="eastAsia"/>
                <w:sz w:val="24"/>
                <w:szCs w:val="21"/>
              </w:rPr>
              <w:t>、与同品牌智能融合终端配套使用。</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4</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接受卡</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28</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套</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、单卡最大带载</w:t>
            </w:r>
            <w:r>
              <w:rPr>
                <w:rFonts w:hint="eastAsia"/>
                <w:sz w:val="24"/>
                <w:szCs w:val="21"/>
              </w:rPr>
              <w:t>512</w:t>
            </w:r>
            <w:r>
              <w:rPr>
                <w:rFonts w:hint="eastAsia"/>
                <w:sz w:val="24"/>
                <w:szCs w:val="21"/>
              </w:rPr>
              <w:t>×</w:t>
            </w:r>
            <w:r>
              <w:rPr>
                <w:rFonts w:hint="eastAsia"/>
                <w:sz w:val="24"/>
                <w:szCs w:val="21"/>
              </w:rPr>
              <w:t>384</w:t>
            </w:r>
            <w:r>
              <w:rPr>
                <w:rFonts w:hint="eastAsia"/>
                <w:sz w:val="24"/>
                <w:szCs w:val="21"/>
              </w:rPr>
              <w:t>像素，最多支持</w:t>
            </w:r>
            <w:r>
              <w:rPr>
                <w:rFonts w:hint="eastAsia"/>
                <w:sz w:val="24"/>
                <w:szCs w:val="21"/>
              </w:rPr>
              <w:t>32</w:t>
            </w:r>
            <w:r>
              <w:rPr>
                <w:rFonts w:hint="eastAsia"/>
                <w:sz w:val="24"/>
                <w:szCs w:val="21"/>
              </w:rPr>
              <w:t>组</w:t>
            </w:r>
            <w:r>
              <w:rPr>
                <w:rFonts w:hint="eastAsia"/>
                <w:sz w:val="24"/>
                <w:szCs w:val="21"/>
              </w:rPr>
              <w:t>RGB</w:t>
            </w:r>
            <w:r>
              <w:rPr>
                <w:rFonts w:hint="eastAsia"/>
                <w:sz w:val="24"/>
                <w:szCs w:val="21"/>
              </w:rPr>
              <w:t>并行数据。采用</w:t>
            </w:r>
            <w:r>
              <w:rPr>
                <w:rFonts w:hint="eastAsia"/>
                <w:sz w:val="24"/>
                <w:szCs w:val="21"/>
              </w:rPr>
              <w:t>16</w:t>
            </w:r>
            <w:r>
              <w:rPr>
                <w:rFonts w:hint="eastAsia"/>
                <w:sz w:val="24"/>
                <w:szCs w:val="21"/>
              </w:rPr>
              <w:t>个标准的</w:t>
            </w:r>
            <w:r>
              <w:rPr>
                <w:rFonts w:hint="eastAsia"/>
                <w:sz w:val="24"/>
                <w:szCs w:val="21"/>
              </w:rPr>
              <w:t>HUB75</w:t>
            </w:r>
            <w:r>
              <w:rPr>
                <w:rFonts w:hint="eastAsia"/>
                <w:sz w:val="24"/>
                <w:szCs w:val="21"/>
              </w:rPr>
              <w:t>接口，具有高稳定性和高可靠性，适用于多种环境的搭建。接收卡的硬件设计和软件设计充分考虑用户部署、运行和维护时的场景，使部署更容易，运行更稳定、维护更高效。</w:t>
            </w:r>
          </w:p>
          <w:p w:rsidR="0092027A" w:rsidRDefault="00021732">
            <w:pPr>
              <w:rPr>
                <w:sz w:val="24"/>
                <w:szCs w:val="21"/>
              </w:rPr>
            </w:pPr>
            <w:r>
              <w:rPr>
                <w:rFonts w:hint="eastAsia"/>
                <w:sz w:val="24"/>
                <w:szCs w:val="21"/>
              </w:rPr>
              <w:t>2</w:t>
            </w:r>
            <w:r>
              <w:rPr>
                <w:rFonts w:hint="eastAsia"/>
                <w:sz w:val="24"/>
                <w:szCs w:val="21"/>
              </w:rPr>
              <w:t>、支持逐点亮度校正配合对应校正软件，对每个灯点的亮度进行校正，使整屏的亮度达到高度均匀一致，提高显示屏的画质。</w:t>
            </w:r>
          </w:p>
          <w:p w:rsidR="0092027A" w:rsidRDefault="00021732">
            <w:pPr>
              <w:rPr>
                <w:sz w:val="24"/>
                <w:szCs w:val="21"/>
              </w:rPr>
            </w:pPr>
            <w:r>
              <w:rPr>
                <w:rFonts w:hint="eastAsia"/>
                <w:sz w:val="24"/>
                <w:szCs w:val="21"/>
              </w:rPr>
              <w:t>3</w:t>
            </w:r>
            <w:r>
              <w:rPr>
                <w:rFonts w:hint="eastAsia"/>
                <w:sz w:val="24"/>
                <w:szCs w:val="21"/>
              </w:rPr>
              <w:t>、快速亮暗线调节在调试软件上进行快速亮暗线调节，快速解决因箱体及模组拼接造成的显示屏亮暗线，调节过程中即时生效，简单易用。</w:t>
            </w:r>
          </w:p>
          <w:p w:rsidR="0092027A" w:rsidRDefault="00021732">
            <w:pPr>
              <w:rPr>
                <w:sz w:val="24"/>
                <w:szCs w:val="21"/>
              </w:rPr>
            </w:pPr>
            <w:r>
              <w:rPr>
                <w:rFonts w:hint="eastAsia"/>
                <w:sz w:val="24"/>
                <w:szCs w:val="21"/>
              </w:rPr>
              <w:t>4</w:t>
            </w:r>
            <w:r>
              <w:rPr>
                <w:rFonts w:hint="eastAsia"/>
                <w:sz w:val="24"/>
                <w:szCs w:val="21"/>
              </w:rPr>
              <w:t>、</w:t>
            </w:r>
            <w:r>
              <w:rPr>
                <w:rFonts w:hint="eastAsia"/>
                <w:sz w:val="24"/>
                <w:szCs w:val="21"/>
              </w:rPr>
              <w:t>3D</w:t>
            </w:r>
            <w:r>
              <w:rPr>
                <w:rFonts w:hint="eastAsia"/>
                <w:sz w:val="24"/>
                <w:szCs w:val="21"/>
              </w:rPr>
              <w:t>功能配合支持</w:t>
            </w:r>
            <w:r>
              <w:rPr>
                <w:rFonts w:hint="eastAsia"/>
                <w:sz w:val="24"/>
                <w:szCs w:val="21"/>
              </w:rPr>
              <w:t>3D</w:t>
            </w:r>
            <w:r>
              <w:rPr>
                <w:rFonts w:hint="eastAsia"/>
                <w:sz w:val="24"/>
                <w:szCs w:val="21"/>
              </w:rPr>
              <w:t>功能的独立主控，在调试软件或独立主控的操作面板上开启</w:t>
            </w:r>
            <w:r>
              <w:rPr>
                <w:rFonts w:hint="eastAsia"/>
                <w:sz w:val="24"/>
                <w:szCs w:val="21"/>
              </w:rPr>
              <w:t>3D</w:t>
            </w:r>
            <w:r>
              <w:rPr>
                <w:rFonts w:hint="eastAsia"/>
                <w:sz w:val="24"/>
                <w:szCs w:val="21"/>
              </w:rPr>
              <w:t>功能，并设置</w:t>
            </w:r>
            <w:r>
              <w:rPr>
                <w:rFonts w:hint="eastAsia"/>
                <w:sz w:val="24"/>
                <w:szCs w:val="21"/>
              </w:rPr>
              <w:t>3D</w:t>
            </w:r>
            <w:r>
              <w:rPr>
                <w:rFonts w:hint="eastAsia"/>
                <w:sz w:val="24"/>
                <w:szCs w:val="21"/>
              </w:rPr>
              <w:t>参数，使画面显示</w:t>
            </w:r>
            <w:r>
              <w:rPr>
                <w:rFonts w:hint="eastAsia"/>
                <w:sz w:val="24"/>
                <w:szCs w:val="21"/>
              </w:rPr>
              <w:t>3D</w:t>
            </w:r>
            <w:r>
              <w:rPr>
                <w:rFonts w:hint="eastAsia"/>
                <w:sz w:val="24"/>
                <w:szCs w:val="21"/>
              </w:rPr>
              <w:t>效果。</w:t>
            </w:r>
          </w:p>
          <w:p w:rsidR="0092027A" w:rsidRDefault="00021732">
            <w:pPr>
              <w:rPr>
                <w:sz w:val="24"/>
                <w:szCs w:val="21"/>
              </w:rPr>
            </w:pPr>
            <w:r>
              <w:rPr>
                <w:rFonts w:hint="eastAsia"/>
                <w:sz w:val="24"/>
                <w:szCs w:val="21"/>
              </w:rPr>
              <w:t>5</w:t>
            </w:r>
            <w:r>
              <w:rPr>
                <w:rFonts w:hint="eastAsia"/>
                <w:sz w:val="24"/>
                <w:szCs w:val="21"/>
              </w:rPr>
              <w:t>、</w:t>
            </w:r>
            <w:r>
              <w:rPr>
                <w:rFonts w:hint="eastAsia"/>
                <w:sz w:val="24"/>
                <w:szCs w:val="21"/>
              </w:rPr>
              <w:t>RGB</w:t>
            </w:r>
            <w:r>
              <w:rPr>
                <w:rFonts w:hint="eastAsia"/>
                <w:sz w:val="24"/>
                <w:szCs w:val="21"/>
              </w:rPr>
              <w:t>独立</w:t>
            </w:r>
            <w:r>
              <w:rPr>
                <w:rFonts w:hint="eastAsia"/>
                <w:sz w:val="24"/>
                <w:szCs w:val="21"/>
              </w:rPr>
              <w:t>Gamma</w:t>
            </w:r>
            <w:r>
              <w:rPr>
                <w:rFonts w:hint="eastAsia"/>
                <w:sz w:val="24"/>
                <w:szCs w:val="21"/>
              </w:rPr>
              <w:t>调节配合支持</w:t>
            </w:r>
            <w:r>
              <w:rPr>
                <w:rFonts w:hint="eastAsia"/>
                <w:sz w:val="24"/>
                <w:szCs w:val="21"/>
              </w:rPr>
              <w:t>RGB</w:t>
            </w:r>
            <w:r>
              <w:rPr>
                <w:rFonts w:hint="eastAsia"/>
                <w:sz w:val="24"/>
                <w:szCs w:val="21"/>
              </w:rPr>
              <w:t>独立</w:t>
            </w:r>
            <w:r>
              <w:rPr>
                <w:rFonts w:hint="eastAsia"/>
                <w:sz w:val="24"/>
                <w:szCs w:val="21"/>
              </w:rPr>
              <w:t>Gamma</w:t>
            </w:r>
            <w:r>
              <w:rPr>
                <w:rFonts w:hint="eastAsia"/>
                <w:sz w:val="24"/>
                <w:szCs w:val="21"/>
              </w:rPr>
              <w:t>调节的独立主控和对应版本调试软件，通过对“红</w:t>
            </w:r>
            <w:r>
              <w:rPr>
                <w:rFonts w:hint="eastAsia"/>
                <w:sz w:val="24"/>
                <w:szCs w:val="21"/>
              </w:rPr>
              <w:t>Gamma</w:t>
            </w:r>
            <w:r>
              <w:rPr>
                <w:rFonts w:hint="eastAsia"/>
                <w:sz w:val="24"/>
                <w:szCs w:val="21"/>
              </w:rPr>
              <w:t>”、“绿</w:t>
            </w:r>
            <w:r>
              <w:rPr>
                <w:rFonts w:hint="eastAsia"/>
                <w:sz w:val="24"/>
                <w:szCs w:val="21"/>
              </w:rPr>
              <w:t>Gamma</w:t>
            </w:r>
            <w:r>
              <w:rPr>
                <w:rFonts w:hint="eastAsia"/>
                <w:sz w:val="24"/>
                <w:szCs w:val="21"/>
              </w:rPr>
              <w:t>”、“蓝</w:t>
            </w:r>
            <w:r>
              <w:rPr>
                <w:rFonts w:hint="eastAsia"/>
                <w:sz w:val="24"/>
                <w:szCs w:val="21"/>
              </w:rPr>
              <w:t>Gamma</w:t>
            </w:r>
            <w:r>
              <w:rPr>
                <w:rFonts w:hint="eastAsia"/>
                <w:sz w:val="24"/>
                <w:szCs w:val="21"/>
              </w:rPr>
              <w:t>”分别进行调节，有效控制显示屏低灰不均匀、白平衡漂移等问题，使画面更加真实。</w:t>
            </w:r>
          </w:p>
          <w:p w:rsidR="0092027A" w:rsidRDefault="00021732">
            <w:pPr>
              <w:rPr>
                <w:sz w:val="24"/>
                <w:szCs w:val="21"/>
              </w:rPr>
            </w:pPr>
            <w:r>
              <w:rPr>
                <w:rFonts w:hint="eastAsia"/>
                <w:sz w:val="24"/>
                <w:szCs w:val="21"/>
              </w:rPr>
              <w:t>6</w:t>
            </w:r>
            <w:r>
              <w:rPr>
                <w:rFonts w:hint="eastAsia"/>
                <w:sz w:val="24"/>
                <w:szCs w:val="21"/>
              </w:rPr>
              <w:t>、</w:t>
            </w:r>
            <w:r>
              <w:rPr>
                <w:rFonts w:hint="eastAsia"/>
                <w:sz w:val="24"/>
                <w:szCs w:val="21"/>
              </w:rPr>
              <w:t>Mapping</w:t>
            </w:r>
            <w:r>
              <w:rPr>
                <w:rFonts w:hint="eastAsia"/>
                <w:sz w:val="24"/>
                <w:szCs w:val="21"/>
              </w:rPr>
              <w:t>功能在调试软件上启用</w:t>
            </w:r>
            <w:r>
              <w:rPr>
                <w:rFonts w:hint="eastAsia"/>
                <w:sz w:val="24"/>
                <w:szCs w:val="21"/>
              </w:rPr>
              <w:t>Mapping</w:t>
            </w:r>
            <w:r>
              <w:rPr>
                <w:rFonts w:hint="eastAsia"/>
                <w:sz w:val="24"/>
                <w:szCs w:val="21"/>
              </w:rPr>
              <w:t>功能后，目标箱体上会显示接收卡编号和网口信息，可以清晰获取接收卡的位置和走线方式。</w:t>
            </w:r>
          </w:p>
          <w:p w:rsidR="0092027A" w:rsidRDefault="00021732">
            <w:pPr>
              <w:rPr>
                <w:sz w:val="24"/>
                <w:szCs w:val="21"/>
              </w:rPr>
            </w:pPr>
            <w:r>
              <w:rPr>
                <w:rFonts w:hint="eastAsia"/>
                <w:sz w:val="24"/>
                <w:szCs w:val="21"/>
              </w:rPr>
              <w:t>7</w:t>
            </w:r>
            <w:r>
              <w:rPr>
                <w:rFonts w:hint="eastAsia"/>
                <w:sz w:val="24"/>
                <w:szCs w:val="21"/>
              </w:rPr>
              <w:t>、温度和电压监测可以监测自身的温度和电压，无需其他外设，在对应调试软件上可以查看接收卡的温度和电压。</w:t>
            </w:r>
          </w:p>
          <w:p w:rsidR="0092027A" w:rsidRDefault="00021732">
            <w:pPr>
              <w:rPr>
                <w:sz w:val="24"/>
                <w:szCs w:val="21"/>
              </w:rPr>
            </w:pPr>
            <w:r>
              <w:rPr>
                <w:rFonts w:hint="eastAsia"/>
                <w:sz w:val="24"/>
                <w:szCs w:val="21"/>
              </w:rPr>
              <w:t>8</w:t>
            </w:r>
            <w:r>
              <w:rPr>
                <w:rFonts w:hint="eastAsia"/>
                <w:sz w:val="24"/>
                <w:szCs w:val="21"/>
              </w:rPr>
              <w:t>、画面</w:t>
            </w:r>
            <w:r>
              <w:rPr>
                <w:rFonts w:hint="eastAsia"/>
                <w:sz w:val="24"/>
                <w:szCs w:val="21"/>
              </w:rPr>
              <w:t>90</w:t>
            </w:r>
            <w:r>
              <w:rPr>
                <w:rFonts w:hint="eastAsia"/>
                <w:sz w:val="24"/>
                <w:szCs w:val="21"/>
              </w:rPr>
              <w:t>度倍数旋转（</w:t>
            </w:r>
            <w:r>
              <w:rPr>
                <w:rFonts w:hint="eastAsia"/>
                <w:sz w:val="24"/>
                <w:szCs w:val="21"/>
              </w:rPr>
              <w:t>0</w:t>
            </w:r>
            <w:r>
              <w:rPr>
                <w:rFonts w:hint="eastAsia"/>
                <w:sz w:val="24"/>
                <w:szCs w:val="21"/>
              </w:rPr>
              <w:t>°</w:t>
            </w:r>
            <w:r>
              <w:rPr>
                <w:rFonts w:hint="eastAsia"/>
                <w:sz w:val="24"/>
                <w:szCs w:val="21"/>
              </w:rPr>
              <w:t>/90</w:t>
            </w:r>
            <w:r>
              <w:rPr>
                <w:rFonts w:hint="eastAsia"/>
                <w:sz w:val="24"/>
                <w:szCs w:val="21"/>
              </w:rPr>
              <w:t>°</w:t>
            </w:r>
            <w:r>
              <w:rPr>
                <w:rFonts w:hint="eastAsia"/>
                <w:sz w:val="24"/>
                <w:szCs w:val="21"/>
              </w:rPr>
              <w:t>/180</w:t>
            </w:r>
            <w:r>
              <w:rPr>
                <w:rFonts w:hint="eastAsia"/>
                <w:sz w:val="24"/>
                <w:szCs w:val="21"/>
              </w:rPr>
              <w:t>°</w:t>
            </w:r>
            <w:r>
              <w:rPr>
                <w:rFonts w:hint="eastAsia"/>
                <w:sz w:val="24"/>
                <w:szCs w:val="21"/>
              </w:rPr>
              <w:t>/270</w:t>
            </w:r>
            <w:r>
              <w:rPr>
                <w:rFonts w:hint="eastAsia"/>
                <w:sz w:val="24"/>
                <w:szCs w:val="21"/>
              </w:rPr>
              <w:t>°）误码监测，检测发送设备与接收卡间或接收卡与接收卡间的网络通讯质量，记录错误包数，协助排除网络通讯隐患。</w:t>
            </w:r>
          </w:p>
          <w:p w:rsidR="0092027A" w:rsidRDefault="00021732">
            <w:pPr>
              <w:rPr>
                <w:sz w:val="24"/>
                <w:szCs w:val="21"/>
              </w:rPr>
            </w:pPr>
            <w:r>
              <w:rPr>
                <w:rFonts w:hint="eastAsia"/>
                <w:sz w:val="24"/>
                <w:szCs w:val="21"/>
              </w:rPr>
              <w:t>9</w:t>
            </w:r>
            <w:r>
              <w:rPr>
                <w:rFonts w:hint="eastAsia"/>
                <w:sz w:val="24"/>
                <w:szCs w:val="21"/>
              </w:rPr>
              <w:t>、固件程序回读在对应调试软件上可以回读接收卡的固件程序并保存到本地。</w:t>
            </w:r>
          </w:p>
          <w:p w:rsidR="0092027A" w:rsidRDefault="00021732">
            <w:pPr>
              <w:rPr>
                <w:sz w:val="24"/>
                <w:szCs w:val="21"/>
              </w:rPr>
            </w:pPr>
            <w:r>
              <w:rPr>
                <w:rFonts w:hint="eastAsia"/>
                <w:sz w:val="24"/>
                <w:szCs w:val="21"/>
              </w:rPr>
              <w:t>10</w:t>
            </w:r>
            <w:r>
              <w:rPr>
                <w:rFonts w:hint="eastAsia"/>
                <w:sz w:val="24"/>
                <w:szCs w:val="21"/>
              </w:rPr>
              <w:t>、配置参数回读在对应调试软件上可以回读接收卡配置参数并保存到本地。</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5</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音柱</w:t>
            </w:r>
            <w:r>
              <w:rPr>
                <w:rFonts w:cs="宋体" w:hint="eastAsia"/>
                <w:kern w:val="0"/>
                <w:sz w:val="24"/>
                <w:szCs w:val="21"/>
              </w:rPr>
              <w:t>1</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4</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只</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频响范围：</w:t>
            </w:r>
            <w:r>
              <w:rPr>
                <w:rFonts w:hint="eastAsia"/>
                <w:sz w:val="24"/>
                <w:szCs w:val="21"/>
              </w:rPr>
              <w:t>105Hz</w:t>
            </w:r>
            <w:r>
              <w:rPr>
                <w:rFonts w:hint="eastAsia"/>
                <w:sz w:val="24"/>
                <w:szCs w:val="21"/>
              </w:rPr>
              <w:t>～</w:t>
            </w:r>
            <w:r>
              <w:rPr>
                <w:rFonts w:hint="eastAsia"/>
                <w:sz w:val="24"/>
                <w:szCs w:val="21"/>
              </w:rPr>
              <w:t>20kHz</w:t>
            </w:r>
          </w:p>
          <w:p w:rsidR="0092027A" w:rsidRDefault="00021732">
            <w:pPr>
              <w:rPr>
                <w:sz w:val="24"/>
                <w:szCs w:val="21"/>
              </w:rPr>
            </w:pPr>
            <w:r>
              <w:rPr>
                <w:rFonts w:hint="eastAsia"/>
                <w:sz w:val="24"/>
                <w:szCs w:val="21"/>
              </w:rPr>
              <w:t>2.</w:t>
            </w:r>
            <w:r>
              <w:rPr>
                <w:rFonts w:hint="eastAsia"/>
                <w:sz w:val="24"/>
                <w:szCs w:val="21"/>
              </w:rPr>
              <w:t>额定功率：≥</w:t>
            </w:r>
            <w:r>
              <w:rPr>
                <w:rFonts w:hint="eastAsia"/>
                <w:sz w:val="24"/>
                <w:szCs w:val="21"/>
              </w:rPr>
              <w:t>200W</w:t>
            </w:r>
          </w:p>
          <w:p w:rsidR="0092027A" w:rsidRDefault="00021732">
            <w:pPr>
              <w:rPr>
                <w:sz w:val="24"/>
                <w:szCs w:val="21"/>
              </w:rPr>
            </w:pPr>
            <w:r>
              <w:rPr>
                <w:rFonts w:hint="eastAsia"/>
                <w:sz w:val="24"/>
                <w:szCs w:val="21"/>
              </w:rPr>
              <w:t>3.</w:t>
            </w:r>
            <w:r>
              <w:rPr>
                <w:rFonts w:hint="eastAsia"/>
                <w:sz w:val="24"/>
                <w:szCs w:val="21"/>
              </w:rPr>
              <w:t>标称阻抗：</w:t>
            </w:r>
            <w:r>
              <w:rPr>
                <w:rFonts w:hint="eastAsia"/>
                <w:sz w:val="24"/>
                <w:szCs w:val="21"/>
              </w:rPr>
              <w:t>4</w:t>
            </w:r>
            <w:r>
              <w:rPr>
                <w:rFonts w:hint="eastAsia"/>
                <w:sz w:val="24"/>
                <w:szCs w:val="21"/>
              </w:rPr>
              <w:t>Ω</w:t>
            </w:r>
          </w:p>
          <w:p w:rsidR="0092027A" w:rsidRDefault="00021732">
            <w:pPr>
              <w:rPr>
                <w:sz w:val="24"/>
                <w:szCs w:val="21"/>
              </w:rPr>
            </w:pPr>
            <w:r>
              <w:rPr>
                <w:rFonts w:hint="eastAsia"/>
                <w:sz w:val="24"/>
                <w:szCs w:val="21"/>
              </w:rPr>
              <w:t>4.</w:t>
            </w:r>
            <w:r>
              <w:rPr>
                <w:rFonts w:hint="eastAsia"/>
                <w:sz w:val="24"/>
                <w:szCs w:val="21"/>
              </w:rPr>
              <w:t>输入灵敏度：≥</w:t>
            </w:r>
            <w:r>
              <w:rPr>
                <w:rFonts w:hint="eastAsia"/>
                <w:sz w:val="24"/>
                <w:szCs w:val="21"/>
              </w:rPr>
              <w:t>91dB</w:t>
            </w:r>
          </w:p>
          <w:p w:rsidR="0092027A" w:rsidRDefault="00021732">
            <w:pPr>
              <w:rPr>
                <w:sz w:val="24"/>
                <w:szCs w:val="21"/>
              </w:rPr>
            </w:pPr>
            <w:r>
              <w:rPr>
                <w:rFonts w:hint="eastAsia"/>
                <w:sz w:val="24"/>
                <w:szCs w:val="21"/>
              </w:rPr>
              <w:t>5.</w:t>
            </w:r>
            <w:r>
              <w:rPr>
                <w:rFonts w:hint="eastAsia"/>
                <w:sz w:val="24"/>
                <w:szCs w:val="21"/>
              </w:rPr>
              <w:t>最大声压：≥</w:t>
            </w:r>
            <w:r>
              <w:rPr>
                <w:rFonts w:hint="eastAsia"/>
                <w:sz w:val="24"/>
                <w:szCs w:val="21"/>
              </w:rPr>
              <w:t>111dB</w:t>
            </w:r>
          </w:p>
          <w:p w:rsidR="0092027A" w:rsidRDefault="00021732">
            <w:pPr>
              <w:rPr>
                <w:sz w:val="24"/>
                <w:szCs w:val="21"/>
              </w:rPr>
            </w:pPr>
            <w:r>
              <w:rPr>
                <w:rFonts w:hint="eastAsia"/>
                <w:sz w:val="24"/>
                <w:szCs w:val="21"/>
              </w:rPr>
              <w:t>6.</w:t>
            </w:r>
            <w:r>
              <w:rPr>
                <w:rFonts w:hint="eastAsia"/>
                <w:sz w:val="24"/>
                <w:szCs w:val="21"/>
              </w:rPr>
              <w:t>分频衰减斜率：</w:t>
            </w:r>
            <w:r>
              <w:rPr>
                <w:rFonts w:hint="eastAsia"/>
                <w:sz w:val="24"/>
                <w:szCs w:val="21"/>
              </w:rPr>
              <w:t>12dB/Oct</w:t>
            </w:r>
          </w:p>
          <w:p w:rsidR="0092027A" w:rsidRDefault="00021732">
            <w:pPr>
              <w:rPr>
                <w:sz w:val="24"/>
                <w:szCs w:val="21"/>
              </w:rPr>
            </w:pPr>
            <w:r>
              <w:rPr>
                <w:rFonts w:hint="eastAsia"/>
                <w:sz w:val="24"/>
                <w:szCs w:val="21"/>
              </w:rPr>
              <w:t>7.</w:t>
            </w:r>
            <w:r>
              <w:rPr>
                <w:rFonts w:hint="eastAsia"/>
                <w:sz w:val="24"/>
                <w:szCs w:val="21"/>
              </w:rPr>
              <w:t>水平≥</w:t>
            </w:r>
            <w:r>
              <w:rPr>
                <w:rFonts w:hint="eastAsia"/>
                <w:sz w:val="24"/>
                <w:szCs w:val="21"/>
              </w:rPr>
              <w:t>100</w:t>
            </w:r>
            <w:r>
              <w:rPr>
                <w:rFonts w:hint="eastAsia"/>
                <w:sz w:val="24"/>
                <w:szCs w:val="21"/>
              </w:rPr>
              <w:t>°，垂直≤</w:t>
            </w:r>
            <w:r>
              <w:rPr>
                <w:rFonts w:hint="eastAsia"/>
                <w:sz w:val="24"/>
                <w:szCs w:val="21"/>
              </w:rPr>
              <w:t>10</w:t>
            </w:r>
            <w:r>
              <w:rPr>
                <w:rFonts w:hint="eastAsia"/>
                <w:sz w:val="24"/>
                <w:szCs w:val="21"/>
              </w:rPr>
              <w:t>°</w:t>
            </w:r>
          </w:p>
          <w:p w:rsidR="0092027A" w:rsidRDefault="00021732">
            <w:pPr>
              <w:rPr>
                <w:sz w:val="24"/>
                <w:szCs w:val="21"/>
              </w:rPr>
            </w:pPr>
            <w:r>
              <w:rPr>
                <w:rFonts w:hint="eastAsia"/>
                <w:sz w:val="24"/>
                <w:szCs w:val="21"/>
              </w:rPr>
              <w:t>8.</w:t>
            </w:r>
            <w:r>
              <w:rPr>
                <w:rFonts w:hint="eastAsia"/>
                <w:sz w:val="24"/>
                <w:szCs w:val="21"/>
              </w:rPr>
              <w:t>单元结构：</w:t>
            </w:r>
            <w:r>
              <w:rPr>
                <w:rFonts w:hint="eastAsia"/>
                <w:sz w:val="24"/>
                <w:szCs w:val="21"/>
              </w:rPr>
              <w:t>8x3"</w:t>
            </w:r>
            <w:r>
              <w:rPr>
                <w:rFonts w:hint="eastAsia"/>
                <w:sz w:val="24"/>
                <w:szCs w:val="21"/>
              </w:rPr>
              <w:t>全频喇叭单元</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6</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音柱</w:t>
            </w:r>
            <w:r>
              <w:rPr>
                <w:rFonts w:cs="宋体" w:hint="eastAsia"/>
                <w:kern w:val="0"/>
                <w:sz w:val="24"/>
                <w:szCs w:val="21"/>
              </w:rPr>
              <w:t>2</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4</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只</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频响范围：</w:t>
            </w:r>
            <w:r>
              <w:rPr>
                <w:rFonts w:hint="eastAsia"/>
                <w:sz w:val="24"/>
                <w:szCs w:val="21"/>
              </w:rPr>
              <w:t>105Hz</w:t>
            </w:r>
            <w:r>
              <w:rPr>
                <w:rFonts w:hint="eastAsia"/>
                <w:sz w:val="24"/>
                <w:szCs w:val="21"/>
              </w:rPr>
              <w:t>～</w:t>
            </w:r>
            <w:r>
              <w:rPr>
                <w:rFonts w:hint="eastAsia"/>
                <w:sz w:val="24"/>
                <w:szCs w:val="21"/>
              </w:rPr>
              <w:t>16kHz</w:t>
            </w:r>
          </w:p>
          <w:p w:rsidR="0092027A" w:rsidRDefault="00021732">
            <w:pPr>
              <w:rPr>
                <w:sz w:val="24"/>
                <w:szCs w:val="21"/>
              </w:rPr>
            </w:pPr>
            <w:r>
              <w:rPr>
                <w:rFonts w:hint="eastAsia"/>
                <w:sz w:val="24"/>
                <w:szCs w:val="21"/>
              </w:rPr>
              <w:t>2.</w:t>
            </w:r>
            <w:r>
              <w:rPr>
                <w:rFonts w:hint="eastAsia"/>
                <w:sz w:val="24"/>
                <w:szCs w:val="21"/>
              </w:rPr>
              <w:t>额定功率：≥</w:t>
            </w:r>
            <w:r>
              <w:rPr>
                <w:rFonts w:hint="eastAsia"/>
                <w:sz w:val="24"/>
                <w:szCs w:val="21"/>
              </w:rPr>
              <w:t>100W</w:t>
            </w:r>
          </w:p>
          <w:p w:rsidR="0092027A" w:rsidRDefault="00021732">
            <w:pPr>
              <w:rPr>
                <w:sz w:val="24"/>
                <w:szCs w:val="21"/>
              </w:rPr>
            </w:pPr>
            <w:r>
              <w:rPr>
                <w:rFonts w:hint="eastAsia"/>
                <w:sz w:val="24"/>
                <w:szCs w:val="21"/>
              </w:rPr>
              <w:t>3.</w:t>
            </w:r>
            <w:r>
              <w:rPr>
                <w:rFonts w:hint="eastAsia"/>
                <w:sz w:val="24"/>
                <w:szCs w:val="21"/>
              </w:rPr>
              <w:t>标称阻抗：</w:t>
            </w:r>
            <w:r>
              <w:rPr>
                <w:rFonts w:hint="eastAsia"/>
                <w:sz w:val="24"/>
                <w:szCs w:val="21"/>
              </w:rPr>
              <w:t>8</w:t>
            </w:r>
            <w:r>
              <w:rPr>
                <w:rFonts w:hint="eastAsia"/>
                <w:sz w:val="24"/>
                <w:szCs w:val="21"/>
              </w:rPr>
              <w:t>Ω</w:t>
            </w:r>
          </w:p>
          <w:p w:rsidR="0092027A" w:rsidRDefault="00021732">
            <w:pPr>
              <w:rPr>
                <w:sz w:val="24"/>
                <w:szCs w:val="21"/>
              </w:rPr>
            </w:pPr>
            <w:r>
              <w:rPr>
                <w:rFonts w:hint="eastAsia"/>
                <w:sz w:val="24"/>
                <w:szCs w:val="21"/>
              </w:rPr>
              <w:t>4.</w:t>
            </w:r>
            <w:r>
              <w:rPr>
                <w:rFonts w:hint="eastAsia"/>
                <w:sz w:val="24"/>
                <w:szCs w:val="21"/>
              </w:rPr>
              <w:t>输入灵敏度：≥</w:t>
            </w:r>
            <w:r>
              <w:rPr>
                <w:rFonts w:hint="eastAsia"/>
                <w:sz w:val="24"/>
                <w:szCs w:val="21"/>
              </w:rPr>
              <w:t>89dB</w:t>
            </w:r>
          </w:p>
          <w:p w:rsidR="0092027A" w:rsidRDefault="00021732">
            <w:pPr>
              <w:rPr>
                <w:sz w:val="24"/>
                <w:szCs w:val="21"/>
              </w:rPr>
            </w:pPr>
            <w:r>
              <w:rPr>
                <w:rFonts w:hint="eastAsia"/>
                <w:sz w:val="24"/>
                <w:szCs w:val="21"/>
              </w:rPr>
              <w:t>5.</w:t>
            </w:r>
            <w:r>
              <w:rPr>
                <w:rFonts w:hint="eastAsia"/>
                <w:sz w:val="24"/>
                <w:szCs w:val="21"/>
              </w:rPr>
              <w:t>最大声压：≥</w:t>
            </w:r>
            <w:r>
              <w:rPr>
                <w:rFonts w:hint="eastAsia"/>
                <w:sz w:val="24"/>
                <w:szCs w:val="21"/>
              </w:rPr>
              <w:t>108dB</w:t>
            </w:r>
          </w:p>
          <w:p w:rsidR="0092027A" w:rsidRDefault="00021732">
            <w:pPr>
              <w:rPr>
                <w:sz w:val="24"/>
                <w:szCs w:val="21"/>
              </w:rPr>
            </w:pPr>
            <w:r>
              <w:rPr>
                <w:rFonts w:hint="eastAsia"/>
                <w:sz w:val="24"/>
                <w:szCs w:val="21"/>
              </w:rPr>
              <w:t>6.</w:t>
            </w:r>
            <w:r>
              <w:rPr>
                <w:rFonts w:hint="eastAsia"/>
                <w:sz w:val="24"/>
                <w:szCs w:val="21"/>
              </w:rPr>
              <w:t>分频衰减斜率：</w:t>
            </w:r>
            <w:r>
              <w:rPr>
                <w:rFonts w:hint="eastAsia"/>
                <w:sz w:val="24"/>
                <w:szCs w:val="21"/>
              </w:rPr>
              <w:t>12dB/Oct</w:t>
            </w:r>
          </w:p>
          <w:p w:rsidR="0092027A" w:rsidRDefault="00021732">
            <w:pPr>
              <w:rPr>
                <w:sz w:val="24"/>
                <w:szCs w:val="21"/>
              </w:rPr>
            </w:pPr>
            <w:r>
              <w:rPr>
                <w:rFonts w:hint="eastAsia"/>
                <w:sz w:val="24"/>
                <w:szCs w:val="21"/>
              </w:rPr>
              <w:t>7.</w:t>
            </w:r>
            <w:r>
              <w:rPr>
                <w:rFonts w:hint="eastAsia"/>
                <w:sz w:val="24"/>
                <w:szCs w:val="21"/>
              </w:rPr>
              <w:t>覆盖角度：水平≥</w:t>
            </w:r>
            <w:r>
              <w:rPr>
                <w:rFonts w:hint="eastAsia"/>
                <w:sz w:val="24"/>
                <w:szCs w:val="21"/>
              </w:rPr>
              <w:t>100</w:t>
            </w:r>
            <w:r>
              <w:rPr>
                <w:rFonts w:hint="eastAsia"/>
                <w:sz w:val="24"/>
                <w:szCs w:val="21"/>
              </w:rPr>
              <w:t>°，垂直≤</w:t>
            </w:r>
            <w:r>
              <w:rPr>
                <w:rFonts w:hint="eastAsia"/>
                <w:sz w:val="24"/>
                <w:szCs w:val="21"/>
              </w:rPr>
              <w:t>10</w:t>
            </w:r>
            <w:r>
              <w:rPr>
                <w:rFonts w:hint="eastAsia"/>
                <w:sz w:val="24"/>
                <w:szCs w:val="21"/>
              </w:rPr>
              <w:t>°</w:t>
            </w:r>
          </w:p>
          <w:p w:rsidR="0092027A" w:rsidRDefault="00021732">
            <w:pPr>
              <w:rPr>
                <w:sz w:val="24"/>
                <w:szCs w:val="21"/>
              </w:rPr>
            </w:pPr>
            <w:r>
              <w:rPr>
                <w:rFonts w:hint="eastAsia"/>
                <w:sz w:val="24"/>
                <w:szCs w:val="21"/>
              </w:rPr>
              <w:t>8.</w:t>
            </w:r>
            <w:r>
              <w:rPr>
                <w:rFonts w:hint="eastAsia"/>
                <w:sz w:val="24"/>
                <w:szCs w:val="21"/>
              </w:rPr>
              <w:t>单元结构：</w:t>
            </w:r>
            <w:r>
              <w:rPr>
                <w:rFonts w:hint="eastAsia"/>
                <w:sz w:val="24"/>
                <w:szCs w:val="21"/>
              </w:rPr>
              <w:t>4x3"</w:t>
            </w:r>
            <w:r>
              <w:rPr>
                <w:rFonts w:hint="eastAsia"/>
                <w:sz w:val="24"/>
                <w:szCs w:val="21"/>
              </w:rPr>
              <w:t>全频喇叭单元。</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7</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摄像机</w:t>
            </w:r>
            <w:r>
              <w:rPr>
                <w:rFonts w:cs="宋体" w:hint="eastAsia"/>
                <w:kern w:val="0"/>
                <w:sz w:val="24"/>
                <w:szCs w:val="21"/>
              </w:rPr>
              <w:t>1</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2</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传感器尺寸不低于</w:t>
            </w:r>
            <w:r>
              <w:rPr>
                <w:rFonts w:hint="eastAsia"/>
                <w:sz w:val="24"/>
                <w:szCs w:val="21"/>
              </w:rPr>
              <w:t>(1/5.8)</w:t>
            </w:r>
            <w:r>
              <w:rPr>
                <w:rFonts w:hint="eastAsia"/>
                <w:sz w:val="24"/>
                <w:szCs w:val="21"/>
              </w:rPr>
              <w:t>英寸；</w:t>
            </w:r>
          </w:p>
          <w:p w:rsidR="0092027A" w:rsidRDefault="00021732">
            <w:pPr>
              <w:rPr>
                <w:sz w:val="24"/>
                <w:szCs w:val="21"/>
              </w:rPr>
            </w:pPr>
            <w:r>
              <w:rPr>
                <w:rFonts w:hint="eastAsia"/>
                <w:sz w:val="24"/>
                <w:szCs w:val="21"/>
              </w:rPr>
              <w:t>2.</w:t>
            </w:r>
            <w:r>
              <w:rPr>
                <w:rFonts w:hint="eastAsia"/>
                <w:sz w:val="24"/>
                <w:szCs w:val="21"/>
              </w:rPr>
              <w:t>最大像素</w:t>
            </w:r>
            <w:r>
              <w:rPr>
                <w:rFonts w:hint="eastAsia"/>
                <w:sz w:val="24"/>
                <w:szCs w:val="21"/>
              </w:rPr>
              <w:t>251</w:t>
            </w:r>
            <w:r>
              <w:rPr>
                <w:rFonts w:hint="eastAsia"/>
                <w:sz w:val="24"/>
                <w:szCs w:val="21"/>
              </w:rPr>
              <w:t>万；</w:t>
            </w:r>
          </w:p>
          <w:p w:rsidR="0092027A" w:rsidRDefault="00021732">
            <w:pPr>
              <w:rPr>
                <w:sz w:val="24"/>
                <w:szCs w:val="21"/>
              </w:rPr>
            </w:pPr>
            <w:r>
              <w:rPr>
                <w:rFonts w:hint="eastAsia"/>
                <w:sz w:val="24"/>
                <w:szCs w:val="21"/>
              </w:rPr>
              <w:t>3.</w:t>
            </w:r>
            <w:r>
              <w:rPr>
                <w:rFonts w:hint="eastAsia"/>
                <w:sz w:val="24"/>
                <w:szCs w:val="21"/>
              </w:rPr>
              <w:t>有效像素≥</w:t>
            </w:r>
            <w:r>
              <w:rPr>
                <w:rFonts w:hint="eastAsia"/>
                <w:sz w:val="24"/>
                <w:szCs w:val="21"/>
              </w:rPr>
              <w:t>229</w:t>
            </w:r>
            <w:r>
              <w:rPr>
                <w:rFonts w:hint="eastAsia"/>
                <w:sz w:val="24"/>
                <w:szCs w:val="21"/>
              </w:rPr>
              <w:t>万；</w:t>
            </w:r>
          </w:p>
          <w:p w:rsidR="0092027A" w:rsidRDefault="00021732">
            <w:pPr>
              <w:rPr>
                <w:sz w:val="24"/>
                <w:szCs w:val="21"/>
              </w:rPr>
            </w:pPr>
            <w:r>
              <w:rPr>
                <w:rFonts w:hint="eastAsia"/>
                <w:sz w:val="24"/>
                <w:szCs w:val="21"/>
              </w:rPr>
              <w:t>4.</w:t>
            </w:r>
            <w:r>
              <w:rPr>
                <w:rFonts w:hint="eastAsia"/>
                <w:sz w:val="24"/>
                <w:szCs w:val="21"/>
              </w:rPr>
              <w:t>光学变焦≥</w:t>
            </w:r>
            <w:r>
              <w:rPr>
                <w:rFonts w:hint="eastAsia"/>
                <w:sz w:val="24"/>
                <w:szCs w:val="21"/>
              </w:rPr>
              <w:t>30</w:t>
            </w:r>
            <w:r>
              <w:rPr>
                <w:rFonts w:hint="eastAsia"/>
                <w:sz w:val="24"/>
                <w:szCs w:val="21"/>
              </w:rPr>
              <w:t>倍；</w:t>
            </w:r>
          </w:p>
          <w:p w:rsidR="0092027A" w:rsidRDefault="00021732">
            <w:pPr>
              <w:rPr>
                <w:sz w:val="24"/>
                <w:szCs w:val="21"/>
              </w:rPr>
            </w:pPr>
            <w:r>
              <w:rPr>
                <w:rFonts w:hint="eastAsia"/>
                <w:sz w:val="24"/>
                <w:szCs w:val="21"/>
              </w:rPr>
              <w:t>5.</w:t>
            </w:r>
            <w:r>
              <w:rPr>
                <w:rFonts w:hint="eastAsia"/>
                <w:sz w:val="24"/>
                <w:szCs w:val="21"/>
              </w:rPr>
              <w:t>数字变焦≥</w:t>
            </w:r>
            <w:r>
              <w:rPr>
                <w:rFonts w:hint="eastAsia"/>
                <w:sz w:val="24"/>
                <w:szCs w:val="21"/>
              </w:rPr>
              <w:t>350</w:t>
            </w:r>
            <w:r>
              <w:rPr>
                <w:rFonts w:hint="eastAsia"/>
                <w:sz w:val="24"/>
                <w:szCs w:val="21"/>
              </w:rPr>
              <w:t>倍；</w:t>
            </w:r>
          </w:p>
          <w:p w:rsidR="0092027A" w:rsidRDefault="00021732">
            <w:pPr>
              <w:rPr>
                <w:sz w:val="24"/>
                <w:szCs w:val="21"/>
              </w:rPr>
            </w:pPr>
            <w:r>
              <w:rPr>
                <w:rFonts w:hint="eastAsia"/>
                <w:sz w:val="24"/>
                <w:szCs w:val="21"/>
              </w:rPr>
              <w:t>6.</w:t>
            </w:r>
            <w:r>
              <w:rPr>
                <w:rFonts w:hint="eastAsia"/>
                <w:sz w:val="24"/>
                <w:szCs w:val="21"/>
              </w:rPr>
              <w:t>焦距</w:t>
            </w:r>
            <w:r>
              <w:rPr>
                <w:rFonts w:hint="eastAsia"/>
                <w:sz w:val="24"/>
                <w:szCs w:val="21"/>
              </w:rPr>
              <w:t>f</w:t>
            </w:r>
            <w:r>
              <w:rPr>
                <w:rFonts w:hint="eastAsia"/>
                <w:sz w:val="24"/>
                <w:szCs w:val="21"/>
              </w:rPr>
              <w:t>不劣于</w:t>
            </w:r>
            <w:r>
              <w:rPr>
                <w:rFonts w:hint="eastAsia"/>
                <w:sz w:val="24"/>
                <w:szCs w:val="21"/>
              </w:rPr>
              <w:t>1.9-57mm</w:t>
            </w:r>
            <w:r>
              <w:rPr>
                <w:rFonts w:hint="eastAsia"/>
                <w:sz w:val="24"/>
                <w:szCs w:val="21"/>
              </w:rPr>
              <w:t>；</w:t>
            </w:r>
          </w:p>
          <w:p w:rsidR="0092027A" w:rsidRDefault="00021732">
            <w:pPr>
              <w:rPr>
                <w:sz w:val="24"/>
                <w:szCs w:val="21"/>
              </w:rPr>
            </w:pPr>
            <w:r>
              <w:rPr>
                <w:rFonts w:hint="eastAsia"/>
                <w:sz w:val="24"/>
                <w:szCs w:val="21"/>
              </w:rPr>
              <w:t>7.</w:t>
            </w:r>
            <w:r>
              <w:rPr>
                <w:rFonts w:hint="eastAsia"/>
                <w:sz w:val="24"/>
                <w:szCs w:val="21"/>
              </w:rPr>
              <w:t>等效</w:t>
            </w:r>
            <w:r>
              <w:rPr>
                <w:rFonts w:hint="eastAsia"/>
                <w:sz w:val="24"/>
                <w:szCs w:val="21"/>
              </w:rPr>
              <w:t>35mm</w:t>
            </w:r>
            <w:r>
              <w:rPr>
                <w:rFonts w:hint="eastAsia"/>
                <w:sz w:val="24"/>
                <w:szCs w:val="21"/>
              </w:rPr>
              <w:t>焦距：</w:t>
            </w:r>
          </w:p>
          <w:p w:rsidR="0092027A" w:rsidRDefault="00021732">
            <w:pPr>
              <w:rPr>
                <w:sz w:val="24"/>
                <w:szCs w:val="21"/>
              </w:rPr>
            </w:pPr>
            <w:r>
              <w:rPr>
                <w:rFonts w:hint="eastAsia"/>
                <w:sz w:val="24"/>
                <w:szCs w:val="21"/>
              </w:rPr>
              <w:t>动态模式不劣于</w:t>
            </w:r>
            <w:r>
              <w:rPr>
                <w:rFonts w:hint="eastAsia"/>
                <w:sz w:val="24"/>
                <w:szCs w:val="21"/>
              </w:rPr>
              <w:t>26.8-804mm(16:9)</w:t>
            </w:r>
          </w:p>
          <w:p w:rsidR="0092027A" w:rsidRDefault="00021732">
            <w:pPr>
              <w:rPr>
                <w:sz w:val="24"/>
                <w:szCs w:val="21"/>
              </w:rPr>
            </w:pPr>
            <w:r>
              <w:rPr>
                <w:rFonts w:hint="eastAsia"/>
                <w:sz w:val="24"/>
                <w:szCs w:val="21"/>
              </w:rPr>
              <w:t>静态模式不劣于</w:t>
            </w:r>
            <w:r>
              <w:rPr>
                <w:rFonts w:hint="eastAsia"/>
                <w:sz w:val="24"/>
                <w:szCs w:val="21"/>
              </w:rPr>
              <w:t>26.8-804.0mm(16:9)</w:t>
            </w:r>
            <w:r>
              <w:rPr>
                <w:rFonts w:hint="eastAsia"/>
                <w:sz w:val="24"/>
                <w:szCs w:val="21"/>
              </w:rPr>
              <w:t>，</w:t>
            </w:r>
            <w:r>
              <w:rPr>
                <w:rFonts w:hint="eastAsia"/>
                <w:sz w:val="24"/>
                <w:szCs w:val="21"/>
              </w:rPr>
              <w:t>32.8-984.0mm(4:3)</w:t>
            </w:r>
            <w:r>
              <w:rPr>
                <w:rFonts w:hint="eastAsia"/>
                <w:sz w:val="24"/>
                <w:szCs w:val="21"/>
              </w:rPr>
              <w:t>；</w:t>
            </w:r>
          </w:p>
          <w:p w:rsidR="0092027A" w:rsidRDefault="00021732">
            <w:pPr>
              <w:rPr>
                <w:sz w:val="24"/>
                <w:szCs w:val="21"/>
              </w:rPr>
            </w:pPr>
            <w:r>
              <w:rPr>
                <w:rFonts w:hint="eastAsia"/>
                <w:sz w:val="24"/>
                <w:szCs w:val="21"/>
              </w:rPr>
              <w:t>8.</w:t>
            </w:r>
            <w:r>
              <w:rPr>
                <w:rFonts w:hint="eastAsia"/>
                <w:sz w:val="24"/>
                <w:szCs w:val="21"/>
              </w:rPr>
              <w:t>最大光圈不劣于</w:t>
            </w:r>
            <w:r>
              <w:rPr>
                <w:rFonts w:hint="eastAsia"/>
                <w:sz w:val="24"/>
                <w:szCs w:val="21"/>
              </w:rPr>
              <w:t>F1.8-F4.0</w:t>
            </w:r>
            <w:r>
              <w:rPr>
                <w:rFonts w:hint="eastAsia"/>
                <w:sz w:val="24"/>
                <w:szCs w:val="21"/>
              </w:rPr>
              <w:t>；</w:t>
            </w:r>
          </w:p>
          <w:p w:rsidR="0092027A" w:rsidRDefault="00021732">
            <w:pPr>
              <w:rPr>
                <w:sz w:val="24"/>
                <w:szCs w:val="21"/>
              </w:rPr>
            </w:pPr>
            <w:r>
              <w:rPr>
                <w:rFonts w:hint="eastAsia"/>
                <w:sz w:val="24"/>
                <w:szCs w:val="21"/>
              </w:rPr>
              <w:t>9.</w:t>
            </w:r>
            <w:r>
              <w:rPr>
                <w:rFonts w:hint="eastAsia"/>
                <w:sz w:val="24"/>
                <w:szCs w:val="21"/>
              </w:rPr>
              <w:t>液晶屏类型：触摸屏，旋转屏；</w:t>
            </w:r>
          </w:p>
          <w:p w:rsidR="0092027A" w:rsidRDefault="00021732">
            <w:pPr>
              <w:rPr>
                <w:sz w:val="24"/>
                <w:szCs w:val="21"/>
              </w:rPr>
            </w:pPr>
            <w:r>
              <w:rPr>
                <w:rFonts w:hint="eastAsia"/>
                <w:sz w:val="24"/>
                <w:szCs w:val="21"/>
              </w:rPr>
              <w:t>10.</w:t>
            </w:r>
            <w:r>
              <w:rPr>
                <w:rFonts w:hint="eastAsia"/>
                <w:sz w:val="24"/>
                <w:szCs w:val="21"/>
              </w:rPr>
              <w:t>液晶屏尺寸≥</w:t>
            </w:r>
            <w:r>
              <w:rPr>
                <w:rFonts w:hint="eastAsia"/>
                <w:sz w:val="24"/>
                <w:szCs w:val="21"/>
              </w:rPr>
              <w:t>2.7</w:t>
            </w:r>
            <w:r>
              <w:rPr>
                <w:rFonts w:hint="eastAsia"/>
                <w:sz w:val="24"/>
                <w:szCs w:val="21"/>
              </w:rPr>
              <w:t>英寸；</w:t>
            </w:r>
          </w:p>
          <w:p w:rsidR="0092027A" w:rsidRDefault="00021732">
            <w:pPr>
              <w:rPr>
                <w:sz w:val="24"/>
                <w:szCs w:val="21"/>
              </w:rPr>
            </w:pPr>
            <w:r>
              <w:rPr>
                <w:rFonts w:hint="eastAsia"/>
                <w:sz w:val="24"/>
                <w:szCs w:val="21"/>
              </w:rPr>
              <w:t>11.</w:t>
            </w:r>
            <w:r>
              <w:rPr>
                <w:rFonts w:hint="eastAsia"/>
                <w:sz w:val="24"/>
                <w:szCs w:val="21"/>
              </w:rPr>
              <w:t>液晶屏像素≥</w:t>
            </w:r>
            <w:r>
              <w:rPr>
                <w:rFonts w:hint="eastAsia"/>
                <w:sz w:val="24"/>
                <w:szCs w:val="21"/>
              </w:rPr>
              <w:t>23</w:t>
            </w:r>
            <w:r>
              <w:rPr>
                <w:rFonts w:hint="eastAsia"/>
                <w:sz w:val="24"/>
                <w:szCs w:val="21"/>
              </w:rPr>
              <w:t>万像素；</w:t>
            </w:r>
          </w:p>
          <w:p w:rsidR="0092027A" w:rsidRDefault="00021732">
            <w:pPr>
              <w:rPr>
                <w:sz w:val="24"/>
                <w:szCs w:val="21"/>
              </w:rPr>
            </w:pPr>
            <w:r>
              <w:rPr>
                <w:rFonts w:hint="eastAsia"/>
                <w:sz w:val="24"/>
                <w:szCs w:val="21"/>
              </w:rPr>
              <w:t>12.</w:t>
            </w:r>
            <w:r>
              <w:rPr>
                <w:rFonts w:hint="eastAsia"/>
                <w:sz w:val="24"/>
                <w:szCs w:val="21"/>
              </w:rPr>
              <w:t>液品屏描述</w:t>
            </w:r>
            <w:r>
              <w:rPr>
                <w:rFonts w:hint="eastAsia"/>
                <w:sz w:val="24"/>
                <w:szCs w:val="21"/>
              </w:rPr>
              <w:t>16:9</w:t>
            </w:r>
            <w:r>
              <w:rPr>
                <w:rFonts w:hint="eastAsia"/>
                <w:sz w:val="24"/>
                <w:szCs w:val="21"/>
              </w:rPr>
              <w:t>模式；</w:t>
            </w:r>
          </w:p>
          <w:p w:rsidR="0092027A" w:rsidRDefault="00021732">
            <w:pPr>
              <w:rPr>
                <w:sz w:val="24"/>
                <w:szCs w:val="21"/>
              </w:rPr>
            </w:pPr>
            <w:r>
              <w:rPr>
                <w:rFonts w:hint="eastAsia"/>
                <w:sz w:val="24"/>
                <w:szCs w:val="21"/>
              </w:rPr>
              <w:t>13.</w:t>
            </w:r>
            <w:r>
              <w:rPr>
                <w:rFonts w:hint="eastAsia"/>
                <w:sz w:val="24"/>
                <w:szCs w:val="21"/>
              </w:rPr>
              <w:t>对焦方式：自动对焦，手动对焦；</w:t>
            </w:r>
          </w:p>
          <w:p w:rsidR="0092027A" w:rsidRDefault="00021732">
            <w:pPr>
              <w:rPr>
                <w:sz w:val="24"/>
                <w:szCs w:val="21"/>
              </w:rPr>
            </w:pPr>
            <w:r>
              <w:rPr>
                <w:rFonts w:hint="eastAsia"/>
                <w:sz w:val="24"/>
                <w:szCs w:val="21"/>
              </w:rPr>
              <w:t>14.</w:t>
            </w:r>
            <w:r>
              <w:rPr>
                <w:rFonts w:hint="eastAsia"/>
                <w:sz w:val="24"/>
                <w:szCs w:val="21"/>
              </w:rPr>
              <w:t>最近对焦距离不劣于</w:t>
            </w:r>
            <w:r>
              <w:rPr>
                <w:rFonts w:hint="eastAsia"/>
                <w:sz w:val="24"/>
                <w:szCs w:val="21"/>
              </w:rPr>
              <w:t>1cm-80cm</w:t>
            </w:r>
            <w:r>
              <w:rPr>
                <w:rFonts w:hint="eastAsia"/>
                <w:sz w:val="24"/>
                <w:szCs w:val="21"/>
              </w:rPr>
              <w:t>；</w:t>
            </w:r>
          </w:p>
          <w:p w:rsidR="0092027A" w:rsidRDefault="00021732">
            <w:pPr>
              <w:rPr>
                <w:sz w:val="24"/>
                <w:szCs w:val="21"/>
              </w:rPr>
            </w:pPr>
            <w:r>
              <w:rPr>
                <w:rFonts w:hint="eastAsia"/>
                <w:sz w:val="24"/>
                <w:szCs w:val="21"/>
              </w:rPr>
              <w:t>15.</w:t>
            </w:r>
            <w:r>
              <w:rPr>
                <w:rFonts w:hint="eastAsia"/>
                <w:sz w:val="24"/>
                <w:szCs w:val="21"/>
              </w:rPr>
              <w:t>快门描述：</w:t>
            </w:r>
          </w:p>
          <w:p w:rsidR="0092027A" w:rsidRDefault="00021732">
            <w:pPr>
              <w:rPr>
                <w:sz w:val="24"/>
                <w:szCs w:val="21"/>
              </w:rPr>
            </w:pPr>
            <w:r>
              <w:rPr>
                <w:rFonts w:hint="eastAsia"/>
                <w:sz w:val="24"/>
                <w:szCs w:val="21"/>
              </w:rPr>
              <w:t>自动快门速度不劣于</w:t>
            </w:r>
            <w:r>
              <w:rPr>
                <w:rFonts w:hint="eastAsia"/>
                <w:sz w:val="24"/>
                <w:szCs w:val="21"/>
              </w:rPr>
              <w:t>1/6-1/10000</w:t>
            </w:r>
            <w:r>
              <w:rPr>
                <w:rFonts w:hint="eastAsia"/>
                <w:sz w:val="24"/>
                <w:szCs w:val="21"/>
              </w:rPr>
              <w:t>秒；</w:t>
            </w:r>
          </w:p>
          <w:p w:rsidR="0092027A" w:rsidRDefault="00021732">
            <w:pPr>
              <w:rPr>
                <w:sz w:val="24"/>
                <w:szCs w:val="21"/>
              </w:rPr>
            </w:pPr>
            <w:r>
              <w:rPr>
                <w:rFonts w:hint="eastAsia"/>
                <w:sz w:val="24"/>
                <w:szCs w:val="21"/>
              </w:rPr>
              <w:t>标准快门速度不劣于</w:t>
            </w:r>
            <w:r>
              <w:rPr>
                <w:rFonts w:hint="eastAsia"/>
                <w:sz w:val="24"/>
                <w:szCs w:val="21"/>
              </w:rPr>
              <w:t>1/25-1/10000</w:t>
            </w:r>
            <w:r>
              <w:rPr>
                <w:rFonts w:hint="eastAsia"/>
                <w:sz w:val="24"/>
                <w:szCs w:val="21"/>
              </w:rPr>
              <w:t>秒；</w:t>
            </w:r>
          </w:p>
          <w:p w:rsidR="0092027A" w:rsidRDefault="00021732">
            <w:pPr>
              <w:rPr>
                <w:sz w:val="24"/>
                <w:szCs w:val="21"/>
              </w:rPr>
            </w:pPr>
            <w:r>
              <w:rPr>
                <w:rFonts w:hint="eastAsia"/>
                <w:sz w:val="24"/>
                <w:szCs w:val="21"/>
              </w:rPr>
              <w:t>16.</w:t>
            </w:r>
            <w:r>
              <w:rPr>
                <w:rFonts w:hint="eastAsia"/>
                <w:sz w:val="24"/>
                <w:szCs w:val="21"/>
              </w:rPr>
              <w:t>白平衡：自动，预设</w:t>
            </w:r>
            <w:r>
              <w:rPr>
                <w:rFonts w:hint="eastAsia"/>
                <w:sz w:val="24"/>
                <w:szCs w:val="21"/>
              </w:rPr>
              <w:t>(</w:t>
            </w:r>
            <w:r>
              <w:rPr>
                <w:rFonts w:hint="eastAsia"/>
                <w:sz w:val="24"/>
                <w:szCs w:val="21"/>
              </w:rPr>
              <w:t>一键式，户外，室内</w:t>
            </w:r>
            <w:r>
              <w:rPr>
                <w:rFonts w:hint="eastAsia"/>
                <w:sz w:val="24"/>
                <w:szCs w:val="21"/>
              </w:rPr>
              <w:t>)</w:t>
            </w:r>
            <w:r>
              <w:rPr>
                <w:rFonts w:hint="eastAsia"/>
                <w:sz w:val="24"/>
                <w:szCs w:val="21"/>
              </w:rPr>
              <w:t>；</w:t>
            </w:r>
          </w:p>
          <w:p w:rsidR="0092027A" w:rsidRDefault="00021732">
            <w:pPr>
              <w:rPr>
                <w:sz w:val="24"/>
                <w:szCs w:val="21"/>
              </w:rPr>
            </w:pPr>
            <w:r>
              <w:rPr>
                <w:rFonts w:hint="eastAsia"/>
                <w:sz w:val="24"/>
                <w:szCs w:val="21"/>
              </w:rPr>
              <w:t>17.</w:t>
            </w:r>
            <w:r>
              <w:rPr>
                <w:rFonts w:hint="eastAsia"/>
                <w:sz w:val="24"/>
                <w:szCs w:val="21"/>
              </w:rPr>
              <w:t>曝光控制逆光补偿</w:t>
            </w:r>
            <w:r>
              <w:rPr>
                <w:rFonts w:hint="eastAsia"/>
                <w:sz w:val="24"/>
                <w:szCs w:val="21"/>
              </w:rPr>
              <w:t>:</w:t>
            </w:r>
            <w:r>
              <w:rPr>
                <w:rFonts w:hint="eastAsia"/>
                <w:sz w:val="24"/>
                <w:szCs w:val="21"/>
              </w:rPr>
              <w:t>是</w:t>
            </w:r>
            <w:r>
              <w:rPr>
                <w:rFonts w:hint="eastAsia"/>
                <w:sz w:val="24"/>
                <w:szCs w:val="21"/>
              </w:rPr>
              <w:t>(</w:t>
            </w:r>
            <w:r>
              <w:rPr>
                <w:rFonts w:hint="eastAsia"/>
                <w:sz w:val="24"/>
                <w:szCs w:val="21"/>
              </w:rPr>
              <w:t>自动</w:t>
            </w:r>
            <w:r>
              <w:rPr>
                <w:rFonts w:hint="eastAsia"/>
                <w:sz w:val="24"/>
                <w:szCs w:val="21"/>
              </w:rPr>
              <w:t>)</w:t>
            </w:r>
            <w:r>
              <w:rPr>
                <w:rFonts w:hint="eastAsia"/>
                <w:sz w:val="24"/>
                <w:szCs w:val="21"/>
              </w:rPr>
              <w:t>；</w:t>
            </w:r>
          </w:p>
          <w:p w:rsidR="0092027A" w:rsidRDefault="00021732">
            <w:pPr>
              <w:rPr>
                <w:sz w:val="24"/>
                <w:szCs w:val="21"/>
              </w:rPr>
            </w:pPr>
            <w:r>
              <w:rPr>
                <w:rFonts w:hint="eastAsia"/>
                <w:sz w:val="24"/>
                <w:szCs w:val="21"/>
              </w:rPr>
              <w:t>18.</w:t>
            </w:r>
            <w:r>
              <w:rPr>
                <w:rFonts w:hint="eastAsia"/>
                <w:sz w:val="24"/>
                <w:szCs w:val="21"/>
              </w:rPr>
              <w:t>其它性能支持人脸检测，笑脸快门；</w:t>
            </w:r>
          </w:p>
          <w:p w:rsidR="0092027A" w:rsidRDefault="00021732">
            <w:pPr>
              <w:rPr>
                <w:sz w:val="24"/>
                <w:szCs w:val="21"/>
              </w:rPr>
            </w:pPr>
            <w:r>
              <w:rPr>
                <w:rFonts w:hint="eastAsia"/>
                <w:sz w:val="24"/>
                <w:szCs w:val="21"/>
              </w:rPr>
              <w:t>19.</w:t>
            </w:r>
            <w:r>
              <w:rPr>
                <w:rFonts w:hint="eastAsia"/>
                <w:sz w:val="24"/>
                <w:szCs w:val="21"/>
              </w:rPr>
              <w:t>录制格式</w:t>
            </w:r>
            <w:r>
              <w:rPr>
                <w:rFonts w:hint="eastAsia"/>
                <w:sz w:val="24"/>
                <w:szCs w:val="21"/>
              </w:rPr>
              <w:t>:</w:t>
            </w:r>
            <w:r>
              <w:rPr>
                <w:rFonts w:hint="eastAsia"/>
                <w:sz w:val="24"/>
                <w:szCs w:val="21"/>
              </w:rPr>
              <w:t>图片</w:t>
            </w:r>
            <w:r>
              <w:rPr>
                <w:rFonts w:hint="eastAsia"/>
                <w:sz w:val="24"/>
                <w:szCs w:val="21"/>
              </w:rPr>
              <w:t>:JPEG,</w:t>
            </w:r>
            <w:r>
              <w:rPr>
                <w:rFonts w:hint="eastAsia"/>
                <w:sz w:val="24"/>
                <w:szCs w:val="21"/>
              </w:rPr>
              <w:t>视频</w:t>
            </w:r>
            <w:r>
              <w:rPr>
                <w:rFonts w:hint="eastAsia"/>
                <w:sz w:val="24"/>
                <w:szCs w:val="21"/>
              </w:rPr>
              <w:t>:MP4;</w:t>
            </w:r>
          </w:p>
          <w:p w:rsidR="0092027A" w:rsidRDefault="00021732">
            <w:pPr>
              <w:rPr>
                <w:sz w:val="24"/>
                <w:szCs w:val="21"/>
              </w:rPr>
            </w:pPr>
            <w:r>
              <w:rPr>
                <w:rFonts w:hint="eastAsia"/>
                <w:sz w:val="24"/>
                <w:szCs w:val="21"/>
              </w:rPr>
              <w:t>20.</w:t>
            </w:r>
            <w:r>
              <w:rPr>
                <w:rFonts w:hint="eastAsia"/>
                <w:sz w:val="24"/>
                <w:szCs w:val="21"/>
              </w:rPr>
              <w:t>需内置麦克风；</w:t>
            </w:r>
          </w:p>
          <w:p w:rsidR="0092027A" w:rsidRDefault="00021732">
            <w:pPr>
              <w:rPr>
                <w:sz w:val="24"/>
                <w:szCs w:val="21"/>
              </w:rPr>
            </w:pPr>
            <w:r>
              <w:rPr>
                <w:rFonts w:hint="eastAsia"/>
                <w:sz w:val="24"/>
                <w:szCs w:val="21"/>
              </w:rPr>
              <w:t>21.</w:t>
            </w:r>
            <w:r>
              <w:rPr>
                <w:rFonts w:hint="eastAsia"/>
                <w:sz w:val="24"/>
                <w:szCs w:val="21"/>
              </w:rPr>
              <w:t>录音系统需支持杜比数字</w:t>
            </w:r>
            <w:r>
              <w:rPr>
                <w:rFonts w:hint="eastAsia"/>
                <w:sz w:val="24"/>
                <w:szCs w:val="21"/>
              </w:rPr>
              <w:t>2</w:t>
            </w:r>
            <w:r>
              <w:rPr>
                <w:rFonts w:hint="eastAsia"/>
                <w:sz w:val="24"/>
                <w:szCs w:val="21"/>
              </w:rPr>
              <w:t>声道，支持</w:t>
            </w:r>
            <w:r>
              <w:rPr>
                <w:rFonts w:hint="eastAsia"/>
                <w:sz w:val="24"/>
                <w:szCs w:val="21"/>
              </w:rPr>
              <w:t>MPEG-4AAC-LC2</w:t>
            </w:r>
            <w:r>
              <w:rPr>
                <w:rFonts w:hint="eastAsia"/>
                <w:sz w:val="24"/>
                <w:szCs w:val="21"/>
              </w:rPr>
              <w:t>声道；</w:t>
            </w:r>
          </w:p>
          <w:p w:rsidR="0092027A" w:rsidRDefault="00021732">
            <w:pPr>
              <w:rPr>
                <w:sz w:val="24"/>
                <w:szCs w:val="21"/>
              </w:rPr>
            </w:pPr>
            <w:r>
              <w:rPr>
                <w:rFonts w:hint="eastAsia"/>
                <w:sz w:val="24"/>
                <w:szCs w:val="21"/>
              </w:rPr>
              <w:t>22.</w:t>
            </w:r>
            <w:r>
              <w:rPr>
                <w:rFonts w:hint="eastAsia"/>
                <w:sz w:val="24"/>
                <w:szCs w:val="21"/>
              </w:rPr>
              <w:t>需防抖功能</w:t>
            </w:r>
          </w:p>
          <w:p w:rsidR="0092027A" w:rsidRDefault="00021732">
            <w:pPr>
              <w:rPr>
                <w:sz w:val="24"/>
                <w:szCs w:val="21"/>
              </w:rPr>
            </w:pPr>
            <w:r>
              <w:rPr>
                <w:rFonts w:hint="eastAsia"/>
                <w:sz w:val="24"/>
                <w:szCs w:val="21"/>
              </w:rPr>
              <w:t>23.</w:t>
            </w:r>
            <w:r>
              <w:rPr>
                <w:rFonts w:hint="eastAsia"/>
                <w:sz w:val="24"/>
                <w:szCs w:val="21"/>
              </w:rPr>
              <w:t>接口包含但不局限于</w:t>
            </w:r>
            <w:r>
              <w:rPr>
                <w:rFonts w:hint="eastAsia"/>
                <w:sz w:val="24"/>
                <w:szCs w:val="21"/>
              </w:rPr>
              <w:t>USB</w:t>
            </w:r>
            <w:r>
              <w:rPr>
                <w:rFonts w:hint="eastAsia"/>
                <w:sz w:val="24"/>
                <w:szCs w:val="21"/>
              </w:rPr>
              <w:t>接口、</w:t>
            </w:r>
            <w:r>
              <w:rPr>
                <w:rFonts w:hint="eastAsia"/>
                <w:sz w:val="24"/>
                <w:szCs w:val="21"/>
              </w:rPr>
              <w:t>HDMI</w:t>
            </w:r>
            <w:r>
              <w:rPr>
                <w:rFonts w:hint="eastAsia"/>
                <w:sz w:val="24"/>
                <w:szCs w:val="21"/>
              </w:rPr>
              <w:t>接口</w:t>
            </w:r>
          </w:p>
          <w:p w:rsidR="0092027A" w:rsidRDefault="00021732">
            <w:pPr>
              <w:rPr>
                <w:sz w:val="24"/>
                <w:szCs w:val="21"/>
              </w:rPr>
            </w:pPr>
            <w:r>
              <w:rPr>
                <w:rFonts w:hint="eastAsia"/>
                <w:sz w:val="24"/>
                <w:szCs w:val="21"/>
              </w:rPr>
              <w:t>24.</w:t>
            </w:r>
            <w:r>
              <w:rPr>
                <w:rFonts w:hint="eastAsia"/>
                <w:sz w:val="24"/>
                <w:szCs w:val="21"/>
              </w:rPr>
              <w:t>存储需包含</w:t>
            </w:r>
            <w:r>
              <w:rPr>
                <w:rFonts w:hint="eastAsia"/>
                <w:sz w:val="24"/>
                <w:szCs w:val="21"/>
              </w:rPr>
              <w:t>MicroSD/SDHC/SDXC</w:t>
            </w:r>
            <w:r>
              <w:rPr>
                <w:rFonts w:hint="eastAsia"/>
                <w:sz w:val="24"/>
                <w:szCs w:val="21"/>
              </w:rPr>
              <w:t>存储卡</w:t>
            </w:r>
            <w:r>
              <w:rPr>
                <w:rFonts w:hint="eastAsia"/>
                <w:sz w:val="24"/>
                <w:szCs w:val="21"/>
              </w:rPr>
              <w:t>/MemoryStickMicro</w:t>
            </w:r>
          </w:p>
          <w:p w:rsidR="0092027A" w:rsidRDefault="00021732">
            <w:pPr>
              <w:rPr>
                <w:sz w:val="24"/>
                <w:szCs w:val="21"/>
              </w:rPr>
            </w:pPr>
            <w:r>
              <w:rPr>
                <w:rFonts w:hint="eastAsia"/>
                <w:sz w:val="24"/>
                <w:szCs w:val="21"/>
              </w:rPr>
              <w:t>25.</w:t>
            </w:r>
            <w:r>
              <w:rPr>
                <w:rFonts w:hint="eastAsia"/>
                <w:sz w:val="24"/>
                <w:szCs w:val="21"/>
              </w:rPr>
              <w:t>电池类型：锂电池；</w:t>
            </w:r>
          </w:p>
          <w:p w:rsidR="0092027A" w:rsidRDefault="00021732">
            <w:pPr>
              <w:rPr>
                <w:sz w:val="24"/>
                <w:szCs w:val="21"/>
              </w:rPr>
            </w:pPr>
            <w:r>
              <w:rPr>
                <w:rFonts w:hint="eastAsia"/>
                <w:sz w:val="24"/>
                <w:szCs w:val="21"/>
              </w:rPr>
              <w:t>26.</w:t>
            </w:r>
            <w:r>
              <w:rPr>
                <w:rFonts w:hint="eastAsia"/>
                <w:sz w:val="24"/>
                <w:szCs w:val="21"/>
              </w:rPr>
              <w:t>耗电量</w:t>
            </w:r>
            <w:r>
              <w:rPr>
                <w:rFonts w:hint="eastAsia"/>
                <w:sz w:val="24"/>
                <w:szCs w:val="21"/>
              </w:rPr>
              <w:t>HD</w:t>
            </w:r>
            <w:r>
              <w:rPr>
                <w:rFonts w:hint="eastAsia"/>
                <w:sz w:val="24"/>
                <w:szCs w:val="21"/>
              </w:rPr>
              <w:t>模式≤</w:t>
            </w:r>
            <w:r>
              <w:rPr>
                <w:rFonts w:hint="eastAsia"/>
                <w:sz w:val="24"/>
                <w:szCs w:val="21"/>
              </w:rPr>
              <w:t>2.1W</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8</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多媒体控制讲台</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1</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套</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、产品尺寸：≥</w:t>
            </w:r>
            <w:r>
              <w:rPr>
                <w:rFonts w:hint="eastAsia"/>
                <w:sz w:val="24"/>
                <w:szCs w:val="21"/>
              </w:rPr>
              <w:t>580*497*1038-1298mm</w:t>
            </w:r>
            <w:r>
              <w:rPr>
                <w:rFonts w:hint="eastAsia"/>
                <w:sz w:val="24"/>
                <w:szCs w:val="21"/>
              </w:rPr>
              <w:t>（长</w:t>
            </w:r>
            <w:r>
              <w:rPr>
                <w:rFonts w:hint="eastAsia"/>
                <w:sz w:val="24"/>
                <w:szCs w:val="21"/>
              </w:rPr>
              <w:t>*</w:t>
            </w:r>
            <w:r>
              <w:rPr>
                <w:rFonts w:hint="eastAsia"/>
                <w:sz w:val="24"/>
                <w:szCs w:val="21"/>
              </w:rPr>
              <w:t>宽</w:t>
            </w:r>
            <w:r>
              <w:rPr>
                <w:rFonts w:hint="eastAsia"/>
                <w:sz w:val="24"/>
                <w:szCs w:val="21"/>
              </w:rPr>
              <w:t>*</w:t>
            </w:r>
            <w:r>
              <w:rPr>
                <w:rFonts w:hint="eastAsia"/>
                <w:sz w:val="24"/>
                <w:szCs w:val="21"/>
              </w:rPr>
              <w:t>高</w:t>
            </w:r>
            <w:r>
              <w:rPr>
                <w:rFonts w:hint="eastAsia"/>
                <w:sz w:val="24"/>
                <w:szCs w:val="21"/>
              </w:rPr>
              <w:t>-</w:t>
            </w:r>
            <w:r>
              <w:rPr>
                <w:rFonts w:hint="eastAsia"/>
                <w:sz w:val="24"/>
                <w:szCs w:val="21"/>
              </w:rPr>
              <w:t>升降行程）；电动调节高度、显示器</w:t>
            </w:r>
            <w:r>
              <w:rPr>
                <w:rFonts w:hint="eastAsia"/>
                <w:sz w:val="24"/>
                <w:szCs w:val="21"/>
              </w:rPr>
              <w:t>0</w:t>
            </w:r>
            <w:r>
              <w:rPr>
                <w:rFonts w:hint="eastAsia"/>
                <w:sz w:val="24"/>
                <w:szCs w:val="21"/>
              </w:rPr>
              <w:t>°</w:t>
            </w:r>
            <w:r>
              <w:rPr>
                <w:rFonts w:hint="eastAsia"/>
                <w:sz w:val="24"/>
                <w:szCs w:val="21"/>
              </w:rPr>
              <w:t>-30</w:t>
            </w:r>
            <w:r>
              <w:rPr>
                <w:rFonts w:hint="eastAsia"/>
                <w:sz w:val="24"/>
                <w:szCs w:val="21"/>
              </w:rPr>
              <w:t>°电动调节角度；</w:t>
            </w:r>
          </w:p>
          <w:p w:rsidR="0092027A" w:rsidRDefault="00021732">
            <w:pPr>
              <w:rPr>
                <w:sz w:val="24"/>
                <w:szCs w:val="21"/>
              </w:rPr>
            </w:pPr>
            <w:r>
              <w:rPr>
                <w:rFonts w:hint="eastAsia"/>
                <w:sz w:val="24"/>
                <w:szCs w:val="21"/>
              </w:rPr>
              <w:t>2</w:t>
            </w:r>
            <w:r>
              <w:rPr>
                <w:rFonts w:hint="eastAsia"/>
                <w:sz w:val="24"/>
                <w:szCs w:val="21"/>
              </w:rPr>
              <w:t>、柱体采用优质铝合金材质；</w:t>
            </w:r>
          </w:p>
          <w:p w:rsidR="0092027A" w:rsidRDefault="00021732">
            <w:pPr>
              <w:rPr>
                <w:sz w:val="24"/>
                <w:szCs w:val="21"/>
              </w:rPr>
            </w:pPr>
            <w:r>
              <w:rPr>
                <w:rFonts w:hint="eastAsia"/>
                <w:sz w:val="24"/>
                <w:szCs w:val="21"/>
              </w:rPr>
              <w:t>3</w:t>
            </w:r>
            <w:r>
              <w:rPr>
                <w:rFonts w:hint="eastAsia"/>
                <w:sz w:val="24"/>
                <w:szCs w:val="21"/>
              </w:rPr>
              <w:t>、讲台上方采用一体化双屏显示设计，主书写屏及控制屏上下排布，</w:t>
            </w:r>
            <w:r>
              <w:rPr>
                <w:rFonts w:hint="eastAsia"/>
                <w:sz w:val="24"/>
                <w:szCs w:val="21"/>
              </w:rPr>
              <w:t xml:space="preserve"> </w:t>
            </w:r>
            <w:r>
              <w:rPr>
                <w:rFonts w:hint="eastAsia"/>
                <w:sz w:val="24"/>
                <w:szCs w:val="21"/>
              </w:rPr>
              <w:t>屏幕采用一整块防眩光全钢化防爆玻璃面板，厚度≥</w:t>
            </w:r>
            <w:r>
              <w:rPr>
                <w:rFonts w:hint="eastAsia"/>
                <w:sz w:val="24"/>
                <w:szCs w:val="21"/>
              </w:rPr>
              <w:t>3mm</w:t>
            </w:r>
            <w:r>
              <w:rPr>
                <w:rFonts w:hint="eastAsia"/>
                <w:sz w:val="24"/>
                <w:szCs w:val="21"/>
              </w:rPr>
              <w:t>，防指纹、防反光处理，铝合金边框无缝隙全贴合技术；双屏下方设置≥</w:t>
            </w:r>
            <w:r>
              <w:rPr>
                <w:rFonts w:hint="eastAsia"/>
                <w:sz w:val="24"/>
                <w:szCs w:val="21"/>
              </w:rPr>
              <w:t>23.8</w:t>
            </w:r>
            <w:r>
              <w:rPr>
                <w:rFonts w:hint="eastAsia"/>
                <w:sz w:val="24"/>
                <w:szCs w:val="21"/>
              </w:rPr>
              <w:t>英寸电容触摸屏幕为主屏幕，支持至少十点同时触摸，显示比例</w:t>
            </w:r>
            <w:r>
              <w:rPr>
                <w:rFonts w:hint="eastAsia"/>
                <w:sz w:val="24"/>
                <w:szCs w:val="21"/>
              </w:rPr>
              <w:t>16:9</w:t>
            </w:r>
            <w:r>
              <w:rPr>
                <w:rFonts w:hint="eastAsia"/>
                <w:sz w:val="24"/>
                <w:szCs w:val="21"/>
              </w:rPr>
              <w:t>，物理分辨率</w:t>
            </w:r>
            <w:r>
              <w:rPr>
                <w:rFonts w:hint="eastAsia"/>
                <w:sz w:val="24"/>
                <w:szCs w:val="21"/>
              </w:rPr>
              <w:t>1920*1080</w:t>
            </w:r>
            <w:r>
              <w:rPr>
                <w:rFonts w:hint="eastAsia"/>
                <w:sz w:val="24"/>
                <w:szCs w:val="21"/>
              </w:rPr>
              <w:t>；上方设置≥</w:t>
            </w:r>
            <w:r>
              <w:rPr>
                <w:rFonts w:hint="eastAsia"/>
                <w:sz w:val="24"/>
                <w:szCs w:val="21"/>
              </w:rPr>
              <w:t>19.1</w:t>
            </w:r>
            <w:r>
              <w:rPr>
                <w:rFonts w:hint="eastAsia"/>
                <w:sz w:val="24"/>
                <w:szCs w:val="21"/>
              </w:rPr>
              <w:t>寸安卓系统液晶触控面板为副屏幕，物理分辨率</w:t>
            </w:r>
            <w:r>
              <w:rPr>
                <w:rFonts w:hint="eastAsia"/>
                <w:sz w:val="24"/>
                <w:szCs w:val="21"/>
              </w:rPr>
              <w:t>1920*360</w:t>
            </w:r>
            <w:r>
              <w:rPr>
                <w:rFonts w:hint="eastAsia"/>
                <w:sz w:val="24"/>
                <w:szCs w:val="21"/>
              </w:rPr>
              <w:t>，显示比例</w:t>
            </w:r>
            <w:r>
              <w:rPr>
                <w:rFonts w:hint="eastAsia"/>
                <w:sz w:val="24"/>
                <w:szCs w:val="21"/>
              </w:rPr>
              <w:t>16:3</w:t>
            </w:r>
            <w:r>
              <w:rPr>
                <w:rFonts w:hint="eastAsia"/>
                <w:sz w:val="24"/>
                <w:szCs w:val="21"/>
              </w:rPr>
              <w:t>；书写屏要求支持电容和主动式电容笔触控方式，可以用手指触控操作，也可以使用专用笔触控及书写，配套一支无源主动式电容笔，支持笔尖书写，按键擦除应用，一笔两用，并配有专用笔架，方便存放；同时在</w:t>
            </w:r>
            <w:r>
              <w:rPr>
                <w:rFonts w:hint="eastAsia"/>
                <w:sz w:val="24"/>
                <w:szCs w:val="21"/>
              </w:rPr>
              <w:t>23.8</w:t>
            </w:r>
            <w:r>
              <w:rPr>
                <w:rFonts w:hint="eastAsia"/>
                <w:sz w:val="24"/>
                <w:szCs w:val="21"/>
              </w:rPr>
              <w:t>英寸屏幕可四指操控讲台高度调节、屏幕角度调节；</w:t>
            </w:r>
          </w:p>
          <w:p w:rsidR="0092027A" w:rsidRDefault="00021732">
            <w:pPr>
              <w:rPr>
                <w:sz w:val="24"/>
                <w:szCs w:val="21"/>
              </w:rPr>
            </w:pPr>
            <w:r>
              <w:rPr>
                <w:rFonts w:hint="eastAsia"/>
                <w:sz w:val="24"/>
                <w:szCs w:val="21"/>
              </w:rPr>
              <w:t>4</w:t>
            </w:r>
            <w:r>
              <w:rPr>
                <w:rFonts w:hint="eastAsia"/>
                <w:sz w:val="24"/>
                <w:szCs w:val="21"/>
              </w:rPr>
              <w:t>、副屏≥</w:t>
            </w:r>
            <w:r>
              <w:rPr>
                <w:rFonts w:hint="eastAsia"/>
                <w:sz w:val="24"/>
                <w:szCs w:val="21"/>
              </w:rPr>
              <w:t>19.1</w:t>
            </w:r>
            <w:r>
              <w:rPr>
                <w:rFonts w:hint="eastAsia"/>
                <w:sz w:val="24"/>
                <w:szCs w:val="21"/>
              </w:rPr>
              <w:t>寸，安卓触摸面板，具有电脑第二触摸屏、显示屏功能，又具备中控控制面板功能；控制讲台升降调节、显示器角度调节，屏幕批注，聚光灯，倒计时，可扩展灯光、窗帘、空调、大屏等物联网管控功能；</w:t>
            </w:r>
          </w:p>
          <w:p w:rsidR="0092027A" w:rsidRDefault="00021732">
            <w:pPr>
              <w:rPr>
                <w:sz w:val="24"/>
                <w:szCs w:val="21"/>
              </w:rPr>
            </w:pPr>
            <w:r>
              <w:rPr>
                <w:rFonts w:hint="eastAsia"/>
                <w:sz w:val="24"/>
                <w:szCs w:val="21"/>
              </w:rPr>
              <w:t>5</w:t>
            </w:r>
            <w:r>
              <w:rPr>
                <w:rFonts w:hint="eastAsia"/>
                <w:sz w:val="24"/>
                <w:szCs w:val="21"/>
              </w:rPr>
              <w:t>、一体机内置电脑主机，不低于</w:t>
            </w:r>
            <w:r>
              <w:rPr>
                <w:rFonts w:hint="eastAsia"/>
                <w:sz w:val="24"/>
                <w:szCs w:val="21"/>
              </w:rPr>
              <w:t xml:space="preserve">Intel </w:t>
            </w:r>
            <w:r>
              <w:rPr>
                <w:rFonts w:hint="eastAsia"/>
                <w:sz w:val="24"/>
                <w:szCs w:val="21"/>
              </w:rPr>
              <w:t>酷睿</w:t>
            </w:r>
            <w:r>
              <w:rPr>
                <w:rFonts w:hint="eastAsia"/>
                <w:sz w:val="24"/>
                <w:szCs w:val="21"/>
              </w:rPr>
              <w:t>i7</w:t>
            </w:r>
            <w:r>
              <w:rPr>
                <w:rFonts w:hint="eastAsia"/>
                <w:sz w:val="24"/>
                <w:szCs w:val="21"/>
              </w:rPr>
              <w:t>；</w:t>
            </w:r>
            <w:r>
              <w:rPr>
                <w:rFonts w:hint="eastAsia"/>
                <w:sz w:val="24"/>
                <w:szCs w:val="21"/>
              </w:rPr>
              <w:t>16G DDR4</w:t>
            </w:r>
            <w:r>
              <w:rPr>
                <w:rFonts w:hint="eastAsia"/>
                <w:sz w:val="24"/>
                <w:szCs w:val="21"/>
              </w:rPr>
              <w:t>内存，</w:t>
            </w:r>
            <w:r>
              <w:rPr>
                <w:rFonts w:hint="eastAsia"/>
                <w:sz w:val="24"/>
                <w:szCs w:val="21"/>
              </w:rPr>
              <w:t>512G</w:t>
            </w:r>
            <w:r>
              <w:rPr>
                <w:rFonts w:hint="eastAsia"/>
                <w:sz w:val="24"/>
                <w:szCs w:val="21"/>
              </w:rPr>
              <w:t>固态硬盘，集成显卡；</w:t>
            </w:r>
          </w:p>
          <w:p w:rsidR="0092027A" w:rsidRDefault="00021732">
            <w:pPr>
              <w:rPr>
                <w:sz w:val="24"/>
                <w:szCs w:val="21"/>
              </w:rPr>
            </w:pPr>
            <w:r>
              <w:rPr>
                <w:rFonts w:hint="eastAsia"/>
                <w:sz w:val="24"/>
                <w:szCs w:val="21"/>
              </w:rPr>
              <w:t>6</w:t>
            </w:r>
            <w:r>
              <w:rPr>
                <w:rFonts w:hint="eastAsia"/>
                <w:sz w:val="24"/>
                <w:szCs w:val="21"/>
              </w:rPr>
              <w:t>、配有≥</w:t>
            </w:r>
            <w:r>
              <w:rPr>
                <w:rFonts w:hint="eastAsia"/>
                <w:sz w:val="24"/>
                <w:szCs w:val="21"/>
              </w:rPr>
              <w:t>1</w:t>
            </w:r>
            <w:r>
              <w:rPr>
                <w:rFonts w:hint="eastAsia"/>
                <w:sz w:val="24"/>
                <w:szCs w:val="21"/>
              </w:rPr>
              <w:t>路鹅颈麦卡侬座接口，≥</w:t>
            </w:r>
            <w:r>
              <w:rPr>
                <w:rFonts w:hint="eastAsia"/>
                <w:sz w:val="24"/>
                <w:szCs w:val="21"/>
              </w:rPr>
              <w:t>2</w:t>
            </w:r>
            <w:r>
              <w:rPr>
                <w:rFonts w:hint="eastAsia"/>
                <w:sz w:val="24"/>
                <w:szCs w:val="21"/>
              </w:rPr>
              <w:t>路</w:t>
            </w:r>
            <w:r>
              <w:rPr>
                <w:rFonts w:hint="eastAsia"/>
                <w:sz w:val="24"/>
                <w:szCs w:val="21"/>
              </w:rPr>
              <w:t>USB3.0</w:t>
            </w:r>
            <w:r>
              <w:rPr>
                <w:rFonts w:hint="eastAsia"/>
                <w:sz w:val="24"/>
                <w:szCs w:val="21"/>
              </w:rPr>
              <w:t>接口，≥</w:t>
            </w:r>
            <w:r>
              <w:rPr>
                <w:rFonts w:hint="eastAsia"/>
                <w:sz w:val="24"/>
                <w:szCs w:val="21"/>
              </w:rPr>
              <w:t>1</w:t>
            </w:r>
            <w:r>
              <w:rPr>
                <w:rFonts w:hint="eastAsia"/>
                <w:sz w:val="24"/>
                <w:szCs w:val="21"/>
              </w:rPr>
              <w:t>路</w:t>
            </w:r>
            <w:r>
              <w:rPr>
                <w:rFonts w:hint="eastAsia"/>
                <w:sz w:val="24"/>
                <w:szCs w:val="21"/>
              </w:rPr>
              <w:t>Type-C</w:t>
            </w:r>
            <w:r>
              <w:rPr>
                <w:rFonts w:hint="eastAsia"/>
                <w:sz w:val="24"/>
                <w:szCs w:val="21"/>
              </w:rPr>
              <w:t>快充口，支持</w:t>
            </w:r>
            <w:r>
              <w:rPr>
                <w:rFonts w:hint="eastAsia"/>
                <w:sz w:val="24"/>
                <w:szCs w:val="21"/>
              </w:rPr>
              <w:t>60W</w:t>
            </w:r>
            <w:r>
              <w:rPr>
                <w:rFonts w:hint="eastAsia"/>
                <w:sz w:val="24"/>
                <w:szCs w:val="21"/>
              </w:rPr>
              <w:t>快充；内置</w:t>
            </w:r>
            <w:r>
              <w:rPr>
                <w:rFonts w:hint="eastAsia"/>
                <w:sz w:val="24"/>
                <w:szCs w:val="21"/>
              </w:rPr>
              <w:t>IC</w:t>
            </w:r>
            <w:r>
              <w:rPr>
                <w:rFonts w:hint="eastAsia"/>
                <w:sz w:val="24"/>
                <w:szCs w:val="21"/>
              </w:rPr>
              <w:t>读卡器；</w:t>
            </w:r>
          </w:p>
          <w:p w:rsidR="0092027A" w:rsidRDefault="00021732">
            <w:pPr>
              <w:rPr>
                <w:sz w:val="24"/>
                <w:szCs w:val="21"/>
              </w:rPr>
            </w:pPr>
            <w:r>
              <w:rPr>
                <w:rFonts w:hint="eastAsia"/>
                <w:sz w:val="24"/>
                <w:szCs w:val="21"/>
              </w:rPr>
              <w:t>7</w:t>
            </w:r>
            <w:r>
              <w:rPr>
                <w:rFonts w:hint="eastAsia"/>
                <w:sz w:val="24"/>
                <w:szCs w:val="21"/>
              </w:rPr>
              <w:t>、内置智享教学软件：</w:t>
            </w:r>
          </w:p>
          <w:p w:rsidR="0092027A" w:rsidRDefault="00021732">
            <w:pPr>
              <w:rPr>
                <w:sz w:val="24"/>
                <w:szCs w:val="21"/>
              </w:rPr>
            </w:pPr>
            <w:r>
              <w:rPr>
                <w:rFonts w:hint="eastAsia"/>
                <w:sz w:val="24"/>
                <w:szCs w:val="21"/>
              </w:rPr>
              <w:t>①屏幕异显：摆脱传统的“复制”、“扩展”功能，教室大屏显示内容可由教师根据教学需求掌控所显示内容；</w:t>
            </w:r>
          </w:p>
          <w:p w:rsidR="0092027A" w:rsidRDefault="00021732">
            <w:pPr>
              <w:rPr>
                <w:sz w:val="24"/>
                <w:szCs w:val="21"/>
              </w:rPr>
            </w:pPr>
            <w:r>
              <w:rPr>
                <w:rFonts w:hint="eastAsia"/>
                <w:sz w:val="24"/>
                <w:szCs w:val="21"/>
              </w:rPr>
              <w:t>②拖入放映：可直接将文件、视频、</w:t>
            </w:r>
            <w:r>
              <w:rPr>
                <w:rFonts w:hint="eastAsia"/>
                <w:sz w:val="24"/>
                <w:szCs w:val="21"/>
              </w:rPr>
              <w:t>ppt</w:t>
            </w:r>
            <w:r>
              <w:rPr>
                <w:rFonts w:hint="eastAsia"/>
                <w:sz w:val="24"/>
                <w:szCs w:val="21"/>
              </w:rPr>
              <w:t>、网址等直接拖入到指定区域，教室大屏即可与演讲台屏幕显示同一内容；</w:t>
            </w:r>
          </w:p>
          <w:p w:rsidR="0092027A" w:rsidRDefault="00021732">
            <w:pPr>
              <w:rPr>
                <w:sz w:val="24"/>
                <w:szCs w:val="21"/>
              </w:rPr>
            </w:pPr>
            <w:r>
              <w:rPr>
                <w:rFonts w:hint="eastAsia"/>
                <w:sz w:val="24"/>
                <w:szCs w:val="21"/>
              </w:rPr>
              <w:t>③屏幕批注：可对文档、图片或视频等内容进行书写、圈画、标注等</w:t>
            </w:r>
          </w:p>
          <w:p w:rsidR="0092027A" w:rsidRDefault="00021732">
            <w:pPr>
              <w:rPr>
                <w:sz w:val="24"/>
                <w:szCs w:val="21"/>
              </w:rPr>
            </w:pPr>
            <w:r>
              <w:rPr>
                <w:rFonts w:hint="eastAsia"/>
                <w:sz w:val="24"/>
                <w:szCs w:val="21"/>
              </w:rPr>
              <w:t>④</w:t>
            </w:r>
            <w:r>
              <w:rPr>
                <w:rFonts w:hint="eastAsia"/>
                <w:sz w:val="24"/>
                <w:szCs w:val="21"/>
              </w:rPr>
              <w:t>ppt</w:t>
            </w:r>
            <w:r>
              <w:rPr>
                <w:rFonts w:hint="eastAsia"/>
                <w:sz w:val="24"/>
                <w:szCs w:val="21"/>
              </w:rPr>
              <w:t>播放功能：显示</w:t>
            </w:r>
            <w:r>
              <w:rPr>
                <w:rFonts w:hint="eastAsia"/>
                <w:sz w:val="24"/>
                <w:szCs w:val="21"/>
              </w:rPr>
              <w:t>ppt</w:t>
            </w:r>
            <w:r>
              <w:rPr>
                <w:rFonts w:hint="eastAsia"/>
                <w:sz w:val="24"/>
                <w:szCs w:val="21"/>
              </w:rPr>
              <w:t>的当前页、下一页和备注内容，观众只可看到当前页内容，可以查看所有页，动画，一键切换；</w:t>
            </w:r>
          </w:p>
          <w:p w:rsidR="0092027A" w:rsidRDefault="00021732">
            <w:pPr>
              <w:rPr>
                <w:sz w:val="24"/>
                <w:szCs w:val="21"/>
              </w:rPr>
            </w:pPr>
            <w:r>
              <w:rPr>
                <w:rFonts w:hint="eastAsia"/>
                <w:sz w:val="24"/>
                <w:szCs w:val="21"/>
              </w:rPr>
              <w:t>⑤聚光灯功能：在教学过程中突出重点内容</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9</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话筒</w:t>
            </w:r>
            <w:r>
              <w:rPr>
                <w:rFonts w:cs="宋体" w:hint="eastAsia"/>
                <w:kern w:val="0"/>
                <w:sz w:val="24"/>
                <w:szCs w:val="21"/>
              </w:rPr>
              <w:t>1</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1</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套</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、一拖二无线手持话筒，支持混合和独立输出；</w:t>
            </w:r>
          </w:p>
          <w:p w:rsidR="0092027A" w:rsidRDefault="00021732">
            <w:pPr>
              <w:rPr>
                <w:sz w:val="24"/>
                <w:szCs w:val="21"/>
              </w:rPr>
            </w:pPr>
            <w:r>
              <w:rPr>
                <w:rFonts w:hint="eastAsia"/>
                <w:sz w:val="24"/>
                <w:szCs w:val="21"/>
              </w:rPr>
              <w:t>2</w:t>
            </w:r>
            <w:r>
              <w:rPr>
                <w:rFonts w:hint="eastAsia"/>
                <w:sz w:val="24"/>
                <w:szCs w:val="21"/>
              </w:rPr>
              <w:t>、具有</w:t>
            </w:r>
            <w:r>
              <w:rPr>
                <w:rFonts w:hint="eastAsia"/>
                <w:sz w:val="24"/>
                <w:szCs w:val="21"/>
              </w:rPr>
              <w:t>LCD</w:t>
            </w:r>
            <w:r>
              <w:rPr>
                <w:rFonts w:hint="eastAsia"/>
                <w:sz w:val="24"/>
                <w:szCs w:val="21"/>
              </w:rPr>
              <w:t>显示屏，可显示</w:t>
            </w:r>
            <w:r>
              <w:rPr>
                <w:rFonts w:hint="eastAsia"/>
                <w:sz w:val="24"/>
                <w:szCs w:val="21"/>
              </w:rPr>
              <w:t>RF</w:t>
            </w:r>
            <w:r>
              <w:rPr>
                <w:rFonts w:hint="eastAsia"/>
                <w:sz w:val="24"/>
                <w:szCs w:val="21"/>
              </w:rPr>
              <w:t>和</w:t>
            </w:r>
            <w:r>
              <w:rPr>
                <w:rFonts w:hint="eastAsia"/>
                <w:sz w:val="24"/>
                <w:szCs w:val="21"/>
              </w:rPr>
              <w:t>AF</w:t>
            </w:r>
            <w:r>
              <w:rPr>
                <w:rFonts w:hint="eastAsia"/>
                <w:sz w:val="24"/>
                <w:szCs w:val="21"/>
              </w:rPr>
              <w:t>信号强度，频率，频率组</w:t>
            </w:r>
            <w:r>
              <w:rPr>
                <w:rFonts w:hint="eastAsia"/>
                <w:sz w:val="24"/>
                <w:szCs w:val="21"/>
              </w:rPr>
              <w:t>/</w:t>
            </w:r>
            <w:r>
              <w:rPr>
                <w:rFonts w:hint="eastAsia"/>
                <w:sz w:val="24"/>
                <w:szCs w:val="21"/>
              </w:rPr>
              <w:t>频道等工作状态；</w:t>
            </w:r>
          </w:p>
          <w:p w:rsidR="0092027A" w:rsidRDefault="00021732">
            <w:pPr>
              <w:rPr>
                <w:sz w:val="24"/>
                <w:szCs w:val="21"/>
              </w:rPr>
            </w:pPr>
            <w:r>
              <w:rPr>
                <w:rFonts w:hint="eastAsia"/>
                <w:sz w:val="24"/>
                <w:szCs w:val="21"/>
              </w:rPr>
              <w:t>3</w:t>
            </w:r>
            <w:r>
              <w:rPr>
                <w:rFonts w:hint="eastAsia"/>
                <w:sz w:val="24"/>
                <w:szCs w:val="21"/>
              </w:rPr>
              <w:t>、支持红外线数据自动同步（</w:t>
            </w:r>
            <w:r>
              <w:rPr>
                <w:rFonts w:hint="eastAsia"/>
                <w:sz w:val="24"/>
                <w:szCs w:val="21"/>
              </w:rPr>
              <w:t>SYNC</w:t>
            </w:r>
            <w:r>
              <w:rPr>
                <w:rFonts w:hint="eastAsia"/>
                <w:sz w:val="24"/>
                <w:szCs w:val="21"/>
              </w:rPr>
              <w:t>），能快速将接收机频率同步到发射器上；</w:t>
            </w:r>
          </w:p>
          <w:p w:rsidR="0092027A" w:rsidRDefault="00021732">
            <w:pPr>
              <w:rPr>
                <w:sz w:val="24"/>
                <w:szCs w:val="21"/>
              </w:rPr>
            </w:pPr>
            <w:r>
              <w:rPr>
                <w:rFonts w:hint="eastAsia"/>
                <w:sz w:val="24"/>
                <w:szCs w:val="21"/>
              </w:rPr>
              <w:t>4</w:t>
            </w:r>
            <w:r>
              <w:rPr>
                <w:rFonts w:hint="eastAsia"/>
                <w:sz w:val="24"/>
                <w:szCs w:val="21"/>
              </w:rPr>
              <w:t>、支持≥</w:t>
            </w:r>
            <w:r>
              <w:rPr>
                <w:rFonts w:hint="eastAsia"/>
                <w:sz w:val="24"/>
                <w:szCs w:val="21"/>
              </w:rPr>
              <w:t>200</w:t>
            </w:r>
            <w:r>
              <w:rPr>
                <w:rFonts w:hint="eastAsia"/>
                <w:sz w:val="24"/>
                <w:szCs w:val="21"/>
              </w:rPr>
              <w:t>个调谐频点可选；</w:t>
            </w:r>
          </w:p>
          <w:p w:rsidR="0092027A" w:rsidRDefault="00021732">
            <w:pPr>
              <w:rPr>
                <w:sz w:val="24"/>
                <w:szCs w:val="21"/>
              </w:rPr>
            </w:pPr>
            <w:r>
              <w:rPr>
                <w:rFonts w:hint="eastAsia"/>
                <w:sz w:val="24"/>
                <w:szCs w:val="21"/>
              </w:rPr>
              <w:t>5</w:t>
            </w:r>
            <w:r>
              <w:rPr>
                <w:rFonts w:hint="eastAsia"/>
                <w:sz w:val="24"/>
                <w:szCs w:val="21"/>
              </w:rPr>
              <w:t>、支持红外线数据自动同步（</w:t>
            </w:r>
            <w:r>
              <w:rPr>
                <w:rFonts w:hint="eastAsia"/>
                <w:sz w:val="24"/>
                <w:szCs w:val="21"/>
              </w:rPr>
              <w:t>SYNC</w:t>
            </w:r>
            <w:r>
              <w:rPr>
                <w:rFonts w:hint="eastAsia"/>
                <w:sz w:val="24"/>
                <w:szCs w:val="21"/>
              </w:rPr>
              <w:t>），能快速将接收机频率同步到发射器上；</w:t>
            </w:r>
          </w:p>
          <w:p w:rsidR="0092027A" w:rsidRDefault="00021732">
            <w:pPr>
              <w:rPr>
                <w:sz w:val="24"/>
                <w:szCs w:val="21"/>
              </w:rPr>
            </w:pPr>
            <w:r>
              <w:rPr>
                <w:rFonts w:hint="eastAsia"/>
                <w:sz w:val="24"/>
                <w:szCs w:val="21"/>
              </w:rPr>
              <w:t>6</w:t>
            </w:r>
            <w:r>
              <w:rPr>
                <w:rFonts w:hint="eastAsia"/>
                <w:sz w:val="24"/>
                <w:szCs w:val="21"/>
              </w:rPr>
              <w:t>、频率范围：≥</w:t>
            </w:r>
            <w:r>
              <w:rPr>
                <w:rFonts w:hint="eastAsia"/>
                <w:sz w:val="24"/>
                <w:szCs w:val="21"/>
              </w:rPr>
              <w:t>640MHz-690MHz</w:t>
            </w:r>
            <w:r>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10</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话筒</w:t>
            </w:r>
            <w:r>
              <w:rPr>
                <w:rFonts w:cs="宋体" w:hint="eastAsia"/>
                <w:kern w:val="0"/>
                <w:sz w:val="24"/>
                <w:szCs w:val="21"/>
              </w:rPr>
              <w:t>2</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3</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套</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、一拖四无线鹅颈话筒，支持混合和独立输出；</w:t>
            </w:r>
          </w:p>
          <w:p w:rsidR="0092027A" w:rsidRDefault="00021732">
            <w:pPr>
              <w:rPr>
                <w:sz w:val="24"/>
                <w:szCs w:val="21"/>
              </w:rPr>
            </w:pPr>
            <w:r>
              <w:rPr>
                <w:rFonts w:hint="eastAsia"/>
                <w:sz w:val="24"/>
                <w:szCs w:val="21"/>
              </w:rPr>
              <w:t>2</w:t>
            </w:r>
            <w:r>
              <w:rPr>
                <w:rFonts w:hint="eastAsia"/>
                <w:sz w:val="24"/>
                <w:szCs w:val="21"/>
              </w:rPr>
              <w:t>、具有</w:t>
            </w:r>
            <w:r>
              <w:rPr>
                <w:rFonts w:hint="eastAsia"/>
                <w:sz w:val="24"/>
                <w:szCs w:val="21"/>
              </w:rPr>
              <w:t>LCD</w:t>
            </w:r>
            <w:r>
              <w:rPr>
                <w:rFonts w:hint="eastAsia"/>
                <w:sz w:val="24"/>
                <w:szCs w:val="21"/>
              </w:rPr>
              <w:t>显示屏，可显示</w:t>
            </w:r>
            <w:r>
              <w:rPr>
                <w:rFonts w:hint="eastAsia"/>
                <w:sz w:val="24"/>
                <w:szCs w:val="21"/>
              </w:rPr>
              <w:t>RF</w:t>
            </w:r>
            <w:r>
              <w:rPr>
                <w:rFonts w:hint="eastAsia"/>
                <w:sz w:val="24"/>
                <w:szCs w:val="21"/>
              </w:rPr>
              <w:t>和</w:t>
            </w:r>
            <w:r>
              <w:rPr>
                <w:rFonts w:hint="eastAsia"/>
                <w:sz w:val="24"/>
                <w:szCs w:val="21"/>
              </w:rPr>
              <w:t>AF</w:t>
            </w:r>
            <w:r>
              <w:rPr>
                <w:rFonts w:hint="eastAsia"/>
                <w:sz w:val="24"/>
                <w:szCs w:val="21"/>
              </w:rPr>
              <w:t>信号强度，频率，频率组</w:t>
            </w:r>
            <w:r>
              <w:rPr>
                <w:rFonts w:hint="eastAsia"/>
                <w:sz w:val="24"/>
                <w:szCs w:val="21"/>
              </w:rPr>
              <w:t>/</w:t>
            </w:r>
            <w:r>
              <w:rPr>
                <w:rFonts w:hint="eastAsia"/>
                <w:sz w:val="24"/>
                <w:szCs w:val="21"/>
              </w:rPr>
              <w:t>频道等工作状态；</w:t>
            </w:r>
          </w:p>
          <w:p w:rsidR="0092027A" w:rsidRDefault="00021732">
            <w:pPr>
              <w:rPr>
                <w:sz w:val="24"/>
                <w:szCs w:val="21"/>
              </w:rPr>
            </w:pPr>
            <w:r>
              <w:rPr>
                <w:rFonts w:hint="eastAsia"/>
                <w:sz w:val="24"/>
                <w:szCs w:val="21"/>
              </w:rPr>
              <w:t>3</w:t>
            </w:r>
            <w:r>
              <w:rPr>
                <w:rFonts w:hint="eastAsia"/>
                <w:sz w:val="24"/>
                <w:szCs w:val="21"/>
              </w:rPr>
              <w:t>、支持红外线数据自动同步（</w:t>
            </w:r>
            <w:r>
              <w:rPr>
                <w:rFonts w:hint="eastAsia"/>
                <w:sz w:val="24"/>
                <w:szCs w:val="21"/>
              </w:rPr>
              <w:t>SYNC</w:t>
            </w:r>
            <w:r>
              <w:rPr>
                <w:rFonts w:hint="eastAsia"/>
                <w:sz w:val="24"/>
                <w:szCs w:val="21"/>
              </w:rPr>
              <w:t>），能快速将接收机频率同步到发射器上；</w:t>
            </w:r>
          </w:p>
          <w:p w:rsidR="0092027A" w:rsidRDefault="00021732">
            <w:pPr>
              <w:rPr>
                <w:sz w:val="24"/>
                <w:szCs w:val="21"/>
              </w:rPr>
            </w:pPr>
            <w:r>
              <w:rPr>
                <w:rFonts w:hint="eastAsia"/>
                <w:sz w:val="24"/>
                <w:szCs w:val="21"/>
              </w:rPr>
              <w:t>4</w:t>
            </w:r>
            <w:r>
              <w:rPr>
                <w:rFonts w:hint="eastAsia"/>
                <w:sz w:val="24"/>
                <w:szCs w:val="21"/>
              </w:rPr>
              <w:t>、支持≥</w:t>
            </w:r>
            <w:r>
              <w:rPr>
                <w:rFonts w:hint="eastAsia"/>
                <w:sz w:val="24"/>
                <w:szCs w:val="21"/>
              </w:rPr>
              <w:t>200</w:t>
            </w:r>
            <w:r>
              <w:rPr>
                <w:rFonts w:hint="eastAsia"/>
                <w:sz w:val="24"/>
                <w:szCs w:val="21"/>
              </w:rPr>
              <w:t>个调谐频点可选；</w:t>
            </w:r>
          </w:p>
          <w:p w:rsidR="0092027A" w:rsidRDefault="00021732">
            <w:pPr>
              <w:rPr>
                <w:sz w:val="24"/>
                <w:szCs w:val="21"/>
              </w:rPr>
            </w:pPr>
            <w:r>
              <w:rPr>
                <w:rFonts w:hint="eastAsia"/>
                <w:sz w:val="24"/>
                <w:szCs w:val="21"/>
              </w:rPr>
              <w:t>5</w:t>
            </w:r>
            <w:r>
              <w:rPr>
                <w:rFonts w:hint="eastAsia"/>
                <w:sz w:val="24"/>
                <w:szCs w:val="21"/>
              </w:rPr>
              <w:t>、支持红外线数据自动同步（</w:t>
            </w:r>
            <w:r>
              <w:rPr>
                <w:rFonts w:hint="eastAsia"/>
                <w:sz w:val="24"/>
                <w:szCs w:val="21"/>
              </w:rPr>
              <w:t>SYNC</w:t>
            </w:r>
            <w:r>
              <w:rPr>
                <w:rFonts w:hint="eastAsia"/>
                <w:sz w:val="24"/>
                <w:szCs w:val="21"/>
              </w:rPr>
              <w:t>），能快速将接收机频率同步到发射器上</w:t>
            </w:r>
          </w:p>
          <w:p w:rsidR="0092027A" w:rsidRDefault="00021732">
            <w:pPr>
              <w:rPr>
                <w:sz w:val="24"/>
                <w:szCs w:val="21"/>
              </w:rPr>
            </w:pPr>
            <w:r>
              <w:rPr>
                <w:rFonts w:hint="eastAsia"/>
                <w:sz w:val="24"/>
                <w:szCs w:val="21"/>
              </w:rPr>
              <w:t>6</w:t>
            </w:r>
            <w:r>
              <w:rPr>
                <w:rFonts w:hint="eastAsia"/>
                <w:sz w:val="24"/>
                <w:szCs w:val="21"/>
              </w:rPr>
              <w:t>、频率范围：≥</w:t>
            </w:r>
            <w:r>
              <w:rPr>
                <w:rFonts w:hint="eastAsia"/>
                <w:sz w:val="24"/>
                <w:szCs w:val="21"/>
              </w:rPr>
              <w:t>610MHz-670MHz</w:t>
            </w:r>
            <w:r>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11</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机柜</w:t>
            </w:r>
            <w:r>
              <w:rPr>
                <w:rFonts w:cs="宋体" w:hint="eastAsia"/>
                <w:kern w:val="0"/>
                <w:sz w:val="24"/>
                <w:szCs w:val="21"/>
              </w:rPr>
              <w:t>1</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2</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1.2</w:t>
            </w:r>
            <w:r>
              <w:rPr>
                <w:rFonts w:hint="eastAsia"/>
                <w:sz w:val="24"/>
                <w:szCs w:val="21"/>
              </w:rPr>
              <w:t>米网络机柜配套</w:t>
            </w:r>
            <w:r>
              <w:rPr>
                <w:rFonts w:hint="eastAsia"/>
                <w:sz w:val="24"/>
                <w:szCs w:val="21"/>
              </w:rPr>
              <w:t>PDU</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12</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机柜</w:t>
            </w:r>
            <w:r>
              <w:rPr>
                <w:rFonts w:cs="宋体" w:hint="eastAsia"/>
                <w:kern w:val="0"/>
                <w:sz w:val="24"/>
                <w:szCs w:val="21"/>
              </w:rPr>
              <w:t>2</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1</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套</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、外形尺寸：总体尺寸：长宽高≥</w:t>
            </w:r>
            <w:r>
              <w:rPr>
                <w:rFonts w:hint="eastAsia"/>
                <w:sz w:val="24"/>
                <w:szCs w:val="21"/>
              </w:rPr>
              <w:t>700*560*1000mm,</w:t>
            </w:r>
          </w:p>
          <w:p w:rsidR="0092027A" w:rsidRDefault="00021732">
            <w:pPr>
              <w:rPr>
                <w:sz w:val="24"/>
                <w:szCs w:val="21"/>
              </w:rPr>
            </w:pPr>
            <w:r>
              <w:rPr>
                <w:rFonts w:hint="eastAsia"/>
                <w:sz w:val="24"/>
                <w:szCs w:val="21"/>
              </w:rPr>
              <w:t>钢板厚度：上体钢板厚≥</w:t>
            </w:r>
            <w:r>
              <w:rPr>
                <w:rFonts w:hint="eastAsia"/>
                <w:sz w:val="24"/>
                <w:szCs w:val="21"/>
              </w:rPr>
              <w:t>1.0mm</w:t>
            </w:r>
            <w:r>
              <w:rPr>
                <w:rFonts w:hint="eastAsia"/>
                <w:sz w:val="24"/>
                <w:szCs w:val="21"/>
              </w:rPr>
              <w:t>，下体钢板厚度≥</w:t>
            </w:r>
            <w:r>
              <w:rPr>
                <w:rFonts w:hint="eastAsia"/>
                <w:sz w:val="24"/>
                <w:szCs w:val="21"/>
              </w:rPr>
              <w:t>0.8mm</w:t>
            </w:r>
          </w:p>
          <w:p w:rsidR="0092027A" w:rsidRDefault="00021732">
            <w:pPr>
              <w:rPr>
                <w:sz w:val="24"/>
                <w:szCs w:val="21"/>
              </w:rPr>
            </w:pPr>
            <w:r>
              <w:rPr>
                <w:rFonts w:hint="eastAsia"/>
                <w:sz w:val="24"/>
                <w:szCs w:val="21"/>
              </w:rPr>
              <w:t>2</w:t>
            </w:r>
            <w:r>
              <w:rPr>
                <w:rFonts w:hint="eastAsia"/>
                <w:sz w:val="24"/>
                <w:szCs w:val="21"/>
              </w:rPr>
              <w:t>、桌面采用木纹色生态板覆盖，桌面具有防刮、无毒、防潮、表面光滑、美观；</w:t>
            </w:r>
          </w:p>
          <w:p w:rsidR="0092027A" w:rsidRDefault="00021732">
            <w:pPr>
              <w:rPr>
                <w:sz w:val="24"/>
                <w:szCs w:val="21"/>
              </w:rPr>
            </w:pPr>
            <w:r>
              <w:rPr>
                <w:rFonts w:hint="eastAsia"/>
                <w:sz w:val="24"/>
                <w:szCs w:val="21"/>
              </w:rPr>
              <w:t>3</w:t>
            </w:r>
            <w:r>
              <w:rPr>
                <w:rFonts w:hint="eastAsia"/>
                <w:sz w:val="24"/>
                <w:szCs w:val="21"/>
              </w:rPr>
              <w:t>、键盘采用开放式隐藏抽拉设计；</w:t>
            </w:r>
          </w:p>
          <w:p w:rsidR="0092027A" w:rsidRDefault="00021732">
            <w:pPr>
              <w:rPr>
                <w:sz w:val="24"/>
                <w:szCs w:val="21"/>
              </w:rPr>
            </w:pPr>
            <w:r>
              <w:rPr>
                <w:rFonts w:hint="eastAsia"/>
                <w:sz w:val="24"/>
                <w:szCs w:val="21"/>
              </w:rPr>
              <w:t>4</w:t>
            </w:r>
            <w:r>
              <w:rPr>
                <w:rFonts w:hint="eastAsia"/>
                <w:sz w:val="24"/>
                <w:szCs w:val="21"/>
              </w:rPr>
              <w:t>、扶手采用高档木质材料，防刮，耐磨，颜色为木纹色，形状为独特鸭嘴状，与桌体钢木结合；</w:t>
            </w:r>
          </w:p>
          <w:p w:rsidR="0092027A" w:rsidRDefault="00021732">
            <w:pPr>
              <w:rPr>
                <w:sz w:val="24"/>
                <w:szCs w:val="21"/>
              </w:rPr>
            </w:pPr>
            <w:r>
              <w:rPr>
                <w:rFonts w:hint="eastAsia"/>
                <w:sz w:val="24"/>
                <w:szCs w:val="21"/>
              </w:rPr>
              <w:t>5</w:t>
            </w:r>
            <w:r>
              <w:rPr>
                <w:rFonts w:hint="eastAsia"/>
                <w:sz w:val="24"/>
                <w:szCs w:val="21"/>
              </w:rPr>
              <w:t>、讲台四周采用圆弧过渡，避免发生磕碰造成伤害，整体结构紧凑，空间设计合理；</w:t>
            </w:r>
          </w:p>
          <w:p w:rsidR="0092027A" w:rsidRDefault="00021732">
            <w:pPr>
              <w:rPr>
                <w:sz w:val="24"/>
                <w:szCs w:val="21"/>
              </w:rPr>
            </w:pPr>
            <w:r>
              <w:rPr>
                <w:rFonts w:hint="eastAsia"/>
                <w:sz w:val="24"/>
                <w:szCs w:val="21"/>
              </w:rPr>
              <w:t>6</w:t>
            </w:r>
            <w:r>
              <w:rPr>
                <w:rFonts w:hint="eastAsia"/>
                <w:sz w:val="24"/>
                <w:szCs w:val="21"/>
              </w:rPr>
              <w:t>、讲台下体正对老师的门可打开，便于进行电脑主机的维修，下体空间可放置台式机电脑主机；</w:t>
            </w:r>
          </w:p>
          <w:p w:rsidR="0092027A" w:rsidRDefault="00021732">
            <w:pPr>
              <w:rPr>
                <w:sz w:val="24"/>
                <w:szCs w:val="21"/>
              </w:rPr>
            </w:pPr>
            <w:r>
              <w:rPr>
                <w:rFonts w:hint="eastAsia"/>
                <w:sz w:val="24"/>
                <w:szCs w:val="21"/>
              </w:rPr>
              <w:t>7</w:t>
            </w:r>
            <w:r>
              <w:rPr>
                <w:rFonts w:hint="eastAsia"/>
                <w:sz w:val="24"/>
                <w:szCs w:val="21"/>
              </w:rPr>
              <w:t>、采用一面进线结构，所有布线孔均采用绝缘品装置隔离电源线，安全可靠；</w:t>
            </w:r>
          </w:p>
          <w:p w:rsidR="0092027A" w:rsidRDefault="00021732">
            <w:pPr>
              <w:rPr>
                <w:sz w:val="24"/>
                <w:szCs w:val="21"/>
              </w:rPr>
            </w:pPr>
            <w:r>
              <w:rPr>
                <w:rFonts w:hint="eastAsia"/>
                <w:sz w:val="24"/>
                <w:szCs w:val="21"/>
              </w:rPr>
              <w:t>8</w:t>
            </w:r>
            <w:r>
              <w:rPr>
                <w:rFonts w:hint="eastAsia"/>
                <w:sz w:val="24"/>
                <w:szCs w:val="21"/>
              </w:rPr>
              <w:t>、全部的加工件均采用模具成型，先进的工装夹具、配合全自动焊接工艺，保障尺寸精度及各部件一致性。</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13</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电源时序器</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4</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w:t>
            </w:r>
            <w:r>
              <w:rPr>
                <w:rFonts w:hint="eastAsia"/>
                <w:sz w:val="24"/>
                <w:szCs w:val="21"/>
              </w:rPr>
              <w:t>8</w:t>
            </w:r>
            <w:r>
              <w:rPr>
                <w:rFonts w:hint="eastAsia"/>
                <w:sz w:val="24"/>
                <w:szCs w:val="21"/>
              </w:rPr>
              <w:t>路受控电源时序器，全采用万用插座</w:t>
            </w:r>
          </w:p>
          <w:p w:rsidR="0092027A" w:rsidRDefault="00021732">
            <w:pPr>
              <w:rPr>
                <w:sz w:val="24"/>
                <w:szCs w:val="21"/>
              </w:rPr>
            </w:pPr>
            <w:r>
              <w:rPr>
                <w:rFonts w:hint="eastAsia"/>
                <w:sz w:val="24"/>
                <w:szCs w:val="21"/>
              </w:rPr>
              <w:t>2.</w:t>
            </w:r>
            <w:r>
              <w:rPr>
                <w:rFonts w:hint="eastAsia"/>
                <w:sz w:val="24"/>
                <w:szCs w:val="21"/>
              </w:rPr>
              <w:t>前面板具有电压表</w:t>
            </w:r>
          </w:p>
          <w:p w:rsidR="0092027A" w:rsidRDefault="00021732">
            <w:pPr>
              <w:rPr>
                <w:sz w:val="24"/>
                <w:szCs w:val="21"/>
              </w:rPr>
            </w:pPr>
            <w:r>
              <w:rPr>
                <w:rFonts w:hint="eastAsia"/>
                <w:sz w:val="24"/>
                <w:szCs w:val="21"/>
              </w:rPr>
              <w:t>3.</w:t>
            </w:r>
            <w:r>
              <w:rPr>
                <w:rFonts w:hint="eastAsia"/>
                <w:sz w:val="24"/>
                <w:szCs w:val="21"/>
              </w:rPr>
              <w:t>前面板具有</w:t>
            </w:r>
            <w:r>
              <w:rPr>
                <w:rFonts w:hint="eastAsia"/>
                <w:sz w:val="24"/>
                <w:szCs w:val="21"/>
              </w:rPr>
              <w:t>1-8</w:t>
            </w:r>
            <w:r>
              <w:rPr>
                <w:rFonts w:hint="eastAsia"/>
                <w:sz w:val="24"/>
                <w:szCs w:val="21"/>
              </w:rPr>
              <w:t>路独立电源开关按键，并具有≥</w:t>
            </w:r>
            <w:r>
              <w:rPr>
                <w:rFonts w:hint="eastAsia"/>
                <w:sz w:val="24"/>
                <w:szCs w:val="21"/>
              </w:rPr>
              <w:t>1</w:t>
            </w:r>
            <w:r>
              <w:rPr>
                <w:rFonts w:hint="eastAsia"/>
                <w:sz w:val="24"/>
                <w:szCs w:val="21"/>
              </w:rPr>
              <w:t>路直通电源</w:t>
            </w:r>
          </w:p>
          <w:p w:rsidR="0092027A" w:rsidRDefault="00021732">
            <w:pPr>
              <w:rPr>
                <w:sz w:val="24"/>
                <w:szCs w:val="21"/>
              </w:rPr>
            </w:pPr>
            <w:r>
              <w:rPr>
                <w:rFonts w:hint="eastAsia"/>
                <w:sz w:val="24"/>
                <w:szCs w:val="21"/>
              </w:rPr>
              <w:t>4.</w:t>
            </w:r>
            <w:r>
              <w:rPr>
                <w:rFonts w:hint="eastAsia"/>
                <w:sz w:val="24"/>
                <w:szCs w:val="21"/>
              </w:rPr>
              <w:t>具有一路</w:t>
            </w:r>
            <w:r>
              <w:rPr>
                <w:rFonts w:hint="eastAsia"/>
                <w:sz w:val="24"/>
                <w:szCs w:val="21"/>
              </w:rPr>
              <w:t>5VUSB</w:t>
            </w:r>
            <w:r>
              <w:rPr>
                <w:rFonts w:hint="eastAsia"/>
                <w:sz w:val="24"/>
                <w:szCs w:val="21"/>
              </w:rPr>
              <w:t>插口；</w:t>
            </w:r>
          </w:p>
          <w:p w:rsidR="0092027A" w:rsidRDefault="00021732">
            <w:pPr>
              <w:rPr>
                <w:sz w:val="24"/>
                <w:szCs w:val="21"/>
              </w:rPr>
            </w:pPr>
            <w:r>
              <w:rPr>
                <w:rFonts w:hint="eastAsia"/>
                <w:sz w:val="24"/>
                <w:szCs w:val="21"/>
              </w:rPr>
              <w:t>5.</w:t>
            </w:r>
            <w:r>
              <w:rPr>
                <w:rFonts w:hint="eastAsia"/>
                <w:sz w:val="24"/>
                <w:szCs w:val="21"/>
              </w:rPr>
              <w:t>每路可设定延时时间，可设≥</w:t>
            </w:r>
            <w:r>
              <w:rPr>
                <w:rFonts w:hint="eastAsia"/>
                <w:sz w:val="24"/>
                <w:szCs w:val="21"/>
              </w:rPr>
              <w:t>180</w:t>
            </w:r>
            <w:r>
              <w:rPr>
                <w:rFonts w:hint="eastAsia"/>
                <w:sz w:val="24"/>
                <w:szCs w:val="21"/>
              </w:rPr>
              <w:t>秒</w:t>
            </w:r>
          </w:p>
          <w:p w:rsidR="0092027A" w:rsidRDefault="00021732">
            <w:pPr>
              <w:rPr>
                <w:sz w:val="24"/>
                <w:szCs w:val="21"/>
              </w:rPr>
            </w:pPr>
            <w:r>
              <w:rPr>
                <w:rFonts w:hint="eastAsia"/>
                <w:sz w:val="24"/>
                <w:szCs w:val="21"/>
              </w:rPr>
              <w:t>6.</w:t>
            </w:r>
            <w:r>
              <w:rPr>
                <w:rFonts w:hint="eastAsia"/>
                <w:sz w:val="24"/>
                <w:szCs w:val="21"/>
              </w:rPr>
              <w:t>具有</w:t>
            </w:r>
            <w:r>
              <w:rPr>
                <w:rFonts w:hint="eastAsia"/>
                <w:sz w:val="24"/>
                <w:szCs w:val="21"/>
              </w:rPr>
              <w:t>2</w:t>
            </w:r>
            <w:r>
              <w:rPr>
                <w:rFonts w:hint="eastAsia"/>
                <w:sz w:val="24"/>
                <w:szCs w:val="21"/>
              </w:rPr>
              <w:t>路</w:t>
            </w:r>
            <w:r>
              <w:rPr>
                <w:rFonts w:hint="eastAsia"/>
                <w:sz w:val="24"/>
                <w:szCs w:val="21"/>
              </w:rPr>
              <w:t>RJ45</w:t>
            </w:r>
            <w:r>
              <w:rPr>
                <w:rFonts w:hint="eastAsia"/>
                <w:sz w:val="24"/>
                <w:szCs w:val="21"/>
              </w:rPr>
              <w:t>设备级联口，最大可级联</w:t>
            </w:r>
            <w:r>
              <w:rPr>
                <w:rFonts w:hint="eastAsia"/>
                <w:sz w:val="24"/>
                <w:szCs w:val="21"/>
              </w:rPr>
              <w:t>255</w:t>
            </w:r>
            <w:r>
              <w:rPr>
                <w:rFonts w:hint="eastAsia"/>
                <w:sz w:val="24"/>
                <w:szCs w:val="21"/>
              </w:rPr>
              <w:t>台；</w:t>
            </w:r>
          </w:p>
          <w:p w:rsidR="0092027A" w:rsidRDefault="00021732">
            <w:pPr>
              <w:rPr>
                <w:sz w:val="24"/>
                <w:szCs w:val="21"/>
              </w:rPr>
            </w:pPr>
            <w:r>
              <w:rPr>
                <w:rFonts w:hint="eastAsia"/>
                <w:sz w:val="24"/>
                <w:szCs w:val="21"/>
              </w:rPr>
              <w:t>7.</w:t>
            </w:r>
            <w:r>
              <w:rPr>
                <w:rFonts w:hint="eastAsia"/>
                <w:sz w:val="24"/>
                <w:szCs w:val="21"/>
              </w:rPr>
              <w:t>支持</w:t>
            </w:r>
            <w:r>
              <w:rPr>
                <w:rFonts w:hint="eastAsia"/>
                <w:sz w:val="24"/>
                <w:szCs w:val="21"/>
              </w:rPr>
              <w:t>RS232</w:t>
            </w:r>
            <w:r>
              <w:rPr>
                <w:rFonts w:hint="eastAsia"/>
                <w:sz w:val="24"/>
                <w:szCs w:val="21"/>
              </w:rPr>
              <w:t>协议控制</w:t>
            </w:r>
          </w:p>
          <w:p w:rsidR="0092027A" w:rsidRDefault="00021732">
            <w:pPr>
              <w:rPr>
                <w:sz w:val="24"/>
                <w:szCs w:val="21"/>
              </w:rPr>
            </w:pPr>
            <w:r>
              <w:rPr>
                <w:rFonts w:hint="eastAsia"/>
                <w:sz w:val="24"/>
                <w:szCs w:val="21"/>
              </w:rPr>
              <w:t>8.</w:t>
            </w:r>
            <w:r>
              <w:rPr>
                <w:rFonts w:hint="eastAsia"/>
                <w:sz w:val="24"/>
                <w:szCs w:val="21"/>
              </w:rPr>
              <w:t>最大输入电流≥</w:t>
            </w:r>
            <w:r>
              <w:rPr>
                <w:rFonts w:hint="eastAsia"/>
                <w:sz w:val="24"/>
                <w:szCs w:val="21"/>
              </w:rPr>
              <w:t>60A</w:t>
            </w:r>
          </w:p>
          <w:p w:rsidR="0092027A" w:rsidRDefault="00021732">
            <w:pPr>
              <w:rPr>
                <w:sz w:val="24"/>
                <w:szCs w:val="21"/>
              </w:rPr>
            </w:pPr>
            <w:r>
              <w:rPr>
                <w:rFonts w:hint="eastAsia"/>
                <w:sz w:val="24"/>
                <w:szCs w:val="21"/>
              </w:rPr>
              <w:t>9.</w:t>
            </w:r>
            <w:r>
              <w:rPr>
                <w:rFonts w:hint="eastAsia"/>
                <w:sz w:val="24"/>
                <w:szCs w:val="21"/>
              </w:rPr>
              <w:t>单路最大输出≥</w:t>
            </w:r>
            <w:r>
              <w:rPr>
                <w:rFonts w:hint="eastAsia"/>
                <w:sz w:val="24"/>
                <w:szCs w:val="21"/>
              </w:rPr>
              <w:t>30A</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14</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LED</w:t>
            </w:r>
            <w:r>
              <w:rPr>
                <w:rFonts w:cs="宋体" w:hint="eastAsia"/>
                <w:kern w:val="0"/>
                <w:sz w:val="24"/>
                <w:szCs w:val="21"/>
              </w:rPr>
              <w:t>显示屏</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1</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套</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、点间距≤</w:t>
            </w:r>
            <w:r>
              <w:rPr>
                <w:rFonts w:hint="eastAsia"/>
                <w:sz w:val="24"/>
                <w:szCs w:val="21"/>
              </w:rPr>
              <w:t>1.538mm</w:t>
            </w:r>
          </w:p>
          <w:p w:rsidR="0092027A" w:rsidRDefault="00021732">
            <w:pPr>
              <w:rPr>
                <w:sz w:val="24"/>
                <w:szCs w:val="21"/>
              </w:rPr>
            </w:pPr>
            <w:r>
              <w:rPr>
                <w:rFonts w:hint="eastAsia"/>
                <w:sz w:val="24"/>
                <w:szCs w:val="21"/>
              </w:rPr>
              <w:t>2</w:t>
            </w:r>
            <w:r>
              <w:rPr>
                <w:rFonts w:hint="eastAsia"/>
                <w:sz w:val="24"/>
                <w:szCs w:val="21"/>
              </w:rPr>
              <w:t>、面积：≥</w:t>
            </w:r>
            <w:r>
              <w:rPr>
                <w:rFonts w:hint="eastAsia"/>
                <w:sz w:val="24"/>
                <w:szCs w:val="21"/>
              </w:rPr>
              <w:t>4.48m*2.08m</w:t>
            </w:r>
          </w:p>
          <w:p w:rsidR="0092027A" w:rsidRDefault="00021732">
            <w:pPr>
              <w:rPr>
                <w:sz w:val="24"/>
                <w:szCs w:val="21"/>
              </w:rPr>
            </w:pPr>
            <w:r>
              <w:rPr>
                <w:rFonts w:hint="eastAsia"/>
                <w:sz w:val="24"/>
                <w:szCs w:val="21"/>
              </w:rPr>
              <w:t>3</w:t>
            </w:r>
            <w:r>
              <w:rPr>
                <w:rFonts w:hint="eastAsia"/>
                <w:sz w:val="24"/>
                <w:szCs w:val="21"/>
              </w:rPr>
              <w:t>、刷新率≥</w:t>
            </w:r>
            <w:r>
              <w:rPr>
                <w:rFonts w:hint="eastAsia"/>
                <w:sz w:val="24"/>
                <w:szCs w:val="21"/>
              </w:rPr>
              <w:t>3840Hz</w:t>
            </w:r>
          </w:p>
          <w:p w:rsidR="0092027A" w:rsidRDefault="00021732">
            <w:pPr>
              <w:rPr>
                <w:sz w:val="24"/>
                <w:szCs w:val="21"/>
              </w:rPr>
            </w:pPr>
            <w:r>
              <w:rPr>
                <w:rFonts w:hint="eastAsia"/>
                <w:sz w:val="24"/>
                <w:szCs w:val="21"/>
              </w:rPr>
              <w:t>4</w:t>
            </w:r>
            <w:r>
              <w:rPr>
                <w:rFonts w:hint="eastAsia"/>
                <w:sz w:val="24"/>
                <w:szCs w:val="21"/>
              </w:rPr>
              <w:t>、亮度≥</w:t>
            </w:r>
            <w:r>
              <w:rPr>
                <w:rFonts w:hint="eastAsia"/>
                <w:sz w:val="24"/>
                <w:szCs w:val="21"/>
              </w:rPr>
              <w:t>500cd/</w:t>
            </w:r>
            <w:r>
              <w:rPr>
                <w:rFonts w:hint="eastAsia"/>
                <w:sz w:val="24"/>
                <w:szCs w:val="21"/>
              </w:rPr>
              <w:t>㎡</w:t>
            </w:r>
          </w:p>
          <w:p w:rsidR="0092027A" w:rsidRDefault="00021732">
            <w:pPr>
              <w:rPr>
                <w:sz w:val="24"/>
                <w:szCs w:val="21"/>
              </w:rPr>
            </w:pPr>
            <w:r>
              <w:rPr>
                <w:rFonts w:hint="eastAsia"/>
                <w:sz w:val="24"/>
                <w:szCs w:val="21"/>
              </w:rPr>
              <w:t>5</w:t>
            </w:r>
            <w:r>
              <w:rPr>
                <w:rFonts w:hint="eastAsia"/>
                <w:sz w:val="24"/>
                <w:szCs w:val="21"/>
              </w:rPr>
              <w:t>、发光颜色</w:t>
            </w:r>
            <w:r>
              <w:rPr>
                <w:rFonts w:hint="eastAsia"/>
                <w:sz w:val="24"/>
                <w:szCs w:val="21"/>
              </w:rPr>
              <w:t>1R1G1B</w:t>
            </w:r>
          </w:p>
          <w:p w:rsidR="0092027A" w:rsidRDefault="00021732">
            <w:pPr>
              <w:rPr>
                <w:sz w:val="24"/>
                <w:szCs w:val="21"/>
              </w:rPr>
            </w:pPr>
            <w:r>
              <w:rPr>
                <w:rFonts w:hint="eastAsia"/>
                <w:sz w:val="24"/>
                <w:szCs w:val="21"/>
              </w:rPr>
              <w:t>6</w:t>
            </w:r>
            <w:r>
              <w:rPr>
                <w:rFonts w:hint="eastAsia"/>
                <w:sz w:val="24"/>
                <w:szCs w:val="21"/>
              </w:rPr>
              <w:t>、水平视角≥</w:t>
            </w:r>
            <w:r>
              <w:rPr>
                <w:rFonts w:hint="eastAsia"/>
                <w:sz w:val="24"/>
                <w:szCs w:val="21"/>
              </w:rPr>
              <w:t>170</w:t>
            </w:r>
            <w:r>
              <w:rPr>
                <w:rFonts w:hint="eastAsia"/>
                <w:sz w:val="24"/>
                <w:szCs w:val="21"/>
              </w:rPr>
              <w:t>°</w:t>
            </w:r>
          </w:p>
          <w:p w:rsidR="0092027A" w:rsidRDefault="00021732">
            <w:pPr>
              <w:rPr>
                <w:sz w:val="24"/>
                <w:szCs w:val="21"/>
              </w:rPr>
            </w:pPr>
            <w:r>
              <w:rPr>
                <w:rFonts w:hint="eastAsia"/>
                <w:sz w:val="24"/>
                <w:szCs w:val="21"/>
              </w:rPr>
              <w:t>7</w:t>
            </w:r>
            <w:r>
              <w:rPr>
                <w:rFonts w:hint="eastAsia"/>
                <w:sz w:val="24"/>
                <w:szCs w:val="21"/>
              </w:rPr>
              <w:t>、垂直视角≥</w:t>
            </w:r>
            <w:r>
              <w:rPr>
                <w:rFonts w:hint="eastAsia"/>
                <w:sz w:val="24"/>
                <w:szCs w:val="21"/>
              </w:rPr>
              <w:t>170</w:t>
            </w:r>
            <w:r>
              <w:rPr>
                <w:rFonts w:hint="eastAsia"/>
                <w:sz w:val="24"/>
                <w:szCs w:val="21"/>
              </w:rPr>
              <w:t>°</w:t>
            </w:r>
          </w:p>
          <w:p w:rsidR="0092027A" w:rsidRDefault="00021732">
            <w:pPr>
              <w:rPr>
                <w:sz w:val="24"/>
                <w:szCs w:val="21"/>
              </w:rPr>
            </w:pPr>
            <w:r>
              <w:rPr>
                <w:rFonts w:hint="eastAsia"/>
                <w:sz w:val="24"/>
                <w:szCs w:val="21"/>
              </w:rPr>
              <w:t>8</w:t>
            </w:r>
            <w:r>
              <w:rPr>
                <w:rFonts w:hint="eastAsia"/>
                <w:sz w:val="24"/>
                <w:szCs w:val="21"/>
              </w:rPr>
              <w:t>、对比度≥</w:t>
            </w:r>
            <w:r>
              <w:rPr>
                <w:rFonts w:hint="eastAsia"/>
                <w:sz w:val="24"/>
                <w:szCs w:val="21"/>
              </w:rPr>
              <w:t>8000:1</w:t>
            </w:r>
          </w:p>
          <w:p w:rsidR="0092027A" w:rsidRDefault="00021732">
            <w:pPr>
              <w:rPr>
                <w:sz w:val="24"/>
                <w:szCs w:val="21"/>
              </w:rPr>
            </w:pPr>
            <w:r>
              <w:rPr>
                <w:rFonts w:hint="eastAsia"/>
                <w:sz w:val="24"/>
                <w:szCs w:val="21"/>
              </w:rPr>
              <w:t>9</w:t>
            </w:r>
            <w:r>
              <w:rPr>
                <w:rFonts w:hint="eastAsia"/>
                <w:sz w:val="24"/>
                <w:szCs w:val="21"/>
              </w:rPr>
              <w:t>、亮度均匀性≥符合</w:t>
            </w:r>
            <w:r>
              <w:rPr>
                <w:rFonts w:hint="eastAsia"/>
                <w:sz w:val="24"/>
                <w:szCs w:val="21"/>
              </w:rPr>
              <w:t>SJ/T11141-2017</w:t>
            </w:r>
            <w:r>
              <w:rPr>
                <w:rFonts w:hint="eastAsia"/>
                <w:sz w:val="24"/>
                <w:szCs w:val="21"/>
              </w:rPr>
              <w:t>标准</w:t>
            </w:r>
            <w:r>
              <w:rPr>
                <w:rFonts w:hint="eastAsia"/>
                <w:sz w:val="24"/>
                <w:szCs w:val="21"/>
              </w:rPr>
              <w:t>C</w:t>
            </w:r>
            <w:r>
              <w:rPr>
                <w:rFonts w:hint="eastAsia"/>
                <w:sz w:val="24"/>
                <w:szCs w:val="21"/>
              </w:rPr>
              <w:t>级；</w:t>
            </w:r>
            <w:r>
              <w:rPr>
                <w:rFonts w:hint="eastAsia"/>
                <w:sz w:val="24"/>
                <w:szCs w:val="21"/>
              </w:rPr>
              <w:t>IGU</w:t>
            </w:r>
            <w:r>
              <w:rPr>
                <w:rFonts w:hint="eastAsia"/>
                <w:sz w:val="24"/>
                <w:szCs w:val="21"/>
              </w:rPr>
              <w:t>≥</w:t>
            </w:r>
            <w:r>
              <w:rPr>
                <w:rFonts w:hint="eastAsia"/>
                <w:sz w:val="24"/>
                <w:szCs w:val="21"/>
              </w:rPr>
              <w:t>99%</w:t>
            </w:r>
          </w:p>
          <w:p w:rsidR="0092027A" w:rsidRDefault="00021732">
            <w:pPr>
              <w:rPr>
                <w:sz w:val="24"/>
                <w:szCs w:val="21"/>
              </w:rPr>
            </w:pPr>
            <w:r>
              <w:rPr>
                <w:rFonts w:hint="eastAsia"/>
                <w:sz w:val="24"/>
                <w:szCs w:val="21"/>
              </w:rPr>
              <w:t>10</w:t>
            </w:r>
            <w:r>
              <w:rPr>
                <w:rFonts w:hint="eastAsia"/>
                <w:sz w:val="24"/>
                <w:szCs w:val="21"/>
              </w:rPr>
              <w:t>、投标产品支持逐点校正功能，校正后亮度损失＜</w:t>
            </w:r>
            <w:r>
              <w:rPr>
                <w:rFonts w:hint="eastAsia"/>
                <w:sz w:val="24"/>
                <w:szCs w:val="21"/>
              </w:rPr>
              <w:t>10%</w:t>
            </w:r>
          </w:p>
          <w:p w:rsidR="0092027A" w:rsidRDefault="00021732">
            <w:pPr>
              <w:rPr>
                <w:sz w:val="24"/>
                <w:szCs w:val="21"/>
              </w:rPr>
            </w:pPr>
            <w:r>
              <w:rPr>
                <w:rFonts w:hint="eastAsia"/>
                <w:sz w:val="24"/>
                <w:szCs w:val="21"/>
              </w:rPr>
              <w:t>11</w:t>
            </w:r>
            <w:r>
              <w:rPr>
                <w:rFonts w:hint="eastAsia"/>
                <w:sz w:val="24"/>
                <w:szCs w:val="21"/>
              </w:rPr>
              <w:t>、投标产品水平相对错位等级与垂直相对错位等均级符合</w:t>
            </w:r>
            <w:r>
              <w:rPr>
                <w:rFonts w:hint="eastAsia"/>
                <w:sz w:val="24"/>
                <w:szCs w:val="21"/>
              </w:rPr>
              <w:t>SJ/T11141-2017</w:t>
            </w:r>
            <w:r>
              <w:rPr>
                <w:rFonts w:hint="eastAsia"/>
                <w:sz w:val="24"/>
                <w:szCs w:val="21"/>
              </w:rPr>
              <w:t>符合</w:t>
            </w:r>
            <w:r>
              <w:rPr>
                <w:rFonts w:hint="eastAsia"/>
                <w:sz w:val="24"/>
                <w:szCs w:val="21"/>
              </w:rPr>
              <w:t>C</w:t>
            </w:r>
            <w:r>
              <w:rPr>
                <w:rFonts w:hint="eastAsia"/>
                <w:sz w:val="24"/>
                <w:szCs w:val="21"/>
              </w:rPr>
              <w:t>级≤</w:t>
            </w:r>
            <w:r>
              <w:rPr>
                <w:rFonts w:hint="eastAsia"/>
                <w:sz w:val="24"/>
                <w:szCs w:val="21"/>
              </w:rPr>
              <w:t>5%</w:t>
            </w:r>
            <w:r>
              <w:rPr>
                <w:rFonts w:hint="eastAsia"/>
                <w:sz w:val="24"/>
                <w:szCs w:val="21"/>
              </w:rPr>
              <w:t>标准</w:t>
            </w:r>
          </w:p>
          <w:p w:rsidR="0092027A" w:rsidRDefault="00021732">
            <w:pPr>
              <w:rPr>
                <w:sz w:val="24"/>
                <w:szCs w:val="21"/>
              </w:rPr>
            </w:pPr>
            <w:r>
              <w:rPr>
                <w:rFonts w:hint="eastAsia"/>
                <w:sz w:val="24"/>
                <w:szCs w:val="21"/>
              </w:rPr>
              <w:t>12</w:t>
            </w:r>
            <w:r>
              <w:rPr>
                <w:rFonts w:hint="eastAsia"/>
                <w:sz w:val="24"/>
                <w:szCs w:val="21"/>
              </w:rPr>
              <w:t>、投标产品支持热插拔维护，支持不关屏热插拔抢修维护功能</w:t>
            </w:r>
          </w:p>
          <w:p w:rsidR="0092027A" w:rsidRDefault="00021732">
            <w:pPr>
              <w:rPr>
                <w:sz w:val="24"/>
                <w:szCs w:val="21"/>
              </w:rPr>
            </w:pPr>
            <w:r>
              <w:rPr>
                <w:rFonts w:hint="eastAsia"/>
                <w:sz w:val="24"/>
                <w:szCs w:val="21"/>
              </w:rPr>
              <w:t>13</w:t>
            </w:r>
            <w:r>
              <w:rPr>
                <w:rFonts w:hint="eastAsia"/>
                <w:sz w:val="24"/>
                <w:szCs w:val="21"/>
              </w:rPr>
              <w:t>、要求所投产品具有拼缝亮暗线校正技术，可从控制系统和结构设计两方面消除亮、暗线，彻底改善困扰</w:t>
            </w:r>
            <w:r>
              <w:rPr>
                <w:rFonts w:hint="eastAsia"/>
                <w:sz w:val="24"/>
                <w:szCs w:val="21"/>
              </w:rPr>
              <w:t>LED</w:t>
            </w:r>
            <w:r>
              <w:rPr>
                <w:rFonts w:hint="eastAsia"/>
                <w:sz w:val="24"/>
                <w:szCs w:val="21"/>
              </w:rPr>
              <w:t>安装精度造成的亮、暗线问题。</w:t>
            </w:r>
          </w:p>
          <w:p w:rsidR="0092027A" w:rsidRDefault="00021732">
            <w:pPr>
              <w:rPr>
                <w:sz w:val="24"/>
                <w:szCs w:val="21"/>
              </w:rPr>
            </w:pPr>
            <w:r>
              <w:rPr>
                <w:rFonts w:hint="eastAsia"/>
                <w:sz w:val="24"/>
                <w:szCs w:val="21"/>
              </w:rPr>
              <w:t>14</w:t>
            </w:r>
            <w:r>
              <w:rPr>
                <w:rFonts w:hint="eastAsia"/>
                <w:sz w:val="24"/>
                <w:szCs w:val="21"/>
              </w:rPr>
              <w:t>、为确保显示产品长期稳定可靠，系统支持自动检测长时间没有使用屏体，将启动除湿模式，提升产品稳定性，具备相应的自动除湿功能</w:t>
            </w:r>
          </w:p>
          <w:p w:rsidR="0092027A" w:rsidRDefault="00021732">
            <w:pPr>
              <w:rPr>
                <w:sz w:val="24"/>
                <w:szCs w:val="21"/>
              </w:rPr>
            </w:pPr>
            <w:r>
              <w:rPr>
                <w:rFonts w:hint="eastAsia"/>
                <w:sz w:val="24"/>
                <w:szCs w:val="21"/>
              </w:rPr>
              <w:t>15</w:t>
            </w:r>
            <w:r>
              <w:rPr>
                <w:rFonts w:hint="eastAsia"/>
                <w:sz w:val="24"/>
                <w:szCs w:val="21"/>
              </w:rPr>
              <w:t>、要求所投产品具备坏点、失控点侦测功能</w:t>
            </w:r>
          </w:p>
          <w:p w:rsidR="0092027A" w:rsidRDefault="00021732">
            <w:pPr>
              <w:rPr>
                <w:sz w:val="24"/>
                <w:szCs w:val="21"/>
              </w:rPr>
            </w:pPr>
            <w:r>
              <w:rPr>
                <w:rFonts w:hint="eastAsia"/>
                <w:sz w:val="24"/>
                <w:szCs w:val="21"/>
              </w:rPr>
              <w:t>16</w:t>
            </w:r>
            <w:r>
              <w:rPr>
                <w:rFonts w:hint="eastAsia"/>
                <w:sz w:val="24"/>
                <w:szCs w:val="21"/>
              </w:rPr>
              <w:t>、投标产品支持视频降噪、运动补偿、色彩变换等图像处理功能，具有亮度</w:t>
            </w:r>
            <w:r>
              <w:rPr>
                <w:rFonts w:hint="eastAsia"/>
                <w:sz w:val="24"/>
                <w:szCs w:val="21"/>
              </w:rPr>
              <w:t>/</w:t>
            </w:r>
            <w:r>
              <w:rPr>
                <w:rFonts w:hint="eastAsia"/>
                <w:sz w:val="24"/>
                <w:szCs w:val="21"/>
              </w:rPr>
              <w:t>对比度</w:t>
            </w:r>
            <w:r>
              <w:rPr>
                <w:rFonts w:hint="eastAsia"/>
                <w:sz w:val="24"/>
                <w:szCs w:val="21"/>
              </w:rPr>
              <w:t>/</w:t>
            </w:r>
            <w:r>
              <w:rPr>
                <w:rFonts w:hint="eastAsia"/>
                <w:sz w:val="24"/>
                <w:szCs w:val="21"/>
              </w:rPr>
              <w:t>色度调节</w:t>
            </w:r>
            <w:r>
              <w:rPr>
                <w:rFonts w:hint="eastAsia"/>
                <w:sz w:val="24"/>
                <w:szCs w:val="21"/>
              </w:rPr>
              <w:t>/</w:t>
            </w:r>
            <w:r>
              <w:rPr>
                <w:rFonts w:hint="eastAsia"/>
                <w:sz w:val="24"/>
                <w:szCs w:val="21"/>
              </w:rPr>
              <w:t>视觉修正等图像调整功能</w:t>
            </w:r>
          </w:p>
          <w:p w:rsidR="0092027A" w:rsidRDefault="00021732">
            <w:pPr>
              <w:rPr>
                <w:sz w:val="24"/>
                <w:szCs w:val="21"/>
              </w:rPr>
            </w:pPr>
            <w:r>
              <w:rPr>
                <w:rFonts w:hint="eastAsia"/>
                <w:sz w:val="24"/>
                <w:szCs w:val="21"/>
              </w:rPr>
              <w:t>17</w:t>
            </w:r>
            <w:r>
              <w:rPr>
                <w:rFonts w:hint="eastAsia"/>
                <w:sz w:val="24"/>
                <w:szCs w:val="21"/>
              </w:rPr>
              <w:t>、钢结构制作需按照《钢结构施工质量验收规范》</w:t>
            </w:r>
            <w:r>
              <w:rPr>
                <w:rFonts w:hint="eastAsia"/>
                <w:sz w:val="24"/>
                <w:szCs w:val="21"/>
              </w:rPr>
              <w:t>GB50205-2017</w:t>
            </w:r>
            <w:r>
              <w:rPr>
                <w:rFonts w:hint="eastAsia"/>
                <w:sz w:val="24"/>
                <w:szCs w:val="21"/>
              </w:rPr>
              <w:t>进行制作；材料需采用国标镀锌材料或型材，特殊要求需根据现场具体情况及施工图纸而定；钢材加工前进行矫正</w:t>
            </w:r>
            <w:r>
              <w:rPr>
                <w:rFonts w:hint="eastAsia"/>
                <w:sz w:val="24"/>
                <w:szCs w:val="21"/>
              </w:rPr>
              <w:t>,</w:t>
            </w:r>
            <w:r>
              <w:rPr>
                <w:rFonts w:hint="eastAsia"/>
                <w:sz w:val="24"/>
                <w:szCs w:val="21"/>
              </w:rPr>
              <w:t>使之平直</w:t>
            </w:r>
            <w:r>
              <w:rPr>
                <w:rFonts w:hint="eastAsia"/>
                <w:sz w:val="24"/>
                <w:szCs w:val="21"/>
              </w:rPr>
              <w:t>,</w:t>
            </w:r>
            <w:r>
              <w:rPr>
                <w:rFonts w:hint="eastAsia"/>
                <w:sz w:val="24"/>
                <w:szCs w:val="21"/>
              </w:rPr>
              <w:t>以免影响制作精度</w:t>
            </w:r>
            <w:r>
              <w:rPr>
                <w:rFonts w:hint="eastAsia"/>
                <w:sz w:val="24"/>
                <w:szCs w:val="21"/>
              </w:rPr>
              <w:t>;</w:t>
            </w:r>
            <w:r>
              <w:rPr>
                <w:rFonts w:hint="eastAsia"/>
                <w:sz w:val="24"/>
                <w:szCs w:val="21"/>
              </w:rPr>
              <w:t>对接焊缝为坡口焊；</w:t>
            </w:r>
          </w:p>
          <w:p w:rsidR="0092027A" w:rsidRDefault="00021732">
            <w:pPr>
              <w:rPr>
                <w:sz w:val="24"/>
                <w:szCs w:val="21"/>
              </w:rPr>
            </w:pPr>
            <w:r>
              <w:rPr>
                <w:rFonts w:hint="eastAsia"/>
                <w:sz w:val="24"/>
                <w:szCs w:val="21"/>
              </w:rPr>
              <w:t>18</w:t>
            </w:r>
            <w:r>
              <w:rPr>
                <w:rFonts w:hint="eastAsia"/>
                <w:sz w:val="24"/>
                <w:szCs w:val="21"/>
              </w:rPr>
              <w:t>、需配备同批次显示板≥</w:t>
            </w:r>
            <w:r>
              <w:rPr>
                <w:rFonts w:hint="eastAsia"/>
                <w:sz w:val="24"/>
                <w:szCs w:val="21"/>
              </w:rPr>
              <w:t>1</w:t>
            </w:r>
            <w:r>
              <w:rPr>
                <w:rFonts w:hint="eastAsia"/>
                <w:sz w:val="24"/>
                <w:szCs w:val="21"/>
              </w:rPr>
              <w:t>块，接收卡≥</w:t>
            </w:r>
            <w:r>
              <w:rPr>
                <w:rFonts w:hint="eastAsia"/>
                <w:sz w:val="24"/>
                <w:szCs w:val="21"/>
              </w:rPr>
              <w:t>1</w:t>
            </w:r>
            <w:r>
              <w:rPr>
                <w:rFonts w:hint="eastAsia"/>
                <w:sz w:val="24"/>
                <w:szCs w:val="21"/>
              </w:rPr>
              <w:t>块，电源≥</w:t>
            </w:r>
            <w:r>
              <w:rPr>
                <w:rFonts w:hint="eastAsia"/>
                <w:sz w:val="24"/>
                <w:szCs w:val="21"/>
              </w:rPr>
              <w:t>1</w:t>
            </w:r>
            <w:r>
              <w:rPr>
                <w:rFonts w:hint="eastAsia"/>
                <w:sz w:val="24"/>
                <w:szCs w:val="21"/>
              </w:rPr>
              <w:t>个</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15</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电源</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1</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rFonts w:hint="eastAsia"/>
                <w:sz w:val="24"/>
                <w:szCs w:val="21"/>
              </w:rPr>
              <w:t>组</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直流电压≥</w:t>
            </w:r>
            <w:r>
              <w:rPr>
                <w:rFonts w:hint="eastAsia"/>
                <w:sz w:val="24"/>
                <w:szCs w:val="21"/>
              </w:rPr>
              <w:t>4.5V</w:t>
            </w:r>
          </w:p>
          <w:p w:rsidR="0092027A" w:rsidRDefault="00021732">
            <w:pPr>
              <w:rPr>
                <w:sz w:val="24"/>
                <w:szCs w:val="21"/>
              </w:rPr>
            </w:pPr>
            <w:r>
              <w:rPr>
                <w:rFonts w:hint="eastAsia"/>
                <w:sz w:val="24"/>
                <w:szCs w:val="21"/>
              </w:rPr>
              <w:t>2.</w:t>
            </w:r>
            <w:r>
              <w:rPr>
                <w:rFonts w:hint="eastAsia"/>
                <w:sz w:val="24"/>
                <w:szCs w:val="21"/>
              </w:rPr>
              <w:t>额定电流≥</w:t>
            </w:r>
            <w:r>
              <w:rPr>
                <w:rFonts w:hint="eastAsia"/>
                <w:sz w:val="24"/>
                <w:szCs w:val="21"/>
              </w:rPr>
              <w:t>40A</w:t>
            </w:r>
          </w:p>
          <w:p w:rsidR="0092027A" w:rsidRDefault="00021732">
            <w:pPr>
              <w:rPr>
                <w:sz w:val="24"/>
                <w:szCs w:val="21"/>
              </w:rPr>
            </w:pPr>
            <w:r>
              <w:rPr>
                <w:rFonts w:hint="eastAsia"/>
                <w:sz w:val="24"/>
                <w:szCs w:val="21"/>
              </w:rPr>
              <w:t>3.</w:t>
            </w:r>
            <w:r>
              <w:rPr>
                <w:rFonts w:hint="eastAsia"/>
                <w:sz w:val="24"/>
                <w:szCs w:val="21"/>
              </w:rPr>
              <w:t>电流范围</w:t>
            </w:r>
            <w:r>
              <w:rPr>
                <w:rFonts w:hint="eastAsia"/>
                <w:sz w:val="24"/>
                <w:szCs w:val="21"/>
              </w:rPr>
              <w:t>0</w:t>
            </w:r>
            <w:r>
              <w:rPr>
                <w:rFonts w:hint="eastAsia"/>
                <w:sz w:val="24"/>
                <w:szCs w:val="21"/>
              </w:rPr>
              <w:t>～</w:t>
            </w:r>
            <w:r>
              <w:rPr>
                <w:rFonts w:hint="eastAsia"/>
                <w:sz w:val="24"/>
                <w:szCs w:val="21"/>
              </w:rPr>
              <w:t>40A</w:t>
            </w:r>
          </w:p>
          <w:p w:rsidR="0092027A" w:rsidRDefault="00021732">
            <w:pPr>
              <w:rPr>
                <w:sz w:val="24"/>
                <w:szCs w:val="21"/>
              </w:rPr>
            </w:pPr>
            <w:r>
              <w:rPr>
                <w:rFonts w:hint="eastAsia"/>
                <w:sz w:val="24"/>
                <w:szCs w:val="21"/>
              </w:rPr>
              <w:t>4.</w:t>
            </w:r>
            <w:r>
              <w:rPr>
                <w:rFonts w:hint="eastAsia"/>
                <w:sz w:val="24"/>
                <w:szCs w:val="21"/>
              </w:rPr>
              <w:t>额定功率≥</w:t>
            </w:r>
            <w:r>
              <w:rPr>
                <w:rFonts w:hint="eastAsia"/>
                <w:sz w:val="24"/>
                <w:szCs w:val="21"/>
              </w:rPr>
              <w:t>200W</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16</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调音台</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1</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不小于</w:t>
            </w:r>
            <w:r>
              <w:rPr>
                <w:rFonts w:hint="eastAsia"/>
                <w:sz w:val="24"/>
                <w:szCs w:val="21"/>
              </w:rPr>
              <w:t>16</w:t>
            </w:r>
            <w:r>
              <w:rPr>
                <w:rFonts w:hint="eastAsia"/>
                <w:sz w:val="24"/>
                <w:szCs w:val="21"/>
              </w:rPr>
              <w:t>通道调音台；</w:t>
            </w:r>
          </w:p>
          <w:p w:rsidR="0092027A" w:rsidRDefault="00021732">
            <w:pPr>
              <w:rPr>
                <w:sz w:val="24"/>
                <w:szCs w:val="21"/>
              </w:rPr>
            </w:pPr>
            <w:r>
              <w:rPr>
                <w:rFonts w:hint="eastAsia"/>
                <w:sz w:val="24"/>
                <w:szCs w:val="21"/>
              </w:rPr>
              <w:t>2.</w:t>
            </w:r>
            <w:r>
              <w:rPr>
                <w:rFonts w:hint="eastAsia"/>
                <w:sz w:val="24"/>
                <w:szCs w:val="21"/>
              </w:rPr>
              <w:t>不少于</w:t>
            </w:r>
            <w:r>
              <w:rPr>
                <w:rFonts w:hint="eastAsia"/>
                <w:sz w:val="24"/>
                <w:szCs w:val="21"/>
              </w:rPr>
              <w:t>10</w:t>
            </w:r>
            <w:r>
              <w:rPr>
                <w:rFonts w:hint="eastAsia"/>
                <w:sz w:val="24"/>
                <w:szCs w:val="21"/>
              </w:rPr>
              <w:t>个话筒</w:t>
            </w:r>
            <w:r>
              <w:rPr>
                <w:rFonts w:hint="eastAsia"/>
                <w:sz w:val="24"/>
                <w:szCs w:val="21"/>
              </w:rPr>
              <w:t>/16</w:t>
            </w:r>
            <w:r>
              <w:rPr>
                <w:rFonts w:hint="eastAsia"/>
                <w:sz w:val="24"/>
                <w:szCs w:val="21"/>
              </w:rPr>
              <w:t>个线路输入</w:t>
            </w:r>
            <w:r>
              <w:rPr>
                <w:rFonts w:hint="eastAsia"/>
                <w:sz w:val="24"/>
                <w:szCs w:val="21"/>
              </w:rPr>
              <w:t>(8</w:t>
            </w:r>
            <w:r>
              <w:rPr>
                <w:rFonts w:hint="eastAsia"/>
                <w:sz w:val="24"/>
                <w:szCs w:val="21"/>
              </w:rPr>
              <w:t>个单声道</w:t>
            </w:r>
            <w:r>
              <w:rPr>
                <w:rFonts w:hint="eastAsia"/>
                <w:sz w:val="24"/>
                <w:szCs w:val="21"/>
              </w:rPr>
              <w:t>+4</w:t>
            </w:r>
            <w:r>
              <w:rPr>
                <w:rFonts w:hint="eastAsia"/>
                <w:sz w:val="24"/>
                <w:szCs w:val="21"/>
              </w:rPr>
              <w:t>个立体声</w:t>
            </w:r>
            <w:r>
              <w:rPr>
                <w:rFonts w:hint="eastAsia"/>
                <w:sz w:val="24"/>
                <w:szCs w:val="21"/>
              </w:rPr>
              <w:t>)</w:t>
            </w:r>
            <w:r>
              <w:rPr>
                <w:rFonts w:hint="eastAsia"/>
                <w:sz w:val="24"/>
                <w:szCs w:val="21"/>
              </w:rPr>
              <w:t>；</w:t>
            </w:r>
          </w:p>
          <w:p w:rsidR="0092027A" w:rsidRDefault="00021732">
            <w:pPr>
              <w:rPr>
                <w:sz w:val="24"/>
                <w:szCs w:val="21"/>
              </w:rPr>
            </w:pPr>
            <w:r>
              <w:rPr>
                <w:rFonts w:hint="eastAsia"/>
                <w:sz w:val="24"/>
                <w:szCs w:val="21"/>
              </w:rPr>
              <w:t>3.</w:t>
            </w:r>
            <w:r>
              <w:rPr>
                <w:rFonts w:hint="eastAsia"/>
                <w:sz w:val="24"/>
                <w:szCs w:val="21"/>
              </w:rPr>
              <w:t>不小于</w:t>
            </w:r>
            <w:r>
              <w:rPr>
                <w:rFonts w:hint="eastAsia"/>
                <w:sz w:val="24"/>
                <w:szCs w:val="21"/>
              </w:rPr>
              <w:t>4</w:t>
            </w:r>
            <w:r>
              <w:rPr>
                <w:rFonts w:hint="eastAsia"/>
                <w:sz w:val="24"/>
                <w:szCs w:val="21"/>
              </w:rPr>
              <w:t>编组母线</w:t>
            </w:r>
            <w:r>
              <w:rPr>
                <w:rFonts w:hint="eastAsia"/>
                <w:sz w:val="24"/>
                <w:szCs w:val="21"/>
              </w:rPr>
              <w:t>+1</w:t>
            </w:r>
            <w:r>
              <w:rPr>
                <w:rFonts w:hint="eastAsia"/>
                <w:sz w:val="24"/>
                <w:szCs w:val="21"/>
              </w:rPr>
              <w:t>立体声母线；</w:t>
            </w:r>
          </w:p>
          <w:p w:rsidR="0092027A" w:rsidRDefault="00021732">
            <w:pPr>
              <w:rPr>
                <w:sz w:val="24"/>
                <w:szCs w:val="21"/>
              </w:rPr>
            </w:pPr>
            <w:r>
              <w:rPr>
                <w:rFonts w:hint="eastAsia"/>
                <w:sz w:val="24"/>
                <w:szCs w:val="21"/>
              </w:rPr>
              <w:t>4.</w:t>
            </w:r>
            <w:r>
              <w:rPr>
                <w:rFonts w:hint="eastAsia"/>
                <w:sz w:val="24"/>
                <w:szCs w:val="21"/>
              </w:rPr>
              <w:t>不小于</w:t>
            </w:r>
            <w:r>
              <w:rPr>
                <w:rFonts w:hint="eastAsia"/>
                <w:sz w:val="24"/>
                <w:szCs w:val="21"/>
              </w:rPr>
              <w:t>4AUX(</w:t>
            </w:r>
            <w:r>
              <w:rPr>
                <w:rFonts w:hint="eastAsia"/>
                <w:sz w:val="24"/>
                <w:szCs w:val="21"/>
              </w:rPr>
              <w:t>包括</w:t>
            </w:r>
            <w:r>
              <w:rPr>
                <w:rFonts w:hint="eastAsia"/>
                <w:sz w:val="24"/>
                <w:szCs w:val="21"/>
              </w:rPr>
              <w:t>FX)</w:t>
            </w:r>
            <w:r>
              <w:rPr>
                <w:rFonts w:hint="eastAsia"/>
                <w:sz w:val="24"/>
                <w:szCs w:val="21"/>
              </w:rPr>
              <w:t>；</w:t>
            </w:r>
          </w:p>
          <w:p w:rsidR="0092027A" w:rsidRDefault="00021732">
            <w:pPr>
              <w:rPr>
                <w:sz w:val="24"/>
                <w:szCs w:val="21"/>
              </w:rPr>
            </w:pPr>
            <w:r>
              <w:rPr>
                <w:rFonts w:hint="eastAsia"/>
                <w:sz w:val="24"/>
                <w:szCs w:val="21"/>
              </w:rPr>
              <w:t>5.</w:t>
            </w:r>
            <w:r>
              <w:rPr>
                <w:rFonts w:hint="eastAsia"/>
                <w:sz w:val="24"/>
                <w:szCs w:val="21"/>
              </w:rPr>
              <w:t>“</w:t>
            </w:r>
            <w:r>
              <w:rPr>
                <w:rFonts w:hint="eastAsia"/>
                <w:sz w:val="24"/>
                <w:szCs w:val="21"/>
              </w:rPr>
              <w:t>D-PRE</w:t>
            </w:r>
            <w:r>
              <w:rPr>
                <w:rFonts w:hint="eastAsia"/>
                <w:sz w:val="24"/>
                <w:szCs w:val="21"/>
              </w:rPr>
              <w:t>”话放，带有倒向晶体管电路；</w:t>
            </w:r>
          </w:p>
          <w:p w:rsidR="0092027A" w:rsidRDefault="00021732">
            <w:pPr>
              <w:rPr>
                <w:sz w:val="24"/>
                <w:szCs w:val="21"/>
              </w:rPr>
            </w:pPr>
            <w:r>
              <w:rPr>
                <w:rFonts w:hint="eastAsia"/>
                <w:sz w:val="24"/>
                <w:szCs w:val="21"/>
              </w:rPr>
              <w:t>6.</w:t>
            </w:r>
            <w:r>
              <w:rPr>
                <w:rFonts w:hint="eastAsia"/>
                <w:sz w:val="24"/>
                <w:szCs w:val="21"/>
              </w:rPr>
              <w:t>单旋钮压缩器；</w:t>
            </w:r>
          </w:p>
          <w:p w:rsidR="0092027A" w:rsidRDefault="00021732">
            <w:pPr>
              <w:rPr>
                <w:sz w:val="24"/>
                <w:szCs w:val="21"/>
              </w:rPr>
            </w:pPr>
            <w:r>
              <w:rPr>
                <w:rFonts w:hint="eastAsia"/>
                <w:sz w:val="24"/>
                <w:szCs w:val="21"/>
              </w:rPr>
              <w:t>7.</w:t>
            </w:r>
            <w:r>
              <w:rPr>
                <w:rFonts w:hint="eastAsia"/>
                <w:sz w:val="24"/>
                <w:szCs w:val="21"/>
              </w:rPr>
              <w:t>高级效果器：</w:t>
            </w:r>
            <w:r>
              <w:rPr>
                <w:rFonts w:hint="eastAsia"/>
                <w:sz w:val="24"/>
                <w:szCs w:val="21"/>
              </w:rPr>
              <w:t>SPX</w:t>
            </w:r>
            <w:r>
              <w:rPr>
                <w:rFonts w:hint="eastAsia"/>
                <w:sz w:val="24"/>
                <w:szCs w:val="21"/>
              </w:rPr>
              <w:t>，含</w:t>
            </w:r>
            <w:r>
              <w:rPr>
                <w:rFonts w:hint="eastAsia"/>
                <w:sz w:val="24"/>
                <w:szCs w:val="21"/>
              </w:rPr>
              <w:t>24</w:t>
            </w:r>
            <w:r>
              <w:rPr>
                <w:rFonts w:hint="eastAsia"/>
                <w:sz w:val="24"/>
                <w:szCs w:val="21"/>
              </w:rPr>
              <w:t>组预置效果器；</w:t>
            </w:r>
          </w:p>
          <w:p w:rsidR="0092027A" w:rsidRDefault="00021732">
            <w:pPr>
              <w:rPr>
                <w:sz w:val="24"/>
                <w:szCs w:val="21"/>
              </w:rPr>
            </w:pPr>
            <w:r>
              <w:rPr>
                <w:rFonts w:hint="eastAsia"/>
                <w:sz w:val="24"/>
                <w:szCs w:val="21"/>
              </w:rPr>
              <w:t>8.24-bit/192kHz2</w:t>
            </w:r>
            <w:r>
              <w:rPr>
                <w:rFonts w:hint="eastAsia"/>
                <w:sz w:val="24"/>
                <w:szCs w:val="21"/>
              </w:rPr>
              <w:t>进</w:t>
            </w:r>
            <w:r>
              <w:rPr>
                <w:rFonts w:hint="eastAsia"/>
                <w:sz w:val="24"/>
                <w:szCs w:val="21"/>
              </w:rPr>
              <w:t>/2</w:t>
            </w:r>
            <w:r>
              <w:rPr>
                <w:rFonts w:hint="eastAsia"/>
                <w:sz w:val="24"/>
                <w:szCs w:val="21"/>
              </w:rPr>
              <w:t>出</w:t>
            </w:r>
            <w:r>
              <w:rPr>
                <w:rFonts w:hint="eastAsia"/>
                <w:sz w:val="24"/>
                <w:szCs w:val="21"/>
              </w:rPr>
              <w:t>USB</w:t>
            </w:r>
            <w:r>
              <w:rPr>
                <w:rFonts w:hint="eastAsia"/>
                <w:sz w:val="24"/>
                <w:szCs w:val="21"/>
              </w:rPr>
              <w:t>音频功能单声道输入通道上的</w:t>
            </w:r>
            <w:r>
              <w:rPr>
                <w:rFonts w:hint="eastAsia"/>
                <w:sz w:val="24"/>
                <w:szCs w:val="21"/>
              </w:rPr>
              <w:t>PAD</w:t>
            </w:r>
            <w:r>
              <w:rPr>
                <w:rFonts w:hint="eastAsia"/>
                <w:sz w:val="24"/>
                <w:szCs w:val="21"/>
              </w:rPr>
              <w:t>开关；</w:t>
            </w:r>
          </w:p>
          <w:p w:rsidR="0092027A" w:rsidRDefault="00021732">
            <w:pPr>
              <w:rPr>
                <w:sz w:val="24"/>
                <w:szCs w:val="21"/>
              </w:rPr>
            </w:pPr>
            <w:r>
              <w:rPr>
                <w:rFonts w:hint="eastAsia"/>
                <w:sz w:val="24"/>
                <w:szCs w:val="21"/>
              </w:rPr>
              <w:t>9.48V</w:t>
            </w:r>
            <w:r>
              <w:rPr>
                <w:rFonts w:hint="eastAsia"/>
                <w:sz w:val="24"/>
                <w:szCs w:val="21"/>
              </w:rPr>
              <w:t>幻象供电；</w:t>
            </w:r>
          </w:p>
          <w:p w:rsidR="0092027A" w:rsidRDefault="00021732">
            <w:pPr>
              <w:rPr>
                <w:sz w:val="24"/>
                <w:szCs w:val="21"/>
              </w:rPr>
            </w:pPr>
            <w:r>
              <w:rPr>
                <w:rFonts w:hint="eastAsia"/>
                <w:sz w:val="24"/>
                <w:szCs w:val="21"/>
              </w:rPr>
              <w:t>10.XLR</w:t>
            </w:r>
            <w:r>
              <w:rPr>
                <w:rFonts w:hint="eastAsia"/>
                <w:sz w:val="24"/>
                <w:szCs w:val="21"/>
              </w:rPr>
              <w:t>平衡输出。</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17</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▲多媒体中控</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1</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、机柜式终端，标准</w:t>
            </w:r>
            <w:r>
              <w:rPr>
                <w:rFonts w:hint="eastAsia"/>
                <w:sz w:val="24"/>
                <w:szCs w:val="21"/>
              </w:rPr>
              <w:t>1U</w:t>
            </w:r>
            <w:r>
              <w:rPr>
                <w:rFonts w:hint="eastAsia"/>
                <w:sz w:val="24"/>
                <w:szCs w:val="21"/>
              </w:rPr>
              <w:t>机架式设计，内置</w:t>
            </w:r>
            <w:r>
              <w:rPr>
                <w:rFonts w:hint="eastAsia"/>
                <w:sz w:val="24"/>
                <w:szCs w:val="21"/>
              </w:rPr>
              <w:t>LINUX</w:t>
            </w:r>
            <w:r>
              <w:rPr>
                <w:rFonts w:hint="eastAsia"/>
                <w:sz w:val="24"/>
                <w:szCs w:val="21"/>
              </w:rPr>
              <w:t>操作系统。</w:t>
            </w:r>
          </w:p>
          <w:p w:rsidR="0092027A" w:rsidRDefault="00021732">
            <w:pPr>
              <w:rPr>
                <w:sz w:val="24"/>
                <w:szCs w:val="21"/>
              </w:rPr>
            </w:pPr>
            <w:r>
              <w:rPr>
                <w:rFonts w:hint="eastAsia"/>
                <w:sz w:val="24"/>
                <w:szCs w:val="21"/>
              </w:rPr>
              <w:t>2</w:t>
            </w:r>
            <w:r>
              <w:rPr>
                <w:rFonts w:hint="eastAsia"/>
                <w:sz w:val="24"/>
                <w:szCs w:val="21"/>
              </w:rPr>
              <w:t>、集成千兆交换机功能，具备≥</w:t>
            </w:r>
            <w:r>
              <w:rPr>
                <w:rFonts w:hint="eastAsia"/>
                <w:sz w:val="24"/>
                <w:szCs w:val="21"/>
              </w:rPr>
              <w:t>5</w:t>
            </w:r>
            <w:r>
              <w:rPr>
                <w:rFonts w:hint="eastAsia"/>
                <w:sz w:val="24"/>
                <w:szCs w:val="21"/>
              </w:rPr>
              <w:t>个</w:t>
            </w:r>
            <w:r>
              <w:rPr>
                <w:rFonts w:hint="eastAsia"/>
                <w:sz w:val="24"/>
                <w:szCs w:val="21"/>
              </w:rPr>
              <w:t>RJ45</w:t>
            </w:r>
            <w:r>
              <w:rPr>
                <w:rFonts w:hint="eastAsia"/>
                <w:sz w:val="24"/>
                <w:szCs w:val="21"/>
              </w:rPr>
              <w:t>网口，具备≥</w:t>
            </w:r>
            <w:r>
              <w:rPr>
                <w:rFonts w:hint="eastAsia"/>
                <w:sz w:val="24"/>
                <w:szCs w:val="21"/>
              </w:rPr>
              <w:t>1</w:t>
            </w:r>
            <w:r>
              <w:rPr>
                <w:rFonts w:hint="eastAsia"/>
                <w:sz w:val="24"/>
                <w:szCs w:val="21"/>
              </w:rPr>
              <w:t>路</w:t>
            </w:r>
            <w:r>
              <w:rPr>
                <w:rFonts w:hint="eastAsia"/>
                <w:sz w:val="24"/>
                <w:szCs w:val="21"/>
              </w:rPr>
              <w:t>SFP</w:t>
            </w:r>
            <w:r>
              <w:rPr>
                <w:rFonts w:hint="eastAsia"/>
                <w:sz w:val="24"/>
                <w:szCs w:val="21"/>
              </w:rPr>
              <w:t>光口，最大支持</w:t>
            </w:r>
            <w:r>
              <w:rPr>
                <w:rFonts w:hint="eastAsia"/>
                <w:sz w:val="24"/>
                <w:szCs w:val="21"/>
              </w:rPr>
              <w:t>4</w:t>
            </w:r>
            <w:r>
              <w:rPr>
                <w:rFonts w:hint="eastAsia"/>
                <w:sz w:val="24"/>
                <w:szCs w:val="21"/>
              </w:rPr>
              <w:t>组</w:t>
            </w:r>
            <w:r>
              <w:rPr>
                <w:rFonts w:hint="eastAsia"/>
                <w:sz w:val="24"/>
                <w:szCs w:val="21"/>
              </w:rPr>
              <w:t>vlan</w:t>
            </w:r>
            <w:r>
              <w:rPr>
                <w:rFonts w:hint="eastAsia"/>
                <w:sz w:val="24"/>
                <w:szCs w:val="21"/>
              </w:rPr>
              <w:t>划分。集成≥</w:t>
            </w:r>
            <w:r>
              <w:rPr>
                <w:rFonts w:hint="eastAsia"/>
                <w:sz w:val="24"/>
                <w:szCs w:val="21"/>
              </w:rPr>
              <w:t>2*60W</w:t>
            </w:r>
            <w:r>
              <w:rPr>
                <w:rFonts w:hint="eastAsia"/>
                <w:sz w:val="24"/>
                <w:szCs w:val="21"/>
              </w:rPr>
              <w:t>数字功放，具备≥</w:t>
            </w:r>
            <w:r>
              <w:rPr>
                <w:rFonts w:hint="eastAsia"/>
                <w:sz w:val="24"/>
                <w:szCs w:val="21"/>
              </w:rPr>
              <w:t>2</w:t>
            </w:r>
            <w:r>
              <w:rPr>
                <w:rFonts w:hint="eastAsia"/>
                <w:sz w:val="24"/>
                <w:szCs w:val="21"/>
              </w:rPr>
              <w:t>路</w:t>
            </w:r>
            <w:r>
              <w:rPr>
                <w:rFonts w:hint="eastAsia"/>
                <w:sz w:val="24"/>
                <w:szCs w:val="21"/>
              </w:rPr>
              <w:t>3.5mm</w:t>
            </w:r>
            <w:r>
              <w:rPr>
                <w:rFonts w:hint="eastAsia"/>
                <w:sz w:val="24"/>
                <w:szCs w:val="21"/>
              </w:rPr>
              <w:t>音频线性输入接口，具备≥</w:t>
            </w:r>
            <w:r>
              <w:rPr>
                <w:rFonts w:hint="eastAsia"/>
                <w:sz w:val="24"/>
                <w:szCs w:val="21"/>
              </w:rPr>
              <w:t>1</w:t>
            </w:r>
            <w:r>
              <w:rPr>
                <w:rFonts w:hint="eastAsia"/>
                <w:sz w:val="24"/>
                <w:szCs w:val="21"/>
              </w:rPr>
              <w:t>路</w:t>
            </w:r>
            <w:r>
              <w:rPr>
                <w:rFonts w:hint="eastAsia"/>
                <w:sz w:val="24"/>
                <w:szCs w:val="21"/>
              </w:rPr>
              <w:t>3.5mm</w:t>
            </w:r>
            <w:r>
              <w:rPr>
                <w:rFonts w:hint="eastAsia"/>
                <w:sz w:val="24"/>
                <w:szCs w:val="21"/>
              </w:rPr>
              <w:t>音频线性输出。具备≥</w:t>
            </w:r>
            <w:r>
              <w:rPr>
                <w:rFonts w:hint="eastAsia"/>
                <w:sz w:val="24"/>
                <w:szCs w:val="21"/>
              </w:rPr>
              <w:t>2</w:t>
            </w:r>
            <w:r>
              <w:rPr>
                <w:rFonts w:hint="eastAsia"/>
                <w:sz w:val="24"/>
                <w:szCs w:val="21"/>
              </w:rPr>
              <w:t>路幻象供电麦克风输入接口，支持配置幻象供电开启或关闭。具备≥</w:t>
            </w:r>
            <w:r>
              <w:rPr>
                <w:rFonts w:hint="eastAsia"/>
                <w:sz w:val="24"/>
                <w:szCs w:val="21"/>
              </w:rPr>
              <w:t>2</w:t>
            </w:r>
            <w:r>
              <w:rPr>
                <w:rFonts w:hint="eastAsia"/>
                <w:sz w:val="24"/>
                <w:szCs w:val="21"/>
              </w:rPr>
              <w:t>路</w:t>
            </w:r>
            <w:r>
              <w:rPr>
                <w:rFonts w:hint="eastAsia"/>
                <w:sz w:val="24"/>
                <w:szCs w:val="21"/>
              </w:rPr>
              <w:t>RS232</w:t>
            </w:r>
            <w:r>
              <w:rPr>
                <w:rFonts w:hint="eastAsia"/>
                <w:sz w:val="24"/>
                <w:szCs w:val="21"/>
              </w:rPr>
              <w:t>通信端口，具备≥</w:t>
            </w:r>
            <w:r>
              <w:rPr>
                <w:rFonts w:hint="eastAsia"/>
                <w:sz w:val="24"/>
                <w:szCs w:val="21"/>
              </w:rPr>
              <w:t>2</w:t>
            </w:r>
            <w:r>
              <w:rPr>
                <w:rFonts w:hint="eastAsia"/>
                <w:sz w:val="24"/>
                <w:szCs w:val="21"/>
              </w:rPr>
              <w:t>路</w:t>
            </w:r>
            <w:r>
              <w:rPr>
                <w:rFonts w:hint="eastAsia"/>
                <w:sz w:val="24"/>
                <w:szCs w:val="21"/>
              </w:rPr>
              <w:t>USB</w:t>
            </w:r>
            <w:r>
              <w:rPr>
                <w:rFonts w:hint="eastAsia"/>
                <w:sz w:val="24"/>
                <w:szCs w:val="21"/>
              </w:rPr>
              <w:t>通信接口，具备≥</w:t>
            </w:r>
            <w:r>
              <w:rPr>
                <w:rFonts w:hint="eastAsia"/>
                <w:sz w:val="24"/>
                <w:szCs w:val="21"/>
              </w:rPr>
              <w:t>1</w:t>
            </w:r>
            <w:r>
              <w:rPr>
                <w:rFonts w:hint="eastAsia"/>
                <w:sz w:val="24"/>
                <w:szCs w:val="21"/>
              </w:rPr>
              <w:t>路磁控锁接口。具备</w:t>
            </w:r>
            <w:r>
              <w:rPr>
                <w:rFonts w:hint="eastAsia"/>
                <w:sz w:val="24"/>
                <w:szCs w:val="21"/>
              </w:rPr>
              <w:t>HDMI</w:t>
            </w:r>
            <w:r>
              <w:rPr>
                <w:rFonts w:hint="eastAsia"/>
                <w:sz w:val="24"/>
                <w:szCs w:val="21"/>
              </w:rPr>
              <w:t>交叉矩阵，具备≥</w:t>
            </w:r>
            <w:r>
              <w:rPr>
                <w:rFonts w:hint="eastAsia"/>
                <w:sz w:val="24"/>
                <w:szCs w:val="21"/>
              </w:rPr>
              <w:t>3</w:t>
            </w:r>
            <w:r>
              <w:rPr>
                <w:rFonts w:hint="eastAsia"/>
                <w:sz w:val="24"/>
                <w:szCs w:val="21"/>
              </w:rPr>
              <w:t>路</w:t>
            </w:r>
            <w:r>
              <w:rPr>
                <w:rFonts w:hint="eastAsia"/>
                <w:sz w:val="24"/>
                <w:szCs w:val="21"/>
              </w:rPr>
              <w:t>HDMI</w:t>
            </w:r>
            <w:r>
              <w:rPr>
                <w:rFonts w:hint="eastAsia"/>
                <w:sz w:val="24"/>
                <w:szCs w:val="21"/>
              </w:rPr>
              <w:t>高清输入接口，具备≥</w:t>
            </w:r>
            <w:r>
              <w:rPr>
                <w:rFonts w:hint="eastAsia"/>
                <w:sz w:val="24"/>
                <w:szCs w:val="21"/>
              </w:rPr>
              <w:t>2</w:t>
            </w:r>
            <w:r>
              <w:rPr>
                <w:rFonts w:hint="eastAsia"/>
                <w:sz w:val="24"/>
                <w:szCs w:val="21"/>
              </w:rPr>
              <w:t>路</w:t>
            </w:r>
            <w:r>
              <w:rPr>
                <w:rFonts w:hint="eastAsia"/>
                <w:sz w:val="24"/>
                <w:szCs w:val="21"/>
              </w:rPr>
              <w:t>HDMI</w:t>
            </w:r>
            <w:r>
              <w:rPr>
                <w:rFonts w:hint="eastAsia"/>
                <w:sz w:val="24"/>
                <w:szCs w:val="21"/>
              </w:rPr>
              <w:t>高清输出接口</w:t>
            </w:r>
            <w:r>
              <w:rPr>
                <w:rFonts w:hint="eastAsia"/>
                <w:sz w:val="24"/>
                <w:szCs w:val="21"/>
              </w:rPr>
              <w:t>,</w:t>
            </w:r>
            <w:r>
              <w:rPr>
                <w:rFonts w:hint="eastAsia"/>
                <w:sz w:val="24"/>
                <w:szCs w:val="21"/>
              </w:rPr>
              <w:t>具备≥</w:t>
            </w:r>
            <w:r>
              <w:rPr>
                <w:rFonts w:hint="eastAsia"/>
                <w:sz w:val="24"/>
                <w:szCs w:val="21"/>
              </w:rPr>
              <w:t>1</w:t>
            </w:r>
            <w:r>
              <w:rPr>
                <w:rFonts w:hint="eastAsia"/>
                <w:sz w:val="24"/>
                <w:szCs w:val="21"/>
              </w:rPr>
              <w:t>路</w:t>
            </w:r>
            <w:r>
              <w:rPr>
                <w:rFonts w:hint="eastAsia"/>
                <w:sz w:val="24"/>
                <w:szCs w:val="21"/>
              </w:rPr>
              <w:t>HDBaseT</w:t>
            </w:r>
            <w:r>
              <w:rPr>
                <w:rFonts w:hint="eastAsia"/>
                <w:sz w:val="24"/>
                <w:szCs w:val="21"/>
              </w:rPr>
              <w:t>接口。</w:t>
            </w:r>
          </w:p>
          <w:p w:rsidR="0092027A" w:rsidRDefault="00021732">
            <w:pPr>
              <w:rPr>
                <w:sz w:val="24"/>
                <w:szCs w:val="21"/>
              </w:rPr>
            </w:pPr>
            <w:r>
              <w:rPr>
                <w:rFonts w:hint="eastAsia"/>
                <w:sz w:val="24"/>
                <w:szCs w:val="21"/>
              </w:rPr>
              <w:t>3</w:t>
            </w:r>
            <w:r>
              <w:rPr>
                <w:rFonts w:hint="eastAsia"/>
                <w:sz w:val="24"/>
                <w:szCs w:val="21"/>
              </w:rPr>
              <w:t>、集成强电管理，采用防脱落电源插口，具备≥</w:t>
            </w:r>
            <w:r>
              <w:rPr>
                <w:rFonts w:hint="eastAsia"/>
                <w:sz w:val="24"/>
                <w:szCs w:val="21"/>
              </w:rPr>
              <w:t>3</w:t>
            </w:r>
            <w:r>
              <w:rPr>
                <w:rFonts w:hint="eastAsia"/>
                <w:sz w:val="24"/>
                <w:szCs w:val="21"/>
              </w:rPr>
              <w:t>路独立电源输出接口，≥</w:t>
            </w:r>
            <w:r>
              <w:rPr>
                <w:rFonts w:hint="eastAsia"/>
                <w:sz w:val="24"/>
                <w:szCs w:val="21"/>
              </w:rPr>
              <w:t>1</w:t>
            </w:r>
            <w:r>
              <w:rPr>
                <w:rFonts w:hint="eastAsia"/>
                <w:sz w:val="24"/>
                <w:szCs w:val="21"/>
              </w:rPr>
              <w:t>路电源输入。</w:t>
            </w:r>
          </w:p>
          <w:p w:rsidR="0092027A" w:rsidRDefault="00021732">
            <w:pPr>
              <w:rPr>
                <w:sz w:val="24"/>
                <w:szCs w:val="21"/>
              </w:rPr>
            </w:pPr>
            <w:r>
              <w:rPr>
                <w:rFonts w:hint="eastAsia"/>
                <w:sz w:val="24"/>
                <w:szCs w:val="21"/>
              </w:rPr>
              <w:t>4</w:t>
            </w:r>
            <w:r>
              <w:rPr>
                <w:rFonts w:hint="eastAsia"/>
                <w:sz w:val="24"/>
                <w:szCs w:val="21"/>
              </w:rPr>
              <w:t>、具备网络中控功能，支持电教设备的本地或远程控制。集成物联网关功能，支持能耗数据上报。支持</w:t>
            </w:r>
            <w:r>
              <w:rPr>
                <w:rFonts w:hint="eastAsia"/>
                <w:sz w:val="24"/>
                <w:szCs w:val="21"/>
              </w:rPr>
              <w:t>MQTT</w:t>
            </w:r>
            <w:r>
              <w:rPr>
                <w:rFonts w:hint="eastAsia"/>
                <w:sz w:val="24"/>
                <w:szCs w:val="21"/>
              </w:rPr>
              <w:t>协议，支持扩展最大</w:t>
            </w:r>
            <w:r>
              <w:rPr>
                <w:rFonts w:hint="eastAsia"/>
                <w:sz w:val="24"/>
                <w:szCs w:val="21"/>
              </w:rPr>
              <w:t>30</w:t>
            </w:r>
            <w:r>
              <w:rPr>
                <w:rFonts w:hint="eastAsia"/>
                <w:sz w:val="24"/>
                <w:szCs w:val="21"/>
              </w:rPr>
              <w:t>路</w:t>
            </w:r>
            <w:r>
              <w:rPr>
                <w:rFonts w:hint="eastAsia"/>
                <w:sz w:val="24"/>
                <w:szCs w:val="21"/>
              </w:rPr>
              <w:t>2.4G</w:t>
            </w:r>
            <w:r>
              <w:rPr>
                <w:rFonts w:hint="eastAsia"/>
                <w:sz w:val="24"/>
                <w:szCs w:val="21"/>
              </w:rPr>
              <w:t>无线物联模块，配合系统平台及小程序可远程对终端设备及物联模块进行手动、定时、集控管理。</w:t>
            </w:r>
          </w:p>
          <w:p w:rsidR="0092027A" w:rsidRDefault="00021732">
            <w:pPr>
              <w:rPr>
                <w:sz w:val="24"/>
                <w:szCs w:val="21"/>
              </w:rPr>
            </w:pPr>
            <w:r>
              <w:rPr>
                <w:rFonts w:hint="eastAsia"/>
                <w:sz w:val="24"/>
                <w:szCs w:val="21"/>
              </w:rPr>
              <w:t>●</w:t>
            </w:r>
            <w:r>
              <w:rPr>
                <w:rFonts w:hint="eastAsia"/>
                <w:sz w:val="24"/>
                <w:szCs w:val="21"/>
              </w:rPr>
              <w:t>5</w:t>
            </w:r>
            <w:r>
              <w:rPr>
                <w:rFonts w:hint="eastAsia"/>
                <w:sz w:val="24"/>
                <w:szCs w:val="21"/>
              </w:rPr>
              <w:t>、具备音视频硬解码能力，具备平台推送的音视频广播播放功能，可播放平台定时</w:t>
            </w:r>
            <w:r>
              <w:rPr>
                <w:rFonts w:hint="eastAsia"/>
                <w:sz w:val="24"/>
                <w:szCs w:val="21"/>
              </w:rPr>
              <w:t>/</w:t>
            </w:r>
            <w:r>
              <w:rPr>
                <w:rFonts w:hint="eastAsia"/>
                <w:sz w:val="24"/>
                <w:szCs w:val="21"/>
              </w:rPr>
              <w:t>手动广播任务，支持</w:t>
            </w:r>
            <w:r>
              <w:rPr>
                <w:rFonts w:hint="eastAsia"/>
                <w:sz w:val="24"/>
                <w:szCs w:val="21"/>
              </w:rPr>
              <w:t>HTTP</w:t>
            </w:r>
            <w:r>
              <w:rPr>
                <w:rFonts w:hint="eastAsia"/>
                <w:sz w:val="24"/>
                <w:szCs w:val="21"/>
              </w:rPr>
              <w:t>、</w:t>
            </w:r>
            <w:r>
              <w:rPr>
                <w:rFonts w:hint="eastAsia"/>
                <w:sz w:val="24"/>
                <w:szCs w:val="21"/>
              </w:rPr>
              <w:t>RTSP</w:t>
            </w:r>
            <w:r>
              <w:rPr>
                <w:rFonts w:hint="eastAsia"/>
                <w:sz w:val="24"/>
                <w:szCs w:val="21"/>
              </w:rPr>
              <w:t>、</w:t>
            </w:r>
            <w:r>
              <w:rPr>
                <w:rFonts w:hint="eastAsia"/>
                <w:sz w:val="24"/>
                <w:szCs w:val="21"/>
              </w:rPr>
              <w:t>UDP</w:t>
            </w:r>
            <w:r>
              <w:rPr>
                <w:rFonts w:hint="eastAsia"/>
                <w:sz w:val="24"/>
                <w:szCs w:val="21"/>
              </w:rPr>
              <w:t>、</w:t>
            </w:r>
            <w:r>
              <w:rPr>
                <w:rFonts w:hint="eastAsia"/>
                <w:sz w:val="24"/>
                <w:szCs w:val="21"/>
              </w:rPr>
              <w:t>RTMP</w:t>
            </w:r>
            <w:r>
              <w:rPr>
                <w:rFonts w:hint="eastAsia"/>
                <w:sz w:val="24"/>
                <w:szCs w:val="21"/>
              </w:rPr>
              <w:t>等主流流媒体协议，配合系统平台支持</w:t>
            </w:r>
            <w:r>
              <w:rPr>
                <w:rFonts w:hint="eastAsia"/>
                <w:sz w:val="24"/>
                <w:szCs w:val="21"/>
              </w:rPr>
              <w:t>0-99</w:t>
            </w:r>
            <w:r>
              <w:rPr>
                <w:rFonts w:hint="eastAsia"/>
                <w:sz w:val="24"/>
                <w:szCs w:val="21"/>
              </w:rPr>
              <w:t>级广播级别选择。</w:t>
            </w:r>
          </w:p>
          <w:p w:rsidR="0092027A" w:rsidRDefault="00021732">
            <w:pPr>
              <w:rPr>
                <w:sz w:val="24"/>
                <w:szCs w:val="21"/>
              </w:rPr>
            </w:pPr>
            <w:r>
              <w:rPr>
                <w:rFonts w:hint="eastAsia"/>
                <w:sz w:val="24"/>
                <w:szCs w:val="21"/>
              </w:rPr>
              <w:t>6</w:t>
            </w:r>
            <w:r>
              <w:rPr>
                <w:rFonts w:hint="eastAsia"/>
                <w:sz w:val="24"/>
                <w:szCs w:val="21"/>
              </w:rPr>
              <w:t>、支持</w:t>
            </w:r>
            <w:r>
              <w:rPr>
                <w:rFonts w:hint="eastAsia"/>
                <w:sz w:val="24"/>
                <w:szCs w:val="21"/>
              </w:rPr>
              <w:t>web</w:t>
            </w:r>
            <w:r>
              <w:rPr>
                <w:rFonts w:hint="eastAsia"/>
                <w:sz w:val="24"/>
                <w:szCs w:val="21"/>
              </w:rPr>
              <w:t>配置界面，支持本地系统参数、网络参数、高级参数、面板参数、物联参数、教室风格等配置。支持自定义电源输出延时设置，磁控锁开锁延时设置，物联模块联动开关及延时设置。支持功放选择、广播联动电源等功能。</w:t>
            </w:r>
          </w:p>
          <w:p w:rsidR="0092027A" w:rsidRDefault="00021732">
            <w:pPr>
              <w:rPr>
                <w:sz w:val="24"/>
                <w:szCs w:val="21"/>
              </w:rPr>
            </w:pPr>
            <w:r>
              <w:rPr>
                <w:rFonts w:hint="eastAsia"/>
                <w:sz w:val="24"/>
                <w:szCs w:val="21"/>
              </w:rPr>
              <w:t>●</w:t>
            </w:r>
            <w:r>
              <w:rPr>
                <w:rFonts w:hint="eastAsia"/>
                <w:sz w:val="24"/>
                <w:szCs w:val="21"/>
              </w:rPr>
              <w:t xml:space="preserve">7 </w:t>
            </w:r>
            <w:r>
              <w:rPr>
                <w:rFonts w:hint="eastAsia"/>
                <w:sz w:val="24"/>
                <w:szCs w:val="21"/>
              </w:rPr>
              <w:t>、通过配套触控面板可完成一键开关机设备、音量调节、广播控制。支持</w:t>
            </w:r>
            <w:r>
              <w:rPr>
                <w:rFonts w:hint="eastAsia"/>
                <w:sz w:val="24"/>
                <w:szCs w:val="21"/>
              </w:rPr>
              <w:t>IC</w:t>
            </w:r>
            <w:r>
              <w:rPr>
                <w:rFonts w:hint="eastAsia"/>
                <w:sz w:val="24"/>
                <w:szCs w:val="21"/>
              </w:rPr>
              <w:t>卡刷卡</w:t>
            </w:r>
            <w:r>
              <w:rPr>
                <w:rFonts w:hint="eastAsia"/>
                <w:sz w:val="24"/>
                <w:szCs w:val="21"/>
              </w:rPr>
              <w:t>/</w:t>
            </w:r>
            <w:r>
              <w:rPr>
                <w:rFonts w:hint="eastAsia"/>
                <w:sz w:val="24"/>
                <w:szCs w:val="21"/>
              </w:rPr>
              <w:t>插卡、</w:t>
            </w:r>
            <w:r>
              <w:rPr>
                <w:rFonts w:hint="eastAsia"/>
                <w:sz w:val="24"/>
                <w:szCs w:val="21"/>
              </w:rPr>
              <w:t>IP</w:t>
            </w:r>
            <w:r>
              <w:rPr>
                <w:rFonts w:hint="eastAsia"/>
                <w:sz w:val="24"/>
                <w:szCs w:val="21"/>
              </w:rPr>
              <w:t>对讲等功能，支持同品牌无线麦克风接入及扩声。支持设备故障报修功能，待机状态下可显示设备联机网络信息、终端</w:t>
            </w:r>
            <w:r>
              <w:rPr>
                <w:rFonts w:hint="eastAsia"/>
                <w:sz w:val="24"/>
                <w:szCs w:val="21"/>
              </w:rPr>
              <w:t>ID</w:t>
            </w:r>
            <w:r>
              <w:rPr>
                <w:rFonts w:hint="eastAsia"/>
                <w:sz w:val="24"/>
                <w:szCs w:val="21"/>
              </w:rPr>
              <w:t>信息、运维电话等。</w:t>
            </w:r>
          </w:p>
          <w:p w:rsidR="0092027A" w:rsidRDefault="00021732">
            <w:pPr>
              <w:rPr>
                <w:sz w:val="24"/>
                <w:szCs w:val="21"/>
              </w:rPr>
            </w:pPr>
            <w:r>
              <w:rPr>
                <w:rFonts w:hint="eastAsia"/>
                <w:sz w:val="24"/>
                <w:szCs w:val="21"/>
              </w:rPr>
              <w:t>8</w:t>
            </w:r>
            <w:r>
              <w:rPr>
                <w:rFonts w:hint="eastAsia"/>
                <w:sz w:val="24"/>
                <w:szCs w:val="21"/>
              </w:rPr>
              <w:t>、支持双路投影机同步或异步显示及控制；</w:t>
            </w:r>
          </w:p>
          <w:p w:rsidR="0092027A" w:rsidRDefault="00021732">
            <w:pPr>
              <w:rPr>
                <w:sz w:val="24"/>
                <w:szCs w:val="21"/>
              </w:rPr>
            </w:pPr>
            <w:r>
              <w:rPr>
                <w:rFonts w:hint="eastAsia"/>
                <w:sz w:val="24"/>
                <w:szCs w:val="21"/>
              </w:rPr>
              <w:t>9</w:t>
            </w:r>
            <w:r>
              <w:rPr>
                <w:rFonts w:hint="eastAsia"/>
                <w:sz w:val="24"/>
                <w:szCs w:val="21"/>
              </w:rPr>
              <w:t>、支持配置串口控制第三方录播主机的开关，录制和暂停，支持配置电脑联动控制</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18</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w:t>
            </w:r>
            <w:r>
              <w:rPr>
                <w:rFonts w:cs="宋体" w:hint="eastAsia"/>
                <w:kern w:val="0"/>
                <w:sz w:val="24"/>
                <w:szCs w:val="21"/>
              </w:rPr>
              <w:t>4</w:t>
            </w:r>
            <w:r>
              <w:rPr>
                <w:rFonts w:cs="宋体" w:hint="eastAsia"/>
                <w:kern w:val="0"/>
                <w:sz w:val="24"/>
                <w:szCs w:val="21"/>
              </w:rPr>
              <w:t>通道数据处理器</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1</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、采用嵌入式</w:t>
            </w:r>
            <w:r>
              <w:rPr>
                <w:rFonts w:hint="eastAsia"/>
                <w:sz w:val="24"/>
                <w:szCs w:val="21"/>
              </w:rPr>
              <w:t>IOT</w:t>
            </w:r>
            <w:r>
              <w:rPr>
                <w:rFonts w:hint="eastAsia"/>
                <w:sz w:val="24"/>
                <w:szCs w:val="21"/>
              </w:rPr>
              <w:t>物联网模组设计，支持接入物联网数据管理主机进行实时的双向数据通信、操作状态双向数据反馈，实现统一运维管理；</w:t>
            </w:r>
            <w:r>
              <w:rPr>
                <w:rFonts w:hint="eastAsia"/>
                <w:sz w:val="24"/>
                <w:szCs w:val="21"/>
              </w:rPr>
              <w:t xml:space="preserve"> </w:t>
            </w:r>
          </w:p>
          <w:p w:rsidR="0092027A" w:rsidRDefault="00021732">
            <w:pPr>
              <w:rPr>
                <w:sz w:val="24"/>
                <w:szCs w:val="21"/>
              </w:rPr>
            </w:pPr>
            <w:r>
              <w:rPr>
                <w:rFonts w:hint="eastAsia"/>
                <w:sz w:val="24"/>
                <w:szCs w:val="21"/>
              </w:rPr>
              <w:t>2</w:t>
            </w:r>
            <w:r>
              <w:rPr>
                <w:rFonts w:hint="eastAsia"/>
                <w:sz w:val="24"/>
                <w:szCs w:val="21"/>
              </w:rPr>
              <w:t>、支持</w:t>
            </w:r>
            <w:r>
              <w:rPr>
                <w:rFonts w:hint="eastAsia"/>
                <w:sz w:val="24"/>
                <w:szCs w:val="21"/>
              </w:rPr>
              <w:t>4</w:t>
            </w:r>
            <w:r>
              <w:rPr>
                <w:rFonts w:hint="eastAsia"/>
                <w:sz w:val="24"/>
                <w:szCs w:val="21"/>
              </w:rPr>
              <w:t>路标准</w:t>
            </w:r>
            <w:r>
              <w:rPr>
                <w:rFonts w:hint="eastAsia"/>
                <w:sz w:val="24"/>
                <w:szCs w:val="21"/>
              </w:rPr>
              <w:t>RS-485/RS-232</w:t>
            </w:r>
            <w:r>
              <w:rPr>
                <w:rFonts w:hint="eastAsia"/>
                <w:sz w:val="24"/>
                <w:szCs w:val="21"/>
              </w:rPr>
              <w:t>端口监听、发送；</w:t>
            </w:r>
          </w:p>
          <w:p w:rsidR="0092027A" w:rsidRDefault="00021732">
            <w:pPr>
              <w:rPr>
                <w:sz w:val="24"/>
                <w:szCs w:val="21"/>
              </w:rPr>
            </w:pPr>
            <w:r>
              <w:rPr>
                <w:rFonts w:hint="eastAsia"/>
                <w:sz w:val="24"/>
                <w:szCs w:val="21"/>
              </w:rPr>
              <w:t>3</w:t>
            </w:r>
            <w:r>
              <w:rPr>
                <w:rFonts w:hint="eastAsia"/>
                <w:sz w:val="24"/>
                <w:szCs w:val="21"/>
              </w:rPr>
              <w:t>、内置</w:t>
            </w:r>
            <w:r>
              <w:rPr>
                <w:rFonts w:hint="eastAsia"/>
                <w:sz w:val="24"/>
                <w:szCs w:val="21"/>
              </w:rPr>
              <w:t>2</w:t>
            </w:r>
            <w:r>
              <w:rPr>
                <w:rFonts w:hint="eastAsia"/>
                <w:sz w:val="24"/>
                <w:szCs w:val="21"/>
              </w:rPr>
              <w:t>路</w:t>
            </w:r>
            <w:r>
              <w:rPr>
                <w:rFonts w:hint="eastAsia"/>
                <w:sz w:val="24"/>
                <w:szCs w:val="21"/>
              </w:rPr>
              <w:t>RJ45</w:t>
            </w:r>
            <w:r>
              <w:rPr>
                <w:rFonts w:hint="eastAsia"/>
                <w:sz w:val="24"/>
                <w:szCs w:val="21"/>
              </w:rPr>
              <w:t>网络端口物联网</w:t>
            </w:r>
            <w:r>
              <w:rPr>
                <w:rFonts w:hint="eastAsia"/>
                <w:sz w:val="24"/>
                <w:szCs w:val="21"/>
              </w:rPr>
              <w:t>IOT</w:t>
            </w:r>
            <w:r>
              <w:rPr>
                <w:rFonts w:hint="eastAsia"/>
                <w:sz w:val="24"/>
                <w:szCs w:val="21"/>
              </w:rPr>
              <w:t>设计，支持远程调试，方便运维管理</w:t>
            </w:r>
          </w:p>
          <w:p w:rsidR="0092027A" w:rsidRDefault="00021732">
            <w:pPr>
              <w:rPr>
                <w:sz w:val="24"/>
                <w:szCs w:val="21"/>
              </w:rPr>
            </w:pPr>
            <w:r>
              <w:rPr>
                <w:rFonts w:hint="eastAsia"/>
                <w:sz w:val="24"/>
                <w:szCs w:val="21"/>
              </w:rPr>
              <w:t>4</w:t>
            </w:r>
            <w:r>
              <w:rPr>
                <w:rFonts w:hint="eastAsia"/>
                <w:sz w:val="24"/>
                <w:szCs w:val="21"/>
              </w:rPr>
              <w:t>、具备</w:t>
            </w:r>
            <w:r>
              <w:rPr>
                <w:rFonts w:hint="eastAsia"/>
                <w:sz w:val="24"/>
                <w:szCs w:val="21"/>
              </w:rPr>
              <w:t>IEEE</w:t>
            </w:r>
            <w:r>
              <w:rPr>
                <w:rFonts w:hint="eastAsia"/>
                <w:sz w:val="24"/>
                <w:szCs w:val="21"/>
              </w:rPr>
              <w:t>标准网络化智能管理，支持多设备集中管理</w:t>
            </w:r>
          </w:p>
          <w:p w:rsidR="0092027A" w:rsidRDefault="00021732">
            <w:pPr>
              <w:rPr>
                <w:sz w:val="24"/>
                <w:szCs w:val="21"/>
              </w:rPr>
            </w:pPr>
            <w:r>
              <w:rPr>
                <w:rFonts w:hint="eastAsia"/>
                <w:sz w:val="24"/>
                <w:szCs w:val="21"/>
              </w:rPr>
              <w:t>5</w:t>
            </w:r>
            <w:r>
              <w:rPr>
                <w:rFonts w:hint="eastAsia"/>
                <w:sz w:val="24"/>
                <w:szCs w:val="21"/>
              </w:rPr>
              <w:t>、内置强大</w:t>
            </w:r>
            <w:r>
              <w:rPr>
                <w:rFonts w:hint="eastAsia"/>
                <w:sz w:val="24"/>
                <w:szCs w:val="21"/>
              </w:rPr>
              <w:t>WEB</w:t>
            </w:r>
            <w:r>
              <w:rPr>
                <w:rFonts w:hint="eastAsia"/>
                <w:sz w:val="24"/>
                <w:szCs w:val="21"/>
              </w:rPr>
              <w:t>服务器，支持网络设置，网络调试及远程控制</w:t>
            </w:r>
          </w:p>
          <w:p w:rsidR="0092027A" w:rsidRDefault="00021732">
            <w:pPr>
              <w:rPr>
                <w:sz w:val="24"/>
                <w:szCs w:val="21"/>
              </w:rPr>
            </w:pPr>
            <w:r>
              <w:rPr>
                <w:rFonts w:hint="eastAsia"/>
                <w:sz w:val="24"/>
                <w:szCs w:val="21"/>
              </w:rPr>
              <w:t>6</w:t>
            </w:r>
            <w:r>
              <w:rPr>
                <w:rFonts w:hint="eastAsia"/>
                <w:sz w:val="24"/>
                <w:szCs w:val="21"/>
              </w:rPr>
              <w:t>、</w:t>
            </w:r>
            <w:r>
              <w:rPr>
                <w:rFonts w:hint="eastAsia"/>
                <w:sz w:val="24"/>
                <w:szCs w:val="21"/>
              </w:rPr>
              <w:t>IEEE</w:t>
            </w:r>
            <w:r>
              <w:rPr>
                <w:rFonts w:hint="eastAsia"/>
                <w:sz w:val="24"/>
                <w:szCs w:val="21"/>
              </w:rPr>
              <w:t>标准</w:t>
            </w:r>
            <w:r>
              <w:rPr>
                <w:rFonts w:hint="eastAsia"/>
                <w:sz w:val="24"/>
                <w:szCs w:val="21"/>
              </w:rPr>
              <w:t>100/1000M</w:t>
            </w:r>
            <w:r>
              <w:rPr>
                <w:rFonts w:hint="eastAsia"/>
                <w:sz w:val="24"/>
                <w:szCs w:val="21"/>
              </w:rPr>
              <w:t>自适应网络设计；</w:t>
            </w:r>
          </w:p>
          <w:p w:rsidR="0092027A" w:rsidRDefault="00021732">
            <w:pPr>
              <w:rPr>
                <w:sz w:val="24"/>
                <w:szCs w:val="21"/>
              </w:rPr>
            </w:pPr>
            <w:r>
              <w:rPr>
                <w:rFonts w:hint="eastAsia"/>
                <w:sz w:val="24"/>
                <w:szCs w:val="21"/>
              </w:rPr>
              <w:t>7</w:t>
            </w:r>
            <w:r>
              <w:rPr>
                <w:rFonts w:hint="eastAsia"/>
                <w:sz w:val="24"/>
                <w:szCs w:val="21"/>
              </w:rPr>
              <w:t>、支持远程监控及远程固件升级</w:t>
            </w:r>
          </w:p>
          <w:p w:rsidR="0092027A" w:rsidRDefault="00021732">
            <w:pPr>
              <w:rPr>
                <w:sz w:val="24"/>
                <w:szCs w:val="21"/>
              </w:rPr>
            </w:pPr>
            <w:r>
              <w:rPr>
                <w:rFonts w:hint="eastAsia"/>
                <w:sz w:val="24"/>
                <w:szCs w:val="21"/>
              </w:rPr>
              <w:t>8</w:t>
            </w:r>
            <w:r>
              <w:rPr>
                <w:rFonts w:hint="eastAsia"/>
                <w:sz w:val="24"/>
                <w:szCs w:val="21"/>
              </w:rPr>
              <w:t>、支持物联网数据管理主机进行端口分区管理，满足多空间分区设备运维管理；</w:t>
            </w:r>
            <w:r>
              <w:rPr>
                <w:rFonts w:hint="eastAsia"/>
                <w:sz w:val="24"/>
                <w:szCs w:val="21"/>
              </w:rPr>
              <w:t xml:space="preserve"> </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19</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w:t>
            </w:r>
            <w:r>
              <w:rPr>
                <w:rFonts w:cs="宋体" w:hint="eastAsia"/>
                <w:kern w:val="0"/>
                <w:sz w:val="24"/>
                <w:szCs w:val="21"/>
              </w:rPr>
              <w:t>4K</w:t>
            </w:r>
            <w:r>
              <w:rPr>
                <w:rFonts w:cs="宋体" w:hint="eastAsia"/>
                <w:kern w:val="0"/>
                <w:sz w:val="24"/>
                <w:szCs w:val="21"/>
              </w:rPr>
              <w:t>输出节点</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1</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w:t>
            </w:r>
            <w:r>
              <w:rPr>
                <w:rFonts w:hint="eastAsia"/>
                <w:sz w:val="24"/>
                <w:szCs w:val="21"/>
              </w:rPr>
              <w:t>1</w:t>
            </w:r>
            <w:r>
              <w:rPr>
                <w:rFonts w:hint="eastAsia"/>
                <w:sz w:val="24"/>
                <w:szCs w:val="21"/>
              </w:rPr>
              <w:t>．前面板：≥</w:t>
            </w:r>
            <w:r>
              <w:rPr>
                <w:rFonts w:hint="eastAsia"/>
                <w:sz w:val="24"/>
                <w:szCs w:val="21"/>
              </w:rPr>
              <w:t>1</w:t>
            </w:r>
            <w:r>
              <w:rPr>
                <w:rFonts w:hint="eastAsia"/>
                <w:sz w:val="24"/>
                <w:szCs w:val="21"/>
              </w:rPr>
              <w:t>个</w:t>
            </w:r>
            <w:r>
              <w:rPr>
                <w:rFonts w:hint="eastAsia"/>
                <w:sz w:val="24"/>
                <w:szCs w:val="21"/>
              </w:rPr>
              <w:t>LCD</w:t>
            </w:r>
            <w:r>
              <w:rPr>
                <w:rFonts w:hint="eastAsia"/>
                <w:sz w:val="24"/>
                <w:szCs w:val="21"/>
              </w:rPr>
              <w:t>液晶面板、≥</w:t>
            </w:r>
            <w:r>
              <w:rPr>
                <w:rFonts w:hint="eastAsia"/>
                <w:sz w:val="24"/>
                <w:szCs w:val="21"/>
              </w:rPr>
              <w:t>1</w:t>
            </w:r>
            <w:r>
              <w:rPr>
                <w:rFonts w:hint="eastAsia"/>
                <w:sz w:val="24"/>
                <w:szCs w:val="21"/>
              </w:rPr>
              <w:t>个电源指示灯、≥</w:t>
            </w:r>
            <w:r>
              <w:rPr>
                <w:rFonts w:hint="eastAsia"/>
                <w:sz w:val="24"/>
                <w:szCs w:val="21"/>
              </w:rPr>
              <w:t>1</w:t>
            </w:r>
            <w:r>
              <w:rPr>
                <w:rFonts w:hint="eastAsia"/>
                <w:sz w:val="24"/>
                <w:szCs w:val="21"/>
              </w:rPr>
              <w:t>个视频信号指示灯、≥</w:t>
            </w:r>
            <w:r>
              <w:rPr>
                <w:rFonts w:hint="eastAsia"/>
                <w:sz w:val="24"/>
                <w:szCs w:val="21"/>
              </w:rPr>
              <w:t>1</w:t>
            </w:r>
            <w:r>
              <w:rPr>
                <w:rFonts w:hint="eastAsia"/>
                <w:sz w:val="24"/>
                <w:szCs w:val="21"/>
              </w:rPr>
              <w:t>个网络状态及信号信号状态灯、≥</w:t>
            </w:r>
            <w:r>
              <w:rPr>
                <w:rFonts w:hint="eastAsia"/>
                <w:sz w:val="24"/>
                <w:szCs w:val="21"/>
              </w:rPr>
              <w:t>1</w:t>
            </w:r>
            <w:r>
              <w:rPr>
                <w:rFonts w:hint="eastAsia"/>
                <w:sz w:val="24"/>
                <w:szCs w:val="21"/>
              </w:rPr>
              <w:t>个恢复出厂设置按键；信号接口：≥</w:t>
            </w:r>
            <w:r>
              <w:rPr>
                <w:rFonts w:hint="eastAsia"/>
                <w:sz w:val="24"/>
                <w:szCs w:val="21"/>
              </w:rPr>
              <w:t>1</w:t>
            </w:r>
            <w:r>
              <w:rPr>
                <w:rFonts w:hint="eastAsia"/>
                <w:sz w:val="24"/>
                <w:szCs w:val="21"/>
              </w:rPr>
              <w:t>路</w:t>
            </w:r>
            <w:r>
              <w:rPr>
                <w:rFonts w:hint="eastAsia"/>
                <w:sz w:val="24"/>
                <w:szCs w:val="21"/>
              </w:rPr>
              <w:t>HDMI</w:t>
            </w:r>
            <w:r>
              <w:rPr>
                <w:rFonts w:hint="eastAsia"/>
                <w:sz w:val="24"/>
                <w:szCs w:val="21"/>
              </w:rPr>
              <w:t>视频输入接口、≥</w:t>
            </w:r>
            <w:r>
              <w:rPr>
                <w:rFonts w:hint="eastAsia"/>
                <w:sz w:val="24"/>
                <w:szCs w:val="21"/>
              </w:rPr>
              <w:t>1</w:t>
            </w:r>
            <w:r>
              <w:rPr>
                <w:rFonts w:hint="eastAsia"/>
                <w:sz w:val="24"/>
                <w:szCs w:val="21"/>
              </w:rPr>
              <w:t>路</w:t>
            </w:r>
            <w:r>
              <w:rPr>
                <w:rFonts w:hint="eastAsia"/>
                <w:sz w:val="24"/>
                <w:szCs w:val="21"/>
              </w:rPr>
              <w:t>HDMI</w:t>
            </w:r>
            <w:r>
              <w:rPr>
                <w:rFonts w:hint="eastAsia"/>
                <w:sz w:val="24"/>
                <w:szCs w:val="21"/>
              </w:rPr>
              <w:t>输出接口、≥</w:t>
            </w:r>
            <w:r>
              <w:rPr>
                <w:rFonts w:hint="eastAsia"/>
                <w:sz w:val="24"/>
                <w:szCs w:val="21"/>
              </w:rPr>
              <w:t>1</w:t>
            </w:r>
            <w:r>
              <w:rPr>
                <w:rFonts w:hint="eastAsia"/>
                <w:sz w:val="24"/>
                <w:szCs w:val="21"/>
              </w:rPr>
              <w:t>路</w:t>
            </w:r>
            <w:r>
              <w:rPr>
                <w:rFonts w:hint="eastAsia"/>
                <w:sz w:val="24"/>
                <w:szCs w:val="21"/>
              </w:rPr>
              <w:t>5</w:t>
            </w:r>
            <w:r>
              <w:rPr>
                <w:rFonts w:hint="eastAsia"/>
                <w:sz w:val="24"/>
                <w:szCs w:val="21"/>
              </w:rPr>
              <w:t>针凤凰端子平衡立体声输入</w:t>
            </w:r>
            <w:r>
              <w:rPr>
                <w:rFonts w:hint="eastAsia"/>
                <w:sz w:val="24"/>
                <w:szCs w:val="21"/>
              </w:rPr>
              <w:t>/</w:t>
            </w:r>
            <w:r>
              <w:rPr>
                <w:rFonts w:hint="eastAsia"/>
                <w:sz w:val="24"/>
                <w:szCs w:val="21"/>
              </w:rPr>
              <w:t>输出接口、≥</w:t>
            </w:r>
            <w:r>
              <w:rPr>
                <w:rFonts w:hint="eastAsia"/>
                <w:sz w:val="24"/>
                <w:szCs w:val="21"/>
              </w:rPr>
              <w:t>1</w:t>
            </w:r>
            <w:r>
              <w:rPr>
                <w:rFonts w:hint="eastAsia"/>
                <w:sz w:val="24"/>
                <w:szCs w:val="21"/>
              </w:rPr>
              <w:t>路</w:t>
            </w:r>
            <w:r>
              <w:rPr>
                <w:rFonts w:hint="eastAsia"/>
                <w:sz w:val="24"/>
                <w:szCs w:val="21"/>
              </w:rPr>
              <w:t>3.5</w:t>
            </w:r>
            <w:r>
              <w:rPr>
                <w:rFonts w:hint="eastAsia"/>
                <w:sz w:val="24"/>
                <w:szCs w:val="21"/>
              </w:rPr>
              <w:t>音频接口、≥</w:t>
            </w:r>
            <w:r>
              <w:rPr>
                <w:rFonts w:hint="eastAsia"/>
                <w:sz w:val="24"/>
                <w:szCs w:val="21"/>
              </w:rPr>
              <w:t>1</w:t>
            </w:r>
            <w:r>
              <w:rPr>
                <w:rFonts w:hint="eastAsia"/>
                <w:sz w:val="24"/>
                <w:szCs w:val="21"/>
              </w:rPr>
              <w:t>个</w:t>
            </w:r>
            <w:r>
              <w:rPr>
                <w:rFonts w:hint="eastAsia"/>
                <w:sz w:val="24"/>
                <w:szCs w:val="21"/>
              </w:rPr>
              <w:t>KVM USB</w:t>
            </w:r>
            <w:r>
              <w:rPr>
                <w:rFonts w:hint="eastAsia"/>
                <w:sz w:val="24"/>
                <w:szCs w:val="21"/>
              </w:rPr>
              <w:t>接口、≥</w:t>
            </w:r>
            <w:r>
              <w:rPr>
                <w:rFonts w:hint="eastAsia"/>
                <w:sz w:val="24"/>
                <w:szCs w:val="21"/>
              </w:rPr>
              <w:t>1</w:t>
            </w:r>
            <w:r>
              <w:rPr>
                <w:rFonts w:hint="eastAsia"/>
                <w:sz w:val="24"/>
                <w:szCs w:val="21"/>
              </w:rPr>
              <w:t>个</w:t>
            </w:r>
            <w:r>
              <w:rPr>
                <w:rFonts w:hint="eastAsia"/>
                <w:sz w:val="24"/>
                <w:szCs w:val="21"/>
              </w:rPr>
              <w:t>USB 3.0</w:t>
            </w:r>
            <w:r>
              <w:rPr>
                <w:rFonts w:hint="eastAsia"/>
                <w:sz w:val="24"/>
                <w:szCs w:val="21"/>
              </w:rPr>
              <w:t>接口、≥</w:t>
            </w:r>
            <w:r>
              <w:rPr>
                <w:rFonts w:hint="eastAsia"/>
                <w:sz w:val="24"/>
                <w:szCs w:val="21"/>
              </w:rPr>
              <w:t>2</w:t>
            </w:r>
            <w:r>
              <w:rPr>
                <w:rFonts w:hint="eastAsia"/>
                <w:sz w:val="24"/>
                <w:szCs w:val="21"/>
              </w:rPr>
              <w:t>个</w:t>
            </w:r>
            <w:r>
              <w:rPr>
                <w:rFonts w:hint="eastAsia"/>
                <w:sz w:val="24"/>
                <w:szCs w:val="21"/>
              </w:rPr>
              <w:t>USB 2.0</w:t>
            </w:r>
            <w:r>
              <w:rPr>
                <w:rFonts w:hint="eastAsia"/>
                <w:sz w:val="24"/>
                <w:szCs w:val="21"/>
              </w:rPr>
              <w:t>接口、≥</w:t>
            </w:r>
            <w:r>
              <w:rPr>
                <w:rFonts w:hint="eastAsia"/>
                <w:sz w:val="24"/>
                <w:szCs w:val="21"/>
              </w:rPr>
              <w:t>1</w:t>
            </w:r>
            <w:r>
              <w:rPr>
                <w:rFonts w:hint="eastAsia"/>
                <w:sz w:val="24"/>
                <w:szCs w:val="21"/>
              </w:rPr>
              <w:t>个</w:t>
            </w:r>
            <w:r>
              <w:rPr>
                <w:rFonts w:hint="eastAsia"/>
                <w:sz w:val="24"/>
                <w:szCs w:val="21"/>
              </w:rPr>
              <w:t>RJ-45</w:t>
            </w:r>
            <w:r>
              <w:rPr>
                <w:rFonts w:hint="eastAsia"/>
                <w:sz w:val="24"/>
                <w:szCs w:val="21"/>
              </w:rPr>
              <w:t>千兆网口、≥</w:t>
            </w:r>
            <w:r>
              <w:rPr>
                <w:rFonts w:hint="eastAsia"/>
                <w:sz w:val="24"/>
                <w:szCs w:val="21"/>
              </w:rPr>
              <w:t>1</w:t>
            </w:r>
            <w:r>
              <w:rPr>
                <w:rFonts w:hint="eastAsia"/>
                <w:sz w:val="24"/>
                <w:szCs w:val="21"/>
              </w:rPr>
              <w:t>个</w:t>
            </w:r>
            <w:r>
              <w:rPr>
                <w:rFonts w:hint="eastAsia"/>
                <w:sz w:val="24"/>
                <w:szCs w:val="21"/>
              </w:rPr>
              <w:t>SFP fiber</w:t>
            </w:r>
            <w:r>
              <w:rPr>
                <w:rFonts w:hint="eastAsia"/>
                <w:sz w:val="24"/>
                <w:szCs w:val="21"/>
              </w:rPr>
              <w:t>接口；控制接口：≥</w:t>
            </w:r>
            <w:r>
              <w:rPr>
                <w:rFonts w:hint="eastAsia"/>
                <w:sz w:val="24"/>
                <w:szCs w:val="21"/>
              </w:rPr>
              <w:t>2</w:t>
            </w:r>
            <w:r>
              <w:rPr>
                <w:rFonts w:hint="eastAsia"/>
                <w:sz w:val="24"/>
                <w:szCs w:val="21"/>
              </w:rPr>
              <w:t>路继电器</w:t>
            </w:r>
            <w:r>
              <w:rPr>
                <w:rFonts w:hint="eastAsia"/>
                <w:sz w:val="24"/>
                <w:szCs w:val="21"/>
              </w:rPr>
              <w:t>RELAY</w:t>
            </w:r>
            <w:r>
              <w:rPr>
                <w:rFonts w:hint="eastAsia"/>
                <w:sz w:val="24"/>
                <w:szCs w:val="21"/>
              </w:rPr>
              <w:t>接口、≥</w:t>
            </w:r>
            <w:r>
              <w:rPr>
                <w:rFonts w:hint="eastAsia"/>
                <w:sz w:val="24"/>
                <w:szCs w:val="21"/>
              </w:rPr>
              <w:t>4</w:t>
            </w:r>
            <w:r>
              <w:rPr>
                <w:rFonts w:hint="eastAsia"/>
                <w:sz w:val="24"/>
                <w:szCs w:val="21"/>
              </w:rPr>
              <w:t>路电平</w:t>
            </w:r>
            <w:r>
              <w:rPr>
                <w:rFonts w:hint="eastAsia"/>
                <w:sz w:val="24"/>
                <w:szCs w:val="21"/>
              </w:rPr>
              <w:t>I/O</w:t>
            </w:r>
            <w:r>
              <w:rPr>
                <w:rFonts w:hint="eastAsia"/>
                <w:sz w:val="24"/>
                <w:szCs w:val="21"/>
              </w:rPr>
              <w:t>接口、≥</w:t>
            </w:r>
            <w:r>
              <w:rPr>
                <w:rFonts w:hint="eastAsia"/>
                <w:sz w:val="24"/>
                <w:szCs w:val="21"/>
              </w:rPr>
              <w:t>2</w:t>
            </w:r>
            <w:r>
              <w:rPr>
                <w:rFonts w:hint="eastAsia"/>
                <w:sz w:val="24"/>
                <w:szCs w:val="21"/>
              </w:rPr>
              <w:t>个</w:t>
            </w:r>
            <w:r>
              <w:rPr>
                <w:rFonts w:hint="eastAsia"/>
                <w:sz w:val="24"/>
                <w:szCs w:val="21"/>
              </w:rPr>
              <w:t>RS-232</w:t>
            </w:r>
            <w:r>
              <w:rPr>
                <w:rFonts w:hint="eastAsia"/>
                <w:sz w:val="24"/>
                <w:szCs w:val="21"/>
              </w:rPr>
              <w:t>串口、≥</w:t>
            </w:r>
            <w:r>
              <w:rPr>
                <w:rFonts w:hint="eastAsia"/>
                <w:sz w:val="24"/>
                <w:szCs w:val="21"/>
              </w:rPr>
              <w:t>1</w:t>
            </w:r>
            <w:r>
              <w:rPr>
                <w:rFonts w:hint="eastAsia"/>
                <w:sz w:val="24"/>
                <w:szCs w:val="21"/>
              </w:rPr>
              <w:t>个</w:t>
            </w:r>
            <w:r>
              <w:rPr>
                <w:rFonts w:hint="eastAsia"/>
                <w:sz w:val="24"/>
                <w:szCs w:val="21"/>
              </w:rPr>
              <w:t>RS-485</w:t>
            </w:r>
            <w:r>
              <w:rPr>
                <w:rFonts w:hint="eastAsia"/>
                <w:sz w:val="24"/>
                <w:szCs w:val="21"/>
              </w:rPr>
              <w:t>串口、≥</w:t>
            </w:r>
            <w:r>
              <w:rPr>
                <w:rFonts w:hint="eastAsia"/>
                <w:sz w:val="24"/>
                <w:szCs w:val="21"/>
              </w:rPr>
              <w:t>4</w:t>
            </w:r>
            <w:r>
              <w:rPr>
                <w:rFonts w:hint="eastAsia"/>
                <w:sz w:val="24"/>
                <w:szCs w:val="21"/>
              </w:rPr>
              <w:t>路红外</w:t>
            </w:r>
            <w:r>
              <w:rPr>
                <w:rFonts w:hint="eastAsia"/>
                <w:sz w:val="24"/>
                <w:szCs w:val="21"/>
              </w:rPr>
              <w:t>IR</w:t>
            </w:r>
            <w:r>
              <w:rPr>
                <w:rFonts w:hint="eastAsia"/>
                <w:sz w:val="24"/>
                <w:szCs w:val="21"/>
              </w:rPr>
              <w:t>接口。</w:t>
            </w:r>
          </w:p>
          <w:p w:rsidR="0092027A" w:rsidRDefault="00021732">
            <w:pPr>
              <w:rPr>
                <w:sz w:val="24"/>
                <w:szCs w:val="21"/>
              </w:rPr>
            </w:pPr>
            <w:r>
              <w:rPr>
                <w:rFonts w:hint="eastAsia"/>
                <w:sz w:val="24"/>
                <w:szCs w:val="21"/>
              </w:rPr>
              <w:t>●</w:t>
            </w:r>
            <w:r>
              <w:rPr>
                <w:rFonts w:hint="eastAsia"/>
                <w:sz w:val="24"/>
                <w:szCs w:val="21"/>
              </w:rPr>
              <w:t>2</w:t>
            </w:r>
            <w:r>
              <w:rPr>
                <w:rFonts w:hint="eastAsia"/>
                <w:sz w:val="24"/>
                <w:szCs w:val="21"/>
              </w:rPr>
              <w:t>．支持</w:t>
            </w:r>
            <w:r>
              <w:rPr>
                <w:rFonts w:hint="eastAsia"/>
                <w:sz w:val="24"/>
                <w:szCs w:val="21"/>
              </w:rPr>
              <w:t>4K@60Hz</w:t>
            </w:r>
            <w:r>
              <w:rPr>
                <w:rFonts w:hint="eastAsia"/>
                <w:sz w:val="24"/>
                <w:szCs w:val="21"/>
              </w:rPr>
              <w:t>、</w:t>
            </w:r>
            <w:r>
              <w:rPr>
                <w:rFonts w:hint="eastAsia"/>
                <w:sz w:val="24"/>
                <w:szCs w:val="21"/>
              </w:rPr>
              <w:t>YUV4:4:4\RGB888</w:t>
            </w:r>
            <w:r>
              <w:rPr>
                <w:rFonts w:hint="eastAsia"/>
                <w:sz w:val="24"/>
                <w:szCs w:val="21"/>
              </w:rPr>
              <w:t>视频输入输出，支持最高</w:t>
            </w:r>
            <w:r>
              <w:rPr>
                <w:rFonts w:hint="eastAsia"/>
                <w:sz w:val="24"/>
                <w:szCs w:val="21"/>
              </w:rPr>
              <w:t>120</w:t>
            </w:r>
            <w:r>
              <w:rPr>
                <w:rFonts w:hint="eastAsia"/>
                <w:sz w:val="24"/>
                <w:szCs w:val="21"/>
              </w:rPr>
              <w:t>帧实时编解码处理，分辨率和帧率向下兼容；支持</w:t>
            </w:r>
            <w:r>
              <w:rPr>
                <w:rFonts w:hint="eastAsia"/>
                <w:sz w:val="24"/>
                <w:szCs w:val="21"/>
              </w:rPr>
              <w:t>HDMI2.0</w:t>
            </w:r>
            <w:r>
              <w:rPr>
                <w:rFonts w:hint="eastAsia"/>
                <w:sz w:val="24"/>
                <w:szCs w:val="21"/>
              </w:rPr>
              <w:t>，支持</w:t>
            </w:r>
            <w:r>
              <w:rPr>
                <w:rFonts w:hint="eastAsia"/>
                <w:sz w:val="24"/>
                <w:szCs w:val="21"/>
              </w:rPr>
              <w:t>HDCP2.2</w:t>
            </w:r>
            <w:r>
              <w:rPr>
                <w:rFonts w:hint="eastAsia"/>
                <w:sz w:val="24"/>
                <w:szCs w:val="21"/>
              </w:rPr>
              <w:t>协议；兼容</w:t>
            </w:r>
            <w:r>
              <w:rPr>
                <w:rFonts w:hint="eastAsia"/>
                <w:sz w:val="24"/>
                <w:szCs w:val="21"/>
              </w:rPr>
              <w:t>H.264</w:t>
            </w:r>
            <w:r>
              <w:rPr>
                <w:rFonts w:hint="eastAsia"/>
                <w:sz w:val="24"/>
                <w:szCs w:val="21"/>
              </w:rPr>
              <w:t>、</w:t>
            </w:r>
            <w:r>
              <w:rPr>
                <w:rFonts w:hint="eastAsia"/>
                <w:sz w:val="24"/>
                <w:szCs w:val="21"/>
              </w:rPr>
              <w:t>H.265</w:t>
            </w:r>
            <w:r>
              <w:rPr>
                <w:rFonts w:hint="eastAsia"/>
                <w:sz w:val="24"/>
                <w:szCs w:val="21"/>
              </w:rPr>
              <w:t>编解码，最高支持</w:t>
            </w:r>
            <w:r>
              <w:rPr>
                <w:rFonts w:hint="eastAsia"/>
                <w:sz w:val="24"/>
                <w:szCs w:val="21"/>
              </w:rPr>
              <w:t>8K</w:t>
            </w:r>
            <w:r>
              <w:rPr>
                <w:rFonts w:hint="eastAsia"/>
                <w:sz w:val="24"/>
                <w:szCs w:val="21"/>
              </w:rPr>
              <w:t>编解码，并向下兼容</w:t>
            </w:r>
            <w:r>
              <w:rPr>
                <w:rFonts w:hint="eastAsia"/>
                <w:sz w:val="24"/>
                <w:szCs w:val="21"/>
              </w:rPr>
              <w:t>4K@60Hz</w:t>
            </w:r>
            <w:r>
              <w:rPr>
                <w:rFonts w:hint="eastAsia"/>
                <w:sz w:val="24"/>
                <w:szCs w:val="21"/>
              </w:rPr>
              <w:t>编解码，支持高低码流同时输入</w:t>
            </w:r>
            <w:r>
              <w:rPr>
                <w:rFonts w:hint="eastAsia"/>
                <w:sz w:val="24"/>
                <w:szCs w:val="21"/>
              </w:rPr>
              <w:t>/</w:t>
            </w:r>
            <w:r>
              <w:rPr>
                <w:rFonts w:hint="eastAsia"/>
                <w:sz w:val="24"/>
                <w:szCs w:val="21"/>
              </w:rPr>
              <w:t>输出，不受距离限制实现多区域互联互通，端到端无缝传输延时为</w:t>
            </w:r>
            <w:r>
              <w:rPr>
                <w:rFonts w:hint="eastAsia"/>
                <w:sz w:val="24"/>
                <w:szCs w:val="21"/>
              </w:rPr>
              <w:t>8ms</w:t>
            </w:r>
            <w:r>
              <w:rPr>
                <w:rFonts w:hint="eastAsia"/>
                <w:sz w:val="24"/>
                <w:szCs w:val="21"/>
              </w:rPr>
              <w:t>，信号切换、开窗响应、预案调取的间隔时间为</w:t>
            </w:r>
            <w:r>
              <w:rPr>
                <w:rFonts w:hint="eastAsia"/>
                <w:sz w:val="24"/>
                <w:szCs w:val="21"/>
              </w:rPr>
              <w:t>8ms</w:t>
            </w:r>
            <w:r>
              <w:rPr>
                <w:rFonts w:hint="eastAsia"/>
                <w:sz w:val="24"/>
                <w:szCs w:val="21"/>
              </w:rPr>
              <w:t>；</w:t>
            </w:r>
          </w:p>
          <w:p w:rsidR="0092027A" w:rsidRDefault="00021732">
            <w:pPr>
              <w:rPr>
                <w:sz w:val="24"/>
                <w:szCs w:val="21"/>
              </w:rPr>
            </w:pPr>
            <w:r>
              <w:rPr>
                <w:rFonts w:hint="eastAsia"/>
                <w:sz w:val="24"/>
                <w:szCs w:val="21"/>
              </w:rPr>
              <w:t>3</w:t>
            </w:r>
            <w:r>
              <w:rPr>
                <w:rFonts w:hint="eastAsia"/>
                <w:sz w:val="24"/>
                <w:szCs w:val="21"/>
              </w:rPr>
              <w:t>．具备</w:t>
            </w:r>
            <w:r>
              <w:rPr>
                <w:rFonts w:hint="eastAsia"/>
                <w:sz w:val="24"/>
                <w:szCs w:val="21"/>
              </w:rPr>
              <w:t>KVM</w:t>
            </w:r>
            <w:r>
              <w:rPr>
                <w:rFonts w:hint="eastAsia"/>
                <w:sz w:val="24"/>
                <w:szCs w:val="21"/>
              </w:rPr>
              <w:t>座席管理功能，可实现全面控制、仅可观看、及不可访问和控制三种权限。操作员也具有独占接管、完全控制、仅观看视频三种权限。</w:t>
            </w:r>
            <w:r>
              <w:rPr>
                <w:rFonts w:hint="eastAsia"/>
                <w:sz w:val="24"/>
                <w:szCs w:val="21"/>
              </w:rPr>
              <w:t>KVM</w:t>
            </w:r>
            <w:r>
              <w:rPr>
                <w:rFonts w:hint="eastAsia"/>
                <w:sz w:val="24"/>
                <w:szCs w:val="21"/>
              </w:rPr>
              <w:t>座席支持多种安全校验认证方式：支持人脸识别、指纹识别、数字密码；支持双向可视对讲，最大支持≥</w:t>
            </w:r>
            <w:r>
              <w:rPr>
                <w:rFonts w:hint="eastAsia"/>
                <w:sz w:val="24"/>
                <w:szCs w:val="21"/>
              </w:rPr>
              <w:t>16</w:t>
            </w:r>
            <w:r>
              <w:rPr>
                <w:rFonts w:hint="eastAsia"/>
                <w:sz w:val="24"/>
                <w:szCs w:val="21"/>
              </w:rPr>
              <w:t>方可视对讲</w:t>
            </w:r>
          </w:p>
          <w:p w:rsidR="0092027A" w:rsidRDefault="00021732">
            <w:pPr>
              <w:rPr>
                <w:sz w:val="24"/>
                <w:szCs w:val="21"/>
              </w:rPr>
            </w:pPr>
            <w:r>
              <w:rPr>
                <w:rFonts w:hint="eastAsia"/>
                <w:sz w:val="24"/>
                <w:szCs w:val="21"/>
              </w:rPr>
              <w:t>4</w:t>
            </w:r>
            <w:r>
              <w:rPr>
                <w:rFonts w:hint="eastAsia"/>
                <w:sz w:val="24"/>
                <w:szCs w:val="21"/>
              </w:rPr>
              <w:t>．支持超高清底图</w:t>
            </w:r>
            <w:r>
              <w:rPr>
                <w:rFonts w:hint="eastAsia"/>
                <w:sz w:val="24"/>
                <w:szCs w:val="21"/>
              </w:rPr>
              <w:t>(</w:t>
            </w:r>
            <w:r>
              <w:rPr>
                <w:rFonts w:hint="eastAsia"/>
                <w:sz w:val="24"/>
                <w:szCs w:val="21"/>
              </w:rPr>
              <w:t>上传、轮询、预览</w:t>
            </w:r>
            <w:r>
              <w:rPr>
                <w:rFonts w:hint="eastAsia"/>
                <w:sz w:val="24"/>
                <w:szCs w:val="21"/>
              </w:rPr>
              <w:t xml:space="preserve">) </w:t>
            </w:r>
            <w:r>
              <w:rPr>
                <w:rFonts w:hint="eastAsia"/>
                <w:sz w:val="24"/>
                <w:szCs w:val="21"/>
              </w:rPr>
              <w:t>和超高清地图</w:t>
            </w:r>
            <w:r>
              <w:rPr>
                <w:rFonts w:hint="eastAsia"/>
                <w:sz w:val="24"/>
                <w:szCs w:val="21"/>
              </w:rPr>
              <w:t>:</w:t>
            </w:r>
            <w:r>
              <w:rPr>
                <w:rFonts w:hint="eastAsia"/>
                <w:sz w:val="24"/>
                <w:szCs w:val="21"/>
              </w:rPr>
              <w:t>在不使用第三方设备情况下，大屏屏组可显示超大分辨率点对点背景图片。支持投射平面、三维地图</w:t>
            </w:r>
            <w:r>
              <w:rPr>
                <w:rFonts w:hint="eastAsia"/>
                <w:sz w:val="24"/>
                <w:szCs w:val="21"/>
              </w:rPr>
              <w:t xml:space="preserve">: </w:t>
            </w:r>
            <w:r>
              <w:rPr>
                <w:rFonts w:hint="eastAsia"/>
                <w:sz w:val="24"/>
                <w:szCs w:val="21"/>
              </w:rPr>
              <w:t>支持投射</w:t>
            </w:r>
            <w:r>
              <w:rPr>
                <w:rFonts w:hint="eastAsia"/>
                <w:sz w:val="24"/>
                <w:szCs w:val="21"/>
              </w:rPr>
              <w:t xml:space="preserve"> 1: 1 </w:t>
            </w:r>
            <w:r>
              <w:rPr>
                <w:rFonts w:hint="eastAsia"/>
                <w:sz w:val="24"/>
                <w:szCs w:val="21"/>
              </w:rPr>
              <w:t>高清地图。无需外置储存设备，可保存底图图片。加载底图时，不影响视频图像显示，底图不占用当前输出端口的窗口图层</w:t>
            </w:r>
          </w:p>
          <w:p w:rsidR="0092027A" w:rsidRDefault="00021732">
            <w:pPr>
              <w:rPr>
                <w:sz w:val="24"/>
                <w:szCs w:val="21"/>
              </w:rPr>
            </w:pPr>
            <w:r>
              <w:rPr>
                <w:rFonts w:hint="eastAsia"/>
                <w:sz w:val="24"/>
                <w:szCs w:val="21"/>
              </w:rPr>
              <w:t>5</w:t>
            </w:r>
            <w:r>
              <w:rPr>
                <w:rFonts w:hint="eastAsia"/>
                <w:sz w:val="24"/>
                <w:szCs w:val="21"/>
              </w:rPr>
              <w:t>．具备网络丢包时修复机制，</w:t>
            </w:r>
            <w:r>
              <w:rPr>
                <w:rFonts w:hint="eastAsia"/>
                <w:sz w:val="24"/>
                <w:szCs w:val="21"/>
              </w:rPr>
              <w:t>10%</w:t>
            </w:r>
            <w:r>
              <w:rPr>
                <w:rFonts w:hint="eastAsia"/>
                <w:sz w:val="24"/>
                <w:szCs w:val="21"/>
              </w:rPr>
              <w:t>网络丢包时，音视频清晰流畅，无卡顿、无马赛克</w:t>
            </w:r>
          </w:p>
          <w:p w:rsidR="0092027A" w:rsidRDefault="00021732">
            <w:pPr>
              <w:rPr>
                <w:sz w:val="24"/>
                <w:szCs w:val="21"/>
              </w:rPr>
            </w:pPr>
            <w:r>
              <w:rPr>
                <w:rFonts w:hint="eastAsia"/>
                <w:sz w:val="24"/>
                <w:szCs w:val="21"/>
              </w:rPr>
              <w:t>6</w:t>
            </w:r>
            <w:r>
              <w:rPr>
                <w:rFonts w:hint="eastAsia"/>
                <w:sz w:val="24"/>
                <w:szCs w:val="21"/>
              </w:rPr>
              <w:t>．具备脱机保持功能，与服务器断开连接时，仍可保持原有显示画面正常显示与输出，不会出现画面冻结或黑屏</w:t>
            </w:r>
          </w:p>
          <w:p w:rsidR="0092027A" w:rsidRDefault="00021732">
            <w:pPr>
              <w:rPr>
                <w:sz w:val="24"/>
                <w:szCs w:val="21"/>
              </w:rPr>
            </w:pPr>
            <w:r>
              <w:rPr>
                <w:rFonts w:hint="eastAsia"/>
                <w:sz w:val="24"/>
                <w:szCs w:val="21"/>
              </w:rPr>
              <w:t>7</w:t>
            </w:r>
            <w:r>
              <w:rPr>
                <w:rFonts w:hint="eastAsia"/>
                <w:sz w:val="24"/>
                <w:szCs w:val="21"/>
              </w:rPr>
              <w:t>．具备拼墙推送功能，可以实时回显拼墙画面，调整任意拼墙的画面布局、信号源拼接方式，控制信号源放大、缩小、移动</w:t>
            </w:r>
          </w:p>
          <w:p w:rsidR="0092027A" w:rsidRDefault="00021732">
            <w:pPr>
              <w:rPr>
                <w:sz w:val="24"/>
                <w:szCs w:val="21"/>
              </w:rPr>
            </w:pPr>
            <w:r>
              <w:rPr>
                <w:rFonts w:hint="eastAsia"/>
                <w:sz w:val="24"/>
                <w:szCs w:val="21"/>
              </w:rPr>
              <w:t>8</w:t>
            </w:r>
            <w:r>
              <w:rPr>
                <w:rFonts w:hint="eastAsia"/>
                <w:sz w:val="24"/>
                <w:szCs w:val="21"/>
              </w:rPr>
              <w:t>．支持</w:t>
            </w:r>
            <w:r>
              <w:rPr>
                <w:rFonts w:hint="eastAsia"/>
                <w:sz w:val="24"/>
                <w:szCs w:val="21"/>
              </w:rPr>
              <w:t>4096</w:t>
            </w:r>
            <w:r>
              <w:rPr>
                <w:rFonts w:hint="eastAsia"/>
                <w:sz w:val="24"/>
                <w:szCs w:val="21"/>
              </w:rPr>
              <w:t>×</w:t>
            </w:r>
            <w:r>
              <w:rPr>
                <w:rFonts w:hint="eastAsia"/>
                <w:sz w:val="24"/>
                <w:szCs w:val="21"/>
              </w:rPr>
              <w:t>2160@60fps</w:t>
            </w:r>
            <w:r>
              <w:rPr>
                <w:rFonts w:hint="eastAsia"/>
                <w:sz w:val="24"/>
                <w:szCs w:val="21"/>
              </w:rPr>
              <w:t>、</w:t>
            </w:r>
            <w:r>
              <w:rPr>
                <w:rFonts w:hint="eastAsia"/>
                <w:sz w:val="24"/>
                <w:szCs w:val="21"/>
              </w:rPr>
              <w:t>3840</w:t>
            </w:r>
            <w:r>
              <w:rPr>
                <w:rFonts w:hint="eastAsia"/>
                <w:sz w:val="24"/>
                <w:szCs w:val="21"/>
              </w:rPr>
              <w:t>×</w:t>
            </w:r>
            <w:r>
              <w:rPr>
                <w:rFonts w:hint="eastAsia"/>
                <w:sz w:val="24"/>
                <w:szCs w:val="21"/>
              </w:rPr>
              <w:t>2160@30fps</w:t>
            </w:r>
            <w:r>
              <w:rPr>
                <w:rFonts w:hint="eastAsia"/>
                <w:sz w:val="24"/>
                <w:szCs w:val="21"/>
              </w:rPr>
              <w:t>、</w:t>
            </w:r>
            <w:r>
              <w:rPr>
                <w:rFonts w:hint="eastAsia"/>
                <w:sz w:val="24"/>
                <w:szCs w:val="21"/>
              </w:rPr>
              <w:t>1920</w:t>
            </w:r>
            <w:r>
              <w:rPr>
                <w:rFonts w:hint="eastAsia"/>
                <w:sz w:val="24"/>
                <w:szCs w:val="21"/>
              </w:rPr>
              <w:t>×</w:t>
            </w:r>
            <w:r>
              <w:rPr>
                <w:rFonts w:hint="eastAsia"/>
                <w:sz w:val="24"/>
                <w:szCs w:val="21"/>
              </w:rPr>
              <w:t>1080P@60fps</w:t>
            </w:r>
            <w:r>
              <w:rPr>
                <w:rFonts w:hint="eastAsia"/>
                <w:sz w:val="24"/>
                <w:szCs w:val="21"/>
              </w:rPr>
              <w:t>、</w:t>
            </w:r>
            <w:r>
              <w:rPr>
                <w:rFonts w:hint="eastAsia"/>
                <w:sz w:val="24"/>
                <w:szCs w:val="21"/>
              </w:rPr>
              <w:t>1920</w:t>
            </w:r>
            <w:r>
              <w:rPr>
                <w:rFonts w:hint="eastAsia"/>
                <w:sz w:val="24"/>
                <w:szCs w:val="21"/>
              </w:rPr>
              <w:t>×</w:t>
            </w:r>
            <w:r>
              <w:rPr>
                <w:rFonts w:hint="eastAsia"/>
                <w:sz w:val="24"/>
                <w:szCs w:val="21"/>
              </w:rPr>
              <w:t>1080P@30fps</w:t>
            </w:r>
            <w:r>
              <w:rPr>
                <w:rFonts w:hint="eastAsia"/>
                <w:sz w:val="24"/>
                <w:szCs w:val="21"/>
              </w:rPr>
              <w:t>高清视频信号输入等分辨率并向下兼容，作为输出节点时，支持</w:t>
            </w:r>
            <w:r>
              <w:rPr>
                <w:rFonts w:hint="eastAsia"/>
                <w:sz w:val="24"/>
                <w:szCs w:val="21"/>
              </w:rPr>
              <w:t>4096</w:t>
            </w:r>
            <w:r>
              <w:rPr>
                <w:rFonts w:hint="eastAsia"/>
                <w:sz w:val="24"/>
                <w:szCs w:val="21"/>
              </w:rPr>
              <w:t>×</w:t>
            </w:r>
            <w:r>
              <w:rPr>
                <w:rFonts w:hint="eastAsia"/>
                <w:sz w:val="24"/>
                <w:szCs w:val="21"/>
              </w:rPr>
              <w:t>2160@60fps</w:t>
            </w:r>
            <w:r>
              <w:rPr>
                <w:rFonts w:hint="eastAsia"/>
                <w:sz w:val="24"/>
                <w:szCs w:val="21"/>
              </w:rPr>
              <w:t>、</w:t>
            </w:r>
            <w:r>
              <w:rPr>
                <w:rFonts w:hint="eastAsia"/>
                <w:sz w:val="24"/>
                <w:szCs w:val="21"/>
              </w:rPr>
              <w:t>3840</w:t>
            </w:r>
            <w:r>
              <w:rPr>
                <w:rFonts w:hint="eastAsia"/>
                <w:sz w:val="24"/>
                <w:szCs w:val="21"/>
              </w:rPr>
              <w:t>×</w:t>
            </w:r>
            <w:r>
              <w:rPr>
                <w:rFonts w:hint="eastAsia"/>
                <w:sz w:val="24"/>
                <w:szCs w:val="21"/>
              </w:rPr>
              <w:t>2160@30fps</w:t>
            </w:r>
            <w:r>
              <w:rPr>
                <w:rFonts w:hint="eastAsia"/>
                <w:sz w:val="24"/>
                <w:szCs w:val="21"/>
              </w:rPr>
              <w:t>、</w:t>
            </w:r>
            <w:r>
              <w:rPr>
                <w:rFonts w:hint="eastAsia"/>
                <w:sz w:val="24"/>
                <w:szCs w:val="21"/>
              </w:rPr>
              <w:t>1920</w:t>
            </w:r>
            <w:r>
              <w:rPr>
                <w:rFonts w:hint="eastAsia"/>
                <w:sz w:val="24"/>
                <w:szCs w:val="21"/>
              </w:rPr>
              <w:t>×</w:t>
            </w:r>
            <w:r>
              <w:rPr>
                <w:rFonts w:hint="eastAsia"/>
                <w:sz w:val="24"/>
                <w:szCs w:val="21"/>
              </w:rPr>
              <w:t>1080P@60fps</w:t>
            </w:r>
            <w:r>
              <w:rPr>
                <w:rFonts w:hint="eastAsia"/>
                <w:sz w:val="24"/>
                <w:szCs w:val="21"/>
              </w:rPr>
              <w:t>、</w:t>
            </w:r>
            <w:r>
              <w:rPr>
                <w:rFonts w:hint="eastAsia"/>
                <w:sz w:val="24"/>
                <w:szCs w:val="21"/>
              </w:rPr>
              <w:t>1920</w:t>
            </w:r>
            <w:r>
              <w:rPr>
                <w:rFonts w:hint="eastAsia"/>
                <w:sz w:val="24"/>
                <w:szCs w:val="21"/>
              </w:rPr>
              <w:t>×</w:t>
            </w:r>
            <w:r>
              <w:rPr>
                <w:rFonts w:hint="eastAsia"/>
                <w:sz w:val="24"/>
                <w:szCs w:val="21"/>
              </w:rPr>
              <w:t>1080P@30fps</w:t>
            </w:r>
            <w:r>
              <w:rPr>
                <w:rFonts w:hint="eastAsia"/>
                <w:sz w:val="24"/>
                <w:szCs w:val="21"/>
              </w:rPr>
              <w:t>高清输出等分辨率并向下兼容</w:t>
            </w:r>
          </w:p>
          <w:p w:rsidR="0092027A" w:rsidRDefault="00021732">
            <w:pPr>
              <w:rPr>
                <w:sz w:val="24"/>
                <w:szCs w:val="21"/>
              </w:rPr>
            </w:pPr>
            <w:r>
              <w:rPr>
                <w:rFonts w:hint="eastAsia"/>
                <w:sz w:val="24"/>
                <w:szCs w:val="21"/>
              </w:rPr>
              <w:t>9</w:t>
            </w:r>
            <w:r>
              <w:rPr>
                <w:rFonts w:hint="eastAsia"/>
                <w:sz w:val="24"/>
                <w:szCs w:val="21"/>
              </w:rPr>
              <w:t>．单台显示器支持同时查看并跨屏操控</w:t>
            </w:r>
            <w:r>
              <w:rPr>
                <w:rFonts w:hint="eastAsia"/>
                <w:sz w:val="24"/>
                <w:szCs w:val="21"/>
              </w:rPr>
              <w:t>128</w:t>
            </w:r>
            <w:r>
              <w:rPr>
                <w:rFonts w:hint="eastAsia"/>
                <w:sz w:val="24"/>
                <w:szCs w:val="21"/>
              </w:rPr>
              <w:t>个不同业务系统的画面功能，单屏</w:t>
            </w:r>
            <w:r>
              <w:rPr>
                <w:rFonts w:hint="eastAsia"/>
                <w:sz w:val="24"/>
                <w:szCs w:val="21"/>
              </w:rPr>
              <w:t>128</w:t>
            </w:r>
            <w:r>
              <w:rPr>
                <w:rFonts w:hint="eastAsia"/>
                <w:sz w:val="24"/>
                <w:szCs w:val="21"/>
              </w:rPr>
              <w:t>画面模式下支持鼠标滑屏，鼠标滑动到任意一个分割区域都可对相应的主机进行</w:t>
            </w:r>
            <w:r>
              <w:rPr>
                <w:rFonts w:hint="eastAsia"/>
                <w:sz w:val="24"/>
                <w:szCs w:val="21"/>
              </w:rPr>
              <w:t>KVM</w:t>
            </w:r>
            <w:r>
              <w:rPr>
                <w:rFonts w:hint="eastAsia"/>
                <w:sz w:val="24"/>
                <w:szCs w:val="21"/>
              </w:rPr>
              <w:t>控制，支持</w:t>
            </w:r>
            <w:r>
              <w:rPr>
                <w:rFonts w:hint="eastAsia"/>
                <w:sz w:val="24"/>
                <w:szCs w:val="21"/>
              </w:rPr>
              <w:t>1</w:t>
            </w:r>
            <w:r>
              <w:rPr>
                <w:rFonts w:hint="eastAsia"/>
                <w:sz w:val="24"/>
                <w:szCs w:val="21"/>
              </w:rPr>
              <w:t>套鼠标键盘控制多个不同业务平台系统，实现跨网段、跨系统极速编辑操作</w:t>
            </w:r>
          </w:p>
          <w:p w:rsidR="0092027A" w:rsidRDefault="00021732">
            <w:pPr>
              <w:rPr>
                <w:sz w:val="24"/>
                <w:szCs w:val="21"/>
              </w:rPr>
            </w:pPr>
            <w:r>
              <w:rPr>
                <w:rFonts w:hint="eastAsia"/>
                <w:sz w:val="24"/>
                <w:szCs w:val="21"/>
              </w:rPr>
              <w:t>10</w:t>
            </w:r>
            <w:r>
              <w:rPr>
                <w:rFonts w:hint="eastAsia"/>
                <w:sz w:val="24"/>
                <w:szCs w:val="21"/>
              </w:rPr>
              <w:t>．图像质量要求：支持深压缩和浅压缩模式，支持</w:t>
            </w:r>
            <w:r>
              <w:rPr>
                <w:rFonts w:hint="eastAsia"/>
                <w:sz w:val="24"/>
                <w:szCs w:val="21"/>
              </w:rPr>
              <w:t>4:4:4</w:t>
            </w:r>
            <w:r>
              <w:rPr>
                <w:rFonts w:hint="eastAsia"/>
                <w:sz w:val="24"/>
                <w:szCs w:val="21"/>
              </w:rPr>
              <w:t>图像颜色采样方式；</w:t>
            </w:r>
            <w:r>
              <w:rPr>
                <w:rFonts w:hint="eastAsia"/>
                <w:sz w:val="24"/>
                <w:szCs w:val="21"/>
              </w:rPr>
              <w:t>4:4:4</w:t>
            </w:r>
            <w:r>
              <w:rPr>
                <w:rFonts w:hint="eastAsia"/>
                <w:sz w:val="24"/>
                <w:szCs w:val="21"/>
              </w:rPr>
              <w:t>全色度取样的图像无损处理，还原信号颜色；经过编解码后，画质仍然保持原图像质量、色度、亮度、对比度、饱和度等，帧率不抽帧</w:t>
            </w:r>
          </w:p>
          <w:p w:rsidR="0092027A" w:rsidRDefault="00021732">
            <w:pPr>
              <w:rPr>
                <w:sz w:val="24"/>
                <w:szCs w:val="21"/>
              </w:rPr>
            </w:pPr>
            <w:r>
              <w:rPr>
                <w:rFonts w:hint="eastAsia"/>
                <w:sz w:val="24"/>
                <w:szCs w:val="21"/>
              </w:rPr>
              <w:t>11</w:t>
            </w:r>
            <w:r>
              <w:rPr>
                <w:rFonts w:hint="eastAsia"/>
                <w:sz w:val="24"/>
                <w:szCs w:val="21"/>
              </w:rPr>
              <w:t>．节点编码后码流满足在</w:t>
            </w:r>
            <w:r>
              <w:rPr>
                <w:rFonts w:hint="eastAsia"/>
                <w:sz w:val="24"/>
                <w:szCs w:val="21"/>
              </w:rPr>
              <w:t>1</w:t>
            </w:r>
            <w:r>
              <w:rPr>
                <w:rFonts w:hint="eastAsia"/>
                <w:sz w:val="24"/>
                <w:szCs w:val="21"/>
              </w:rPr>
              <w:t>条千兆网线或者千兆光纤上传输内容各不相同的</w:t>
            </w:r>
            <w:r>
              <w:rPr>
                <w:rFonts w:hint="eastAsia"/>
                <w:sz w:val="24"/>
                <w:szCs w:val="21"/>
              </w:rPr>
              <w:t>55</w:t>
            </w:r>
            <w:r>
              <w:rPr>
                <w:rFonts w:hint="eastAsia"/>
                <w:sz w:val="24"/>
                <w:szCs w:val="21"/>
              </w:rPr>
              <w:t>路</w:t>
            </w:r>
            <w:r>
              <w:rPr>
                <w:rFonts w:hint="eastAsia"/>
                <w:sz w:val="24"/>
                <w:szCs w:val="21"/>
              </w:rPr>
              <w:t>1080P@60</w:t>
            </w:r>
            <w:r>
              <w:rPr>
                <w:rFonts w:hint="eastAsia"/>
                <w:sz w:val="24"/>
                <w:szCs w:val="21"/>
              </w:rPr>
              <w:t>视频流、或者</w:t>
            </w:r>
            <w:r>
              <w:rPr>
                <w:rFonts w:hint="eastAsia"/>
                <w:sz w:val="24"/>
                <w:szCs w:val="21"/>
              </w:rPr>
              <w:t>20</w:t>
            </w:r>
            <w:r>
              <w:rPr>
                <w:rFonts w:hint="eastAsia"/>
                <w:sz w:val="24"/>
                <w:szCs w:val="21"/>
              </w:rPr>
              <w:t>路</w:t>
            </w:r>
            <w:r>
              <w:rPr>
                <w:rFonts w:hint="eastAsia"/>
                <w:sz w:val="24"/>
                <w:szCs w:val="21"/>
              </w:rPr>
              <w:t>4K@30</w:t>
            </w:r>
            <w:r>
              <w:rPr>
                <w:rFonts w:hint="eastAsia"/>
                <w:sz w:val="24"/>
                <w:szCs w:val="21"/>
              </w:rPr>
              <w:t>视频流、或者</w:t>
            </w:r>
            <w:r>
              <w:rPr>
                <w:rFonts w:hint="eastAsia"/>
                <w:sz w:val="24"/>
                <w:szCs w:val="21"/>
              </w:rPr>
              <w:t>10</w:t>
            </w:r>
            <w:r>
              <w:rPr>
                <w:rFonts w:hint="eastAsia"/>
                <w:sz w:val="24"/>
                <w:szCs w:val="21"/>
              </w:rPr>
              <w:t>路</w:t>
            </w:r>
            <w:r>
              <w:rPr>
                <w:rFonts w:hint="eastAsia"/>
                <w:sz w:val="24"/>
                <w:szCs w:val="21"/>
              </w:rPr>
              <w:t>4K@60</w:t>
            </w:r>
            <w:r>
              <w:rPr>
                <w:rFonts w:hint="eastAsia"/>
                <w:sz w:val="24"/>
                <w:szCs w:val="21"/>
              </w:rPr>
              <w:t>视频流，即编码处理后单路</w:t>
            </w:r>
            <w:r>
              <w:rPr>
                <w:rFonts w:hint="eastAsia"/>
                <w:sz w:val="24"/>
                <w:szCs w:val="21"/>
              </w:rPr>
              <w:t>1080P@60</w:t>
            </w:r>
            <w:r>
              <w:rPr>
                <w:rFonts w:hint="eastAsia"/>
                <w:sz w:val="24"/>
                <w:szCs w:val="21"/>
              </w:rPr>
              <w:t>码率低于</w:t>
            </w:r>
            <w:r>
              <w:rPr>
                <w:rFonts w:hint="eastAsia"/>
                <w:sz w:val="24"/>
                <w:szCs w:val="21"/>
              </w:rPr>
              <w:t>20Mbps</w:t>
            </w:r>
            <w:r>
              <w:rPr>
                <w:rFonts w:hint="eastAsia"/>
                <w:sz w:val="24"/>
                <w:szCs w:val="21"/>
              </w:rPr>
              <w:t>，支持</w:t>
            </w:r>
            <w:r>
              <w:rPr>
                <w:rFonts w:hint="eastAsia"/>
                <w:sz w:val="24"/>
                <w:szCs w:val="21"/>
              </w:rPr>
              <w:t>200</w:t>
            </w:r>
            <w:r>
              <w:rPr>
                <w:rFonts w:hint="eastAsia"/>
                <w:sz w:val="24"/>
                <w:szCs w:val="21"/>
              </w:rPr>
              <w:t>路以上并发，实现</w:t>
            </w:r>
            <w:r>
              <w:rPr>
                <w:rFonts w:hint="eastAsia"/>
                <w:sz w:val="24"/>
                <w:szCs w:val="21"/>
              </w:rPr>
              <w:t>4</w:t>
            </w:r>
            <w:r>
              <w:rPr>
                <w:rFonts w:hint="eastAsia"/>
                <w:sz w:val="24"/>
                <w:szCs w:val="21"/>
              </w:rPr>
              <w:t>：</w:t>
            </w:r>
            <w:r>
              <w:rPr>
                <w:rFonts w:hint="eastAsia"/>
                <w:sz w:val="24"/>
                <w:szCs w:val="21"/>
              </w:rPr>
              <w:t>4</w:t>
            </w:r>
            <w:r>
              <w:rPr>
                <w:rFonts w:hint="eastAsia"/>
                <w:sz w:val="24"/>
                <w:szCs w:val="21"/>
              </w:rPr>
              <w:t>：</w:t>
            </w:r>
            <w:r>
              <w:rPr>
                <w:rFonts w:hint="eastAsia"/>
                <w:sz w:val="24"/>
                <w:szCs w:val="21"/>
              </w:rPr>
              <w:t>4</w:t>
            </w:r>
            <w:r>
              <w:rPr>
                <w:rFonts w:hint="eastAsia"/>
                <w:sz w:val="24"/>
                <w:szCs w:val="21"/>
              </w:rPr>
              <w:t>的全色域采集和输出，达到视觉无损</w:t>
            </w:r>
          </w:p>
          <w:p w:rsidR="0092027A" w:rsidRDefault="00021732">
            <w:pPr>
              <w:rPr>
                <w:sz w:val="24"/>
                <w:szCs w:val="21"/>
              </w:rPr>
            </w:pPr>
            <w:r>
              <w:rPr>
                <w:rFonts w:hint="eastAsia"/>
                <w:sz w:val="24"/>
                <w:szCs w:val="21"/>
              </w:rPr>
              <w:t>12</w:t>
            </w:r>
            <w:r>
              <w:rPr>
                <w:rFonts w:hint="eastAsia"/>
                <w:sz w:val="24"/>
                <w:szCs w:val="21"/>
              </w:rPr>
              <w:t>．具备通过</w:t>
            </w:r>
            <w:r>
              <w:rPr>
                <w:rFonts w:hint="eastAsia"/>
                <w:sz w:val="24"/>
                <w:szCs w:val="21"/>
              </w:rPr>
              <w:t>AI</w:t>
            </w:r>
            <w:r>
              <w:rPr>
                <w:rFonts w:hint="eastAsia"/>
                <w:sz w:val="24"/>
                <w:szCs w:val="21"/>
              </w:rPr>
              <w:t>智能采集数据，对数据进行分析的能力，可接入视频源以提供视频算法分析能力；内置≥</w:t>
            </w:r>
            <w:r>
              <w:rPr>
                <w:rFonts w:hint="eastAsia"/>
                <w:sz w:val="24"/>
                <w:szCs w:val="21"/>
              </w:rPr>
              <w:t>10</w:t>
            </w:r>
            <w:r>
              <w:rPr>
                <w:rFonts w:hint="eastAsia"/>
                <w:sz w:val="24"/>
                <w:szCs w:val="21"/>
              </w:rPr>
              <w:t>个计算机视觉算法，单节点支持≥</w:t>
            </w:r>
            <w:r>
              <w:rPr>
                <w:rFonts w:hint="eastAsia"/>
                <w:sz w:val="24"/>
                <w:szCs w:val="21"/>
              </w:rPr>
              <w:t>20</w:t>
            </w:r>
            <w:r>
              <w:rPr>
                <w:rFonts w:hint="eastAsia"/>
                <w:sz w:val="24"/>
                <w:szCs w:val="21"/>
              </w:rPr>
              <w:t>路实时视频流智能分析</w:t>
            </w:r>
          </w:p>
          <w:p w:rsidR="0092027A" w:rsidRDefault="00021732">
            <w:pPr>
              <w:rPr>
                <w:sz w:val="24"/>
                <w:szCs w:val="21"/>
              </w:rPr>
            </w:pPr>
            <w:r>
              <w:rPr>
                <w:rFonts w:hint="eastAsia"/>
                <w:sz w:val="24"/>
                <w:szCs w:val="21"/>
              </w:rPr>
              <w:t>13</w:t>
            </w:r>
            <w:r>
              <w:rPr>
                <w:rFonts w:hint="eastAsia"/>
                <w:sz w:val="24"/>
                <w:szCs w:val="21"/>
              </w:rPr>
              <w:t>．支持编解码协议，视频支持</w:t>
            </w:r>
            <w:r>
              <w:rPr>
                <w:rFonts w:hint="eastAsia"/>
                <w:sz w:val="24"/>
                <w:szCs w:val="21"/>
              </w:rPr>
              <w:t>H.264</w:t>
            </w:r>
            <w:r>
              <w:rPr>
                <w:rFonts w:hint="eastAsia"/>
                <w:sz w:val="24"/>
                <w:szCs w:val="21"/>
              </w:rPr>
              <w:t>、</w:t>
            </w:r>
            <w:r>
              <w:rPr>
                <w:rFonts w:hint="eastAsia"/>
                <w:sz w:val="24"/>
                <w:szCs w:val="21"/>
              </w:rPr>
              <w:t>H.265</w:t>
            </w:r>
            <w:r>
              <w:rPr>
                <w:rFonts w:hint="eastAsia"/>
                <w:sz w:val="24"/>
                <w:szCs w:val="21"/>
              </w:rPr>
              <w:t>、</w:t>
            </w:r>
            <w:r>
              <w:rPr>
                <w:rFonts w:hint="eastAsia"/>
                <w:sz w:val="24"/>
                <w:szCs w:val="21"/>
              </w:rPr>
              <w:t>RTSP</w:t>
            </w:r>
            <w:r>
              <w:rPr>
                <w:rFonts w:hint="eastAsia"/>
                <w:sz w:val="24"/>
                <w:szCs w:val="21"/>
              </w:rPr>
              <w:t>、</w:t>
            </w:r>
            <w:r>
              <w:rPr>
                <w:rFonts w:hint="eastAsia"/>
                <w:sz w:val="24"/>
                <w:szCs w:val="21"/>
              </w:rPr>
              <w:t>ONVIF</w:t>
            </w:r>
            <w:r>
              <w:rPr>
                <w:rFonts w:hint="eastAsia"/>
                <w:sz w:val="24"/>
                <w:szCs w:val="21"/>
              </w:rPr>
              <w:t>、</w:t>
            </w:r>
            <w:r>
              <w:rPr>
                <w:rFonts w:hint="eastAsia"/>
                <w:sz w:val="24"/>
                <w:szCs w:val="21"/>
              </w:rPr>
              <w:t>GB/T28181</w:t>
            </w:r>
            <w:r>
              <w:rPr>
                <w:rFonts w:hint="eastAsia"/>
                <w:sz w:val="24"/>
                <w:szCs w:val="21"/>
              </w:rPr>
              <w:t>；音频支持</w:t>
            </w:r>
            <w:r>
              <w:rPr>
                <w:rFonts w:hint="eastAsia"/>
                <w:sz w:val="24"/>
                <w:szCs w:val="21"/>
              </w:rPr>
              <w:t>AAC</w:t>
            </w:r>
            <w:r>
              <w:rPr>
                <w:rFonts w:hint="eastAsia"/>
                <w:sz w:val="24"/>
                <w:szCs w:val="21"/>
              </w:rPr>
              <w:t>、</w:t>
            </w:r>
            <w:r>
              <w:rPr>
                <w:rFonts w:hint="eastAsia"/>
                <w:sz w:val="24"/>
                <w:szCs w:val="21"/>
              </w:rPr>
              <w:t>G.711</w:t>
            </w:r>
            <w:r>
              <w:rPr>
                <w:rFonts w:hint="eastAsia"/>
                <w:sz w:val="24"/>
                <w:szCs w:val="21"/>
              </w:rPr>
              <w:t>、</w:t>
            </w:r>
            <w:r>
              <w:rPr>
                <w:rFonts w:hint="eastAsia"/>
                <w:sz w:val="24"/>
                <w:szCs w:val="21"/>
              </w:rPr>
              <w:t>G.722</w:t>
            </w:r>
            <w:r>
              <w:rPr>
                <w:rFonts w:hint="eastAsia"/>
                <w:sz w:val="24"/>
                <w:szCs w:val="21"/>
              </w:rPr>
              <w:t>、</w:t>
            </w:r>
            <w:r>
              <w:rPr>
                <w:rFonts w:hint="eastAsia"/>
                <w:sz w:val="24"/>
                <w:szCs w:val="21"/>
              </w:rPr>
              <w:t>PCM</w:t>
            </w:r>
          </w:p>
          <w:p w:rsidR="0092027A" w:rsidRDefault="00021732">
            <w:pPr>
              <w:rPr>
                <w:sz w:val="24"/>
                <w:szCs w:val="21"/>
              </w:rPr>
            </w:pPr>
            <w:r>
              <w:rPr>
                <w:rFonts w:hint="eastAsia"/>
                <w:sz w:val="24"/>
                <w:szCs w:val="21"/>
              </w:rPr>
              <w:t>14</w:t>
            </w:r>
            <w:r>
              <w:rPr>
                <w:rFonts w:hint="eastAsia"/>
                <w:sz w:val="24"/>
                <w:szCs w:val="21"/>
              </w:rPr>
              <w:t>．编码帧率支持</w:t>
            </w:r>
            <w:r>
              <w:rPr>
                <w:rFonts w:hint="eastAsia"/>
                <w:sz w:val="24"/>
                <w:szCs w:val="21"/>
              </w:rPr>
              <w:t>1</w:t>
            </w:r>
            <w:r>
              <w:rPr>
                <w:rFonts w:hint="eastAsia"/>
                <w:sz w:val="24"/>
                <w:szCs w:val="21"/>
              </w:rPr>
              <w:t>帧</w:t>
            </w:r>
            <w:r>
              <w:rPr>
                <w:rFonts w:hint="eastAsia"/>
                <w:sz w:val="24"/>
                <w:szCs w:val="21"/>
              </w:rPr>
              <w:t>~120</w:t>
            </w:r>
            <w:r>
              <w:rPr>
                <w:rFonts w:hint="eastAsia"/>
                <w:sz w:val="24"/>
                <w:szCs w:val="21"/>
              </w:rPr>
              <w:t>帧每秒设置；上位机可支持信号源画面实时预览与输出显示内容的实时监看，画面可达到</w:t>
            </w:r>
            <w:r>
              <w:rPr>
                <w:rFonts w:hint="eastAsia"/>
                <w:sz w:val="24"/>
                <w:szCs w:val="21"/>
              </w:rPr>
              <w:t>60Hz</w:t>
            </w:r>
            <w:r>
              <w:rPr>
                <w:rFonts w:hint="eastAsia"/>
                <w:sz w:val="24"/>
                <w:szCs w:val="21"/>
              </w:rPr>
              <w:t>。节点可输出</w:t>
            </w:r>
            <w:r>
              <w:rPr>
                <w:rFonts w:hint="eastAsia"/>
                <w:sz w:val="24"/>
                <w:szCs w:val="21"/>
              </w:rPr>
              <w:t>3</w:t>
            </w:r>
            <w:r>
              <w:rPr>
                <w:rFonts w:hint="eastAsia"/>
                <w:sz w:val="24"/>
                <w:szCs w:val="21"/>
              </w:rPr>
              <w:t>种不同分辨率的码流，上位机软件具备多种清晰度模式选择，包括高清模式、标清模式、流畅模式</w:t>
            </w:r>
          </w:p>
          <w:p w:rsidR="0092027A" w:rsidRDefault="00021732">
            <w:pPr>
              <w:rPr>
                <w:sz w:val="24"/>
                <w:szCs w:val="21"/>
              </w:rPr>
            </w:pPr>
            <w:r>
              <w:rPr>
                <w:rFonts w:hint="eastAsia"/>
                <w:sz w:val="24"/>
                <w:szCs w:val="21"/>
              </w:rPr>
              <w:t>15</w:t>
            </w:r>
            <w:r>
              <w:rPr>
                <w:rFonts w:hint="eastAsia"/>
                <w:sz w:val="24"/>
                <w:szCs w:val="21"/>
              </w:rPr>
              <w:t>．支持悬浮式</w:t>
            </w:r>
            <w:r>
              <w:rPr>
                <w:rFonts w:hint="eastAsia"/>
                <w:sz w:val="24"/>
                <w:szCs w:val="21"/>
              </w:rPr>
              <w:t>OSD</w:t>
            </w:r>
            <w:r>
              <w:rPr>
                <w:rFonts w:hint="eastAsia"/>
                <w:sz w:val="24"/>
                <w:szCs w:val="21"/>
              </w:rPr>
              <w:t>菜单，菜单支持以透明小视窗方式浮于桌面图层之上，不对业务桌面画面产生遮挡，支持收起与展开，支持通过快捷键快速打开</w:t>
            </w:r>
            <w:r>
              <w:rPr>
                <w:rFonts w:hint="eastAsia"/>
                <w:sz w:val="24"/>
                <w:szCs w:val="21"/>
              </w:rPr>
              <w:t>/</w:t>
            </w:r>
            <w:r>
              <w:rPr>
                <w:rFonts w:hint="eastAsia"/>
                <w:sz w:val="24"/>
                <w:szCs w:val="21"/>
              </w:rPr>
              <w:t>关闭悬浮</w:t>
            </w:r>
            <w:r>
              <w:rPr>
                <w:rFonts w:hint="eastAsia"/>
                <w:sz w:val="24"/>
                <w:szCs w:val="21"/>
              </w:rPr>
              <w:t xml:space="preserve"> OSD </w:t>
            </w:r>
            <w:r>
              <w:rPr>
                <w:rFonts w:hint="eastAsia"/>
                <w:sz w:val="24"/>
                <w:szCs w:val="21"/>
              </w:rPr>
              <w:t>菜单，快捷键支持用户自定义</w:t>
            </w:r>
          </w:p>
          <w:p w:rsidR="0092027A" w:rsidRDefault="00021732">
            <w:pPr>
              <w:rPr>
                <w:sz w:val="24"/>
                <w:szCs w:val="21"/>
              </w:rPr>
            </w:pPr>
            <w:r>
              <w:rPr>
                <w:rFonts w:hint="eastAsia"/>
                <w:sz w:val="24"/>
                <w:szCs w:val="21"/>
              </w:rPr>
              <w:t>16</w:t>
            </w:r>
            <w:r>
              <w:rPr>
                <w:rFonts w:hint="eastAsia"/>
                <w:sz w:val="24"/>
                <w:szCs w:val="21"/>
              </w:rPr>
              <w:t>．故障提示功能：可在软件界面上通过图标颜色区分正常和故障；当设备发生故障时给出报警提示，第一时间将故障信息显示到管理软件，用户可根据提示，快速定位到故障位置，方便及时故障的处理</w:t>
            </w:r>
          </w:p>
          <w:p w:rsidR="0092027A" w:rsidRDefault="00021732">
            <w:pPr>
              <w:rPr>
                <w:sz w:val="24"/>
                <w:szCs w:val="21"/>
              </w:rPr>
            </w:pPr>
            <w:r>
              <w:rPr>
                <w:rFonts w:hint="eastAsia"/>
                <w:sz w:val="24"/>
                <w:szCs w:val="21"/>
              </w:rPr>
              <w:t>17</w:t>
            </w:r>
            <w:r>
              <w:rPr>
                <w:rFonts w:hint="eastAsia"/>
                <w:sz w:val="24"/>
                <w:szCs w:val="21"/>
              </w:rPr>
              <w:t>．支持同步输出，拼接大屏整屏实时帧同步，拼接成一幅完整的画面帧同步输出显示，多个显示终端拼接同步精度误差小于</w:t>
            </w:r>
            <w:r>
              <w:rPr>
                <w:rFonts w:hint="eastAsia"/>
                <w:sz w:val="24"/>
                <w:szCs w:val="21"/>
              </w:rPr>
              <w:t>0.01ms</w:t>
            </w:r>
            <w:r>
              <w:rPr>
                <w:rFonts w:hint="eastAsia"/>
                <w:sz w:val="24"/>
                <w:szCs w:val="21"/>
              </w:rPr>
              <w:t>，即屏组内任意两个拼接节点间帧同步信号差异≤</w:t>
            </w:r>
            <w:r>
              <w:rPr>
                <w:rFonts w:hint="eastAsia"/>
                <w:sz w:val="24"/>
                <w:szCs w:val="21"/>
              </w:rPr>
              <w:t>10</w:t>
            </w:r>
            <w:r>
              <w:rPr>
                <w:rFonts w:hint="eastAsia"/>
                <w:sz w:val="24"/>
                <w:szCs w:val="21"/>
              </w:rPr>
              <w:t>μ</w:t>
            </w:r>
            <w:r>
              <w:rPr>
                <w:rFonts w:hint="eastAsia"/>
                <w:sz w:val="24"/>
                <w:szCs w:val="21"/>
              </w:rPr>
              <w:t>s</w:t>
            </w:r>
            <w:r>
              <w:rPr>
                <w:rFonts w:hint="eastAsia"/>
                <w:sz w:val="24"/>
                <w:szCs w:val="21"/>
              </w:rPr>
              <w:t>，动态图像无撕裂不同步现象</w:t>
            </w:r>
          </w:p>
          <w:p w:rsidR="0092027A" w:rsidRDefault="00021732">
            <w:pPr>
              <w:rPr>
                <w:sz w:val="24"/>
                <w:szCs w:val="21"/>
              </w:rPr>
            </w:pPr>
            <w:r>
              <w:rPr>
                <w:rFonts w:hint="eastAsia"/>
                <w:sz w:val="24"/>
                <w:szCs w:val="21"/>
              </w:rPr>
              <w:t>18</w:t>
            </w:r>
            <w:r>
              <w:rPr>
                <w:rFonts w:hint="eastAsia"/>
                <w:sz w:val="24"/>
                <w:szCs w:val="21"/>
              </w:rPr>
              <w:t>．平均无故障时间</w:t>
            </w:r>
            <w:r>
              <w:rPr>
                <w:rFonts w:hint="eastAsia"/>
                <w:sz w:val="24"/>
                <w:szCs w:val="21"/>
              </w:rPr>
              <w:t>MTBF</w:t>
            </w:r>
            <w:r>
              <w:rPr>
                <w:rFonts w:hint="eastAsia"/>
                <w:sz w:val="24"/>
                <w:szCs w:val="21"/>
              </w:rPr>
              <w:t>≥</w:t>
            </w:r>
            <w:r>
              <w:rPr>
                <w:rFonts w:hint="eastAsia"/>
                <w:sz w:val="24"/>
                <w:szCs w:val="21"/>
              </w:rPr>
              <w:t>500000</w:t>
            </w:r>
            <w:r>
              <w:rPr>
                <w:rFonts w:hint="eastAsia"/>
                <w:sz w:val="24"/>
                <w:szCs w:val="21"/>
              </w:rPr>
              <w:t>小时。</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20</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灯具</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66</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套</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LED</w:t>
            </w:r>
            <w:r>
              <w:rPr>
                <w:rFonts w:hint="eastAsia"/>
                <w:sz w:val="24"/>
                <w:szCs w:val="21"/>
              </w:rPr>
              <w:t>教室灯</w:t>
            </w:r>
          </w:p>
          <w:p w:rsidR="0092027A" w:rsidRDefault="00021732">
            <w:pPr>
              <w:rPr>
                <w:sz w:val="24"/>
                <w:szCs w:val="21"/>
              </w:rPr>
            </w:pPr>
            <w:r>
              <w:rPr>
                <w:rFonts w:hint="eastAsia"/>
                <w:sz w:val="24"/>
                <w:szCs w:val="21"/>
              </w:rPr>
              <w:t>1.LED</w:t>
            </w:r>
            <w:r>
              <w:rPr>
                <w:rFonts w:hint="eastAsia"/>
                <w:sz w:val="24"/>
                <w:szCs w:val="21"/>
              </w:rPr>
              <w:t>教室灯采用一体式</w:t>
            </w:r>
            <w:r>
              <w:rPr>
                <w:rFonts w:hint="eastAsia"/>
                <w:sz w:val="24"/>
                <w:szCs w:val="21"/>
              </w:rPr>
              <w:t>LED</w:t>
            </w:r>
            <w:r>
              <w:rPr>
                <w:rFonts w:hint="eastAsia"/>
                <w:sz w:val="24"/>
                <w:szCs w:val="21"/>
              </w:rPr>
              <w:t>灯具，不接受组装式灯具，灯具尺寸：长度≥</w:t>
            </w:r>
            <w:r>
              <w:rPr>
                <w:rFonts w:hint="eastAsia"/>
                <w:sz w:val="24"/>
                <w:szCs w:val="21"/>
              </w:rPr>
              <w:t>1200</w:t>
            </w:r>
            <w:r>
              <w:rPr>
                <w:rFonts w:hint="eastAsia"/>
                <w:sz w:val="24"/>
                <w:szCs w:val="21"/>
              </w:rPr>
              <w:t>±</w:t>
            </w:r>
            <w:r>
              <w:rPr>
                <w:rFonts w:hint="eastAsia"/>
                <w:sz w:val="24"/>
                <w:szCs w:val="21"/>
              </w:rPr>
              <w:t>5mm</w:t>
            </w:r>
            <w:r>
              <w:rPr>
                <w:rFonts w:hint="eastAsia"/>
                <w:sz w:val="24"/>
                <w:szCs w:val="21"/>
              </w:rPr>
              <w:t>；宽度≥</w:t>
            </w:r>
            <w:r>
              <w:rPr>
                <w:rFonts w:hint="eastAsia"/>
                <w:sz w:val="24"/>
                <w:szCs w:val="21"/>
              </w:rPr>
              <w:t>300</w:t>
            </w:r>
            <w:r>
              <w:rPr>
                <w:rFonts w:hint="eastAsia"/>
                <w:sz w:val="24"/>
                <w:szCs w:val="21"/>
              </w:rPr>
              <w:t>±</w:t>
            </w:r>
            <w:r>
              <w:rPr>
                <w:rFonts w:hint="eastAsia"/>
                <w:sz w:val="24"/>
                <w:szCs w:val="21"/>
              </w:rPr>
              <w:t>5mm</w:t>
            </w:r>
            <w:r>
              <w:rPr>
                <w:rFonts w:hint="eastAsia"/>
                <w:sz w:val="24"/>
                <w:szCs w:val="21"/>
              </w:rPr>
              <w:t>；厚</w:t>
            </w:r>
            <w:r>
              <w:rPr>
                <w:rFonts w:hint="eastAsia"/>
                <w:sz w:val="24"/>
                <w:szCs w:val="21"/>
              </w:rPr>
              <w:t>33</w:t>
            </w:r>
            <w:r>
              <w:rPr>
                <w:rFonts w:hint="eastAsia"/>
                <w:sz w:val="24"/>
                <w:szCs w:val="21"/>
              </w:rPr>
              <w:t>±</w:t>
            </w:r>
            <w:r>
              <w:rPr>
                <w:rFonts w:hint="eastAsia"/>
                <w:sz w:val="24"/>
                <w:szCs w:val="21"/>
              </w:rPr>
              <w:t>5mm</w:t>
            </w:r>
            <w:r>
              <w:rPr>
                <w:rFonts w:hint="eastAsia"/>
                <w:sz w:val="24"/>
                <w:szCs w:val="21"/>
              </w:rPr>
              <w:t>。</w:t>
            </w:r>
          </w:p>
          <w:p w:rsidR="0092027A" w:rsidRDefault="00021732">
            <w:pPr>
              <w:rPr>
                <w:sz w:val="24"/>
                <w:szCs w:val="21"/>
              </w:rPr>
            </w:pPr>
            <w:r>
              <w:rPr>
                <w:rFonts w:hint="eastAsia"/>
                <w:sz w:val="24"/>
                <w:szCs w:val="21"/>
              </w:rPr>
              <w:t>2. LED</w:t>
            </w:r>
            <w:r>
              <w:rPr>
                <w:rFonts w:hint="eastAsia"/>
                <w:sz w:val="24"/>
                <w:szCs w:val="21"/>
              </w:rPr>
              <w:t>教室面板灯，需采用一部分先串后并混联线路，缓解部分</w:t>
            </w:r>
            <w:r>
              <w:rPr>
                <w:rFonts w:hint="eastAsia"/>
                <w:sz w:val="24"/>
                <w:szCs w:val="21"/>
              </w:rPr>
              <w:t>LED</w:t>
            </w:r>
            <w:r>
              <w:rPr>
                <w:rFonts w:hint="eastAsia"/>
                <w:sz w:val="24"/>
                <w:szCs w:val="21"/>
              </w:rPr>
              <w:t>的正向导通电压值特性差异造成的明暗差现象，串数越多</w:t>
            </w:r>
            <w:r>
              <w:rPr>
                <w:rFonts w:hint="eastAsia"/>
                <w:sz w:val="24"/>
                <w:szCs w:val="21"/>
              </w:rPr>
              <w:t>,</w:t>
            </w:r>
            <w:r>
              <w:rPr>
                <w:rFonts w:hint="eastAsia"/>
                <w:sz w:val="24"/>
                <w:szCs w:val="21"/>
              </w:rPr>
              <w:t>明暗差现象越轻微，如果某个串联</w:t>
            </w:r>
            <w:r>
              <w:rPr>
                <w:rFonts w:hint="eastAsia"/>
                <w:sz w:val="24"/>
                <w:szCs w:val="21"/>
              </w:rPr>
              <w:t>LED</w:t>
            </w:r>
            <w:r>
              <w:rPr>
                <w:rFonts w:hint="eastAsia"/>
                <w:sz w:val="24"/>
                <w:szCs w:val="21"/>
              </w:rPr>
              <w:t>灯组中一颗</w:t>
            </w:r>
            <w:r>
              <w:rPr>
                <w:rFonts w:hint="eastAsia"/>
                <w:sz w:val="24"/>
                <w:szCs w:val="21"/>
              </w:rPr>
              <w:t>LED</w:t>
            </w:r>
            <w:r>
              <w:rPr>
                <w:rFonts w:hint="eastAsia"/>
                <w:sz w:val="24"/>
                <w:szCs w:val="21"/>
              </w:rPr>
              <w:t>失效时</w:t>
            </w:r>
            <w:r>
              <w:rPr>
                <w:rFonts w:hint="eastAsia"/>
                <w:sz w:val="24"/>
                <w:szCs w:val="21"/>
              </w:rPr>
              <w:t>,</w:t>
            </w:r>
            <w:r>
              <w:rPr>
                <w:rFonts w:hint="eastAsia"/>
                <w:sz w:val="24"/>
                <w:szCs w:val="21"/>
              </w:rPr>
              <w:t>与之串联的</w:t>
            </w:r>
            <w:r>
              <w:rPr>
                <w:rFonts w:hint="eastAsia"/>
                <w:sz w:val="24"/>
                <w:szCs w:val="21"/>
              </w:rPr>
              <w:t>LED</w:t>
            </w:r>
            <w:r>
              <w:rPr>
                <w:rFonts w:hint="eastAsia"/>
                <w:sz w:val="24"/>
                <w:szCs w:val="21"/>
              </w:rPr>
              <w:t>会不亮</w:t>
            </w:r>
            <w:r>
              <w:rPr>
                <w:rFonts w:hint="eastAsia"/>
                <w:sz w:val="24"/>
                <w:szCs w:val="21"/>
              </w:rPr>
              <w:t>,</w:t>
            </w:r>
            <w:r>
              <w:rPr>
                <w:rFonts w:hint="eastAsia"/>
                <w:sz w:val="24"/>
                <w:szCs w:val="21"/>
              </w:rPr>
              <w:t>此并联</w:t>
            </w:r>
            <w:r>
              <w:rPr>
                <w:rFonts w:hint="eastAsia"/>
                <w:sz w:val="24"/>
                <w:szCs w:val="21"/>
              </w:rPr>
              <w:t>LED</w:t>
            </w:r>
            <w:r>
              <w:rPr>
                <w:rFonts w:hint="eastAsia"/>
                <w:sz w:val="24"/>
                <w:szCs w:val="21"/>
              </w:rPr>
              <w:t>灯组中剩余的其它每颗</w:t>
            </w:r>
            <w:r>
              <w:rPr>
                <w:rFonts w:hint="eastAsia"/>
                <w:sz w:val="24"/>
                <w:szCs w:val="21"/>
              </w:rPr>
              <w:t>LED</w:t>
            </w:r>
            <w:r>
              <w:rPr>
                <w:rFonts w:hint="eastAsia"/>
                <w:sz w:val="24"/>
                <w:szCs w:val="21"/>
              </w:rPr>
              <w:t>电流增加会很少</w:t>
            </w:r>
            <w:r>
              <w:rPr>
                <w:rFonts w:hint="eastAsia"/>
                <w:sz w:val="24"/>
                <w:szCs w:val="21"/>
              </w:rPr>
              <w:t>,</w:t>
            </w:r>
            <w:r>
              <w:rPr>
                <w:rFonts w:hint="eastAsia"/>
                <w:sz w:val="24"/>
                <w:szCs w:val="21"/>
              </w:rPr>
              <w:t>不影响其它</w:t>
            </w:r>
            <w:r>
              <w:rPr>
                <w:rFonts w:hint="eastAsia"/>
                <w:sz w:val="24"/>
                <w:szCs w:val="21"/>
              </w:rPr>
              <w:t>LED</w:t>
            </w:r>
            <w:r>
              <w:rPr>
                <w:rFonts w:hint="eastAsia"/>
                <w:sz w:val="24"/>
                <w:szCs w:val="21"/>
              </w:rPr>
              <w:t>正常使用；</w:t>
            </w:r>
          </w:p>
          <w:p w:rsidR="0092027A" w:rsidRDefault="00021732">
            <w:pPr>
              <w:rPr>
                <w:sz w:val="24"/>
                <w:szCs w:val="21"/>
              </w:rPr>
            </w:pPr>
            <w:r>
              <w:rPr>
                <w:rFonts w:hint="eastAsia"/>
                <w:sz w:val="24"/>
                <w:szCs w:val="21"/>
              </w:rPr>
              <w:t>3.LED</w:t>
            </w:r>
            <w:r>
              <w:rPr>
                <w:rFonts w:hint="eastAsia"/>
                <w:sz w:val="24"/>
                <w:szCs w:val="21"/>
              </w:rPr>
              <w:t>教室灯具效能初始测试</w:t>
            </w:r>
            <w:r>
              <w:rPr>
                <w:rFonts w:hint="eastAsia"/>
                <w:sz w:val="24"/>
                <w:szCs w:val="21"/>
              </w:rPr>
              <w:t>0</w:t>
            </w:r>
            <w:r>
              <w:rPr>
                <w:rFonts w:hint="eastAsia"/>
                <w:sz w:val="24"/>
                <w:szCs w:val="21"/>
              </w:rPr>
              <w:t>小时与</w:t>
            </w:r>
            <w:r>
              <w:rPr>
                <w:rFonts w:hint="eastAsia"/>
                <w:sz w:val="24"/>
                <w:szCs w:val="21"/>
              </w:rPr>
              <w:t>30000</w:t>
            </w:r>
            <w:r>
              <w:rPr>
                <w:rFonts w:hint="eastAsia"/>
                <w:sz w:val="24"/>
                <w:szCs w:val="21"/>
              </w:rPr>
              <w:t>小时或以上均满足≥</w:t>
            </w:r>
            <w:r>
              <w:rPr>
                <w:rFonts w:hint="eastAsia"/>
                <w:sz w:val="24"/>
                <w:szCs w:val="21"/>
              </w:rPr>
              <w:t>110 lm/W</w:t>
            </w:r>
            <w:r>
              <w:rPr>
                <w:rFonts w:hint="eastAsia"/>
                <w:sz w:val="24"/>
                <w:szCs w:val="21"/>
              </w:rPr>
              <w:t>；</w:t>
            </w:r>
          </w:p>
          <w:p w:rsidR="0092027A" w:rsidRDefault="00021732">
            <w:pPr>
              <w:rPr>
                <w:sz w:val="24"/>
                <w:szCs w:val="21"/>
              </w:rPr>
            </w:pPr>
            <w:r>
              <w:rPr>
                <w:rFonts w:hint="eastAsia"/>
                <w:sz w:val="24"/>
                <w:szCs w:val="21"/>
              </w:rPr>
              <w:t>4.LED</w:t>
            </w:r>
            <w:r>
              <w:rPr>
                <w:rFonts w:hint="eastAsia"/>
                <w:sz w:val="24"/>
                <w:szCs w:val="21"/>
              </w:rPr>
              <w:t>教室灯具光通量初始测试</w:t>
            </w:r>
            <w:r>
              <w:rPr>
                <w:rFonts w:hint="eastAsia"/>
                <w:sz w:val="24"/>
                <w:szCs w:val="21"/>
              </w:rPr>
              <w:t>0</w:t>
            </w:r>
            <w:r>
              <w:rPr>
                <w:rFonts w:hint="eastAsia"/>
                <w:sz w:val="24"/>
                <w:szCs w:val="21"/>
              </w:rPr>
              <w:t>小时与</w:t>
            </w:r>
            <w:r>
              <w:rPr>
                <w:rFonts w:hint="eastAsia"/>
                <w:sz w:val="24"/>
                <w:szCs w:val="21"/>
              </w:rPr>
              <w:t>30000</w:t>
            </w:r>
            <w:r>
              <w:rPr>
                <w:rFonts w:hint="eastAsia"/>
                <w:sz w:val="24"/>
                <w:szCs w:val="21"/>
              </w:rPr>
              <w:t>小时或以上均满足≥</w:t>
            </w:r>
            <w:r>
              <w:rPr>
                <w:rFonts w:hint="eastAsia"/>
                <w:sz w:val="24"/>
                <w:szCs w:val="21"/>
              </w:rPr>
              <w:t>4300 lm</w:t>
            </w:r>
            <w:r>
              <w:rPr>
                <w:rFonts w:hint="eastAsia"/>
                <w:sz w:val="24"/>
                <w:szCs w:val="21"/>
              </w:rPr>
              <w:t>；</w:t>
            </w:r>
          </w:p>
          <w:p w:rsidR="0092027A" w:rsidRDefault="00021732">
            <w:pPr>
              <w:rPr>
                <w:sz w:val="24"/>
                <w:szCs w:val="21"/>
              </w:rPr>
            </w:pPr>
            <w:r>
              <w:rPr>
                <w:rFonts w:hint="eastAsia"/>
                <w:sz w:val="24"/>
                <w:szCs w:val="21"/>
              </w:rPr>
              <w:t>5.</w:t>
            </w:r>
            <w:r>
              <w:rPr>
                <w:rFonts w:hint="eastAsia"/>
                <w:sz w:val="24"/>
                <w:szCs w:val="21"/>
              </w:rPr>
              <w:t>额定功率：</w:t>
            </w:r>
            <w:r>
              <w:rPr>
                <w:rFonts w:hint="eastAsia"/>
                <w:sz w:val="24"/>
                <w:szCs w:val="21"/>
              </w:rPr>
              <w:t>40W</w:t>
            </w:r>
            <w:r>
              <w:rPr>
                <w:rFonts w:hint="eastAsia"/>
                <w:sz w:val="24"/>
                <w:szCs w:val="21"/>
              </w:rPr>
              <w:t>±</w:t>
            </w:r>
            <w:r>
              <w:rPr>
                <w:rFonts w:hint="eastAsia"/>
                <w:sz w:val="24"/>
                <w:szCs w:val="21"/>
              </w:rPr>
              <w:t>2W</w:t>
            </w:r>
            <w:r>
              <w:rPr>
                <w:rFonts w:hint="eastAsia"/>
                <w:sz w:val="24"/>
                <w:szCs w:val="21"/>
              </w:rPr>
              <w:t>；</w:t>
            </w:r>
            <w:r>
              <w:rPr>
                <w:rFonts w:hint="eastAsia"/>
                <w:sz w:val="24"/>
                <w:szCs w:val="21"/>
              </w:rPr>
              <w:t>LED</w:t>
            </w:r>
            <w:r>
              <w:rPr>
                <w:rFonts w:hint="eastAsia"/>
                <w:sz w:val="24"/>
                <w:szCs w:val="21"/>
              </w:rPr>
              <w:t>灯珠数量：</w:t>
            </w:r>
            <w:r>
              <w:rPr>
                <w:rFonts w:hint="eastAsia"/>
                <w:sz w:val="24"/>
                <w:szCs w:val="21"/>
              </w:rPr>
              <w:t>85</w:t>
            </w:r>
            <w:r>
              <w:rPr>
                <w:rFonts w:hint="eastAsia"/>
                <w:sz w:val="24"/>
                <w:szCs w:val="21"/>
              </w:rPr>
              <w:t>±</w:t>
            </w:r>
            <w:r>
              <w:rPr>
                <w:rFonts w:hint="eastAsia"/>
                <w:sz w:val="24"/>
                <w:szCs w:val="21"/>
              </w:rPr>
              <w:t>10</w:t>
            </w:r>
            <w:r>
              <w:rPr>
                <w:rFonts w:hint="eastAsia"/>
                <w:sz w:val="24"/>
                <w:szCs w:val="21"/>
              </w:rPr>
              <w:t>颗；功率因素≥</w:t>
            </w:r>
            <w:r>
              <w:rPr>
                <w:rFonts w:hint="eastAsia"/>
                <w:sz w:val="24"/>
                <w:szCs w:val="21"/>
              </w:rPr>
              <w:t>0.98</w:t>
            </w:r>
            <w:r>
              <w:rPr>
                <w:rFonts w:hint="eastAsia"/>
                <w:sz w:val="24"/>
                <w:szCs w:val="21"/>
              </w:rPr>
              <w:t>；</w:t>
            </w:r>
          </w:p>
          <w:p w:rsidR="0092027A" w:rsidRDefault="00021732">
            <w:pPr>
              <w:rPr>
                <w:sz w:val="24"/>
                <w:szCs w:val="21"/>
              </w:rPr>
            </w:pPr>
            <w:r>
              <w:rPr>
                <w:rFonts w:hint="eastAsia"/>
                <w:sz w:val="24"/>
                <w:szCs w:val="21"/>
              </w:rPr>
              <w:t>6.</w:t>
            </w:r>
            <w:r>
              <w:rPr>
                <w:rFonts w:hint="eastAsia"/>
                <w:sz w:val="24"/>
                <w:szCs w:val="21"/>
              </w:rPr>
              <w:t>依据</w:t>
            </w:r>
            <w:r>
              <w:rPr>
                <w:rFonts w:hint="eastAsia"/>
                <w:sz w:val="24"/>
                <w:szCs w:val="21"/>
              </w:rPr>
              <w:t>GBT 31275-2014</w:t>
            </w:r>
            <w:r>
              <w:rPr>
                <w:rFonts w:hint="eastAsia"/>
                <w:sz w:val="24"/>
                <w:szCs w:val="21"/>
              </w:rPr>
              <w:t>照明设备对人体电磁辐射的评价要求，教室灯电磁辐射（感应电流密度）≤</w:t>
            </w:r>
            <w:r>
              <w:rPr>
                <w:rFonts w:hint="eastAsia"/>
                <w:sz w:val="24"/>
                <w:szCs w:val="21"/>
              </w:rPr>
              <w:t>0.05mA/</w:t>
            </w:r>
            <w:r>
              <w:rPr>
                <w:rFonts w:hint="eastAsia"/>
                <w:sz w:val="24"/>
                <w:szCs w:val="21"/>
              </w:rPr>
              <w:t>㎡；</w:t>
            </w:r>
          </w:p>
          <w:p w:rsidR="0092027A" w:rsidRDefault="00021732">
            <w:pPr>
              <w:rPr>
                <w:sz w:val="24"/>
                <w:szCs w:val="21"/>
              </w:rPr>
            </w:pPr>
            <w:r>
              <w:rPr>
                <w:rFonts w:hint="eastAsia"/>
                <w:sz w:val="24"/>
                <w:szCs w:val="21"/>
              </w:rPr>
              <w:t>7.</w:t>
            </w:r>
            <w:r>
              <w:rPr>
                <w:rFonts w:hint="eastAsia"/>
                <w:sz w:val="24"/>
                <w:szCs w:val="21"/>
              </w:rPr>
              <w:t>统一眩光值：</w:t>
            </w:r>
            <w:r>
              <w:rPr>
                <w:rFonts w:hint="eastAsia"/>
                <w:sz w:val="24"/>
                <w:szCs w:val="21"/>
              </w:rPr>
              <w:t>UGR</w:t>
            </w:r>
            <w:r>
              <w:rPr>
                <w:rFonts w:hint="eastAsia"/>
                <w:sz w:val="24"/>
                <w:szCs w:val="21"/>
              </w:rPr>
              <w:t>≤</w:t>
            </w:r>
            <w:r>
              <w:rPr>
                <w:rFonts w:hint="eastAsia"/>
                <w:sz w:val="24"/>
                <w:szCs w:val="21"/>
              </w:rPr>
              <w:t>16</w:t>
            </w:r>
            <w:r>
              <w:rPr>
                <w:rFonts w:hint="eastAsia"/>
                <w:sz w:val="24"/>
                <w:szCs w:val="21"/>
              </w:rPr>
              <w:t>；</w:t>
            </w:r>
          </w:p>
          <w:p w:rsidR="0092027A" w:rsidRDefault="00021732">
            <w:pPr>
              <w:rPr>
                <w:sz w:val="24"/>
                <w:szCs w:val="21"/>
              </w:rPr>
            </w:pPr>
            <w:r>
              <w:rPr>
                <w:rFonts w:hint="eastAsia"/>
                <w:sz w:val="24"/>
                <w:szCs w:val="21"/>
              </w:rPr>
              <w:t>●</w:t>
            </w:r>
            <w:r>
              <w:rPr>
                <w:rFonts w:hint="eastAsia"/>
                <w:sz w:val="24"/>
                <w:szCs w:val="21"/>
              </w:rPr>
              <w:t>8.</w:t>
            </w:r>
            <w:r>
              <w:rPr>
                <w:rFonts w:hint="eastAsia"/>
              </w:rPr>
              <w:t xml:space="preserve"> </w:t>
            </w:r>
            <w:r>
              <w:rPr>
                <w:rFonts w:hint="eastAsia"/>
                <w:sz w:val="24"/>
                <w:szCs w:val="21"/>
              </w:rPr>
              <w:t>依据</w:t>
            </w:r>
            <w:r>
              <w:rPr>
                <w:rFonts w:hint="eastAsia"/>
                <w:sz w:val="24"/>
                <w:szCs w:val="21"/>
              </w:rPr>
              <w:t xml:space="preserve">IEEE 1789-2015  </w:t>
            </w:r>
            <w:r>
              <w:rPr>
                <w:rFonts w:hint="eastAsia"/>
                <w:sz w:val="24"/>
                <w:szCs w:val="21"/>
              </w:rPr>
              <w:t>频闪质量特征认证结果为无显著影响或无频闪危害，满足功率因数≥</w:t>
            </w:r>
            <w:r>
              <w:rPr>
                <w:rFonts w:hint="eastAsia"/>
                <w:sz w:val="24"/>
                <w:szCs w:val="21"/>
              </w:rPr>
              <w:t>0.98</w:t>
            </w:r>
            <w:r>
              <w:rPr>
                <w:rFonts w:hint="eastAsia"/>
                <w:sz w:val="24"/>
                <w:szCs w:val="21"/>
              </w:rPr>
              <w:t>总谐波失真≤</w:t>
            </w:r>
            <w:r>
              <w:rPr>
                <w:rFonts w:hint="eastAsia"/>
                <w:sz w:val="24"/>
                <w:szCs w:val="21"/>
              </w:rPr>
              <w:t>8%</w:t>
            </w:r>
            <w:r>
              <w:rPr>
                <w:rFonts w:hint="eastAsia"/>
                <w:sz w:val="24"/>
                <w:szCs w:val="21"/>
              </w:rPr>
              <w:t>，符合</w:t>
            </w:r>
            <w:r>
              <w:rPr>
                <w:rFonts w:hint="eastAsia"/>
                <w:sz w:val="24"/>
                <w:szCs w:val="21"/>
              </w:rPr>
              <w:t>GB/T24825-2009</w:t>
            </w:r>
            <w:r>
              <w:rPr>
                <w:rFonts w:hint="eastAsia"/>
                <w:sz w:val="24"/>
                <w:szCs w:val="21"/>
              </w:rPr>
              <w:t>中第</w:t>
            </w:r>
            <w:r>
              <w:rPr>
                <w:rFonts w:hint="eastAsia"/>
                <w:sz w:val="24"/>
                <w:szCs w:val="21"/>
              </w:rPr>
              <w:t>13</w:t>
            </w:r>
            <w:r>
              <w:rPr>
                <w:rFonts w:hint="eastAsia"/>
                <w:sz w:val="24"/>
                <w:szCs w:val="21"/>
              </w:rPr>
              <w:t>章的要求</w:t>
            </w:r>
          </w:p>
          <w:p w:rsidR="0092027A" w:rsidRDefault="00021732">
            <w:pPr>
              <w:rPr>
                <w:sz w:val="24"/>
                <w:szCs w:val="21"/>
              </w:rPr>
            </w:pPr>
            <w:r>
              <w:rPr>
                <w:rFonts w:hint="eastAsia"/>
                <w:sz w:val="24"/>
                <w:szCs w:val="21"/>
              </w:rPr>
              <w:t xml:space="preserve">9. </w:t>
            </w:r>
            <w:r>
              <w:rPr>
                <w:rFonts w:hint="eastAsia"/>
                <w:sz w:val="24"/>
                <w:szCs w:val="21"/>
              </w:rPr>
              <w:t>依据</w:t>
            </w:r>
            <w:r>
              <w:rPr>
                <w:rFonts w:hint="eastAsia"/>
                <w:sz w:val="24"/>
                <w:szCs w:val="21"/>
              </w:rPr>
              <w:t>IEC 62778-2014</w:t>
            </w:r>
            <w:r>
              <w:rPr>
                <w:rFonts w:hint="eastAsia"/>
                <w:sz w:val="24"/>
                <w:szCs w:val="21"/>
              </w:rPr>
              <w:t>检测要求，教室灯的蓝光危害等级为</w:t>
            </w:r>
            <w:r>
              <w:rPr>
                <w:rFonts w:hint="eastAsia"/>
                <w:sz w:val="24"/>
                <w:szCs w:val="21"/>
              </w:rPr>
              <w:t>RG0</w:t>
            </w:r>
            <w:r>
              <w:rPr>
                <w:rFonts w:hint="eastAsia"/>
                <w:sz w:val="24"/>
                <w:szCs w:val="21"/>
              </w:rPr>
              <w:t>且</w:t>
            </w:r>
            <w:r>
              <w:rPr>
                <w:rFonts w:hint="eastAsia"/>
                <w:sz w:val="24"/>
                <w:szCs w:val="21"/>
              </w:rPr>
              <w:t>LED</w:t>
            </w:r>
            <w:r>
              <w:rPr>
                <w:rFonts w:hint="eastAsia"/>
                <w:sz w:val="24"/>
                <w:szCs w:val="21"/>
              </w:rPr>
              <w:t>教室灯光生物危害测试结果</w:t>
            </w:r>
            <w:r>
              <w:rPr>
                <w:rFonts w:hint="eastAsia"/>
                <w:sz w:val="24"/>
                <w:szCs w:val="21"/>
              </w:rPr>
              <w:t xml:space="preserve"> </w:t>
            </w:r>
            <w:r>
              <w:rPr>
                <w:rFonts w:hint="eastAsia"/>
                <w:sz w:val="24"/>
                <w:szCs w:val="21"/>
              </w:rPr>
              <w:t>为无危害</w:t>
            </w:r>
            <w:r>
              <w:rPr>
                <w:rFonts w:hint="eastAsia"/>
                <w:sz w:val="24"/>
                <w:szCs w:val="21"/>
              </w:rPr>
              <w:t>,</w:t>
            </w:r>
            <w:r>
              <w:rPr>
                <w:rFonts w:hint="eastAsia"/>
                <w:sz w:val="24"/>
                <w:szCs w:val="21"/>
              </w:rPr>
              <w:t>蓝光≤</w:t>
            </w:r>
            <w:r>
              <w:rPr>
                <w:rFonts w:hint="eastAsia"/>
                <w:sz w:val="24"/>
                <w:szCs w:val="21"/>
              </w:rPr>
              <w:t>15w.m=2.sr-1 ,</w:t>
            </w:r>
            <w:r>
              <w:rPr>
                <w:rFonts w:hint="eastAsia"/>
                <w:sz w:val="24"/>
                <w:szCs w:val="21"/>
              </w:rPr>
              <w:t>光化紫外</w:t>
            </w:r>
            <w:r>
              <w:rPr>
                <w:rFonts w:hint="eastAsia"/>
                <w:sz w:val="24"/>
                <w:szCs w:val="21"/>
              </w:rPr>
              <w:t>:</w:t>
            </w:r>
            <w:r>
              <w:rPr>
                <w:rFonts w:hint="eastAsia"/>
                <w:sz w:val="24"/>
                <w:szCs w:val="21"/>
              </w:rPr>
              <w:t>≤</w:t>
            </w:r>
            <w:r>
              <w:rPr>
                <w:rFonts w:hint="eastAsia"/>
                <w:sz w:val="24"/>
                <w:szCs w:val="21"/>
              </w:rPr>
              <w:t>0.00025w.m-2,</w:t>
            </w:r>
            <w:r>
              <w:rPr>
                <w:rFonts w:hint="eastAsia"/>
                <w:sz w:val="24"/>
                <w:szCs w:val="21"/>
              </w:rPr>
              <w:t>近紫外</w:t>
            </w:r>
            <w:r>
              <w:rPr>
                <w:rFonts w:hint="eastAsia"/>
                <w:sz w:val="24"/>
                <w:szCs w:val="21"/>
              </w:rPr>
              <w:t>:</w:t>
            </w:r>
            <w:r>
              <w:rPr>
                <w:rFonts w:hint="eastAsia"/>
                <w:sz w:val="24"/>
                <w:szCs w:val="21"/>
              </w:rPr>
              <w:t>≤</w:t>
            </w:r>
            <w:r>
              <w:rPr>
                <w:rFonts w:hint="eastAsia"/>
                <w:sz w:val="24"/>
                <w:szCs w:val="21"/>
              </w:rPr>
              <w:t>0,</w:t>
            </w:r>
            <w:r>
              <w:rPr>
                <w:rFonts w:hint="eastAsia"/>
                <w:sz w:val="24"/>
                <w:szCs w:val="21"/>
              </w:rPr>
              <w:t>视网膜热</w:t>
            </w:r>
            <w:r>
              <w:rPr>
                <w:rFonts w:hint="eastAsia"/>
                <w:sz w:val="24"/>
                <w:szCs w:val="21"/>
              </w:rPr>
              <w:t xml:space="preserve">: </w:t>
            </w:r>
            <w:r>
              <w:rPr>
                <w:rFonts w:hint="eastAsia"/>
                <w:sz w:val="24"/>
                <w:szCs w:val="21"/>
              </w:rPr>
              <w:t>≤</w:t>
            </w:r>
            <w:r>
              <w:rPr>
                <w:rFonts w:hint="eastAsia"/>
                <w:sz w:val="24"/>
                <w:szCs w:val="21"/>
              </w:rPr>
              <w:t>180w.m</w:t>
            </w:r>
            <w:r>
              <w:rPr>
                <w:rFonts w:hint="eastAsia"/>
                <w:sz w:val="24"/>
                <w:szCs w:val="21"/>
              </w:rPr>
              <w:t>一</w:t>
            </w:r>
            <w:r>
              <w:rPr>
                <w:rFonts w:hint="eastAsia"/>
                <w:sz w:val="24"/>
                <w:szCs w:val="21"/>
              </w:rPr>
              <w:t>2.sr</w:t>
            </w:r>
            <w:r>
              <w:rPr>
                <w:rFonts w:hint="eastAsia"/>
                <w:sz w:val="24"/>
                <w:szCs w:val="21"/>
              </w:rPr>
              <w:t>一</w:t>
            </w:r>
            <w:r>
              <w:rPr>
                <w:rFonts w:hint="eastAsia"/>
                <w:sz w:val="24"/>
                <w:szCs w:val="21"/>
              </w:rPr>
              <w:t>1,</w:t>
            </w:r>
            <w:r>
              <w:rPr>
                <w:rFonts w:hint="eastAsia"/>
                <w:sz w:val="24"/>
                <w:szCs w:val="21"/>
              </w:rPr>
              <w:t>红外辐射</w:t>
            </w:r>
            <w:r>
              <w:rPr>
                <w:rFonts w:hint="eastAsia"/>
                <w:sz w:val="24"/>
                <w:szCs w:val="21"/>
              </w:rPr>
              <w:t>,</w:t>
            </w:r>
            <w:r>
              <w:rPr>
                <w:rFonts w:hint="eastAsia"/>
                <w:sz w:val="24"/>
                <w:szCs w:val="21"/>
              </w:rPr>
              <w:t>眼</w:t>
            </w:r>
            <w:r>
              <w:rPr>
                <w:rFonts w:hint="eastAsia"/>
                <w:sz w:val="24"/>
                <w:szCs w:val="21"/>
              </w:rPr>
              <w:t xml:space="preserve"> </w:t>
            </w:r>
            <w:r>
              <w:rPr>
                <w:rFonts w:hint="eastAsia"/>
                <w:sz w:val="24"/>
                <w:szCs w:val="21"/>
              </w:rPr>
              <w:t>睛</w:t>
            </w:r>
            <w:r>
              <w:rPr>
                <w:rFonts w:hint="eastAsia"/>
                <w:sz w:val="24"/>
                <w:szCs w:val="21"/>
              </w:rPr>
              <w:t>:</w:t>
            </w:r>
            <w:r>
              <w:rPr>
                <w:rFonts w:hint="eastAsia"/>
                <w:sz w:val="24"/>
                <w:szCs w:val="21"/>
              </w:rPr>
              <w:t>≤</w:t>
            </w:r>
            <w:r>
              <w:rPr>
                <w:rFonts w:hint="eastAsia"/>
                <w:sz w:val="24"/>
                <w:szCs w:val="21"/>
              </w:rPr>
              <w:t>0w.m</w:t>
            </w:r>
            <w:r>
              <w:rPr>
                <w:rFonts w:hint="eastAsia"/>
                <w:sz w:val="24"/>
                <w:szCs w:val="21"/>
              </w:rPr>
              <w:t>一</w:t>
            </w:r>
            <w:r>
              <w:rPr>
                <w:rFonts w:hint="eastAsia"/>
                <w:sz w:val="24"/>
                <w:szCs w:val="21"/>
              </w:rPr>
              <w:t>2:</w:t>
            </w:r>
            <w:r>
              <w:rPr>
                <w:rFonts w:hint="eastAsia"/>
                <w:sz w:val="24"/>
                <w:szCs w:val="21"/>
              </w:rPr>
              <w:t>（</w:t>
            </w:r>
            <w:r>
              <w:rPr>
                <w:rFonts w:hint="eastAsia"/>
                <w:sz w:val="24"/>
                <w:szCs w:val="21"/>
              </w:rPr>
              <w:t>0</w:t>
            </w:r>
            <w:r>
              <w:rPr>
                <w:rFonts w:hint="eastAsia"/>
                <w:sz w:val="24"/>
                <w:szCs w:val="21"/>
              </w:rPr>
              <w:t>类危险）</w:t>
            </w:r>
          </w:p>
          <w:p w:rsidR="0092027A" w:rsidRDefault="00021732">
            <w:pPr>
              <w:rPr>
                <w:sz w:val="24"/>
                <w:szCs w:val="21"/>
              </w:rPr>
            </w:pPr>
            <w:r>
              <w:rPr>
                <w:rFonts w:hint="eastAsia"/>
                <w:sz w:val="24"/>
                <w:szCs w:val="21"/>
              </w:rPr>
              <w:t>10. LED</w:t>
            </w:r>
            <w:r>
              <w:rPr>
                <w:rFonts w:hint="eastAsia"/>
                <w:sz w:val="24"/>
                <w:szCs w:val="21"/>
              </w:rPr>
              <w:t>教室灯具</w:t>
            </w:r>
            <w:r>
              <w:rPr>
                <w:rFonts w:hint="eastAsia"/>
                <w:sz w:val="24"/>
                <w:szCs w:val="21"/>
              </w:rPr>
              <w:t>15000</w:t>
            </w:r>
            <w:r>
              <w:rPr>
                <w:rFonts w:hint="eastAsia"/>
                <w:sz w:val="24"/>
                <w:szCs w:val="21"/>
              </w:rPr>
              <w:t>小时光通量维持率满足：≥</w:t>
            </w:r>
            <w:r>
              <w:rPr>
                <w:rFonts w:hint="eastAsia"/>
                <w:sz w:val="24"/>
                <w:szCs w:val="21"/>
              </w:rPr>
              <w:t>98%</w:t>
            </w:r>
            <w:r>
              <w:rPr>
                <w:rFonts w:hint="eastAsia"/>
                <w:sz w:val="24"/>
                <w:szCs w:val="21"/>
              </w:rPr>
              <w:t>，</w:t>
            </w:r>
            <w:r>
              <w:rPr>
                <w:rFonts w:hint="eastAsia"/>
                <w:sz w:val="24"/>
                <w:szCs w:val="21"/>
              </w:rPr>
              <w:t>30000</w:t>
            </w:r>
            <w:r>
              <w:rPr>
                <w:rFonts w:hint="eastAsia"/>
                <w:sz w:val="24"/>
                <w:szCs w:val="21"/>
              </w:rPr>
              <w:t>小时光通量维持率满足：≥</w:t>
            </w:r>
            <w:r>
              <w:rPr>
                <w:rFonts w:hint="eastAsia"/>
                <w:sz w:val="24"/>
                <w:szCs w:val="21"/>
              </w:rPr>
              <w:t>95%</w:t>
            </w:r>
            <w:r>
              <w:rPr>
                <w:rFonts w:hint="eastAsia"/>
                <w:sz w:val="24"/>
                <w:szCs w:val="21"/>
              </w:rPr>
              <w:t>；</w:t>
            </w:r>
          </w:p>
          <w:p w:rsidR="0092027A" w:rsidRDefault="00021732">
            <w:pPr>
              <w:rPr>
                <w:sz w:val="24"/>
                <w:szCs w:val="21"/>
              </w:rPr>
            </w:pPr>
            <w:r>
              <w:rPr>
                <w:rFonts w:hint="eastAsia"/>
                <w:sz w:val="24"/>
                <w:szCs w:val="21"/>
              </w:rPr>
              <w:t>11</w:t>
            </w:r>
            <w:r>
              <w:rPr>
                <w:rFonts w:hint="eastAsia"/>
                <w:sz w:val="24"/>
                <w:szCs w:val="21"/>
              </w:rPr>
              <w:t>，为保证教室灯性能安全，根据</w:t>
            </w:r>
            <w:r>
              <w:rPr>
                <w:rFonts w:hint="eastAsia"/>
                <w:sz w:val="24"/>
                <w:szCs w:val="21"/>
              </w:rPr>
              <w:t>GB/T516916-2017</w:t>
            </w:r>
            <w:r>
              <w:rPr>
                <w:rFonts w:hint="eastAsia"/>
                <w:sz w:val="24"/>
                <w:szCs w:val="21"/>
              </w:rPr>
              <w:t>，</w:t>
            </w:r>
            <w:r>
              <w:rPr>
                <w:rFonts w:hint="eastAsia"/>
                <w:sz w:val="24"/>
                <w:szCs w:val="21"/>
              </w:rPr>
              <w:t>LED</w:t>
            </w:r>
            <w:r>
              <w:rPr>
                <w:rFonts w:hint="eastAsia"/>
                <w:sz w:val="24"/>
                <w:szCs w:val="21"/>
              </w:rPr>
              <w:t>教室灯垂直燃烧等级要求</w:t>
            </w:r>
            <w:r>
              <w:rPr>
                <w:rFonts w:hint="eastAsia"/>
                <w:sz w:val="24"/>
                <w:szCs w:val="21"/>
              </w:rPr>
              <w:t>V-0</w:t>
            </w:r>
            <w:r>
              <w:rPr>
                <w:rFonts w:hint="eastAsia"/>
                <w:sz w:val="24"/>
                <w:szCs w:val="21"/>
              </w:rPr>
              <w:t>且通过</w:t>
            </w:r>
            <w:r>
              <w:rPr>
                <w:rFonts w:hint="eastAsia"/>
                <w:sz w:val="24"/>
                <w:szCs w:val="21"/>
              </w:rPr>
              <w:t>2KV</w:t>
            </w:r>
            <w:r>
              <w:rPr>
                <w:rFonts w:hint="eastAsia"/>
                <w:sz w:val="24"/>
                <w:szCs w:val="21"/>
              </w:rPr>
              <w:t>或以上浪涌冲击抗扰实验；</w:t>
            </w:r>
          </w:p>
          <w:p w:rsidR="0092027A" w:rsidRDefault="00021732">
            <w:pPr>
              <w:rPr>
                <w:sz w:val="24"/>
                <w:szCs w:val="21"/>
              </w:rPr>
            </w:pPr>
            <w:r>
              <w:rPr>
                <w:rFonts w:hint="eastAsia"/>
                <w:sz w:val="24"/>
                <w:szCs w:val="21"/>
              </w:rPr>
              <w:t>12.</w:t>
            </w:r>
            <w:r>
              <w:rPr>
                <w:rFonts w:hint="eastAsia"/>
                <w:sz w:val="24"/>
                <w:szCs w:val="21"/>
              </w:rPr>
              <w:t>为保持</w:t>
            </w:r>
            <w:r>
              <w:rPr>
                <w:rFonts w:hint="eastAsia"/>
                <w:sz w:val="24"/>
                <w:szCs w:val="21"/>
              </w:rPr>
              <w:t>LED</w:t>
            </w:r>
            <w:r>
              <w:rPr>
                <w:rFonts w:hint="eastAsia"/>
                <w:sz w:val="24"/>
                <w:szCs w:val="21"/>
              </w:rPr>
              <w:t>教室灯的使用寿命与美观度，防止灰尘，蚊虫等进入</w:t>
            </w:r>
            <w:r>
              <w:rPr>
                <w:rFonts w:hint="eastAsia"/>
                <w:sz w:val="24"/>
                <w:szCs w:val="21"/>
              </w:rPr>
              <w:t>,</w:t>
            </w:r>
            <w:r>
              <w:rPr>
                <w:rFonts w:hint="eastAsia"/>
                <w:sz w:val="24"/>
                <w:szCs w:val="21"/>
              </w:rPr>
              <w:t>灯具防护等级需≥</w:t>
            </w:r>
            <w:r>
              <w:rPr>
                <w:rFonts w:hint="eastAsia"/>
                <w:sz w:val="24"/>
                <w:szCs w:val="21"/>
              </w:rPr>
              <w:t>IP43</w:t>
            </w:r>
            <w:r>
              <w:rPr>
                <w:rFonts w:hint="eastAsia"/>
                <w:sz w:val="24"/>
                <w:szCs w:val="21"/>
              </w:rPr>
              <w:t>；</w:t>
            </w:r>
          </w:p>
          <w:p w:rsidR="0092027A" w:rsidRDefault="00021732">
            <w:pPr>
              <w:rPr>
                <w:sz w:val="24"/>
                <w:szCs w:val="21"/>
              </w:rPr>
            </w:pPr>
            <w:r>
              <w:rPr>
                <w:rFonts w:hint="eastAsia"/>
                <w:sz w:val="24"/>
                <w:szCs w:val="21"/>
              </w:rPr>
              <w:t>13.</w:t>
            </w:r>
            <w:r>
              <w:rPr>
                <w:rFonts w:hint="eastAsia"/>
                <w:sz w:val="24"/>
                <w:szCs w:val="21"/>
              </w:rPr>
              <w:t>为实现护眼效果，视觉舒适度</w:t>
            </w:r>
            <w:r>
              <w:rPr>
                <w:rFonts w:hint="eastAsia"/>
                <w:sz w:val="24"/>
                <w:szCs w:val="21"/>
              </w:rPr>
              <w:t>VICO</w:t>
            </w:r>
            <w:r>
              <w:rPr>
                <w:rFonts w:hint="eastAsia"/>
                <w:sz w:val="24"/>
                <w:szCs w:val="21"/>
              </w:rPr>
              <w:t>指数</w:t>
            </w:r>
            <w:r>
              <w:rPr>
                <w:rFonts w:hint="eastAsia"/>
                <w:sz w:val="24"/>
                <w:szCs w:val="21"/>
              </w:rPr>
              <w:t>&lt;1</w:t>
            </w:r>
            <w:r>
              <w:rPr>
                <w:rFonts w:hint="eastAsia"/>
                <w:sz w:val="24"/>
                <w:szCs w:val="21"/>
              </w:rPr>
              <w:t>；</w:t>
            </w:r>
          </w:p>
          <w:p w:rsidR="0092027A" w:rsidRDefault="00021732">
            <w:pPr>
              <w:rPr>
                <w:sz w:val="24"/>
                <w:szCs w:val="21"/>
              </w:rPr>
            </w:pPr>
            <w:r>
              <w:rPr>
                <w:rFonts w:hint="eastAsia"/>
                <w:sz w:val="24"/>
                <w:szCs w:val="21"/>
              </w:rPr>
              <w:t>14.</w:t>
            </w:r>
            <w:r>
              <w:rPr>
                <w:rFonts w:hint="eastAsia"/>
                <w:sz w:val="24"/>
                <w:szCs w:val="21"/>
              </w:rPr>
              <w:t>为使教室课桌面达到最佳的照度均匀度与防眩效果，</w:t>
            </w:r>
            <w:r>
              <w:rPr>
                <w:rFonts w:hint="eastAsia"/>
                <w:sz w:val="24"/>
                <w:szCs w:val="21"/>
              </w:rPr>
              <w:t xml:space="preserve">LED </w:t>
            </w:r>
            <w:r>
              <w:rPr>
                <w:rFonts w:hint="eastAsia"/>
                <w:sz w:val="24"/>
                <w:szCs w:val="21"/>
              </w:rPr>
              <w:t>教室灯光束角（或半峰光束角）在</w:t>
            </w:r>
            <w:r>
              <w:rPr>
                <w:rFonts w:hint="eastAsia"/>
                <w:sz w:val="24"/>
                <w:szCs w:val="21"/>
              </w:rPr>
              <w:t xml:space="preserve"> C0-C180 </w:t>
            </w:r>
            <w:r>
              <w:rPr>
                <w:rFonts w:hint="eastAsia"/>
                <w:sz w:val="24"/>
                <w:szCs w:val="21"/>
              </w:rPr>
              <w:t>面及</w:t>
            </w:r>
            <w:r>
              <w:rPr>
                <w:rFonts w:hint="eastAsia"/>
                <w:sz w:val="24"/>
                <w:szCs w:val="21"/>
              </w:rPr>
              <w:t xml:space="preserve"> C90-C270 </w:t>
            </w:r>
            <w:r>
              <w:rPr>
                <w:rFonts w:hint="eastAsia"/>
                <w:sz w:val="24"/>
                <w:szCs w:val="21"/>
              </w:rPr>
              <w:t>面</w:t>
            </w:r>
            <w:r>
              <w:rPr>
                <w:rFonts w:hint="eastAsia"/>
                <w:sz w:val="24"/>
                <w:szCs w:val="21"/>
              </w:rPr>
              <w:t>30000</w:t>
            </w:r>
            <w:r>
              <w:rPr>
                <w:rFonts w:hint="eastAsia"/>
                <w:sz w:val="24"/>
                <w:szCs w:val="21"/>
              </w:rPr>
              <w:t>小时或以上与初始测试（</w:t>
            </w:r>
            <w:r>
              <w:rPr>
                <w:rFonts w:hint="eastAsia"/>
                <w:sz w:val="24"/>
                <w:szCs w:val="21"/>
              </w:rPr>
              <w:t>0</w:t>
            </w:r>
            <w:r>
              <w:rPr>
                <w:rFonts w:hint="eastAsia"/>
                <w:sz w:val="24"/>
                <w:szCs w:val="21"/>
              </w:rPr>
              <w:t>或</w:t>
            </w:r>
            <w:r>
              <w:rPr>
                <w:rFonts w:hint="eastAsia"/>
                <w:sz w:val="24"/>
                <w:szCs w:val="21"/>
              </w:rPr>
              <w:t>1000</w:t>
            </w:r>
            <w:r>
              <w:rPr>
                <w:rFonts w:hint="eastAsia"/>
                <w:sz w:val="24"/>
                <w:szCs w:val="21"/>
              </w:rPr>
              <w:t>小时）均为</w:t>
            </w:r>
            <w:r>
              <w:rPr>
                <w:rFonts w:hint="eastAsia"/>
                <w:sz w:val="24"/>
                <w:szCs w:val="21"/>
              </w:rPr>
              <w:t>80</w:t>
            </w:r>
            <w:r>
              <w:rPr>
                <w:rFonts w:hint="eastAsia"/>
                <w:sz w:val="24"/>
                <w:szCs w:val="21"/>
              </w:rPr>
              <w:t>°±</w:t>
            </w:r>
            <w:r>
              <w:rPr>
                <w:rFonts w:hint="eastAsia"/>
                <w:sz w:val="24"/>
                <w:szCs w:val="21"/>
              </w:rPr>
              <w:t>3</w:t>
            </w:r>
            <w:r>
              <w:rPr>
                <w:rFonts w:hint="eastAsia"/>
                <w:sz w:val="24"/>
                <w:szCs w:val="21"/>
              </w:rPr>
              <w:t>°且差值（绝对值）均≤</w:t>
            </w:r>
            <w:r>
              <w:rPr>
                <w:rFonts w:hint="eastAsia"/>
                <w:sz w:val="24"/>
                <w:szCs w:val="21"/>
              </w:rPr>
              <w:t>2</w:t>
            </w:r>
            <w:r>
              <w:rPr>
                <w:rFonts w:hint="eastAsia"/>
                <w:sz w:val="24"/>
                <w:szCs w:val="21"/>
              </w:rPr>
              <w:t>°；</w:t>
            </w:r>
          </w:p>
          <w:p w:rsidR="0092027A" w:rsidRDefault="00021732">
            <w:pPr>
              <w:rPr>
                <w:sz w:val="24"/>
                <w:szCs w:val="21"/>
              </w:rPr>
            </w:pPr>
            <w:r>
              <w:rPr>
                <w:rFonts w:hint="eastAsia"/>
                <w:sz w:val="24"/>
                <w:szCs w:val="21"/>
              </w:rPr>
              <w:t>15.</w:t>
            </w:r>
            <w:r>
              <w:rPr>
                <w:rFonts w:hint="eastAsia"/>
                <w:sz w:val="24"/>
                <w:szCs w:val="21"/>
              </w:rPr>
              <w:t>教室灯</w:t>
            </w:r>
            <w:r>
              <w:rPr>
                <w:rFonts w:hint="eastAsia"/>
                <w:sz w:val="24"/>
                <w:szCs w:val="21"/>
              </w:rPr>
              <w:t>30000</w:t>
            </w:r>
            <w:r>
              <w:rPr>
                <w:rFonts w:hint="eastAsia"/>
                <w:sz w:val="24"/>
                <w:szCs w:val="21"/>
              </w:rPr>
              <w:t>次及以上开关通断后的光通量维持率</w:t>
            </w:r>
            <w:r>
              <w:rPr>
                <w:rFonts w:hint="eastAsia"/>
                <w:sz w:val="24"/>
                <w:szCs w:val="21"/>
              </w:rPr>
              <w:t>99.8</w:t>
            </w:r>
            <w:r>
              <w:rPr>
                <w:rFonts w:hint="eastAsia"/>
                <w:sz w:val="24"/>
                <w:szCs w:val="21"/>
              </w:rPr>
              <w:t>％，色温变化＜</w:t>
            </w:r>
            <w:r>
              <w:rPr>
                <w:rFonts w:hint="eastAsia"/>
                <w:sz w:val="24"/>
                <w:szCs w:val="21"/>
              </w:rPr>
              <w:t>100K</w:t>
            </w:r>
            <w:r>
              <w:rPr>
                <w:rFonts w:hint="eastAsia"/>
                <w:sz w:val="24"/>
                <w:szCs w:val="21"/>
              </w:rPr>
              <w:t>，显色指数变化《</w:t>
            </w:r>
            <w:r>
              <w:rPr>
                <w:rFonts w:hint="eastAsia"/>
                <w:sz w:val="24"/>
                <w:szCs w:val="21"/>
              </w:rPr>
              <w:t>0.2</w:t>
            </w:r>
            <w:r>
              <w:rPr>
                <w:rFonts w:hint="eastAsia"/>
                <w:sz w:val="24"/>
                <w:szCs w:val="21"/>
              </w:rPr>
              <w:t>，功率因素变化《</w:t>
            </w:r>
            <w:r>
              <w:rPr>
                <w:rFonts w:hint="eastAsia"/>
                <w:sz w:val="24"/>
                <w:szCs w:val="21"/>
              </w:rPr>
              <w:t>0.01</w:t>
            </w:r>
            <w:r>
              <w:rPr>
                <w:rFonts w:hint="eastAsia"/>
                <w:sz w:val="24"/>
                <w:szCs w:val="21"/>
              </w:rPr>
              <w:t>；</w:t>
            </w:r>
          </w:p>
          <w:p w:rsidR="0092027A" w:rsidRDefault="00021732">
            <w:pPr>
              <w:rPr>
                <w:sz w:val="24"/>
                <w:szCs w:val="21"/>
              </w:rPr>
            </w:pPr>
            <w:r>
              <w:rPr>
                <w:rFonts w:hint="eastAsia"/>
                <w:sz w:val="24"/>
                <w:szCs w:val="21"/>
              </w:rPr>
              <w:t>16.</w:t>
            </w:r>
            <w:r>
              <w:rPr>
                <w:rFonts w:hint="eastAsia"/>
                <w:sz w:val="24"/>
                <w:szCs w:val="21"/>
              </w:rPr>
              <w:t>满足在真实教室中，课桌面上维持平均照度≥</w:t>
            </w:r>
            <w:r>
              <w:rPr>
                <w:rFonts w:hint="eastAsia"/>
                <w:sz w:val="24"/>
                <w:szCs w:val="21"/>
              </w:rPr>
              <w:t>450Lux</w:t>
            </w:r>
            <w:r>
              <w:rPr>
                <w:rFonts w:hint="eastAsia"/>
                <w:sz w:val="24"/>
                <w:szCs w:val="21"/>
              </w:rPr>
              <w:t>，照度均匀度≥</w:t>
            </w:r>
            <w:r>
              <w:rPr>
                <w:rFonts w:hint="eastAsia"/>
                <w:sz w:val="24"/>
                <w:szCs w:val="21"/>
              </w:rPr>
              <w:t>0.72</w:t>
            </w:r>
            <w:r>
              <w:rPr>
                <w:rFonts w:hint="eastAsia"/>
                <w:sz w:val="24"/>
                <w:szCs w:val="21"/>
              </w:rPr>
              <w:t>；黑板垂直照度≥</w:t>
            </w:r>
            <w:r>
              <w:rPr>
                <w:rFonts w:hint="eastAsia"/>
                <w:sz w:val="24"/>
                <w:szCs w:val="21"/>
              </w:rPr>
              <w:t>540Lux</w:t>
            </w:r>
            <w:r>
              <w:rPr>
                <w:rFonts w:hint="eastAsia"/>
                <w:sz w:val="24"/>
                <w:szCs w:val="21"/>
              </w:rPr>
              <w:t>，照度均匀度≥</w:t>
            </w:r>
            <w:r>
              <w:rPr>
                <w:rFonts w:hint="eastAsia"/>
                <w:sz w:val="24"/>
                <w:szCs w:val="21"/>
              </w:rPr>
              <w:t>0.8</w:t>
            </w:r>
            <w:r>
              <w:rPr>
                <w:rFonts w:hint="eastAsia"/>
                <w:sz w:val="24"/>
                <w:szCs w:val="21"/>
              </w:rPr>
              <w:t>，统一眩光值（</w:t>
            </w:r>
            <w:r>
              <w:rPr>
                <w:rFonts w:hint="eastAsia"/>
                <w:sz w:val="24"/>
                <w:szCs w:val="21"/>
              </w:rPr>
              <w:t>UGR)</w:t>
            </w:r>
            <w:r>
              <w:rPr>
                <w:rFonts w:hint="eastAsia"/>
                <w:sz w:val="24"/>
                <w:szCs w:val="21"/>
              </w:rPr>
              <w:t>≤</w:t>
            </w:r>
            <w:r>
              <w:rPr>
                <w:rFonts w:hint="eastAsia"/>
                <w:sz w:val="24"/>
                <w:szCs w:val="21"/>
              </w:rPr>
              <w:t>16</w:t>
            </w:r>
            <w:r>
              <w:rPr>
                <w:rFonts w:hint="eastAsia"/>
                <w:sz w:val="24"/>
                <w:szCs w:val="21"/>
              </w:rPr>
              <w:t>，百勒克斯照明功率密度≤</w:t>
            </w:r>
            <w:r>
              <w:rPr>
                <w:rFonts w:hint="eastAsia"/>
                <w:sz w:val="24"/>
                <w:szCs w:val="21"/>
              </w:rPr>
              <w:t>1.6W/</w:t>
            </w:r>
            <w:r>
              <w:rPr>
                <w:rFonts w:hint="eastAsia"/>
                <w:sz w:val="24"/>
                <w:szCs w:val="21"/>
              </w:rPr>
              <w:t>㎡</w:t>
            </w:r>
            <w:r>
              <w:rPr>
                <w:rFonts w:hint="eastAsia"/>
                <w:sz w:val="24"/>
                <w:szCs w:val="21"/>
              </w:rPr>
              <w:t>/100lx</w:t>
            </w:r>
            <w:r>
              <w:rPr>
                <w:rFonts w:hint="eastAsia"/>
                <w:sz w:val="24"/>
                <w:szCs w:val="21"/>
              </w:rPr>
              <w:t>；</w:t>
            </w:r>
          </w:p>
          <w:p w:rsidR="0092027A" w:rsidRDefault="00021732">
            <w:pPr>
              <w:rPr>
                <w:sz w:val="24"/>
                <w:szCs w:val="21"/>
              </w:rPr>
            </w:pPr>
            <w:r>
              <w:rPr>
                <w:rFonts w:hint="eastAsia"/>
                <w:sz w:val="24"/>
                <w:szCs w:val="21"/>
              </w:rPr>
              <w:t>17.</w:t>
            </w:r>
            <w:r>
              <w:rPr>
                <w:rFonts w:hint="eastAsia"/>
                <w:sz w:val="24"/>
                <w:szCs w:val="21"/>
              </w:rPr>
              <w:t>为了保护学生视力，教室灯须选用较高显色指数。</w:t>
            </w:r>
            <w:r>
              <w:rPr>
                <w:rFonts w:hint="eastAsia"/>
                <w:sz w:val="24"/>
                <w:szCs w:val="21"/>
              </w:rPr>
              <w:t xml:space="preserve">LED </w:t>
            </w:r>
            <w:r>
              <w:rPr>
                <w:rFonts w:hint="eastAsia"/>
                <w:sz w:val="24"/>
                <w:szCs w:val="21"/>
              </w:rPr>
              <w:t>教室灯显色指数初始测试</w:t>
            </w:r>
            <w:r>
              <w:rPr>
                <w:rFonts w:hint="eastAsia"/>
                <w:sz w:val="24"/>
                <w:szCs w:val="21"/>
              </w:rPr>
              <w:t>0</w:t>
            </w:r>
            <w:r>
              <w:rPr>
                <w:rFonts w:hint="eastAsia"/>
                <w:sz w:val="24"/>
                <w:szCs w:val="21"/>
              </w:rPr>
              <w:t>小时与</w:t>
            </w:r>
            <w:r>
              <w:rPr>
                <w:rFonts w:hint="eastAsia"/>
                <w:sz w:val="24"/>
                <w:szCs w:val="21"/>
              </w:rPr>
              <w:t>30000</w:t>
            </w:r>
            <w:r>
              <w:rPr>
                <w:rFonts w:hint="eastAsia"/>
                <w:sz w:val="24"/>
                <w:szCs w:val="21"/>
              </w:rPr>
              <w:t>小时或以上均满足</w:t>
            </w:r>
            <w:r>
              <w:rPr>
                <w:rFonts w:hint="eastAsia"/>
                <w:sz w:val="24"/>
                <w:szCs w:val="21"/>
              </w:rPr>
              <w:t xml:space="preserve"> Ra</w:t>
            </w:r>
            <w:r>
              <w:rPr>
                <w:rFonts w:hint="eastAsia"/>
                <w:sz w:val="24"/>
                <w:szCs w:val="21"/>
              </w:rPr>
              <w:t>≥</w:t>
            </w:r>
            <w:r>
              <w:rPr>
                <w:rFonts w:hint="eastAsia"/>
                <w:sz w:val="24"/>
                <w:szCs w:val="21"/>
              </w:rPr>
              <w:t>96</w:t>
            </w:r>
            <w:r>
              <w:rPr>
                <w:rFonts w:hint="eastAsia"/>
                <w:sz w:val="24"/>
                <w:szCs w:val="21"/>
              </w:rPr>
              <w:t>、</w:t>
            </w:r>
            <w:r>
              <w:rPr>
                <w:rFonts w:hint="eastAsia"/>
                <w:sz w:val="24"/>
                <w:szCs w:val="21"/>
              </w:rPr>
              <w:t>R9</w:t>
            </w:r>
            <w:r>
              <w:rPr>
                <w:rFonts w:hint="eastAsia"/>
                <w:sz w:val="24"/>
                <w:szCs w:val="21"/>
              </w:rPr>
              <w:t>≥</w:t>
            </w:r>
            <w:r>
              <w:rPr>
                <w:rFonts w:hint="eastAsia"/>
                <w:sz w:val="24"/>
                <w:szCs w:val="21"/>
              </w:rPr>
              <w:t>95</w:t>
            </w:r>
            <w:r>
              <w:rPr>
                <w:rFonts w:hint="eastAsia"/>
                <w:sz w:val="24"/>
                <w:szCs w:val="21"/>
              </w:rPr>
              <w:t>、</w:t>
            </w:r>
            <w:r>
              <w:rPr>
                <w:rFonts w:hint="eastAsia"/>
                <w:sz w:val="24"/>
                <w:szCs w:val="21"/>
              </w:rPr>
              <w:t>R15</w:t>
            </w:r>
            <w:r>
              <w:rPr>
                <w:rFonts w:hint="eastAsia"/>
                <w:sz w:val="24"/>
                <w:szCs w:val="21"/>
              </w:rPr>
              <w:t>≥</w:t>
            </w:r>
            <w:r>
              <w:rPr>
                <w:rFonts w:hint="eastAsia"/>
                <w:sz w:val="24"/>
                <w:szCs w:val="21"/>
              </w:rPr>
              <w:t>95</w:t>
            </w:r>
            <w:r>
              <w:rPr>
                <w:rFonts w:hint="eastAsia"/>
                <w:sz w:val="24"/>
                <w:szCs w:val="21"/>
              </w:rPr>
              <w:t>；</w:t>
            </w:r>
          </w:p>
          <w:p w:rsidR="0092027A" w:rsidRDefault="00021732">
            <w:pPr>
              <w:rPr>
                <w:sz w:val="24"/>
                <w:szCs w:val="21"/>
              </w:rPr>
            </w:pPr>
            <w:r>
              <w:rPr>
                <w:rFonts w:hint="eastAsia"/>
                <w:sz w:val="24"/>
                <w:szCs w:val="21"/>
              </w:rPr>
              <w:t>18.</w:t>
            </w:r>
            <w:r>
              <w:rPr>
                <w:rFonts w:hint="eastAsia"/>
                <w:sz w:val="24"/>
                <w:szCs w:val="21"/>
              </w:rPr>
              <w:t>为保证颜色一致性，</w:t>
            </w:r>
            <w:r>
              <w:rPr>
                <w:rFonts w:hint="eastAsia"/>
                <w:sz w:val="24"/>
                <w:szCs w:val="21"/>
              </w:rPr>
              <w:t>LED</w:t>
            </w:r>
            <w:r>
              <w:rPr>
                <w:rFonts w:hint="eastAsia"/>
                <w:sz w:val="24"/>
                <w:szCs w:val="21"/>
              </w:rPr>
              <w:t>教室灯具色温初始测试</w:t>
            </w:r>
            <w:r>
              <w:rPr>
                <w:rFonts w:hint="eastAsia"/>
                <w:sz w:val="24"/>
                <w:szCs w:val="21"/>
              </w:rPr>
              <w:t>0</w:t>
            </w:r>
            <w:r>
              <w:rPr>
                <w:rFonts w:hint="eastAsia"/>
                <w:sz w:val="24"/>
                <w:szCs w:val="21"/>
              </w:rPr>
              <w:t>小时与</w:t>
            </w:r>
            <w:r>
              <w:rPr>
                <w:rFonts w:hint="eastAsia"/>
                <w:sz w:val="24"/>
                <w:szCs w:val="21"/>
              </w:rPr>
              <w:t>30000</w:t>
            </w:r>
            <w:r>
              <w:rPr>
                <w:rFonts w:hint="eastAsia"/>
                <w:sz w:val="24"/>
                <w:szCs w:val="21"/>
              </w:rPr>
              <w:t>小时或以上均满足：</w:t>
            </w:r>
            <w:r>
              <w:rPr>
                <w:rFonts w:hint="eastAsia"/>
                <w:sz w:val="24"/>
                <w:szCs w:val="21"/>
              </w:rPr>
              <w:t>5000K</w:t>
            </w:r>
            <w:r>
              <w:rPr>
                <w:rFonts w:hint="eastAsia"/>
                <w:sz w:val="24"/>
                <w:szCs w:val="21"/>
              </w:rPr>
              <w:t>±</w:t>
            </w:r>
            <w:r>
              <w:rPr>
                <w:rFonts w:hint="eastAsia"/>
                <w:sz w:val="24"/>
                <w:szCs w:val="21"/>
              </w:rPr>
              <w:t>200K</w:t>
            </w:r>
            <w:r>
              <w:rPr>
                <w:rFonts w:hint="eastAsia"/>
                <w:sz w:val="24"/>
                <w:szCs w:val="21"/>
              </w:rPr>
              <w:t>；色容差</w:t>
            </w:r>
            <w:r>
              <w:rPr>
                <w:rFonts w:hint="eastAsia"/>
                <w:sz w:val="24"/>
                <w:szCs w:val="21"/>
              </w:rPr>
              <w:t>SDCM</w:t>
            </w:r>
            <w:r>
              <w:rPr>
                <w:rFonts w:hint="eastAsia"/>
                <w:sz w:val="24"/>
                <w:szCs w:val="21"/>
              </w:rPr>
              <w:t>≤</w:t>
            </w:r>
            <w:r>
              <w:rPr>
                <w:rFonts w:hint="eastAsia"/>
                <w:sz w:val="24"/>
                <w:szCs w:val="21"/>
              </w:rPr>
              <w:t>3.0</w:t>
            </w:r>
            <w:r>
              <w:rPr>
                <w:rFonts w:hint="eastAsia"/>
                <w:sz w:val="24"/>
                <w:szCs w:val="21"/>
              </w:rPr>
              <w:t>，</w:t>
            </w:r>
            <w:r>
              <w:rPr>
                <w:rFonts w:hint="eastAsia"/>
                <w:sz w:val="24"/>
                <w:szCs w:val="21"/>
              </w:rPr>
              <w:t xml:space="preserve"> </w:t>
            </w:r>
            <w:r>
              <w:rPr>
                <w:rFonts w:hint="eastAsia"/>
                <w:sz w:val="24"/>
                <w:szCs w:val="21"/>
              </w:rPr>
              <w:t>且</w:t>
            </w:r>
            <w:r>
              <w:rPr>
                <w:rFonts w:hint="eastAsia"/>
                <w:sz w:val="24"/>
                <w:szCs w:val="21"/>
              </w:rPr>
              <w:t>30000</w:t>
            </w:r>
            <w:r>
              <w:rPr>
                <w:rFonts w:hint="eastAsia"/>
                <w:sz w:val="24"/>
                <w:szCs w:val="21"/>
              </w:rPr>
              <w:t>小时色容差与初始值差值</w:t>
            </w:r>
            <w:r>
              <w:rPr>
                <w:rFonts w:hint="eastAsia"/>
                <w:sz w:val="24"/>
                <w:szCs w:val="21"/>
              </w:rPr>
              <w:t>&lt;1.2</w:t>
            </w:r>
            <w:r>
              <w:rPr>
                <w:rFonts w:hint="eastAsia"/>
                <w:sz w:val="24"/>
                <w:szCs w:val="21"/>
              </w:rPr>
              <w:t>；</w:t>
            </w:r>
          </w:p>
          <w:p w:rsidR="0092027A" w:rsidRDefault="00021732">
            <w:pPr>
              <w:rPr>
                <w:sz w:val="24"/>
                <w:szCs w:val="21"/>
              </w:rPr>
            </w:pPr>
            <w:r>
              <w:rPr>
                <w:rFonts w:hint="eastAsia"/>
                <w:sz w:val="24"/>
                <w:szCs w:val="21"/>
              </w:rPr>
              <w:t>19.LED</w:t>
            </w:r>
            <w:r>
              <w:rPr>
                <w:rFonts w:hint="eastAsia"/>
                <w:sz w:val="24"/>
                <w:szCs w:val="21"/>
              </w:rPr>
              <w:t>教室灯灼热丝试验检测结果为合格（判定为</w:t>
            </w:r>
            <w:r>
              <w:rPr>
                <w:rFonts w:hint="eastAsia"/>
                <w:sz w:val="24"/>
                <w:szCs w:val="21"/>
              </w:rPr>
              <w:t xml:space="preserve"> P </w:t>
            </w:r>
            <w:r>
              <w:rPr>
                <w:rFonts w:hint="eastAsia"/>
                <w:sz w:val="24"/>
                <w:szCs w:val="21"/>
              </w:rPr>
              <w:t>或通过）</w:t>
            </w:r>
          </w:p>
          <w:p w:rsidR="0092027A" w:rsidRDefault="00021732">
            <w:pPr>
              <w:rPr>
                <w:sz w:val="24"/>
                <w:szCs w:val="21"/>
              </w:rPr>
            </w:pPr>
            <w:r>
              <w:rPr>
                <w:rFonts w:hint="eastAsia"/>
                <w:sz w:val="24"/>
                <w:szCs w:val="21"/>
              </w:rPr>
              <w:t>20.</w:t>
            </w:r>
            <w:r>
              <w:rPr>
                <w:rFonts w:hint="eastAsia"/>
                <w:sz w:val="24"/>
                <w:szCs w:val="21"/>
              </w:rPr>
              <w:t>为防止灯具吊杆日久生锈及脱落，灯具吊杆通过盐雾测试，</w:t>
            </w:r>
            <w:r>
              <w:rPr>
                <w:rFonts w:hint="eastAsia"/>
                <w:sz w:val="24"/>
                <w:szCs w:val="21"/>
              </w:rPr>
              <w:t>10</w:t>
            </w:r>
            <w:r>
              <w:rPr>
                <w:rFonts w:hint="eastAsia"/>
                <w:sz w:val="24"/>
                <w:szCs w:val="21"/>
              </w:rPr>
              <w:t>倍机械承重；</w:t>
            </w:r>
          </w:p>
          <w:p w:rsidR="0092027A" w:rsidRDefault="00021732">
            <w:pPr>
              <w:rPr>
                <w:sz w:val="24"/>
                <w:szCs w:val="21"/>
              </w:rPr>
            </w:pPr>
            <w:r>
              <w:rPr>
                <w:rFonts w:hint="eastAsia"/>
                <w:sz w:val="24"/>
                <w:szCs w:val="21"/>
              </w:rPr>
              <w:t>21.</w:t>
            </w:r>
            <w:r>
              <w:rPr>
                <w:rFonts w:hint="eastAsia"/>
                <w:sz w:val="24"/>
                <w:szCs w:val="21"/>
              </w:rPr>
              <w:t>需包含教室内旧灯具拆除、新灯具安装及线路取电；灯具及其附件应安装齐全，并无损伤、变形、涂层剥落和灯罩破裂等缺陷；灯具接线牢固、接触良好；开关面板及接线盒盒体安装完整无破损变形，零件齐全；墙面明线安装中导管管径大小和接线盒孔径相配，导管和接线盒连接紧密。</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21</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工作站</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32</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附件</w:t>
            </w:r>
            <w:r>
              <w:rPr>
                <w:rFonts w:hint="eastAsia"/>
                <w:sz w:val="24"/>
                <w:szCs w:val="21"/>
              </w:rPr>
              <w:t>1</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内</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22</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hint="eastAsia"/>
                <w:sz w:val="24"/>
              </w:rPr>
              <w:t>■</w:t>
            </w:r>
            <w:r>
              <w:rPr>
                <w:rFonts w:cs="宋体" w:hint="eastAsia"/>
                <w:kern w:val="0"/>
                <w:sz w:val="24"/>
                <w:szCs w:val="21"/>
              </w:rPr>
              <w:t>显示器</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32</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附件</w:t>
            </w:r>
            <w:r>
              <w:rPr>
                <w:rFonts w:hint="eastAsia"/>
                <w:sz w:val="24"/>
                <w:szCs w:val="21"/>
              </w:rPr>
              <w:t>2</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内</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23</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智慧黑板</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1</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一、硬件参数：</w:t>
            </w:r>
          </w:p>
          <w:p w:rsidR="0092027A" w:rsidRDefault="00021732">
            <w:pPr>
              <w:rPr>
                <w:sz w:val="24"/>
                <w:szCs w:val="21"/>
              </w:rPr>
            </w:pPr>
            <w:r>
              <w:rPr>
                <w:rFonts w:hint="eastAsia"/>
                <w:sz w:val="24"/>
                <w:szCs w:val="21"/>
              </w:rPr>
              <w:t>1.</w:t>
            </w:r>
            <w:r>
              <w:rPr>
                <w:rFonts w:hint="eastAsia"/>
                <w:sz w:val="24"/>
                <w:szCs w:val="21"/>
              </w:rPr>
              <w:t>产品正面显示为一个由三块拼接而成的平面普通黑板，中间为触控主屏，两侧为书写副板。整个黑板平面满足白板笔、无尘粉笔、水性无尘粉笔与普通粉笔书写的功能，可实现整块黑板在同一平面书写。</w:t>
            </w:r>
          </w:p>
          <w:p w:rsidR="0092027A" w:rsidRDefault="00021732">
            <w:pPr>
              <w:rPr>
                <w:sz w:val="24"/>
                <w:szCs w:val="21"/>
              </w:rPr>
            </w:pPr>
            <w:r>
              <w:rPr>
                <w:rFonts w:hint="eastAsia"/>
                <w:sz w:val="24"/>
                <w:szCs w:val="21"/>
              </w:rPr>
              <w:t>2.</w:t>
            </w:r>
            <w:r>
              <w:rPr>
                <w:rFonts w:hint="eastAsia"/>
                <w:sz w:val="24"/>
                <w:szCs w:val="21"/>
              </w:rPr>
              <w:t>整机钢化玻璃和液晶显示层无间隙，减少显示面板与玻璃间的偏光、散射，画面显示更加清晰通透、可视角度更广、视差更小。强光条件下仍然保持清晰显示。</w:t>
            </w:r>
          </w:p>
          <w:p w:rsidR="0092027A" w:rsidRDefault="00021732">
            <w:pPr>
              <w:rPr>
                <w:sz w:val="24"/>
                <w:szCs w:val="21"/>
              </w:rPr>
            </w:pPr>
            <w:r>
              <w:rPr>
                <w:rFonts w:hint="eastAsia"/>
                <w:sz w:val="24"/>
                <w:szCs w:val="21"/>
              </w:rPr>
              <w:t>3.</w:t>
            </w:r>
            <w:r>
              <w:rPr>
                <w:rFonts w:hint="eastAsia"/>
                <w:sz w:val="24"/>
                <w:szCs w:val="21"/>
              </w:rPr>
              <w:t>整体尺寸：宽≥</w:t>
            </w:r>
            <w:r>
              <w:rPr>
                <w:rFonts w:hint="eastAsia"/>
                <w:sz w:val="24"/>
                <w:szCs w:val="21"/>
              </w:rPr>
              <w:t>4440mm</w:t>
            </w:r>
            <w:r>
              <w:rPr>
                <w:rFonts w:hint="eastAsia"/>
                <w:sz w:val="24"/>
                <w:szCs w:val="21"/>
              </w:rPr>
              <w:t>，高≥</w:t>
            </w:r>
            <w:r>
              <w:rPr>
                <w:rFonts w:hint="eastAsia"/>
                <w:sz w:val="24"/>
                <w:szCs w:val="21"/>
              </w:rPr>
              <w:t>1330mm</w:t>
            </w:r>
            <w:r>
              <w:rPr>
                <w:rFonts w:hint="eastAsia"/>
                <w:sz w:val="24"/>
                <w:szCs w:val="21"/>
              </w:rPr>
              <w:t>。</w:t>
            </w:r>
          </w:p>
          <w:p w:rsidR="0092027A" w:rsidRDefault="00021732">
            <w:pPr>
              <w:rPr>
                <w:sz w:val="24"/>
                <w:szCs w:val="21"/>
              </w:rPr>
            </w:pPr>
            <w:r>
              <w:rPr>
                <w:rFonts w:hint="eastAsia"/>
                <w:sz w:val="24"/>
                <w:szCs w:val="21"/>
              </w:rPr>
              <w:t>4.</w:t>
            </w:r>
            <w:r>
              <w:rPr>
                <w:rFonts w:hint="eastAsia"/>
                <w:sz w:val="24"/>
                <w:szCs w:val="21"/>
              </w:rPr>
              <w:t>显示尺寸：≥</w:t>
            </w:r>
            <w:r>
              <w:rPr>
                <w:rFonts w:hint="eastAsia"/>
                <w:sz w:val="24"/>
                <w:szCs w:val="21"/>
              </w:rPr>
              <w:t>98</w:t>
            </w:r>
            <w:r>
              <w:rPr>
                <w:rFonts w:hint="eastAsia"/>
                <w:sz w:val="24"/>
                <w:szCs w:val="21"/>
              </w:rPr>
              <w:t>英寸。显示分辨率：</w:t>
            </w:r>
            <w:r>
              <w:rPr>
                <w:rFonts w:hint="eastAsia"/>
                <w:sz w:val="24"/>
                <w:szCs w:val="21"/>
              </w:rPr>
              <w:t>3840(H)</w:t>
            </w:r>
            <w:r>
              <w:rPr>
                <w:rFonts w:hint="eastAsia"/>
                <w:sz w:val="24"/>
                <w:szCs w:val="21"/>
              </w:rPr>
              <w:t>×</w:t>
            </w:r>
            <w:r>
              <w:rPr>
                <w:rFonts w:hint="eastAsia"/>
                <w:sz w:val="24"/>
                <w:szCs w:val="21"/>
              </w:rPr>
              <w:t>2160(V)</w:t>
            </w:r>
            <w:r>
              <w:rPr>
                <w:rFonts w:hint="eastAsia"/>
                <w:sz w:val="24"/>
                <w:szCs w:val="21"/>
              </w:rPr>
              <w:t>；显示比例：</w:t>
            </w:r>
            <w:r>
              <w:rPr>
                <w:rFonts w:hint="eastAsia"/>
                <w:sz w:val="24"/>
                <w:szCs w:val="21"/>
              </w:rPr>
              <w:t>16:9</w:t>
            </w:r>
            <w:r>
              <w:rPr>
                <w:rFonts w:hint="eastAsia"/>
                <w:sz w:val="24"/>
                <w:szCs w:val="21"/>
              </w:rPr>
              <w:t>。</w:t>
            </w:r>
          </w:p>
          <w:p w:rsidR="0092027A" w:rsidRDefault="00021732">
            <w:pPr>
              <w:rPr>
                <w:sz w:val="24"/>
                <w:szCs w:val="21"/>
              </w:rPr>
            </w:pPr>
            <w:r>
              <w:rPr>
                <w:rFonts w:hint="eastAsia"/>
                <w:sz w:val="24"/>
                <w:szCs w:val="21"/>
              </w:rPr>
              <w:t>5.</w:t>
            </w:r>
            <w:r>
              <w:rPr>
                <w:rFonts w:hint="eastAsia"/>
                <w:sz w:val="24"/>
                <w:szCs w:val="21"/>
              </w:rPr>
              <w:t>内置</w:t>
            </w:r>
            <w:r>
              <w:rPr>
                <w:rFonts w:hint="eastAsia"/>
                <w:sz w:val="24"/>
                <w:szCs w:val="21"/>
              </w:rPr>
              <w:t>4.0</w:t>
            </w:r>
            <w:r>
              <w:rPr>
                <w:rFonts w:hint="eastAsia"/>
                <w:sz w:val="24"/>
                <w:szCs w:val="21"/>
              </w:rPr>
              <w:t>声道扬声器，前朝向发声避免干扰，不低于</w:t>
            </w:r>
            <w:r>
              <w:rPr>
                <w:rFonts w:hint="eastAsia"/>
                <w:sz w:val="24"/>
                <w:szCs w:val="21"/>
              </w:rPr>
              <w:t>4</w:t>
            </w:r>
            <w:r>
              <w:rPr>
                <w:rFonts w:hint="eastAsia"/>
                <w:sz w:val="24"/>
                <w:szCs w:val="21"/>
              </w:rPr>
              <w:t>个</w:t>
            </w:r>
            <w:r>
              <w:rPr>
                <w:rFonts w:hint="eastAsia"/>
                <w:sz w:val="24"/>
                <w:szCs w:val="21"/>
              </w:rPr>
              <w:t>15W</w:t>
            </w:r>
            <w:r>
              <w:rPr>
                <w:rFonts w:hint="eastAsia"/>
                <w:sz w:val="24"/>
                <w:szCs w:val="21"/>
              </w:rPr>
              <w:t>扬声器，总功率≥</w:t>
            </w:r>
            <w:r>
              <w:rPr>
                <w:rFonts w:hint="eastAsia"/>
                <w:sz w:val="24"/>
                <w:szCs w:val="21"/>
              </w:rPr>
              <w:t>60W</w:t>
            </w:r>
            <w:r>
              <w:rPr>
                <w:rFonts w:hint="eastAsia"/>
                <w:sz w:val="24"/>
                <w:szCs w:val="21"/>
              </w:rPr>
              <w:t>。</w:t>
            </w:r>
          </w:p>
          <w:p w:rsidR="0092027A" w:rsidRDefault="00021732">
            <w:pPr>
              <w:rPr>
                <w:sz w:val="24"/>
                <w:szCs w:val="21"/>
              </w:rPr>
            </w:pPr>
            <w:r>
              <w:rPr>
                <w:rFonts w:hint="eastAsia"/>
                <w:sz w:val="24"/>
                <w:szCs w:val="21"/>
              </w:rPr>
              <w:t>6.</w:t>
            </w:r>
            <w:r>
              <w:rPr>
                <w:rFonts w:hint="eastAsia"/>
                <w:sz w:val="24"/>
                <w:szCs w:val="21"/>
              </w:rPr>
              <w:t>亮度：≥</w:t>
            </w:r>
            <w:r>
              <w:rPr>
                <w:rFonts w:hint="eastAsia"/>
                <w:sz w:val="24"/>
                <w:szCs w:val="21"/>
              </w:rPr>
              <w:t>350cd/</w:t>
            </w:r>
            <w:r>
              <w:rPr>
                <w:rFonts w:hint="eastAsia"/>
                <w:sz w:val="24"/>
                <w:szCs w:val="21"/>
              </w:rPr>
              <w:t>㎡；对比度：≥</w:t>
            </w:r>
            <w:r>
              <w:rPr>
                <w:rFonts w:hint="eastAsia"/>
                <w:sz w:val="24"/>
                <w:szCs w:val="21"/>
              </w:rPr>
              <w:t>1000</w:t>
            </w:r>
            <w:r>
              <w:rPr>
                <w:rFonts w:hint="eastAsia"/>
                <w:sz w:val="24"/>
                <w:szCs w:val="21"/>
              </w:rPr>
              <w:t>：</w:t>
            </w:r>
            <w:r>
              <w:rPr>
                <w:rFonts w:hint="eastAsia"/>
                <w:sz w:val="24"/>
                <w:szCs w:val="21"/>
              </w:rPr>
              <w:t>1</w:t>
            </w:r>
            <w:r>
              <w:rPr>
                <w:rFonts w:hint="eastAsia"/>
                <w:sz w:val="24"/>
                <w:szCs w:val="21"/>
              </w:rPr>
              <w:t>；可视角度：≥</w:t>
            </w:r>
            <w:r>
              <w:rPr>
                <w:rFonts w:hint="eastAsia"/>
                <w:sz w:val="24"/>
                <w:szCs w:val="21"/>
              </w:rPr>
              <w:t>178</w:t>
            </w:r>
            <w:r>
              <w:rPr>
                <w:rFonts w:hint="eastAsia"/>
                <w:sz w:val="24"/>
                <w:szCs w:val="21"/>
              </w:rPr>
              <w:t>°。</w:t>
            </w:r>
          </w:p>
          <w:p w:rsidR="0092027A" w:rsidRDefault="00021732">
            <w:pPr>
              <w:rPr>
                <w:sz w:val="24"/>
                <w:szCs w:val="21"/>
              </w:rPr>
            </w:pPr>
            <w:r>
              <w:rPr>
                <w:rFonts w:hint="eastAsia"/>
                <w:sz w:val="24"/>
                <w:szCs w:val="21"/>
              </w:rPr>
              <w:t>7.</w:t>
            </w:r>
            <w:r>
              <w:rPr>
                <w:rFonts w:hint="eastAsia"/>
                <w:sz w:val="24"/>
                <w:szCs w:val="21"/>
              </w:rPr>
              <w:t>显示颜色：</w:t>
            </w:r>
            <w:r>
              <w:rPr>
                <w:rFonts w:hint="eastAsia"/>
                <w:sz w:val="24"/>
                <w:szCs w:val="21"/>
              </w:rPr>
              <w:t>10bit</w:t>
            </w:r>
            <w:r>
              <w:rPr>
                <w:rFonts w:hint="eastAsia"/>
                <w:sz w:val="24"/>
                <w:szCs w:val="21"/>
              </w:rPr>
              <w:t>，</w:t>
            </w:r>
            <w:r>
              <w:rPr>
                <w:rFonts w:hint="eastAsia"/>
                <w:sz w:val="24"/>
                <w:szCs w:val="21"/>
              </w:rPr>
              <w:t>1.07BColors</w:t>
            </w:r>
            <w:r>
              <w:rPr>
                <w:rFonts w:hint="eastAsia"/>
                <w:sz w:val="24"/>
                <w:szCs w:val="21"/>
              </w:rPr>
              <w:t>；色域：≥</w:t>
            </w:r>
            <w:r>
              <w:rPr>
                <w:rFonts w:hint="eastAsia"/>
                <w:sz w:val="24"/>
                <w:szCs w:val="21"/>
              </w:rPr>
              <w:t>95%NTSC</w:t>
            </w:r>
            <w:r>
              <w:rPr>
                <w:rFonts w:hint="eastAsia"/>
                <w:sz w:val="24"/>
                <w:szCs w:val="21"/>
              </w:rPr>
              <w:t>高色域；透光率＞</w:t>
            </w:r>
            <w:r>
              <w:rPr>
                <w:rFonts w:hint="eastAsia"/>
                <w:sz w:val="24"/>
                <w:szCs w:val="21"/>
              </w:rPr>
              <w:t>95%</w:t>
            </w:r>
            <w:r>
              <w:rPr>
                <w:rFonts w:hint="eastAsia"/>
                <w:sz w:val="24"/>
                <w:szCs w:val="21"/>
              </w:rPr>
              <w:t>；色彩覆盖率：≥</w:t>
            </w:r>
            <w:r>
              <w:rPr>
                <w:rFonts w:hint="eastAsia"/>
                <w:sz w:val="24"/>
                <w:szCs w:val="21"/>
              </w:rPr>
              <w:t>130%</w:t>
            </w:r>
            <w:r>
              <w:rPr>
                <w:rFonts w:hint="eastAsia"/>
                <w:sz w:val="24"/>
                <w:szCs w:val="21"/>
              </w:rPr>
              <w:t>。</w:t>
            </w:r>
          </w:p>
          <w:p w:rsidR="0092027A" w:rsidRDefault="00021732">
            <w:pPr>
              <w:rPr>
                <w:sz w:val="24"/>
                <w:szCs w:val="21"/>
              </w:rPr>
            </w:pPr>
            <w:r>
              <w:rPr>
                <w:rFonts w:hint="eastAsia"/>
                <w:sz w:val="24"/>
                <w:szCs w:val="21"/>
              </w:rPr>
              <w:t>●</w:t>
            </w:r>
            <w:r>
              <w:rPr>
                <w:rFonts w:hint="eastAsia"/>
                <w:sz w:val="24"/>
                <w:szCs w:val="21"/>
              </w:rPr>
              <w:t>8.</w:t>
            </w:r>
            <w:r>
              <w:rPr>
                <w:rFonts w:hint="eastAsia"/>
              </w:rPr>
              <w:t xml:space="preserve"> </w:t>
            </w:r>
            <w:r>
              <w:rPr>
                <w:rFonts w:hint="eastAsia"/>
                <w:sz w:val="24"/>
                <w:szCs w:val="21"/>
              </w:rPr>
              <w:t>屏幕表面采用≤</w:t>
            </w:r>
            <w:r>
              <w:rPr>
                <w:rFonts w:hint="eastAsia"/>
                <w:sz w:val="24"/>
                <w:szCs w:val="21"/>
              </w:rPr>
              <w:t>3.0mm</w:t>
            </w:r>
            <w:r>
              <w:rPr>
                <w:rFonts w:hint="eastAsia"/>
                <w:sz w:val="24"/>
                <w:szCs w:val="21"/>
              </w:rPr>
              <w:t>全钢化防眩光，玻璃表面需采用蚀刻工艺，增加挂粉效果，书写更顺滑，玻璃硬度≥</w:t>
            </w:r>
            <w:r>
              <w:rPr>
                <w:rFonts w:hint="eastAsia"/>
                <w:sz w:val="24"/>
                <w:szCs w:val="21"/>
              </w:rPr>
              <w:t>9H</w:t>
            </w:r>
            <w:r>
              <w:rPr>
                <w:rFonts w:hint="eastAsia"/>
                <w:sz w:val="24"/>
                <w:szCs w:val="21"/>
              </w:rPr>
              <w:t>，雾度≤</w:t>
            </w:r>
            <w:r>
              <w:rPr>
                <w:rFonts w:hint="eastAsia"/>
                <w:sz w:val="24"/>
                <w:szCs w:val="21"/>
              </w:rPr>
              <w:t>8%</w:t>
            </w:r>
            <w:r>
              <w:rPr>
                <w:rFonts w:hint="eastAsia"/>
                <w:sz w:val="24"/>
                <w:szCs w:val="21"/>
              </w:rPr>
              <w:t>，使用≥</w:t>
            </w:r>
            <w:r>
              <w:rPr>
                <w:rFonts w:hint="eastAsia"/>
                <w:sz w:val="24"/>
                <w:szCs w:val="21"/>
              </w:rPr>
              <w:t>1.5Kg</w:t>
            </w:r>
            <w:r>
              <w:rPr>
                <w:rFonts w:hint="eastAsia"/>
                <w:sz w:val="24"/>
                <w:szCs w:val="21"/>
              </w:rPr>
              <w:t>钢珠≥</w:t>
            </w:r>
            <w:r>
              <w:rPr>
                <w:rFonts w:hint="eastAsia"/>
                <w:sz w:val="24"/>
                <w:szCs w:val="21"/>
              </w:rPr>
              <w:t>2.0</w:t>
            </w:r>
            <w:r>
              <w:rPr>
                <w:rFonts w:hint="eastAsia"/>
                <w:sz w:val="24"/>
                <w:szCs w:val="21"/>
              </w:rPr>
              <w:t>米高度进行自由落体撞击试验，防护钢化玻璃无损伤，功能无异常。</w:t>
            </w:r>
          </w:p>
          <w:p w:rsidR="0092027A" w:rsidRDefault="00021732">
            <w:pPr>
              <w:rPr>
                <w:sz w:val="24"/>
                <w:szCs w:val="21"/>
              </w:rPr>
            </w:pPr>
            <w:r>
              <w:rPr>
                <w:rFonts w:hint="eastAsia"/>
                <w:sz w:val="24"/>
                <w:szCs w:val="21"/>
              </w:rPr>
              <w:t>9.</w:t>
            </w:r>
            <w:r>
              <w:rPr>
                <w:rFonts w:hint="eastAsia"/>
                <w:sz w:val="24"/>
                <w:szCs w:val="21"/>
              </w:rPr>
              <w:t>触摸分辨率：≥</w:t>
            </w:r>
            <w:r>
              <w:rPr>
                <w:rFonts w:hint="eastAsia"/>
                <w:sz w:val="24"/>
                <w:szCs w:val="21"/>
              </w:rPr>
              <w:t>32768*32768</w:t>
            </w:r>
            <w:r>
              <w:rPr>
                <w:rFonts w:hint="eastAsia"/>
                <w:sz w:val="24"/>
                <w:szCs w:val="21"/>
              </w:rPr>
              <w:t>；触摸精准度：≤</w:t>
            </w:r>
            <w:r>
              <w:rPr>
                <w:rFonts w:hint="eastAsia"/>
                <w:sz w:val="24"/>
                <w:szCs w:val="21"/>
              </w:rPr>
              <w:t>1mm</w:t>
            </w:r>
            <w:r>
              <w:rPr>
                <w:rFonts w:hint="eastAsia"/>
                <w:sz w:val="24"/>
                <w:szCs w:val="21"/>
              </w:rPr>
              <w:t>；光标速度：≥</w:t>
            </w:r>
            <w:r>
              <w:rPr>
                <w:rFonts w:hint="eastAsia"/>
                <w:sz w:val="24"/>
                <w:szCs w:val="21"/>
              </w:rPr>
              <w:t>300</w:t>
            </w:r>
            <w:r>
              <w:rPr>
                <w:rFonts w:hint="eastAsia"/>
                <w:sz w:val="24"/>
                <w:szCs w:val="21"/>
              </w:rPr>
              <w:t>点</w:t>
            </w:r>
            <w:r>
              <w:rPr>
                <w:rFonts w:hint="eastAsia"/>
                <w:sz w:val="24"/>
                <w:szCs w:val="21"/>
              </w:rPr>
              <w:t>/</w:t>
            </w:r>
            <w:r>
              <w:rPr>
                <w:rFonts w:hint="eastAsia"/>
                <w:sz w:val="24"/>
                <w:szCs w:val="21"/>
              </w:rPr>
              <w:t>秒；定位精度：≤</w:t>
            </w:r>
            <w:r>
              <w:rPr>
                <w:rFonts w:hint="eastAsia"/>
                <w:sz w:val="24"/>
                <w:szCs w:val="21"/>
              </w:rPr>
              <w:t>1mm</w:t>
            </w:r>
            <w:r>
              <w:rPr>
                <w:rFonts w:hint="eastAsia"/>
                <w:sz w:val="24"/>
                <w:szCs w:val="21"/>
              </w:rPr>
              <w:t>。</w:t>
            </w:r>
          </w:p>
          <w:p w:rsidR="0092027A" w:rsidRDefault="00021732">
            <w:pPr>
              <w:rPr>
                <w:sz w:val="24"/>
                <w:szCs w:val="21"/>
              </w:rPr>
            </w:pPr>
            <w:r>
              <w:rPr>
                <w:rFonts w:hint="eastAsia"/>
                <w:sz w:val="24"/>
                <w:szCs w:val="21"/>
              </w:rPr>
              <w:t>10.</w:t>
            </w:r>
            <w:r>
              <w:rPr>
                <w:rFonts w:hint="eastAsia"/>
                <w:sz w:val="24"/>
                <w:szCs w:val="21"/>
              </w:rPr>
              <w:t>采用电容多点触摸感应技术，在</w:t>
            </w:r>
            <w:r>
              <w:rPr>
                <w:rFonts w:hint="eastAsia"/>
                <w:sz w:val="24"/>
                <w:szCs w:val="21"/>
              </w:rPr>
              <w:t>Windows</w:t>
            </w:r>
            <w:r>
              <w:rPr>
                <w:rFonts w:hint="eastAsia"/>
                <w:sz w:val="24"/>
                <w:szCs w:val="21"/>
              </w:rPr>
              <w:t>系统可支持≥</w:t>
            </w:r>
            <w:r>
              <w:rPr>
                <w:rFonts w:hint="eastAsia"/>
                <w:sz w:val="24"/>
                <w:szCs w:val="21"/>
              </w:rPr>
              <w:t>40</w:t>
            </w:r>
            <w:r>
              <w:rPr>
                <w:rFonts w:hint="eastAsia"/>
                <w:sz w:val="24"/>
                <w:szCs w:val="21"/>
              </w:rPr>
              <w:t>点触摸，在</w:t>
            </w:r>
            <w:r>
              <w:rPr>
                <w:rFonts w:hint="eastAsia"/>
                <w:sz w:val="24"/>
                <w:szCs w:val="21"/>
              </w:rPr>
              <w:t>Android</w:t>
            </w:r>
            <w:r>
              <w:rPr>
                <w:rFonts w:hint="eastAsia"/>
                <w:sz w:val="24"/>
                <w:szCs w:val="21"/>
              </w:rPr>
              <w:t>系统可支持≥</w:t>
            </w:r>
            <w:r>
              <w:rPr>
                <w:rFonts w:hint="eastAsia"/>
                <w:sz w:val="24"/>
                <w:szCs w:val="21"/>
              </w:rPr>
              <w:t>20</w:t>
            </w:r>
            <w:r>
              <w:rPr>
                <w:rFonts w:hint="eastAsia"/>
                <w:sz w:val="24"/>
                <w:szCs w:val="21"/>
              </w:rPr>
              <w:t>点触摸。</w:t>
            </w:r>
          </w:p>
          <w:p w:rsidR="0092027A" w:rsidRDefault="00021732">
            <w:pPr>
              <w:rPr>
                <w:sz w:val="24"/>
                <w:szCs w:val="21"/>
              </w:rPr>
            </w:pPr>
            <w:r>
              <w:rPr>
                <w:rFonts w:hint="eastAsia"/>
                <w:sz w:val="24"/>
                <w:szCs w:val="21"/>
              </w:rPr>
              <w:t>●</w:t>
            </w:r>
            <w:r>
              <w:rPr>
                <w:rFonts w:hint="eastAsia"/>
                <w:sz w:val="24"/>
                <w:szCs w:val="21"/>
              </w:rPr>
              <w:t>11.</w:t>
            </w:r>
            <w:r>
              <w:rPr>
                <w:rFonts w:hint="eastAsia"/>
              </w:rPr>
              <w:t xml:space="preserve"> </w:t>
            </w:r>
            <w:r>
              <w:rPr>
                <w:rFonts w:hint="eastAsia"/>
                <w:sz w:val="24"/>
                <w:szCs w:val="21"/>
              </w:rPr>
              <w:t>整机符合</w:t>
            </w:r>
            <w:r>
              <w:rPr>
                <w:rFonts w:hint="eastAsia"/>
                <w:sz w:val="24"/>
                <w:szCs w:val="21"/>
              </w:rPr>
              <w:t>IEC62471</w:t>
            </w:r>
            <w:r>
              <w:rPr>
                <w:rFonts w:hint="eastAsia"/>
                <w:sz w:val="24"/>
                <w:szCs w:val="21"/>
              </w:rPr>
              <w:t>标准，通过蓝光危害等级测试，光化紫外数值＜</w:t>
            </w:r>
            <w:r>
              <w:rPr>
                <w:rFonts w:hint="eastAsia"/>
                <w:sz w:val="24"/>
                <w:szCs w:val="21"/>
              </w:rPr>
              <w:t>0.0005W</w:t>
            </w:r>
            <w:r>
              <w:rPr>
                <w:rFonts w:hint="eastAsia"/>
                <w:sz w:val="24"/>
                <w:szCs w:val="21"/>
              </w:rPr>
              <w:t>•</w:t>
            </w:r>
            <w:r>
              <w:rPr>
                <w:rFonts w:hint="eastAsia"/>
                <w:sz w:val="24"/>
                <w:szCs w:val="21"/>
              </w:rPr>
              <w:t>m-2</w:t>
            </w:r>
            <w:r>
              <w:rPr>
                <w:rFonts w:hint="eastAsia"/>
                <w:sz w:val="24"/>
                <w:szCs w:val="21"/>
              </w:rPr>
              <w:t>，近紫外数值＜</w:t>
            </w:r>
            <w:r>
              <w:rPr>
                <w:rFonts w:hint="eastAsia"/>
                <w:sz w:val="24"/>
                <w:szCs w:val="21"/>
              </w:rPr>
              <w:t>0.0001W</w:t>
            </w:r>
            <w:r>
              <w:rPr>
                <w:rFonts w:hint="eastAsia"/>
                <w:sz w:val="24"/>
                <w:szCs w:val="21"/>
              </w:rPr>
              <w:t>•</w:t>
            </w:r>
            <w:r>
              <w:rPr>
                <w:rFonts w:hint="eastAsia"/>
                <w:sz w:val="24"/>
                <w:szCs w:val="21"/>
              </w:rPr>
              <w:t>m-2</w:t>
            </w:r>
            <w:r>
              <w:rPr>
                <w:rFonts w:hint="eastAsia"/>
                <w:sz w:val="24"/>
                <w:szCs w:val="21"/>
              </w:rPr>
              <w:t>，蓝光</w:t>
            </w:r>
            <w:r>
              <w:rPr>
                <w:rFonts w:hint="eastAsia"/>
                <w:sz w:val="24"/>
                <w:szCs w:val="21"/>
              </w:rPr>
              <w:t>100mradFOV</w:t>
            </w:r>
            <w:r>
              <w:rPr>
                <w:rFonts w:hint="eastAsia"/>
                <w:sz w:val="24"/>
                <w:szCs w:val="21"/>
              </w:rPr>
              <w:t>＜</w:t>
            </w:r>
            <w:r>
              <w:rPr>
                <w:rFonts w:hint="eastAsia"/>
                <w:sz w:val="24"/>
                <w:szCs w:val="21"/>
              </w:rPr>
              <w:t>85W</w:t>
            </w:r>
            <w:r>
              <w:rPr>
                <w:rFonts w:hint="eastAsia"/>
                <w:sz w:val="24"/>
                <w:szCs w:val="21"/>
              </w:rPr>
              <w:t>•</w:t>
            </w:r>
            <w:r>
              <w:rPr>
                <w:rFonts w:hint="eastAsia"/>
                <w:sz w:val="24"/>
                <w:szCs w:val="21"/>
              </w:rPr>
              <w:t>m-2</w:t>
            </w:r>
            <w:r>
              <w:rPr>
                <w:rFonts w:hint="eastAsia"/>
                <w:sz w:val="24"/>
                <w:szCs w:val="21"/>
              </w:rPr>
              <w:t>•</w:t>
            </w:r>
            <w:r>
              <w:rPr>
                <w:rFonts w:hint="eastAsia"/>
                <w:sz w:val="24"/>
                <w:szCs w:val="21"/>
              </w:rPr>
              <w:t>sr-1</w:t>
            </w:r>
            <w:r>
              <w:rPr>
                <w:rFonts w:hint="eastAsia"/>
                <w:sz w:val="24"/>
                <w:szCs w:val="21"/>
              </w:rPr>
              <w:t>，视网膜热＜</w:t>
            </w:r>
            <w:r>
              <w:rPr>
                <w:rFonts w:hint="eastAsia"/>
                <w:sz w:val="24"/>
                <w:szCs w:val="21"/>
              </w:rPr>
              <w:t>410</w:t>
            </w:r>
            <w:r>
              <w:rPr>
                <w:rFonts w:hint="eastAsia"/>
                <w:sz w:val="24"/>
                <w:szCs w:val="21"/>
              </w:rPr>
              <w:t>，红外辐射＜</w:t>
            </w:r>
            <w:r>
              <w:rPr>
                <w:rFonts w:hint="eastAsia"/>
                <w:sz w:val="24"/>
                <w:szCs w:val="21"/>
              </w:rPr>
              <w:t>0.003W</w:t>
            </w:r>
            <w:r>
              <w:rPr>
                <w:rFonts w:hint="eastAsia"/>
                <w:sz w:val="24"/>
                <w:szCs w:val="21"/>
              </w:rPr>
              <w:t>•</w:t>
            </w:r>
            <w:r>
              <w:rPr>
                <w:rFonts w:hint="eastAsia"/>
                <w:sz w:val="24"/>
                <w:szCs w:val="21"/>
              </w:rPr>
              <w:t>m-2</w:t>
            </w:r>
            <w:r>
              <w:rPr>
                <w:rFonts w:hint="eastAsia"/>
                <w:sz w:val="24"/>
                <w:szCs w:val="21"/>
              </w:rPr>
              <w:t>。</w:t>
            </w:r>
          </w:p>
          <w:p w:rsidR="0092027A" w:rsidRDefault="00021732">
            <w:pPr>
              <w:rPr>
                <w:sz w:val="24"/>
                <w:szCs w:val="21"/>
              </w:rPr>
            </w:pPr>
            <w:r>
              <w:rPr>
                <w:rFonts w:hint="eastAsia"/>
                <w:sz w:val="24"/>
                <w:szCs w:val="21"/>
              </w:rPr>
              <w:t>12.</w:t>
            </w:r>
            <w:r>
              <w:rPr>
                <w:rFonts w:hint="eastAsia"/>
                <w:sz w:val="24"/>
                <w:szCs w:val="21"/>
              </w:rPr>
              <w:t>安卓系统配置：安卓系统≥</w:t>
            </w:r>
            <w:r>
              <w:rPr>
                <w:rFonts w:hint="eastAsia"/>
                <w:sz w:val="24"/>
                <w:szCs w:val="21"/>
              </w:rPr>
              <w:t>11.0</w:t>
            </w:r>
            <w:r>
              <w:rPr>
                <w:rFonts w:hint="eastAsia"/>
                <w:sz w:val="24"/>
                <w:szCs w:val="21"/>
              </w:rPr>
              <w:t>，内存≥</w:t>
            </w:r>
            <w:r>
              <w:rPr>
                <w:rFonts w:hint="eastAsia"/>
                <w:sz w:val="24"/>
                <w:szCs w:val="21"/>
              </w:rPr>
              <w:t>4G</w:t>
            </w:r>
            <w:r>
              <w:rPr>
                <w:rFonts w:hint="eastAsia"/>
                <w:sz w:val="24"/>
                <w:szCs w:val="21"/>
              </w:rPr>
              <w:t>，存储内置≥</w:t>
            </w:r>
            <w:r>
              <w:rPr>
                <w:rFonts w:hint="eastAsia"/>
                <w:sz w:val="24"/>
                <w:szCs w:val="21"/>
              </w:rPr>
              <w:t>32G</w:t>
            </w:r>
            <w:r>
              <w:rPr>
                <w:rFonts w:hint="eastAsia"/>
                <w:sz w:val="24"/>
                <w:szCs w:val="21"/>
              </w:rPr>
              <w:t>。</w:t>
            </w:r>
          </w:p>
          <w:p w:rsidR="0092027A" w:rsidRDefault="00021732">
            <w:pPr>
              <w:rPr>
                <w:sz w:val="24"/>
                <w:szCs w:val="21"/>
              </w:rPr>
            </w:pPr>
            <w:r>
              <w:rPr>
                <w:rFonts w:hint="eastAsia"/>
                <w:sz w:val="24"/>
                <w:szCs w:val="21"/>
              </w:rPr>
              <w:t>13.</w:t>
            </w:r>
            <w:r>
              <w:rPr>
                <w:rFonts w:hint="eastAsia"/>
                <w:sz w:val="24"/>
                <w:szCs w:val="21"/>
              </w:rPr>
              <w:t>前置≥</w:t>
            </w:r>
            <w:r>
              <w:rPr>
                <w:rFonts w:hint="eastAsia"/>
                <w:sz w:val="24"/>
                <w:szCs w:val="21"/>
              </w:rPr>
              <w:t>8</w:t>
            </w:r>
            <w:r>
              <w:rPr>
                <w:rFonts w:hint="eastAsia"/>
                <w:sz w:val="24"/>
                <w:szCs w:val="21"/>
              </w:rPr>
              <w:t>个物理按键，至少具备电源、主页、信号源、护眼、触控、录屏、音量加减等按键功能，其中电源键具备三键合一功能：整机开关机、电脑开关机以及一键节能；同时前置常用外接接口：</w:t>
            </w:r>
            <w:r>
              <w:rPr>
                <w:rFonts w:hint="eastAsia"/>
                <w:sz w:val="24"/>
                <w:szCs w:val="21"/>
              </w:rPr>
              <w:t>USB</w:t>
            </w:r>
            <w:r>
              <w:rPr>
                <w:rFonts w:hint="eastAsia"/>
                <w:sz w:val="24"/>
                <w:szCs w:val="21"/>
              </w:rPr>
              <w:t>接口≥</w:t>
            </w:r>
            <w:r>
              <w:rPr>
                <w:rFonts w:hint="eastAsia"/>
                <w:sz w:val="24"/>
                <w:szCs w:val="21"/>
              </w:rPr>
              <w:t>3</w:t>
            </w:r>
            <w:r>
              <w:rPr>
                <w:rFonts w:hint="eastAsia"/>
                <w:sz w:val="24"/>
                <w:szCs w:val="21"/>
              </w:rPr>
              <w:t>路、</w:t>
            </w:r>
            <w:r>
              <w:rPr>
                <w:rFonts w:hint="eastAsia"/>
                <w:sz w:val="24"/>
                <w:szCs w:val="21"/>
              </w:rPr>
              <w:t>Type-C</w:t>
            </w:r>
            <w:r>
              <w:rPr>
                <w:rFonts w:hint="eastAsia"/>
                <w:sz w:val="24"/>
                <w:szCs w:val="21"/>
              </w:rPr>
              <w:t>接口≥</w:t>
            </w:r>
            <w:r>
              <w:rPr>
                <w:rFonts w:hint="eastAsia"/>
                <w:sz w:val="24"/>
                <w:szCs w:val="21"/>
              </w:rPr>
              <w:t>2</w:t>
            </w:r>
            <w:r>
              <w:rPr>
                <w:rFonts w:hint="eastAsia"/>
                <w:sz w:val="24"/>
                <w:szCs w:val="21"/>
              </w:rPr>
              <w:t>路、</w:t>
            </w:r>
            <w:r>
              <w:rPr>
                <w:rFonts w:hint="eastAsia"/>
                <w:sz w:val="24"/>
                <w:szCs w:val="21"/>
              </w:rPr>
              <w:t>HDMI</w:t>
            </w:r>
            <w:r>
              <w:rPr>
                <w:rFonts w:hint="eastAsia"/>
                <w:sz w:val="24"/>
                <w:szCs w:val="21"/>
              </w:rPr>
              <w:t>接口≥</w:t>
            </w:r>
            <w:r>
              <w:rPr>
                <w:rFonts w:hint="eastAsia"/>
                <w:sz w:val="24"/>
                <w:szCs w:val="21"/>
              </w:rPr>
              <w:t>1</w:t>
            </w:r>
            <w:r>
              <w:rPr>
                <w:rFonts w:hint="eastAsia"/>
                <w:sz w:val="24"/>
                <w:szCs w:val="21"/>
              </w:rPr>
              <w:t>路、</w:t>
            </w:r>
            <w:r>
              <w:rPr>
                <w:rFonts w:hint="eastAsia"/>
                <w:sz w:val="24"/>
                <w:szCs w:val="21"/>
              </w:rPr>
              <w:t>TouchUSB</w:t>
            </w:r>
            <w:r>
              <w:rPr>
                <w:rFonts w:hint="eastAsia"/>
                <w:sz w:val="24"/>
                <w:szCs w:val="21"/>
              </w:rPr>
              <w:t>接口≥</w:t>
            </w:r>
            <w:r>
              <w:rPr>
                <w:rFonts w:hint="eastAsia"/>
                <w:sz w:val="24"/>
                <w:szCs w:val="21"/>
              </w:rPr>
              <w:t>1</w:t>
            </w:r>
            <w:r>
              <w:rPr>
                <w:rFonts w:hint="eastAsia"/>
                <w:sz w:val="24"/>
                <w:szCs w:val="21"/>
              </w:rPr>
              <w:t>路，采用隐藏式内嵌结构，须具备防撞挡板保护，使用时通过按压打开挡板，不使用时合上挡板，阻挡灰尘、水汽。</w:t>
            </w:r>
          </w:p>
          <w:p w:rsidR="0092027A" w:rsidRDefault="00021732">
            <w:pPr>
              <w:rPr>
                <w:sz w:val="24"/>
                <w:szCs w:val="21"/>
              </w:rPr>
            </w:pPr>
            <w:r>
              <w:rPr>
                <w:rFonts w:hint="eastAsia"/>
                <w:sz w:val="24"/>
                <w:szCs w:val="21"/>
              </w:rPr>
              <w:t>●</w:t>
            </w:r>
            <w:r>
              <w:rPr>
                <w:rFonts w:hint="eastAsia"/>
                <w:sz w:val="24"/>
                <w:szCs w:val="21"/>
              </w:rPr>
              <w:t>14.</w:t>
            </w:r>
            <w:r>
              <w:rPr>
                <w:rFonts w:hint="eastAsia"/>
                <w:sz w:val="24"/>
                <w:szCs w:val="21"/>
              </w:rPr>
              <w:t>为了产品稳定性，所投交互式大屏平均无故障运行时间≥</w:t>
            </w:r>
            <w:r>
              <w:rPr>
                <w:rFonts w:hint="eastAsia"/>
                <w:sz w:val="24"/>
                <w:szCs w:val="21"/>
              </w:rPr>
              <w:t>25</w:t>
            </w:r>
            <w:r>
              <w:rPr>
                <w:rFonts w:hint="eastAsia"/>
                <w:sz w:val="24"/>
                <w:szCs w:val="21"/>
              </w:rPr>
              <w:t>万小时。</w:t>
            </w:r>
          </w:p>
          <w:p w:rsidR="0092027A" w:rsidRDefault="00021732">
            <w:pPr>
              <w:rPr>
                <w:sz w:val="24"/>
                <w:szCs w:val="21"/>
              </w:rPr>
            </w:pPr>
            <w:r>
              <w:rPr>
                <w:rFonts w:hint="eastAsia"/>
                <w:sz w:val="24"/>
                <w:szCs w:val="21"/>
              </w:rPr>
              <w:t>15.</w:t>
            </w:r>
            <w:r>
              <w:rPr>
                <w:rFonts w:hint="eastAsia"/>
                <w:sz w:val="24"/>
                <w:szCs w:val="21"/>
              </w:rPr>
              <w:t>整机设备前置具有</w:t>
            </w:r>
            <w:r>
              <w:rPr>
                <w:rFonts w:hint="eastAsia"/>
                <w:sz w:val="24"/>
                <w:szCs w:val="21"/>
              </w:rPr>
              <w:t>NFC</w:t>
            </w:r>
            <w:r>
              <w:rPr>
                <w:rFonts w:hint="eastAsia"/>
                <w:sz w:val="24"/>
                <w:szCs w:val="21"/>
              </w:rPr>
              <w:t>标识，可实现手机、平板与大屏的便捷连接并同步手机、平板的画面到设备上，支持不少于</w:t>
            </w:r>
            <w:r>
              <w:rPr>
                <w:rFonts w:hint="eastAsia"/>
                <w:sz w:val="24"/>
                <w:szCs w:val="21"/>
              </w:rPr>
              <w:t>4</w:t>
            </w:r>
            <w:r>
              <w:rPr>
                <w:rFonts w:hint="eastAsia"/>
                <w:sz w:val="24"/>
                <w:szCs w:val="21"/>
              </w:rPr>
              <w:t>台手机、平板同时连接并显示。</w:t>
            </w:r>
          </w:p>
          <w:p w:rsidR="0092027A" w:rsidRDefault="00021732">
            <w:pPr>
              <w:rPr>
                <w:sz w:val="24"/>
                <w:szCs w:val="21"/>
              </w:rPr>
            </w:pPr>
            <w:r>
              <w:rPr>
                <w:rFonts w:hint="eastAsia"/>
                <w:sz w:val="24"/>
                <w:szCs w:val="21"/>
              </w:rPr>
              <w:t>16.</w:t>
            </w:r>
            <w:r>
              <w:rPr>
                <w:rFonts w:hint="eastAsia"/>
                <w:sz w:val="24"/>
                <w:szCs w:val="21"/>
              </w:rPr>
              <w:t>整机内置高清摄像头，非外接摄像头不占用设备接口，外部无可见连接线，可拍摄不低于</w:t>
            </w:r>
            <w:r>
              <w:rPr>
                <w:rFonts w:hint="eastAsia"/>
                <w:sz w:val="24"/>
                <w:szCs w:val="21"/>
              </w:rPr>
              <w:t>1300</w:t>
            </w:r>
            <w:r>
              <w:rPr>
                <w:rFonts w:hint="eastAsia"/>
                <w:sz w:val="24"/>
                <w:szCs w:val="21"/>
              </w:rPr>
              <w:t>万像素数的照片，对角角度≥</w:t>
            </w:r>
            <w:r>
              <w:rPr>
                <w:rFonts w:hint="eastAsia"/>
                <w:sz w:val="24"/>
                <w:szCs w:val="21"/>
              </w:rPr>
              <w:t>135</w:t>
            </w:r>
            <w:r>
              <w:rPr>
                <w:rFonts w:hint="eastAsia"/>
                <w:sz w:val="24"/>
                <w:szCs w:val="21"/>
              </w:rPr>
              <w:t>°，。</w:t>
            </w:r>
          </w:p>
          <w:p w:rsidR="0092027A" w:rsidRDefault="00021732">
            <w:pPr>
              <w:rPr>
                <w:sz w:val="24"/>
                <w:szCs w:val="21"/>
              </w:rPr>
            </w:pPr>
            <w:r>
              <w:rPr>
                <w:rFonts w:hint="eastAsia"/>
                <w:sz w:val="24"/>
                <w:szCs w:val="21"/>
              </w:rPr>
              <w:t>17.</w:t>
            </w:r>
            <w:r>
              <w:rPr>
                <w:rFonts w:hint="eastAsia"/>
                <w:sz w:val="24"/>
                <w:szCs w:val="21"/>
              </w:rPr>
              <w:t>设备可设置开机默认通道，在任意通道关机时可实现设置的默认通道开机，也可设置关机信号源记忆为开机信号源功能。</w:t>
            </w:r>
          </w:p>
          <w:p w:rsidR="0092027A" w:rsidRDefault="00021732">
            <w:pPr>
              <w:rPr>
                <w:sz w:val="24"/>
                <w:szCs w:val="21"/>
              </w:rPr>
            </w:pPr>
            <w:r>
              <w:rPr>
                <w:rFonts w:hint="eastAsia"/>
                <w:sz w:val="24"/>
                <w:szCs w:val="21"/>
              </w:rPr>
              <w:t>18.</w:t>
            </w:r>
            <w:r>
              <w:rPr>
                <w:rFonts w:hint="eastAsia"/>
                <w:sz w:val="24"/>
                <w:szCs w:val="21"/>
              </w:rPr>
              <w:t>整机通过</w:t>
            </w:r>
            <w:r>
              <w:rPr>
                <w:rFonts w:hint="eastAsia"/>
                <w:sz w:val="24"/>
                <w:szCs w:val="21"/>
              </w:rPr>
              <w:t>TUV</w:t>
            </w:r>
            <w:r>
              <w:rPr>
                <w:rFonts w:hint="eastAsia"/>
                <w:sz w:val="24"/>
                <w:szCs w:val="21"/>
              </w:rPr>
              <w:t>认证机构检测，按照</w:t>
            </w:r>
            <w:r>
              <w:rPr>
                <w:rFonts w:hint="eastAsia"/>
                <w:sz w:val="24"/>
                <w:szCs w:val="21"/>
              </w:rPr>
              <w:t>ISO9241-307:2008</w:t>
            </w:r>
            <w:r>
              <w:rPr>
                <w:rFonts w:hint="eastAsia"/>
                <w:sz w:val="24"/>
                <w:szCs w:val="21"/>
              </w:rPr>
              <w:t>、</w:t>
            </w:r>
            <w:r>
              <w:rPr>
                <w:rFonts w:hint="eastAsia"/>
                <w:sz w:val="24"/>
                <w:szCs w:val="21"/>
              </w:rPr>
              <w:t>ISO9241-305:2008</w:t>
            </w:r>
            <w:r>
              <w:rPr>
                <w:rFonts w:hint="eastAsia"/>
                <w:sz w:val="24"/>
                <w:szCs w:val="21"/>
              </w:rPr>
              <w:t>、</w:t>
            </w:r>
            <w:r>
              <w:rPr>
                <w:rFonts w:hint="eastAsia"/>
                <w:sz w:val="24"/>
                <w:szCs w:val="21"/>
              </w:rPr>
              <w:t>ISO9241-309:2008</w:t>
            </w:r>
            <w:r>
              <w:rPr>
                <w:rFonts w:hint="eastAsia"/>
                <w:sz w:val="24"/>
                <w:szCs w:val="21"/>
              </w:rPr>
              <w:t>、</w:t>
            </w:r>
            <w:r>
              <w:rPr>
                <w:rFonts w:hint="eastAsia"/>
                <w:sz w:val="24"/>
                <w:szCs w:val="21"/>
              </w:rPr>
              <w:t>GB/T18978.307-2015</w:t>
            </w:r>
            <w:r>
              <w:rPr>
                <w:rFonts w:hint="eastAsia"/>
                <w:sz w:val="24"/>
                <w:szCs w:val="21"/>
              </w:rPr>
              <w:t>、</w:t>
            </w:r>
            <w:r>
              <w:rPr>
                <w:rFonts w:hint="eastAsia"/>
                <w:sz w:val="24"/>
                <w:szCs w:val="21"/>
              </w:rPr>
              <w:t>IEC62471:2006</w:t>
            </w:r>
            <w:r>
              <w:rPr>
                <w:rFonts w:hint="eastAsia"/>
                <w:sz w:val="24"/>
                <w:szCs w:val="21"/>
              </w:rPr>
              <w:t>、</w:t>
            </w:r>
            <w:r>
              <w:rPr>
                <w:rFonts w:hint="eastAsia"/>
                <w:sz w:val="24"/>
                <w:szCs w:val="21"/>
              </w:rPr>
              <w:t>EN62471:2008</w:t>
            </w:r>
            <w:r>
              <w:rPr>
                <w:rFonts w:hint="eastAsia"/>
                <w:sz w:val="24"/>
                <w:szCs w:val="21"/>
              </w:rPr>
              <w:t>、</w:t>
            </w:r>
            <w:r>
              <w:rPr>
                <w:rFonts w:hint="eastAsia"/>
                <w:sz w:val="24"/>
                <w:szCs w:val="21"/>
              </w:rPr>
              <w:t>GB/T20145-2006</w:t>
            </w:r>
            <w:r>
              <w:rPr>
                <w:rFonts w:hint="eastAsia"/>
                <w:sz w:val="24"/>
                <w:szCs w:val="21"/>
              </w:rPr>
              <w:t>等相关规范进行测试，符合“无频闪效应”和“无蓝光危险”的要求。</w:t>
            </w:r>
          </w:p>
          <w:p w:rsidR="0092027A" w:rsidRDefault="00021732">
            <w:pPr>
              <w:rPr>
                <w:sz w:val="24"/>
                <w:szCs w:val="21"/>
              </w:rPr>
            </w:pPr>
            <w:r>
              <w:rPr>
                <w:rFonts w:hint="eastAsia"/>
                <w:sz w:val="24"/>
                <w:szCs w:val="21"/>
              </w:rPr>
              <w:t>●</w:t>
            </w:r>
            <w:r>
              <w:rPr>
                <w:rFonts w:hint="eastAsia"/>
                <w:sz w:val="24"/>
                <w:szCs w:val="21"/>
              </w:rPr>
              <w:t>19.</w:t>
            </w:r>
            <w:r>
              <w:rPr>
                <w:rFonts w:hint="eastAsia"/>
                <w:sz w:val="24"/>
                <w:szCs w:val="21"/>
              </w:rPr>
              <w:t>触摸次数≥</w:t>
            </w:r>
            <w:r>
              <w:rPr>
                <w:rFonts w:hint="eastAsia"/>
                <w:sz w:val="24"/>
                <w:szCs w:val="21"/>
              </w:rPr>
              <w:t>80,000,000</w:t>
            </w:r>
            <w:r>
              <w:rPr>
                <w:rFonts w:hint="eastAsia"/>
                <w:sz w:val="24"/>
                <w:szCs w:val="21"/>
              </w:rPr>
              <w:t>次点击。</w:t>
            </w:r>
          </w:p>
          <w:p w:rsidR="0092027A" w:rsidRDefault="00021732">
            <w:pPr>
              <w:rPr>
                <w:sz w:val="24"/>
                <w:szCs w:val="21"/>
              </w:rPr>
            </w:pPr>
            <w:r>
              <w:rPr>
                <w:rFonts w:hint="eastAsia"/>
                <w:sz w:val="24"/>
                <w:szCs w:val="21"/>
              </w:rPr>
              <w:t>20.</w:t>
            </w:r>
            <w:r>
              <w:rPr>
                <w:rFonts w:hint="eastAsia"/>
                <w:sz w:val="24"/>
                <w:szCs w:val="21"/>
              </w:rPr>
              <w:t>高温高湿：高温工作状态，（</w:t>
            </w:r>
            <w:r>
              <w:rPr>
                <w:rFonts w:hint="eastAsia"/>
                <w:sz w:val="24"/>
                <w:szCs w:val="21"/>
              </w:rPr>
              <w:t>85</w:t>
            </w:r>
            <w:r>
              <w:rPr>
                <w:rFonts w:hint="eastAsia"/>
                <w:sz w:val="24"/>
                <w:szCs w:val="21"/>
              </w:rPr>
              <w:t>℃±</w:t>
            </w:r>
            <w:r>
              <w:rPr>
                <w:rFonts w:hint="eastAsia"/>
                <w:sz w:val="24"/>
                <w:szCs w:val="21"/>
              </w:rPr>
              <w:t>3</w:t>
            </w:r>
            <w:r>
              <w:rPr>
                <w:rFonts w:hint="eastAsia"/>
                <w:sz w:val="24"/>
                <w:szCs w:val="21"/>
              </w:rPr>
              <w:t>℃）工作≥</w:t>
            </w:r>
            <w:r>
              <w:rPr>
                <w:rFonts w:hint="eastAsia"/>
                <w:sz w:val="24"/>
                <w:szCs w:val="21"/>
              </w:rPr>
              <w:t>7H</w:t>
            </w:r>
            <w:r>
              <w:rPr>
                <w:rFonts w:hint="eastAsia"/>
                <w:sz w:val="24"/>
                <w:szCs w:val="21"/>
              </w:rPr>
              <w:t>，低温（</w:t>
            </w:r>
            <w:r>
              <w:rPr>
                <w:rFonts w:hint="eastAsia"/>
                <w:sz w:val="24"/>
                <w:szCs w:val="21"/>
              </w:rPr>
              <w:t>-20</w:t>
            </w:r>
            <w:r>
              <w:rPr>
                <w:rFonts w:hint="eastAsia"/>
                <w:sz w:val="24"/>
                <w:szCs w:val="21"/>
              </w:rPr>
              <w:t>℃±</w:t>
            </w:r>
            <w:r>
              <w:rPr>
                <w:rFonts w:hint="eastAsia"/>
                <w:sz w:val="24"/>
                <w:szCs w:val="21"/>
              </w:rPr>
              <w:t>3</w:t>
            </w:r>
            <w:r>
              <w:rPr>
                <w:rFonts w:hint="eastAsia"/>
                <w:sz w:val="24"/>
                <w:szCs w:val="21"/>
              </w:rPr>
              <w:t>℃），湿度≥</w:t>
            </w:r>
            <w:r>
              <w:rPr>
                <w:rFonts w:hint="eastAsia"/>
                <w:sz w:val="24"/>
                <w:szCs w:val="21"/>
              </w:rPr>
              <w:t>85%PH</w:t>
            </w:r>
            <w:r>
              <w:rPr>
                <w:rFonts w:hint="eastAsia"/>
                <w:sz w:val="24"/>
                <w:szCs w:val="21"/>
              </w:rPr>
              <w:t>，各工作≥</w:t>
            </w:r>
            <w:r>
              <w:rPr>
                <w:rFonts w:hint="eastAsia"/>
                <w:sz w:val="24"/>
                <w:szCs w:val="21"/>
              </w:rPr>
              <w:t>7H</w:t>
            </w:r>
            <w:r>
              <w:rPr>
                <w:rFonts w:hint="eastAsia"/>
                <w:sz w:val="24"/>
                <w:szCs w:val="21"/>
              </w:rPr>
              <w:t>，高温结束后，常温</w:t>
            </w:r>
            <w:r>
              <w:rPr>
                <w:rFonts w:hint="eastAsia"/>
                <w:sz w:val="24"/>
                <w:szCs w:val="21"/>
              </w:rPr>
              <w:t>2H</w:t>
            </w:r>
            <w:r>
              <w:rPr>
                <w:rFonts w:hint="eastAsia"/>
                <w:sz w:val="24"/>
                <w:szCs w:val="21"/>
              </w:rPr>
              <w:t>后进行低温测试。高低温工作结束后立即进行检查外观。常温恢复</w:t>
            </w:r>
            <w:r>
              <w:rPr>
                <w:rFonts w:hint="eastAsia"/>
                <w:sz w:val="24"/>
                <w:szCs w:val="21"/>
              </w:rPr>
              <w:t>2H</w:t>
            </w:r>
            <w:r>
              <w:rPr>
                <w:rFonts w:hint="eastAsia"/>
                <w:sz w:val="24"/>
                <w:szCs w:val="21"/>
              </w:rPr>
              <w:t>后再次进行外观、功能检查，需无异常。</w:t>
            </w:r>
          </w:p>
          <w:p w:rsidR="0092027A" w:rsidRDefault="00021732">
            <w:pPr>
              <w:rPr>
                <w:sz w:val="24"/>
                <w:szCs w:val="21"/>
              </w:rPr>
            </w:pPr>
            <w:r>
              <w:rPr>
                <w:rFonts w:hint="eastAsia"/>
                <w:sz w:val="24"/>
                <w:szCs w:val="21"/>
              </w:rPr>
              <w:t>二、内置电脑模块</w:t>
            </w:r>
          </w:p>
          <w:p w:rsidR="0092027A" w:rsidRDefault="00021732">
            <w:pPr>
              <w:rPr>
                <w:sz w:val="24"/>
                <w:szCs w:val="21"/>
              </w:rPr>
            </w:pPr>
            <w:r>
              <w:rPr>
                <w:rFonts w:hint="eastAsia"/>
                <w:sz w:val="24"/>
                <w:szCs w:val="21"/>
              </w:rPr>
              <w:t>1.</w:t>
            </w:r>
            <w:r>
              <w:rPr>
                <w:rFonts w:hint="eastAsia"/>
                <w:sz w:val="24"/>
                <w:szCs w:val="21"/>
              </w:rPr>
              <w:t>标准的</w:t>
            </w:r>
            <w:r>
              <w:rPr>
                <w:rFonts w:hint="eastAsia"/>
                <w:sz w:val="24"/>
                <w:szCs w:val="21"/>
              </w:rPr>
              <w:t>80</w:t>
            </w:r>
            <w:r>
              <w:rPr>
                <w:rFonts w:hint="eastAsia"/>
                <w:sz w:val="24"/>
                <w:szCs w:val="21"/>
              </w:rPr>
              <w:t>针可拔插式电脑</w:t>
            </w:r>
            <w:r>
              <w:rPr>
                <w:rFonts w:hint="eastAsia"/>
                <w:sz w:val="24"/>
                <w:szCs w:val="21"/>
              </w:rPr>
              <w:t>OPS</w:t>
            </w:r>
            <w:r>
              <w:rPr>
                <w:rFonts w:hint="eastAsia"/>
                <w:sz w:val="24"/>
                <w:szCs w:val="21"/>
              </w:rPr>
              <w:t>电脑，采用模块化电脑方案，</w:t>
            </w:r>
            <w:r>
              <w:rPr>
                <w:rFonts w:hint="eastAsia"/>
                <w:sz w:val="24"/>
                <w:szCs w:val="21"/>
              </w:rPr>
              <w:t>PC</w:t>
            </w:r>
            <w:r>
              <w:rPr>
                <w:rFonts w:hint="eastAsia"/>
                <w:sz w:val="24"/>
                <w:szCs w:val="21"/>
              </w:rPr>
              <w:t>模块按压式插入整机，无任何裸露，无需工具即可快速拆卸电脑模块。</w:t>
            </w:r>
          </w:p>
          <w:p w:rsidR="0092027A" w:rsidRDefault="00021732">
            <w:pPr>
              <w:rPr>
                <w:sz w:val="24"/>
                <w:szCs w:val="21"/>
              </w:rPr>
            </w:pPr>
            <w:r>
              <w:rPr>
                <w:rFonts w:hint="eastAsia"/>
                <w:sz w:val="24"/>
                <w:szCs w:val="21"/>
              </w:rPr>
              <w:t>2.</w:t>
            </w:r>
            <w:r>
              <w:rPr>
                <w:rFonts w:hint="eastAsia"/>
                <w:sz w:val="24"/>
                <w:szCs w:val="21"/>
              </w:rPr>
              <w:t>内存：≥</w:t>
            </w:r>
            <w:r>
              <w:rPr>
                <w:rFonts w:hint="eastAsia"/>
                <w:sz w:val="24"/>
                <w:szCs w:val="21"/>
              </w:rPr>
              <w:t>8GB</w:t>
            </w:r>
            <w:r>
              <w:rPr>
                <w:rFonts w:hint="eastAsia"/>
                <w:sz w:val="24"/>
                <w:szCs w:val="21"/>
              </w:rPr>
              <w:t>；硬盘：≥</w:t>
            </w:r>
            <w:r>
              <w:rPr>
                <w:rFonts w:hint="eastAsia"/>
                <w:sz w:val="24"/>
                <w:szCs w:val="21"/>
              </w:rPr>
              <w:t>256GB</w:t>
            </w:r>
            <w:r>
              <w:rPr>
                <w:rFonts w:hint="eastAsia"/>
                <w:sz w:val="24"/>
                <w:szCs w:val="21"/>
              </w:rPr>
              <w:t>固态硬盘；</w:t>
            </w:r>
          </w:p>
          <w:p w:rsidR="0092027A" w:rsidRDefault="00021732">
            <w:pPr>
              <w:rPr>
                <w:sz w:val="24"/>
                <w:szCs w:val="21"/>
              </w:rPr>
            </w:pPr>
            <w:r>
              <w:rPr>
                <w:rFonts w:hint="eastAsia"/>
                <w:sz w:val="24"/>
                <w:szCs w:val="21"/>
              </w:rPr>
              <w:t>3.</w:t>
            </w:r>
            <w:r>
              <w:rPr>
                <w:rFonts w:hint="eastAsia"/>
                <w:sz w:val="24"/>
                <w:szCs w:val="21"/>
              </w:rPr>
              <w:t>模块具有多个独立非外扩展的电脑</w:t>
            </w:r>
            <w:r>
              <w:rPr>
                <w:rFonts w:hint="eastAsia"/>
                <w:sz w:val="24"/>
                <w:szCs w:val="21"/>
              </w:rPr>
              <w:t>USB</w:t>
            </w:r>
            <w:r>
              <w:rPr>
                <w:rFonts w:hint="eastAsia"/>
                <w:sz w:val="24"/>
                <w:szCs w:val="21"/>
              </w:rPr>
              <w:t>接口：电脑上至少有</w:t>
            </w:r>
            <w:r>
              <w:rPr>
                <w:rFonts w:hint="eastAsia"/>
                <w:sz w:val="24"/>
                <w:szCs w:val="21"/>
              </w:rPr>
              <w:t>6</w:t>
            </w:r>
            <w:r>
              <w:rPr>
                <w:rFonts w:hint="eastAsia"/>
                <w:sz w:val="24"/>
                <w:szCs w:val="21"/>
              </w:rPr>
              <w:t>个</w:t>
            </w:r>
            <w:r>
              <w:rPr>
                <w:rFonts w:hint="eastAsia"/>
                <w:sz w:val="24"/>
                <w:szCs w:val="21"/>
              </w:rPr>
              <w:t>USB</w:t>
            </w:r>
            <w:r>
              <w:rPr>
                <w:rFonts w:hint="eastAsia"/>
                <w:sz w:val="24"/>
                <w:szCs w:val="21"/>
              </w:rPr>
              <w:t>接口（其中不少于</w:t>
            </w:r>
            <w:r>
              <w:rPr>
                <w:rFonts w:hint="eastAsia"/>
                <w:sz w:val="24"/>
                <w:szCs w:val="21"/>
              </w:rPr>
              <w:t>3</w:t>
            </w:r>
            <w:r>
              <w:rPr>
                <w:rFonts w:hint="eastAsia"/>
                <w:sz w:val="24"/>
                <w:szCs w:val="21"/>
              </w:rPr>
              <w:t>路</w:t>
            </w:r>
            <w:r>
              <w:rPr>
                <w:rFonts w:hint="eastAsia"/>
                <w:sz w:val="24"/>
                <w:szCs w:val="21"/>
              </w:rPr>
              <w:t>USB3.0</w:t>
            </w:r>
            <w:r>
              <w:rPr>
                <w:rFonts w:hint="eastAsia"/>
                <w:sz w:val="24"/>
                <w:szCs w:val="21"/>
              </w:rPr>
              <w:t>），具有独立非外扩展的视频输出接口：≥</w:t>
            </w:r>
            <w:r>
              <w:rPr>
                <w:rFonts w:hint="eastAsia"/>
                <w:sz w:val="24"/>
                <w:szCs w:val="21"/>
              </w:rPr>
              <w:t>1</w:t>
            </w:r>
            <w:r>
              <w:rPr>
                <w:rFonts w:hint="eastAsia"/>
                <w:sz w:val="24"/>
                <w:szCs w:val="21"/>
              </w:rPr>
              <w:t>路</w:t>
            </w:r>
            <w:r>
              <w:rPr>
                <w:rFonts w:hint="eastAsia"/>
                <w:sz w:val="24"/>
                <w:szCs w:val="21"/>
              </w:rPr>
              <w:t>HDMI</w:t>
            </w:r>
            <w:r>
              <w:rPr>
                <w:rFonts w:hint="eastAsia"/>
                <w:sz w:val="24"/>
                <w:szCs w:val="21"/>
              </w:rPr>
              <w:t>，≥</w:t>
            </w:r>
            <w:r>
              <w:rPr>
                <w:rFonts w:hint="eastAsia"/>
                <w:sz w:val="24"/>
                <w:szCs w:val="21"/>
              </w:rPr>
              <w:t>1</w:t>
            </w:r>
            <w:r>
              <w:rPr>
                <w:rFonts w:hint="eastAsia"/>
                <w:sz w:val="24"/>
                <w:szCs w:val="21"/>
              </w:rPr>
              <w:t>路</w:t>
            </w:r>
            <w:r>
              <w:rPr>
                <w:rFonts w:hint="eastAsia"/>
                <w:sz w:val="24"/>
                <w:szCs w:val="21"/>
              </w:rPr>
              <w:t>DP</w:t>
            </w:r>
            <w:r>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24</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智能交互平板</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1</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套</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一、整机性能要求：</w:t>
            </w:r>
          </w:p>
          <w:p w:rsidR="0092027A" w:rsidRDefault="00021732">
            <w:pPr>
              <w:rPr>
                <w:sz w:val="24"/>
                <w:szCs w:val="21"/>
              </w:rPr>
            </w:pPr>
            <w:r>
              <w:rPr>
                <w:rFonts w:hint="eastAsia"/>
                <w:sz w:val="24"/>
                <w:szCs w:val="21"/>
              </w:rPr>
              <w:t>1.</w:t>
            </w:r>
            <w:r>
              <w:rPr>
                <w:rFonts w:hint="eastAsia"/>
                <w:sz w:val="24"/>
                <w:szCs w:val="21"/>
              </w:rPr>
              <w:t>整机采用金属结构一体化设计，外部无可见内部功能模块的连接线，表面无尖锐边缘或突起，整体设计安全，牢固，美观。</w:t>
            </w:r>
          </w:p>
          <w:p w:rsidR="0092027A" w:rsidRDefault="00021732">
            <w:pPr>
              <w:rPr>
                <w:sz w:val="24"/>
                <w:szCs w:val="21"/>
              </w:rPr>
            </w:pPr>
            <w:r>
              <w:rPr>
                <w:rFonts w:hint="eastAsia"/>
                <w:sz w:val="24"/>
                <w:szCs w:val="21"/>
              </w:rPr>
              <w:t>2.</w:t>
            </w:r>
            <w:r>
              <w:rPr>
                <w:rFonts w:hint="eastAsia"/>
                <w:sz w:val="24"/>
                <w:szCs w:val="21"/>
              </w:rPr>
              <w:t>显示尺寸：≥</w:t>
            </w:r>
            <w:r>
              <w:rPr>
                <w:rFonts w:hint="eastAsia"/>
                <w:sz w:val="24"/>
                <w:szCs w:val="21"/>
              </w:rPr>
              <w:t>110</w:t>
            </w:r>
            <w:r>
              <w:rPr>
                <w:rFonts w:hint="eastAsia"/>
                <w:sz w:val="24"/>
                <w:szCs w:val="21"/>
              </w:rPr>
              <w:t>寸；显示分辨率：</w:t>
            </w:r>
            <w:r>
              <w:rPr>
                <w:rFonts w:hint="eastAsia"/>
                <w:sz w:val="24"/>
                <w:szCs w:val="21"/>
              </w:rPr>
              <w:t>3840(H)</w:t>
            </w:r>
            <w:r>
              <w:rPr>
                <w:rFonts w:hint="eastAsia"/>
                <w:sz w:val="24"/>
                <w:szCs w:val="21"/>
              </w:rPr>
              <w:t>×</w:t>
            </w:r>
            <w:r>
              <w:rPr>
                <w:rFonts w:hint="eastAsia"/>
                <w:sz w:val="24"/>
                <w:szCs w:val="21"/>
              </w:rPr>
              <w:t>2160(V)</w:t>
            </w:r>
            <w:r>
              <w:rPr>
                <w:rFonts w:hint="eastAsia"/>
                <w:sz w:val="24"/>
                <w:szCs w:val="21"/>
              </w:rPr>
              <w:t>；显示比例：</w:t>
            </w:r>
            <w:r>
              <w:rPr>
                <w:rFonts w:hint="eastAsia"/>
                <w:sz w:val="24"/>
                <w:szCs w:val="21"/>
              </w:rPr>
              <w:t>16:9</w:t>
            </w:r>
            <w:r>
              <w:rPr>
                <w:rFonts w:hint="eastAsia"/>
                <w:sz w:val="24"/>
                <w:szCs w:val="21"/>
              </w:rPr>
              <w:t>。</w:t>
            </w:r>
          </w:p>
          <w:p w:rsidR="0092027A" w:rsidRDefault="00021732">
            <w:pPr>
              <w:rPr>
                <w:sz w:val="24"/>
                <w:szCs w:val="21"/>
              </w:rPr>
            </w:pPr>
            <w:r>
              <w:rPr>
                <w:rFonts w:hint="eastAsia"/>
                <w:sz w:val="24"/>
                <w:szCs w:val="21"/>
              </w:rPr>
              <w:t>3.</w:t>
            </w:r>
            <w:r>
              <w:rPr>
                <w:rFonts w:hint="eastAsia"/>
                <w:sz w:val="24"/>
                <w:szCs w:val="21"/>
              </w:rPr>
              <w:t>整机尺寸：长≥</w:t>
            </w:r>
            <w:r>
              <w:rPr>
                <w:rFonts w:hint="eastAsia"/>
                <w:sz w:val="24"/>
                <w:szCs w:val="21"/>
              </w:rPr>
              <w:t>2510mm</w:t>
            </w:r>
            <w:r>
              <w:rPr>
                <w:rFonts w:hint="eastAsia"/>
                <w:sz w:val="24"/>
                <w:szCs w:val="21"/>
              </w:rPr>
              <w:t>，高≥</w:t>
            </w:r>
            <w:r>
              <w:rPr>
                <w:rFonts w:hint="eastAsia"/>
                <w:sz w:val="24"/>
                <w:szCs w:val="21"/>
              </w:rPr>
              <w:t>1500mm</w:t>
            </w:r>
            <w:r>
              <w:rPr>
                <w:rFonts w:hint="eastAsia"/>
                <w:sz w:val="24"/>
                <w:szCs w:val="21"/>
              </w:rPr>
              <w:t>。</w:t>
            </w:r>
          </w:p>
          <w:p w:rsidR="0092027A" w:rsidRDefault="00021732">
            <w:pPr>
              <w:rPr>
                <w:sz w:val="24"/>
                <w:szCs w:val="21"/>
              </w:rPr>
            </w:pPr>
            <w:r>
              <w:rPr>
                <w:rFonts w:hint="eastAsia"/>
                <w:sz w:val="24"/>
                <w:szCs w:val="21"/>
              </w:rPr>
              <w:t>4.</w:t>
            </w:r>
            <w:r>
              <w:rPr>
                <w:rFonts w:hint="eastAsia"/>
                <w:sz w:val="24"/>
                <w:szCs w:val="21"/>
              </w:rPr>
              <w:t>内置</w:t>
            </w:r>
            <w:r>
              <w:rPr>
                <w:rFonts w:hint="eastAsia"/>
                <w:sz w:val="24"/>
                <w:szCs w:val="21"/>
              </w:rPr>
              <w:t>4.0</w:t>
            </w:r>
            <w:r>
              <w:rPr>
                <w:rFonts w:hint="eastAsia"/>
                <w:sz w:val="24"/>
                <w:szCs w:val="21"/>
              </w:rPr>
              <w:t>声道扬声器，前朝向发声避免干扰，不低于</w:t>
            </w:r>
            <w:r>
              <w:rPr>
                <w:rFonts w:hint="eastAsia"/>
                <w:sz w:val="24"/>
                <w:szCs w:val="21"/>
              </w:rPr>
              <w:t>4</w:t>
            </w:r>
            <w:r>
              <w:rPr>
                <w:rFonts w:hint="eastAsia"/>
                <w:sz w:val="24"/>
                <w:szCs w:val="21"/>
              </w:rPr>
              <w:t>个</w:t>
            </w:r>
            <w:r>
              <w:rPr>
                <w:rFonts w:hint="eastAsia"/>
                <w:sz w:val="24"/>
                <w:szCs w:val="21"/>
              </w:rPr>
              <w:t>15W</w:t>
            </w:r>
            <w:r>
              <w:rPr>
                <w:rFonts w:hint="eastAsia"/>
                <w:sz w:val="24"/>
                <w:szCs w:val="21"/>
              </w:rPr>
              <w:t>扬声器，总功率≥</w:t>
            </w:r>
            <w:r>
              <w:rPr>
                <w:rFonts w:hint="eastAsia"/>
                <w:sz w:val="24"/>
                <w:szCs w:val="21"/>
              </w:rPr>
              <w:t>60W</w:t>
            </w:r>
            <w:r>
              <w:rPr>
                <w:rFonts w:hint="eastAsia"/>
                <w:sz w:val="24"/>
                <w:szCs w:val="21"/>
              </w:rPr>
              <w:t>。</w:t>
            </w:r>
          </w:p>
          <w:p w:rsidR="0092027A" w:rsidRDefault="00021732">
            <w:pPr>
              <w:rPr>
                <w:sz w:val="24"/>
                <w:szCs w:val="21"/>
              </w:rPr>
            </w:pPr>
            <w:r>
              <w:rPr>
                <w:rFonts w:hint="eastAsia"/>
                <w:sz w:val="24"/>
                <w:szCs w:val="21"/>
              </w:rPr>
              <w:t>5.</w:t>
            </w:r>
            <w:r>
              <w:rPr>
                <w:rFonts w:hint="eastAsia"/>
                <w:sz w:val="24"/>
                <w:szCs w:val="21"/>
              </w:rPr>
              <w:t>整机内置高清摄像头，非外接摄像头不占用设备接口，外部无可见连接线，可拍摄不低于</w:t>
            </w:r>
            <w:r>
              <w:rPr>
                <w:rFonts w:hint="eastAsia"/>
                <w:sz w:val="24"/>
                <w:szCs w:val="21"/>
              </w:rPr>
              <w:t>1300</w:t>
            </w:r>
            <w:r>
              <w:rPr>
                <w:rFonts w:hint="eastAsia"/>
                <w:sz w:val="24"/>
                <w:szCs w:val="21"/>
              </w:rPr>
              <w:t>万像素数的照片，对角角度≥</w:t>
            </w:r>
            <w:r>
              <w:rPr>
                <w:rFonts w:hint="eastAsia"/>
                <w:sz w:val="24"/>
                <w:szCs w:val="21"/>
              </w:rPr>
              <w:t>135</w:t>
            </w:r>
            <w:r>
              <w:rPr>
                <w:rFonts w:hint="eastAsia"/>
                <w:sz w:val="24"/>
                <w:szCs w:val="21"/>
              </w:rPr>
              <w:t>°。</w:t>
            </w:r>
          </w:p>
          <w:p w:rsidR="0092027A" w:rsidRDefault="00021732">
            <w:pPr>
              <w:rPr>
                <w:sz w:val="24"/>
                <w:szCs w:val="21"/>
              </w:rPr>
            </w:pPr>
            <w:r>
              <w:rPr>
                <w:rFonts w:hint="eastAsia"/>
                <w:sz w:val="24"/>
                <w:szCs w:val="21"/>
              </w:rPr>
              <w:t>6.</w:t>
            </w:r>
            <w:r>
              <w:rPr>
                <w:rFonts w:hint="eastAsia"/>
                <w:sz w:val="24"/>
                <w:szCs w:val="21"/>
              </w:rPr>
              <w:t>屏幕表面采用≤</w:t>
            </w:r>
            <w:r>
              <w:rPr>
                <w:rFonts w:hint="eastAsia"/>
                <w:sz w:val="24"/>
                <w:szCs w:val="21"/>
              </w:rPr>
              <w:t>3.2mm</w:t>
            </w:r>
            <w:r>
              <w:rPr>
                <w:rFonts w:hint="eastAsia"/>
                <w:sz w:val="24"/>
                <w:szCs w:val="21"/>
              </w:rPr>
              <w:t>全钢化防眩光玻璃，表面硬度≥</w:t>
            </w:r>
            <w:r>
              <w:rPr>
                <w:rFonts w:hint="eastAsia"/>
                <w:sz w:val="24"/>
                <w:szCs w:val="21"/>
              </w:rPr>
              <w:t>9H</w:t>
            </w:r>
            <w:r>
              <w:rPr>
                <w:rFonts w:hint="eastAsia"/>
                <w:sz w:val="24"/>
                <w:szCs w:val="21"/>
              </w:rPr>
              <w:t>，使用≥</w:t>
            </w:r>
            <w:r>
              <w:rPr>
                <w:rFonts w:hint="eastAsia"/>
                <w:sz w:val="24"/>
                <w:szCs w:val="21"/>
              </w:rPr>
              <w:t>1.5kg</w:t>
            </w:r>
            <w:r>
              <w:rPr>
                <w:rFonts w:hint="eastAsia"/>
                <w:sz w:val="24"/>
                <w:szCs w:val="21"/>
              </w:rPr>
              <w:t>的钢珠≥</w:t>
            </w:r>
            <w:r>
              <w:rPr>
                <w:rFonts w:hint="eastAsia"/>
                <w:sz w:val="24"/>
                <w:szCs w:val="21"/>
              </w:rPr>
              <w:t>2.0</w:t>
            </w:r>
            <w:r>
              <w:rPr>
                <w:rFonts w:hint="eastAsia"/>
                <w:sz w:val="24"/>
                <w:szCs w:val="21"/>
              </w:rPr>
              <w:t>米高度进行自由落体撞击测试，防护玻璃无损伤，功能无异常。</w:t>
            </w:r>
          </w:p>
          <w:p w:rsidR="0092027A" w:rsidRDefault="00021732">
            <w:pPr>
              <w:rPr>
                <w:sz w:val="24"/>
                <w:szCs w:val="21"/>
              </w:rPr>
            </w:pPr>
            <w:r>
              <w:rPr>
                <w:rFonts w:hint="eastAsia"/>
                <w:sz w:val="24"/>
                <w:szCs w:val="21"/>
              </w:rPr>
              <w:t>7.</w:t>
            </w:r>
            <w:r>
              <w:rPr>
                <w:rFonts w:hint="eastAsia"/>
                <w:sz w:val="24"/>
                <w:szCs w:val="21"/>
              </w:rPr>
              <w:t>亮度：≥</w:t>
            </w:r>
            <w:r>
              <w:rPr>
                <w:rFonts w:hint="eastAsia"/>
                <w:sz w:val="24"/>
                <w:szCs w:val="21"/>
              </w:rPr>
              <w:t>350cd/</w:t>
            </w:r>
            <w:r>
              <w:rPr>
                <w:rFonts w:hint="eastAsia"/>
                <w:sz w:val="24"/>
                <w:szCs w:val="21"/>
              </w:rPr>
              <w:t>㎡；对比度：≥</w:t>
            </w:r>
            <w:r>
              <w:rPr>
                <w:rFonts w:hint="eastAsia"/>
                <w:sz w:val="24"/>
                <w:szCs w:val="21"/>
              </w:rPr>
              <w:t>1000</w:t>
            </w:r>
            <w:r>
              <w:rPr>
                <w:rFonts w:hint="eastAsia"/>
                <w:sz w:val="24"/>
                <w:szCs w:val="21"/>
              </w:rPr>
              <w:t>：</w:t>
            </w:r>
            <w:r>
              <w:rPr>
                <w:rFonts w:hint="eastAsia"/>
                <w:sz w:val="24"/>
                <w:szCs w:val="21"/>
              </w:rPr>
              <w:t>1</w:t>
            </w:r>
            <w:r>
              <w:rPr>
                <w:rFonts w:hint="eastAsia"/>
                <w:sz w:val="24"/>
                <w:szCs w:val="21"/>
              </w:rPr>
              <w:t>；可视角度：≥</w:t>
            </w:r>
            <w:r>
              <w:rPr>
                <w:rFonts w:hint="eastAsia"/>
                <w:sz w:val="24"/>
                <w:szCs w:val="21"/>
              </w:rPr>
              <w:t>178</w:t>
            </w:r>
            <w:r>
              <w:rPr>
                <w:rFonts w:hint="eastAsia"/>
                <w:sz w:val="24"/>
                <w:szCs w:val="21"/>
              </w:rPr>
              <w:t>°。</w:t>
            </w:r>
          </w:p>
          <w:p w:rsidR="0092027A" w:rsidRDefault="00021732">
            <w:pPr>
              <w:rPr>
                <w:sz w:val="24"/>
                <w:szCs w:val="21"/>
              </w:rPr>
            </w:pPr>
            <w:r>
              <w:rPr>
                <w:rFonts w:hint="eastAsia"/>
                <w:sz w:val="24"/>
                <w:szCs w:val="21"/>
              </w:rPr>
              <w:t>8.</w:t>
            </w:r>
            <w:r>
              <w:rPr>
                <w:rFonts w:hint="eastAsia"/>
                <w:sz w:val="24"/>
                <w:szCs w:val="21"/>
              </w:rPr>
              <w:t>采用红外多点触摸感应技术，在</w:t>
            </w:r>
            <w:r>
              <w:rPr>
                <w:rFonts w:hint="eastAsia"/>
                <w:sz w:val="24"/>
                <w:szCs w:val="21"/>
              </w:rPr>
              <w:t>Windows</w:t>
            </w:r>
            <w:r>
              <w:rPr>
                <w:rFonts w:hint="eastAsia"/>
                <w:sz w:val="24"/>
                <w:szCs w:val="21"/>
              </w:rPr>
              <w:t>系统可支持≥</w:t>
            </w:r>
            <w:r>
              <w:rPr>
                <w:rFonts w:hint="eastAsia"/>
                <w:sz w:val="24"/>
                <w:szCs w:val="21"/>
              </w:rPr>
              <w:t>40</w:t>
            </w:r>
            <w:r>
              <w:rPr>
                <w:rFonts w:hint="eastAsia"/>
                <w:sz w:val="24"/>
                <w:szCs w:val="21"/>
              </w:rPr>
              <w:t>点触摸，在</w:t>
            </w:r>
            <w:r>
              <w:rPr>
                <w:rFonts w:hint="eastAsia"/>
                <w:sz w:val="24"/>
                <w:szCs w:val="21"/>
              </w:rPr>
              <w:t>Android</w:t>
            </w:r>
            <w:r>
              <w:rPr>
                <w:rFonts w:hint="eastAsia"/>
                <w:sz w:val="24"/>
                <w:szCs w:val="21"/>
              </w:rPr>
              <w:t>系统可支持≥</w:t>
            </w:r>
            <w:r>
              <w:rPr>
                <w:rFonts w:hint="eastAsia"/>
                <w:sz w:val="24"/>
                <w:szCs w:val="21"/>
              </w:rPr>
              <w:t>20</w:t>
            </w:r>
            <w:r>
              <w:rPr>
                <w:rFonts w:hint="eastAsia"/>
                <w:sz w:val="24"/>
                <w:szCs w:val="21"/>
              </w:rPr>
              <w:t>点触摸。</w:t>
            </w:r>
          </w:p>
          <w:p w:rsidR="0092027A" w:rsidRDefault="00021732">
            <w:pPr>
              <w:rPr>
                <w:sz w:val="24"/>
                <w:szCs w:val="21"/>
              </w:rPr>
            </w:pPr>
            <w:r>
              <w:rPr>
                <w:rFonts w:hint="eastAsia"/>
                <w:sz w:val="24"/>
                <w:szCs w:val="21"/>
              </w:rPr>
              <w:t>9.</w:t>
            </w:r>
            <w:r>
              <w:rPr>
                <w:rFonts w:hint="eastAsia"/>
                <w:sz w:val="24"/>
                <w:szCs w:val="21"/>
              </w:rPr>
              <w:t>触摸精准度：≤</w:t>
            </w:r>
            <w:r>
              <w:rPr>
                <w:rFonts w:hint="eastAsia"/>
                <w:sz w:val="24"/>
                <w:szCs w:val="21"/>
              </w:rPr>
              <w:t>1mm</w:t>
            </w:r>
            <w:r>
              <w:rPr>
                <w:rFonts w:hint="eastAsia"/>
                <w:sz w:val="24"/>
                <w:szCs w:val="21"/>
              </w:rPr>
              <w:t>；光标速度：≥</w:t>
            </w:r>
            <w:r>
              <w:rPr>
                <w:rFonts w:hint="eastAsia"/>
                <w:sz w:val="24"/>
                <w:szCs w:val="21"/>
              </w:rPr>
              <w:t>300</w:t>
            </w:r>
            <w:r>
              <w:rPr>
                <w:rFonts w:hint="eastAsia"/>
                <w:sz w:val="24"/>
                <w:szCs w:val="21"/>
              </w:rPr>
              <w:t>点</w:t>
            </w:r>
            <w:r>
              <w:rPr>
                <w:rFonts w:hint="eastAsia"/>
                <w:sz w:val="24"/>
                <w:szCs w:val="21"/>
              </w:rPr>
              <w:t>/</w:t>
            </w:r>
            <w:r>
              <w:rPr>
                <w:rFonts w:hint="eastAsia"/>
                <w:sz w:val="24"/>
                <w:szCs w:val="21"/>
              </w:rPr>
              <w:t>秒；响应时间≤</w:t>
            </w:r>
            <w:r>
              <w:rPr>
                <w:rFonts w:hint="eastAsia"/>
                <w:sz w:val="24"/>
                <w:szCs w:val="21"/>
              </w:rPr>
              <w:t>4ms</w:t>
            </w:r>
            <w:r>
              <w:rPr>
                <w:rFonts w:hint="eastAsia"/>
                <w:sz w:val="24"/>
                <w:szCs w:val="21"/>
              </w:rPr>
              <w:t>。</w:t>
            </w:r>
          </w:p>
          <w:p w:rsidR="0092027A" w:rsidRDefault="00021732">
            <w:pPr>
              <w:rPr>
                <w:sz w:val="24"/>
                <w:szCs w:val="21"/>
              </w:rPr>
            </w:pPr>
            <w:r>
              <w:rPr>
                <w:rFonts w:hint="eastAsia"/>
                <w:sz w:val="24"/>
                <w:szCs w:val="21"/>
              </w:rPr>
              <w:t>10.</w:t>
            </w:r>
            <w:r>
              <w:rPr>
                <w:rFonts w:hint="eastAsia"/>
                <w:sz w:val="24"/>
                <w:szCs w:val="21"/>
              </w:rPr>
              <w:t>显示颜色：</w:t>
            </w:r>
            <w:r>
              <w:rPr>
                <w:rFonts w:hint="eastAsia"/>
                <w:sz w:val="24"/>
                <w:szCs w:val="21"/>
              </w:rPr>
              <w:t>10bit</w:t>
            </w:r>
            <w:r>
              <w:rPr>
                <w:rFonts w:hint="eastAsia"/>
                <w:sz w:val="24"/>
                <w:szCs w:val="21"/>
              </w:rPr>
              <w:t>，</w:t>
            </w:r>
            <w:r>
              <w:rPr>
                <w:rFonts w:hint="eastAsia"/>
                <w:sz w:val="24"/>
                <w:szCs w:val="21"/>
              </w:rPr>
              <w:t>1.07BColors</w:t>
            </w:r>
            <w:r>
              <w:rPr>
                <w:rFonts w:hint="eastAsia"/>
                <w:sz w:val="24"/>
                <w:szCs w:val="21"/>
              </w:rPr>
              <w:t>；透光率＞</w:t>
            </w:r>
            <w:r>
              <w:rPr>
                <w:rFonts w:hint="eastAsia"/>
                <w:sz w:val="24"/>
                <w:szCs w:val="21"/>
              </w:rPr>
              <w:t>95%</w:t>
            </w:r>
            <w:r>
              <w:rPr>
                <w:rFonts w:hint="eastAsia"/>
                <w:sz w:val="24"/>
                <w:szCs w:val="21"/>
              </w:rPr>
              <w:t>；色彩覆盖率：≥</w:t>
            </w:r>
            <w:r>
              <w:rPr>
                <w:rFonts w:hint="eastAsia"/>
                <w:sz w:val="24"/>
                <w:szCs w:val="21"/>
              </w:rPr>
              <w:t>130%</w:t>
            </w:r>
            <w:r>
              <w:rPr>
                <w:rFonts w:hint="eastAsia"/>
                <w:sz w:val="24"/>
                <w:szCs w:val="21"/>
              </w:rPr>
              <w:t>。</w:t>
            </w:r>
          </w:p>
          <w:p w:rsidR="0092027A" w:rsidRDefault="00021732">
            <w:pPr>
              <w:rPr>
                <w:sz w:val="24"/>
                <w:szCs w:val="21"/>
              </w:rPr>
            </w:pPr>
            <w:r>
              <w:rPr>
                <w:rFonts w:hint="eastAsia"/>
                <w:sz w:val="24"/>
                <w:szCs w:val="21"/>
              </w:rPr>
              <w:t>11.</w:t>
            </w:r>
            <w:r>
              <w:rPr>
                <w:rFonts w:hint="eastAsia"/>
                <w:sz w:val="24"/>
                <w:szCs w:val="21"/>
              </w:rPr>
              <w:t>安卓系统配置：安卓系统≥</w:t>
            </w:r>
            <w:r>
              <w:rPr>
                <w:rFonts w:hint="eastAsia"/>
                <w:sz w:val="24"/>
                <w:szCs w:val="21"/>
              </w:rPr>
              <w:t>13.0</w:t>
            </w:r>
            <w:r>
              <w:rPr>
                <w:rFonts w:hint="eastAsia"/>
                <w:sz w:val="24"/>
                <w:szCs w:val="21"/>
              </w:rPr>
              <w:t>，内存≥</w:t>
            </w:r>
            <w:r>
              <w:rPr>
                <w:rFonts w:hint="eastAsia"/>
                <w:sz w:val="24"/>
                <w:szCs w:val="21"/>
              </w:rPr>
              <w:t>8G</w:t>
            </w:r>
            <w:r>
              <w:rPr>
                <w:rFonts w:hint="eastAsia"/>
                <w:sz w:val="24"/>
                <w:szCs w:val="21"/>
              </w:rPr>
              <w:t>，存储内存≥</w:t>
            </w:r>
            <w:r>
              <w:rPr>
                <w:rFonts w:hint="eastAsia"/>
                <w:sz w:val="24"/>
                <w:szCs w:val="21"/>
              </w:rPr>
              <w:t>128G</w:t>
            </w:r>
            <w:r>
              <w:rPr>
                <w:rFonts w:hint="eastAsia"/>
                <w:sz w:val="24"/>
                <w:szCs w:val="21"/>
              </w:rPr>
              <w:t>。</w:t>
            </w:r>
          </w:p>
          <w:p w:rsidR="0092027A" w:rsidRDefault="00021732">
            <w:pPr>
              <w:rPr>
                <w:sz w:val="24"/>
                <w:szCs w:val="21"/>
              </w:rPr>
            </w:pPr>
            <w:r>
              <w:rPr>
                <w:rFonts w:hint="eastAsia"/>
                <w:sz w:val="24"/>
                <w:szCs w:val="21"/>
              </w:rPr>
              <w:t>●</w:t>
            </w:r>
            <w:r>
              <w:rPr>
                <w:rFonts w:hint="eastAsia"/>
                <w:sz w:val="24"/>
                <w:szCs w:val="21"/>
              </w:rPr>
              <w:t>12.</w:t>
            </w:r>
            <w:r>
              <w:rPr>
                <w:rFonts w:hint="eastAsia"/>
              </w:rPr>
              <w:t xml:space="preserve"> </w:t>
            </w:r>
            <w:r>
              <w:rPr>
                <w:rFonts w:hint="eastAsia"/>
                <w:sz w:val="24"/>
                <w:szCs w:val="21"/>
              </w:rPr>
              <w:t>具备通屏笔槽设计，便于放置粉笔、书写笔等小件物品；前置≥</w:t>
            </w:r>
            <w:r>
              <w:rPr>
                <w:rFonts w:hint="eastAsia"/>
                <w:sz w:val="24"/>
                <w:szCs w:val="21"/>
              </w:rPr>
              <w:t>9</w:t>
            </w:r>
            <w:r>
              <w:rPr>
                <w:rFonts w:hint="eastAsia"/>
                <w:sz w:val="24"/>
                <w:szCs w:val="21"/>
              </w:rPr>
              <w:t>个物理按键，至少具备电源、主页、护眼、信号源、触控、音量</w:t>
            </w:r>
            <w:r>
              <w:rPr>
                <w:rFonts w:hint="eastAsia"/>
                <w:sz w:val="24"/>
                <w:szCs w:val="21"/>
              </w:rPr>
              <w:t>+</w:t>
            </w:r>
            <w:r>
              <w:rPr>
                <w:rFonts w:hint="eastAsia"/>
                <w:sz w:val="24"/>
                <w:szCs w:val="21"/>
              </w:rPr>
              <w:t>、音量</w:t>
            </w:r>
            <w:r>
              <w:rPr>
                <w:rFonts w:hint="eastAsia"/>
                <w:sz w:val="24"/>
                <w:szCs w:val="21"/>
              </w:rPr>
              <w:t>-</w:t>
            </w:r>
            <w:r>
              <w:rPr>
                <w:rFonts w:hint="eastAsia"/>
                <w:sz w:val="24"/>
                <w:szCs w:val="21"/>
              </w:rPr>
              <w:t>、</w:t>
            </w:r>
            <w:r>
              <w:rPr>
                <w:rFonts w:hint="eastAsia"/>
                <w:sz w:val="24"/>
                <w:szCs w:val="21"/>
              </w:rPr>
              <w:t>PC</w:t>
            </w:r>
            <w:r>
              <w:rPr>
                <w:rFonts w:hint="eastAsia"/>
                <w:sz w:val="24"/>
                <w:szCs w:val="21"/>
              </w:rPr>
              <w:t>、自定义等按键功能；同时前置常用外接接口：</w:t>
            </w:r>
            <w:r>
              <w:rPr>
                <w:rFonts w:hint="eastAsia"/>
                <w:sz w:val="24"/>
                <w:szCs w:val="21"/>
              </w:rPr>
              <w:t>USB</w:t>
            </w:r>
            <w:r>
              <w:rPr>
                <w:rFonts w:hint="eastAsia"/>
                <w:sz w:val="24"/>
                <w:szCs w:val="21"/>
              </w:rPr>
              <w:t>接口≥</w:t>
            </w:r>
            <w:r>
              <w:rPr>
                <w:rFonts w:hint="eastAsia"/>
                <w:sz w:val="24"/>
                <w:szCs w:val="21"/>
              </w:rPr>
              <w:t>3</w:t>
            </w:r>
            <w:r>
              <w:rPr>
                <w:rFonts w:hint="eastAsia"/>
                <w:sz w:val="24"/>
                <w:szCs w:val="21"/>
              </w:rPr>
              <w:t>路、</w:t>
            </w:r>
            <w:r>
              <w:rPr>
                <w:rFonts w:hint="eastAsia"/>
                <w:sz w:val="24"/>
                <w:szCs w:val="21"/>
              </w:rPr>
              <w:t>Type-C</w:t>
            </w:r>
            <w:r>
              <w:rPr>
                <w:rFonts w:hint="eastAsia"/>
                <w:sz w:val="24"/>
                <w:szCs w:val="21"/>
              </w:rPr>
              <w:t>接口≥</w:t>
            </w:r>
            <w:r>
              <w:rPr>
                <w:rFonts w:hint="eastAsia"/>
                <w:sz w:val="24"/>
                <w:szCs w:val="21"/>
              </w:rPr>
              <w:t>2</w:t>
            </w:r>
            <w:r>
              <w:rPr>
                <w:rFonts w:hint="eastAsia"/>
                <w:sz w:val="24"/>
                <w:szCs w:val="21"/>
              </w:rPr>
              <w:t>路、</w:t>
            </w:r>
            <w:r>
              <w:rPr>
                <w:rFonts w:hint="eastAsia"/>
                <w:sz w:val="24"/>
                <w:szCs w:val="21"/>
              </w:rPr>
              <w:t>HDMI</w:t>
            </w:r>
            <w:r>
              <w:rPr>
                <w:rFonts w:hint="eastAsia"/>
                <w:sz w:val="24"/>
                <w:szCs w:val="21"/>
              </w:rPr>
              <w:t>接口≥</w:t>
            </w:r>
            <w:r>
              <w:rPr>
                <w:rFonts w:hint="eastAsia"/>
                <w:sz w:val="24"/>
                <w:szCs w:val="21"/>
              </w:rPr>
              <w:t>1</w:t>
            </w:r>
            <w:r>
              <w:rPr>
                <w:rFonts w:hint="eastAsia"/>
                <w:sz w:val="24"/>
                <w:szCs w:val="21"/>
              </w:rPr>
              <w:t>路、</w:t>
            </w:r>
            <w:r>
              <w:rPr>
                <w:rFonts w:hint="eastAsia"/>
                <w:sz w:val="24"/>
                <w:szCs w:val="21"/>
              </w:rPr>
              <w:t>TouchUSB</w:t>
            </w:r>
            <w:r>
              <w:rPr>
                <w:rFonts w:hint="eastAsia"/>
                <w:sz w:val="24"/>
                <w:szCs w:val="21"/>
              </w:rPr>
              <w:t>接口≥</w:t>
            </w:r>
            <w:r>
              <w:rPr>
                <w:rFonts w:hint="eastAsia"/>
                <w:sz w:val="24"/>
                <w:szCs w:val="21"/>
              </w:rPr>
              <w:t>1</w:t>
            </w:r>
            <w:r>
              <w:rPr>
                <w:rFonts w:hint="eastAsia"/>
                <w:sz w:val="24"/>
                <w:szCs w:val="21"/>
              </w:rPr>
              <w:t>路；前置按键及接口均采用隐藏式内嵌结构，须具备防撞挡板保护，使用时通过按压打开挡板，不使用时合上挡板，阻挡灰尘、水汽。</w:t>
            </w:r>
          </w:p>
          <w:p w:rsidR="0092027A" w:rsidRDefault="00021732">
            <w:pPr>
              <w:rPr>
                <w:sz w:val="24"/>
                <w:szCs w:val="21"/>
              </w:rPr>
            </w:pPr>
            <w:r>
              <w:rPr>
                <w:rFonts w:hint="eastAsia"/>
                <w:sz w:val="24"/>
                <w:szCs w:val="21"/>
              </w:rPr>
              <w:t>13.</w:t>
            </w:r>
            <w:r>
              <w:rPr>
                <w:rFonts w:hint="eastAsia"/>
                <w:sz w:val="24"/>
                <w:szCs w:val="21"/>
              </w:rPr>
              <w:t>整机具备前置</w:t>
            </w:r>
            <w:r>
              <w:rPr>
                <w:rFonts w:hint="eastAsia"/>
                <w:sz w:val="24"/>
                <w:szCs w:val="21"/>
              </w:rPr>
              <w:t>Type-C</w:t>
            </w:r>
            <w:r>
              <w:rPr>
                <w:rFonts w:hint="eastAsia"/>
                <w:sz w:val="24"/>
                <w:szCs w:val="21"/>
              </w:rPr>
              <w:t>，通过</w:t>
            </w:r>
            <w:r>
              <w:rPr>
                <w:rFonts w:hint="eastAsia"/>
                <w:sz w:val="24"/>
                <w:szCs w:val="21"/>
              </w:rPr>
              <w:t>Type-C</w:t>
            </w:r>
            <w:r>
              <w:rPr>
                <w:rFonts w:hint="eastAsia"/>
                <w:sz w:val="24"/>
                <w:szCs w:val="21"/>
              </w:rPr>
              <w:t>接口实现音视频输入，外接电脑设备通过标准</w:t>
            </w:r>
            <w:r>
              <w:rPr>
                <w:rFonts w:hint="eastAsia"/>
                <w:sz w:val="24"/>
                <w:szCs w:val="21"/>
              </w:rPr>
              <w:t>Type-C</w:t>
            </w:r>
            <w:r>
              <w:rPr>
                <w:rFonts w:hint="eastAsia"/>
                <w:sz w:val="24"/>
                <w:szCs w:val="21"/>
              </w:rPr>
              <w:t>线连接至整机</w:t>
            </w:r>
            <w:r>
              <w:rPr>
                <w:rFonts w:hint="eastAsia"/>
                <w:sz w:val="24"/>
                <w:szCs w:val="21"/>
              </w:rPr>
              <w:t>Type-C</w:t>
            </w:r>
            <w:r>
              <w:rPr>
                <w:rFonts w:hint="eastAsia"/>
                <w:sz w:val="24"/>
                <w:szCs w:val="21"/>
              </w:rPr>
              <w:t>口，即可把外接电脑设备画面投到整机上，同时在整机上操作画面，可实现触摸电脑的操作，无需再连接触控</w:t>
            </w:r>
            <w:r>
              <w:rPr>
                <w:rFonts w:hint="eastAsia"/>
                <w:sz w:val="24"/>
                <w:szCs w:val="21"/>
              </w:rPr>
              <w:t>USB</w:t>
            </w:r>
            <w:r>
              <w:rPr>
                <w:rFonts w:hint="eastAsia"/>
                <w:sz w:val="24"/>
                <w:szCs w:val="21"/>
              </w:rPr>
              <w:t>线。当教学中使用外接电脑，外接电脑的摄像头、麦克风无法满足教学需求时，外接电脑设备通过</w:t>
            </w:r>
            <w:r>
              <w:rPr>
                <w:rFonts w:hint="eastAsia"/>
                <w:sz w:val="24"/>
                <w:szCs w:val="21"/>
              </w:rPr>
              <w:t>Type-C</w:t>
            </w:r>
            <w:r>
              <w:rPr>
                <w:rFonts w:hint="eastAsia"/>
                <w:sz w:val="24"/>
                <w:szCs w:val="21"/>
              </w:rPr>
              <w:t>线连接至整机</w:t>
            </w:r>
            <w:r>
              <w:rPr>
                <w:rFonts w:hint="eastAsia"/>
                <w:sz w:val="24"/>
                <w:szCs w:val="21"/>
              </w:rPr>
              <w:t>Type-C</w:t>
            </w:r>
            <w:r>
              <w:rPr>
                <w:rFonts w:hint="eastAsia"/>
                <w:sz w:val="24"/>
                <w:szCs w:val="21"/>
              </w:rPr>
              <w:t>口，可直接调用整机内置的摄像头、麦克风、扬声器，在外接电脑可拍摄教室画面。</w:t>
            </w:r>
          </w:p>
          <w:p w:rsidR="0092027A" w:rsidRDefault="00021732">
            <w:pPr>
              <w:rPr>
                <w:sz w:val="24"/>
                <w:szCs w:val="21"/>
              </w:rPr>
            </w:pPr>
            <w:r>
              <w:rPr>
                <w:rFonts w:hint="eastAsia"/>
                <w:sz w:val="24"/>
                <w:szCs w:val="21"/>
              </w:rPr>
              <w:t>14.</w:t>
            </w:r>
            <w:r>
              <w:rPr>
                <w:rFonts w:hint="eastAsia"/>
                <w:sz w:val="24"/>
                <w:szCs w:val="21"/>
              </w:rPr>
              <w:t>整机前置</w:t>
            </w:r>
            <w:r>
              <w:rPr>
                <w:rFonts w:hint="eastAsia"/>
                <w:sz w:val="24"/>
                <w:szCs w:val="21"/>
              </w:rPr>
              <w:t>Type-C</w:t>
            </w:r>
            <w:r>
              <w:rPr>
                <w:rFonts w:hint="eastAsia"/>
                <w:sz w:val="24"/>
                <w:szCs w:val="21"/>
              </w:rPr>
              <w:t>支持</w:t>
            </w:r>
            <w:r>
              <w:rPr>
                <w:rFonts w:hint="eastAsia"/>
                <w:sz w:val="24"/>
                <w:szCs w:val="21"/>
              </w:rPr>
              <w:t>65W</w:t>
            </w:r>
            <w:r>
              <w:rPr>
                <w:rFonts w:hint="eastAsia"/>
                <w:sz w:val="24"/>
                <w:szCs w:val="21"/>
              </w:rPr>
              <w:t>快充，符合</w:t>
            </w:r>
            <w:r>
              <w:rPr>
                <w:rFonts w:hint="eastAsia"/>
                <w:sz w:val="24"/>
                <w:szCs w:val="21"/>
              </w:rPr>
              <w:t>PD</w:t>
            </w:r>
            <w:r>
              <w:rPr>
                <w:rFonts w:hint="eastAsia"/>
                <w:sz w:val="24"/>
                <w:szCs w:val="21"/>
              </w:rPr>
              <w:t>（</w:t>
            </w:r>
            <w:r>
              <w:rPr>
                <w:rFonts w:hint="eastAsia"/>
                <w:sz w:val="24"/>
                <w:szCs w:val="21"/>
              </w:rPr>
              <w:t>PowerDelivery</w:t>
            </w:r>
            <w:r>
              <w:rPr>
                <w:rFonts w:hint="eastAsia"/>
                <w:sz w:val="24"/>
                <w:szCs w:val="21"/>
              </w:rPr>
              <w:t>）</w:t>
            </w:r>
            <w:r>
              <w:rPr>
                <w:rFonts w:hint="eastAsia"/>
                <w:sz w:val="24"/>
                <w:szCs w:val="21"/>
              </w:rPr>
              <w:t>65W</w:t>
            </w:r>
            <w:r>
              <w:rPr>
                <w:rFonts w:hint="eastAsia"/>
                <w:sz w:val="24"/>
                <w:szCs w:val="21"/>
              </w:rPr>
              <w:t>快充协议标准，能够实现快速充电功能，极大缩短充电时长，为外接设备续航提供高效补给，保障设备在短时间内恢复充足电量以维持持续稳定运行状态。</w:t>
            </w:r>
          </w:p>
          <w:p w:rsidR="0092027A" w:rsidRDefault="00021732">
            <w:pPr>
              <w:rPr>
                <w:sz w:val="24"/>
                <w:szCs w:val="21"/>
              </w:rPr>
            </w:pPr>
            <w:r>
              <w:rPr>
                <w:rFonts w:hint="eastAsia"/>
                <w:sz w:val="24"/>
                <w:szCs w:val="21"/>
              </w:rPr>
              <w:t>15.</w:t>
            </w:r>
            <w:r>
              <w:rPr>
                <w:rFonts w:hint="eastAsia"/>
                <w:sz w:val="24"/>
                <w:szCs w:val="21"/>
              </w:rPr>
              <w:t>整机设备前置具有</w:t>
            </w:r>
            <w:r>
              <w:rPr>
                <w:rFonts w:hint="eastAsia"/>
                <w:sz w:val="24"/>
                <w:szCs w:val="21"/>
              </w:rPr>
              <w:t>NFC</w:t>
            </w:r>
            <w:r>
              <w:rPr>
                <w:rFonts w:hint="eastAsia"/>
                <w:sz w:val="24"/>
                <w:szCs w:val="21"/>
              </w:rPr>
              <w:t>标识，可实现手机、平板与大屏的便捷连接并同步手机、平板的画面到设备上，支持不少于</w:t>
            </w:r>
            <w:r>
              <w:rPr>
                <w:rFonts w:hint="eastAsia"/>
                <w:sz w:val="24"/>
                <w:szCs w:val="21"/>
              </w:rPr>
              <w:t>4</w:t>
            </w:r>
            <w:r>
              <w:rPr>
                <w:rFonts w:hint="eastAsia"/>
                <w:sz w:val="24"/>
                <w:szCs w:val="21"/>
              </w:rPr>
              <w:t>台手机、平板同时连接并显示。</w:t>
            </w:r>
          </w:p>
          <w:p w:rsidR="0092027A" w:rsidRDefault="00021732">
            <w:pPr>
              <w:rPr>
                <w:sz w:val="24"/>
                <w:szCs w:val="21"/>
              </w:rPr>
            </w:pPr>
            <w:r>
              <w:rPr>
                <w:rFonts w:hint="eastAsia"/>
                <w:sz w:val="24"/>
                <w:szCs w:val="21"/>
              </w:rPr>
              <w:t>16.</w:t>
            </w:r>
            <w:r>
              <w:rPr>
                <w:rFonts w:hint="eastAsia"/>
                <w:sz w:val="24"/>
                <w:szCs w:val="21"/>
              </w:rPr>
              <w:t>前置接口及按键须具备文字标识，方便用户识别，避免误操作。</w:t>
            </w:r>
          </w:p>
          <w:p w:rsidR="0092027A" w:rsidRDefault="00021732">
            <w:pPr>
              <w:rPr>
                <w:sz w:val="24"/>
                <w:szCs w:val="21"/>
              </w:rPr>
            </w:pPr>
            <w:r>
              <w:rPr>
                <w:rFonts w:hint="eastAsia"/>
                <w:sz w:val="24"/>
                <w:szCs w:val="21"/>
              </w:rPr>
              <w:t>17.</w:t>
            </w:r>
            <w:r>
              <w:rPr>
                <w:rFonts w:hint="eastAsia"/>
                <w:sz w:val="24"/>
                <w:szCs w:val="21"/>
              </w:rPr>
              <w:t>抗强光测试：触摸屏在强光（≥</w:t>
            </w:r>
            <w:r>
              <w:rPr>
                <w:rFonts w:hint="eastAsia"/>
                <w:sz w:val="24"/>
                <w:szCs w:val="21"/>
              </w:rPr>
              <w:t>500KLUX</w:t>
            </w:r>
            <w:r>
              <w:rPr>
                <w:rFonts w:hint="eastAsia"/>
                <w:sz w:val="24"/>
                <w:szCs w:val="21"/>
              </w:rPr>
              <w:t>）照射下，触摸、书写功能正常操作。</w:t>
            </w:r>
          </w:p>
          <w:p w:rsidR="0092027A" w:rsidRDefault="00021732">
            <w:pPr>
              <w:rPr>
                <w:sz w:val="24"/>
                <w:szCs w:val="21"/>
              </w:rPr>
            </w:pPr>
            <w:r>
              <w:rPr>
                <w:rFonts w:hint="eastAsia"/>
                <w:sz w:val="24"/>
                <w:szCs w:val="21"/>
              </w:rPr>
              <w:t>●</w:t>
            </w:r>
            <w:r>
              <w:rPr>
                <w:rFonts w:hint="eastAsia"/>
                <w:sz w:val="24"/>
                <w:szCs w:val="21"/>
              </w:rPr>
              <w:t>18.</w:t>
            </w:r>
            <w:r>
              <w:rPr>
                <w:rFonts w:hint="eastAsia"/>
                <w:sz w:val="24"/>
                <w:szCs w:val="21"/>
              </w:rPr>
              <w:t>整机按照</w:t>
            </w:r>
            <w:r>
              <w:rPr>
                <w:rFonts w:hint="eastAsia"/>
                <w:sz w:val="24"/>
                <w:szCs w:val="21"/>
              </w:rPr>
              <w:t>ISO9241-307:2008</w:t>
            </w:r>
            <w:r>
              <w:rPr>
                <w:rFonts w:hint="eastAsia"/>
                <w:sz w:val="24"/>
                <w:szCs w:val="21"/>
              </w:rPr>
              <w:t>、</w:t>
            </w:r>
            <w:r>
              <w:rPr>
                <w:rFonts w:hint="eastAsia"/>
                <w:sz w:val="24"/>
                <w:szCs w:val="21"/>
              </w:rPr>
              <w:t>ISO9241-305:2008</w:t>
            </w:r>
            <w:r>
              <w:rPr>
                <w:rFonts w:hint="eastAsia"/>
                <w:sz w:val="24"/>
                <w:szCs w:val="21"/>
              </w:rPr>
              <w:t>、</w:t>
            </w:r>
            <w:r>
              <w:rPr>
                <w:rFonts w:hint="eastAsia"/>
                <w:sz w:val="24"/>
                <w:szCs w:val="21"/>
              </w:rPr>
              <w:t>ISO9241-309:2008</w:t>
            </w:r>
            <w:r>
              <w:rPr>
                <w:rFonts w:hint="eastAsia"/>
                <w:sz w:val="24"/>
                <w:szCs w:val="21"/>
              </w:rPr>
              <w:t>、</w:t>
            </w:r>
            <w:r>
              <w:rPr>
                <w:rFonts w:hint="eastAsia"/>
                <w:sz w:val="24"/>
                <w:szCs w:val="21"/>
              </w:rPr>
              <w:t>GB/T18978.307-2015</w:t>
            </w:r>
            <w:r>
              <w:rPr>
                <w:rFonts w:hint="eastAsia"/>
                <w:sz w:val="24"/>
                <w:szCs w:val="21"/>
              </w:rPr>
              <w:t>、</w:t>
            </w:r>
            <w:r>
              <w:rPr>
                <w:rFonts w:hint="eastAsia"/>
                <w:sz w:val="24"/>
                <w:szCs w:val="21"/>
              </w:rPr>
              <w:t>IEC62471:2006</w:t>
            </w:r>
            <w:r>
              <w:rPr>
                <w:rFonts w:hint="eastAsia"/>
                <w:sz w:val="24"/>
                <w:szCs w:val="21"/>
              </w:rPr>
              <w:t>、</w:t>
            </w:r>
            <w:r>
              <w:rPr>
                <w:rFonts w:hint="eastAsia"/>
                <w:sz w:val="24"/>
                <w:szCs w:val="21"/>
              </w:rPr>
              <w:t>GB/T20145-2006</w:t>
            </w:r>
            <w:r>
              <w:rPr>
                <w:rFonts w:hint="eastAsia"/>
                <w:sz w:val="24"/>
                <w:szCs w:val="21"/>
              </w:rPr>
              <w:t>等相关规范进行测试，符合“无频闪效应”和“无蓝光危险”的要求。</w:t>
            </w:r>
          </w:p>
          <w:p w:rsidR="0092027A" w:rsidRDefault="00021732">
            <w:pPr>
              <w:rPr>
                <w:sz w:val="24"/>
                <w:szCs w:val="21"/>
              </w:rPr>
            </w:pPr>
            <w:r>
              <w:rPr>
                <w:rFonts w:hint="eastAsia"/>
                <w:sz w:val="24"/>
                <w:szCs w:val="21"/>
              </w:rPr>
              <w:t>二、内置电脑模块</w:t>
            </w:r>
          </w:p>
          <w:p w:rsidR="0092027A" w:rsidRDefault="00021732">
            <w:pPr>
              <w:rPr>
                <w:sz w:val="24"/>
                <w:szCs w:val="21"/>
              </w:rPr>
            </w:pPr>
            <w:r>
              <w:rPr>
                <w:rFonts w:hint="eastAsia"/>
                <w:sz w:val="24"/>
                <w:szCs w:val="21"/>
              </w:rPr>
              <w:t>1.</w:t>
            </w:r>
            <w:r>
              <w:rPr>
                <w:rFonts w:hint="eastAsia"/>
                <w:sz w:val="24"/>
                <w:szCs w:val="21"/>
              </w:rPr>
              <w:t>标准的</w:t>
            </w:r>
            <w:r>
              <w:rPr>
                <w:rFonts w:hint="eastAsia"/>
                <w:sz w:val="24"/>
                <w:szCs w:val="21"/>
              </w:rPr>
              <w:t>80</w:t>
            </w:r>
            <w:r>
              <w:rPr>
                <w:rFonts w:hint="eastAsia"/>
                <w:sz w:val="24"/>
                <w:szCs w:val="21"/>
              </w:rPr>
              <w:t>针可拔插式电脑</w:t>
            </w:r>
            <w:r>
              <w:rPr>
                <w:rFonts w:hint="eastAsia"/>
                <w:sz w:val="24"/>
                <w:szCs w:val="21"/>
              </w:rPr>
              <w:t>OPS</w:t>
            </w:r>
            <w:r>
              <w:rPr>
                <w:rFonts w:hint="eastAsia"/>
                <w:sz w:val="24"/>
                <w:szCs w:val="21"/>
              </w:rPr>
              <w:t>电脑，采用模块化电脑方案，</w:t>
            </w:r>
            <w:r>
              <w:rPr>
                <w:rFonts w:hint="eastAsia"/>
                <w:sz w:val="24"/>
                <w:szCs w:val="21"/>
              </w:rPr>
              <w:t>PC</w:t>
            </w:r>
            <w:r>
              <w:rPr>
                <w:rFonts w:hint="eastAsia"/>
                <w:sz w:val="24"/>
                <w:szCs w:val="21"/>
              </w:rPr>
              <w:t>模块按压式插入整机，无任何裸露，无需工具即可快速拆卸电脑模块。</w:t>
            </w:r>
          </w:p>
          <w:p w:rsidR="0092027A" w:rsidRDefault="00021732">
            <w:pPr>
              <w:rPr>
                <w:sz w:val="24"/>
                <w:szCs w:val="21"/>
              </w:rPr>
            </w:pPr>
            <w:r>
              <w:rPr>
                <w:rFonts w:hint="eastAsia"/>
                <w:sz w:val="24"/>
                <w:szCs w:val="21"/>
              </w:rPr>
              <w:t>2.</w:t>
            </w:r>
            <w:r>
              <w:rPr>
                <w:rFonts w:hint="eastAsia"/>
                <w:sz w:val="24"/>
                <w:szCs w:val="21"/>
              </w:rPr>
              <w:t>内存：≥</w:t>
            </w:r>
            <w:r>
              <w:rPr>
                <w:rFonts w:hint="eastAsia"/>
                <w:sz w:val="24"/>
                <w:szCs w:val="21"/>
              </w:rPr>
              <w:t>8GB</w:t>
            </w:r>
            <w:r>
              <w:rPr>
                <w:rFonts w:hint="eastAsia"/>
                <w:sz w:val="24"/>
                <w:szCs w:val="21"/>
              </w:rPr>
              <w:t>；硬盘：≥</w:t>
            </w:r>
            <w:r>
              <w:rPr>
                <w:rFonts w:hint="eastAsia"/>
                <w:sz w:val="24"/>
                <w:szCs w:val="21"/>
              </w:rPr>
              <w:t>256GB</w:t>
            </w:r>
            <w:r>
              <w:rPr>
                <w:rFonts w:hint="eastAsia"/>
                <w:sz w:val="24"/>
                <w:szCs w:val="21"/>
              </w:rPr>
              <w:t>固态硬盘；</w:t>
            </w:r>
          </w:p>
          <w:p w:rsidR="0092027A" w:rsidRDefault="00021732">
            <w:pPr>
              <w:rPr>
                <w:sz w:val="24"/>
                <w:szCs w:val="21"/>
              </w:rPr>
            </w:pPr>
            <w:r>
              <w:rPr>
                <w:rFonts w:hint="eastAsia"/>
                <w:sz w:val="24"/>
                <w:szCs w:val="21"/>
              </w:rPr>
              <w:t>3.</w:t>
            </w:r>
            <w:r>
              <w:rPr>
                <w:rFonts w:hint="eastAsia"/>
                <w:sz w:val="24"/>
                <w:szCs w:val="21"/>
              </w:rPr>
              <w:t>模块具有多个独立非外扩展的电脑</w:t>
            </w:r>
            <w:r>
              <w:rPr>
                <w:rFonts w:hint="eastAsia"/>
                <w:sz w:val="24"/>
                <w:szCs w:val="21"/>
              </w:rPr>
              <w:t>USB</w:t>
            </w:r>
            <w:r>
              <w:rPr>
                <w:rFonts w:hint="eastAsia"/>
                <w:sz w:val="24"/>
                <w:szCs w:val="21"/>
              </w:rPr>
              <w:t>接口：电脑上至少有</w:t>
            </w:r>
            <w:r>
              <w:rPr>
                <w:rFonts w:hint="eastAsia"/>
                <w:sz w:val="24"/>
                <w:szCs w:val="21"/>
              </w:rPr>
              <w:t>6</w:t>
            </w:r>
            <w:r>
              <w:rPr>
                <w:rFonts w:hint="eastAsia"/>
                <w:sz w:val="24"/>
                <w:szCs w:val="21"/>
              </w:rPr>
              <w:t>个</w:t>
            </w:r>
            <w:r>
              <w:rPr>
                <w:rFonts w:hint="eastAsia"/>
                <w:sz w:val="24"/>
                <w:szCs w:val="21"/>
              </w:rPr>
              <w:t>USB</w:t>
            </w:r>
            <w:r>
              <w:rPr>
                <w:rFonts w:hint="eastAsia"/>
                <w:sz w:val="24"/>
                <w:szCs w:val="21"/>
              </w:rPr>
              <w:t>接口（其中不少于</w:t>
            </w:r>
            <w:r>
              <w:rPr>
                <w:rFonts w:hint="eastAsia"/>
                <w:sz w:val="24"/>
                <w:szCs w:val="21"/>
              </w:rPr>
              <w:t>3</w:t>
            </w:r>
            <w:r>
              <w:rPr>
                <w:rFonts w:hint="eastAsia"/>
                <w:sz w:val="24"/>
                <w:szCs w:val="21"/>
              </w:rPr>
              <w:t>路</w:t>
            </w:r>
            <w:r>
              <w:rPr>
                <w:rFonts w:hint="eastAsia"/>
                <w:sz w:val="24"/>
                <w:szCs w:val="21"/>
              </w:rPr>
              <w:t>USB3.0</w:t>
            </w:r>
            <w:r>
              <w:rPr>
                <w:rFonts w:hint="eastAsia"/>
                <w:sz w:val="24"/>
                <w:szCs w:val="21"/>
              </w:rPr>
              <w:t>），具有独立非外扩展的视频输出接口：≥</w:t>
            </w:r>
            <w:r>
              <w:rPr>
                <w:rFonts w:hint="eastAsia"/>
                <w:sz w:val="24"/>
                <w:szCs w:val="21"/>
              </w:rPr>
              <w:t>1</w:t>
            </w:r>
            <w:r>
              <w:rPr>
                <w:rFonts w:hint="eastAsia"/>
                <w:sz w:val="24"/>
                <w:szCs w:val="21"/>
              </w:rPr>
              <w:t>路</w:t>
            </w:r>
            <w:r>
              <w:rPr>
                <w:rFonts w:hint="eastAsia"/>
                <w:sz w:val="24"/>
                <w:szCs w:val="21"/>
              </w:rPr>
              <w:t>HDMI</w:t>
            </w:r>
            <w:r>
              <w:rPr>
                <w:rFonts w:hint="eastAsia"/>
                <w:sz w:val="24"/>
                <w:szCs w:val="21"/>
              </w:rPr>
              <w:t>，≥</w:t>
            </w:r>
            <w:r>
              <w:rPr>
                <w:rFonts w:hint="eastAsia"/>
                <w:sz w:val="24"/>
                <w:szCs w:val="21"/>
              </w:rPr>
              <w:t>1</w:t>
            </w:r>
            <w:r>
              <w:rPr>
                <w:rFonts w:hint="eastAsia"/>
                <w:sz w:val="24"/>
                <w:szCs w:val="21"/>
              </w:rPr>
              <w:t>路</w:t>
            </w:r>
            <w:r>
              <w:rPr>
                <w:rFonts w:hint="eastAsia"/>
                <w:sz w:val="24"/>
                <w:szCs w:val="21"/>
              </w:rPr>
              <w:t>DP</w:t>
            </w:r>
            <w:r>
              <w:rPr>
                <w:rFonts w:hint="eastAsia"/>
                <w:sz w:val="24"/>
                <w:szCs w:val="21"/>
              </w:rPr>
              <w:t>。</w:t>
            </w:r>
          </w:p>
          <w:p w:rsidR="0092027A" w:rsidRDefault="00021732">
            <w:pPr>
              <w:rPr>
                <w:sz w:val="24"/>
                <w:szCs w:val="21"/>
              </w:rPr>
            </w:pPr>
            <w:r>
              <w:rPr>
                <w:rFonts w:hint="eastAsia"/>
                <w:sz w:val="24"/>
                <w:szCs w:val="21"/>
              </w:rPr>
              <w:t>4.</w:t>
            </w:r>
            <w:r>
              <w:rPr>
                <w:rFonts w:hint="eastAsia"/>
                <w:sz w:val="24"/>
                <w:szCs w:val="21"/>
              </w:rPr>
              <w:t>为保证产品质量及实际使用过程中维护的便利性，且与整机为同一厂家和品牌。</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25</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hint="eastAsia"/>
                <w:sz w:val="24"/>
              </w:rPr>
              <w:t>■</w:t>
            </w:r>
            <w:r>
              <w:rPr>
                <w:rFonts w:cs="宋体" w:hint="eastAsia"/>
                <w:kern w:val="0"/>
                <w:sz w:val="24"/>
                <w:szCs w:val="21"/>
              </w:rPr>
              <w:t>便携式计算机</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2</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附件</w:t>
            </w:r>
            <w:r>
              <w:rPr>
                <w:rFonts w:hint="eastAsia"/>
                <w:sz w:val="24"/>
                <w:szCs w:val="21"/>
              </w:rPr>
              <w:t>2</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内</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26</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视频处理器</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1</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、采用标准</w:t>
            </w:r>
            <w:r>
              <w:rPr>
                <w:rFonts w:hint="eastAsia"/>
                <w:sz w:val="24"/>
                <w:szCs w:val="21"/>
              </w:rPr>
              <w:t>19</w:t>
            </w:r>
            <w:r>
              <w:rPr>
                <w:rFonts w:hint="eastAsia"/>
                <w:sz w:val="24"/>
                <w:szCs w:val="21"/>
              </w:rPr>
              <w:t>英寸金属结构机箱，机箱为后挂耳结构，上盖无螺钉安装</w:t>
            </w:r>
            <w:r>
              <w:rPr>
                <w:rFonts w:hint="eastAsia"/>
                <w:sz w:val="24"/>
                <w:szCs w:val="21"/>
              </w:rPr>
              <w:t>:</w:t>
            </w:r>
            <w:r>
              <w:rPr>
                <w:rFonts w:hint="eastAsia"/>
                <w:sz w:val="24"/>
                <w:szCs w:val="21"/>
              </w:rPr>
              <w:t>外壳防护等级符合</w:t>
            </w:r>
            <w:r>
              <w:rPr>
                <w:rFonts w:hint="eastAsia"/>
                <w:sz w:val="24"/>
                <w:szCs w:val="21"/>
              </w:rPr>
              <w:t>GBIT4280-2017</w:t>
            </w:r>
            <w:r>
              <w:rPr>
                <w:rFonts w:hint="eastAsia"/>
                <w:sz w:val="24"/>
                <w:szCs w:val="21"/>
              </w:rPr>
              <w:t>中</w:t>
            </w:r>
            <w:r>
              <w:rPr>
                <w:rFonts w:hint="eastAsia"/>
                <w:sz w:val="24"/>
                <w:szCs w:val="21"/>
              </w:rPr>
              <w:t>IP20</w:t>
            </w:r>
            <w:r>
              <w:rPr>
                <w:rFonts w:hint="eastAsia"/>
                <w:sz w:val="24"/>
                <w:szCs w:val="21"/>
              </w:rPr>
              <w:t>的要求</w:t>
            </w:r>
            <w:r>
              <w:rPr>
                <w:rFonts w:hint="eastAsia"/>
                <w:sz w:val="24"/>
                <w:szCs w:val="21"/>
              </w:rPr>
              <w:t>;</w:t>
            </w:r>
            <w:r>
              <w:rPr>
                <w:rFonts w:hint="eastAsia"/>
                <w:sz w:val="24"/>
                <w:szCs w:val="21"/>
              </w:rPr>
              <w:t>采用纯硬件</w:t>
            </w:r>
            <w:r>
              <w:rPr>
                <w:rFonts w:hint="eastAsia"/>
                <w:sz w:val="24"/>
                <w:szCs w:val="21"/>
              </w:rPr>
              <w:t>FPGA</w:t>
            </w:r>
            <w:r>
              <w:rPr>
                <w:rFonts w:hint="eastAsia"/>
                <w:sz w:val="24"/>
                <w:szCs w:val="21"/>
              </w:rPr>
              <w:t>架构设计、运行稳定、可靠、高效。</w:t>
            </w:r>
          </w:p>
          <w:p w:rsidR="0092027A" w:rsidRDefault="00021732">
            <w:pPr>
              <w:rPr>
                <w:sz w:val="24"/>
                <w:szCs w:val="21"/>
              </w:rPr>
            </w:pPr>
            <w:r>
              <w:rPr>
                <w:rFonts w:hint="eastAsia"/>
                <w:sz w:val="24"/>
                <w:szCs w:val="21"/>
              </w:rPr>
              <w:t>2</w:t>
            </w:r>
            <w:r>
              <w:rPr>
                <w:rFonts w:hint="eastAsia"/>
                <w:sz w:val="24"/>
                <w:szCs w:val="21"/>
              </w:rPr>
              <w:t>、输入接口包括≥</w:t>
            </w:r>
            <w:r>
              <w:rPr>
                <w:rFonts w:hint="eastAsia"/>
                <w:sz w:val="24"/>
                <w:szCs w:val="21"/>
              </w:rPr>
              <w:t>1</w:t>
            </w:r>
            <w:r>
              <w:rPr>
                <w:rFonts w:hint="eastAsia"/>
                <w:sz w:val="24"/>
                <w:szCs w:val="21"/>
              </w:rPr>
              <w:t>路</w:t>
            </w:r>
            <w:r>
              <w:rPr>
                <w:rFonts w:hint="eastAsia"/>
                <w:sz w:val="24"/>
                <w:szCs w:val="21"/>
              </w:rPr>
              <w:t>HDMI2.0+LOOP,</w:t>
            </w:r>
            <w:r>
              <w:rPr>
                <w:rFonts w:hint="eastAsia"/>
                <w:sz w:val="24"/>
                <w:szCs w:val="21"/>
              </w:rPr>
              <w:t>≥</w:t>
            </w:r>
            <w:r>
              <w:rPr>
                <w:rFonts w:hint="eastAsia"/>
                <w:sz w:val="24"/>
                <w:szCs w:val="21"/>
              </w:rPr>
              <w:t>2</w:t>
            </w:r>
            <w:r>
              <w:rPr>
                <w:rFonts w:hint="eastAsia"/>
                <w:sz w:val="24"/>
                <w:szCs w:val="21"/>
              </w:rPr>
              <w:t>路</w:t>
            </w:r>
            <w:r>
              <w:rPr>
                <w:rFonts w:hint="eastAsia"/>
                <w:sz w:val="24"/>
                <w:szCs w:val="21"/>
              </w:rPr>
              <w:t>HDMI1.3</w:t>
            </w:r>
            <w:r>
              <w:rPr>
                <w:rFonts w:hint="eastAsia"/>
                <w:sz w:val="24"/>
                <w:szCs w:val="21"/>
              </w:rPr>
              <w:t>，≥</w:t>
            </w:r>
            <w:r>
              <w:rPr>
                <w:rFonts w:hint="eastAsia"/>
                <w:sz w:val="24"/>
                <w:szCs w:val="21"/>
              </w:rPr>
              <w:t>1</w:t>
            </w:r>
            <w:r>
              <w:rPr>
                <w:rFonts w:hint="eastAsia"/>
                <w:sz w:val="24"/>
                <w:szCs w:val="21"/>
              </w:rPr>
              <w:t>路</w:t>
            </w:r>
            <w:r>
              <w:rPr>
                <w:rFonts w:hint="eastAsia"/>
                <w:sz w:val="24"/>
                <w:szCs w:val="21"/>
              </w:rPr>
              <w:t>USB3.0</w:t>
            </w:r>
            <w:r>
              <w:rPr>
                <w:rFonts w:hint="eastAsia"/>
                <w:sz w:val="24"/>
                <w:szCs w:val="21"/>
              </w:rPr>
              <w:t>，支持选配</w:t>
            </w:r>
            <w:r>
              <w:rPr>
                <w:rFonts w:hint="eastAsia"/>
                <w:sz w:val="24"/>
                <w:szCs w:val="21"/>
              </w:rPr>
              <w:t>1</w:t>
            </w:r>
            <w:r>
              <w:rPr>
                <w:rFonts w:hint="eastAsia"/>
                <w:sz w:val="24"/>
                <w:szCs w:val="21"/>
              </w:rPr>
              <w:t>路</w:t>
            </w:r>
            <w:r>
              <w:rPr>
                <w:rFonts w:hint="eastAsia"/>
                <w:sz w:val="24"/>
                <w:szCs w:val="21"/>
              </w:rPr>
              <w:t>3G-SDI</w:t>
            </w:r>
            <w:r>
              <w:rPr>
                <w:rFonts w:hint="eastAsia"/>
                <w:sz w:val="24"/>
                <w:szCs w:val="21"/>
              </w:rPr>
              <w:t>（</w:t>
            </w:r>
            <w:r>
              <w:rPr>
                <w:rFonts w:hint="eastAsia"/>
                <w:sz w:val="24"/>
                <w:szCs w:val="21"/>
              </w:rPr>
              <w:t>IN+LOOP</w:t>
            </w:r>
            <w:r>
              <w:rPr>
                <w:rFonts w:hint="eastAsia"/>
                <w:sz w:val="24"/>
                <w:szCs w:val="21"/>
              </w:rPr>
              <w:t>），最大支持</w:t>
            </w:r>
            <w:r>
              <w:rPr>
                <w:rFonts w:hint="eastAsia"/>
                <w:sz w:val="24"/>
                <w:szCs w:val="21"/>
              </w:rPr>
              <w:t>4096*2160@60HZ</w:t>
            </w:r>
            <w:r>
              <w:rPr>
                <w:rFonts w:hint="eastAsia"/>
                <w:sz w:val="24"/>
                <w:szCs w:val="21"/>
              </w:rPr>
              <w:t>信号输入</w:t>
            </w:r>
          </w:p>
          <w:p w:rsidR="0092027A" w:rsidRDefault="00021732">
            <w:pPr>
              <w:rPr>
                <w:sz w:val="24"/>
                <w:szCs w:val="21"/>
              </w:rPr>
            </w:pPr>
            <w:r>
              <w:rPr>
                <w:rFonts w:hint="eastAsia"/>
                <w:sz w:val="24"/>
                <w:szCs w:val="21"/>
              </w:rPr>
              <w:t>3</w:t>
            </w:r>
            <w:r>
              <w:rPr>
                <w:rFonts w:hint="eastAsia"/>
                <w:sz w:val="24"/>
                <w:szCs w:val="21"/>
              </w:rPr>
              <w:t>、视频输出需支持≥</w:t>
            </w:r>
            <w:r>
              <w:rPr>
                <w:rFonts w:hint="eastAsia"/>
                <w:sz w:val="24"/>
                <w:szCs w:val="21"/>
              </w:rPr>
              <w:t>8</w:t>
            </w:r>
            <w:r>
              <w:rPr>
                <w:rFonts w:hint="eastAsia"/>
                <w:sz w:val="24"/>
                <w:szCs w:val="21"/>
              </w:rPr>
              <w:t>个千兆网口输出，</w:t>
            </w:r>
            <w:r>
              <w:rPr>
                <w:rFonts w:hint="eastAsia"/>
                <w:sz w:val="24"/>
                <w:szCs w:val="21"/>
              </w:rPr>
              <w:t>1</w:t>
            </w:r>
            <w:r>
              <w:rPr>
                <w:rFonts w:hint="eastAsia"/>
                <w:sz w:val="24"/>
                <w:szCs w:val="21"/>
              </w:rPr>
              <w:t>路</w:t>
            </w:r>
            <w:r>
              <w:rPr>
                <w:rFonts w:hint="eastAsia"/>
                <w:sz w:val="24"/>
                <w:szCs w:val="21"/>
              </w:rPr>
              <w:t>10G-OPT</w:t>
            </w:r>
            <w:r>
              <w:rPr>
                <w:rFonts w:hint="eastAsia"/>
                <w:sz w:val="24"/>
                <w:szCs w:val="21"/>
              </w:rPr>
              <w:t>光口，最大带载高达</w:t>
            </w:r>
            <w:r>
              <w:rPr>
                <w:rFonts w:hint="eastAsia"/>
                <w:sz w:val="24"/>
                <w:szCs w:val="21"/>
              </w:rPr>
              <w:t>520</w:t>
            </w:r>
            <w:r>
              <w:rPr>
                <w:rFonts w:hint="eastAsia"/>
                <w:sz w:val="24"/>
                <w:szCs w:val="21"/>
              </w:rPr>
              <w:t>万像素，最宽支持</w:t>
            </w:r>
            <w:r>
              <w:rPr>
                <w:rFonts w:hint="eastAsia"/>
                <w:sz w:val="24"/>
                <w:szCs w:val="21"/>
              </w:rPr>
              <w:t>10240,</w:t>
            </w:r>
            <w:r>
              <w:rPr>
                <w:rFonts w:hint="eastAsia"/>
                <w:sz w:val="24"/>
                <w:szCs w:val="21"/>
              </w:rPr>
              <w:t>最高</w:t>
            </w:r>
            <w:r>
              <w:rPr>
                <w:rFonts w:hint="eastAsia"/>
                <w:sz w:val="24"/>
                <w:szCs w:val="21"/>
              </w:rPr>
              <w:t>8192</w:t>
            </w:r>
            <w:r>
              <w:rPr>
                <w:rFonts w:hint="eastAsia"/>
                <w:sz w:val="24"/>
                <w:szCs w:val="21"/>
              </w:rPr>
              <w:t>。</w:t>
            </w:r>
          </w:p>
          <w:p w:rsidR="0092027A" w:rsidRDefault="00021732">
            <w:pPr>
              <w:rPr>
                <w:sz w:val="24"/>
                <w:szCs w:val="21"/>
              </w:rPr>
            </w:pPr>
            <w:r>
              <w:rPr>
                <w:rFonts w:hint="eastAsia"/>
                <w:sz w:val="24"/>
                <w:szCs w:val="21"/>
              </w:rPr>
              <w:t>4</w:t>
            </w:r>
            <w:r>
              <w:rPr>
                <w:rFonts w:hint="eastAsia"/>
                <w:sz w:val="24"/>
                <w:szCs w:val="21"/>
              </w:rPr>
              <w:t>、音频输入支持视频口伴随音频输入及独立输入两种模式，音频输出支持网口扩展输出及</w:t>
            </w:r>
            <w:r>
              <w:rPr>
                <w:rFonts w:hint="eastAsia"/>
                <w:sz w:val="24"/>
                <w:szCs w:val="21"/>
              </w:rPr>
              <w:t>3.5mm</w:t>
            </w:r>
            <w:r>
              <w:rPr>
                <w:rFonts w:hint="eastAsia"/>
                <w:sz w:val="24"/>
                <w:szCs w:val="21"/>
              </w:rPr>
              <w:t>独立音频口输出，支持的音频编码：</w:t>
            </w:r>
            <w:r>
              <w:rPr>
                <w:rFonts w:hint="eastAsia"/>
                <w:sz w:val="24"/>
                <w:szCs w:val="21"/>
              </w:rPr>
              <w:t>MPEG1/2LayerI</w:t>
            </w:r>
            <w:r>
              <w:rPr>
                <w:rFonts w:hint="eastAsia"/>
                <w:sz w:val="24"/>
                <w:szCs w:val="21"/>
              </w:rPr>
              <w:t>，</w:t>
            </w:r>
            <w:r>
              <w:rPr>
                <w:rFonts w:hint="eastAsia"/>
                <w:sz w:val="24"/>
                <w:szCs w:val="21"/>
              </w:rPr>
              <w:t>MPEG1/2LayerII</w:t>
            </w:r>
            <w:r>
              <w:rPr>
                <w:rFonts w:hint="eastAsia"/>
                <w:sz w:val="24"/>
                <w:szCs w:val="21"/>
              </w:rPr>
              <w:t>，</w:t>
            </w:r>
            <w:r>
              <w:rPr>
                <w:rFonts w:hint="eastAsia"/>
                <w:sz w:val="24"/>
                <w:szCs w:val="21"/>
              </w:rPr>
              <w:t>MPEG1/2LayerIII</w:t>
            </w:r>
            <w:r>
              <w:rPr>
                <w:rFonts w:hint="eastAsia"/>
                <w:sz w:val="24"/>
                <w:szCs w:val="21"/>
              </w:rPr>
              <w:t>，</w:t>
            </w:r>
            <w:r>
              <w:rPr>
                <w:rFonts w:hint="eastAsia"/>
                <w:sz w:val="24"/>
                <w:szCs w:val="21"/>
              </w:rPr>
              <w:t>AAC-LC</w:t>
            </w:r>
            <w:r>
              <w:rPr>
                <w:rFonts w:hint="eastAsia"/>
                <w:sz w:val="24"/>
                <w:szCs w:val="21"/>
              </w:rPr>
              <w:t>，</w:t>
            </w:r>
            <w:r>
              <w:rPr>
                <w:rFonts w:hint="eastAsia"/>
                <w:sz w:val="24"/>
                <w:szCs w:val="21"/>
              </w:rPr>
              <w:t>VORBIS</w:t>
            </w:r>
            <w:r>
              <w:rPr>
                <w:rFonts w:hint="eastAsia"/>
                <w:sz w:val="24"/>
                <w:szCs w:val="21"/>
              </w:rPr>
              <w:t>，</w:t>
            </w:r>
            <w:r>
              <w:rPr>
                <w:rFonts w:hint="eastAsia"/>
                <w:sz w:val="24"/>
                <w:szCs w:val="21"/>
              </w:rPr>
              <w:t>PCM</w:t>
            </w:r>
            <w:r>
              <w:rPr>
                <w:rFonts w:hint="eastAsia"/>
                <w:sz w:val="24"/>
                <w:szCs w:val="21"/>
              </w:rPr>
              <w:t>和</w:t>
            </w:r>
            <w:r>
              <w:rPr>
                <w:rFonts w:hint="eastAsia"/>
                <w:sz w:val="24"/>
                <w:szCs w:val="21"/>
              </w:rPr>
              <w:t>FLAC</w:t>
            </w:r>
          </w:p>
          <w:p w:rsidR="0092027A" w:rsidRDefault="00021732">
            <w:pPr>
              <w:rPr>
                <w:sz w:val="24"/>
                <w:szCs w:val="21"/>
              </w:rPr>
            </w:pPr>
            <w:r>
              <w:rPr>
                <w:rFonts w:hint="eastAsia"/>
                <w:sz w:val="24"/>
                <w:szCs w:val="21"/>
              </w:rPr>
              <w:t>5</w:t>
            </w:r>
            <w:r>
              <w:rPr>
                <w:rFonts w:hint="eastAsia"/>
                <w:sz w:val="24"/>
                <w:szCs w:val="21"/>
              </w:rPr>
              <w:t>、支持输入源备份功能，主源丢失下，无需人为操作可自动切换至备源显示，切换过程无黑屏；</w:t>
            </w:r>
          </w:p>
          <w:p w:rsidR="0092027A" w:rsidRDefault="00021732">
            <w:pPr>
              <w:rPr>
                <w:sz w:val="24"/>
                <w:szCs w:val="21"/>
              </w:rPr>
            </w:pPr>
            <w:r>
              <w:rPr>
                <w:rFonts w:hint="eastAsia"/>
                <w:sz w:val="24"/>
                <w:szCs w:val="21"/>
              </w:rPr>
              <w:t>6</w:t>
            </w:r>
            <w:r>
              <w:rPr>
                <w:rFonts w:hint="eastAsia"/>
                <w:sz w:val="24"/>
                <w:szCs w:val="21"/>
              </w:rPr>
              <w:t>、最大支持</w:t>
            </w:r>
            <w:r>
              <w:rPr>
                <w:rFonts w:hint="eastAsia"/>
                <w:sz w:val="24"/>
                <w:szCs w:val="21"/>
              </w:rPr>
              <w:t>144HZ</w:t>
            </w:r>
            <w:r>
              <w:rPr>
                <w:rFonts w:hint="eastAsia"/>
                <w:sz w:val="24"/>
                <w:szCs w:val="21"/>
              </w:rPr>
              <w:t>高帧率输入输出，输出支持插帧、抽帧、倍频（</w:t>
            </w:r>
            <w:r>
              <w:rPr>
                <w:rFonts w:hint="eastAsia"/>
                <w:sz w:val="24"/>
                <w:szCs w:val="21"/>
              </w:rPr>
              <w:t>2</w:t>
            </w:r>
            <w:r>
              <w:rPr>
                <w:rFonts w:hint="eastAsia"/>
                <w:sz w:val="24"/>
                <w:szCs w:val="21"/>
              </w:rPr>
              <w:t>倍频、</w:t>
            </w:r>
            <w:r>
              <w:rPr>
                <w:rFonts w:hint="eastAsia"/>
                <w:sz w:val="24"/>
                <w:szCs w:val="21"/>
              </w:rPr>
              <w:t>3</w:t>
            </w:r>
            <w:r>
              <w:rPr>
                <w:rFonts w:hint="eastAsia"/>
                <w:sz w:val="24"/>
                <w:szCs w:val="21"/>
              </w:rPr>
              <w:t>倍频、</w:t>
            </w:r>
            <w:r>
              <w:rPr>
                <w:rFonts w:hint="eastAsia"/>
                <w:sz w:val="24"/>
                <w:szCs w:val="21"/>
              </w:rPr>
              <w:t>4</w:t>
            </w:r>
            <w:r>
              <w:rPr>
                <w:rFonts w:hint="eastAsia"/>
                <w:sz w:val="24"/>
                <w:szCs w:val="21"/>
              </w:rPr>
              <w:t>倍频）功能，可将</w:t>
            </w:r>
            <w:r>
              <w:rPr>
                <w:rFonts w:hint="eastAsia"/>
                <w:sz w:val="24"/>
                <w:szCs w:val="21"/>
              </w:rPr>
              <w:t>30HZ</w:t>
            </w:r>
            <w:r>
              <w:rPr>
                <w:rFonts w:hint="eastAsia"/>
                <w:sz w:val="24"/>
                <w:szCs w:val="21"/>
              </w:rPr>
              <w:t>信号，倍频至</w:t>
            </w:r>
            <w:r>
              <w:rPr>
                <w:rFonts w:hint="eastAsia"/>
                <w:sz w:val="24"/>
                <w:szCs w:val="21"/>
              </w:rPr>
              <w:t>120HZ</w:t>
            </w:r>
            <w:r>
              <w:rPr>
                <w:rFonts w:hint="eastAsia"/>
                <w:sz w:val="24"/>
                <w:szCs w:val="21"/>
              </w:rPr>
              <w:t>输出；</w:t>
            </w:r>
          </w:p>
          <w:p w:rsidR="0092027A" w:rsidRDefault="00021732">
            <w:pPr>
              <w:rPr>
                <w:sz w:val="24"/>
                <w:szCs w:val="21"/>
              </w:rPr>
            </w:pPr>
            <w:r>
              <w:rPr>
                <w:rFonts w:hint="eastAsia"/>
                <w:sz w:val="24"/>
                <w:szCs w:val="21"/>
              </w:rPr>
              <w:t>7</w:t>
            </w:r>
            <w:r>
              <w:rPr>
                <w:rFonts w:hint="eastAsia"/>
                <w:sz w:val="24"/>
                <w:szCs w:val="21"/>
              </w:rPr>
              <w:t>、最大可支持</w:t>
            </w:r>
            <w:r>
              <w:rPr>
                <w:rFonts w:hint="eastAsia"/>
                <w:sz w:val="24"/>
                <w:szCs w:val="21"/>
              </w:rPr>
              <w:t>6</w:t>
            </w:r>
            <w:r>
              <w:rPr>
                <w:rFonts w:hint="eastAsia"/>
                <w:sz w:val="24"/>
                <w:szCs w:val="21"/>
              </w:rPr>
              <w:t>个</w:t>
            </w:r>
            <w:r>
              <w:rPr>
                <w:rFonts w:hint="eastAsia"/>
                <w:sz w:val="24"/>
                <w:szCs w:val="21"/>
              </w:rPr>
              <w:t>2K</w:t>
            </w:r>
            <w:r>
              <w:rPr>
                <w:rFonts w:hint="eastAsia"/>
                <w:sz w:val="24"/>
                <w:szCs w:val="21"/>
              </w:rPr>
              <w:t>图层或</w:t>
            </w:r>
            <w:r>
              <w:rPr>
                <w:rFonts w:hint="eastAsia"/>
                <w:sz w:val="24"/>
                <w:szCs w:val="21"/>
              </w:rPr>
              <w:t>1</w:t>
            </w:r>
            <w:r>
              <w:rPr>
                <w:rFonts w:hint="eastAsia"/>
                <w:sz w:val="24"/>
                <w:szCs w:val="21"/>
              </w:rPr>
              <w:t>个</w:t>
            </w:r>
            <w:r>
              <w:rPr>
                <w:rFonts w:hint="eastAsia"/>
                <w:sz w:val="24"/>
                <w:szCs w:val="21"/>
              </w:rPr>
              <w:t>4K</w:t>
            </w:r>
            <w:r>
              <w:rPr>
                <w:rFonts w:hint="eastAsia"/>
                <w:sz w:val="24"/>
                <w:szCs w:val="21"/>
              </w:rPr>
              <w:t>图层</w:t>
            </w:r>
            <w:r>
              <w:rPr>
                <w:rFonts w:hint="eastAsia"/>
                <w:sz w:val="24"/>
                <w:szCs w:val="21"/>
              </w:rPr>
              <w:t>+2</w:t>
            </w:r>
            <w:r>
              <w:rPr>
                <w:rFonts w:hint="eastAsia"/>
                <w:sz w:val="24"/>
                <w:szCs w:val="21"/>
              </w:rPr>
              <w:t>个</w:t>
            </w:r>
            <w:r>
              <w:rPr>
                <w:rFonts w:hint="eastAsia"/>
                <w:sz w:val="24"/>
                <w:szCs w:val="21"/>
              </w:rPr>
              <w:t>2K</w:t>
            </w:r>
            <w:r>
              <w:rPr>
                <w:rFonts w:hint="eastAsia"/>
                <w:sz w:val="24"/>
                <w:szCs w:val="21"/>
              </w:rPr>
              <w:t>图层，全部图层大小和位置可单独调节。</w:t>
            </w:r>
            <w:r>
              <w:rPr>
                <w:rFonts w:hint="eastAsia"/>
                <w:sz w:val="24"/>
                <w:szCs w:val="21"/>
              </w:rPr>
              <w:t>4K</w:t>
            </w:r>
            <w:r>
              <w:rPr>
                <w:rFonts w:hint="eastAsia"/>
                <w:sz w:val="24"/>
                <w:szCs w:val="21"/>
              </w:rPr>
              <w:t>接口输入</w:t>
            </w:r>
            <w:r>
              <w:rPr>
                <w:rFonts w:hint="eastAsia"/>
                <w:sz w:val="24"/>
                <w:szCs w:val="21"/>
              </w:rPr>
              <w:t>2K</w:t>
            </w:r>
            <w:r>
              <w:rPr>
                <w:rFonts w:hint="eastAsia"/>
                <w:sz w:val="24"/>
                <w:szCs w:val="21"/>
              </w:rPr>
              <w:t>图层，按</w:t>
            </w:r>
            <w:r>
              <w:rPr>
                <w:rFonts w:hint="eastAsia"/>
                <w:sz w:val="24"/>
                <w:szCs w:val="21"/>
              </w:rPr>
              <w:t>2K</w:t>
            </w:r>
            <w:r>
              <w:rPr>
                <w:rFonts w:hint="eastAsia"/>
                <w:sz w:val="24"/>
                <w:szCs w:val="21"/>
              </w:rPr>
              <w:t>图层计算图层资源；</w:t>
            </w:r>
          </w:p>
          <w:p w:rsidR="0092027A" w:rsidRDefault="00021732">
            <w:pPr>
              <w:rPr>
                <w:sz w:val="24"/>
                <w:szCs w:val="21"/>
              </w:rPr>
            </w:pPr>
            <w:r>
              <w:rPr>
                <w:rFonts w:hint="eastAsia"/>
                <w:sz w:val="24"/>
                <w:szCs w:val="21"/>
              </w:rPr>
              <w:t>8</w:t>
            </w:r>
            <w:r>
              <w:rPr>
                <w:rFonts w:hint="eastAsia"/>
                <w:sz w:val="24"/>
                <w:szCs w:val="21"/>
              </w:rPr>
              <w:t>、支持通过上位机软件实现对显示屏的连接，控制，包括：输入源切换，窗口位置及大小调节，分辨率自定义等；软件端支持可视化呈现设备各接口实时状态，包括视频输入状态及分辨率、网口带载利用率、接屏体温度、电压、误码率、通讯状态等的检测；</w:t>
            </w:r>
          </w:p>
          <w:p w:rsidR="0092027A" w:rsidRDefault="00021732">
            <w:pPr>
              <w:rPr>
                <w:sz w:val="24"/>
                <w:szCs w:val="21"/>
              </w:rPr>
            </w:pPr>
            <w:r>
              <w:rPr>
                <w:rFonts w:hint="eastAsia"/>
                <w:sz w:val="24"/>
                <w:szCs w:val="21"/>
              </w:rPr>
              <w:t>9</w:t>
            </w:r>
            <w:r>
              <w:rPr>
                <w:rFonts w:hint="eastAsia"/>
                <w:sz w:val="24"/>
                <w:szCs w:val="21"/>
              </w:rPr>
              <w:t>、支持</w:t>
            </w:r>
            <w:r>
              <w:rPr>
                <w:rFonts w:hint="eastAsia"/>
                <w:sz w:val="24"/>
                <w:szCs w:val="21"/>
              </w:rPr>
              <w:t>U</w:t>
            </w:r>
            <w:r>
              <w:rPr>
                <w:rFonts w:hint="eastAsia"/>
                <w:sz w:val="24"/>
                <w:szCs w:val="21"/>
              </w:rPr>
              <w:t>盘即插即播功能，最大支持</w:t>
            </w:r>
            <w:r>
              <w:rPr>
                <w:rFonts w:hint="eastAsia"/>
                <w:sz w:val="24"/>
                <w:szCs w:val="21"/>
              </w:rPr>
              <w:t>4K</w:t>
            </w:r>
            <w:r>
              <w:rPr>
                <w:rFonts w:hint="eastAsia"/>
                <w:sz w:val="24"/>
                <w:szCs w:val="21"/>
              </w:rPr>
              <w:t>级（</w:t>
            </w:r>
            <w:r>
              <w:rPr>
                <w:rFonts w:hint="eastAsia"/>
                <w:sz w:val="24"/>
                <w:szCs w:val="21"/>
              </w:rPr>
              <w:t>3840*2160@60fps</w:t>
            </w:r>
            <w:r>
              <w:rPr>
                <w:rFonts w:hint="eastAsia"/>
                <w:sz w:val="24"/>
                <w:szCs w:val="21"/>
              </w:rPr>
              <w:t>）图片和视频的流畅播放，播放列表计切换效果支持自定义编排，最多支持</w:t>
            </w:r>
            <w:r>
              <w:rPr>
                <w:rFonts w:hint="eastAsia"/>
                <w:sz w:val="24"/>
                <w:szCs w:val="21"/>
              </w:rPr>
              <w:t>27</w:t>
            </w:r>
            <w:r>
              <w:rPr>
                <w:rFonts w:hint="eastAsia"/>
                <w:sz w:val="24"/>
                <w:szCs w:val="21"/>
              </w:rPr>
              <w:t>种图片切换特效，包括水波涟漪、镜头拉近、直接推出、立体翻转、百叶窗、左右擦除、上下擦除、立方体旋转、溶解转场、网格转场、扇扫转场、画卷转场、淡入淡出、旋转扭曲、心形转场、拉帘推出、透视三角、圆形消失、矩形弹跳、星形旋转；</w:t>
            </w:r>
          </w:p>
          <w:p w:rsidR="0092027A" w:rsidRDefault="00021732">
            <w:pPr>
              <w:rPr>
                <w:sz w:val="24"/>
                <w:szCs w:val="21"/>
              </w:rPr>
            </w:pPr>
            <w:r>
              <w:rPr>
                <w:rFonts w:hint="eastAsia"/>
                <w:sz w:val="24"/>
                <w:szCs w:val="21"/>
              </w:rPr>
              <w:t>10</w:t>
            </w:r>
            <w:r>
              <w:rPr>
                <w:rFonts w:hint="eastAsia"/>
                <w:sz w:val="24"/>
                <w:szCs w:val="21"/>
              </w:rPr>
              <w:t>、标配全彩液晶，搭配实体按键，极大的方便了设备整体状态的监控及设备功能的控制；设备功能按键及丝印信息采用全中文提示，项目上无需粘贴额外的标签纸加以区分，清晰直观；</w:t>
            </w:r>
          </w:p>
          <w:p w:rsidR="0092027A" w:rsidRDefault="00021732">
            <w:pPr>
              <w:rPr>
                <w:sz w:val="24"/>
                <w:szCs w:val="21"/>
              </w:rPr>
            </w:pPr>
            <w:r>
              <w:rPr>
                <w:rFonts w:hint="eastAsia"/>
                <w:sz w:val="24"/>
                <w:szCs w:val="21"/>
              </w:rPr>
              <w:t>11</w:t>
            </w:r>
            <w:r>
              <w:rPr>
                <w:rFonts w:hint="eastAsia"/>
                <w:sz w:val="24"/>
                <w:szCs w:val="21"/>
              </w:rPr>
              <w:t>、支持</w:t>
            </w:r>
            <w:r>
              <w:rPr>
                <w:rFonts w:hint="eastAsia"/>
                <w:sz w:val="24"/>
                <w:szCs w:val="21"/>
              </w:rPr>
              <w:t>2</w:t>
            </w:r>
            <w:r>
              <w:rPr>
                <w:rFonts w:hint="eastAsia"/>
                <w:sz w:val="24"/>
                <w:szCs w:val="21"/>
              </w:rPr>
              <w:t>种用户模式，标准模式和专业模式，满足不同角色对显示屏的分权管理，使用更加放心；</w:t>
            </w:r>
          </w:p>
          <w:p w:rsidR="0092027A" w:rsidRDefault="00021732">
            <w:pPr>
              <w:rPr>
                <w:sz w:val="24"/>
                <w:szCs w:val="21"/>
              </w:rPr>
            </w:pPr>
            <w:r>
              <w:rPr>
                <w:rFonts w:hint="eastAsia"/>
                <w:sz w:val="24"/>
                <w:szCs w:val="21"/>
              </w:rPr>
              <w:t>12</w:t>
            </w:r>
            <w:r>
              <w:rPr>
                <w:rFonts w:hint="eastAsia"/>
                <w:sz w:val="24"/>
                <w:szCs w:val="21"/>
              </w:rPr>
              <w:t>、支持微信小程序快捷控制，包括亮度调节、输出画质调节、待机模式、画面冻结、场景切换、</w:t>
            </w:r>
            <w:r>
              <w:rPr>
                <w:rFonts w:hint="eastAsia"/>
                <w:sz w:val="24"/>
                <w:szCs w:val="21"/>
              </w:rPr>
              <w:t>U</w:t>
            </w:r>
            <w:r>
              <w:rPr>
                <w:rFonts w:hint="eastAsia"/>
                <w:sz w:val="24"/>
                <w:szCs w:val="21"/>
              </w:rPr>
              <w:t>盘播放等功能；</w:t>
            </w:r>
          </w:p>
          <w:p w:rsidR="0092027A" w:rsidRDefault="00021732">
            <w:pPr>
              <w:rPr>
                <w:sz w:val="24"/>
                <w:szCs w:val="21"/>
              </w:rPr>
            </w:pPr>
            <w:r>
              <w:rPr>
                <w:rFonts w:hint="eastAsia"/>
                <w:sz w:val="24"/>
                <w:szCs w:val="21"/>
              </w:rPr>
              <w:t>13</w:t>
            </w:r>
            <w:r>
              <w:rPr>
                <w:rFonts w:hint="eastAsia"/>
                <w:sz w:val="24"/>
                <w:szCs w:val="21"/>
              </w:rPr>
              <w:t>、支持平板对控制器进行快捷控制，包括亮度调节、图层布局调节、画面冻结、黑屏、场景切换、音量大小等功能；</w:t>
            </w:r>
          </w:p>
          <w:p w:rsidR="0092027A" w:rsidRDefault="00021732">
            <w:pPr>
              <w:rPr>
                <w:sz w:val="24"/>
                <w:szCs w:val="21"/>
              </w:rPr>
            </w:pPr>
            <w:r>
              <w:rPr>
                <w:rFonts w:hint="eastAsia"/>
                <w:sz w:val="24"/>
                <w:szCs w:val="21"/>
              </w:rPr>
              <w:t>14</w:t>
            </w:r>
            <w:r>
              <w:rPr>
                <w:rFonts w:hint="eastAsia"/>
                <w:sz w:val="24"/>
                <w:szCs w:val="21"/>
              </w:rPr>
              <w:t>、支持创建多个设备还原点，将当前设备的配屏，场景，输出等参数存储为还原点，当系统工作异常时，可根据还原点一键快速还原；</w:t>
            </w:r>
          </w:p>
          <w:p w:rsidR="0092027A" w:rsidRDefault="00021732">
            <w:pPr>
              <w:rPr>
                <w:sz w:val="24"/>
                <w:szCs w:val="21"/>
              </w:rPr>
            </w:pPr>
            <w:r>
              <w:rPr>
                <w:rFonts w:hint="eastAsia"/>
                <w:sz w:val="24"/>
                <w:szCs w:val="21"/>
              </w:rPr>
              <w:t>15</w:t>
            </w:r>
            <w:r>
              <w:rPr>
                <w:rFonts w:hint="eastAsia"/>
                <w:sz w:val="24"/>
                <w:szCs w:val="21"/>
              </w:rPr>
              <w:t>、支持控制设备白名单，可通过</w:t>
            </w:r>
            <w:r>
              <w:rPr>
                <w:rFonts w:hint="eastAsia"/>
                <w:sz w:val="24"/>
                <w:szCs w:val="21"/>
              </w:rPr>
              <w:t>MAC</w:t>
            </w:r>
            <w:r>
              <w:rPr>
                <w:rFonts w:hint="eastAsia"/>
                <w:sz w:val="24"/>
                <w:szCs w:val="21"/>
              </w:rPr>
              <w:t>地址限制控制设备，非白名单内设备无法控制设备，不允许对设备进行操作；</w:t>
            </w:r>
          </w:p>
          <w:p w:rsidR="0092027A" w:rsidRDefault="00021732">
            <w:pPr>
              <w:rPr>
                <w:sz w:val="24"/>
                <w:szCs w:val="21"/>
              </w:rPr>
            </w:pPr>
            <w:r>
              <w:rPr>
                <w:rFonts w:hint="eastAsia"/>
                <w:sz w:val="24"/>
                <w:szCs w:val="21"/>
              </w:rPr>
              <w:t>16</w:t>
            </w:r>
            <w:r>
              <w:rPr>
                <w:rFonts w:hint="eastAsia"/>
                <w:sz w:val="24"/>
                <w:szCs w:val="21"/>
              </w:rPr>
              <w:t>、</w:t>
            </w:r>
            <w:r>
              <w:rPr>
                <w:rFonts w:hint="eastAsia"/>
                <w:sz w:val="24"/>
                <w:szCs w:val="21"/>
              </w:rPr>
              <w:t>MTBF</w:t>
            </w:r>
            <w:r>
              <w:rPr>
                <w:rFonts w:hint="eastAsia"/>
                <w:sz w:val="24"/>
                <w:szCs w:val="21"/>
              </w:rPr>
              <w:t>≥</w:t>
            </w:r>
            <w:r>
              <w:rPr>
                <w:rFonts w:hint="eastAsia"/>
                <w:sz w:val="24"/>
                <w:szCs w:val="21"/>
              </w:rPr>
              <w:t>150000</w:t>
            </w:r>
            <w:r>
              <w:rPr>
                <w:rFonts w:hint="eastAsia"/>
                <w:sz w:val="24"/>
                <w:szCs w:val="21"/>
              </w:rPr>
              <w:t>小时，</w:t>
            </w:r>
            <w:r>
              <w:rPr>
                <w:rFonts w:hint="eastAsia"/>
                <w:sz w:val="24"/>
                <w:szCs w:val="21"/>
              </w:rPr>
              <w:t>MTTR</w:t>
            </w:r>
            <w:r>
              <w:rPr>
                <w:rFonts w:hint="eastAsia"/>
                <w:sz w:val="24"/>
                <w:szCs w:val="21"/>
              </w:rPr>
              <w:t>平均修复小于</w:t>
            </w:r>
            <w:r>
              <w:rPr>
                <w:rFonts w:hint="eastAsia"/>
                <w:sz w:val="24"/>
                <w:szCs w:val="21"/>
              </w:rPr>
              <w:t>10</w:t>
            </w:r>
            <w:r>
              <w:rPr>
                <w:rFonts w:hint="eastAsia"/>
                <w:sz w:val="24"/>
                <w:szCs w:val="21"/>
              </w:rPr>
              <w:t>分钟可用度大于</w:t>
            </w:r>
            <w:r>
              <w:rPr>
                <w:rFonts w:hint="eastAsia"/>
                <w:sz w:val="24"/>
                <w:szCs w:val="21"/>
              </w:rPr>
              <w:t>99%</w:t>
            </w:r>
            <w:r>
              <w:rPr>
                <w:rFonts w:hint="eastAsia"/>
                <w:sz w:val="24"/>
                <w:szCs w:val="21"/>
              </w:rPr>
              <w:t>，整机寿命不小于</w:t>
            </w:r>
            <w:r>
              <w:rPr>
                <w:rFonts w:hint="eastAsia"/>
                <w:sz w:val="24"/>
                <w:szCs w:val="21"/>
              </w:rPr>
              <w:t>150000</w:t>
            </w:r>
            <w:r>
              <w:rPr>
                <w:rFonts w:hint="eastAsia"/>
                <w:sz w:val="24"/>
                <w:szCs w:val="21"/>
              </w:rPr>
              <w:t>小时。产品稳定性高、性能卓越、纯硬件结构，上电即可正常工作，无需做任何其它设置。</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92027A">
            <w:pPr>
              <w:jc w:val="center"/>
              <w:rPr>
                <w:sz w:val="24"/>
                <w:szCs w:val="21"/>
              </w:rPr>
            </w:pP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27</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摄像机</w:t>
            </w:r>
            <w:r>
              <w:rPr>
                <w:rFonts w:cs="宋体" w:hint="eastAsia"/>
                <w:kern w:val="0"/>
                <w:sz w:val="24"/>
                <w:szCs w:val="21"/>
              </w:rPr>
              <w:t>2</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2</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影像感应器≥</w:t>
            </w:r>
            <w:r>
              <w:rPr>
                <w:rFonts w:hint="eastAsia"/>
                <w:sz w:val="24"/>
                <w:szCs w:val="21"/>
              </w:rPr>
              <w:t>800</w:t>
            </w:r>
            <w:r>
              <w:rPr>
                <w:rFonts w:hint="eastAsia"/>
                <w:sz w:val="24"/>
                <w:szCs w:val="21"/>
              </w:rPr>
              <w:t>万高感光度传感器，≥</w:t>
            </w:r>
            <w:r>
              <w:rPr>
                <w:rFonts w:hint="eastAsia"/>
                <w:sz w:val="24"/>
                <w:szCs w:val="21"/>
              </w:rPr>
              <w:t>2400</w:t>
            </w:r>
            <w:r>
              <w:rPr>
                <w:rFonts w:hint="eastAsia"/>
                <w:sz w:val="24"/>
                <w:szCs w:val="21"/>
              </w:rPr>
              <w:t>万像素；</w:t>
            </w:r>
          </w:p>
          <w:p w:rsidR="0092027A" w:rsidRDefault="00021732">
            <w:pPr>
              <w:rPr>
                <w:sz w:val="24"/>
                <w:szCs w:val="21"/>
              </w:rPr>
            </w:pPr>
            <w:r>
              <w:rPr>
                <w:rFonts w:hint="eastAsia"/>
                <w:sz w:val="24"/>
                <w:szCs w:val="21"/>
              </w:rPr>
              <w:t>2.</w:t>
            </w:r>
            <w:r>
              <w:rPr>
                <w:rFonts w:hint="eastAsia"/>
                <w:sz w:val="24"/>
                <w:szCs w:val="21"/>
              </w:rPr>
              <w:t>动态影像：</w:t>
            </w:r>
            <w:r>
              <w:rPr>
                <w:rFonts w:hint="eastAsia"/>
                <w:sz w:val="24"/>
                <w:szCs w:val="21"/>
              </w:rPr>
              <w:t>FHD(</w:t>
            </w:r>
            <w:r>
              <w:rPr>
                <w:rFonts w:hint="eastAsia"/>
                <w:sz w:val="24"/>
                <w:szCs w:val="21"/>
              </w:rPr>
              <w:t>全高清</w:t>
            </w:r>
            <w:r>
              <w:rPr>
                <w:rFonts w:hint="eastAsia"/>
                <w:sz w:val="24"/>
                <w:szCs w:val="21"/>
              </w:rPr>
              <w:t>)1920X1080(30fps)P</w:t>
            </w:r>
            <w:r>
              <w:rPr>
                <w:rFonts w:hint="eastAsia"/>
                <w:sz w:val="24"/>
                <w:szCs w:val="21"/>
              </w:rPr>
              <w:t>、</w:t>
            </w:r>
            <w:r>
              <w:rPr>
                <w:rFonts w:hint="eastAsia"/>
                <w:sz w:val="24"/>
                <w:szCs w:val="21"/>
              </w:rPr>
              <w:t>HD1280x720(30fps)PVGA640*480(30fps)P</w:t>
            </w:r>
            <w:r>
              <w:rPr>
                <w:rFonts w:hint="eastAsia"/>
                <w:sz w:val="24"/>
                <w:szCs w:val="21"/>
              </w:rPr>
              <w:t>；</w:t>
            </w:r>
          </w:p>
          <w:p w:rsidR="0092027A" w:rsidRDefault="00021732">
            <w:pPr>
              <w:rPr>
                <w:sz w:val="24"/>
                <w:szCs w:val="21"/>
              </w:rPr>
            </w:pPr>
            <w:r>
              <w:rPr>
                <w:rFonts w:hint="eastAsia"/>
                <w:sz w:val="24"/>
                <w:szCs w:val="21"/>
              </w:rPr>
              <w:t>3.</w:t>
            </w:r>
            <w:r>
              <w:rPr>
                <w:rFonts w:hint="eastAsia"/>
                <w:sz w:val="24"/>
                <w:szCs w:val="21"/>
              </w:rPr>
              <w:t>储存介质：可扩充</w:t>
            </w:r>
            <w:r>
              <w:rPr>
                <w:rFonts w:hint="eastAsia"/>
                <w:sz w:val="24"/>
                <w:szCs w:val="21"/>
              </w:rPr>
              <w:t>SD</w:t>
            </w:r>
            <w:r>
              <w:rPr>
                <w:rFonts w:hint="eastAsia"/>
                <w:sz w:val="24"/>
                <w:szCs w:val="21"/>
              </w:rPr>
              <w:t>卡</w:t>
            </w:r>
            <w:r>
              <w:rPr>
                <w:rFonts w:hint="eastAsia"/>
                <w:sz w:val="24"/>
                <w:szCs w:val="21"/>
              </w:rPr>
              <w:t>/HCSD</w:t>
            </w:r>
            <w:r>
              <w:rPr>
                <w:rFonts w:hint="eastAsia"/>
                <w:sz w:val="24"/>
                <w:szCs w:val="21"/>
              </w:rPr>
              <w:t>卡至</w:t>
            </w:r>
            <w:r>
              <w:rPr>
                <w:rFonts w:hint="eastAsia"/>
                <w:sz w:val="24"/>
                <w:szCs w:val="21"/>
              </w:rPr>
              <w:t>128G</w:t>
            </w:r>
            <w:r>
              <w:rPr>
                <w:rFonts w:hint="eastAsia"/>
                <w:sz w:val="24"/>
                <w:szCs w:val="21"/>
              </w:rPr>
              <w:t>；</w:t>
            </w:r>
          </w:p>
          <w:p w:rsidR="0092027A" w:rsidRDefault="00021732">
            <w:pPr>
              <w:rPr>
                <w:sz w:val="24"/>
                <w:szCs w:val="21"/>
              </w:rPr>
            </w:pPr>
            <w:r>
              <w:rPr>
                <w:rFonts w:hint="eastAsia"/>
                <w:sz w:val="24"/>
                <w:szCs w:val="21"/>
              </w:rPr>
              <w:t>4.</w:t>
            </w:r>
            <w:r>
              <w:rPr>
                <w:rFonts w:hint="eastAsia"/>
                <w:sz w:val="24"/>
                <w:szCs w:val="21"/>
              </w:rPr>
              <w:t>感光度：自动，</w:t>
            </w:r>
            <w:r>
              <w:rPr>
                <w:rFonts w:hint="eastAsia"/>
                <w:sz w:val="24"/>
                <w:szCs w:val="21"/>
              </w:rPr>
              <w:t>IS0100</w:t>
            </w:r>
            <w:r>
              <w:rPr>
                <w:rFonts w:hint="eastAsia"/>
                <w:sz w:val="24"/>
                <w:szCs w:val="21"/>
              </w:rPr>
              <w:t>，</w:t>
            </w:r>
            <w:r>
              <w:rPr>
                <w:rFonts w:hint="eastAsia"/>
                <w:sz w:val="24"/>
                <w:szCs w:val="21"/>
              </w:rPr>
              <w:t>IS0200</w:t>
            </w:r>
            <w:r>
              <w:rPr>
                <w:rFonts w:hint="eastAsia"/>
                <w:sz w:val="24"/>
                <w:szCs w:val="21"/>
              </w:rPr>
              <w:t>，</w:t>
            </w:r>
            <w:r>
              <w:rPr>
                <w:rFonts w:hint="eastAsia"/>
                <w:sz w:val="24"/>
                <w:szCs w:val="21"/>
              </w:rPr>
              <w:t>IS0400</w:t>
            </w:r>
            <w:r>
              <w:rPr>
                <w:rFonts w:hint="eastAsia"/>
                <w:sz w:val="24"/>
                <w:szCs w:val="21"/>
              </w:rPr>
              <w:t>；</w:t>
            </w:r>
          </w:p>
          <w:p w:rsidR="0092027A" w:rsidRDefault="00021732">
            <w:pPr>
              <w:rPr>
                <w:sz w:val="24"/>
                <w:szCs w:val="21"/>
              </w:rPr>
            </w:pPr>
            <w:r>
              <w:rPr>
                <w:rFonts w:hint="eastAsia"/>
                <w:sz w:val="24"/>
                <w:szCs w:val="21"/>
              </w:rPr>
              <w:t>5.</w:t>
            </w:r>
            <w:r>
              <w:rPr>
                <w:rFonts w:hint="eastAsia"/>
                <w:sz w:val="24"/>
                <w:szCs w:val="21"/>
              </w:rPr>
              <w:t>镜头：</w:t>
            </w:r>
            <w:r>
              <w:rPr>
                <w:rFonts w:hint="eastAsia"/>
                <w:sz w:val="24"/>
                <w:szCs w:val="21"/>
              </w:rPr>
              <w:t>F/2.6</w:t>
            </w:r>
            <w:r>
              <w:rPr>
                <w:rFonts w:hint="eastAsia"/>
                <w:sz w:val="24"/>
                <w:szCs w:val="21"/>
              </w:rPr>
              <w:t>，</w:t>
            </w:r>
            <w:r>
              <w:rPr>
                <w:rFonts w:hint="eastAsia"/>
                <w:sz w:val="24"/>
                <w:szCs w:val="21"/>
              </w:rPr>
              <w:t>f/3.8</w:t>
            </w:r>
            <w:r>
              <w:rPr>
                <w:rFonts w:hint="eastAsia"/>
                <w:sz w:val="24"/>
                <w:szCs w:val="21"/>
              </w:rPr>
              <w:t>；</w:t>
            </w:r>
          </w:p>
          <w:p w:rsidR="0092027A" w:rsidRDefault="00021732">
            <w:pPr>
              <w:rPr>
                <w:sz w:val="24"/>
                <w:szCs w:val="21"/>
              </w:rPr>
            </w:pPr>
            <w:r>
              <w:rPr>
                <w:rFonts w:hint="eastAsia"/>
                <w:sz w:val="24"/>
                <w:szCs w:val="21"/>
              </w:rPr>
              <w:t>6.</w:t>
            </w:r>
            <w:r>
              <w:rPr>
                <w:rFonts w:hint="eastAsia"/>
                <w:sz w:val="24"/>
                <w:szCs w:val="21"/>
              </w:rPr>
              <w:t>变焦≥</w:t>
            </w:r>
            <w:r>
              <w:rPr>
                <w:rFonts w:hint="eastAsia"/>
                <w:sz w:val="24"/>
                <w:szCs w:val="21"/>
              </w:rPr>
              <w:t>16X</w:t>
            </w:r>
            <w:r>
              <w:rPr>
                <w:rFonts w:hint="eastAsia"/>
                <w:sz w:val="24"/>
                <w:szCs w:val="21"/>
              </w:rPr>
              <w:t>数码变焦；</w:t>
            </w:r>
          </w:p>
          <w:p w:rsidR="0092027A" w:rsidRDefault="00021732">
            <w:pPr>
              <w:rPr>
                <w:sz w:val="24"/>
                <w:szCs w:val="21"/>
              </w:rPr>
            </w:pPr>
            <w:r>
              <w:rPr>
                <w:rFonts w:hint="eastAsia"/>
                <w:sz w:val="24"/>
                <w:szCs w:val="21"/>
              </w:rPr>
              <w:t>7.</w:t>
            </w:r>
            <w:r>
              <w:rPr>
                <w:rFonts w:hint="eastAsia"/>
                <w:sz w:val="24"/>
                <w:szCs w:val="21"/>
              </w:rPr>
              <w:t>人脸侦测功能：支持；</w:t>
            </w:r>
          </w:p>
          <w:p w:rsidR="0092027A" w:rsidRDefault="00021732">
            <w:pPr>
              <w:rPr>
                <w:sz w:val="24"/>
                <w:szCs w:val="21"/>
              </w:rPr>
            </w:pPr>
            <w:r>
              <w:rPr>
                <w:rFonts w:hint="eastAsia"/>
                <w:sz w:val="24"/>
                <w:szCs w:val="21"/>
              </w:rPr>
              <w:t>8.</w:t>
            </w:r>
            <w:r>
              <w:rPr>
                <w:rFonts w:hint="eastAsia"/>
                <w:sz w:val="24"/>
                <w:szCs w:val="21"/>
              </w:rPr>
              <w:t>静态影像：格式</w:t>
            </w:r>
            <w:r>
              <w:rPr>
                <w:rFonts w:hint="eastAsia"/>
                <w:sz w:val="24"/>
                <w:szCs w:val="21"/>
              </w:rPr>
              <w:t>:JPEG</w:t>
            </w:r>
            <w:r>
              <w:rPr>
                <w:rFonts w:hint="eastAsia"/>
                <w:sz w:val="24"/>
                <w:szCs w:val="21"/>
              </w:rPr>
              <w:t>分辨率</w:t>
            </w:r>
            <w:r>
              <w:rPr>
                <w:rFonts w:hint="eastAsia"/>
                <w:sz w:val="24"/>
                <w:szCs w:val="21"/>
              </w:rPr>
              <w:t>;VGA,2M,3M,5M,8M,12M,16M20M,24M(</w:t>
            </w:r>
            <w:r>
              <w:rPr>
                <w:rFonts w:hint="eastAsia"/>
                <w:sz w:val="24"/>
                <w:szCs w:val="21"/>
              </w:rPr>
              <w:t>软件插值</w:t>
            </w:r>
            <w:r>
              <w:rPr>
                <w:rFonts w:hint="eastAsia"/>
                <w:sz w:val="24"/>
                <w:szCs w:val="21"/>
              </w:rPr>
              <w:t>)</w:t>
            </w:r>
            <w:r>
              <w:rPr>
                <w:rFonts w:hint="eastAsia"/>
                <w:sz w:val="24"/>
                <w:szCs w:val="21"/>
              </w:rPr>
              <w:t>；</w:t>
            </w:r>
          </w:p>
          <w:p w:rsidR="0092027A" w:rsidRDefault="00021732">
            <w:pPr>
              <w:rPr>
                <w:sz w:val="24"/>
                <w:szCs w:val="21"/>
              </w:rPr>
            </w:pPr>
            <w:r>
              <w:rPr>
                <w:rFonts w:hint="eastAsia"/>
                <w:sz w:val="24"/>
                <w:szCs w:val="21"/>
              </w:rPr>
              <w:t>9.</w:t>
            </w:r>
            <w:r>
              <w:rPr>
                <w:rFonts w:hint="eastAsia"/>
                <w:sz w:val="24"/>
                <w:szCs w:val="21"/>
              </w:rPr>
              <w:t>防抖功能：支持；</w:t>
            </w:r>
          </w:p>
          <w:p w:rsidR="0092027A" w:rsidRDefault="00021732">
            <w:pPr>
              <w:rPr>
                <w:sz w:val="24"/>
                <w:szCs w:val="21"/>
              </w:rPr>
            </w:pPr>
            <w:r>
              <w:rPr>
                <w:rFonts w:hint="eastAsia"/>
                <w:sz w:val="24"/>
                <w:szCs w:val="21"/>
              </w:rPr>
              <w:t>10.</w:t>
            </w:r>
            <w:r>
              <w:rPr>
                <w:rFonts w:hint="eastAsia"/>
                <w:sz w:val="24"/>
                <w:szCs w:val="21"/>
              </w:rPr>
              <w:t>白平衡：自动；</w:t>
            </w:r>
          </w:p>
          <w:p w:rsidR="0092027A" w:rsidRDefault="00021732">
            <w:pPr>
              <w:rPr>
                <w:sz w:val="24"/>
                <w:szCs w:val="21"/>
              </w:rPr>
            </w:pPr>
            <w:r>
              <w:rPr>
                <w:rFonts w:hint="eastAsia"/>
                <w:sz w:val="24"/>
                <w:szCs w:val="21"/>
              </w:rPr>
              <w:t>11.</w:t>
            </w:r>
            <w:r>
              <w:rPr>
                <w:rFonts w:hint="eastAsia"/>
                <w:sz w:val="24"/>
                <w:szCs w:val="21"/>
              </w:rPr>
              <w:t>曝光补偿：</w:t>
            </w:r>
            <w:r>
              <w:rPr>
                <w:rFonts w:hint="eastAsia"/>
                <w:sz w:val="24"/>
                <w:szCs w:val="21"/>
              </w:rPr>
              <w:t>-2.0EV~+2.0EV</w:t>
            </w:r>
            <w:r>
              <w:rPr>
                <w:rFonts w:hint="eastAsia"/>
                <w:sz w:val="24"/>
                <w:szCs w:val="21"/>
              </w:rPr>
              <w:t>；</w:t>
            </w:r>
          </w:p>
          <w:p w:rsidR="0092027A" w:rsidRDefault="00021732">
            <w:pPr>
              <w:rPr>
                <w:sz w:val="24"/>
                <w:szCs w:val="21"/>
              </w:rPr>
            </w:pPr>
            <w:r>
              <w:rPr>
                <w:rFonts w:hint="eastAsia"/>
                <w:sz w:val="24"/>
                <w:szCs w:val="21"/>
              </w:rPr>
              <w:t>12.</w:t>
            </w:r>
            <w:r>
              <w:rPr>
                <w:rFonts w:hint="eastAsia"/>
                <w:sz w:val="24"/>
                <w:szCs w:val="21"/>
              </w:rPr>
              <w:t>自拍定时：关</w:t>
            </w:r>
            <w:r>
              <w:rPr>
                <w:rFonts w:hint="eastAsia"/>
                <w:sz w:val="24"/>
                <w:szCs w:val="21"/>
              </w:rPr>
              <w:t>/2</w:t>
            </w:r>
            <w:r>
              <w:rPr>
                <w:rFonts w:hint="eastAsia"/>
                <w:sz w:val="24"/>
                <w:szCs w:val="21"/>
              </w:rPr>
              <w:t>秒</w:t>
            </w:r>
            <w:r>
              <w:rPr>
                <w:rFonts w:hint="eastAsia"/>
                <w:sz w:val="24"/>
                <w:szCs w:val="21"/>
              </w:rPr>
              <w:t>/5</w:t>
            </w:r>
            <w:r>
              <w:rPr>
                <w:rFonts w:hint="eastAsia"/>
                <w:sz w:val="24"/>
                <w:szCs w:val="21"/>
              </w:rPr>
              <w:t>秒</w:t>
            </w:r>
            <w:r>
              <w:rPr>
                <w:rFonts w:hint="eastAsia"/>
                <w:sz w:val="24"/>
                <w:szCs w:val="21"/>
              </w:rPr>
              <w:t>/10</w:t>
            </w:r>
            <w:r>
              <w:rPr>
                <w:rFonts w:hint="eastAsia"/>
                <w:sz w:val="24"/>
                <w:szCs w:val="21"/>
              </w:rPr>
              <w:t>秒</w:t>
            </w:r>
          </w:p>
          <w:p w:rsidR="0092027A" w:rsidRDefault="00021732">
            <w:pPr>
              <w:rPr>
                <w:sz w:val="24"/>
                <w:szCs w:val="21"/>
              </w:rPr>
            </w:pPr>
            <w:r>
              <w:rPr>
                <w:rFonts w:hint="eastAsia"/>
                <w:sz w:val="24"/>
                <w:szCs w:val="21"/>
              </w:rPr>
              <w:t>13.LED</w:t>
            </w:r>
            <w:r>
              <w:rPr>
                <w:rFonts w:hint="eastAsia"/>
                <w:sz w:val="24"/>
                <w:szCs w:val="21"/>
              </w:rPr>
              <w:t>补光灯：</w:t>
            </w:r>
            <w:r>
              <w:rPr>
                <w:rFonts w:hint="eastAsia"/>
                <w:sz w:val="24"/>
                <w:szCs w:val="21"/>
              </w:rPr>
              <w:t>&lt;1.0m</w:t>
            </w:r>
            <w:r>
              <w:rPr>
                <w:rFonts w:hint="eastAsia"/>
                <w:sz w:val="24"/>
                <w:szCs w:val="21"/>
              </w:rPr>
              <w:t>范围拍照</w:t>
            </w:r>
            <w:r>
              <w:rPr>
                <w:rFonts w:hint="eastAsia"/>
                <w:sz w:val="24"/>
                <w:szCs w:val="21"/>
              </w:rPr>
              <w:t>:</w:t>
            </w:r>
            <w:r>
              <w:rPr>
                <w:rFonts w:hint="eastAsia"/>
                <w:sz w:val="24"/>
                <w:szCs w:val="21"/>
              </w:rPr>
              <w:t>开</w:t>
            </w:r>
            <w:r>
              <w:rPr>
                <w:rFonts w:hint="eastAsia"/>
                <w:sz w:val="24"/>
                <w:szCs w:val="21"/>
              </w:rPr>
              <w:t>/</w:t>
            </w:r>
            <w:r>
              <w:rPr>
                <w:rFonts w:hint="eastAsia"/>
                <w:sz w:val="24"/>
                <w:szCs w:val="21"/>
              </w:rPr>
              <w:t>关录像</w:t>
            </w:r>
            <w:r>
              <w:rPr>
                <w:rFonts w:hint="eastAsia"/>
                <w:sz w:val="24"/>
                <w:szCs w:val="21"/>
              </w:rPr>
              <w:t>:</w:t>
            </w:r>
            <w:r>
              <w:rPr>
                <w:rFonts w:hint="eastAsia"/>
                <w:sz w:val="24"/>
                <w:szCs w:val="21"/>
              </w:rPr>
              <w:t>开</w:t>
            </w:r>
            <w:r>
              <w:rPr>
                <w:rFonts w:hint="eastAsia"/>
                <w:sz w:val="24"/>
                <w:szCs w:val="21"/>
              </w:rPr>
              <w:t>/</w:t>
            </w:r>
            <w:r>
              <w:rPr>
                <w:rFonts w:hint="eastAsia"/>
                <w:sz w:val="24"/>
                <w:szCs w:val="21"/>
              </w:rPr>
              <w:t>关</w:t>
            </w:r>
          </w:p>
          <w:p w:rsidR="0092027A" w:rsidRDefault="00021732">
            <w:pPr>
              <w:rPr>
                <w:sz w:val="24"/>
                <w:szCs w:val="21"/>
              </w:rPr>
            </w:pPr>
            <w:r>
              <w:rPr>
                <w:rFonts w:hint="eastAsia"/>
                <w:sz w:val="24"/>
                <w:szCs w:val="21"/>
              </w:rPr>
              <w:t>14.</w:t>
            </w:r>
            <w:r>
              <w:rPr>
                <w:rFonts w:hint="eastAsia"/>
                <w:sz w:val="24"/>
                <w:szCs w:val="21"/>
              </w:rPr>
              <w:t>计算机接口：相机</w:t>
            </w:r>
            <w:r>
              <w:rPr>
                <w:rFonts w:hint="eastAsia"/>
                <w:sz w:val="24"/>
                <w:szCs w:val="21"/>
              </w:rPr>
              <w:t>:USB2.0(</w:t>
            </w:r>
            <w:r>
              <w:rPr>
                <w:rFonts w:hint="eastAsia"/>
                <w:sz w:val="24"/>
                <w:szCs w:val="21"/>
              </w:rPr>
              <w:t>高速</w:t>
            </w:r>
            <w:r>
              <w:rPr>
                <w:rFonts w:hint="eastAsia"/>
                <w:sz w:val="24"/>
                <w:szCs w:val="21"/>
              </w:rPr>
              <w:t>)</w:t>
            </w:r>
            <w:r>
              <w:rPr>
                <w:rFonts w:hint="eastAsia"/>
                <w:sz w:val="24"/>
                <w:szCs w:val="21"/>
              </w:rPr>
              <w:t>抽取式磁盘</w:t>
            </w:r>
            <w:r>
              <w:rPr>
                <w:rFonts w:hint="eastAsia"/>
                <w:sz w:val="24"/>
                <w:szCs w:val="21"/>
              </w:rPr>
              <w:t>:USB2.0(</w:t>
            </w:r>
            <w:r>
              <w:rPr>
                <w:rFonts w:hint="eastAsia"/>
                <w:sz w:val="24"/>
                <w:szCs w:val="21"/>
              </w:rPr>
              <w:t>高速</w:t>
            </w:r>
            <w:r>
              <w:rPr>
                <w:rFonts w:hint="eastAsia"/>
                <w:sz w:val="24"/>
                <w:szCs w:val="21"/>
              </w:rPr>
              <w:t>)</w:t>
            </w:r>
          </w:p>
          <w:p w:rsidR="0092027A" w:rsidRDefault="00021732">
            <w:pPr>
              <w:rPr>
                <w:sz w:val="24"/>
                <w:szCs w:val="21"/>
              </w:rPr>
            </w:pPr>
            <w:r>
              <w:rPr>
                <w:rFonts w:hint="eastAsia"/>
                <w:sz w:val="24"/>
                <w:szCs w:val="21"/>
              </w:rPr>
              <w:t>15.</w:t>
            </w:r>
            <w:r>
              <w:rPr>
                <w:rFonts w:hint="eastAsia"/>
                <w:sz w:val="24"/>
                <w:szCs w:val="21"/>
              </w:rPr>
              <w:t>自动关机：关</w:t>
            </w:r>
            <w:r>
              <w:rPr>
                <w:rFonts w:hint="eastAsia"/>
                <w:sz w:val="24"/>
                <w:szCs w:val="21"/>
              </w:rPr>
              <w:t>/3</w:t>
            </w:r>
            <w:r>
              <w:rPr>
                <w:rFonts w:hint="eastAsia"/>
                <w:sz w:val="24"/>
                <w:szCs w:val="21"/>
              </w:rPr>
              <w:t>分钟</w:t>
            </w:r>
            <w:r>
              <w:rPr>
                <w:rFonts w:hint="eastAsia"/>
                <w:sz w:val="24"/>
                <w:szCs w:val="21"/>
              </w:rPr>
              <w:t>/5</w:t>
            </w:r>
            <w:r>
              <w:rPr>
                <w:rFonts w:hint="eastAsia"/>
                <w:sz w:val="24"/>
                <w:szCs w:val="21"/>
              </w:rPr>
              <w:t>分钟</w:t>
            </w:r>
            <w:r>
              <w:rPr>
                <w:rFonts w:hint="eastAsia"/>
                <w:sz w:val="24"/>
                <w:szCs w:val="21"/>
              </w:rPr>
              <w:t>/10</w:t>
            </w:r>
            <w:r>
              <w:rPr>
                <w:rFonts w:hint="eastAsia"/>
                <w:sz w:val="24"/>
                <w:szCs w:val="21"/>
              </w:rPr>
              <w:t>分钟</w:t>
            </w:r>
          </w:p>
          <w:p w:rsidR="0092027A" w:rsidRDefault="00021732">
            <w:pPr>
              <w:rPr>
                <w:sz w:val="24"/>
                <w:szCs w:val="21"/>
              </w:rPr>
            </w:pPr>
            <w:r>
              <w:rPr>
                <w:rFonts w:hint="eastAsia"/>
                <w:sz w:val="24"/>
                <w:szCs w:val="21"/>
              </w:rPr>
              <w:t>16.</w:t>
            </w:r>
            <w:r>
              <w:rPr>
                <w:rFonts w:hint="eastAsia"/>
                <w:sz w:val="24"/>
                <w:szCs w:val="21"/>
              </w:rPr>
              <w:t>液晶屏幕≥</w:t>
            </w:r>
            <w:r>
              <w:rPr>
                <w:rFonts w:hint="eastAsia"/>
                <w:sz w:val="24"/>
                <w:szCs w:val="21"/>
              </w:rPr>
              <w:t>3</w:t>
            </w:r>
            <w:r>
              <w:rPr>
                <w:rFonts w:hint="eastAsia"/>
                <w:sz w:val="24"/>
                <w:szCs w:val="21"/>
              </w:rPr>
              <w:t>英寸触控显示屏</w:t>
            </w:r>
            <w:r>
              <w:rPr>
                <w:rFonts w:hint="eastAsia"/>
                <w:sz w:val="24"/>
                <w:szCs w:val="21"/>
              </w:rPr>
              <w:t>(16:9)</w:t>
            </w:r>
          </w:p>
          <w:p w:rsidR="0092027A" w:rsidRDefault="00021732">
            <w:pPr>
              <w:rPr>
                <w:sz w:val="24"/>
                <w:szCs w:val="21"/>
              </w:rPr>
            </w:pPr>
            <w:r>
              <w:rPr>
                <w:rFonts w:hint="eastAsia"/>
                <w:sz w:val="24"/>
                <w:szCs w:val="21"/>
              </w:rPr>
              <w:t>17.</w:t>
            </w:r>
            <w:r>
              <w:rPr>
                <w:rFonts w:hint="eastAsia"/>
                <w:sz w:val="24"/>
                <w:szCs w:val="21"/>
              </w:rPr>
              <w:t>高清输出：</w:t>
            </w:r>
            <w:r>
              <w:rPr>
                <w:rFonts w:hint="eastAsia"/>
                <w:sz w:val="24"/>
                <w:szCs w:val="21"/>
              </w:rPr>
              <w:t>HDMI</w:t>
            </w:r>
            <w:r>
              <w:rPr>
                <w:rFonts w:hint="eastAsia"/>
                <w:sz w:val="24"/>
                <w:szCs w:val="21"/>
              </w:rPr>
              <w:t>输出</w:t>
            </w:r>
          </w:p>
          <w:p w:rsidR="0092027A" w:rsidRDefault="00021732">
            <w:pPr>
              <w:rPr>
                <w:sz w:val="24"/>
                <w:szCs w:val="21"/>
              </w:rPr>
            </w:pPr>
            <w:r>
              <w:rPr>
                <w:rFonts w:hint="eastAsia"/>
                <w:sz w:val="24"/>
                <w:szCs w:val="21"/>
              </w:rPr>
              <w:t>18.</w:t>
            </w:r>
            <w:r>
              <w:rPr>
                <w:rFonts w:hint="eastAsia"/>
                <w:sz w:val="24"/>
                <w:szCs w:val="21"/>
              </w:rPr>
              <w:t>视频输出格式：</w:t>
            </w:r>
            <w:r>
              <w:rPr>
                <w:rFonts w:hint="eastAsia"/>
                <w:sz w:val="24"/>
                <w:szCs w:val="21"/>
              </w:rPr>
              <w:t>NTSC/PAL</w:t>
            </w:r>
          </w:p>
          <w:p w:rsidR="0092027A" w:rsidRDefault="00021732">
            <w:pPr>
              <w:rPr>
                <w:sz w:val="24"/>
                <w:szCs w:val="21"/>
              </w:rPr>
            </w:pPr>
            <w:r>
              <w:rPr>
                <w:rFonts w:hint="eastAsia"/>
                <w:sz w:val="24"/>
                <w:szCs w:val="21"/>
              </w:rPr>
              <w:t>19.</w:t>
            </w:r>
            <w:r>
              <w:rPr>
                <w:rFonts w:hint="eastAsia"/>
                <w:sz w:val="24"/>
                <w:szCs w:val="21"/>
              </w:rPr>
              <w:t>电源供应：锂离子电池</w:t>
            </w:r>
            <w:r>
              <w:rPr>
                <w:rFonts w:hint="eastAsia"/>
                <w:sz w:val="24"/>
                <w:szCs w:val="21"/>
              </w:rPr>
              <w:t>NP40</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28</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配电箱</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1</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套</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系统采用三相五线制供电，配置≥</w:t>
            </w:r>
            <w:r>
              <w:rPr>
                <w:rFonts w:hint="eastAsia"/>
                <w:sz w:val="24"/>
                <w:szCs w:val="21"/>
              </w:rPr>
              <w:t>10kw</w:t>
            </w:r>
            <w:r>
              <w:rPr>
                <w:rFonts w:hint="eastAsia"/>
                <w:sz w:val="24"/>
                <w:szCs w:val="21"/>
              </w:rPr>
              <w:t>容量配电柜，需支持</w:t>
            </w:r>
            <w:r>
              <w:rPr>
                <w:rFonts w:hint="eastAsia"/>
                <w:sz w:val="24"/>
                <w:szCs w:val="21"/>
              </w:rPr>
              <w:t>PLC</w:t>
            </w:r>
            <w:r>
              <w:rPr>
                <w:rFonts w:hint="eastAsia"/>
                <w:sz w:val="24"/>
                <w:szCs w:val="21"/>
              </w:rPr>
              <w:t>远程开关电，输入电压</w:t>
            </w:r>
            <w:r>
              <w:rPr>
                <w:rFonts w:hint="eastAsia"/>
                <w:sz w:val="24"/>
                <w:szCs w:val="21"/>
              </w:rPr>
              <w:t>AC380V</w:t>
            </w:r>
            <w:r>
              <w:rPr>
                <w:rFonts w:hint="eastAsia"/>
                <w:sz w:val="24"/>
                <w:szCs w:val="21"/>
              </w:rPr>
              <w:t>，输出电压</w:t>
            </w:r>
            <w:r>
              <w:rPr>
                <w:rFonts w:hint="eastAsia"/>
                <w:sz w:val="24"/>
                <w:szCs w:val="21"/>
              </w:rPr>
              <w:t>AC220V</w:t>
            </w:r>
            <w:r>
              <w:rPr>
                <w:rFonts w:hint="eastAsia"/>
                <w:sz w:val="24"/>
                <w:szCs w:val="21"/>
              </w:rPr>
              <w:t>，需具有过流、短路、过压、欠压保护功能，需具有分步上电（避免浪涌冲击保护上端供电设备）及运行控制设备，保证系统的可靠运行和安全，对大屏采用保护接地、防静电接地、屏蔽接地多种等多种接地措施等。</w:t>
            </w:r>
          </w:p>
          <w:p w:rsidR="0092027A" w:rsidRDefault="00021732">
            <w:pPr>
              <w:rPr>
                <w:sz w:val="24"/>
                <w:szCs w:val="21"/>
              </w:rPr>
            </w:pPr>
            <w:r>
              <w:rPr>
                <w:rFonts w:hint="eastAsia"/>
                <w:sz w:val="24"/>
                <w:szCs w:val="21"/>
              </w:rPr>
              <w:t>系统需包含</w:t>
            </w:r>
            <w:r>
              <w:rPr>
                <w:rFonts w:hint="eastAsia"/>
                <w:sz w:val="24"/>
                <w:szCs w:val="21"/>
              </w:rPr>
              <w:t>LED</w:t>
            </w:r>
            <w:r>
              <w:rPr>
                <w:rFonts w:hint="eastAsia"/>
                <w:sz w:val="24"/>
                <w:szCs w:val="21"/>
              </w:rPr>
              <w:t>配电箱至强电井线缆</w:t>
            </w:r>
          </w:p>
          <w:p w:rsidR="0092027A" w:rsidRDefault="00021732">
            <w:pPr>
              <w:rPr>
                <w:sz w:val="24"/>
                <w:szCs w:val="21"/>
              </w:rPr>
            </w:pPr>
            <w:r>
              <w:rPr>
                <w:rFonts w:hint="eastAsia"/>
                <w:sz w:val="24"/>
                <w:szCs w:val="21"/>
              </w:rPr>
              <w:t>包含但不限于网线，</w:t>
            </w:r>
            <w:r>
              <w:rPr>
                <w:rFonts w:hint="eastAsia"/>
                <w:sz w:val="24"/>
                <w:szCs w:val="21"/>
              </w:rPr>
              <w:t>5V</w:t>
            </w:r>
            <w:r>
              <w:rPr>
                <w:rFonts w:hint="eastAsia"/>
                <w:sz w:val="24"/>
                <w:szCs w:val="21"/>
              </w:rPr>
              <w:t>电源线，</w:t>
            </w:r>
            <w:r>
              <w:rPr>
                <w:rFonts w:hint="eastAsia"/>
                <w:sz w:val="24"/>
                <w:szCs w:val="21"/>
              </w:rPr>
              <w:t>220v</w:t>
            </w:r>
            <w:r>
              <w:rPr>
                <w:rFonts w:hint="eastAsia"/>
                <w:sz w:val="24"/>
                <w:szCs w:val="21"/>
              </w:rPr>
              <w:t>跨接线</w:t>
            </w:r>
            <w:r>
              <w:rPr>
                <w:rFonts w:hint="eastAsia"/>
                <w:sz w:val="24"/>
                <w:szCs w:val="21"/>
              </w:rPr>
              <w:t>,RVV3*2.5,RVV3*2.5CAT6,YJV5*4</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29</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门禁系统</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1</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台</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红外</w:t>
            </w:r>
            <w:r>
              <w:rPr>
                <w:rFonts w:hint="eastAsia"/>
                <w:sz w:val="24"/>
                <w:szCs w:val="21"/>
              </w:rPr>
              <w:t>+</w:t>
            </w:r>
            <w:r>
              <w:rPr>
                <w:rFonts w:hint="eastAsia"/>
                <w:sz w:val="24"/>
                <w:szCs w:val="21"/>
              </w:rPr>
              <w:t>彩色双摄像头；</w:t>
            </w:r>
          </w:p>
          <w:p w:rsidR="0092027A" w:rsidRDefault="00021732">
            <w:pPr>
              <w:rPr>
                <w:sz w:val="24"/>
                <w:szCs w:val="21"/>
              </w:rPr>
            </w:pPr>
            <w:r>
              <w:rPr>
                <w:rFonts w:hint="eastAsia"/>
                <w:sz w:val="24"/>
                <w:szCs w:val="21"/>
              </w:rPr>
              <w:t>2.</w:t>
            </w:r>
            <w:r>
              <w:rPr>
                <w:rFonts w:hint="eastAsia"/>
                <w:sz w:val="24"/>
                <w:szCs w:val="21"/>
              </w:rPr>
              <w:t>摄像头像素≥</w:t>
            </w:r>
            <w:r>
              <w:rPr>
                <w:rFonts w:hint="eastAsia"/>
                <w:sz w:val="24"/>
                <w:szCs w:val="21"/>
              </w:rPr>
              <w:t>100W</w:t>
            </w:r>
            <w:r>
              <w:rPr>
                <w:rFonts w:hint="eastAsia"/>
                <w:sz w:val="24"/>
                <w:szCs w:val="21"/>
              </w:rPr>
              <w:t>；</w:t>
            </w:r>
          </w:p>
          <w:p w:rsidR="0092027A" w:rsidRDefault="00021732">
            <w:pPr>
              <w:rPr>
                <w:sz w:val="24"/>
                <w:szCs w:val="21"/>
              </w:rPr>
            </w:pPr>
            <w:r>
              <w:rPr>
                <w:rFonts w:hint="eastAsia"/>
                <w:sz w:val="24"/>
                <w:szCs w:val="21"/>
              </w:rPr>
              <w:t>3.</w:t>
            </w:r>
            <w:r>
              <w:rPr>
                <w:rFonts w:hint="eastAsia"/>
                <w:sz w:val="24"/>
                <w:szCs w:val="21"/>
              </w:rPr>
              <w:t>人脸识别速度≤</w:t>
            </w:r>
            <w:r>
              <w:rPr>
                <w:rFonts w:hint="eastAsia"/>
                <w:sz w:val="24"/>
                <w:szCs w:val="21"/>
              </w:rPr>
              <w:t>0.5s</w:t>
            </w:r>
            <w:r>
              <w:rPr>
                <w:rFonts w:hint="eastAsia"/>
                <w:sz w:val="24"/>
                <w:szCs w:val="21"/>
              </w:rPr>
              <w:t>；</w:t>
            </w:r>
          </w:p>
          <w:p w:rsidR="0092027A" w:rsidRDefault="00021732">
            <w:pPr>
              <w:rPr>
                <w:sz w:val="24"/>
                <w:szCs w:val="21"/>
              </w:rPr>
            </w:pPr>
            <w:r>
              <w:rPr>
                <w:rFonts w:hint="eastAsia"/>
                <w:sz w:val="24"/>
                <w:szCs w:val="21"/>
              </w:rPr>
              <w:t>4.</w:t>
            </w:r>
            <w:r>
              <w:rPr>
                <w:rFonts w:hint="eastAsia"/>
                <w:sz w:val="24"/>
                <w:szCs w:val="21"/>
              </w:rPr>
              <w:t>人脸容量≥</w:t>
            </w:r>
            <w:r>
              <w:rPr>
                <w:rFonts w:hint="eastAsia"/>
                <w:sz w:val="24"/>
                <w:szCs w:val="21"/>
              </w:rPr>
              <w:t>2000</w:t>
            </w:r>
            <w:r>
              <w:rPr>
                <w:rFonts w:hint="eastAsia"/>
                <w:sz w:val="24"/>
                <w:szCs w:val="21"/>
              </w:rPr>
              <w:t>张；</w:t>
            </w:r>
          </w:p>
          <w:p w:rsidR="0092027A" w:rsidRDefault="00021732">
            <w:pPr>
              <w:rPr>
                <w:sz w:val="24"/>
                <w:szCs w:val="21"/>
              </w:rPr>
            </w:pPr>
            <w:r>
              <w:rPr>
                <w:rFonts w:hint="eastAsia"/>
                <w:sz w:val="24"/>
                <w:szCs w:val="21"/>
              </w:rPr>
              <w:t>5.</w:t>
            </w:r>
            <w:r>
              <w:rPr>
                <w:rFonts w:hint="eastAsia"/>
                <w:sz w:val="24"/>
                <w:szCs w:val="21"/>
              </w:rPr>
              <w:t>触摸屏≥</w:t>
            </w:r>
            <w:r>
              <w:rPr>
                <w:rFonts w:hint="eastAsia"/>
                <w:sz w:val="24"/>
                <w:szCs w:val="21"/>
              </w:rPr>
              <w:t>5</w:t>
            </w:r>
            <w:r>
              <w:rPr>
                <w:rFonts w:hint="eastAsia"/>
                <w:sz w:val="24"/>
                <w:szCs w:val="21"/>
              </w:rPr>
              <w:t>英寸；</w:t>
            </w:r>
          </w:p>
          <w:p w:rsidR="0092027A" w:rsidRDefault="00021732">
            <w:pPr>
              <w:rPr>
                <w:sz w:val="24"/>
                <w:szCs w:val="21"/>
              </w:rPr>
            </w:pPr>
            <w:r>
              <w:rPr>
                <w:rFonts w:hint="eastAsia"/>
                <w:sz w:val="24"/>
                <w:szCs w:val="21"/>
              </w:rPr>
              <w:t>6.</w:t>
            </w:r>
            <w:r>
              <w:rPr>
                <w:rFonts w:hint="eastAsia"/>
                <w:sz w:val="24"/>
                <w:szCs w:val="21"/>
              </w:rPr>
              <w:t>传输方式：有线</w:t>
            </w:r>
            <w:r>
              <w:rPr>
                <w:rFonts w:hint="eastAsia"/>
                <w:sz w:val="24"/>
                <w:szCs w:val="21"/>
              </w:rPr>
              <w:t>+wifi</w:t>
            </w:r>
          </w:p>
          <w:p w:rsidR="0092027A" w:rsidRDefault="00021732">
            <w:pPr>
              <w:rPr>
                <w:sz w:val="24"/>
                <w:szCs w:val="21"/>
              </w:rPr>
            </w:pPr>
            <w:r>
              <w:rPr>
                <w:rFonts w:hint="eastAsia"/>
                <w:sz w:val="24"/>
                <w:szCs w:val="21"/>
              </w:rPr>
              <w:t>7.</w:t>
            </w:r>
            <w:r>
              <w:rPr>
                <w:rFonts w:hint="eastAsia"/>
                <w:sz w:val="24"/>
                <w:szCs w:val="21"/>
              </w:rPr>
              <w:t>支持自动生成报表，手机随时可查可导；</w:t>
            </w:r>
          </w:p>
          <w:p w:rsidR="0092027A" w:rsidRDefault="00021732">
            <w:pPr>
              <w:rPr>
                <w:sz w:val="24"/>
                <w:szCs w:val="21"/>
              </w:rPr>
            </w:pPr>
            <w:r>
              <w:rPr>
                <w:rFonts w:hint="eastAsia"/>
                <w:sz w:val="24"/>
                <w:szCs w:val="21"/>
              </w:rPr>
              <w:t>8.</w:t>
            </w:r>
            <w:r>
              <w:rPr>
                <w:rFonts w:hint="eastAsia"/>
                <w:sz w:val="24"/>
                <w:szCs w:val="21"/>
              </w:rPr>
              <w:t>支持人脸识别考勤、手机</w:t>
            </w:r>
            <w:r>
              <w:rPr>
                <w:rFonts w:hint="eastAsia"/>
                <w:sz w:val="24"/>
                <w:szCs w:val="21"/>
              </w:rPr>
              <w:t>wifi</w:t>
            </w:r>
            <w:r>
              <w:rPr>
                <w:rFonts w:hint="eastAsia"/>
                <w:sz w:val="24"/>
                <w:szCs w:val="21"/>
              </w:rPr>
              <w:t>考勤、手机</w:t>
            </w:r>
            <w:r>
              <w:rPr>
                <w:rFonts w:hint="eastAsia"/>
                <w:sz w:val="24"/>
                <w:szCs w:val="21"/>
              </w:rPr>
              <w:t>GPS</w:t>
            </w:r>
            <w:r>
              <w:rPr>
                <w:rFonts w:hint="eastAsia"/>
                <w:sz w:val="24"/>
                <w:szCs w:val="21"/>
              </w:rPr>
              <w:t>考勤；</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r w:rsidR="0092027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30</w:t>
            </w:r>
          </w:p>
        </w:tc>
        <w:tc>
          <w:tcPr>
            <w:tcW w:w="729" w:type="pct"/>
            <w:tcBorders>
              <w:top w:val="single" w:sz="4" w:space="0" w:color="auto"/>
              <w:left w:val="single" w:sz="4" w:space="0" w:color="auto"/>
              <w:bottom w:val="single" w:sz="4" w:space="0" w:color="auto"/>
              <w:right w:val="single" w:sz="4" w:space="0" w:color="auto"/>
            </w:tcBorders>
            <w:vAlign w:val="center"/>
          </w:tcPr>
          <w:p w:rsidR="0092027A" w:rsidRDefault="00021732">
            <w:pPr>
              <w:widowControl/>
              <w:jc w:val="center"/>
              <w:rPr>
                <w:rFonts w:cs="宋体"/>
                <w:kern w:val="0"/>
                <w:sz w:val="24"/>
                <w:szCs w:val="21"/>
              </w:rPr>
            </w:pPr>
            <w:r>
              <w:rPr>
                <w:rFonts w:cs="宋体" w:hint="eastAsia"/>
                <w:kern w:val="0"/>
                <w:sz w:val="24"/>
                <w:szCs w:val="21"/>
              </w:rPr>
              <w:t>▲计算机实验室智慧服务系统</w:t>
            </w:r>
          </w:p>
        </w:tc>
        <w:tc>
          <w:tcPr>
            <w:tcW w:w="409"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rFonts w:cs="宋体"/>
                <w:kern w:val="0"/>
                <w:sz w:val="24"/>
                <w:szCs w:val="21"/>
              </w:rPr>
            </w:pPr>
            <w:r>
              <w:rPr>
                <w:rFonts w:cs="宋体" w:hint="eastAsia"/>
                <w:kern w:val="0"/>
                <w:sz w:val="24"/>
                <w:szCs w:val="21"/>
              </w:rPr>
              <w:t>32</w:t>
            </w:r>
          </w:p>
        </w:tc>
        <w:tc>
          <w:tcPr>
            <w:tcW w:w="395"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套</w:t>
            </w:r>
          </w:p>
        </w:tc>
        <w:tc>
          <w:tcPr>
            <w:tcW w:w="2631" w:type="pct"/>
            <w:tcBorders>
              <w:top w:val="single" w:sz="4" w:space="0" w:color="auto"/>
              <w:left w:val="single" w:sz="4" w:space="0" w:color="auto"/>
              <w:bottom w:val="single" w:sz="4" w:space="0" w:color="auto"/>
              <w:right w:val="single" w:sz="4" w:space="0" w:color="auto"/>
            </w:tcBorders>
            <w:vAlign w:val="center"/>
          </w:tcPr>
          <w:p w:rsidR="0092027A" w:rsidRDefault="00021732">
            <w:pPr>
              <w:rPr>
                <w:sz w:val="24"/>
                <w:szCs w:val="21"/>
              </w:rPr>
            </w:pPr>
            <w:r>
              <w:rPr>
                <w:rFonts w:hint="eastAsia"/>
                <w:sz w:val="24"/>
                <w:szCs w:val="21"/>
              </w:rPr>
              <w:t>1.</w:t>
            </w:r>
            <w:r>
              <w:rPr>
                <w:rFonts w:hint="eastAsia"/>
                <w:sz w:val="24"/>
                <w:szCs w:val="21"/>
              </w:rPr>
              <w:t>系统采用</w:t>
            </w:r>
            <w:r>
              <w:rPr>
                <w:rFonts w:hint="eastAsia"/>
                <w:sz w:val="24"/>
                <w:szCs w:val="21"/>
              </w:rPr>
              <w:t>B/S</w:t>
            </w:r>
            <w:r>
              <w:rPr>
                <w:rFonts w:hint="eastAsia"/>
                <w:sz w:val="24"/>
                <w:szCs w:val="21"/>
              </w:rPr>
              <w:t>架构，通过浏览器访问服务器对机房的</w:t>
            </w:r>
            <w:r>
              <w:rPr>
                <w:rFonts w:hint="eastAsia"/>
                <w:sz w:val="24"/>
                <w:szCs w:val="21"/>
              </w:rPr>
              <w:t>VDI</w:t>
            </w:r>
            <w:r>
              <w:rPr>
                <w:rFonts w:hint="eastAsia"/>
                <w:sz w:val="24"/>
                <w:szCs w:val="21"/>
              </w:rPr>
              <w:t>桌面、</w:t>
            </w:r>
            <w:r>
              <w:rPr>
                <w:rFonts w:hint="eastAsia"/>
                <w:sz w:val="24"/>
                <w:szCs w:val="21"/>
              </w:rPr>
              <w:t>VOI</w:t>
            </w:r>
            <w:r>
              <w:rPr>
                <w:rFonts w:hint="eastAsia"/>
                <w:sz w:val="24"/>
                <w:szCs w:val="21"/>
              </w:rPr>
              <w:t>桌面，</w:t>
            </w:r>
            <w:r>
              <w:rPr>
                <w:rFonts w:hint="eastAsia"/>
                <w:sz w:val="24"/>
                <w:szCs w:val="21"/>
              </w:rPr>
              <w:t>PC</w:t>
            </w:r>
            <w:r>
              <w:rPr>
                <w:rFonts w:hint="eastAsia"/>
                <w:sz w:val="24"/>
                <w:szCs w:val="21"/>
              </w:rPr>
              <w:t>桌面进行管理；</w:t>
            </w:r>
          </w:p>
          <w:p w:rsidR="0092027A" w:rsidRDefault="00021732">
            <w:pPr>
              <w:rPr>
                <w:sz w:val="24"/>
                <w:szCs w:val="21"/>
              </w:rPr>
            </w:pPr>
            <w:r>
              <w:rPr>
                <w:rFonts w:hint="eastAsia"/>
                <w:sz w:val="24"/>
                <w:szCs w:val="21"/>
              </w:rPr>
              <w:t>2.</w:t>
            </w:r>
            <w:r>
              <w:rPr>
                <w:rFonts w:hint="eastAsia"/>
                <w:sz w:val="24"/>
                <w:szCs w:val="21"/>
              </w:rPr>
              <w:t>支持展示实验室资源数据使用，包括实验室在线</w:t>
            </w:r>
            <w:r>
              <w:rPr>
                <w:rFonts w:hint="eastAsia"/>
                <w:sz w:val="24"/>
                <w:szCs w:val="21"/>
              </w:rPr>
              <w:t>/</w:t>
            </w:r>
            <w:r>
              <w:rPr>
                <w:rFonts w:hint="eastAsia"/>
                <w:sz w:val="24"/>
                <w:szCs w:val="21"/>
              </w:rPr>
              <w:t>总数、终端在线</w:t>
            </w:r>
            <w:r>
              <w:rPr>
                <w:rFonts w:hint="eastAsia"/>
                <w:sz w:val="24"/>
                <w:szCs w:val="21"/>
              </w:rPr>
              <w:t>/</w:t>
            </w:r>
            <w:r>
              <w:rPr>
                <w:rFonts w:hint="eastAsia"/>
                <w:sz w:val="24"/>
                <w:szCs w:val="21"/>
              </w:rPr>
              <w:t>总数、桌面在线</w:t>
            </w:r>
            <w:r>
              <w:rPr>
                <w:rFonts w:hint="eastAsia"/>
                <w:sz w:val="24"/>
                <w:szCs w:val="21"/>
              </w:rPr>
              <w:t>/</w:t>
            </w:r>
            <w:r>
              <w:rPr>
                <w:rFonts w:hint="eastAsia"/>
                <w:sz w:val="24"/>
                <w:szCs w:val="21"/>
              </w:rPr>
              <w:t>总数；展示实验室资产状态，包括终端的风险预警次数、待处理变更数、待处理报修数；展示服务器资源实时使用情况，包括</w:t>
            </w:r>
            <w:r>
              <w:rPr>
                <w:rFonts w:hint="eastAsia"/>
                <w:sz w:val="24"/>
                <w:szCs w:val="21"/>
              </w:rPr>
              <w:t>CPU</w:t>
            </w:r>
            <w:r>
              <w:rPr>
                <w:rFonts w:hint="eastAsia"/>
                <w:sz w:val="24"/>
                <w:szCs w:val="21"/>
              </w:rPr>
              <w:t>使用、内存使用信息、存储使用信息；展示桌面今日并发趋势；</w:t>
            </w:r>
            <w:r>
              <w:rPr>
                <w:rFonts w:hint="eastAsia"/>
                <w:sz w:val="24"/>
                <w:szCs w:val="21"/>
              </w:rPr>
              <w:t xml:space="preserve"> </w:t>
            </w:r>
          </w:p>
          <w:p w:rsidR="0092027A" w:rsidRDefault="00021732">
            <w:pPr>
              <w:rPr>
                <w:sz w:val="24"/>
                <w:szCs w:val="21"/>
              </w:rPr>
            </w:pPr>
            <w:r>
              <w:rPr>
                <w:rFonts w:hint="eastAsia"/>
                <w:sz w:val="24"/>
                <w:szCs w:val="21"/>
              </w:rPr>
              <w:t>3.</w:t>
            </w:r>
            <w:r>
              <w:rPr>
                <w:rFonts w:hint="eastAsia"/>
                <w:sz w:val="24"/>
                <w:szCs w:val="21"/>
              </w:rPr>
              <w:t>管理平台支持在线客服，可直接在平台上咨询客服技术问题，当客服不在线时可进行留言，留言支持上传图片、视频等方式提供给客服进行问题分析。无需安装第三方通讯软件；</w:t>
            </w:r>
          </w:p>
          <w:p w:rsidR="0092027A" w:rsidRDefault="00021732">
            <w:pPr>
              <w:rPr>
                <w:sz w:val="24"/>
                <w:szCs w:val="21"/>
              </w:rPr>
            </w:pPr>
            <w:r>
              <w:rPr>
                <w:rFonts w:hint="eastAsia"/>
                <w:sz w:val="24"/>
                <w:szCs w:val="21"/>
              </w:rPr>
              <w:t>4.</w:t>
            </w:r>
            <w:r>
              <w:rPr>
                <w:rFonts w:hint="eastAsia"/>
                <w:sz w:val="24"/>
                <w:szCs w:val="21"/>
              </w:rPr>
              <w:t>可对指定机房的终端设定定时关机策略，定时策略可设置执行日期范围以及具体的执行时间点，执行时间点可以设定到每周的具体时间，精确到分钟；可设定多个执行时间点。执行关机策略时会在桌面内提前</w:t>
            </w:r>
            <w:r>
              <w:rPr>
                <w:rFonts w:hint="eastAsia"/>
                <w:sz w:val="24"/>
                <w:szCs w:val="21"/>
              </w:rPr>
              <w:t>5</w:t>
            </w:r>
            <w:r>
              <w:rPr>
                <w:rFonts w:hint="eastAsia"/>
                <w:sz w:val="24"/>
                <w:szCs w:val="21"/>
              </w:rPr>
              <w:t>分钟进行提醒，当提醒后才会执行操作；</w:t>
            </w:r>
          </w:p>
          <w:p w:rsidR="0092027A" w:rsidRDefault="00021732">
            <w:pPr>
              <w:rPr>
                <w:sz w:val="24"/>
                <w:szCs w:val="21"/>
              </w:rPr>
            </w:pPr>
            <w:r>
              <w:rPr>
                <w:rFonts w:hint="eastAsia"/>
                <w:sz w:val="24"/>
                <w:szCs w:val="21"/>
              </w:rPr>
              <w:t>5.</w:t>
            </w:r>
            <w:r>
              <w:rPr>
                <w:rFonts w:hint="eastAsia"/>
                <w:sz w:val="24"/>
                <w:szCs w:val="21"/>
              </w:rPr>
              <w:t>支持对实验室的终端桌面进行督导抽查，可批量地对多个桌面进行监看，支持四屏、九屏、十六屏的方式同时监看，可对任意桌面进行远程协助，远程锁定、远程重启和发送消息的管理操作，可记录监看过程中的学生机自主安装软件记录，若教学环境采用分屏教学，则可在监看界面切换视图查看学生分屏操作画面；</w:t>
            </w:r>
          </w:p>
          <w:p w:rsidR="0092027A" w:rsidRDefault="00021732">
            <w:pPr>
              <w:rPr>
                <w:sz w:val="24"/>
                <w:szCs w:val="21"/>
              </w:rPr>
            </w:pPr>
            <w:r>
              <w:rPr>
                <w:rFonts w:hint="eastAsia"/>
                <w:sz w:val="24"/>
                <w:szCs w:val="21"/>
              </w:rPr>
              <w:t>●</w:t>
            </w:r>
            <w:r>
              <w:rPr>
                <w:rFonts w:hint="eastAsia"/>
                <w:sz w:val="24"/>
                <w:szCs w:val="21"/>
              </w:rPr>
              <w:t>6.</w:t>
            </w:r>
            <w:r>
              <w:rPr>
                <w:rFonts w:hint="eastAsia"/>
                <w:sz w:val="24"/>
                <w:szCs w:val="21"/>
              </w:rPr>
              <w:t>平台支持安全学习考试，教师或管理员可在平台上编辑考试试题，指定需要参加考试的学生在登录上机时会自动弹出试题进行考试，通过之后才可正常使用电脑终端。可根据实际情况设置临时跳过考试的次数；</w:t>
            </w:r>
            <w:r>
              <w:rPr>
                <w:rFonts w:hint="eastAsia"/>
                <w:sz w:val="24"/>
                <w:szCs w:val="21"/>
              </w:rPr>
              <w:t xml:space="preserve"> </w:t>
            </w:r>
          </w:p>
          <w:p w:rsidR="0092027A" w:rsidRDefault="00021732">
            <w:pPr>
              <w:rPr>
                <w:sz w:val="24"/>
                <w:szCs w:val="21"/>
              </w:rPr>
            </w:pPr>
            <w:r>
              <w:rPr>
                <w:rFonts w:hint="eastAsia"/>
                <w:sz w:val="24"/>
                <w:szCs w:val="21"/>
              </w:rPr>
              <w:t>●</w:t>
            </w:r>
            <w:r>
              <w:rPr>
                <w:rFonts w:hint="eastAsia"/>
                <w:sz w:val="24"/>
                <w:szCs w:val="21"/>
              </w:rPr>
              <w:t>7.</w:t>
            </w:r>
            <w:r>
              <w:rPr>
                <w:rFonts w:hint="eastAsia"/>
                <w:sz w:val="24"/>
                <w:szCs w:val="21"/>
              </w:rPr>
              <w:t>可将上机违规学生手动方式拉入黑名单，拉入黑名单的学生在不能进行登录上机；黑名单可以设置天数自动移除以及手动移除；</w:t>
            </w:r>
          </w:p>
          <w:p w:rsidR="0092027A" w:rsidRDefault="00021732">
            <w:pPr>
              <w:rPr>
                <w:sz w:val="24"/>
                <w:szCs w:val="21"/>
              </w:rPr>
            </w:pPr>
            <w:r>
              <w:rPr>
                <w:rFonts w:hint="eastAsia"/>
                <w:sz w:val="24"/>
                <w:szCs w:val="21"/>
              </w:rPr>
              <w:t>●</w:t>
            </w:r>
            <w:r>
              <w:rPr>
                <w:rFonts w:hint="eastAsia"/>
                <w:sz w:val="24"/>
                <w:szCs w:val="21"/>
              </w:rPr>
              <w:t>8.</w:t>
            </w:r>
            <w:r>
              <w:rPr>
                <w:rFonts w:hint="eastAsia"/>
                <w:sz w:val="24"/>
                <w:szCs w:val="21"/>
              </w:rPr>
              <w:t>可设置程序限制策略，支持黑名单、白名单两种模式，支持从样机、规则库、文件的方式导入黑白名单；</w:t>
            </w:r>
          </w:p>
          <w:p w:rsidR="0092027A" w:rsidRDefault="00021732">
            <w:pPr>
              <w:rPr>
                <w:sz w:val="24"/>
                <w:szCs w:val="21"/>
              </w:rPr>
            </w:pPr>
            <w:r>
              <w:rPr>
                <w:rFonts w:hint="eastAsia"/>
                <w:sz w:val="24"/>
                <w:szCs w:val="21"/>
              </w:rPr>
              <w:t>9.</w:t>
            </w:r>
            <w:r>
              <w:rPr>
                <w:rFonts w:hint="eastAsia"/>
                <w:sz w:val="24"/>
                <w:szCs w:val="21"/>
              </w:rPr>
              <w:t>可设置流量限制策略，能够设定上行流量、下行流量，并可快速设置教师机例外；</w:t>
            </w:r>
          </w:p>
          <w:p w:rsidR="0092027A" w:rsidRDefault="00021732">
            <w:pPr>
              <w:rPr>
                <w:sz w:val="24"/>
                <w:szCs w:val="21"/>
              </w:rPr>
            </w:pPr>
            <w:r>
              <w:rPr>
                <w:rFonts w:hint="eastAsia"/>
                <w:sz w:val="24"/>
                <w:szCs w:val="21"/>
              </w:rPr>
              <w:t>10.</w:t>
            </w:r>
            <w:r>
              <w:rPr>
                <w:rFonts w:hint="eastAsia"/>
                <w:sz w:val="24"/>
                <w:szCs w:val="21"/>
              </w:rPr>
              <w:t>针对网络限制策略，能够设定禁用外网、禁用全部网络及黑名单，黑名单可基于域名、</w:t>
            </w:r>
            <w:r>
              <w:rPr>
                <w:rFonts w:hint="eastAsia"/>
                <w:sz w:val="24"/>
                <w:szCs w:val="21"/>
              </w:rPr>
              <w:t>IP</w:t>
            </w:r>
            <w:r>
              <w:rPr>
                <w:rFonts w:hint="eastAsia"/>
                <w:sz w:val="24"/>
                <w:szCs w:val="21"/>
              </w:rPr>
              <w:t>和端口进行设置，可设定禁用外网或全部网络时的白名单规则表；</w:t>
            </w:r>
          </w:p>
          <w:p w:rsidR="0092027A" w:rsidRDefault="00021732">
            <w:pPr>
              <w:rPr>
                <w:sz w:val="24"/>
                <w:szCs w:val="21"/>
              </w:rPr>
            </w:pPr>
            <w:r>
              <w:rPr>
                <w:rFonts w:hint="eastAsia"/>
                <w:sz w:val="24"/>
                <w:szCs w:val="21"/>
              </w:rPr>
              <w:t>11.</w:t>
            </w:r>
            <w:r>
              <w:rPr>
                <w:rFonts w:hint="eastAsia"/>
                <w:sz w:val="24"/>
                <w:szCs w:val="21"/>
              </w:rPr>
              <w:t>可设置设备限制策略，至少包含内置光驱、移动光驱、</w:t>
            </w:r>
            <w:r>
              <w:rPr>
                <w:rFonts w:hint="eastAsia"/>
                <w:sz w:val="24"/>
                <w:szCs w:val="21"/>
              </w:rPr>
              <w:t>U</w:t>
            </w:r>
            <w:r>
              <w:rPr>
                <w:rFonts w:hint="eastAsia"/>
                <w:sz w:val="24"/>
                <w:szCs w:val="21"/>
              </w:rPr>
              <w:t>盘、移动硬盘、</w:t>
            </w:r>
            <w:r>
              <w:rPr>
                <w:rFonts w:hint="eastAsia"/>
                <w:sz w:val="24"/>
                <w:szCs w:val="21"/>
              </w:rPr>
              <w:t>USB</w:t>
            </w:r>
            <w:r>
              <w:rPr>
                <w:rFonts w:hint="eastAsia"/>
                <w:sz w:val="24"/>
                <w:szCs w:val="21"/>
              </w:rPr>
              <w:t>外接设备类别，可设定只读模式、完全禁止模式和允许读写模式；</w:t>
            </w:r>
          </w:p>
          <w:p w:rsidR="0092027A" w:rsidRDefault="00021732">
            <w:pPr>
              <w:rPr>
                <w:sz w:val="24"/>
                <w:szCs w:val="21"/>
              </w:rPr>
            </w:pPr>
            <w:r>
              <w:rPr>
                <w:rFonts w:hint="eastAsia"/>
                <w:sz w:val="24"/>
                <w:szCs w:val="21"/>
              </w:rPr>
              <w:t>●</w:t>
            </w:r>
            <w:r>
              <w:rPr>
                <w:rFonts w:hint="eastAsia"/>
                <w:sz w:val="24"/>
                <w:szCs w:val="21"/>
              </w:rPr>
              <w:t>12.</w:t>
            </w:r>
            <w:r>
              <w:rPr>
                <w:rFonts w:hint="eastAsia"/>
                <w:sz w:val="24"/>
                <w:szCs w:val="21"/>
              </w:rPr>
              <w:t>管理员可定义预约规则，包括可提前多少天预约、预约开始多长时间未登录视为失约并自动取消预约、中途下机多长时间未登录则自动释放机位；可编辑预约注意事项，学生预约之前可了解相应的规则；</w:t>
            </w:r>
            <w:r>
              <w:rPr>
                <w:rFonts w:hint="eastAsia"/>
                <w:sz w:val="24"/>
                <w:szCs w:val="21"/>
              </w:rPr>
              <w:t xml:space="preserve"> </w:t>
            </w:r>
          </w:p>
          <w:p w:rsidR="0092027A" w:rsidRDefault="00021732">
            <w:pPr>
              <w:rPr>
                <w:sz w:val="24"/>
                <w:szCs w:val="21"/>
              </w:rPr>
            </w:pPr>
            <w:r>
              <w:rPr>
                <w:rFonts w:hint="eastAsia"/>
                <w:sz w:val="24"/>
                <w:szCs w:val="21"/>
              </w:rPr>
              <w:t>●</w:t>
            </w:r>
            <w:r>
              <w:rPr>
                <w:rFonts w:hint="eastAsia"/>
                <w:sz w:val="24"/>
                <w:szCs w:val="21"/>
              </w:rPr>
              <w:t>13.</w:t>
            </w:r>
            <w:r>
              <w:rPr>
                <w:rFonts w:hint="eastAsia"/>
                <w:sz w:val="24"/>
                <w:szCs w:val="21"/>
              </w:rPr>
              <w:t>可在计划内排课中设置上课时自动化录制教师机桌面的音视频，资源按课程自动归类，该课程对应班级学生或教师可以直接在平台上在线观看，管理员也可以设定哪些课程为公开课，公开课所有的学生都可以进行在线学习；</w:t>
            </w:r>
          </w:p>
          <w:p w:rsidR="0092027A" w:rsidRDefault="00021732">
            <w:pPr>
              <w:rPr>
                <w:sz w:val="24"/>
                <w:szCs w:val="21"/>
              </w:rPr>
            </w:pPr>
            <w:r>
              <w:rPr>
                <w:rFonts w:hint="eastAsia"/>
                <w:sz w:val="24"/>
                <w:szCs w:val="21"/>
              </w:rPr>
              <w:t>14.</w:t>
            </w:r>
            <w:r>
              <w:rPr>
                <w:rFonts w:hint="eastAsia"/>
                <w:sz w:val="24"/>
                <w:szCs w:val="21"/>
              </w:rPr>
              <w:t>支持管理员用户分权管理，可设定不同的管理范围和不同的管理权限；</w:t>
            </w:r>
          </w:p>
          <w:p w:rsidR="0092027A" w:rsidRDefault="00021732">
            <w:pPr>
              <w:rPr>
                <w:sz w:val="24"/>
                <w:szCs w:val="21"/>
              </w:rPr>
            </w:pPr>
            <w:r>
              <w:rPr>
                <w:rFonts w:hint="eastAsia"/>
                <w:sz w:val="24"/>
                <w:szCs w:val="21"/>
              </w:rPr>
              <w:t>15.</w:t>
            </w:r>
            <w:r>
              <w:rPr>
                <w:rFonts w:hint="eastAsia"/>
                <w:sz w:val="24"/>
                <w:szCs w:val="21"/>
              </w:rPr>
              <w:t>为防止学生非法卸载客户端，需要管理员在平台上生成卸载密码才能进行卸载，卸载密码有效期为一小时。</w:t>
            </w:r>
          </w:p>
        </w:tc>
        <w:tc>
          <w:tcPr>
            <w:tcW w:w="402" w:type="pct"/>
            <w:tcBorders>
              <w:top w:val="single" w:sz="4" w:space="0" w:color="auto"/>
              <w:left w:val="single" w:sz="4" w:space="0" w:color="auto"/>
              <w:bottom w:val="single" w:sz="4" w:space="0" w:color="auto"/>
              <w:right w:val="single" w:sz="4" w:space="0" w:color="auto"/>
            </w:tcBorders>
            <w:vAlign w:val="center"/>
          </w:tcPr>
          <w:p w:rsidR="0092027A" w:rsidRDefault="00021732">
            <w:pPr>
              <w:jc w:val="center"/>
              <w:rPr>
                <w:sz w:val="24"/>
                <w:szCs w:val="21"/>
              </w:rPr>
            </w:pPr>
            <w:r>
              <w:rPr>
                <w:sz w:val="24"/>
                <w:szCs w:val="21"/>
              </w:rPr>
              <w:t>外</w:t>
            </w:r>
          </w:p>
        </w:tc>
      </w:tr>
    </w:tbl>
    <w:p w:rsidR="0092027A" w:rsidRDefault="00021732">
      <w:pPr>
        <w:spacing w:line="360" w:lineRule="auto"/>
        <w:ind w:firstLineChars="200" w:firstLine="480"/>
        <w:outlineLvl w:val="0"/>
        <w:rPr>
          <w:sz w:val="24"/>
        </w:rPr>
      </w:pPr>
      <w:r>
        <w:rPr>
          <w:rFonts w:hint="eastAsia"/>
          <w:sz w:val="24"/>
        </w:rPr>
        <w:t>附件</w:t>
      </w:r>
      <w:r>
        <w:rPr>
          <w:rFonts w:hint="eastAsia"/>
          <w:sz w:val="24"/>
        </w:rPr>
        <w:t>1</w:t>
      </w:r>
      <w:r>
        <w:rPr>
          <w:rFonts w:hint="eastAsia"/>
          <w:sz w:val="24"/>
        </w:rPr>
        <w:t>：工作站</w:t>
      </w:r>
    </w:p>
    <w:tbl>
      <w:tblPr>
        <w:tblW w:w="5000" w:type="pct"/>
        <w:tblLook w:val="04A0" w:firstRow="1" w:lastRow="0" w:firstColumn="1" w:lastColumn="0" w:noHBand="0" w:noVBand="1"/>
      </w:tblPr>
      <w:tblGrid>
        <w:gridCol w:w="675"/>
        <w:gridCol w:w="1133"/>
        <w:gridCol w:w="1420"/>
        <w:gridCol w:w="2074"/>
        <w:gridCol w:w="3220"/>
      </w:tblGrid>
      <w:tr w:rsidR="0092027A">
        <w:trPr>
          <w:trHeight w:val="540"/>
          <w:tblHeader/>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b/>
                <w:bCs/>
                <w:kern w:val="0"/>
                <w:szCs w:val="21"/>
              </w:rPr>
            </w:pPr>
            <w:r>
              <w:rPr>
                <w:rFonts w:ascii="宋体" w:hAnsi="宋体" w:cs="宋体" w:hint="eastAsia"/>
                <w:b/>
                <w:bCs/>
                <w:kern w:val="0"/>
                <w:szCs w:val="21"/>
              </w:rPr>
              <w:t>序号</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b/>
                <w:bCs/>
                <w:kern w:val="0"/>
                <w:szCs w:val="21"/>
              </w:rPr>
            </w:pPr>
            <w:r>
              <w:rPr>
                <w:rFonts w:ascii="宋体" w:hAnsi="宋体" w:cs="宋体" w:hint="eastAsia"/>
                <w:b/>
                <w:bCs/>
                <w:kern w:val="0"/>
                <w:szCs w:val="21"/>
              </w:rPr>
              <w:t>指标分类</w:t>
            </w:r>
          </w:p>
        </w:tc>
        <w:tc>
          <w:tcPr>
            <w:tcW w:w="833"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b/>
                <w:bCs/>
                <w:kern w:val="0"/>
                <w:szCs w:val="21"/>
              </w:rPr>
            </w:pPr>
            <w:r>
              <w:rPr>
                <w:rFonts w:ascii="宋体" w:hAnsi="宋体" w:cs="宋体" w:hint="eastAsia"/>
                <w:b/>
                <w:bCs/>
                <w:kern w:val="0"/>
                <w:szCs w:val="21"/>
              </w:rPr>
              <w:t>一级指标</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b/>
                <w:bCs/>
                <w:kern w:val="0"/>
                <w:szCs w:val="21"/>
              </w:rPr>
            </w:pPr>
            <w:r>
              <w:rPr>
                <w:rFonts w:ascii="宋体" w:hAnsi="宋体" w:cs="宋体" w:hint="eastAsia"/>
                <w:b/>
                <w:bCs/>
                <w:kern w:val="0"/>
                <w:szCs w:val="21"/>
              </w:rPr>
              <w:t>二级指标</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b/>
                <w:bCs/>
                <w:kern w:val="0"/>
                <w:szCs w:val="21"/>
              </w:rPr>
            </w:pPr>
            <w:r>
              <w:rPr>
                <w:rFonts w:ascii="宋体" w:hAnsi="宋体" w:cs="宋体" w:hint="eastAsia"/>
                <w:b/>
                <w:bCs/>
                <w:kern w:val="0"/>
                <w:szCs w:val="21"/>
              </w:rPr>
              <w:t>采购人技术要求</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CPU规格</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★CPU信息</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≥16核，≥2.1GHz 主频、末级缓存≥30M、≥24线程、≥65W热设计功耗</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2</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内存规格</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★内存配置容量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≥64GB</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3</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★内存类型</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产品支持DDR5或以上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4</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★内存条配置数量（板载内存不涉及）</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≥2</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5</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主板规格</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★主板集成模块</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≥Q670芯片组</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6</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★主板支持的CPU和内存情况</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主板支持的CPU型号至少为X86架构 13代CPU，数量为1，支持的内存为4个DDR5内存</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7</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主板内置PCIe插槽数量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支持的PCIE插槽数量不少于4个</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8</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特殊孔位及接口</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9</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★主板其他内置接口</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≥3个M.2接口(至少2个M.2固态硬盘接口)，≥4个SATA III接口，≥9个USB 接口（其中≥8个USB 3.2接口，其中前置1个USB 3.2 Gen 2 Type-C接口）</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10</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★单内存插槽最大可支持容量（板载内存不涉及）</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≥32GB</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11</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★内存插槽满配时提供的最高内存总容量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≥128GB</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12</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存储设备规格</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★固态盘数量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≥1个</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13</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★固态存储容量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≥512GB</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14</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★机械硬盘数量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≥1个</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15</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★机械硬盘总容量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≥4TB</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16</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★机械硬盘转速</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≥7200rpm</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17</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机械硬盘接口协议</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支持SATA3.0及以上接口</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18</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★机械硬盘形态</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2.5英寸或3.5英寸</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19</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固态存储接口协议</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SATA、PCIe、NVMe等类型接口协议</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20</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★固态存储形态</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采用插卡或板载等形态，可选用符合M.2或2.5寸 SATA或mSATA等标准的插卡形态</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21</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存储设备扩展盘位</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≥1个M.2固态硬盘扩展接口，≥2个硬盘扩展槽位</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22</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★存储设备其他参数要求</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23</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显卡规格</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★显卡类型</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独立显卡</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24</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★独立显卡显存类型</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显存类型为GDDR5及以上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25</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★独立显卡显存位宽</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显存位宽≥128bit</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26</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★独立显卡显存容量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显存容量≥4GB</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27</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独立显卡接口协议</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独立显卡接口协议≥PCIe 3.0</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38</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外设规格</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传声器数量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≥0</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39</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扬声器数量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≥0</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40</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★鼠标数量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≥1个</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41</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★键盘数量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≥1个</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42</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摄像头数量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≥0个</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43</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光驱数量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≥0个</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44</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★键盘按键数目</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61键/86键/101键/104键等</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45</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摄像头像素</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46</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摄像头分辨率</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47</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扬声器功率</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48</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扬声器频率范围</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49</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扬声器总谐波失真</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50</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扬声器最大声压级</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51</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★键盘连接方式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有线或无线</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52</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★键盘键程</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2.3mm~4.0mm</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53</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★键盘按键压力</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按键压力应在0.54N±0.14N</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54</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★有线键盘连接线</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≥1.5米</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55</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★键盘颜色</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黑色/白色/银色等商务色系</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56</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键盘其他要求</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键盘外观结构、连接方式、主要功能、安全、电磁兼容性、可靠性应符合GB/T 14081的相关规定</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57</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★鼠标连接方式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有线或无线</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58</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★有线鼠标连接线</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≥1.5米</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59</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★鼠标DPI分辨率</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800~1600</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60</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★鼠标颜色</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黑色/银色/白色等商务色系</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61</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★鼠标其他要求</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其它参数应符合GB/T26245的相关规定</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62</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内置光驱</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63</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网络设备规格</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★有线网卡数量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≥1</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64</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无线网卡及天线数量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≥0</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65</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单无线网卡天线数量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≥0</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66</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外部接口规格</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★USB接口数量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机箱前面板应提供不少于4个USB 3.2接口（其中至少一个USB 3.2 Type-C）。</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67</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USB母座接口要求</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68</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★视频接口数量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≥3</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69</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★音频接口数量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≥3</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70</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存储卡接口数量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≥0</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71</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整机基础规格</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★整机外观</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a)产品表面不应有凹痕、划伤、裂缝、变形和污染等。表面涂层均匀，不应起泡、龟裂、脱落和磨损，金属零部件无锈蚀及其它机械损伤；b)产品表面说明功能的文字、符号、标志，应清晰、端正、牢固</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72</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★状态指示灯</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在产品显著位置提供状态指示功能，如运行状态，并由供应商提供详细参数</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73</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★整机结构</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74</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★机箱防护要求</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75</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★整机噪音</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76</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★整机散热</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77</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★整机能效限定值</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78</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★机身材质</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塑料/金属等</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79</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★机身颜色</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灰色/黑色等商务色系</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80</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★机箱尺寸容量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机箱体积应不小于17L。</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81</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CPU性能</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★CPU物理核数</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≥16</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82</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★CPU主频</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≥2.1GHz</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83</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★CPU末级缓存容量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≥30MB</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84</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★CPU支持的内存最高速率</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≥4400MT/s</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85</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833"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内存性能</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★内存读写速率</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≥4400MT/s</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86</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显卡性能</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★显示分辨率</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≥1920x1080</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87</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★显卡显示芯片核心频率</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≥1100MHz</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88</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★显存等效频率</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≥1500Mhz</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89</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★显卡可支持多屏同时显示数量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显卡应支持3块屏幕同时显示，分辨率应不低于1920×1080</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99</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网络设备性能</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★有线网卡速率</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最高速率应不低于1000Mbps</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100</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支持无线网络通信技术协议</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101</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无线网卡频宽</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102</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主板功能</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★内存扩展接口(板载内存不涉及)</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≥4个</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103</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存储扩展接口(板载存储不涉及)</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供应商给出主板支持存储扩展接口类型，如UFS3.0、SATA3.0、SAS3.0、M.2等类型接口</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104</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★主板USB瞬间过流保护</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105</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★主板防静电保护</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106</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★I/O接口功能</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≥9个USB接口（其中≥8个USB 3.2接口，其中前置1个USB 3.2 Gen 2 Type-C接口）；视频接口≥3个</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107</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显卡功能</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★显卡外接显示接口</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显卡至少支持VGA、HDMI、DVI、DP、Type-C中2种显示接口，并与显示器接口相匹配</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108</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独立显卡数量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≥1</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112</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外设功能</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摄像头物理隐私保护开关</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113</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传声器降噪</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114</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键盘背光</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115</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光驱功能</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116</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存储功能</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★存储功能</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通过SATA固态存储/PCIe固态存储/UFS固态存储/SATA硬磁盘等存储部件提供存储功能</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117</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内置控制器固态存储加密</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118</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网络设备功能</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★网络功能</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119</w:t>
            </w:r>
          </w:p>
        </w:tc>
        <w:tc>
          <w:tcPr>
            <w:tcW w:w="665" w:type="pct"/>
            <w:tcBorders>
              <w:top w:val="single" w:sz="4" w:space="0" w:color="000000"/>
              <w:left w:val="single" w:sz="4" w:space="0" w:color="000000"/>
              <w:bottom w:val="single" w:sz="4" w:space="0" w:color="000000"/>
              <w:right w:val="single" w:sz="4" w:space="0" w:color="000000"/>
            </w:tcBorders>
          </w:tcPr>
          <w:p w:rsidR="0092027A" w:rsidRDefault="0092027A">
            <w:pPr>
              <w:widowControl/>
              <w:jc w:val="center"/>
              <w:rPr>
                <w:rFonts w:ascii="宋体" w:hAnsi="宋体" w:cs="宋体"/>
                <w:kern w:val="0"/>
                <w:szCs w:val="21"/>
              </w:rPr>
            </w:pP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无线网卡频段</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120</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物理开关</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121</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★数据传输</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122</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蓝牙协议</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123</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★有线网卡接口类型</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支持RJ45接口</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124</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无线网卡标准</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125</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★网络设备拆装</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126</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外部接口功能</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★音频接口类型</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支持3.5mm孔径3段式或4段式接口</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127</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★视频接口类型</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至少支持HDMI、DP 2种显示接口</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128</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★HDMI、DP、Type-C显示接口要求</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若提供HDMI或DP或Type-C作为显示接口，应支持音频和视频同步输出</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129</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其他接口</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130</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存储卡接口类型</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131</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电源功能</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★电源线适配能力</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132</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操作系统及软件功能</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★中文信息处理要求</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133</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★操作系统备份及还原功能</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134</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★固件备份还原能力</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135</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★操作系统及驱动升级</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支持通过网络、闪存盘等方式对操作系统、驱动进行升级</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136</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★固件升级</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支持通过网络、闪存盘等方式对固件进行升级</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137</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★BIOS支持关闭通讯接口</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支持BIOS关闭以太网及USB接口</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138</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★固件查看信息</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支持查看固件版本、内存信息、主板信息、处理器信息和系统时间信息等功能</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139</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★固件设置启动顺序</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140</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★固件设置口令</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141</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★固件设置网络引导</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142</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生物识别功能</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指纹识别</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143</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人脸识别</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144</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静脉识别</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145</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硬件加速功能</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NPU/GPU等AI加速模块</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146</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视频编解码加速模块</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147</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影像处理加速模块</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148</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可靠性要求</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存储设备可靠性</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★固态存储寿命</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149</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可靠性要求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★机械硬盘寿命</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151</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可靠性要求</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外设可靠性</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★键盘按键寿命</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152</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可靠性要求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★鼠标按键寿命</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153</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可靠性要求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★键盘鼠标线材寿命</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154</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可靠性要求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★风扇寿命</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155</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可靠性要求</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整机可靠性要求</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★电磁兼容性要求的抗扰度</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156</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可靠性要求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★环境条件要求的气候环境适应性</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157</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可靠性要求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★环境条件要求的振动适应性</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158</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可靠性要求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★环境条件要求的冲击适应性</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159</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可靠性要求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★环境条件要求的碰撞适应性</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160</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可靠性要求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★环境条件要求的运输包装件跌落适应性</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161</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可靠性要求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★MTBF测试</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162</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兼容要求</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兼容要求</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★常用软件兼容</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163</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兼容要求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★数据库兼容</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164</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兼容要求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★中间件兼容</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165</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兼容要求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★平台软件兼容</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166</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包装及运输要求</w:t>
            </w:r>
          </w:p>
        </w:tc>
        <w:tc>
          <w:tcPr>
            <w:tcW w:w="833"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包装及运输要求</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★标志、包装、运输和贮存</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167</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服务要求</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服务要求</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★配置检查工具</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168</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服务要求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★服务响应</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169</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服务要求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★服务周期</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170</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服务要求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★预装操作系统</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预装正版Windows操作系统</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171</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服务要求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★培训服务</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172</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服务要求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★典型问题解决手册</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173</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服务要求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★厂家升级软件与扩容服务</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174</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服务要求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★整机质量服务要求</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免费服务周期（含换件和维修）应不小于3年；</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175</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服务要求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★合格证书要求</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供应商提供产品合格证</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176</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服务要求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★开箱组装/使用指导要求</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供应商提供开箱组装/使用指导</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177</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服务要求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★驱动下载服务要求</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供应商提供驱动光盘或下载方式</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178</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服务要求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★兼容适配软件下载服务要求</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供应商提供兼容适配软件下载渠道（光盘、网站）</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179</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服务要求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跨架构平台应用兼容</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供应商提供跨架构平台的应用兼容工具，支持一种或者一种以上不同架构平台的应用</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180</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供应保障要求</w:t>
            </w:r>
          </w:p>
        </w:tc>
        <w:tc>
          <w:tcPr>
            <w:tcW w:w="833"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供应链合规性</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★产品部件保障</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供应商保障产品主要部件，提供6年的备件服务能力（自购买之日起），或提供可兼容原设备的升级换代产品</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181</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供应保障要求</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供应链质量</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★抗干扰性</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182</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供应保障要求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★供应能力证明</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183</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安全要求</w:t>
            </w:r>
          </w:p>
        </w:tc>
        <w:tc>
          <w:tcPr>
            <w:tcW w:w="833"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关键部件安全要求</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★关键部件安全要求3</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184</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安全要求</w:t>
            </w:r>
          </w:p>
        </w:tc>
        <w:tc>
          <w:tcPr>
            <w:tcW w:w="833"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整机安全性要求</w:t>
            </w: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★密码算法实现</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185</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安全要求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USB端口管控</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支持USB端口管控</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186</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安全要求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安全物理锁</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187</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安全要求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★信息安全基本要求</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188</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安全要求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★固件安全启动</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540"/>
        </w:trPr>
        <w:tc>
          <w:tcPr>
            <w:tcW w:w="396"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189</w:t>
            </w:r>
          </w:p>
        </w:tc>
        <w:tc>
          <w:tcPr>
            <w:tcW w:w="665"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安全要求</w:t>
            </w:r>
          </w:p>
        </w:tc>
        <w:tc>
          <w:tcPr>
            <w:tcW w:w="833"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1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★限用物质的限量要求</w:t>
            </w:r>
          </w:p>
        </w:tc>
        <w:tc>
          <w:tcPr>
            <w:tcW w:w="1889"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bl>
    <w:p w:rsidR="0092027A" w:rsidRDefault="00021732">
      <w:pPr>
        <w:spacing w:line="360" w:lineRule="auto"/>
        <w:outlineLvl w:val="0"/>
        <w:rPr>
          <w:sz w:val="24"/>
        </w:rPr>
      </w:pPr>
      <w:r>
        <w:rPr>
          <w:rFonts w:hint="eastAsia"/>
          <w:sz w:val="24"/>
        </w:rPr>
        <w:t>附件</w:t>
      </w:r>
      <w:r>
        <w:rPr>
          <w:rFonts w:hint="eastAsia"/>
          <w:sz w:val="24"/>
        </w:rPr>
        <w:t>2</w:t>
      </w:r>
      <w:r>
        <w:rPr>
          <w:rFonts w:hint="eastAsia"/>
          <w:sz w:val="24"/>
        </w:rPr>
        <w:t>：显示器</w:t>
      </w:r>
    </w:p>
    <w:tbl>
      <w:tblPr>
        <w:tblW w:w="5000" w:type="pct"/>
        <w:tblLook w:val="04A0" w:firstRow="1" w:lastRow="0" w:firstColumn="1" w:lastColumn="0" w:noHBand="0" w:noVBand="1"/>
      </w:tblPr>
      <w:tblGrid>
        <w:gridCol w:w="655"/>
        <w:gridCol w:w="1174"/>
        <w:gridCol w:w="1824"/>
        <w:gridCol w:w="2125"/>
        <w:gridCol w:w="2744"/>
      </w:tblGrid>
      <w:tr w:rsidR="0092027A">
        <w:trPr>
          <w:trHeight w:val="285"/>
          <w:tblHeader/>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b/>
                <w:bCs/>
                <w:kern w:val="0"/>
                <w:szCs w:val="21"/>
              </w:rPr>
            </w:pPr>
            <w:r>
              <w:rPr>
                <w:rFonts w:ascii="宋体" w:hAnsi="宋体" w:cs="宋体" w:hint="eastAsia"/>
                <w:b/>
                <w:bCs/>
                <w:kern w:val="0"/>
                <w:szCs w:val="21"/>
              </w:rPr>
              <w:t>序号</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b/>
                <w:bCs/>
                <w:kern w:val="0"/>
                <w:szCs w:val="21"/>
              </w:rPr>
            </w:pPr>
            <w:r>
              <w:rPr>
                <w:rFonts w:ascii="宋体" w:hAnsi="宋体" w:cs="宋体" w:hint="eastAsia"/>
                <w:b/>
                <w:bCs/>
                <w:kern w:val="0"/>
                <w:szCs w:val="21"/>
              </w:rPr>
              <w:t>指标分类</w:t>
            </w:r>
          </w:p>
        </w:tc>
        <w:tc>
          <w:tcPr>
            <w:tcW w:w="107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b/>
                <w:bCs/>
                <w:kern w:val="0"/>
                <w:szCs w:val="21"/>
              </w:rPr>
            </w:pPr>
            <w:r>
              <w:rPr>
                <w:rFonts w:ascii="宋体" w:hAnsi="宋体" w:cs="宋体" w:hint="eastAsia"/>
                <w:b/>
                <w:bCs/>
                <w:kern w:val="0"/>
                <w:szCs w:val="21"/>
              </w:rPr>
              <w:t>一级指标</w:t>
            </w: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b/>
                <w:bCs/>
                <w:kern w:val="0"/>
                <w:szCs w:val="21"/>
              </w:rPr>
            </w:pPr>
            <w:r>
              <w:rPr>
                <w:rFonts w:ascii="宋体" w:hAnsi="宋体" w:cs="宋体" w:hint="eastAsia"/>
                <w:b/>
                <w:bCs/>
                <w:kern w:val="0"/>
                <w:szCs w:val="21"/>
              </w:rPr>
              <w:t>二级指标</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b/>
                <w:bCs/>
                <w:kern w:val="0"/>
                <w:szCs w:val="21"/>
              </w:rPr>
            </w:pPr>
            <w:r>
              <w:rPr>
                <w:rFonts w:ascii="宋体" w:hAnsi="宋体" w:cs="宋体" w:hint="eastAsia"/>
                <w:b/>
                <w:bCs/>
                <w:kern w:val="0"/>
                <w:szCs w:val="21"/>
              </w:rPr>
              <w:t>采购人技术要求</w:t>
            </w:r>
          </w:p>
        </w:tc>
      </w:tr>
      <w:tr w:rsidR="0092027A">
        <w:trPr>
          <w:trHeight w:val="480"/>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1070"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显示设备规格</w:t>
            </w: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★显示屏屏占比</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≥80%</w:t>
            </w:r>
          </w:p>
        </w:tc>
      </w:tr>
      <w:tr w:rsidR="0092027A">
        <w:trPr>
          <w:trHeight w:val="373"/>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2</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1070"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★显示屏分辨率</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≥1920x1080</w:t>
            </w:r>
          </w:p>
        </w:tc>
      </w:tr>
      <w:tr w:rsidR="0092027A">
        <w:trPr>
          <w:trHeight w:val="480"/>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3</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1070"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显示屏像素密度</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480"/>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4</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1070"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显示屏可视角度</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水平≥178°</w:t>
            </w:r>
          </w:p>
        </w:tc>
      </w:tr>
      <w:tr w:rsidR="0092027A">
        <w:trPr>
          <w:trHeight w:val="435"/>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5</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1070"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★显示屏尺寸</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≥27英寸</w:t>
            </w:r>
          </w:p>
        </w:tc>
      </w:tr>
      <w:tr w:rsidR="0092027A">
        <w:trPr>
          <w:trHeight w:val="480"/>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6</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1070"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★显示屏屏幕比例</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16:09</w:t>
            </w:r>
          </w:p>
        </w:tc>
      </w:tr>
      <w:tr w:rsidR="0092027A">
        <w:trPr>
          <w:trHeight w:val="491"/>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7</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1070"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★显示器外观颜色</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黑色/白色/银色等商务色系</w:t>
            </w:r>
          </w:p>
        </w:tc>
      </w:tr>
      <w:tr w:rsidR="0092027A">
        <w:trPr>
          <w:trHeight w:val="378"/>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8</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1070"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★显示屏防蓝光</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480"/>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9</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1070"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★显示屏低频闪</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480"/>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10</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产品规格</w:t>
            </w:r>
          </w:p>
        </w:tc>
        <w:tc>
          <w:tcPr>
            <w:tcW w:w="1070"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★显示屏防炫目</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455"/>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11</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1070"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显示设备性能</w:t>
            </w: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★显示屏刷新率</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≥60Hz</w:t>
            </w:r>
          </w:p>
        </w:tc>
      </w:tr>
      <w:tr w:rsidR="0092027A">
        <w:trPr>
          <w:trHeight w:val="419"/>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12</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1070"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★显示屏位深</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≥8位</w:t>
            </w:r>
          </w:p>
        </w:tc>
      </w:tr>
      <w:tr w:rsidR="0092027A">
        <w:trPr>
          <w:trHeight w:val="411"/>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13</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1070"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★显示屏色域</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≥72%NTSC</w:t>
            </w:r>
          </w:p>
        </w:tc>
      </w:tr>
      <w:tr w:rsidR="0092027A">
        <w:trPr>
          <w:trHeight w:val="480"/>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14</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1070"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★显示屏色准</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480"/>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15</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1070"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★显示屏响应时间</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≤8ms</w:t>
            </w:r>
          </w:p>
        </w:tc>
      </w:tr>
      <w:tr w:rsidR="0092027A">
        <w:trPr>
          <w:trHeight w:val="480"/>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16</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1070"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★显示屏亮度</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≥250尼特</w:t>
            </w:r>
          </w:p>
        </w:tc>
      </w:tr>
      <w:tr w:rsidR="0092027A">
        <w:trPr>
          <w:trHeight w:val="480"/>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17</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1070"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★显示屏亮度一致性</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303"/>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18</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1070"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★显示屏对比度</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≥1000：1</w:t>
            </w:r>
          </w:p>
        </w:tc>
      </w:tr>
      <w:tr w:rsidR="0092027A">
        <w:trPr>
          <w:trHeight w:val="480"/>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19</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性能要求</w:t>
            </w:r>
          </w:p>
        </w:tc>
        <w:tc>
          <w:tcPr>
            <w:tcW w:w="1070"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★显示屏其他参数</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r w:rsidR="0092027A">
        <w:trPr>
          <w:trHeight w:val="480"/>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20</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1070"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显示设备功能</w:t>
            </w: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★显示器接口</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显示器显示接口应与显卡外接显示接口匹配</w:t>
            </w:r>
          </w:p>
        </w:tc>
      </w:tr>
      <w:tr w:rsidR="0092027A">
        <w:trPr>
          <w:trHeight w:val="480"/>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21</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1070"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★显示器支架</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显示器应提供显示器支架</w:t>
            </w:r>
          </w:p>
        </w:tc>
      </w:tr>
      <w:tr w:rsidR="0092027A">
        <w:trPr>
          <w:trHeight w:val="720"/>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22</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功能要求</w:t>
            </w:r>
          </w:p>
        </w:tc>
        <w:tc>
          <w:tcPr>
            <w:tcW w:w="1070"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jc w:val="left"/>
              <w:rPr>
                <w:rFonts w:ascii="宋体" w:hAnsi="宋体" w:cs="宋体"/>
                <w:kern w:val="0"/>
                <w:szCs w:val="21"/>
              </w:rPr>
            </w:pP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★显示器参数调节</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a)提供OSD选单按钮用于调节色彩、模式等；b)支持色温、亮度、对比度调节</w:t>
            </w:r>
          </w:p>
        </w:tc>
      </w:tr>
      <w:tr w:rsidR="0092027A">
        <w:trPr>
          <w:trHeight w:val="720"/>
        </w:trPr>
        <w:tc>
          <w:tcPr>
            <w:tcW w:w="38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23</w:t>
            </w:r>
          </w:p>
        </w:tc>
        <w:tc>
          <w:tcPr>
            <w:tcW w:w="688"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可靠性要求</w:t>
            </w:r>
          </w:p>
        </w:tc>
        <w:tc>
          <w:tcPr>
            <w:tcW w:w="107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显示设备可靠性</w:t>
            </w:r>
          </w:p>
        </w:tc>
        <w:tc>
          <w:tcPr>
            <w:tcW w:w="124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center"/>
              <w:rPr>
                <w:rFonts w:ascii="宋体" w:hAnsi="宋体" w:cs="宋体"/>
                <w:kern w:val="0"/>
                <w:szCs w:val="21"/>
              </w:rPr>
            </w:pPr>
            <w:r>
              <w:rPr>
                <w:rFonts w:ascii="宋体" w:hAnsi="宋体" w:cs="宋体" w:hint="eastAsia"/>
                <w:kern w:val="0"/>
                <w:szCs w:val="21"/>
              </w:rPr>
              <w:t>★显示屏屏幕失效点</w:t>
            </w:r>
          </w:p>
        </w:tc>
        <w:tc>
          <w:tcPr>
            <w:tcW w:w="161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jc w:val="left"/>
              <w:rPr>
                <w:rFonts w:ascii="宋体" w:hAnsi="宋体" w:cs="宋体"/>
                <w:kern w:val="0"/>
                <w:szCs w:val="21"/>
              </w:rPr>
            </w:pPr>
            <w:r>
              <w:rPr>
                <w:rFonts w:ascii="宋体" w:hAnsi="宋体" w:cs="宋体" w:hint="eastAsia"/>
                <w:kern w:val="0"/>
                <w:szCs w:val="21"/>
              </w:rPr>
              <w:t>不涉及</w:t>
            </w:r>
          </w:p>
        </w:tc>
      </w:tr>
    </w:tbl>
    <w:p w:rsidR="0092027A" w:rsidRDefault="00021732">
      <w:pPr>
        <w:spacing w:line="360" w:lineRule="auto"/>
        <w:outlineLvl w:val="0"/>
        <w:rPr>
          <w:sz w:val="24"/>
        </w:rPr>
      </w:pPr>
      <w:r>
        <w:rPr>
          <w:rFonts w:hint="eastAsia"/>
          <w:sz w:val="24"/>
        </w:rPr>
        <w:t>附件</w:t>
      </w:r>
      <w:r>
        <w:rPr>
          <w:rFonts w:hint="eastAsia"/>
          <w:sz w:val="24"/>
        </w:rPr>
        <w:t>3</w:t>
      </w:r>
      <w:r>
        <w:rPr>
          <w:rFonts w:hint="eastAsia"/>
          <w:sz w:val="24"/>
        </w:rPr>
        <w:t>：便携式计算机</w:t>
      </w:r>
    </w:p>
    <w:tbl>
      <w:tblPr>
        <w:tblW w:w="5116" w:type="pct"/>
        <w:tblLayout w:type="fixed"/>
        <w:tblLook w:val="04A0" w:firstRow="1" w:lastRow="0" w:firstColumn="1" w:lastColumn="0" w:noHBand="0" w:noVBand="1"/>
      </w:tblPr>
      <w:tblGrid>
        <w:gridCol w:w="676"/>
        <w:gridCol w:w="1136"/>
        <w:gridCol w:w="1559"/>
        <w:gridCol w:w="2267"/>
        <w:gridCol w:w="2846"/>
        <w:gridCol w:w="236"/>
      </w:tblGrid>
      <w:tr w:rsidR="0092027A">
        <w:trPr>
          <w:gridAfter w:val="1"/>
          <w:wAfter w:w="135" w:type="pct"/>
          <w:trHeight w:val="480"/>
          <w:tblHeader/>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序号</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指标分类</w:t>
            </w:r>
          </w:p>
        </w:tc>
        <w:tc>
          <w:tcPr>
            <w:tcW w:w="894"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rPr>
                <w:rFonts w:ascii="宋体" w:hAnsi="宋体"/>
                <w:szCs w:val="21"/>
              </w:rPr>
            </w:pPr>
            <w:r>
              <w:rPr>
                <w:rFonts w:ascii="宋体" w:hAnsi="宋体" w:hint="eastAsia"/>
                <w:szCs w:val="21"/>
              </w:rPr>
              <w:t>一级指标</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二级指标</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采购人指标要求</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★CPU规格</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★CPU 信息</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主频≥2.4Ghz，≥14核心，2≥4MB缓存，≥20线程，≥45W热功耗，通道数≥2，最高速率≥DDR5 5200Mhz，</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2</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★内存规格</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★内存配置容量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16GB</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3</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★内存类型</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支持DDR5及以上内存类型</w:t>
            </w:r>
          </w:p>
        </w:tc>
      </w:tr>
      <w:tr w:rsidR="0092027A">
        <w:trPr>
          <w:gridAfter w:val="1"/>
          <w:wAfter w:w="135" w:type="pct"/>
          <w:trHeight w:val="596"/>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4</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★内存条配置数量（板载内存不涉及）</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5</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★主板规格</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★主板集成模块</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r>
      <w:tr w:rsidR="0092027A">
        <w:trPr>
          <w:gridAfter w:val="1"/>
          <w:wAfter w:w="135" w:type="pct"/>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6</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★主板支持的 CPU 和内存情况</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处理器1颗，≥2个DDR5内存</w:t>
            </w:r>
          </w:p>
        </w:tc>
      </w:tr>
      <w:tr w:rsidR="0092027A">
        <w:trPr>
          <w:gridAfter w:val="1"/>
          <w:wAfter w:w="135" w:type="pct"/>
          <w:trHeight w:val="912"/>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9</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★单内存插槽最大可支持容量（板载内存不涉及）</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≥16GB</w:t>
            </w:r>
          </w:p>
        </w:tc>
      </w:tr>
      <w:tr w:rsidR="0092027A">
        <w:trPr>
          <w:gridAfter w:val="1"/>
          <w:wAfter w:w="135" w:type="pct"/>
          <w:trHeight w:val="556"/>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10</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★内存插槽满配时提供的最高内存总容量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≥32GB</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11</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★存储设备规格</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★固态盘数量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12</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★固态存储容量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≥1TB</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13</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★存储设备规格</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★固态盘数量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21</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★存储设备扩展盘位</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≥0</w:t>
            </w:r>
          </w:p>
        </w:tc>
      </w:tr>
      <w:tr w:rsidR="0092027A">
        <w:trPr>
          <w:gridAfter w:val="1"/>
          <w:wAfter w:w="135" w:type="pct"/>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22</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★存储设备其他参与要求</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23</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★显卡规格</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★显卡类型</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集成显卡</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28</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★显示设备规格</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★显示屏屏占比</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≥90%</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29</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★显示屏分辨率</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1920x1200</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32</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center"/>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★显示屏尺寸</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14英寸</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33</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★显示屏屏幕比例</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16:10/16：9等</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34</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★显示屏防蓝光</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35</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★显示屏低频闪</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36</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★显示屏防炫目</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37</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rPr>
                <w:rFonts w:ascii="宋体" w:hAnsi="宋体" w:cs="宋体"/>
                <w:kern w:val="0"/>
                <w:szCs w:val="21"/>
              </w:rPr>
            </w:pPr>
            <w:r>
              <w:rPr>
                <w:rFonts w:ascii="宋体" w:hAnsi="宋体" w:cs="宋体" w:hint="eastAsia"/>
                <w:kern w:val="0"/>
                <w:szCs w:val="21"/>
              </w:rPr>
              <w:t>★外设规格</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★传声器数量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38</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★扬声器数量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≥2</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39</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★鼠标数量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≥0</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40</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★键盘数量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41</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★触控板数量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42</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★摄像头数量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44</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★键盘按键数目</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62 键/84 键/105 键等</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45</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★摄像头像素</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≥100万</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46</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★摄像头分辨率</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≥1280x720</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47</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★内置扬声器功率</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≥1瓦/个</w:t>
            </w:r>
          </w:p>
        </w:tc>
      </w:tr>
      <w:tr w:rsidR="0092027A">
        <w:trPr>
          <w:gridAfter w:val="1"/>
          <w:wAfter w:w="135" w:type="pct"/>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48</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★内置扬声器频率范围</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r>
      <w:tr w:rsidR="0092027A">
        <w:trPr>
          <w:gridAfter w:val="1"/>
          <w:wAfter w:w="135" w:type="pct"/>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49</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★内置扬声器总谐波失真</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r>
      <w:tr w:rsidR="0092027A">
        <w:trPr>
          <w:gridAfter w:val="1"/>
          <w:wAfter w:w="135" w:type="pct"/>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50</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★内置扬声器最大声压级</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51</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★键盘键程</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1.4mm</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52</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★键盘按键压力</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按键压力宜在 0.3～0.8N 之间</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53</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center"/>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★键盘颜色</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黑色</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54</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★鼠标连接方式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有线</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55</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★有线鼠标连接线</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1.8m</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56</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★鼠标 DPI分辨率</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800~1600</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58</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★鼠标其他要求</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59</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★触控板尺寸</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60</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★触控板材质</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r>
      <w:tr w:rsidR="0092027A">
        <w:trPr>
          <w:gridAfter w:val="1"/>
          <w:wAfter w:w="135" w:type="pct"/>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62</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★网络设备规格</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★有线网卡数量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65</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★外部接口规格</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★USB 接口数量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USB接口数量≥4个，其中≥2个Type-C接口（其中一个雷电4接口）</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66</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★视频接口数量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67</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★输入充电接口数量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68</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★音频接口数量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70</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★电池规格</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★电池额定能量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≥59Whr</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71</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★电池充放电次数</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r>
      <w:tr w:rsidR="0092027A">
        <w:trPr>
          <w:gridAfter w:val="1"/>
          <w:wAfter w:w="135" w:type="pct"/>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73</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★电池安全要求</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r>
      <w:tr w:rsidR="0092027A">
        <w:trPr>
          <w:gridAfter w:val="1"/>
          <w:wAfter w:w="135" w:type="pct"/>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75</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★整机基础规格</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★整机外观</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r>
      <w:tr w:rsidR="0092027A">
        <w:trPr>
          <w:gridAfter w:val="1"/>
          <w:wAfter w:w="135" w:type="pct"/>
          <w:trHeight w:val="424"/>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76</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rPr>
                <w:rFonts w:ascii="宋体" w:hAnsi="宋体" w:cs="宋体"/>
                <w:kern w:val="0"/>
                <w:szCs w:val="21"/>
              </w:rPr>
            </w:pPr>
            <w:r>
              <w:rPr>
                <w:rFonts w:ascii="宋体" w:hAnsi="宋体" w:cs="宋体" w:hint="eastAsia"/>
                <w:kern w:val="0"/>
                <w:szCs w:val="21"/>
              </w:rPr>
              <w:t>产品规格</w:t>
            </w:r>
          </w:p>
        </w:tc>
        <w:tc>
          <w:tcPr>
            <w:tcW w:w="894" w:type="pct"/>
            <w:vMerge w:val="restart"/>
            <w:tcBorders>
              <w:top w:val="single" w:sz="4" w:space="0" w:color="000000"/>
              <w:left w:val="single" w:sz="4" w:space="0" w:color="000000"/>
              <w:right w:val="single" w:sz="4" w:space="0" w:color="000000"/>
            </w:tcBorders>
            <w:vAlign w:val="center"/>
          </w:tcPr>
          <w:p w:rsidR="0092027A" w:rsidRDefault="0092027A">
            <w:pPr>
              <w:widowControl/>
              <w:adjustRightInd w:val="0"/>
              <w:snapToGrid w:val="0"/>
              <w:jc w:val="center"/>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★整机结构</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77</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left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rPr>
                <w:rFonts w:ascii="宋体" w:hAnsi="宋体" w:cs="宋体"/>
                <w:kern w:val="0"/>
                <w:szCs w:val="21"/>
              </w:rPr>
            </w:pPr>
            <w:r>
              <w:rPr>
                <w:rFonts w:ascii="宋体" w:hAnsi="宋体" w:cs="宋体" w:hint="eastAsia"/>
                <w:kern w:val="0"/>
                <w:szCs w:val="21"/>
              </w:rPr>
              <w:t>★整机噪音</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空闲时23.97dBA;</w:t>
            </w:r>
          </w:p>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满载时27.65dBA;</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78</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left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rPr>
                <w:rFonts w:ascii="宋体" w:hAnsi="宋体" w:cs="宋体"/>
                <w:kern w:val="0"/>
                <w:szCs w:val="21"/>
              </w:rPr>
            </w:pPr>
            <w:r>
              <w:rPr>
                <w:rFonts w:ascii="宋体" w:hAnsi="宋体" w:cs="宋体" w:hint="eastAsia"/>
                <w:kern w:val="0"/>
                <w:szCs w:val="21"/>
              </w:rPr>
              <w:t>★整机散热</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79</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left w:val="single" w:sz="4" w:space="0" w:color="000000"/>
              <w:right w:val="single" w:sz="4" w:space="0" w:color="000000"/>
            </w:tcBorders>
            <w:vAlign w:val="center"/>
          </w:tcPr>
          <w:p w:rsidR="0092027A" w:rsidRDefault="0092027A">
            <w:pPr>
              <w:widowControl/>
              <w:adjustRightInd w:val="0"/>
              <w:snapToGrid w:val="0"/>
              <w:jc w:val="left"/>
              <w:rPr>
                <w:rFonts w:ascii="宋体" w:hAnsi="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★整机能效限定值</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80</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left w:val="single" w:sz="4" w:space="0" w:color="000000"/>
              <w:right w:val="single" w:sz="4" w:space="0" w:color="000000"/>
            </w:tcBorders>
            <w:vAlign w:val="center"/>
          </w:tcPr>
          <w:p w:rsidR="0092027A" w:rsidRDefault="0092027A">
            <w:pPr>
              <w:widowControl/>
              <w:adjustRightInd w:val="0"/>
              <w:snapToGrid w:val="0"/>
              <w:jc w:val="left"/>
              <w:rPr>
                <w:rFonts w:ascii="宋体" w:hAnsi="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★整机重量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≤1.5KG</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81</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left w:val="single" w:sz="4" w:space="0" w:color="000000"/>
              <w:right w:val="single" w:sz="4" w:space="0" w:color="000000"/>
            </w:tcBorders>
            <w:vAlign w:val="center"/>
          </w:tcPr>
          <w:p w:rsidR="0092027A" w:rsidRDefault="0092027A">
            <w:pPr>
              <w:widowControl/>
              <w:adjustRightInd w:val="0"/>
              <w:snapToGrid w:val="0"/>
              <w:jc w:val="left"/>
              <w:rPr>
                <w:rFonts w:ascii="宋体" w:hAnsi="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★整机厚度</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17.9mm</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82</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left w:val="single" w:sz="4" w:space="0" w:color="000000"/>
              <w:right w:val="single" w:sz="4" w:space="0" w:color="000000"/>
            </w:tcBorders>
            <w:vAlign w:val="center"/>
          </w:tcPr>
          <w:p w:rsidR="0092027A" w:rsidRDefault="0092027A">
            <w:pPr>
              <w:widowControl/>
              <w:adjustRightInd w:val="0"/>
              <w:snapToGrid w:val="0"/>
              <w:jc w:val="left"/>
              <w:rPr>
                <w:rFonts w:ascii="宋体" w:hAnsi="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机身材质</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至少A/D双面金属</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83</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产品规格</w:t>
            </w:r>
          </w:p>
        </w:tc>
        <w:tc>
          <w:tcPr>
            <w:tcW w:w="894" w:type="pct"/>
            <w:vMerge/>
            <w:tcBorders>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★机身颜色</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黑色</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84</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性能要求</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★CPU性能</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★CPU 物理核数</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≥12</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85</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★CPU 主频</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≥2.4Ghz</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86</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★CPU 末级缓存容量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≥24MB</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87</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★CPU 支持的内存最高速率</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≥5200MT/S</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88</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★内存性能</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★内存读写速率</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≥5200MT/s</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89</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★显卡性能</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★显示分辨率</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1920x1080</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90</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★显卡显示芯片核心</w:t>
            </w:r>
          </w:p>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频率</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91</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★显存等效频率</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42"/>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92</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★显卡可支持多屏同时显示数量</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≥笔记本屏幕和扩展屏幕，分辨率均为1920x1080以上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93</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★显示设备性能</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★显示屏刷新率</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≥60Hz</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94</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★显示屏位深</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95</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★显示屏色域</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45%NTSC</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96</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★显示屏色准</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97</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★显示屏响应时间</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345"/>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98</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★显示屏亮度</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300尼特</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99</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★显示屏亮度一致性</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100</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★显示屏对比度</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101</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★显示屏其他参数</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102</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★网络设备性能</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★有线网卡速率</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最高速率 1000Mbps，支持10Mbps、100Mbps、1000Mbps 速率自适应</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103</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★支持无线网络通信技术协议</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支持 WAP I 或 WiFi5.0 及以上协议</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104</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★无线网卡频宽</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96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105</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★电源适配器性能</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★电源适配器电源效率</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在 20%/50%/100%负载下效率均应不低于 87%</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106</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性能要求</w:t>
            </w:r>
          </w:p>
        </w:tc>
        <w:tc>
          <w:tcPr>
            <w:tcW w:w="89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★待机性能</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★满载待机性能（LTP）</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632"/>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107</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功能要求</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★主板功能</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★内存扩展接口(板载</w:t>
            </w:r>
          </w:p>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内存不涉及)</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≥2个内存插槽</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109</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★主板 USB瞬间过流保护</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110</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★主板防静电保护</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111</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★I/O 接口功能</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112</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★显卡功能</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★显卡外接显示接口</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HDMI接口</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113</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★显示功能</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119</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center"/>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★光驱功能</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120</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★存储功能</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★存储功能</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121</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★网络设备功能</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★网络功能</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122</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★无线网卡频段</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支持双频段</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124</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★数据传输</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支持数据传输能力，并提供数据流量和异常日志记录功能</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125</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★蓝牙协议</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≥蓝牙5.1</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127</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★无线网卡标准</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129</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★外部接口功能</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★音频接口类型</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≥1个4段式接口</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130</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★视频接口类型</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≥1个HDMI</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131</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★HDMI、DP、Type-C 显示接口要求</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若提供 HDMI 或 DP 或 Type-C 作为显示接口，应支持音频和视频同步输出</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132</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★输入充电接口类型</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≥1个TYPE-C输入充电接口</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136</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center"/>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★电源线适配能力</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137</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★操作系统及软件功能</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★中文信息处理要求</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138</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★操作系统备份及还原功能</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139</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★固件备份还原能力</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140</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★操作系统及驱动升级</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142</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★BIOS 支持关闭通讯接口</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143</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★固件查看信息</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144</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★固件设置启动顺序</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145</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★固件设置口令</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146</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功能要求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★固件设置网络引导</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153</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可靠性要求</w:t>
            </w:r>
          </w:p>
        </w:tc>
        <w:tc>
          <w:tcPr>
            <w:tcW w:w="894" w:type="pct"/>
            <w:vMerge w:val="restart"/>
            <w:tcBorders>
              <w:top w:val="single" w:sz="4" w:space="0" w:color="000000"/>
              <w:left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★存储设备可靠性</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★固态存储寿命</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65"/>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154</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可靠性要求</w:t>
            </w:r>
          </w:p>
        </w:tc>
        <w:tc>
          <w:tcPr>
            <w:tcW w:w="894" w:type="pct"/>
            <w:vMerge/>
            <w:tcBorders>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★机械硬盘寿命</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16"/>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155</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可靠性要求</w:t>
            </w:r>
          </w:p>
        </w:tc>
        <w:tc>
          <w:tcPr>
            <w:tcW w:w="89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★显示设备可靠性</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★显示屏屏幕失效点</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69"/>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156</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可靠性要求</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★外设可靠性</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★键盘按键寿命</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77"/>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157</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可靠性要求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★鼠标按键寿命</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5"/>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158</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可靠性要求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★键盘鼠标线材寿命</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351"/>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159</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可靠性要求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★风扇寿命</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160</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可靠性要求</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★整机可靠性要求</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★电磁兼容性要求的抗扰度</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635"/>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161</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可靠性要求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★环境条件要求的气</w:t>
            </w:r>
          </w:p>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候环境适应性</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162</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可靠性要求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★环境条件要求的振动适应性</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163</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可靠性要求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★环境条件要求的冲击适应性</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164</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可靠性要求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★环境条件要求的碰撞适应性</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74"/>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165</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可靠性要求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★环境条件要求的自由跌落适应性</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0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166</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可靠性要求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★环境条件要求的运输包装件跌落适应性</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26"/>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167</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可靠性要求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★MTBF 测试</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MTBF(m1)≥100 万小时</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168</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兼容要求</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★兼容要求</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★常用软件兼容</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支持流式软件、版式软件、浏览器、邮件客户端、解压软件、多媒体、图形图像处理等常用软件</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169</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兼容要求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★数据库兼容</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345"/>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170</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兼容要求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★中间件兼容</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171</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兼容要求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★平台软件兼容</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682"/>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172</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包装及运输要求</w:t>
            </w:r>
          </w:p>
        </w:tc>
        <w:tc>
          <w:tcPr>
            <w:tcW w:w="89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★包装及运输要求</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★标志、包装、运输和贮存</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173</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服务要求</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★服务要求</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★配置检查工具</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96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174</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服务要求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★服务响应</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a）提供产品3年维保及上门服务（满足同城 4 小时、异地 12 小时响应要求）；</w:t>
            </w:r>
          </w:p>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b）提供政企专线 7★24 在线服务；</w:t>
            </w:r>
          </w:p>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c）现场保障技术服务团队员，国内上门服务地级市覆盖率达 100%</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175</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服务要求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★服务周期</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支持产品延保≥3 年提供每年延保服务报价提供备件服务能力≥6 年（自购买之日起）</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176</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服务要求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★预装操作</w:t>
            </w:r>
          </w:p>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系统</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预装符合桌面操作系统政府采购需求标准的正版操作系统</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177</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服务要求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★培训服务</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供应商提供培训材料、产品手册、培训视频等培训相关内容</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178</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服务要求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★典型问题</w:t>
            </w:r>
          </w:p>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解决手册</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供应商提供典型问题解决说明文档或视频</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179</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服务要求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★厂家升级软件与扩容服务</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提供应商供上门升级部件/软件的增值服务</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180</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服务要求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★整机质量服务要求</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免费服务周期（含换件和维修）应不小于 3 年</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181</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服务要求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★合格证书要求</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供应商提供产品合格证</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182</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服务要求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★开箱组装/使用指导要求</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供应商提供开箱组装/使用指导</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183</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服务要求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★驱动下载服务要求</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供应商提供驱动光盘或下载方式</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184</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服务要求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★兼容适配软件下载服务要求</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供应商提供兼容适配软件下载渠道（光盘、网站）</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186</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供应保障要求</w:t>
            </w:r>
          </w:p>
        </w:tc>
        <w:tc>
          <w:tcPr>
            <w:tcW w:w="89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★供应链合规性</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★产品部件保障</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保障产品主要部件，应提供 6 年的备件服务能力(自购买之日起)，或提供可兼容原设备的升级换代产品</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187</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供应保障要求</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★供应链质量</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★抗干扰性</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当产品部件出现供应风险时，供应商应通知采购人并提供风险应对方案确保产品的服务保障</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188</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adjustRightInd w:val="0"/>
              <w:snapToGrid w:val="0"/>
            </w:pPr>
            <w:r>
              <w:rPr>
                <w:rFonts w:ascii="宋体" w:hAnsi="宋体" w:cs="宋体" w:hint="eastAsia"/>
                <w:kern w:val="0"/>
                <w:szCs w:val="21"/>
              </w:rPr>
              <w:t>供应保障要求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★供应能力证明</w:t>
            </w:r>
          </w:p>
        </w:tc>
        <w:tc>
          <w:tcPr>
            <w:tcW w:w="1632"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提供供应链稳定承诺书，确保产品的部件在产品服务周期内稳定供货</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99"/>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189</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安全</w:t>
            </w:r>
          </w:p>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要求</w:t>
            </w:r>
          </w:p>
        </w:tc>
        <w:tc>
          <w:tcPr>
            <w:tcW w:w="894"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★关键部件安全要求</w:t>
            </w: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★关键部件安全要求3</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191</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安全</w:t>
            </w:r>
          </w:p>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要求</w:t>
            </w:r>
          </w:p>
        </w:tc>
        <w:tc>
          <w:tcPr>
            <w:tcW w:w="894" w:type="pct"/>
            <w:vMerge w:val="restart"/>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center"/>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★密码算法实现</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193</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安全</w:t>
            </w:r>
          </w:p>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★信息安全基本要求</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48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194</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安全</w:t>
            </w:r>
          </w:p>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★固件安全启动</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r w:rsidR="0092027A">
        <w:trPr>
          <w:trHeight w:val="720"/>
        </w:trPr>
        <w:tc>
          <w:tcPr>
            <w:tcW w:w="387"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195</w:t>
            </w:r>
          </w:p>
        </w:tc>
        <w:tc>
          <w:tcPr>
            <w:tcW w:w="651"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安全</w:t>
            </w:r>
          </w:p>
          <w:p w:rsidR="0092027A" w:rsidRDefault="00021732">
            <w:pPr>
              <w:widowControl/>
              <w:adjustRightInd w:val="0"/>
              <w:snapToGrid w:val="0"/>
              <w:jc w:val="center"/>
              <w:rPr>
                <w:rFonts w:ascii="宋体" w:hAnsi="宋体" w:cs="宋体"/>
                <w:kern w:val="0"/>
                <w:szCs w:val="21"/>
              </w:rPr>
            </w:pPr>
            <w:r>
              <w:rPr>
                <w:rFonts w:ascii="宋体" w:hAnsi="宋体" w:cs="宋体" w:hint="eastAsia"/>
                <w:kern w:val="0"/>
                <w:szCs w:val="21"/>
              </w:rPr>
              <w:t>要求</w:t>
            </w:r>
          </w:p>
        </w:tc>
        <w:tc>
          <w:tcPr>
            <w:tcW w:w="894" w:type="pct"/>
            <w:vMerge/>
            <w:tcBorders>
              <w:top w:val="single" w:sz="4" w:space="0" w:color="000000"/>
              <w:left w:val="single" w:sz="4" w:space="0" w:color="000000"/>
              <w:bottom w:val="single" w:sz="4" w:space="0" w:color="000000"/>
              <w:right w:val="single" w:sz="4" w:space="0" w:color="000000"/>
            </w:tcBorders>
            <w:vAlign w:val="center"/>
          </w:tcPr>
          <w:p w:rsidR="0092027A" w:rsidRDefault="0092027A">
            <w:pPr>
              <w:widowControl/>
              <w:adjustRightInd w:val="0"/>
              <w:snapToGrid w:val="0"/>
              <w:jc w:val="left"/>
              <w:rPr>
                <w:rFonts w:ascii="宋体" w:hAnsi="宋体" w:cs="宋体"/>
                <w:kern w:val="0"/>
                <w:szCs w:val="21"/>
              </w:rPr>
            </w:pPr>
          </w:p>
        </w:tc>
        <w:tc>
          <w:tcPr>
            <w:tcW w:w="1300" w:type="pct"/>
            <w:tcBorders>
              <w:top w:val="single" w:sz="4" w:space="0" w:color="000000"/>
              <w:left w:val="single" w:sz="4" w:space="0" w:color="000000"/>
              <w:bottom w:val="single" w:sz="4" w:space="0" w:color="000000"/>
              <w:right w:val="single" w:sz="4" w:space="0" w:color="000000"/>
            </w:tcBorders>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★限用物质的限量要求</w:t>
            </w:r>
          </w:p>
        </w:tc>
        <w:tc>
          <w:tcPr>
            <w:tcW w:w="1632" w:type="pct"/>
            <w:tcBorders>
              <w:top w:val="single" w:sz="4" w:space="0" w:color="000000"/>
              <w:left w:val="single" w:sz="4" w:space="0" w:color="000000"/>
              <w:bottom w:val="single" w:sz="4" w:space="0" w:color="000000"/>
              <w:right w:val="single" w:sz="4" w:space="0" w:color="000000"/>
            </w:tcBorders>
            <w:noWrap/>
            <w:vAlign w:val="center"/>
          </w:tcPr>
          <w:p w:rsidR="0092027A" w:rsidRDefault="00021732">
            <w:pPr>
              <w:widowControl/>
              <w:adjustRightInd w:val="0"/>
              <w:snapToGrid w:val="0"/>
              <w:jc w:val="left"/>
              <w:rPr>
                <w:rFonts w:ascii="宋体" w:hAnsi="宋体" w:cs="宋体"/>
                <w:kern w:val="0"/>
                <w:szCs w:val="21"/>
              </w:rPr>
            </w:pPr>
            <w:r>
              <w:rPr>
                <w:rFonts w:ascii="宋体" w:hAnsi="宋体" w:cs="宋体" w:hint="eastAsia"/>
                <w:kern w:val="0"/>
                <w:szCs w:val="21"/>
              </w:rPr>
              <w:t>不涉及</w:t>
            </w:r>
          </w:p>
        </w:tc>
        <w:tc>
          <w:tcPr>
            <w:tcW w:w="135" w:type="pct"/>
            <w:vAlign w:val="center"/>
          </w:tcPr>
          <w:p w:rsidR="0092027A" w:rsidRDefault="0092027A">
            <w:pPr>
              <w:widowControl/>
              <w:adjustRightInd w:val="0"/>
              <w:snapToGrid w:val="0"/>
              <w:jc w:val="left"/>
              <w:rPr>
                <w:rFonts w:ascii="宋体" w:hAnsi="宋体"/>
                <w:kern w:val="0"/>
                <w:sz w:val="24"/>
              </w:rPr>
            </w:pPr>
          </w:p>
        </w:tc>
      </w:tr>
    </w:tbl>
    <w:p w:rsidR="0092027A" w:rsidRDefault="00021732">
      <w:pPr>
        <w:spacing w:line="360" w:lineRule="auto"/>
        <w:ind w:firstLineChars="200" w:firstLine="480"/>
        <w:outlineLvl w:val="0"/>
        <w:rPr>
          <w:sz w:val="24"/>
        </w:rPr>
      </w:pPr>
      <w:r>
        <w:rPr>
          <w:rFonts w:hint="eastAsia"/>
          <w:sz w:val="24"/>
        </w:rPr>
        <w:t>注：</w:t>
      </w:r>
    </w:p>
    <w:p w:rsidR="0092027A" w:rsidRDefault="00021732">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92027A" w:rsidRDefault="00021732">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92027A" w:rsidRDefault="00021732">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★（三）对接要求</w:t>
      </w:r>
    </w:p>
    <w:p w:rsidR="0092027A" w:rsidRDefault="00021732">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与天津师范大学国家治理研究院演训研讨智慧中心既有管理系统实现同类型可联网设施或软件的互联互通，对接工作由本项目中标单位负责承担并执行，包括以下对接事宜：</w:t>
      </w:r>
    </w:p>
    <w:p w:rsidR="0092027A" w:rsidRDefault="00021732">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w:t>
      </w:r>
      <w:r>
        <w:rPr>
          <w:rFonts w:hint="eastAsia"/>
          <w:sz w:val="24"/>
          <w:szCs w:val="24"/>
        </w:rPr>
        <w:t>1</w:t>
      </w:r>
      <w:r>
        <w:rPr>
          <w:rFonts w:hint="eastAsia"/>
          <w:sz w:val="24"/>
          <w:szCs w:val="24"/>
        </w:rPr>
        <w:t>）投标人所投</w:t>
      </w:r>
      <w:r>
        <w:rPr>
          <w:rFonts w:hint="eastAsia"/>
          <w:sz w:val="24"/>
          <w:szCs w:val="24"/>
        </w:rPr>
        <w:t>4</w:t>
      </w:r>
      <w:r>
        <w:rPr>
          <w:rFonts w:hint="eastAsia"/>
          <w:sz w:val="24"/>
          <w:szCs w:val="24"/>
        </w:rPr>
        <w:t>通道数据处理器可接入学校现有物联网数据管理主机，进行实时的双向数据通信、操作状态双向数据反馈、进行端口分区管理，实现多空间分区设备统一运维管理；</w:t>
      </w:r>
    </w:p>
    <w:p w:rsidR="0092027A" w:rsidRDefault="00021732">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w:t>
      </w:r>
      <w:r>
        <w:rPr>
          <w:rFonts w:hint="eastAsia"/>
          <w:sz w:val="24"/>
          <w:szCs w:val="24"/>
        </w:rPr>
        <w:t>2</w:t>
      </w:r>
      <w:r>
        <w:rPr>
          <w:rFonts w:hint="eastAsia"/>
          <w:sz w:val="24"/>
          <w:szCs w:val="24"/>
        </w:rPr>
        <w:t>）投标人所投</w:t>
      </w:r>
      <w:r>
        <w:rPr>
          <w:rFonts w:hint="eastAsia"/>
          <w:sz w:val="24"/>
          <w:szCs w:val="24"/>
        </w:rPr>
        <w:t>4K</w:t>
      </w:r>
      <w:r>
        <w:rPr>
          <w:rFonts w:hint="eastAsia"/>
          <w:sz w:val="24"/>
          <w:szCs w:val="24"/>
        </w:rPr>
        <w:t>输出节点可接入学校现有多媒体智能终端，实现信号互联互通，可将“</w:t>
      </w:r>
      <w:r>
        <w:rPr>
          <w:rFonts w:hint="eastAsia"/>
          <w:sz w:val="24"/>
          <w:szCs w:val="24"/>
        </w:rPr>
        <w:t>4K</w:t>
      </w:r>
      <w:r>
        <w:rPr>
          <w:rFonts w:hint="eastAsia"/>
          <w:sz w:val="24"/>
          <w:szCs w:val="24"/>
        </w:rPr>
        <w:t>输出节点”采集的视频信号传送到上述终端输出接口对应显示屏上，也可接收“</w:t>
      </w:r>
      <w:r>
        <w:rPr>
          <w:rFonts w:hint="eastAsia"/>
          <w:sz w:val="24"/>
          <w:szCs w:val="24"/>
        </w:rPr>
        <w:t>4K</w:t>
      </w:r>
      <w:r>
        <w:rPr>
          <w:rFonts w:hint="eastAsia"/>
          <w:sz w:val="24"/>
          <w:szCs w:val="24"/>
        </w:rPr>
        <w:t>输出节点”发送的视频信号，、使用平板电脑将接入信号切换至显示器显示，完成视频开窗、移动、分割、替换、清除等功能。</w:t>
      </w:r>
    </w:p>
    <w:p w:rsidR="0092027A" w:rsidRDefault="00021732">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本项目中有关系统对接设备清单如下：</w:t>
      </w:r>
    </w:p>
    <w:p w:rsidR="0092027A" w:rsidRDefault="00021732">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①现有物联网数据管理主机：泰思物联网科技（广州）有限公司生产，型号</w:t>
      </w:r>
      <w:r>
        <w:rPr>
          <w:rFonts w:hint="eastAsia"/>
          <w:sz w:val="24"/>
          <w:szCs w:val="24"/>
        </w:rPr>
        <w:t>EMC-Enya</w:t>
      </w:r>
      <w:r>
        <w:rPr>
          <w:rFonts w:hint="eastAsia"/>
          <w:sz w:val="24"/>
          <w:szCs w:val="24"/>
        </w:rPr>
        <w:t>；</w:t>
      </w:r>
    </w:p>
    <w:p w:rsidR="0092027A" w:rsidRDefault="00021732">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②现有多媒体智能终端：广州长图量传电子科技有限公司，型号</w:t>
      </w:r>
      <w:r>
        <w:rPr>
          <w:rFonts w:hint="eastAsia"/>
          <w:sz w:val="24"/>
          <w:szCs w:val="24"/>
        </w:rPr>
        <w:t>CH-T5000 Pro</w:t>
      </w:r>
      <w:r>
        <w:rPr>
          <w:rFonts w:hint="eastAsia"/>
          <w:sz w:val="24"/>
          <w:szCs w:val="24"/>
        </w:rPr>
        <w:t>。</w:t>
      </w:r>
    </w:p>
    <w:p w:rsidR="0092027A" w:rsidRDefault="00021732">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92027A" w:rsidRDefault="00021732">
      <w:pPr>
        <w:autoSpaceDE w:val="0"/>
        <w:autoSpaceDN w:val="0"/>
        <w:adjustRightInd w:val="0"/>
        <w:spacing w:line="360" w:lineRule="auto"/>
        <w:ind w:firstLineChars="200" w:firstLine="480"/>
        <w:rPr>
          <w:sz w:val="24"/>
        </w:rPr>
      </w:pPr>
      <w:r>
        <w:rPr>
          <w:rFonts w:hint="eastAsia"/>
          <w:sz w:val="24"/>
          <w:szCs w:val="24"/>
        </w:rPr>
        <w:t>★</w:t>
      </w:r>
      <w:r>
        <w:rPr>
          <w:rFonts w:hint="eastAsia"/>
          <w:sz w:val="24"/>
        </w:rPr>
        <w:t>（一）报价要求</w:t>
      </w:r>
    </w:p>
    <w:p w:rsidR="0092027A" w:rsidRDefault="00021732">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92027A" w:rsidRDefault="00021732">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设备主机及附件货款、运输费、运输保险费、装卸费、辅料线材费、安装调试费及利润税金等为完成招标文件规定的全部要求所需的一切费用。投标人所报价格为货到现场安装调试完成的最终优惠价格。</w:t>
      </w:r>
    </w:p>
    <w:p w:rsidR="0092027A" w:rsidRDefault="00021732">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92027A" w:rsidRDefault="00021732">
      <w:pPr>
        <w:spacing w:line="360" w:lineRule="auto"/>
        <w:ind w:firstLineChars="200" w:firstLine="480"/>
        <w:outlineLvl w:val="0"/>
        <w:rPr>
          <w:sz w:val="24"/>
        </w:rPr>
      </w:pPr>
      <w:r>
        <w:rPr>
          <w:rFonts w:hint="eastAsia"/>
          <w:sz w:val="24"/>
        </w:rPr>
        <w:t>（二）服务要求</w:t>
      </w:r>
    </w:p>
    <w:p w:rsidR="0092027A" w:rsidRDefault="00021732">
      <w:pPr>
        <w:spacing w:line="360" w:lineRule="auto"/>
        <w:ind w:firstLineChars="200" w:firstLine="480"/>
        <w:outlineLvl w:val="0"/>
        <w:rPr>
          <w:sz w:val="24"/>
        </w:rPr>
      </w:pPr>
      <w:r>
        <w:rPr>
          <w:rFonts w:hint="eastAsia"/>
          <w:sz w:val="24"/>
        </w:rPr>
        <w:t xml:space="preserve">1. </w:t>
      </w:r>
      <w:r>
        <w:rPr>
          <w:rFonts w:hint="eastAsia"/>
          <w:sz w:val="24"/>
        </w:rPr>
        <w:t>提供所投多媒体中控、</w:t>
      </w:r>
      <w:r>
        <w:rPr>
          <w:rFonts w:hint="eastAsia"/>
          <w:sz w:val="24"/>
        </w:rPr>
        <w:t>4</w:t>
      </w:r>
      <w:r>
        <w:rPr>
          <w:rFonts w:hint="eastAsia"/>
          <w:sz w:val="24"/>
        </w:rPr>
        <w:t>通道数据处理器、</w:t>
      </w:r>
      <w:r>
        <w:rPr>
          <w:rFonts w:hint="eastAsia"/>
          <w:sz w:val="24"/>
        </w:rPr>
        <w:t>4K</w:t>
      </w:r>
      <w:r>
        <w:rPr>
          <w:rFonts w:hint="eastAsia"/>
          <w:sz w:val="24"/>
        </w:rPr>
        <w:t>输出节点、工作站、便携式计算机、计算机实验室智慧服务系统至少</w:t>
      </w:r>
      <w:r>
        <w:rPr>
          <w:rFonts w:hint="eastAsia"/>
          <w:sz w:val="24"/>
        </w:rPr>
        <w:t>3</w:t>
      </w:r>
      <w:r>
        <w:rPr>
          <w:rFonts w:hint="eastAsia"/>
          <w:sz w:val="24"/>
        </w:rPr>
        <w:t>年的免费上门保修，其他所投产品至少</w:t>
      </w:r>
      <w:r>
        <w:rPr>
          <w:rFonts w:hint="eastAsia"/>
          <w:sz w:val="24"/>
        </w:rPr>
        <w:t>1</w:t>
      </w:r>
      <w:r>
        <w:rPr>
          <w:rFonts w:hint="eastAsia"/>
          <w:sz w:val="24"/>
        </w:rPr>
        <w:t>年的免费上门保修，终身维修。</w:t>
      </w:r>
    </w:p>
    <w:p w:rsidR="0092027A" w:rsidRDefault="00021732">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92027A" w:rsidRDefault="00021732">
      <w:pPr>
        <w:spacing w:line="360" w:lineRule="auto"/>
        <w:ind w:firstLineChars="200" w:firstLine="480"/>
        <w:outlineLvl w:val="0"/>
        <w:rPr>
          <w:sz w:val="24"/>
        </w:rPr>
      </w:pPr>
      <w:r>
        <w:rPr>
          <w:rFonts w:hint="eastAsia"/>
          <w:sz w:val="24"/>
        </w:rPr>
        <w:t>★</w:t>
      </w:r>
      <w:r>
        <w:rPr>
          <w:rFonts w:hint="eastAsia"/>
          <w:sz w:val="24"/>
        </w:rPr>
        <w:t>3.</w:t>
      </w:r>
      <w:r>
        <w:rPr>
          <w:rFonts w:hint="eastAsia"/>
          <w:sz w:val="24"/>
        </w:rPr>
        <w:t>提供驻校运维服务人员</w:t>
      </w:r>
      <w:r>
        <w:rPr>
          <w:rFonts w:hint="eastAsia"/>
          <w:sz w:val="24"/>
        </w:rPr>
        <w:t>1</w:t>
      </w:r>
      <w:r>
        <w:rPr>
          <w:rFonts w:hint="eastAsia"/>
          <w:sz w:val="24"/>
        </w:rPr>
        <w:t>人专职负责此项目，每天提供</w:t>
      </w:r>
      <w:r>
        <w:rPr>
          <w:rFonts w:hint="eastAsia"/>
          <w:sz w:val="24"/>
        </w:rPr>
        <w:t>8</w:t>
      </w:r>
      <w:r>
        <w:rPr>
          <w:rFonts w:hint="eastAsia"/>
          <w:sz w:val="24"/>
        </w:rPr>
        <w:t>小时服务，负责本项目设施的管理和维护，驻场服务时间</w:t>
      </w:r>
      <w:r>
        <w:rPr>
          <w:rFonts w:hint="eastAsia"/>
          <w:sz w:val="24"/>
        </w:rPr>
        <w:t>3</w:t>
      </w:r>
      <w:r>
        <w:rPr>
          <w:rFonts w:hint="eastAsia"/>
          <w:sz w:val="24"/>
        </w:rPr>
        <w:t>年，每年工作</w:t>
      </w:r>
      <w:r>
        <w:rPr>
          <w:rFonts w:hint="eastAsia"/>
          <w:sz w:val="24"/>
        </w:rPr>
        <w:t>200</w:t>
      </w:r>
      <w:r>
        <w:rPr>
          <w:rFonts w:hint="eastAsia"/>
          <w:sz w:val="24"/>
        </w:rPr>
        <w:t>自然日。其它特殊情况服从校方安排。</w:t>
      </w:r>
    </w:p>
    <w:p w:rsidR="0092027A" w:rsidRDefault="00021732">
      <w:pPr>
        <w:spacing w:line="360" w:lineRule="auto"/>
        <w:ind w:firstLineChars="200" w:firstLine="480"/>
        <w:outlineLvl w:val="0"/>
        <w:rPr>
          <w:sz w:val="24"/>
        </w:rPr>
      </w:pPr>
      <w:r>
        <w:rPr>
          <w:rFonts w:hint="eastAsia"/>
          <w:sz w:val="24"/>
        </w:rPr>
        <w:t xml:space="preserve">4. </w:t>
      </w:r>
      <w:r>
        <w:rPr>
          <w:rFonts w:hint="eastAsia"/>
          <w:sz w:val="24"/>
        </w:rPr>
        <w:t>提供所投产品制造商服务机构情况，包括地址、联系方式及技术人员数量等。</w:t>
      </w:r>
    </w:p>
    <w:p w:rsidR="0092027A" w:rsidRDefault="00021732">
      <w:pPr>
        <w:spacing w:line="360" w:lineRule="auto"/>
        <w:ind w:firstLineChars="200" w:firstLine="480"/>
        <w:outlineLvl w:val="0"/>
        <w:rPr>
          <w:sz w:val="24"/>
        </w:rPr>
      </w:pPr>
      <w:r>
        <w:rPr>
          <w:rFonts w:hint="eastAsia"/>
          <w:sz w:val="24"/>
        </w:rPr>
        <w:t xml:space="preserve">5. </w:t>
      </w:r>
      <w:r>
        <w:rPr>
          <w:rFonts w:hint="eastAsia"/>
          <w:sz w:val="24"/>
        </w:rPr>
        <w:t>提供原厂标准的易耗品、消耗材料价格清单及折扣率，保修期后设备维修的价格清单及折扣率。</w:t>
      </w:r>
    </w:p>
    <w:p w:rsidR="0092027A" w:rsidRDefault="00021732">
      <w:pPr>
        <w:spacing w:line="360" w:lineRule="auto"/>
        <w:ind w:firstLineChars="200" w:firstLine="480"/>
        <w:outlineLvl w:val="0"/>
        <w:rPr>
          <w:sz w:val="24"/>
        </w:rPr>
      </w:pPr>
      <w:r>
        <w:rPr>
          <w:rFonts w:hint="eastAsia"/>
          <w:sz w:val="24"/>
        </w:rPr>
        <w:t xml:space="preserve">6. </w:t>
      </w:r>
      <w:r>
        <w:rPr>
          <w:rFonts w:hint="eastAsia"/>
          <w:sz w:val="24"/>
        </w:rPr>
        <w:t>提供现场技术培训。</w:t>
      </w:r>
    </w:p>
    <w:p w:rsidR="0092027A" w:rsidRDefault="00021732">
      <w:pPr>
        <w:autoSpaceDE w:val="0"/>
        <w:autoSpaceDN w:val="0"/>
        <w:adjustRightInd w:val="0"/>
        <w:spacing w:line="360" w:lineRule="auto"/>
        <w:ind w:firstLineChars="200" w:firstLine="480"/>
        <w:rPr>
          <w:sz w:val="24"/>
        </w:rPr>
      </w:pPr>
      <w:r>
        <w:rPr>
          <w:rFonts w:hint="eastAsia"/>
          <w:sz w:val="24"/>
          <w:szCs w:val="24"/>
        </w:rPr>
        <w:t>★</w:t>
      </w:r>
      <w:r>
        <w:rPr>
          <w:rFonts w:hint="eastAsia"/>
          <w:sz w:val="24"/>
        </w:rPr>
        <w:t>（三）交货要求</w:t>
      </w:r>
    </w:p>
    <w:p w:rsidR="0092027A" w:rsidRDefault="00021732">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交货期：</w:t>
      </w:r>
    </w:p>
    <w:p w:rsidR="0092027A" w:rsidRDefault="00021732">
      <w:pPr>
        <w:autoSpaceDE w:val="0"/>
        <w:autoSpaceDN w:val="0"/>
        <w:adjustRightInd w:val="0"/>
        <w:spacing w:line="360" w:lineRule="auto"/>
        <w:ind w:firstLineChars="200" w:firstLine="480"/>
        <w:rPr>
          <w:sz w:val="24"/>
        </w:rPr>
      </w:pPr>
      <w:r>
        <w:rPr>
          <w:rFonts w:hint="eastAsia"/>
          <w:sz w:val="24"/>
        </w:rPr>
        <w:t>货到时间：签订合同之日起</w:t>
      </w:r>
      <w:r>
        <w:rPr>
          <w:rFonts w:hint="eastAsia"/>
          <w:sz w:val="24"/>
        </w:rPr>
        <w:t>30</w:t>
      </w:r>
      <w:r>
        <w:rPr>
          <w:rFonts w:hint="eastAsia"/>
          <w:sz w:val="24"/>
        </w:rPr>
        <w:t>日内（特殊情况以合同为准）。</w:t>
      </w:r>
    </w:p>
    <w:p w:rsidR="0092027A" w:rsidRDefault="00021732">
      <w:pPr>
        <w:autoSpaceDE w:val="0"/>
        <w:autoSpaceDN w:val="0"/>
        <w:adjustRightInd w:val="0"/>
        <w:spacing w:line="360" w:lineRule="auto"/>
        <w:ind w:firstLineChars="200" w:firstLine="480"/>
        <w:rPr>
          <w:sz w:val="24"/>
        </w:rPr>
      </w:pPr>
      <w:r>
        <w:rPr>
          <w:rFonts w:hint="eastAsia"/>
          <w:sz w:val="24"/>
        </w:rPr>
        <w:t>安装完成：货到之日起</w:t>
      </w:r>
      <w:r>
        <w:rPr>
          <w:rFonts w:hint="eastAsia"/>
          <w:sz w:val="24"/>
        </w:rPr>
        <w:t>30</w:t>
      </w:r>
      <w:r>
        <w:rPr>
          <w:rFonts w:hint="eastAsia"/>
          <w:sz w:val="24"/>
        </w:rPr>
        <w:t>日内（特殊情况以合同为准）。</w:t>
      </w:r>
    </w:p>
    <w:p w:rsidR="0092027A" w:rsidRDefault="00021732">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交货地点：宾水西道</w:t>
      </w:r>
      <w:r>
        <w:rPr>
          <w:rFonts w:hint="eastAsia"/>
          <w:sz w:val="24"/>
        </w:rPr>
        <w:t>393</w:t>
      </w:r>
      <w:r>
        <w:rPr>
          <w:rFonts w:hint="eastAsia"/>
          <w:sz w:val="24"/>
        </w:rPr>
        <w:t>号（特殊情况以合同为准）。</w:t>
      </w:r>
    </w:p>
    <w:p w:rsidR="0092027A" w:rsidRDefault="00021732">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提供制造商完整的随机资料，包括完整的使用和维修手册等。</w:t>
      </w:r>
    </w:p>
    <w:p w:rsidR="0092027A" w:rsidRDefault="00021732">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92027A" w:rsidRDefault="00021732">
      <w:pPr>
        <w:autoSpaceDE w:val="0"/>
        <w:autoSpaceDN w:val="0"/>
        <w:adjustRightInd w:val="0"/>
        <w:spacing w:line="360" w:lineRule="auto"/>
        <w:ind w:firstLineChars="200" w:firstLine="480"/>
        <w:rPr>
          <w:sz w:val="24"/>
        </w:rPr>
      </w:pPr>
      <w:r>
        <w:rPr>
          <w:rFonts w:hint="eastAsia"/>
          <w:sz w:val="24"/>
          <w:szCs w:val="24"/>
        </w:rPr>
        <w:t>★</w:t>
      </w:r>
      <w:r>
        <w:rPr>
          <w:rFonts w:hint="eastAsia"/>
          <w:sz w:val="24"/>
        </w:rPr>
        <w:t>（四）付款方式</w:t>
      </w:r>
    </w:p>
    <w:p w:rsidR="0092027A" w:rsidRDefault="00021732">
      <w:pPr>
        <w:autoSpaceDE w:val="0"/>
        <w:autoSpaceDN w:val="0"/>
        <w:adjustRightInd w:val="0"/>
        <w:spacing w:line="360" w:lineRule="auto"/>
        <w:ind w:firstLineChars="200" w:firstLine="480"/>
        <w:rPr>
          <w:sz w:val="24"/>
        </w:rPr>
      </w:pPr>
      <w:r>
        <w:rPr>
          <w:rFonts w:hint="eastAsia"/>
          <w:sz w:val="24"/>
        </w:rPr>
        <w:t>签订合同后</w:t>
      </w:r>
      <w:r>
        <w:rPr>
          <w:rFonts w:hint="eastAsia"/>
          <w:sz w:val="24"/>
        </w:rPr>
        <w:t>15</w:t>
      </w:r>
      <w:r>
        <w:rPr>
          <w:rFonts w:hint="eastAsia"/>
          <w:sz w:val="24"/>
        </w:rPr>
        <w:t>日内预付合同总额的</w:t>
      </w:r>
      <w:r>
        <w:rPr>
          <w:rFonts w:hint="eastAsia"/>
          <w:sz w:val="24"/>
        </w:rPr>
        <w:t>30%</w:t>
      </w:r>
      <w:r>
        <w:rPr>
          <w:rFonts w:hint="eastAsia"/>
          <w:sz w:val="24"/>
        </w:rPr>
        <w:t>，货到现场安装、调试完毕，所有设备使用无质量问题，验收合格后</w:t>
      </w:r>
      <w:r>
        <w:rPr>
          <w:rFonts w:hint="eastAsia"/>
          <w:sz w:val="24"/>
        </w:rPr>
        <w:t>15</w:t>
      </w:r>
      <w:r>
        <w:rPr>
          <w:rFonts w:hint="eastAsia"/>
          <w:sz w:val="24"/>
        </w:rPr>
        <w:t>日内支付合同总额的</w:t>
      </w:r>
      <w:r>
        <w:rPr>
          <w:rFonts w:hint="eastAsia"/>
          <w:sz w:val="24"/>
        </w:rPr>
        <w:t>70%</w:t>
      </w:r>
      <w:r>
        <w:rPr>
          <w:rFonts w:hint="eastAsia"/>
          <w:sz w:val="24"/>
        </w:rPr>
        <w:t>（特殊情况以合同为准）。</w:t>
      </w:r>
    </w:p>
    <w:p w:rsidR="0092027A" w:rsidRDefault="00021732">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rsidR="0092027A" w:rsidRDefault="00021732">
      <w:pPr>
        <w:autoSpaceDE w:val="0"/>
        <w:autoSpaceDN w:val="0"/>
        <w:adjustRightInd w:val="0"/>
        <w:spacing w:line="360" w:lineRule="auto"/>
        <w:ind w:firstLineChars="200" w:firstLine="480"/>
        <w:rPr>
          <w:sz w:val="24"/>
        </w:rPr>
      </w:pPr>
      <w:r>
        <w:rPr>
          <w:rFonts w:hint="eastAsia"/>
          <w:sz w:val="24"/>
        </w:rPr>
        <w:t>本项目不收取投标保证金和履约保证金。</w:t>
      </w:r>
    </w:p>
    <w:p w:rsidR="0092027A" w:rsidRDefault="00021732">
      <w:pPr>
        <w:autoSpaceDE w:val="0"/>
        <w:autoSpaceDN w:val="0"/>
        <w:adjustRightInd w:val="0"/>
        <w:spacing w:line="360" w:lineRule="auto"/>
        <w:ind w:firstLineChars="200" w:firstLine="480"/>
        <w:rPr>
          <w:sz w:val="24"/>
        </w:rPr>
      </w:pPr>
      <w:r>
        <w:rPr>
          <w:rFonts w:hint="eastAsia"/>
          <w:sz w:val="24"/>
          <w:szCs w:val="24"/>
        </w:rPr>
        <w:t>★</w:t>
      </w:r>
      <w:r>
        <w:rPr>
          <w:rFonts w:hint="eastAsia"/>
          <w:sz w:val="24"/>
        </w:rPr>
        <w:t>（六）验收方法及标准</w:t>
      </w:r>
    </w:p>
    <w:p w:rsidR="0092027A" w:rsidRDefault="00021732">
      <w:pPr>
        <w:autoSpaceDE w:val="0"/>
        <w:autoSpaceDN w:val="0"/>
        <w:adjustRightInd w:val="0"/>
        <w:spacing w:line="360" w:lineRule="auto"/>
        <w:ind w:firstLineChars="200" w:firstLine="48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92027A" w:rsidRDefault="00021732">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92027A">
        <w:trPr>
          <w:jc w:val="center"/>
        </w:trPr>
        <w:tc>
          <w:tcPr>
            <w:tcW w:w="9250" w:type="dxa"/>
            <w:gridSpan w:val="3"/>
            <w:shd w:val="clear" w:color="auto" w:fill="auto"/>
            <w:vAlign w:val="center"/>
          </w:tcPr>
          <w:p w:rsidR="0092027A" w:rsidRDefault="00021732">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92027A" w:rsidRDefault="00021732">
            <w:pPr>
              <w:widowControl/>
              <w:snapToGrid w:val="0"/>
              <w:jc w:val="center"/>
              <w:rPr>
                <w:kern w:val="0"/>
                <w:sz w:val="24"/>
                <w:szCs w:val="24"/>
              </w:rPr>
            </w:pPr>
            <w:r>
              <w:rPr>
                <w:kern w:val="0"/>
                <w:sz w:val="24"/>
                <w:szCs w:val="24"/>
              </w:rPr>
              <w:t>分值</w:t>
            </w:r>
          </w:p>
        </w:tc>
      </w:tr>
      <w:tr w:rsidR="0092027A">
        <w:trPr>
          <w:jc w:val="center"/>
        </w:trPr>
        <w:tc>
          <w:tcPr>
            <w:tcW w:w="508" w:type="dxa"/>
            <w:shd w:val="clear" w:color="auto" w:fill="auto"/>
            <w:noWrap/>
            <w:vAlign w:val="center"/>
          </w:tcPr>
          <w:p w:rsidR="0092027A" w:rsidRDefault="00021732">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92027A" w:rsidRDefault="00021732">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92027A" w:rsidRDefault="00021732">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92027A" w:rsidRDefault="00021732">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30</w:t>
            </w:r>
          </w:p>
        </w:tc>
      </w:tr>
      <w:tr w:rsidR="0092027A">
        <w:trPr>
          <w:jc w:val="center"/>
        </w:trPr>
        <w:tc>
          <w:tcPr>
            <w:tcW w:w="9250" w:type="dxa"/>
            <w:gridSpan w:val="3"/>
            <w:shd w:val="clear" w:color="auto" w:fill="auto"/>
            <w:noWrap/>
            <w:vAlign w:val="center"/>
          </w:tcPr>
          <w:p w:rsidR="0092027A" w:rsidRDefault="00021732">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47</w:t>
            </w:r>
            <w:r>
              <w:rPr>
                <w:kern w:val="0"/>
                <w:sz w:val="24"/>
                <w:szCs w:val="24"/>
              </w:rPr>
              <w:t>分）</w:t>
            </w:r>
          </w:p>
        </w:tc>
        <w:tc>
          <w:tcPr>
            <w:tcW w:w="1010"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分值</w:t>
            </w:r>
          </w:p>
        </w:tc>
      </w:tr>
      <w:tr w:rsidR="0092027A">
        <w:trPr>
          <w:jc w:val="center"/>
        </w:trPr>
        <w:tc>
          <w:tcPr>
            <w:tcW w:w="508" w:type="dxa"/>
            <w:shd w:val="clear" w:color="auto" w:fill="auto"/>
            <w:noWrap/>
            <w:vAlign w:val="center"/>
          </w:tcPr>
          <w:p w:rsidR="0092027A" w:rsidRDefault="00021732">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2027A" w:rsidRDefault="00021732">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92027A" w:rsidRDefault="00021732">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92027A" w:rsidRDefault="00021732">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1</w:t>
            </w:r>
            <w:r>
              <w:rPr>
                <w:rFonts w:hint="eastAsia"/>
                <w:bCs/>
                <w:sz w:val="24"/>
              </w:rPr>
              <w:t>分</w:t>
            </w:r>
          </w:p>
          <w:p w:rsidR="0092027A" w:rsidRDefault="00021732">
            <w:pPr>
              <w:snapToGrid w:val="0"/>
              <w:rPr>
                <w:bCs/>
                <w:sz w:val="24"/>
              </w:rPr>
            </w:pPr>
            <w:r>
              <w:rPr>
                <w:rFonts w:hint="eastAsia"/>
                <w:bCs/>
                <w:sz w:val="24"/>
              </w:rPr>
              <w:t>投标产品为多项的，得分为环境标志产品价值权重×</w:t>
            </w:r>
            <w:r>
              <w:rPr>
                <w:rFonts w:hint="eastAsia"/>
                <w:bCs/>
                <w:sz w:val="24"/>
              </w:rPr>
              <w:t>1</w:t>
            </w:r>
            <w:r>
              <w:rPr>
                <w:rFonts w:hint="eastAsia"/>
                <w:bCs/>
                <w:sz w:val="24"/>
              </w:rPr>
              <w:t>分</w:t>
            </w:r>
          </w:p>
          <w:p w:rsidR="0092027A" w:rsidRDefault="00021732">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1</w:t>
            </w:r>
          </w:p>
        </w:tc>
      </w:tr>
      <w:tr w:rsidR="0092027A">
        <w:trPr>
          <w:jc w:val="center"/>
        </w:trPr>
        <w:tc>
          <w:tcPr>
            <w:tcW w:w="508" w:type="dxa"/>
            <w:shd w:val="clear" w:color="auto" w:fill="auto"/>
            <w:noWrap/>
            <w:vAlign w:val="center"/>
          </w:tcPr>
          <w:p w:rsidR="0092027A" w:rsidRDefault="00021732">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92027A" w:rsidRDefault="00021732">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92027A" w:rsidRDefault="00021732">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92027A" w:rsidRDefault="00021732">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1</w:t>
            </w:r>
            <w:r>
              <w:rPr>
                <w:rFonts w:hint="eastAsia"/>
                <w:bCs/>
                <w:sz w:val="24"/>
              </w:rPr>
              <w:t>分</w:t>
            </w:r>
          </w:p>
          <w:p w:rsidR="0092027A" w:rsidRDefault="00021732">
            <w:pPr>
              <w:snapToGrid w:val="0"/>
              <w:rPr>
                <w:bCs/>
                <w:sz w:val="24"/>
              </w:rPr>
            </w:pPr>
            <w:r>
              <w:rPr>
                <w:rFonts w:hint="eastAsia"/>
                <w:bCs/>
                <w:sz w:val="24"/>
              </w:rPr>
              <w:t>投标产品为多项的，得分为非强制采购节能产品价值权重×</w:t>
            </w:r>
            <w:r>
              <w:rPr>
                <w:rFonts w:hint="eastAsia"/>
                <w:bCs/>
                <w:sz w:val="24"/>
              </w:rPr>
              <w:t>1</w:t>
            </w:r>
            <w:r>
              <w:rPr>
                <w:rFonts w:hint="eastAsia"/>
                <w:bCs/>
                <w:sz w:val="24"/>
              </w:rPr>
              <w:t>分</w:t>
            </w:r>
          </w:p>
          <w:p w:rsidR="0092027A" w:rsidRDefault="00021732">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1</w:t>
            </w:r>
          </w:p>
        </w:tc>
      </w:tr>
      <w:tr w:rsidR="0092027A">
        <w:trPr>
          <w:jc w:val="center"/>
        </w:trPr>
        <w:tc>
          <w:tcPr>
            <w:tcW w:w="508" w:type="dxa"/>
            <w:shd w:val="clear" w:color="auto" w:fill="auto"/>
            <w:noWrap/>
            <w:vAlign w:val="center"/>
          </w:tcPr>
          <w:p w:rsidR="0092027A" w:rsidRDefault="00021732">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投标人认证评价</w:t>
            </w:r>
          </w:p>
        </w:tc>
        <w:tc>
          <w:tcPr>
            <w:tcW w:w="7087" w:type="dxa"/>
            <w:shd w:val="clear" w:color="auto" w:fill="auto"/>
            <w:vAlign w:val="center"/>
          </w:tcPr>
          <w:p w:rsidR="0092027A" w:rsidRDefault="00021732">
            <w:pPr>
              <w:snapToGrid w:val="0"/>
              <w:rPr>
                <w:bCs/>
                <w:sz w:val="24"/>
              </w:rPr>
            </w:pPr>
            <w:r>
              <w:rPr>
                <w:rFonts w:hint="eastAsia"/>
                <w:bCs/>
                <w:sz w:val="24"/>
              </w:rPr>
              <w:t>投标人具备质量管理体系认证、职业健康安全管理体系认证、环境管理体系认证，投标文件中提供证书扫描件。具备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3</w:t>
            </w:r>
          </w:p>
        </w:tc>
      </w:tr>
      <w:tr w:rsidR="0092027A">
        <w:trPr>
          <w:jc w:val="center"/>
        </w:trPr>
        <w:tc>
          <w:tcPr>
            <w:tcW w:w="508" w:type="dxa"/>
            <w:shd w:val="clear" w:color="auto" w:fill="auto"/>
            <w:noWrap/>
            <w:vAlign w:val="center"/>
          </w:tcPr>
          <w:p w:rsidR="0092027A" w:rsidRDefault="00021732">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92027A" w:rsidRDefault="00021732">
            <w:pPr>
              <w:snapToGrid w:val="0"/>
              <w:rPr>
                <w:bCs/>
                <w:sz w:val="24"/>
              </w:rPr>
            </w:pPr>
            <w:r>
              <w:rPr>
                <w:bCs/>
                <w:sz w:val="24"/>
              </w:rPr>
              <w:t>完全按照以下要求提供</w:t>
            </w:r>
            <w:r>
              <w:rPr>
                <w:rFonts w:hint="eastAsia"/>
                <w:bCs/>
                <w:sz w:val="24"/>
              </w:rPr>
              <w:t>音视频</w:t>
            </w:r>
            <w:r>
              <w:rPr>
                <w:bCs/>
                <w:sz w:val="24"/>
              </w:rPr>
              <w:t>产品销售已完成的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92027A" w:rsidRDefault="00021732">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92027A" w:rsidRDefault="00021732">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92027A" w:rsidRDefault="00021732">
            <w:pPr>
              <w:widowControl/>
              <w:snapToGrid w:val="0"/>
              <w:rPr>
                <w:sz w:val="24"/>
              </w:rPr>
            </w:pPr>
            <w:r>
              <w:rPr>
                <w:rFonts w:hint="eastAsia"/>
                <w:bCs/>
                <w:sz w:val="24"/>
              </w:rPr>
              <w:t>1</w:t>
            </w:r>
            <w:r>
              <w:rPr>
                <w:rFonts w:hint="eastAsia"/>
                <w:bCs/>
                <w:sz w:val="24"/>
              </w:rPr>
              <w:t>个业绩</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3</w:t>
            </w:r>
          </w:p>
        </w:tc>
      </w:tr>
      <w:tr w:rsidR="0092027A">
        <w:trPr>
          <w:jc w:val="center"/>
        </w:trPr>
        <w:tc>
          <w:tcPr>
            <w:tcW w:w="508" w:type="dxa"/>
            <w:shd w:val="clear" w:color="auto" w:fill="auto"/>
            <w:noWrap/>
            <w:vAlign w:val="center"/>
          </w:tcPr>
          <w:p w:rsidR="0092027A" w:rsidRDefault="00021732">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原厂售后服务承诺评价</w:t>
            </w:r>
          </w:p>
        </w:tc>
        <w:tc>
          <w:tcPr>
            <w:tcW w:w="7087" w:type="dxa"/>
            <w:shd w:val="clear" w:color="auto" w:fill="auto"/>
            <w:vAlign w:val="center"/>
          </w:tcPr>
          <w:p w:rsidR="0092027A" w:rsidRDefault="00021732">
            <w:pPr>
              <w:snapToGrid w:val="0"/>
              <w:rPr>
                <w:bCs/>
                <w:sz w:val="24"/>
              </w:rPr>
            </w:pPr>
            <w:r>
              <w:rPr>
                <w:bCs/>
                <w:sz w:val="24"/>
              </w:rPr>
              <w:t>提供所投</w:t>
            </w:r>
            <w:r>
              <w:rPr>
                <w:rFonts w:hint="eastAsia"/>
                <w:bCs/>
                <w:sz w:val="24"/>
              </w:rPr>
              <w:t>多媒体中控、</w:t>
            </w:r>
            <w:r>
              <w:rPr>
                <w:rFonts w:hint="eastAsia"/>
                <w:bCs/>
                <w:sz w:val="24"/>
              </w:rPr>
              <w:t>4</w:t>
            </w:r>
            <w:r>
              <w:rPr>
                <w:rFonts w:hint="eastAsia"/>
                <w:bCs/>
                <w:sz w:val="24"/>
              </w:rPr>
              <w:t>通道数据处理器、</w:t>
            </w:r>
            <w:r>
              <w:rPr>
                <w:rFonts w:hint="eastAsia"/>
                <w:bCs/>
                <w:sz w:val="24"/>
              </w:rPr>
              <w:t>4K</w:t>
            </w:r>
            <w:r>
              <w:rPr>
                <w:rFonts w:hint="eastAsia"/>
                <w:bCs/>
                <w:sz w:val="24"/>
              </w:rPr>
              <w:t>输出节点、工作站、便携式计算机、计算机实验室智慧服务系统</w:t>
            </w:r>
            <w:r>
              <w:rPr>
                <w:bCs/>
                <w:sz w:val="24"/>
              </w:rPr>
              <w:t>制造商的原厂售后服务承诺函，提供扫描件，每提供一项产品售后服务承诺函得</w:t>
            </w:r>
            <w:r>
              <w:rPr>
                <w:rFonts w:hint="eastAsia"/>
                <w:bCs/>
                <w:sz w:val="24"/>
              </w:rPr>
              <w:t>0.5</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3</w:t>
            </w:r>
          </w:p>
        </w:tc>
      </w:tr>
      <w:tr w:rsidR="0092027A">
        <w:trPr>
          <w:jc w:val="center"/>
        </w:trPr>
        <w:tc>
          <w:tcPr>
            <w:tcW w:w="508" w:type="dxa"/>
            <w:shd w:val="clear" w:color="auto" w:fill="auto"/>
            <w:noWrap/>
            <w:vAlign w:val="center"/>
          </w:tcPr>
          <w:p w:rsidR="0092027A" w:rsidRDefault="00021732">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产品参数证明评价</w:t>
            </w:r>
          </w:p>
        </w:tc>
        <w:tc>
          <w:tcPr>
            <w:tcW w:w="7087" w:type="dxa"/>
            <w:shd w:val="clear" w:color="auto" w:fill="auto"/>
            <w:vAlign w:val="center"/>
          </w:tcPr>
          <w:p w:rsidR="0092027A" w:rsidRDefault="00021732">
            <w:pPr>
              <w:snapToGrid w:val="0"/>
              <w:rPr>
                <w:bCs/>
                <w:sz w:val="24"/>
              </w:rPr>
            </w:pPr>
            <w:r>
              <w:rPr>
                <w:rFonts w:hint="eastAsia"/>
                <w:bCs/>
                <w:sz w:val="24"/>
              </w:rPr>
              <w:t>（</w:t>
            </w:r>
            <w:r>
              <w:rPr>
                <w:rFonts w:hint="eastAsia"/>
                <w:bCs/>
                <w:sz w:val="24"/>
              </w:rPr>
              <w:t>1</w:t>
            </w:r>
            <w:r>
              <w:rPr>
                <w:rFonts w:hint="eastAsia"/>
                <w:bCs/>
                <w:sz w:val="24"/>
              </w:rPr>
              <w:t>）提供所投多媒体中控的技术支撑材料扫描件，上述技术支撑材料能证明所投产品标注“●”的参数满足招标文件要求，每证明</w:t>
            </w:r>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2</w:t>
            </w:r>
            <w:r>
              <w:rPr>
                <w:rFonts w:hint="eastAsia"/>
                <w:bCs/>
                <w:sz w:val="24"/>
              </w:rPr>
              <w:t>分。</w:t>
            </w:r>
          </w:p>
          <w:p w:rsidR="0092027A" w:rsidRDefault="00021732">
            <w:pPr>
              <w:snapToGrid w:val="0"/>
              <w:rPr>
                <w:bCs/>
                <w:sz w:val="24"/>
              </w:rPr>
            </w:pPr>
            <w:r>
              <w:rPr>
                <w:rFonts w:hint="eastAsia"/>
                <w:bCs/>
                <w:sz w:val="24"/>
              </w:rPr>
              <w:t>（</w:t>
            </w:r>
            <w:r>
              <w:rPr>
                <w:rFonts w:hint="eastAsia"/>
                <w:bCs/>
                <w:sz w:val="24"/>
              </w:rPr>
              <w:t>2</w:t>
            </w:r>
            <w:r>
              <w:rPr>
                <w:rFonts w:hint="eastAsia"/>
                <w:bCs/>
                <w:sz w:val="24"/>
              </w:rPr>
              <w:t>）提供所投</w:t>
            </w:r>
            <w:r>
              <w:rPr>
                <w:rFonts w:hint="eastAsia"/>
                <w:bCs/>
                <w:sz w:val="24"/>
              </w:rPr>
              <w:t>4K</w:t>
            </w:r>
            <w:r>
              <w:rPr>
                <w:rFonts w:hint="eastAsia"/>
                <w:bCs/>
                <w:sz w:val="24"/>
              </w:rPr>
              <w:t>输出节点的技术支撑材料扫描件，上述技术支撑材料能证明所投产品标注“●”的参数满足招标文件要求，每证明</w:t>
            </w:r>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2</w:t>
            </w:r>
            <w:r>
              <w:rPr>
                <w:rFonts w:hint="eastAsia"/>
                <w:bCs/>
                <w:sz w:val="24"/>
              </w:rPr>
              <w:t>分。</w:t>
            </w:r>
          </w:p>
          <w:p w:rsidR="0092027A" w:rsidRDefault="00021732">
            <w:pPr>
              <w:snapToGrid w:val="0"/>
              <w:rPr>
                <w:bCs/>
                <w:sz w:val="24"/>
              </w:rPr>
            </w:pPr>
            <w:r>
              <w:rPr>
                <w:rFonts w:hint="eastAsia"/>
                <w:bCs/>
                <w:sz w:val="24"/>
              </w:rPr>
              <w:t>（</w:t>
            </w:r>
            <w:r>
              <w:rPr>
                <w:rFonts w:hint="eastAsia"/>
                <w:bCs/>
                <w:sz w:val="24"/>
              </w:rPr>
              <w:t>3</w:t>
            </w:r>
            <w:r>
              <w:rPr>
                <w:rFonts w:hint="eastAsia"/>
                <w:bCs/>
                <w:sz w:val="24"/>
              </w:rPr>
              <w:t>）提供所投计算机实验室智慧服务系统的技术支撑材料扫描件，上述技术支撑材料能证明所投产品标注“●”的参数满足招标文件要求，每证明</w:t>
            </w:r>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5</w:t>
            </w:r>
            <w:r>
              <w:rPr>
                <w:rFonts w:hint="eastAsia"/>
                <w:bCs/>
                <w:sz w:val="24"/>
              </w:rPr>
              <w:t>分。</w:t>
            </w:r>
          </w:p>
          <w:p w:rsidR="0092027A" w:rsidRDefault="00021732">
            <w:pPr>
              <w:snapToGrid w:val="0"/>
              <w:rPr>
                <w:bCs/>
                <w:sz w:val="24"/>
              </w:rPr>
            </w:pPr>
            <w:r>
              <w:rPr>
                <w:rFonts w:hint="eastAsia"/>
                <w:bCs/>
                <w:sz w:val="24"/>
              </w:rPr>
              <w:t>（</w:t>
            </w:r>
            <w:r>
              <w:rPr>
                <w:rFonts w:hint="eastAsia"/>
                <w:bCs/>
                <w:sz w:val="24"/>
              </w:rPr>
              <w:t>4</w:t>
            </w:r>
            <w:r>
              <w:rPr>
                <w:rFonts w:hint="eastAsia"/>
                <w:bCs/>
                <w:sz w:val="24"/>
              </w:rPr>
              <w:t>）提供所投灯具的技术支撑材料扫描件，上述技术支撑材料能证明所投产品标注“●”的参数满足招标文件要求，每证明</w:t>
            </w:r>
            <w:r>
              <w:rPr>
                <w:rFonts w:hint="eastAsia"/>
                <w:bCs/>
                <w:sz w:val="24"/>
              </w:rPr>
              <w:t>1</w:t>
            </w:r>
            <w:r>
              <w:rPr>
                <w:rFonts w:hint="eastAsia"/>
                <w:bCs/>
                <w:sz w:val="24"/>
              </w:rPr>
              <w:t>条得</w:t>
            </w:r>
            <w:r>
              <w:rPr>
                <w:rFonts w:hint="eastAsia"/>
                <w:bCs/>
                <w:sz w:val="24"/>
              </w:rPr>
              <w:t>1</w:t>
            </w:r>
            <w:r>
              <w:rPr>
                <w:rFonts w:hint="eastAsia"/>
                <w:bCs/>
                <w:sz w:val="24"/>
              </w:rPr>
              <w:t>分。</w:t>
            </w:r>
          </w:p>
          <w:p w:rsidR="0092027A" w:rsidRDefault="00021732">
            <w:pPr>
              <w:snapToGrid w:val="0"/>
              <w:rPr>
                <w:bCs/>
                <w:sz w:val="24"/>
              </w:rPr>
            </w:pPr>
            <w:r>
              <w:rPr>
                <w:rFonts w:hint="eastAsia"/>
                <w:bCs/>
                <w:sz w:val="24"/>
              </w:rPr>
              <w:t>（</w:t>
            </w:r>
            <w:r>
              <w:rPr>
                <w:rFonts w:hint="eastAsia"/>
                <w:bCs/>
                <w:sz w:val="24"/>
              </w:rPr>
              <w:t>5</w:t>
            </w:r>
            <w:r>
              <w:rPr>
                <w:rFonts w:hint="eastAsia"/>
                <w:bCs/>
                <w:sz w:val="24"/>
              </w:rPr>
              <w:t>）提供所投智慧黑板的技术支撑材料扫描件，上述技术支撑材料能证明所投产品标注“●”的参数满足招标文件要求，每证明</w:t>
            </w:r>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4</w:t>
            </w:r>
            <w:r>
              <w:rPr>
                <w:rFonts w:hint="eastAsia"/>
                <w:bCs/>
                <w:sz w:val="24"/>
              </w:rPr>
              <w:t>分。</w:t>
            </w:r>
          </w:p>
          <w:p w:rsidR="0092027A" w:rsidRDefault="00021732">
            <w:pPr>
              <w:snapToGrid w:val="0"/>
              <w:rPr>
                <w:bCs/>
                <w:sz w:val="24"/>
              </w:rPr>
            </w:pPr>
            <w:r>
              <w:rPr>
                <w:rFonts w:hint="eastAsia"/>
                <w:bCs/>
                <w:sz w:val="24"/>
              </w:rPr>
              <w:t>（</w:t>
            </w:r>
            <w:r>
              <w:rPr>
                <w:rFonts w:hint="eastAsia"/>
                <w:bCs/>
                <w:sz w:val="24"/>
              </w:rPr>
              <w:t>6</w:t>
            </w:r>
            <w:r>
              <w:rPr>
                <w:rFonts w:hint="eastAsia"/>
                <w:bCs/>
                <w:sz w:val="24"/>
              </w:rPr>
              <w:t>）提供所投智能交互平板的技术支撑材料扫描件，上述技术支撑材料能证明所投产品标注“●”的参数满足招标文件要求，每证明</w:t>
            </w:r>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2</w:t>
            </w:r>
            <w:r>
              <w:rPr>
                <w:rFonts w:hint="eastAsia"/>
                <w:bCs/>
                <w:sz w:val="24"/>
              </w:rPr>
              <w:t>分。</w:t>
            </w:r>
          </w:p>
          <w:p w:rsidR="0092027A" w:rsidRDefault="00021732">
            <w:pPr>
              <w:snapToGrid w:val="0"/>
              <w:rPr>
                <w:bCs/>
                <w:sz w:val="24"/>
              </w:rPr>
            </w:pPr>
            <w:r>
              <w:rPr>
                <w:rFonts w:hint="eastAsia"/>
                <w:bCs/>
                <w:sz w:val="24"/>
              </w:rPr>
              <w:t>技术支撑材料是指具有</w:t>
            </w:r>
            <w:r>
              <w:rPr>
                <w:rFonts w:hint="eastAsia"/>
                <w:bCs/>
                <w:sz w:val="24"/>
              </w:rPr>
              <w:t>CMA</w:t>
            </w:r>
            <w:r>
              <w:rPr>
                <w:rFonts w:hint="eastAsia"/>
                <w:bCs/>
                <w:sz w:val="24"/>
              </w:rPr>
              <w:t>标识的检测</w:t>
            </w:r>
            <w:r>
              <w:rPr>
                <w:rFonts w:hint="eastAsia"/>
                <w:bCs/>
                <w:sz w:val="24"/>
              </w:rPr>
              <w:t>/</w:t>
            </w:r>
            <w:r>
              <w:rPr>
                <w:rFonts w:hint="eastAsia"/>
                <w:bCs/>
                <w:sz w:val="24"/>
              </w:rPr>
              <w:t>检验</w:t>
            </w:r>
            <w:r>
              <w:rPr>
                <w:rFonts w:hint="eastAsia"/>
                <w:bCs/>
                <w:sz w:val="24"/>
              </w:rPr>
              <w:t>/</w:t>
            </w:r>
            <w:r>
              <w:rPr>
                <w:rFonts w:hint="eastAsia"/>
                <w:bCs/>
                <w:sz w:val="24"/>
              </w:rPr>
              <w:t>试验</w:t>
            </w:r>
            <w:r>
              <w:rPr>
                <w:rFonts w:hint="eastAsia"/>
                <w:bCs/>
                <w:sz w:val="24"/>
              </w:rPr>
              <w:t>/</w:t>
            </w:r>
            <w:r>
              <w:rPr>
                <w:rFonts w:hint="eastAsia"/>
                <w:bCs/>
                <w:sz w:val="24"/>
              </w:rPr>
              <w:t>测试报告，或加盖所投产品制造商公章的技术证明材料。</w:t>
            </w:r>
          </w:p>
          <w:p w:rsidR="0092027A" w:rsidRDefault="00021732">
            <w:pPr>
              <w:snapToGrid w:val="0"/>
              <w:rPr>
                <w:bCs/>
                <w:sz w:val="24"/>
              </w:rPr>
            </w:pPr>
            <w:r>
              <w:rPr>
                <w:rFonts w:hint="eastAsia"/>
                <w:bCs/>
                <w:sz w:val="24"/>
              </w:rPr>
              <w:t>若上述技术支撑材料证明所投产品不能满足招标文件中“★”</w:t>
            </w:r>
            <w:r>
              <w:rPr>
                <w:bCs/>
                <w:sz w:val="24"/>
              </w:rPr>
              <w:t>技术要求</w:t>
            </w:r>
            <w:r>
              <w:rPr>
                <w:rFonts w:hint="eastAsia"/>
                <w:bCs/>
                <w:sz w:val="24"/>
              </w:rPr>
              <w:t>的，则视为无效投标。</w:t>
            </w:r>
          </w:p>
        </w:tc>
        <w:tc>
          <w:tcPr>
            <w:tcW w:w="1010"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 xml:space="preserve">16 </w:t>
            </w:r>
          </w:p>
        </w:tc>
      </w:tr>
      <w:tr w:rsidR="0092027A">
        <w:trPr>
          <w:jc w:val="center"/>
        </w:trPr>
        <w:tc>
          <w:tcPr>
            <w:tcW w:w="508" w:type="dxa"/>
            <w:shd w:val="clear" w:color="auto" w:fill="auto"/>
            <w:noWrap/>
            <w:vAlign w:val="center"/>
          </w:tcPr>
          <w:p w:rsidR="0092027A" w:rsidRDefault="00021732">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92027A" w:rsidRDefault="00021732">
            <w:pPr>
              <w:widowControl/>
              <w:snapToGrid w:val="0"/>
              <w:rPr>
                <w:kern w:val="0"/>
                <w:sz w:val="24"/>
                <w:szCs w:val="24"/>
              </w:rPr>
            </w:pPr>
            <w:r>
              <w:rPr>
                <w:rFonts w:hint="eastAsia"/>
                <w:kern w:val="0"/>
                <w:sz w:val="24"/>
                <w:szCs w:val="24"/>
              </w:rPr>
              <w:t>完全满足无偏离的得</w:t>
            </w:r>
            <w:r>
              <w:rPr>
                <w:rFonts w:hint="eastAsia"/>
                <w:kern w:val="0"/>
                <w:sz w:val="24"/>
                <w:szCs w:val="24"/>
              </w:rPr>
              <w:t>20</w:t>
            </w:r>
            <w:r>
              <w:rPr>
                <w:rFonts w:hint="eastAsia"/>
                <w:kern w:val="0"/>
                <w:sz w:val="24"/>
                <w:szCs w:val="24"/>
              </w:rPr>
              <w:t>分；</w:t>
            </w:r>
          </w:p>
          <w:p w:rsidR="0092027A" w:rsidRDefault="00021732">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20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92027A" w:rsidRDefault="00021732">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20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20</w:t>
            </w:r>
          </w:p>
        </w:tc>
      </w:tr>
      <w:tr w:rsidR="0092027A">
        <w:trPr>
          <w:jc w:val="center"/>
        </w:trPr>
        <w:tc>
          <w:tcPr>
            <w:tcW w:w="9250" w:type="dxa"/>
            <w:gridSpan w:val="3"/>
            <w:shd w:val="clear" w:color="auto" w:fill="auto"/>
            <w:noWrap/>
            <w:vAlign w:val="center"/>
          </w:tcPr>
          <w:p w:rsidR="0092027A" w:rsidRDefault="00021732">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23</w:t>
            </w:r>
            <w:r>
              <w:rPr>
                <w:kern w:val="0"/>
                <w:sz w:val="24"/>
                <w:szCs w:val="24"/>
              </w:rPr>
              <w:t>分）</w:t>
            </w:r>
          </w:p>
        </w:tc>
        <w:tc>
          <w:tcPr>
            <w:tcW w:w="1010"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分值</w:t>
            </w:r>
          </w:p>
        </w:tc>
      </w:tr>
      <w:tr w:rsidR="0092027A">
        <w:trPr>
          <w:jc w:val="center"/>
        </w:trPr>
        <w:tc>
          <w:tcPr>
            <w:tcW w:w="508" w:type="dxa"/>
            <w:shd w:val="clear" w:color="auto" w:fill="auto"/>
            <w:noWrap/>
            <w:vAlign w:val="center"/>
          </w:tcPr>
          <w:p w:rsidR="0092027A" w:rsidRDefault="00021732">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rsidR="0092027A" w:rsidRDefault="00C951AB">
            <w:pPr>
              <w:widowControl/>
              <w:adjustRightInd w:val="0"/>
              <w:snapToGrid w:val="0"/>
              <w:rPr>
                <w:kern w:val="0"/>
                <w:sz w:val="24"/>
                <w:szCs w:val="24"/>
              </w:rPr>
            </w:pPr>
            <w:r>
              <w:rPr>
                <w:rFonts w:hint="eastAsia"/>
                <w:kern w:val="0"/>
                <w:sz w:val="24"/>
                <w:szCs w:val="24"/>
              </w:rPr>
              <w:t>至少包含产品整体设计理念</w:t>
            </w:r>
            <w:r w:rsidR="00021732">
              <w:rPr>
                <w:rFonts w:hint="eastAsia"/>
                <w:kern w:val="0"/>
                <w:sz w:val="24"/>
                <w:szCs w:val="24"/>
              </w:rPr>
              <w:t>、系统拓扑图、性能描述、安全耐用性描述等</w:t>
            </w:r>
            <w:r w:rsidR="00021732">
              <w:rPr>
                <w:rFonts w:hint="eastAsia"/>
                <w:kern w:val="0"/>
                <w:sz w:val="24"/>
                <w:szCs w:val="24"/>
              </w:rPr>
              <w:t xml:space="preserve">    </w:t>
            </w:r>
          </w:p>
          <w:p w:rsidR="0092027A" w:rsidRDefault="0002173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92027A" w:rsidRDefault="000217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92027A" w:rsidRDefault="000217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92027A" w:rsidRDefault="0002173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92027A" w:rsidRDefault="00021732">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6</w:t>
            </w:r>
          </w:p>
        </w:tc>
      </w:tr>
      <w:tr w:rsidR="0092027A">
        <w:trPr>
          <w:jc w:val="center"/>
        </w:trPr>
        <w:tc>
          <w:tcPr>
            <w:tcW w:w="508" w:type="dxa"/>
            <w:shd w:val="clear" w:color="auto" w:fill="auto"/>
            <w:noWrap/>
            <w:vAlign w:val="center"/>
          </w:tcPr>
          <w:p w:rsidR="0092027A" w:rsidRDefault="00021732">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92027A" w:rsidRDefault="00021732">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92027A" w:rsidRDefault="00021732">
            <w:pPr>
              <w:widowControl/>
              <w:adjustRightInd w:val="0"/>
              <w:snapToGrid w:val="0"/>
              <w:rPr>
                <w:kern w:val="0"/>
                <w:sz w:val="24"/>
                <w:szCs w:val="24"/>
              </w:rPr>
            </w:pPr>
            <w:r>
              <w:rPr>
                <w:rFonts w:hint="eastAsia"/>
                <w:kern w:val="0"/>
                <w:sz w:val="24"/>
                <w:szCs w:val="24"/>
              </w:rPr>
              <w:t>至少包含前期准备工作、进度计划及工期保证具体措施、项目管理的主要方式、项目管理的主要内容、安装调试方法等</w:t>
            </w:r>
          </w:p>
          <w:p w:rsidR="0092027A" w:rsidRDefault="0002173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92027A" w:rsidRDefault="000217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92027A" w:rsidRDefault="000217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92027A" w:rsidRDefault="0002173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92027A" w:rsidRDefault="00021732">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6</w:t>
            </w:r>
          </w:p>
        </w:tc>
      </w:tr>
      <w:tr w:rsidR="0092027A">
        <w:trPr>
          <w:jc w:val="center"/>
        </w:trPr>
        <w:tc>
          <w:tcPr>
            <w:tcW w:w="508" w:type="dxa"/>
            <w:shd w:val="clear" w:color="auto" w:fill="auto"/>
            <w:noWrap/>
            <w:vAlign w:val="center"/>
          </w:tcPr>
          <w:p w:rsidR="0092027A" w:rsidRDefault="00021732">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92027A" w:rsidRDefault="00021732">
            <w:pPr>
              <w:widowControl/>
              <w:snapToGrid w:val="0"/>
              <w:jc w:val="center"/>
              <w:rPr>
                <w:sz w:val="24"/>
              </w:rPr>
            </w:pPr>
            <w:r>
              <w:rPr>
                <w:rFonts w:hint="eastAsia"/>
                <w:sz w:val="24"/>
              </w:rPr>
              <w:t>培训</w:t>
            </w:r>
          </w:p>
          <w:p w:rsidR="0092027A" w:rsidRDefault="00021732">
            <w:pPr>
              <w:widowControl/>
              <w:snapToGrid w:val="0"/>
              <w:jc w:val="center"/>
              <w:rPr>
                <w:sz w:val="24"/>
              </w:rPr>
            </w:pPr>
            <w:r>
              <w:rPr>
                <w:rFonts w:hint="eastAsia"/>
                <w:sz w:val="24"/>
              </w:rPr>
              <w:t>方案评价</w:t>
            </w:r>
          </w:p>
        </w:tc>
        <w:tc>
          <w:tcPr>
            <w:tcW w:w="7087" w:type="dxa"/>
            <w:shd w:val="clear" w:color="auto" w:fill="auto"/>
            <w:vAlign w:val="center"/>
          </w:tcPr>
          <w:p w:rsidR="0092027A" w:rsidRDefault="00021732">
            <w:pPr>
              <w:widowControl/>
              <w:adjustRightInd w:val="0"/>
              <w:snapToGrid w:val="0"/>
              <w:rPr>
                <w:kern w:val="0"/>
                <w:sz w:val="24"/>
                <w:szCs w:val="24"/>
              </w:rPr>
            </w:pPr>
            <w:r>
              <w:rPr>
                <w:rFonts w:hint="eastAsia"/>
                <w:kern w:val="0"/>
                <w:sz w:val="24"/>
                <w:szCs w:val="24"/>
              </w:rPr>
              <w:t>至少包含培训目标、培训对象及对象分析、培训具体内容及课时安排、效果考核标准等。</w:t>
            </w:r>
          </w:p>
          <w:p w:rsidR="0092027A" w:rsidRDefault="00021732">
            <w:pPr>
              <w:widowControl/>
              <w:adjustRightInd w:val="0"/>
              <w:snapToGrid w:val="0"/>
              <w:rPr>
                <w:kern w:val="0"/>
                <w:sz w:val="24"/>
                <w:szCs w:val="24"/>
              </w:rPr>
            </w:pPr>
            <w:r>
              <w:rPr>
                <w:rFonts w:hint="eastAsia"/>
                <w:kern w:val="0"/>
                <w:sz w:val="24"/>
                <w:szCs w:val="24"/>
              </w:rPr>
              <w:t>满足招标文件要求，无瑕疵：</w:t>
            </w:r>
            <w:r>
              <w:rPr>
                <w:rFonts w:hint="eastAsia"/>
                <w:kern w:val="0"/>
                <w:sz w:val="24"/>
                <w:szCs w:val="24"/>
              </w:rPr>
              <w:t>6</w:t>
            </w:r>
            <w:r>
              <w:rPr>
                <w:rFonts w:hint="eastAsia"/>
                <w:kern w:val="0"/>
                <w:sz w:val="24"/>
                <w:szCs w:val="24"/>
              </w:rPr>
              <w:t>分；</w:t>
            </w:r>
          </w:p>
          <w:p w:rsidR="0092027A" w:rsidRDefault="00021732">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92027A" w:rsidRDefault="00021732">
            <w:pPr>
              <w:widowControl/>
              <w:adjustRightInd w:val="0"/>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92027A" w:rsidRDefault="00021732">
            <w:pPr>
              <w:widowControl/>
              <w:adjustRightInd w:val="0"/>
              <w:snapToGrid w:val="0"/>
              <w:rPr>
                <w:kern w:val="0"/>
                <w:sz w:val="24"/>
                <w:szCs w:val="24"/>
              </w:rPr>
            </w:pPr>
            <w:r>
              <w:rPr>
                <w:rFonts w:hint="eastAsia"/>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92027A" w:rsidRDefault="0002173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6</w:t>
            </w:r>
          </w:p>
        </w:tc>
      </w:tr>
      <w:tr w:rsidR="0092027A">
        <w:trPr>
          <w:jc w:val="center"/>
        </w:trPr>
        <w:tc>
          <w:tcPr>
            <w:tcW w:w="508" w:type="dxa"/>
            <w:shd w:val="clear" w:color="auto" w:fill="auto"/>
            <w:noWrap/>
            <w:vAlign w:val="center"/>
          </w:tcPr>
          <w:p w:rsidR="0092027A" w:rsidRDefault="00021732">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92027A" w:rsidRDefault="00021732">
            <w:pPr>
              <w:widowControl/>
              <w:snapToGrid w:val="0"/>
              <w:jc w:val="center"/>
              <w:rPr>
                <w:sz w:val="24"/>
              </w:rPr>
            </w:pPr>
            <w:r>
              <w:rPr>
                <w:rFonts w:hint="eastAsia"/>
                <w:sz w:val="24"/>
              </w:rPr>
              <w:t>售后服务方案评价</w:t>
            </w:r>
          </w:p>
        </w:tc>
        <w:tc>
          <w:tcPr>
            <w:tcW w:w="7087" w:type="dxa"/>
            <w:shd w:val="clear" w:color="auto" w:fill="auto"/>
            <w:vAlign w:val="center"/>
          </w:tcPr>
          <w:p w:rsidR="0092027A" w:rsidRDefault="00021732">
            <w:pPr>
              <w:widowControl/>
              <w:snapToGrid w:val="0"/>
              <w:rPr>
                <w:kern w:val="0"/>
                <w:sz w:val="24"/>
                <w:szCs w:val="24"/>
              </w:rPr>
            </w:pPr>
            <w:r>
              <w:rPr>
                <w:rFonts w:hint="eastAsia"/>
                <w:kern w:val="0"/>
                <w:sz w:val="24"/>
                <w:szCs w:val="24"/>
              </w:rPr>
              <w:t>至少包含制造商</w:t>
            </w:r>
            <w:r w:rsidR="00C46B47">
              <w:rPr>
                <w:rFonts w:hint="eastAsia"/>
                <w:kern w:val="0"/>
                <w:sz w:val="24"/>
                <w:szCs w:val="24"/>
              </w:rPr>
              <w:t>服务承诺、投标人服务承诺、免费保修期时间、服务响应时间</w:t>
            </w:r>
            <w:r>
              <w:rPr>
                <w:rFonts w:hint="eastAsia"/>
                <w:kern w:val="0"/>
                <w:sz w:val="24"/>
                <w:szCs w:val="24"/>
              </w:rPr>
              <w:t>等</w:t>
            </w:r>
          </w:p>
          <w:p w:rsidR="0092027A" w:rsidRDefault="0002173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5</w:t>
            </w:r>
            <w:r>
              <w:rPr>
                <w:kern w:val="0"/>
                <w:sz w:val="24"/>
                <w:szCs w:val="24"/>
              </w:rPr>
              <w:t>分；</w:t>
            </w:r>
          </w:p>
          <w:p w:rsidR="0092027A" w:rsidRDefault="000217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92027A" w:rsidRDefault="000217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92027A" w:rsidRDefault="000217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92027A" w:rsidRDefault="000217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4</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92027A" w:rsidRDefault="0002173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5</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92027A" w:rsidRDefault="00021732">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2027A" w:rsidRDefault="00021732">
            <w:pPr>
              <w:widowControl/>
              <w:snapToGrid w:val="0"/>
              <w:jc w:val="center"/>
              <w:rPr>
                <w:kern w:val="0"/>
                <w:sz w:val="24"/>
                <w:szCs w:val="24"/>
              </w:rPr>
            </w:pPr>
            <w:r>
              <w:rPr>
                <w:rFonts w:hint="eastAsia"/>
                <w:kern w:val="0"/>
                <w:sz w:val="24"/>
                <w:szCs w:val="24"/>
              </w:rPr>
              <w:t>5</w:t>
            </w:r>
          </w:p>
        </w:tc>
      </w:tr>
    </w:tbl>
    <w:p w:rsidR="0092027A" w:rsidRDefault="00021732">
      <w:pPr>
        <w:spacing w:line="360" w:lineRule="auto"/>
        <w:ind w:firstLineChars="200" w:firstLine="480"/>
        <w:outlineLvl w:val="0"/>
        <w:rPr>
          <w:sz w:val="24"/>
        </w:rPr>
      </w:pPr>
      <w:r>
        <w:rPr>
          <w:rFonts w:hint="eastAsia"/>
          <w:sz w:val="24"/>
        </w:rPr>
        <w:t>五、投标文件内容要求</w:t>
      </w:r>
    </w:p>
    <w:p w:rsidR="0092027A" w:rsidRDefault="00021732">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92027A" w:rsidRDefault="00021732">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92027A" w:rsidRDefault="00021732">
      <w:pPr>
        <w:pStyle w:val="ac"/>
        <w:rPr>
          <w:rFonts w:ascii="Times New Roman" w:hAnsi="Times New Roman"/>
        </w:rPr>
      </w:pPr>
      <w:r>
        <w:rPr>
          <w:rFonts w:ascii="Times New Roman" w:hAnsi="Times New Roman" w:hint="eastAsia"/>
        </w:rPr>
        <w:t>第三部分</w:t>
      </w:r>
      <w:r>
        <w:rPr>
          <w:rFonts w:ascii="Times New Roman" w:hAnsi="Times New Roman" w:hint="eastAsia"/>
        </w:rPr>
        <w:t xml:space="preserve">  </w:t>
      </w:r>
      <w:r>
        <w:rPr>
          <w:rFonts w:ascii="Times New Roman" w:hAnsi="Times New Roman" w:hint="eastAsia"/>
        </w:rPr>
        <w:t>投标须知</w:t>
      </w:r>
    </w:p>
    <w:p w:rsidR="0092027A" w:rsidRDefault="0002173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92027A" w:rsidRDefault="0092027A">
      <w:pPr>
        <w:pStyle w:val="Default"/>
        <w:spacing w:line="360" w:lineRule="auto"/>
        <w:ind w:firstLineChars="200" w:firstLine="480"/>
        <w:jc w:val="both"/>
        <w:rPr>
          <w:rFonts w:ascii="Times New Roman" w:eastAsia="宋体" w:hAnsi="Times New Roman" w:cs="Times New Roman"/>
          <w:color w:val="auto"/>
        </w:rPr>
      </w:pPr>
    </w:p>
    <w:p w:rsidR="0092027A" w:rsidRDefault="0002173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92027A" w:rsidRDefault="0092027A">
      <w:pPr>
        <w:pStyle w:val="Default"/>
        <w:spacing w:line="360" w:lineRule="auto"/>
        <w:ind w:firstLineChars="200" w:firstLine="480"/>
        <w:jc w:val="both"/>
        <w:rPr>
          <w:rFonts w:ascii="Times New Roman" w:eastAsia="宋体" w:hAnsi="Times New Roman" w:cs="Times New Roman"/>
          <w:color w:val="auto"/>
        </w:rPr>
      </w:pPr>
    </w:p>
    <w:p w:rsidR="0092027A" w:rsidRDefault="0002173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如投标多个包的，要求按包分别独立制作投标文件。</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92027A" w:rsidRDefault="0092027A">
      <w:pPr>
        <w:pStyle w:val="Default"/>
        <w:spacing w:line="360" w:lineRule="auto"/>
        <w:ind w:firstLineChars="200" w:firstLine="480"/>
        <w:jc w:val="both"/>
        <w:rPr>
          <w:rFonts w:ascii="Times New Roman" w:eastAsia="宋体" w:hAnsi="Times New Roman" w:cs="Times New Roman"/>
          <w:color w:val="auto"/>
        </w:rPr>
      </w:pPr>
    </w:p>
    <w:p w:rsidR="0092027A" w:rsidRDefault="0002173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92027A" w:rsidRDefault="0002173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2027A" w:rsidRDefault="0002173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92027A" w:rsidRDefault="00021732">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92027A" w:rsidRDefault="00021732">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92027A" w:rsidRDefault="0092027A">
      <w:pPr>
        <w:pStyle w:val="Default"/>
        <w:spacing w:line="360" w:lineRule="auto"/>
        <w:ind w:firstLineChars="200" w:firstLine="480"/>
        <w:jc w:val="both"/>
        <w:rPr>
          <w:rFonts w:ascii="Times New Roman" w:eastAsia="宋体" w:hAnsi="Times New Roman" w:cs="Times New Roman"/>
          <w:color w:val="auto"/>
        </w:rPr>
      </w:pPr>
    </w:p>
    <w:p w:rsidR="0092027A" w:rsidRDefault="0002173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92027A" w:rsidRDefault="0002173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92027A" w:rsidRDefault="00021732">
      <w:pPr>
        <w:pStyle w:val="Default"/>
        <w:spacing w:line="360" w:lineRule="auto"/>
        <w:ind w:firstLineChars="200" w:firstLine="480"/>
        <w:jc w:val="both"/>
        <w:rPr>
          <w:b/>
          <w:bCs/>
          <w:color w:val="auto"/>
          <w:kern w:val="28"/>
          <w:sz w:val="32"/>
          <w:szCs w:val="32"/>
        </w:rPr>
      </w:pPr>
      <w:r>
        <w:rPr>
          <w:color w:val="auto"/>
        </w:rPr>
        <w:br w:type="page"/>
      </w:r>
    </w:p>
    <w:p w:rsidR="0092027A" w:rsidRDefault="00021732">
      <w:pPr>
        <w:pStyle w:val="ac"/>
        <w:rPr>
          <w:rFonts w:ascii="Times New Roman" w:hAnsi="Times New Roman"/>
        </w:rPr>
      </w:pPr>
      <w:r>
        <w:rPr>
          <w:rFonts w:ascii="Times New Roman" w:hAnsi="Times New Roman" w:hint="eastAsia"/>
        </w:rPr>
        <w:t>第四部分</w:t>
      </w:r>
      <w:r>
        <w:rPr>
          <w:rFonts w:ascii="Times New Roman" w:hAnsi="Times New Roman" w:hint="eastAsia"/>
        </w:rPr>
        <w:t xml:space="preserve">  </w:t>
      </w:r>
      <w:r>
        <w:rPr>
          <w:rFonts w:ascii="Times New Roman" w:hAnsi="Times New Roman" w:hint="eastAsia"/>
        </w:rPr>
        <w:t>合同条款</w:t>
      </w:r>
    </w:p>
    <w:p w:rsidR="0092027A" w:rsidRDefault="0092027A">
      <w:pPr>
        <w:pStyle w:val="a5"/>
        <w:spacing w:after="0"/>
        <w:jc w:val="center"/>
        <w:rPr>
          <w:b/>
          <w:bCs/>
          <w:spacing w:val="-20"/>
          <w:kern w:val="44"/>
          <w:sz w:val="48"/>
          <w:szCs w:val="48"/>
        </w:rPr>
      </w:pPr>
    </w:p>
    <w:p w:rsidR="0092027A" w:rsidRDefault="0092027A">
      <w:pPr>
        <w:pStyle w:val="a5"/>
        <w:spacing w:after="0"/>
        <w:jc w:val="center"/>
        <w:rPr>
          <w:b/>
          <w:bCs/>
          <w:spacing w:val="-20"/>
          <w:kern w:val="44"/>
          <w:sz w:val="48"/>
          <w:szCs w:val="48"/>
        </w:rPr>
      </w:pPr>
    </w:p>
    <w:p w:rsidR="0092027A" w:rsidRDefault="0092027A">
      <w:pPr>
        <w:pStyle w:val="a5"/>
        <w:spacing w:after="0"/>
        <w:jc w:val="center"/>
        <w:rPr>
          <w:b/>
          <w:bCs/>
          <w:spacing w:val="-20"/>
          <w:kern w:val="44"/>
          <w:sz w:val="48"/>
          <w:szCs w:val="48"/>
        </w:rPr>
      </w:pPr>
    </w:p>
    <w:p w:rsidR="0092027A" w:rsidRDefault="00021732">
      <w:pPr>
        <w:pStyle w:val="a5"/>
        <w:spacing w:after="0"/>
        <w:jc w:val="center"/>
        <w:rPr>
          <w:b/>
          <w:bCs/>
          <w:spacing w:val="-20"/>
          <w:kern w:val="44"/>
          <w:sz w:val="48"/>
          <w:szCs w:val="48"/>
        </w:rPr>
      </w:pPr>
      <w:r>
        <w:rPr>
          <w:b/>
          <w:bCs/>
          <w:spacing w:val="-20"/>
          <w:kern w:val="44"/>
          <w:sz w:val="48"/>
          <w:szCs w:val="48"/>
        </w:rPr>
        <w:t>政府采购货物买卖合同</w:t>
      </w:r>
    </w:p>
    <w:p w:rsidR="0092027A" w:rsidRDefault="0092027A">
      <w:pPr>
        <w:rPr>
          <w:b/>
          <w:bCs/>
          <w:spacing w:val="-20"/>
          <w:kern w:val="44"/>
          <w:sz w:val="40"/>
          <w:szCs w:val="40"/>
        </w:rPr>
      </w:pPr>
    </w:p>
    <w:p w:rsidR="0092027A" w:rsidRDefault="0092027A">
      <w:pPr>
        <w:rPr>
          <w:b/>
          <w:bCs/>
          <w:spacing w:val="-20"/>
          <w:kern w:val="44"/>
          <w:sz w:val="40"/>
          <w:szCs w:val="40"/>
        </w:rPr>
      </w:pPr>
    </w:p>
    <w:p w:rsidR="0092027A" w:rsidRDefault="0092027A">
      <w:pPr>
        <w:rPr>
          <w:b/>
          <w:bCs/>
          <w:spacing w:val="-20"/>
          <w:kern w:val="44"/>
          <w:sz w:val="40"/>
          <w:szCs w:val="40"/>
        </w:rPr>
      </w:pPr>
    </w:p>
    <w:p w:rsidR="0092027A" w:rsidRDefault="00021732">
      <w:pPr>
        <w:spacing w:line="360" w:lineRule="auto"/>
        <w:ind w:leftChars="200" w:left="420"/>
        <w:rPr>
          <w:sz w:val="32"/>
          <w:szCs w:val="32"/>
        </w:rPr>
      </w:pPr>
      <w:r>
        <w:rPr>
          <w:kern w:val="0"/>
          <w:sz w:val="32"/>
          <w:szCs w:val="32"/>
        </w:rPr>
        <w:t>项目名称：</w:t>
      </w:r>
      <w:r>
        <w:rPr>
          <w:sz w:val="32"/>
          <w:szCs w:val="32"/>
          <w:u w:val="single"/>
        </w:rPr>
        <w:t xml:space="preserve">                             </w:t>
      </w:r>
    </w:p>
    <w:p w:rsidR="0092027A" w:rsidRDefault="00021732">
      <w:pPr>
        <w:spacing w:line="360" w:lineRule="auto"/>
        <w:ind w:leftChars="200" w:left="420"/>
        <w:rPr>
          <w:sz w:val="32"/>
          <w:szCs w:val="32"/>
          <w:u w:val="single"/>
        </w:rPr>
      </w:pPr>
      <w:r>
        <w:rPr>
          <w:sz w:val="32"/>
          <w:szCs w:val="32"/>
        </w:rPr>
        <w:t>合同编号：</w:t>
      </w:r>
      <w:r>
        <w:rPr>
          <w:sz w:val="32"/>
          <w:szCs w:val="32"/>
          <w:u w:val="single"/>
        </w:rPr>
        <w:t xml:space="preserve">                             </w:t>
      </w:r>
    </w:p>
    <w:p w:rsidR="0092027A" w:rsidRDefault="00021732">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92027A" w:rsidRDefault="00021732">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92027A" w:rsidRDefault="00021732">
      <w:pPr>
        <w:spacing w:line="360" w:lineRule="auto"/>
        <w:ind w:leftChars="200" w:left="420"/>
        <w:rPr>
          <w:sz w:val="32"/>
          <w:szCs w:val="32"/>
        </w:rPr>
      </w:pPr>
      <w:r>
        <w:rPr>
          <w:sz w:val="32"/>
          <w:szCs w:val="32"/>
        </w:rPr>
        <w:t>签订时间：</w:t>
      </w:r>
      <w:r>
        <w:rPr>
          <w:sz w:val="32"/>
          <w:szCs w:val="32"/>
          <w:u w:val="single"/>
        </w:rPr>
        <w:t xml:space="preserve">                             </w:t>
      </w:r>
    </w:p>
    <w:p w:rsidR="0092027A" w:rsidRDefault="0092027A">
      <w:pPr>
        <w:rPr>
          <w:szCs w:val="24"/>
        </w:rPr>
      </w:pPr>
    </w:p>
    <w:p w:rsidR="0092027A" w:rsidRDefault="00021732">
      <w:pPr>
        <w:rPr>
          <w:rFonts w:eastAsia="黑体"/>
          <w:sz w:val="44"/>
          <w:szCs w:val="44"/>
        </w:rPr>
      </w:pPr>
      <w:r>
        <w:rPr>
          <w:rFonts w:eastAsia="黑体"/>
          <w:sz w:val="44"/>
          <w:szCs w:val="44"/>
        </w:rPr>
        <w:br w:type="page"/>
      </w:r>
    </w:p>
    <w:p w:rsidR="0092027A" w:rsidRDefault="0092027A">
      <w:pPr>
        <w:rPr>
          <w:rFonts w:eastAsia="黑体"/>
          <w:sz w:val="44"/>
          <w:szCs w:val="44"/>
        </w:rPr>
      </w:pPr>
    </w:p>
    <w:p w:rsidR="0092027A" w:rsidRDefault="0092027A">
      <w:pPr>
        <w:rPr>
          <w:rFonts w:eastAsia="黑体"/>
          <w:sz w:val="44"/>
          <w:szCs w:val="44"/>
        </w:rPr>
      </w:pPr>
    </w:p>
    <w:p w:rsidR="0092027A" w:rsidRDefault="00021732">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92027A" w:rsidRDefault="0092027A">
      <w:pPr>
        <w:ind w:firstLineChars="200" w:firstLine="640"/>
        <w:rPr>
          <w:rFonts w:eastAsia="仿宋_GB2312"/>
          <w:sz w:val="32"/>
          <w:szCs w:val="32"/>
        </w:rPr>
      </w:pPr>
    </w:p>
    <w:p w:rsidR="0092027A" w:rsidRDefault="00021732">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92027A" w:rsidRDefault="00021732">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92027A" w:rsidRDefault="00021732">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92027A" w:rsidRDefault="0092027A">
      <w:pPr>
        <w:widowControl/>
        <w:jc w:val="left"/>
        <w:rPr>
          <w:rFonts w:eastAsia="黑体"/>
          <w:sz w:val="44"/>
          <w:szCs w:val="44"/>
        </w:rPr>
        <w:sectPr w:rsidR="0092027A">
          <w:footerReference w:type="default" r:id="rId14"/>
          <w:pgSz w:w="11906" w:h="16838"/>
          <w:pgMar w:top="1440" w:right="1800" w:bottom="1440" w:left="1800" w:header="851" w:footer="992" w:gutter="0"/>
          <w:pgNumType w:start="1"/>
          <w:cols w:space="720"/>
          <w:docGrid w:type="lines" w:linePitch="312"/>
        </w:sectPr>
      </w:pPr>
    </w:p>
    <w:p w:rsidR="0092027A" w:rsidRDefault="0092027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92027A" w:rsidRDefault="00021732">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92027A" w:rsidRDefault="0092027A">
      <w:pPr>
        <w:pStyle w:val="2"/>
        <w:adjustRightInd w:val="0"/>
        <w:snapToGrid w:val="0"/>
        <w:spacing w:line="400" w:lineRule="exact"/>
        <w:jc w:val="center"/>
        <w:rPr>
          <w:rFonts w:ascii="Times New Roman" w:eastAsia="黑体" w:hAnsi="Times New Roman" w:cs="Times New Roman"/>
          <w:b w:val="0"/>
          <w:bCs w:val="0"/>
          <w:sz w:val="28"/>
          <w:szCs w:val="28"/>
        </w:rPr>
      </w:pPr>
    </w:p>
    <w:p w:rsidR="0092027A" w:rsidRDefault="00021732">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92027A" w:rsidRDefault="00021732">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92027A" w:rsidRDefault="00021732">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92027A" w:rsidRDefault="00021732">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92027A" w:rsidRDefault="0092027A">
      <w:pPr>
        <w:spacing w:line="400" w:lineRule="exact"/>
        <w:rPr>
          <w:sz w:val="24"/>
          <w:szCs w:val="24"/>
        </w:rPr>
      </w:pPr>
    </w:p>
    <w:p w:rsidR="0092027A" w:rsidRDefault="00021732" w:rsidP="001F4938">
      <w:pPr>
        <w:pStyle w:val="a6"/>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92027A" w:rsidRDefault="00021732">
      <w:pPr>
        <w:numPr>
          <w:ilvl w:val="0"/>
          <w:numId w:val="1"/>
        </w:numPr>
        <w:adjustRightInd w:val="0"/>
        <w:snapToGrid w:val="0"/>
        <w:spacing w:line="360" w:lineRule="auto"/>
        <w:ind w:firstLineChars="200" w:firstLine="448"/>
        <w:rPr>
          <w:b/>
          <w:sz w:val="24"/>
          <w:szCs w:val="24"/>
        </w:rPr>
      </w:pPr>
      <w:r>
        <w:rPr>
          <w:b/>
          <w:sz w:val="24"/>
          <w:szCs w:val="24"/>
        </w:rPr>
        <w:t>项目信息</w:t>
      </w:r>
    </w:p>
    <w:p w:rsidR="0092027A" w:rsidRDefault="00021732" w:rsidP="001F4938">
      <w:pPr>
        <w:pStyle w:val="a6"/>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92027A" w:rsidRDefault="00021732">
      <w:pPr>
        <w:pStyle w:val="a6"/>
        <w:tabs>
          <w:tab w:val="left" w:pos="999"/>
        </w:tabs>
        <w:adjustRightInd w:val="0"/>
        <w:snapToGrid w:val="0"/>
        <w:spacing w:line="360" w:lineRule="auto"/>
      </w:pPr>
      <w:r>
        <w:t xml:space="preserve">         采购项目编号：</w:t>
      </w:r>
      <w:r>
        <w:rPr>
          <w:u w:val="single"/>
        </w:rPr>
        <w:t xml:space="preserve">                                          </w:t>
      </w:r>
    </w:p>
    <w:p w:rsidR="0092027A" w:rsidRDefault="00021732" w:rsidP="001F4938">
      <w:pPr>
        <w:pStyle w:val="a6"/>
        <w:adjustRightInd w:val="0"/>
        <w:snapToGrid w:val="0"/>
        <w:spacing w:line="360" w:lineRule="auto"/>
        <w:ind w:firstLineChars="200" w:firstLine="446"/>
      </w:pPr>
      <w:r>
        <w:t>（2）采购计划编号：</w:t>
      </w:r>
      <w:r>
        <w:rPr>
          <w:u w:val="single"/>
        </w:rPr>
        <w:t xml:space="preserve">                                          </w:t>
      </w:r>
      <w:r>
        <w:t xml:space="preserve"> </w:t>
      </w:r>
    </w:p>
    <w:p w:rsidR="0092027A" w:rsidRDefault="00021732" w:rsidP="001F4938">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92027A" w:rsidRDefault="00021732" w:rsidP="001F4938">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92027A" w:rsidRDefault="00021732" w:rsidP="001F4938">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92027A" w:rsidRDefault="00021732" w:rsidP="001F4938">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92027A" w:rsidRDefault="00021732" w:rsidP="001F4938">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92027A" w:rsidRDefault="00021732" w:rsidP="001F4938">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92027A" w:rsidRDefault="00021732" w:rsidP="001F4938">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92027A" w:rsidRDefault="0002173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92027A" w:rsidRDefault="0002173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92027A" w:rsidRDefault="00021732">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92027A" w:rsidRDefault="00021732">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92027A" w:rsidRDefault="00021732">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92027A" w:rsidRDefault="00021732">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92027A" w:rsidRDefault="00021732">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92027A" w:rsidRDefault="00021732">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92027A" w:rsidRDefault="00021732">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92027A" w:rsidRDefault="00021732" w:rsidP="001F4938">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92027A" w:rsidRDefault="00021732">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92027A" w:rsidRDefault="00021732">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92027A" w:rsidRDefault="00021732">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92027A" w:rsidRDefault="00021732">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92027A" w:rsidRDefault="00021732" w:rsidP="001F4938">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92027A" w:rsidRDefault="00021732" w:rsidP="001F4938">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92027A" w:rsidRDefault="00021732" w:rsidP="001F4938">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92027A" w:rsidRDefault="00021732" w:rsidP="001F4938">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92027A" w:rsidRDefault="00021732" w:rsidP="001F4938">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92027A" w:rsidRDefault="00021732" w:rsidP="001F4938">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92027A" w:rsidRDefault="00021732" w:rsidP="001F4938">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92027A" w:rsidRDefault="00021732">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92027A" w:rsidRDefault="00021732">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92027A" w:rsidRDefault="00021732" w:rsidP="001F4938">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92027A" w:rsidRDefault="00021732" w:rsidP="001F4938">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92027A" w:rsidRDefault="00021732" w:rsidP="001F4938">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92027A" w:rsidRDefault="00021732" w:rsidP="001F4938">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92027A" w:rsidRDefault="00021732">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92027A" w:rsidRDefault="00021732">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92027A" w:rsidRDefault="0002173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92027A" w:rsidRDefault="00021732">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92027A" w:rsidRDefault="00021732">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92027A" w:rsidRDefault="00021732">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92027A" w:rsidRDefault="0002173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92027A" w:rsidRDefault="00021732">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92027A" w:rsidRDefault="00021732">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92027A" w:rsidRDefault="00021732">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92027A" w:rsidRDefault="0002173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92027A" w:rsidRDefault="00021732">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92027A" w:rsidRDefault="00021732">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92027A" w:rsidRDefault="00021732" w:rsidP="001F4938">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92027A" w:rsidRDefault="00021732">
      <w:pPr>
        <w:numPr>
          <w:ilvl w:val="0"/>
          <w:numId w:val="1"/>
        </w:numPr>
        <w:adjustRightInd w:val="0"/>
        <w:snapToGrid w:val="0"/>
        <w:spacing w:line="360" w:lineRule="auto"/>
        <w:ind w:firstLineChars="200" w:firstLine="448"/>
        <w:rPr>
          <w:b/>
          <w:sz w:val="24"/>
          <w:szCs w:val="24"/>
        </w:rPr>
      </w:pPr>
      <w:r>
        <w:rPr>
          <w:b/>
          <w:sz w:val="24"/>
          <w:szCs w:val="24"/>
        </w:rPr>
        <w:t>合同金额</w:t>
      </w:r>
    </w:p>
    <w:p w:rsidR="0092027A" w:rsidRDefault="00021732" w:rsidP="001F4938">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92027A" w:rsidRDefault="00021732">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92027A" w:rsidRDefault="00021732">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92027A" w:rsidRDefault="00021732">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92027A" w:rsidRDefault="00021732">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92027A" w:rsidRDefault="00021732">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92027A" w:rsidRDefault="00021732" w:rsidP="001F4938">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92027A" w:rsidRDefault="00021732">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92027A" w:rsidRDefault="00021732" w:rsidP="001F4938">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92027A" w:rsidRDefault="00021732" w:rsidP="001F4938">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92027A" w:rsidRDefault="00021732" w:rsidP="001F4938">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92027A" w:rsidRDefault="00021732" w:rsidP="001F4938">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92027A" w:rsidRDefault="00021732">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92027A" w:rsidRDefault="00021732" w:rsidP="001F4938">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92027A" w:rsidRDefault="00021732" w:rsidP="001F4938">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92027A" w:rsidRDefault="00021732" w:rsidP="001F4938">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92027A" w:rsidRDefault="00021732">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92027A" w:rsidRDefault="0002173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92027A" w:rsidRDefault="00021732" w:rsidP="001F4938">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92027A" w:rsidRDefault="00021732" w:rsidP="001F4938">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92027A" w:rsidRDefault="00021732" w:rsidP="001F4938">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sz w:val="24"/>
          <w:szCs w:val="24"/>
          <w:u w:val="single"/>
        </w:rPr>
        <w:t xml:space="preserve">                                                               </w:t>
      </w:r>
    </w:p>
    <w:p w:rsidR="0092027A" w:rsidRDefault="00021732">
      <w:pPr>
        <w:numPr>
          <w:ilvl w:val="0"/>
          <w:numId w:val="1"/>
        </w:numPr>
        <w:adjustRightInd w:val="0"/>
        <w:snapToGrid w:val="0"/>
        <w:spacing w:line="360" w:lineRule="auto"/>
        <w:ind w:firstLineChars="200" w:firstLine="448"/>
        <w:rPr>
          <w:b/>
          <w:sz w:val="24"/>
          <w:szCs w:val="24"/>
        </w:rPr>
      </w:pPr>
      <w:r>
        <w:rPr>
          <w:b/>
          <w:sz w:val="24"/>
          <w:szCs w:val="24"/>
        </w:rPr>
        <w:t>合同验收</w:t>
      </w:r>
    </w:p>
    <w:p w:rsidR="0092027A" w:rsidRDefault="00021732" w:rsidP="001F4938">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92027A" w:rsidRDefault="00021732">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92027A" w:rsidRDefault="00021732">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92027A" w:rsidRDefault="00021732" w:rsidP="001F4938">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92027A" w:rsidRDefault="00021732" w:rsidP="001F4938">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92027A" w:rsidRDefault="00021732" w:rsidP="001F4938">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92027A" w:rsidRDefault="00021732" w:rsidP="001F4938">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92027A" w:rsidRDefault="00021732" w:rsidP="001F4938">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92027A" w:rsidRDefault="00021732" w:rsidP="001F4938">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92027A" w:rsidRDefault="00021732" w:rsidP="001F4938">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92027A" w:rsidRDefault="00021732" w:rsidP="001F4938">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92027A" w:rsidRDefault="00021732" w:rsidP="001F4938">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92027A" w:rsidRDefault="00021732">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92027A" w:rsidRDefault="00021732" w:rsidP="001F4938">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92027A" w:rsidRDefault="00021732" w:rsidP="001F4938">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92027A" w:rsidRDefault="00021732" w:rsidP="001F4938">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92027A" w:rsidRDefault="0002173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92027A" w:rsidRDefault="00021732" w:rsidP="001F4938">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92027A" w:rsidRDefault="00021732">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92027A" w:rsidRDefault="00021732" w:rsidP="001F4938">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92027A" w:rsidRDefault="00021732" w:rsidP="001F4938">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92027A" w:rsidRDefault="00021732" w:rsidP="001F4938">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92027A" w:rsidRDefault="00021732" w:rsidP="001F4938">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92027A" w:rsidRDefault="00021732" w:rsidP="001F4938">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92027A" w:rsidRDefault="00021732" w:rsidP="001F4938">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92027A" w:rsidRDefault="00021732" w:rsidP="001F4938">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92027A" w:rsidRDefault="00021732" w:rsidP="001F4938">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92027A" w:rsidRDefault="00021732">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kern w:val="2"/>
          <w:sz w:val="24"/>
          <w:szCs w:val="24"/>
        </w:rPr>
        <w:t>国家法律、行政法规和规章制度规定或合同约定的作为合同组成部分的其他文件</w:t>
      </w:r>
    </w:p>
    <w:p w:rsidR="0092027A" w:rsidRDefault="00021732">
      <w:pPr>
        <w:numPr>
          <w:ilvl w:val="0"/>
          <w:numId w:val="1"/>
        </w:numPr>
        <w:adjustRightInd w:val="0"/>
        <w:snapToGrid w:val="0"/>
        <w:spacing w:line="360" w:lineRule="auto"/>
        <w:ind w:firstLineChars="200" w:firstLine="448"/>
        <w:rPr>
          <w:b/>
          <w:sz w:val="24"/>
          <w:szCs w:val="24"/>
        </w:rPr>
      </w:pPr>
      <w:r>
        <w:rPr>
          <w:b/>
          <w:sz w:val="24"/>
          <w:szCs w:val="24"/>
        </w:rPr>
        <w:t>合同生效</w:t>
      </w:r>
    </w:p>
    <w:p w:rsidR="0092027A" w:rsidRDefault="00021732" w:rsidP="001F4938">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92027A" w:rsidRDefault="00021732">
      <w:pPr>
        <w:numPr>
          <w:ilvl w:val="0"/>
          <w:numId w:val="1"/>
        </w:numPr>
        <w:adjustRightInd w:val="0"/>
        <w:snapToGrid w:val="0"/>
        <w:spacing w:line="360" w:lineRule="auto"/>
        <w:ind w:firstLineChars="200" w:firstLine="448"/>
        <w:rPr>
          <w:b/>
          <w:sz w:val="24"/>
          <w:szCs w:val="24"/>
        </w:rPr>
      </w:pPr>
      <w:r>
        <w:rPr>
          <w:b/>
          <w:sz w:val="24"/>
          <w:szCs w:val="24"/>
        </w:rPr>
        <w:t>合同份数</w:t>
      </w:r>
    </w:p>
    <w:p w:rsidR="0092027A" w:rsidRDefault="00021732" w:rsidP="001F4938">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92027A" w:rsidRDefault="00021732" w:rsidP="001F4938">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92027A" w:rsidRDefault="00021732" w:rsidP="001F4938">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92027A" w:rsidRDefault="00021732" w:rsidP="001F4938">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92027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92027A" w:rsidRDefault="00021732">
            <w:pPr>
              <w:adjustRightInd w:val="0"/>
              <w:snapToGrid w:val="0"/>
              <w:spacing w:line="300" w:lineRule="exact"/>
              <w:jc w:val="center"/>
              <w:rPr>
                <w:szCs w:val="24"/>
              </w:rPr>
            </w:pPr>
            <w:r>
              <w:rPr>
                <w:szCs w:val="21"/>
              </w:rPr>
              <w:t>乙方（供应商）</w:t>
            </w:r>
          </w:p>
        </w:tc>
      </w:tr>
      <w:tr w:rsidR="0092027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92027A" w:rsidRDefault="0092027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92027A" w:rsidRDefault="0092027A">
            <w:pPr>
              <w:adjustRightInd w:val="0"/>
              <w:snapToGrid w:val="0"/>
              <w:spacing w:line="300" w:lineRule="exact"/>
              <w:jc w:val="center"/>
              <w:rPr>
                <w:spacing w:val="20"/>
                <w:szCs w:val="21"/>
              </w:rPr>
            </w:pPr>
          </w:p>
        </w:tc>
      </w:tr>
      <w:tr w:rsidR="0092027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法定代表人</w:t>
            </w:r>
          </w:p>
          <w:p w:rsidR="0092027A" w:rsidRDefault="00021732">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92027A" w:rsidRDefault="0092027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法定代表人</w:t>
            </w:r>
          </w:p>
          <w:p w:rsidR="0092027A" w:rsidRDefault="00021732">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92027A" w:rsidRDefault="0092027A">
            <w:pPr>
              <w:adjustRightInd w:val="0"/>
              <w:snapToGrid w:val="0"/>
              <w:spacing w:line="300" w:lineRule="exact"/>
              <w:jc w:val="center"/>
              <w:rPr>
                <w:szCs w:val="21"/>
              </w:rPr>
            </w:pPr>
          </w:p>
        </w:tc>
      </w:tr>
      <w:tr w:rsidR="0092027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92027A" w:rsidRDefault="0092027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92027A" w:rsidRDefault="0092027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92027A" w:rsidRDefault="0092027A">
            <w:pPr>
              <w:adjustRightInd w:val="0"/>
              <w:snapToGrid w:val="0"/>
              <w:spacing w:line="300" w:lineRule="exact"/>
              <w:jc w:val="center"/>
              <w:rPr>
                <w:spacing w:val="20"/>
                <w:szCs w:val="21"/>
              </w:rPr>
            </w:pPr>
          </w:p>
        </w:tc>
      </w:tr>
      <w:tr w:rsidR="0092027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92027A" w:rsidRDefault="0092027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92027A" w:rsidRDefault="0092027A">
            <w:pPr>
              <w:adjustRightInd w:val="0"/>
              <w:snapToGrid w:val="0"/>
              <w:spacing w:line="300" w:lineRule="exact"/>
              <w:jc w:val="center"/>
              <w:rPr>
                <w:spacing w:val="20"/>
                <w:szCs w:val="21"/>
              </w:rPr>
            </w:pPr>
          </w:p>
        </w:tc>
      </w:tr>
      <w:tr w:rsidR="0092027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92027A" w:rsidRDefault="0092027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92027A" w:rsidRDefault="0092027A">
            <w:pPr>
              <w:adjustRightInd w:val="0"/>
              <w:snapToGrid w:val="0"/>
              <w:spacing w:line="300" w:lineRule="exact"/>
              <w:jc w:val="center"/>
              <w:rPr>
                <w:spacing w:val="20"/>
                <w:szCs w:val="21"/>
              </w:rPr>
            </w:pPr>
          </w:p>
        </w:tc>
      </w:tr>
      <w:tr w:rsidR="0092027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92027A" w:rsidRDefault="0092027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92027A" w:rsidRDefault="0092027A">
            <w:pPr>
              <w:adjustRightInd w:val="0"/>
              <w:snapToGrid w:val="0"/>
              <w:spacing w:line="300" w:lineRule="exact"/>
              <w:jc w:val="center"/>
              <w:rPr>
                <w:spacing w:val="20"/>
                <w:szCs w:val="21"/>
              </w:rPr>
            </w:pPr>
          </w:p>
        </w:tc>
      </w:tr>
      <w:tr w:rsidR="0092027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92027A" w:rsidRDefault="0092027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92027A" w:rsidRDefault="0092027A">
            <w:pPr>
              <w:adjustRightInd w:val="0"/>
              <w:snapToGrid w:val="0"/>
              <w:spacing w:line="300" w:lineRule="exact"/>
              <w:jc w:val="center"/>
              <w:rPr>
                <w:spacing w:val="20"/>
                <w:szCs w:val="21"/>
              </w:rPr>
            </w:pPr>
          </w:p>
        </w:tc>
      </w:tr>
      <w:tr w:rsidR="0092027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92027A" w:rsidRDefault="0092027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92027A" w:rsidRDefault="0092027A">
            <w:pPr>
              <w:adjustRightInd w:val="0"/>
              <w:snapToGrid w:val="0"/>
              <w:spacing w:line="300" w:lineRule="exact"/>
              <w:jc w:val="center"/>
              <w:rPr>
                <w:spacing w:val="20"/>
                <w:szCs w:val="21"/>
              </w:rPr>
            </w:pPr>
          </w:p>
        </w:tc>
      </w:tr>
      <w:tr w:rsidR="0092027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92027A" w:rsidRDefault="0092027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92027A" w:rsidRDefault="0092027A">
            <w:pPr>
              <w:adjustRightInd w:val="0"/>
              <w:snapToGrid w:val="0"/>
              <w:spacing w:line="300" w:lineRule="exact"/>
              <w:jc w:val="center"/>
              <w:rPr>
                <w:spacing w:val="20"/>
                <w:szCs w:val="21"/>
              </w:rPr>
            </w:pPr>
          </w:p>
        </w:tc>
      </w:tr>
      <w:tr w:rsidR="0092027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92027A" w:rsidRDefault="0092027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92027A" w:rsidRDefault="0092027A">
            <w:pPr>
              <w:adjustRightInd w:val="0"/>
              <w:snapToGrid w:val="0"/>
              <w:spacing w:line="300" w:lineRule="exact"/>
              <w:jc w:val="center"/>
              <w:rPr>
                <w:spacing w:val="20"/>
                <w:szCs w:val="21"/>
              </w:rPr>
            </w:pPr>
          </w:p>
        </w:tc>
      </w:tr>
      <w:tr w:rsidR="0092027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2027A" w:rsidRDefault="0092027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2027A" w:rsidRDefault="0092027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92027A" w:rsidRDefault="0092027A">
            <w:pPr>
              <w:adjustRightInd w:val="0"/>
              <w:snapToGrid w:val="0"/>
              <w:spacing w:line="300" w:lineRule="exact"/>
              <w:jc w:val="center"/>
              <w:rPr>
                <w:spacing w:val="20"/>
                <w:szCs w:val="21"/>
              </w:rPr>
            </w:pPr>
          </w:p>
        </w:tc>
      </w:tr>
      <w:tr w:rsidR="0092027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2027A" w:rsidRDefault="0092027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2027A" w:rsidRDefault="0092027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92027A" w:rsidRDefault="0092027A">
            <w:pPr>
              <w:adjustRightInd w:val="0"/>
              <w:snapToGrid w:val="0"/>
              <w:spacing w:line="300" w:lineRule="exact"/>
              <w:jc w:val="center"/>
              <w:rPr>
                <w:spacing w:val="20"/>
                <w:szCs w:val="21"/>
              </w:rPr>
            </w:pPr>
          </w:p>
        </w:tc>
      </w:tr>
      <w:tr w:rsidR="0092027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2027A" w:rsidRDefault="0092027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2027A" w:rsidRDefault="0092027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2027A" w:rsidRDefault="00021732">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92027A" w:rsidRDefault="0092027A">
            <w:pPr>
              <w:adjustRightInd w:val="0"/>
              <w:snapToGrid w:val="0"/>
              <w:spacing w:line="300" w:lineRule="exact"/>
              <w:jc w:val="center"/>
              <w:rPr>
                <w:spacing w:val="20"/>
                <w:szCs w:val="21"/>
              </w:rPr>
            </w:pPr>
          </w:p>
        </w:tc>
      </w:tr>
      <w:tr w:rsidR="0092027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92027A" w:rsidRDefault="00021732">
            <w:pPr>
              <w:pStyle w:val="a6"/>
              <w:adjustRightInd w:val="0"/>
              <w:snapToGrid w:val="0"/>
              <w:spacing w:beforeLines="50" w:before="142" w:line="360" w:lineRule="auto"/>
              <w:rPr>
                <w:spacing w:val="20"/>
                <w:szCs w:val="21"/>
              </w:rPr>
            </w:pPr>
            <w:r>
              <w:rPr>
                <w:szCs w:val="21"/>
              </w:rPr>
              <w:t>注：涉及联合体或其他合同主体的信息应按上表格式加列。</w:t>
            </w:r>
          </w:p>
        </w:tc>
      </w:tr>
    </w:tbl>
    <w:p w:rsidR="0092027A" w:rsidRDefault="00021732">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92027A" w:rsidRDefault="00021732">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1.1</w:t>
      </w:r>
      <w:r>
        <w:rPr>
          <w:sz w:val="24"/>
          <w:szCs w:val="24"/>
        </w:rPr>
        <w:t>合同当事人</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sz w:val="24"/>
          <w:szCs w:val="24"/>
        </w:rPr>
        <w:t>依法参与合同缔结或履行，享有权利、承担义务的合同当事人</w:t>
      </w:r>
      <w:r>
        <w:rPr>
          <w:sz w:val="24"/>
          <w:szCs w:val="24"/>
        </w:rPr>
        <w:t>。</w:t>
      </w:r>
    </w:p>
    <w:p w:rsidR="0092027A" w:rsidRDefault="00021732" w:rsidP="001F4938">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92027A" w:rsidRDefault="00021732" w:rsidP="001F4938">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92027A" w:rsidRDefault="00021732" w:rsidP="001F4938">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92027A" w:rsidRDefault="00021732" w:rsidP="001F4938">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系指乙方根据本合同规定须向甲方提供的各种形态和种类的物品，包括原材料、设备、产品（包括软件）及相关的其备品备件、工具、手册及</w:t>
      </w:r>
      <w:r>
        <w:rPr>
          <w:sz w:val="24"/>
          <w:szCs w:val="24"/>
          <w:lang w:val="en"/>
        </w:rPr>
        <w:t>其他</w:t>
      </w:r>
      <w:r>
        <w:rPr>
          <w:sz w:val="24"/>
          <w:szCs w:val="24"/>
        </w:rPr>
        <w:t>技术资料和材料等。</w:t>
      </w:r>
    </w:p>
    <w:p w:rsidR="0092027A" w:rsidRDefault="00021732" w:rsidP="001F4938">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w:t>
      </w:r>
      <w:r>
        <w:rPr>
          <w:sz w:val="24"/>
          <w:szCs w:val="24"/>
        </w:rPr>
        <w:t>“</w:t>
      </w:r>
      <w:r>
        <w:rPr>
          <w:sz w:val="24"/>
          <w:szCs w:val="24"/>
        </w:rPr>
        <w:t>相关服务</w:t>
      </w:r>
      <w:r>
        <w:rPr>
          <w:sz w:val="24"/>
          <w:szCs w:val="24"/>
        </w:rPr>
        <w:t>”</w:t>
      </w:r>
      <w:r>
        <w:rPr>
          <w:sz w:val="24"/>
          <w:szCs w:val="24"/>
        </w:rPr>
        <w:t>系指根据合同规定，乙方应提供的与货物有关的技术、管理和</w:t>
      </w:r>
      <w:r>
        <w:rPr>
          <w:sz w:val="24"/>
          <w:szCs w:val="24"/>
          <w:lang w:val="en"/>
        </w:rPr>
        <w:t>其他</w:t>
      </w:r>
      <w:r>
        <w:rPr>
          <w:sz w:val="24"/>
          <w:szCs w:val="24"/>
        </w:rPr>
        <w:t>服务，包括但不限于：管理和质量保证、运输、保险、检验、现场准备、安装、集成、调试、培训、维修、废弃处置、技术支持等以及合同中规定乙方应承担的</w:t>
      </w:r>
      <w:r>
        <w:rPr>
          <w:sz w:val="24"/>
          <w:szCs w:val="24"/>
          <w:lang w:val="en"/>
        </w:rPr>
        <w:t>其他</w:t>
      </w:r>
      <w:r>
        <w:rPr>
          <w:sz w:val="24"/>
          <w:szCs w:val="24"/>
        </w:rPr>
        <w:t>义务。</w:t>
      </w:r>
    </w:p>
    <w:p w:rsidR="0092027A" w:rsidRDefault="00021732" w:rsidP="001F4938">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w:t>
      </w:r>
      <w:r>
        <w:rPr>
          <w:sz w:val="24"/>
          <w:szCs w:val="24"/>
        </w:rPr>
        <w:t>“</w:t>
      </w:r>
      <w:r>
        <w:rPr>
          <w:sz w:val="24"/>
          <w:szCs w:val="24"/>
        </w:rPr>
        <w:t>分包</w:t>
      </w:r>
      <w:r>
        <w:rPr>
          <w:sz w:val="24"/>
          <w:szCs w:val="24"/>
        </w:rPr>
        <w:t>”</w:t>
      </w:r>
      <w:r>
        <w:rPr>
          <w:sz w:val="24"/>
          <w:szCs w:val="24"/>
        </w:rPr>
        <w:t>系指中标（成交）供应商按采购文件、投标（响应）文件的规定，根据分包意向协议，将中标（成交）项目中的部分履约内容，分给具有相应资质条件的供应商履行合同的行为。</w:t>
      </w:r>
    </w:p>
    <w:p w:rsidR="0092027A" w:rsidRDefault="00021732" w:rsidP="001F4938">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sz w:val="24"/>
          <w:szCs w:val="24"/>
        </w:rPr>
        <w:t>政府采购合同专用条款</w:t>
      </w:r>
      <w:r>
        <w:rPr>
          <w:sz w:val="24"/>
          <w:szCs w:val="24"/>
        </w:rPr>
        <w:t>】。</w:t>
      </w:r>
    </w:p>
    <w:p w:rsidR="0092027A" w:rsidRDefault="00021732" w:rsidP="001F4938">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7</w:t>
      </w:r>
      <w:r>
        <w:rPr>
          <w:sz w:val="24"/>
          <w:szCs w:val="24"/>
        </w:rPr>
        <w:t>）其他术语解释，见【</w:t>
      </w:r>
      <w:r>
        <w:rPr>
          <w:b/>
          <w:bCs/>
          <w:sz w:val="24"/>
          <w:szCs w:val="24"/>
        </w:rPr>
        <w:t>政府采购合同专用条款</w:t>
      </w:r>
      <w:r>
        <w:rPr>
          <w:sz w:val="24"/>
          <w:szCs w:val="24"/>
        </w:rPr>
        <w:t>】。</w:t>
      </w:r>
    </w:p>
    <w:p w:rsidR="0092027A" w:rsidRDefault="00021732">
      <w:pPr>
        <w:numPr>
          <w:ilvl w:val="0"/>
          <w:numId w:val="4"/>
        </w:numPr>
        <w:autoSpaceDE w:val="0"/>
        <w:autoSpaceDN w:val="0"/>
        <w:adjustRightInd w:val="0"/>
        <w:snapToGrid w:val="0"/>
        <w:spacing w:line="360" w:lineRule="auto"/>
        <w:ind w:firstLineChars="200" w:firstLine="448"/>
        <w:jc w:val="left"/>
        <w:rPr>
          <w:b/>
          <w:bCs/>
          <w:sz w:val="24"/>
          <w:szCs w:val="24"/>
        </w:rPr>
      </w:pPr>
      <w:r>
        <w:rPr>
          <w:b/>
          <w:sz w:val="24"/>
          <w:szCs w:val="24"/>
        </w:rPr>
        <w:t>合同标的及金额</w:t>
      </w:r>
    </w:p>
    <w:p w:rsidR="0092027A" w:rsidRDefault="00021732" w:rsidP="001F4938">
      <w:pPr>
        <w:autoSpaceDE w:val="0"/>
        <w:autoSpaceDN w:val="0"/>
        <w:adjustRightInd w:val="0"/>
        <w:snapToGrid w:val="0"/>
        <w:spacing w:line="360" w:lineRule="auto"/>
        <w:ind w:firstLineChars="200" w:firstLine="446"/>
        <w:jc w:val="left"/>
        <w:rPr>
          <w:b/>
          <w:bCs/>
          <w:i/>
          <w:iCs/>
          <w:sz w:val="24"/>
          <w:szCs w:val="24"/>
        </w:rPr>
      </w:pPr>
      <w:r>
        <w:rPr>
          <w:sz w:val="24"/>
          <w:szCs w:val="24"/>
        </w:rPr>
        <w:t xml:space="preserve">2.1 </w:t>
      </w:r>
      <w:r>
        <w:rPr>
          <w:sz w:val="24"/>
          <w:szCs w:val="24"/>
        </w:rPr>
        <w:t>合同标的及金额应与中标（成交）结果一致。乙方为履行本合同而发生的所有费用均应包含在合同价款中，甲方不再另行支付</w:t>
      </w:r>
      <w:r>
        <w:rPr>
          <w:sz w:val="24"/>
          <w:szCs w:val="24"/>
          <w:lang w:val="en"/>
        </w:rPr>
        <w:t>其他</w:t>
      </w:r>
      <w:r>
        <w:rPr>
          <w:sz w:val="24"/>
          <w:szCs w:val="24"/>
        </w:rPr>
        <w:t>任何费用。</w:t>
      </w:r>
    </w:p>
    <w:p w:rsidR="0092027A" w:rsidRDefault="00021732">
      <w:pPr>
        <w:adjustRightInd w:val="0"/>
        <w:snapToGrid w:val="0"/>
        <w:spacing w:line="360" w:lineRule="auto"/>
        <w:ind w:firstLineChars="200" w:firstLine="448"/>
        <w:jc w:val="left"/>
        <w:rPr>
          <w:b/>
          <w:sz w:val="24"/>
          <w:szCs w:val="24"/>
        </w:rPr>
      </w:pPr>
      <w:r>
        <w:rPr>
          <w:b/>
          <w:sz w:val="24"/>
          <w:szCs w:val="24"/>
        </w:rPr>
        <w:t xml:space="preserve">3. </w:t>
      </w:r>
      <w:r>
        <w:rPr>
          <w:b/>
          <w:sz w:val="24"/>
          <w:szCs w:val="24"/>
        </w:rPr>
        <w:t>履行合同的时间、地点和方式</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3.1 </w:t>
      </w:r>
      <w:r>
        <w:rPr>
          <w:sz w:val="24"/>
          <w:szCs w:val="24"/>
        </w:rPr>
        <w:t>乙方应当在约定的时间、地点，按照约定方式履行合同。</w:t>
      </w:r>
    </w:p>
    <w:p w:rsidR="0092027A" w:rsidRDefault="00021732">
      <w:pPr>
        <w:autoSpaceDE w:val="0"/>
        <w:autoSpaceDN w:val="0"/>
        <w:adjustRightInd w:val="0"/>
        <w:snapToGrid w:val="0"/>
        <w:spacing w:line="360" w:lineRule="auto"/>
        <w:ind w:firstLineChars="200" w:firstLine="448"/>
        <w:jc w:val="left"/>
        <w:rPr>
          <w:b/>
          <w:bCs/>
          <w:sz w:val="24"/>
          <w:szCs w:val="24"/>
        </w:rPr>
      </w:pPr>
      <w:r>
        <w:rPr>
          <w:b/>
          <w:bCs/>
          <w:sz w:val="24"/>
          <w:szCs w:val="24"/>
        </w:rPr>
        <w:t xml:space="preserve">4. </w:t>
      </w:r>
      <w:r>
        <w:rPr>
          <w:b/>
          <w:bCs/>
          <w:sz w:val="24"/>
          <w:szCs w:val="24"/>
        </w:rPr>
        <w:t>甲方的权利和义务</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4.1 </w:t>
      </w:r>
      <w:r>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4.2 </w:t>
      </w:r>
      <w:r>
        <w:rPr>
          <w:sz w:val="24"/>
          <w:szCs w:val="24"/>
        </w:rPr>
        <w:t>甲方有权要求乙方按时提交各阶段有关安排计划，并有权定期核对乙方提供货物数量、规格、质量等内容。甲方有权督促乙方工作并要求乙方更换不符合要求的货物。</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4.3 </w:t>
      </w:r>
      <w:r>
        <w:rPr>
          <w:sz w:val="24"/>
          <w:szCs w:val="24"/>
        </w:rPr>
        <w:t>甲方有权要求乙方对缺陷部分予以修复，并按合同约定享有货物保修及其他合同约定的权利。</w:t>
      </w:r>
    </w:p>
    <w:p w:rsidR="0092027A" w:rsidRDefault="00021732" w:rsidP="001F4938">
      <w:pPr>
        <w:adjustRightInd w:val="0"/>
        <w:snapToGrid w:val="0"/>
        <w:spacing w:line="360" w:lineRule="auto"/>
        <w:ind w:firstLineChars="200" w:firstLine="446"/>
        <w:rPr>
          <w:rFonts w:eastAsia="华文楷体"/>
          <w:sz w:val="24"/>
          <w:szCs w:val="24"/>
        </w:rPr>
      </w:pPr>
      <w:r>
        <w:rPr>
          <w:sz w:val="24"/>
          <w:szCs w:val="24"/>
        </w:rPr>
        <w:t xml:space="preserve">4.4 </w:t>
      </w:r>
      <w:r>
        <w:rPr>
          <w:sz w:val="24"/>
          <w:szCs w:val="24"/>
        </w:rPr>
        <w:t>甲方应当按照合同约定及时对交付的货物进行验收，未在</w:t>
      </w:r>
      <w:r>
        <w:rPr>
          <w:b/>
          <w:bCs/>
          <w:sz w:val="24"/>
          <w:szCs w:val="24"/>
        </w:rPr>
        <w:t>【政府采购合同专用条款】</w:t>
      </w:r>
      <w:r>
        <w:rPr>
          <w:sz w:val="24"/>
          <w:szCs w:val="24"/>
        </w:rPr>
        <w:t>约定的期限内对乙方履约提出任何异议或者向乙方作出任何说明的，视为验收通过。</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4.5 </w:t>
      </w:r>
      <w:r>
        <w:rPr>
          <w:sz w:val="24"/>
          <w:szCs w:val="24"/>
        </w:rPr>
        <w:t>甲方应当根据合同约定及时向乙方支付合同价款，不得以内部人员变更、履行内部付款流程等为由，拒绝或迟延支付。</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4.6 </w:t>
      </w:r>
      <w:r>
        <w:rPr>
          <w:sz w:val="24"/>
          <w:szCs w:val="24"/>
        </w:rPr>
        <w:t>国家法律法规规定及</w:t>
      </w:r>
      <w:r>
        <w:rPr>
          <w:b/>
          <w:bCs/>
          <w:sz w:val="24"/>
          <w:szCs w:val="24"/>
        </w:rPr>
        <w:t>【政府采购合同专用条款】</w:t>
      </w:r>
      <w:r>
        <w:rPr>
          <w:sz w:val="24"/>
          <w:szCs w:val="24"/>
        </w:rPr>
        <w:t>约定应由甲方承担的其他义务和责任。</w:t>
      </w:r>
    </w:p>
    <w:p w:rsidR="0092027A" w:rsidRDefault="00021732">
      <w:pPr>
        <w:autoSpaceDE w:val="0"/>
        <w:autoSpaceDN w:val="0"/>
        <w:adjustRightInd w:val="0"/>
        <w:snapToGrid w:val="0"/>
        <w:spacing w:line="360" w:lineRule="auto"/>
        <w:ind w:firstLineChars="200" w:firstLine="448"/>
        <w:jc w:val="left"/>
        <w:rPr>
          <w:b/>
          <w:bCs/>
          <w:sz w:val="24"/>
          <w:szCs w:val="24"/>
        </w:rPr>
      </w:pPr>
      <w:r>
        <w:rPr>
          <w:b/>
          <w:bCs/>
          <w:sz w:val="24"/>
          <w:szCs w:val="24"/>
        </w:rPr>
        <w:t xml:space="preserve">5. </w:t>
      </w:r>
      <w:r>
        <w:rPr>
          <w:b/>
          <w:bCs/>
          <w:sz w:val="24"/>
          <w:szCs w:val="24"/>
        </w:rPr>
        <w:t>乙方的权利和义务</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5.1 </w:t>
      </w:r>
      <w:r>
        <w:rPr>
          <w:sz w:val="24"/>
          <w:szCs w:val="24"/>
        </w:rPr>
        <w:t>签署合同后，乙方应确定项目负责人（或项目联系人），负责与本合同有关的事务。</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5.2 </w:t>
      </w:r>
      <w:r>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92027A" w:rsidRDefault="00021732" w:rsidP="001F4938">
      <w:pPr>
        <w:pStyle w:val="a5"/>
        <w:adjustRightInd w:val="0"/>
        <w:snapToGrid w:val="0"/>
        <w:spacing w:after="0" w:line="360" w:lineRule="auto"/>
        <w:ind w:firstLineChars="200" w:firstLine="446"/>
        <w:rPr>
          <w:sz w:val="24"/>
          <w:szCs w:val="24"/>
        </w:rPr>
      </w:pPr>
      <w:r>
        <w:rPr>
          <w:sz w:val="24"/>
          <w:szCs w:val="24"/>
        </w:rPr>
        <w:t>5.3</w:t>
      </w:r>
      <w:r>
        <w:rPr>
          <w:sz w:val="24"/>
          <w:szCs w:val="24"/>
        </w:rPr>
        <w:t>乙方有权根据合同约定向甲方收取合同价款。</w:t>
      </w:r>
    </w:p>
    <w:p w:rsidR="0092027A" w:rsidRDefault="00021732" w:rsidP="001F4938">
      <w:pPr>
        <w:pStyle w:val="a5"/>
        <w:adjustRightInd w:val="0"/>
        <w:snapToGrid w:val="0"/>
        <w:spacing w:after="0" w:line="360" w:lineRule="auto"/>
        <w:ind w:firstLineChars="200" w:firstLine="446"/>
        <w:rPr>
          <w:sz w:val="24"/>
          <w:szCs w:val="24"/>
        </w:rPr>
      </w:pPr>
      <w:r>
        <w:rPr>
          <w:sz w:val="24"/>
          <w:szCs w:val="24"/>
        </w:rPr>
        <w:t>5.4</w:t>
      </w:r>
      <w:r>
        <w:rPr>
          <w:sz w:val="24"/>
          <w:szCs w:val="24"/>
        </w:rPr>
        <w:t>国家法律法规规定及</w:t>
      </w:r>
      <w:r>
        <w:rPr>
          <w:b/>
          <w:bCs/>
          <w:sz w:val="24"/>
          <w:szCs w:val="24"/>
        </w:rPr>
        <w:t>【政府采购合同专用条款】</w:t>
      </w:r>
      <w:r>
        <w:rPr>
          <w:sz w:val="24"/>
          <w:szCs w:val="24"/>
        </w:rPr>
        <w:t>约定应由乙方承担的其他义务和责任。</w:t>
      </w:r>
    </w:p>
    <w:p w:rsidR="0092027A" w:rsidRDefault="00021732">
      <w:pPr>
        <w:numPr>
          <w:ilvl w:val="0"/>
          <w:numId w:val="5"/>
        </w:numPr>
        <w:autoSpaceDE w:val="0"/>
        <w:autoSpaceDN w:val="0"/>
        <w:adjustRightInd w:val="0"/>
        <w:snapToGrid w:val="0"/>
        <w:spacing w:line="360" w:lineRule="auto"/>
        <w:ind w:firstLineChars="200" w:firstLine="448"/>
        <w:jc w:val="left"/>
        <w:rPr>
          <w:b/>
          <w:bCs/>
          <w:sz w:val="24"/>
          <w:szCs w:val="24"/>
        </w:rPr>
      </w:pPr>
      <w:r>
        <w:rPr>
          <w:b/>
          <w:bCs/>
          <w:sz w:val="24"/>
          <w:szCs w:val="24"/>
        </w:rPr>
        <w:t>合同履行</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6.1 </w:t>
      </w:r>
      <w:r>
        <w:rPr>
          <w:sz w:val="24"/>
          <w:szCs w:val="24"/>
        </w:rPr>
        <w:t>甲乙双方应当按照</w:t>
      </w:r>
      <w:r>
        <w:rPr>
          <w:b/>
          <w:bCs/>
          <w:sz w:val="24"/>
          <w:szCs w:val="24"/>
        </w:rPr>
        <w:t>【政府采购合同专用条款】</w:t>
      </w:r>
      <w:r>
        <w:rPr>
          <w:sz w:val="24"/>
          <w:szCs w:val="24"/>
        </w:rPr>
        <w:t>约定顺序履行合同义务；如果没有先后顺序的，应当同时履行。</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6.2 </w:t>
      </w:r>
      <w:r>
        <w:rPr>
          <w:sz w:val="24"/>
          <w:szCs w:val="24"/>
        </w:rPr>
        <w:t>甲乙双方按照合同约定顺序履行合同义务时，应当先履行一方未履行的，后履行一方有权拒绝其履行请求。先履行一方履行不符合约定的，后履行一方有权拒绝其相应的履行请求。</w:t>
      </w:r>
    </w:p>
    <w:p w:rsidR="0092027A" w:rsidRDefault="00021732">
      <w:pPr>
        <w:adjustRightInd w:val="0"/>
        <w:snapToGrid w:val="0"/>
        <w:spacing w:line="360" w:lineRule="auto"/>
        <w:ind w:firstLineChars="200" w:firstLine="448"/>
        <w:jc w:val="left"/>
        <w:rPr>
          <w:b/>
          <w:bCs/>
          <w:sz w:val="24"/>
          <w:szCs w:val="24"/>
        </w:rPr>
      </w:pPr>
      <w:r>
        <w:rPr>
          <w:b/>
          <w:bCs/>
          <w:sz w:val="24"/>
          <w:szCs w:val="24"/>
        </w:rPr>
        <w:t xml:space="preserve">7. </w:t>
      </w:r>
      <w:r>
        <w:rPr>
          <w:b/>
          <w:bCs/>
          <w:sz w:val="24"/>
          <w:szCs w:val="24"/>
        </w:rPr>
        <w:t>货物包装、运输、保险和交付要求</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7.1 </w:t>
      </w:r>
      <w:r>
        <w:rPr>
          <w:sz w:val="24"/>
          <w:szCs w:val="24"/>
        </w:rPr>
        <w:t>本合同</w:t>
      </w:r>
      <w:r>
        <w:rPr>
          <w:bCs/>
          <w:sz w:val="24"/>
          <w:szCs w:val="24"/>
        </w:rPr>
        <w:t>涉及商品包装、快递包装的，</w:t>
      </w:r>
      <w:r>
        <w:rPr>
          <w:sz w:val="24"/>
          <w:szCs w:val="24"/>
        </w:rPr>
        <w:t>除</w:t>
      </w:r>
      <w:r>
        <w:rPr>
          <w:b/>
          <w:sz w:val="24"/>
          <w:szCs w:val="24"/>
        </w:rPr>
        <w:t>【政府采购合同专用条款】</w:t>
      </w:r>
      <w:r>
        <w:rPr>
          <w:bCs/>
          <w:sz w:val="24"/>
          <w:szCs w:val="24"/>
        </w:rPr>
        <w:t>另有约定外，</w:t>
      </w:r>
      <w:r>
        <w:rPr>
          <w:sz w:val="24"/>
          <w:szCs w:val="24"/>
        </w:rPr>
        <w:t>包装应适应远距离运输、防潮、防震、防锈和防野蛮装卸等要求，确保货物安全无损地运抵</w:t>
      </w:r>
      <w:r>
        <w:rPr>
          <w:b/>
          <w:sz w:val="24"/>
          <w:szCs w:val="24"/>
        </w:rPr>
        <w:t>【政府采购合同专用条款】</w:t>
      </w:r>
      <w:r>
        <w:rPr>
          <w:bCs/>
          <w:sz w:val="24"/>
          <w:szCs w:val="24"/>
        </w:rPr>
        <w:t>约定的</w:t>
      </w:r>
      <w:r>
        <w:rPr>
          <w:sz w:val="24"/>
          <w:szCs w:val="24"/>
        </w:rPr>
        <w:t>指定现场。</w:t>
      </w:r>
    </w:p>
    <w:p w:rsidR="0092027A" w:rsidRDefault="00021732" w:rsidP="001F4938">
      <w:pPr>
        <w:adjustRightInd w:val="0"/>
        <w:snapToGrid w:val="0"/>
        <w:spacing w:line="360" w:lineRule="auto"/>
        <w:ind w:firstLineChars="200" w:firstLine="446"/>
        <w:jc w:val="left"/>
        <w:rPr>
          <w:sz w:val="24"/>
          <w:szCs w:val="24"/>
        </w:rPr>
      </w:pPr>
      <w:r>
        <w:rPr>
          <w:sz w:val="24"/>
          <w:szCs w:val="24"/>
        </w:rPr>
        <w:t xml:space="preserve">7.2 </w:t>
      </w:r>
      <w:r>
        <w:rPr>
          <w:sz w:val="24"/>
          <w:szCs w:val="24"/>
        </w:rPr>
        <w:t>除</w:t>
      </w:r>
      <w:r>
        <w:rPr>
          <w:b/>
          <w:sz w:val="24"/>
          <w:szCs w:val="24"/>
        </w:rPr>
        <w:t>【政府采购合同专用条款】</w:t>
      </w:r>
      <w:r>
        <w:rPr>
          <w:bCs/>
          <w:sz w:val="24"/>
          <w:szCs w:val="24"/>
        </w:rPr>
        <w:t>另有约定外，</w:t>
      </w:r>
      <w:r>
        <w:rPr>
          <w:sz w:val="24"/>
          <w:szCs w:val="24"/>
        </w:rPr>
        <w:t>乙方负责办理将货物运抵本合同规定的交货地点，并装卸、交付至甲方的一切运输事项，相关费用应包含在合同价款中。</w:t>
      </w:r>
    </w:p>
    <w:p w:rsidR="0092027A" w:rsidRDefault="00021732" w:rsidP="001F4938">
      <w:pPr>
        <w:adjustRightInd w:val="0"/>
        <w:snapToGrid w:val="0"/>
        <w:spacing w:line="360" w:lineRule="auto"/>
        <w:ind w:firstLineChars="200" w:firstLine="446"/>
        <w:jc w:val="left"/>
        <w:rPr>
          <w:sz w:val="24"/>
          <w:szCs w:val="24"/>
        </w:rPr>
      </w:pPr>
      <w:r>
        <w:rPr>
          <w:sz w:val="24"/>
          <w:szCs w:val="24"/>
        </w:rPr>
        <w:t xml:space="preserve">7.3 </w:t>
      </w:r>
      <w:r>
        <w:rPr>
          <w:sz w:val="24"/>
          <w:szCs w:val="24"/>
        </w:rPr>
        <w:t>货物保险要求按</w:t>
      </w:r>
      <w:r>
        <w:rPr>
          <w:b/>
          <w:sz w:val="24"/>
          <w:szCs w:val="24"/>
        </w:rPr>
        <w:t>【政府采购合同专用条款】</w:t>
      </w:r>
      <w:r>
        <w:rPr>
          <w:bCs/>
          <w:sz w:val="24"/>
          <w:szCs w:val="24"/>
        </w:rPr>
        <w:t>规定执行</w:t>
      </w:r>
      <w:r>
        <w:rPr>
          <w:sz w:val="24"/>
          <w:szCs w:val="24"/>
        </w:rPr>
        <w:t>。</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7.4 </w:t>
      </w:r>
      <w:r>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7.5 </w:t>
      </w:r>
      <w:r>
        <w:rPr>
          <w:sz w:val="24"/>
          <w:szCs w:val="24"/>
        </w:rPr>
        <w:t>乙方在运输到达之前应提前通知甲方，并提示货物运输装卸的注意事项，甲方配合乙方做好货物的接收工作。</w:t>
      </w:r>
    </w:p>
    <w:p w:rsidR="0092027A" w:rsidRDefault="00021732">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kern w:val="2"/>
          <w:sz w:val="24"/>
          <w:szCs w:val="24"/>
        </w:rPr>
        <w:t xml:space="preserve">7.6 </w:t>
      </w:r>
      <w:r>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92027A" w:rsidRDefault="00021732">
      <w:pPr>
        <w:adjustRightInd w:val="0"/>
        <w:snapToGrid w:val="0"/>
        <w:spacing w:line="360" w:lineRule="auto"/>
        <w:ind w:firstLineChars="200" w:firstLine="448"/>
        <w:jc w:val="left"/>
        <w:rPr>
          <w:b/>
          <w:sz w:val="24"/>
          <w:szCs w:val="24"/>
        </w:rPr>
      </w:pPr>
      <w:r>
        <w:rPr>
          <w:b/>
          <w:sz w:val="24"/>
          <w:szCs w:val="24"/>
        </w:rPr>
        <w:t xml:space="preserve">8. </w:t>
      </w:r>
      <w:r>
        <w:rPr>
          <w:b/>
          <w:sz w:val="24"/>
          <w:szCs w:val="24"/>
        </w:rPr>
        <w:t>质量标准和保证</w:t>
      </w:r>
    </w:p>
    <w:p w:rsidR="0092027A" w:rsidRDefault="00021732" w:rsidP="001F4938">
      <w:pPr>
        <w:pStyle w:val="a7"/>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92027A" w:rsidRDefault="00021732" w:rsidP="001F4938">
      <w:pPr>
        <w:pStyle w:val="a7"/>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15.1</w:t>
      </w:r>
      <w:r>
        <w:rPr>
          <w:sz w:val="24"/>
          <w:szCs w:val="24"/>
        </w:rPr>
        <w:t>条规定以书面形式追究乙方的违约责任。</w:t>
      </w:r>
    </w:p>
    <w:p w:rsidR="0092027A" w:rsidRDefault="00021732" w:rsidP="001F4938">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92027A" w:rsidRDefault="00021732">
      <w:pPr>
        <w:adjustRightInd w:val="0"/>
        <w:snapToGrid w:val="0"/>
        <w:spacing w:line="360" w:lineRule="auto"/>
        <w:ind w:firstLineChars="200" w:firstLine="448"/>
        <w:jc w:val="left"/>
        <w:rPr>
          <w:b/>
          <w:bCs/>
          <w:sz w:val="24"/>
          <w:szCs w:val="24"/>
        </w:rPr>
      </w:pPr>
      <w:r>
        <w:rPr>
          <w:b/>
          <w:bCs/>
          <w:sz w:val="24"/>
          <w:szCs w:val="24"/>
        </w:rPr>
        <w:t xml:space="preserve">9. </w:t>
      </w:r>
      <w:r>
        <w:rPr>
          <w:b/>
          <w:bCs/>
          <w:sz w:val="24"/>
          <w:szCs w:val="24"/>
        </w:rPr>
        <w:t>权利瑕疵担保</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9.1 </w:t>
      </w:r>
      <w:r>
        <w:rPr>
          <w:sz w:val="24"/>
          <w:szCs w:val="24"/>
        </w:rPr>
        <w:t>乙方保证对其出售的货物享有合法的权利。</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9.2 </w:t>
      </w:r>
      <w:r>
        <w:rPr>
          <w:sz w:val="24"/>
          <w:szCs w:val="24"/>
        </w:rPr>
        <w:t>乙方保证在交付的货物上不存在抵押权等担保物权。</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9.3 </w:t>
      </w:r>
      <w:r>
        <w:rPr>
          <w:sz w:val="24"/>
          <w:szCs w:val="24"/>
        </w:rPr>
        <w:t>如甲方使用上述货物构成对第三人侵权的，则由乙方承担全部责任。</w:t>
      </w:r>
    </w:p>
    <w:p w:rsidR="0092027A" w:rsidRDefault="0002173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10. </w:t>
      </w:r>
      <w:r>
        <w:rPr>
          <w:b/>
          <w:bCs/>
          <w:sz w:val="24"/>
          <w:szCs w:val="24"/>
        </w:rPr>
        <w:t>知识产权保护</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10.1 </w:t>
      </w:r>
      <w:r>
        <w:rPr>
          <w:sz w:val="24"/>
          <w:szCs w:val="24"/>
        </w:rPr>
        <w:t>乙方对其所销售的货物应当享有知识产权或经权利人合法授权，保证没有侵犯任何第三人的知识产权等权利。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92027A" w:rsidRDefault="0002173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92027A" w:rsidRDefault="0002173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92027A" w:rsidRDefault="00021732" w:rsidP="001F4938">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92027A" w:rsidRDefault="00021732" w:rsidP="001F4938">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92027A" w:rsidRDefault="00021732">
      <w:pPr>
        <w:pStyle w:val="a5"/>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92027A" w:rsidRDefault="00021732" w:rsidP="001F4938">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92027A" w:rsidRDefault="00021732" w:rsidP="001F4938">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92027A" w:rsidRDefault="00021732" w:rsidP="001F4938">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92027A" w:rsidRDefault="00021732">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92027A" w:rsidRDefault="0002173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92027A" w:rsidRDefault="00021732">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92027A" w:rsidRDefault="00021732" w:rsidP="001F4938">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92027A" w:rsidRDefault="00021732" w:rsidP="001F4938">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92027A" w:rsidRDefault="00021732" w:rsidP="001F4938">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92027A" w:rsidRDefault="00021732">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92027A" w:rsidRDefault="00021732" w:rsidP="001F4938">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92027A" w:rsidRDefault="00021732" w:rsidP="001F4938">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92027A" w:rsidRDefault="00021732">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92027A" w:rsidRDefault="00021732" w:rsidP="001F4938">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92027A" w:rsidRDefault="00021732" w:rsidP="001F4938">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92027A" w:rsidRDefault="00021732" w:rsidP="001F4938">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92027A" w:rsidRDefault="00021732">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92027A" w:rsidRDefault="00021732">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92027A" w:rsidRDefault="0002173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92027A" w:rsidRDefault="0002173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92027A" w:rsidRDefault="0002173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92027A" w:rsidRDefault="0002173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92027A" w:rsidRDefault="0002173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92027A" w:rsidRDefault="0002173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92027A" w:rsidRDefault="00021732">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92027A" w:rsidRDefault="00021732" w:rsidP="001F4938">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92027A" w:rsidRDefault="00021732" w:rsidP="001F4938">
      <w:pPr>
        <w:pStyle w:val="a5"/>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92027A" w:rsidRDefault="00021732">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92027A" w:rsidRDefault="0002173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92027A" w:rsidRDefault="0002173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92027A" w:rsidRDefault="00021732">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92027A" w:rsidRDefault="0002173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92027A" w:rsidRDefault="00021732">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92027A" w:rsidRDefault="00021732" w:rsidP="001F4938">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92027A" w:rsidRDefault="00021732" w:rsidP="001F4938">
      <w:pPr>
        <w:adjustRightInd w:val="0"/>
        <w:snapToGrid w:val="0"/>
        <w:spacing w:line="360" w:lineRule="auto"/>
        <w:ind w:firstLineChars="200" w:firstLine="446"/>
        <w:jc w:val="left"/>
        <w:rPr>
          <w:sz w:val="24"/>
          <w:szCs w:val="24"/>
        </w:rPr>
      </w:pPr>
      <w:r>
        <w:rPr>
          <w:sz w:val="24"/>
          <w:szCs w:val="24"/>
        </w:rPr>
        <w:t>22.4</w:t>
      </w:r>
      <w:r>
        <w:rPr>
          <w:sz w:val="24"/>
          <w:szCs w:val="24"/>
        </w:rPr>
        <w:t>通知以送达之日或通知书中规定的生效之日起生效，两者中以较迟之日为准。</w:t>
      </w:r>
    </w:p>
    <w:p w:rsidR="0092027A" w:rsidRDefault="00021732">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92027A" w:rsidRDefault="00021732" w:rsidP="001F4938">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92027A" w:rsidRDefault="00021732" w:rsidP="001F4938">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92027A" w:rsidRDefault="0092027A">
      <w:pPr>
        <w:adjustRightInd w:val="0"/>
        <w:snapToGrid w:val="0"/>
        <w:jc w:val="center"/>
        <w:rPr>
          <w:rFonts w:eastAsia="黑体"/>
          <w:sz w:val="28"/>
          <w:szCs w:val="28"/>
        </w:rPr>
      </w:pPr>
    </w:p>
    <w:p w:rsidR="0092027A" w:rsidRDefault="0092027A">
      <w:pPr>
        <w:adjustRightInd w:val="0"/>
        <w:snapToGrid w:val="0"/>
        <w:jc w:val="center"/>
        <w:rPr>
          <w:rFonts w:eastAsia="黑体"/>
          <w:sz w:val="28"/>
          <w:szCs w:val="28"/>
        </w:rPr>
      </w:pPr>
    </w:p>
    <w:p w:rsidR="0092027A" w:rsidRDefault="00021732">
      <w:pPr>
        <w:adjustRightInd w:val="0"/>
        <w:snapToGrid w:val="0"/>
        <w:jc w:val="center"/>
        <w:rPr>
          <w:rFonts w:eastAsia="黑体"/>
          <w:sz w:val="28"/>
          <w:szCs w:val="28"/>
        </w:rPr>
      </w:pPr>
      <w:r>
        <w:rPr>
          <w:rFonts w:eastAsia="黑体"/>
          <w:sz w:val="28"/>
          <w:szCs w:val="28"/>
        </w:rPr>
        <w:br w:type="page"/>
      </w:r>
    </w:p>
    <w:p w:rsidR="0092027A" w:rsidRDefault="00021732">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92027A">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92027A" w:rsidRDefault="0092027A">
            <w:pPr>
              <w:adjustRightInd w:val="0"/>
              <w:snapToGrid w:val="0"/>
              <w:jc w:val="left"/>
              <w:rPr>
                <w:szCs w:val="21"/>
              </w:rPr>
            </w:pPr>
          </w:p>
        </w:tc>
      </w:tr>
      <w:tr w:rsidR="0092027A">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adjustRightInd w:val="0"/>
              <w:snapToGrid w:val="0"/>
              <w:jc w:val="left"/>
              <w:rPr>
                <w:szCs w:val="21"/>
              </w:rPr>
            </w:pPr>
          </w:p>
        </w:tc>
      </w:tr>
      <w:tr w:rsidR="0092027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adjustRightInd w:val="0"/>
              <w:snapToGrid w:val="0"/>
              <w:jc w:val="left"/>
              <w:rPr>
                <w:szCs w:val="21"/>
              </w:rPr>
            </w:pPr>
          </w:p>
        </w:tc>
      </w:tr>
      <w:tr w:rsidR="0092027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adjustRightInd w:val="0"/>
              <w:snapToGrid w:val="0"/>
              <w:jc w:val="left"/>
              <w:rPr>
                <w:szCs w:val="21"/>
              </w:rPr>
            </w:pPr>
          </w:p>
        </w:tc>
      </w:tr>
      <w:tr w:rsidR="0092027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adjustRightInd w:val="0"/>
              <w:snapToGrid w:val="0"/>
              <w:jc w:val="left"/>
              <w:rPr>
                <w:szCs w:val="21"/>
              </w:rPr>
            </w:pPr>
          </w:p>
        </w:tc>
      </w:tr>
      <w:tr w:rsidR="0092027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adjustRightInd w:val="0"/>
              <w:snapToGrid w:val="0"/>
              <w:jc w:val="left"/>
              <w:rPr>
                <w:szCs w:val="21"/>
              </w:rPr>
            </w:pPr>
          </w:p>
        </w:tc>
      </w:tr>
      <w:tr w:rsidR="0092027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rPr>
                <w:szCs w:val="24"/>
              </w:rPr>
            </w:pPr>
          </w:p>
        </w:tc>
      </w:tr>
      <w:tr w:rsidR="0092027A">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92027A" w:rsidRDefault="0092027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rPr>
                <w:szCs w:val="24"/>
              </w:rPr>
            </w:pPr>
          </w:p>
        </w:tc>
      </w:tr>
      <w:tr w:rsidR="0092027A">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rPr>
                <w:szCs w:val="24"/>
              </w:rPr>
            </w:pPr>
          </w:p>
        </w:tc>
      </w:tr>
      <w:tr w:rsidR="0092027A">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rPr>
                <w:szCs w:val="24"/>
              </w:rPr>
            </w:pPr>
          </w:p>
        </w:tc>
      </w:tr>
      <w:tr w:rsidR="0092027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rsidP="001F4938">
            <w:pPr>
              <w:autoSpaceDE w:val="0"/>
              <w:autoSpaceDN w:val="0"/>
              <w:adjustRightInd w:val="0"/>
              <w:snapToGrid w:val="0"/>
              <w:ind w:firstLineChars="200" w:firstLine="386"/>
              <w:jc w:val="left"/>
              <w:rPr>
                <w:szCs w:val="21"/>
              </w:rPr>
            </w:pPr>
          </w:p>
        </w:tc>
      </w:tr>
      <w:tr w:rsidR="0092027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货物质量缺陷</w:t>
            </w:r>
          </w:p>
          <w:p w:rsidR="0092027A" w:rsidRDefault="00021732">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adjustRightInd w:val="0"/>
              <w:snapToGrid w:val="0"/>
              <w:jc w:val="left"/>
              <w:rPr>
                <w:szCs w:val="21"/>
              </w:rPr>
            </w:pPr>
          </w:p>
        </w:tc>
      </w:tr>
      <w:tr w:rsidR="0092027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2027A" w:rsidRDefault="00021732">
            <w:pPr>
              <w:snapToGrid w:val="0"/>
              <w:jc w:val="center"/>
              <w:rPr>
                <w:szCs w:val="21"/>
              </w:rPr>
            </w:pPr>
            <w:r>
              <w:rPr>
                <w:szCs w:val="21"/>
              </w:rPr>
              <w:t>第二节</w:t>
            </w:r>
          </w:p>
          <w:p w:rsidR="0092027A" w:rsidRDefault="00021732">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adjustRightInd w:val="0"/>
              <w:snapToGrid w:val="0"/>
              <w:jc w:val="left"/>
              <w:rPr>
                <w:szCs w:val="21"/>
              </w:rPr>
            </w:pPr>
          </w:p>
        </w:tc>
      </w:tr>
      <w:tr w:rsidR="0092027A">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adjustRightInd w:val="0"/>
              <w:snapToGrid w:val="0"/>
              <w:jc w:val="left"/>
              <w:rPr>
                <w:szCs w:val="21"/>
              </w:rPr>
            </w:pPr>
          </w:p>
        </w:tc>
      </w:tr>
      <w:tr w:rsidR="0092027A">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adjustRightInd w:val="0"/>
              <w:snapToGrid w:val="0"/>
              <w:jc w:val="left"/>
              <w:rPr>
                <w:szCs w:val="21"/>
              </w:rPr>
            </w:pPr>
          </w:p>
        </w:tc>
      </w:tr>
      <w:tr w:rsidR="0092027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adjustRightInd w:val="0"/>
              <w:snapToGrid w:val="0"/>
              <w:jc w:val="left"/>
              <w:rPr>
                <w:szCs w:val="21"/>
              </w:rPr>
            </w:pPr>
          </w:p>
        </w:tc>
      </w:tr>
      <w:tr w:rsidR="0092027A">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adjustRightInd w:val="0"/>
              <w:snapToGrid w:val="0"/>
              <w:jc w:val="left"/>
              <w:rPr>
                <w:szCs w:val="21"/>
              </w:rPr>
            </w:pPr>
          </w:p>
        </w:tc>
      </w:tr>
      <w:tr w:rsidR="0092027A">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adjustRightInd w:val="0"/>
              <w:snapToGrid w:val="0"/>
              <w:jc w:val="left"/>
              <w:rPr>
                <w:szCs w:val="21"/>
              </w:rPr>
            </w:pPr>
          </w:p>
        </w:tc>
      </w:tr>
      <w:tr w:rsidR="0092027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adjustRightInd w:val="0"/>
              <w:snapToGrid w:val="0"/>
              <w:jc w:val="left"/>
              <w:rPr>
                <w:szCs w:val="21"/>
              </w:rPr>
            </w:pPr>
          </w:p>
        </w:tc>
      </w:tr>
      <w:tr w:rsidR="0092027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adjustRightInd w:val="0"/>
              <w:snapToGrid w:val="0"/>
              <w:jc w:val="left"/>
              <w:rPr>
                <w:szCs w:val="21"/>
              </w:rPr>
            </w:pPr>
          </w:p>
        </w:tc>
      </w:tr>
      <w:tr w:rsidR="0092027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adjustRightInd w:val="0"/>
              <w:snapToGrid w:val="0"/>
              <w:jc w:val="left"/>
              <w:rPr>
                <w:szCs w:val="21"/>
                <w:u w:val="single"/>
              </w:rPr>
            </w:pPr>
          </w:p>
        </w:tc>
      </w:tr>
      <w:tr w:rsidR="0092027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2027A" w:rsidRDefault="00021732">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92027A" w:rsidRDefault="0092027A">
            <w:pPr>
              <w:adjustRightInd w:val="0"/>
              <w:snapToGrid w:val="0"/>
              <w:jc w:val="left"/>
              <w:rPr>
                <w:szCs w:val="21"/>
                <w:u w:val="single"/>
              </w:rPr>
            </w:pPr>
          </w:p>
        </w:tc>
      </w:tr>
      <w:tr w:rsidR="0092027A">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92027A" w:rsidRDefault="00021732">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92027A" w:rsidRDefault="0092027A">
            <w:pPr>
              <w:adjustRightInd w:val="0"/>
              <w:snapToGrid w:val="0"/>
              <w:jc w:val="left"/>
              <w:rPr>
                <w:szCs w:val="21"/>
                <w:u w:val="single"/>
              </w:rPr>
            </w:pPr>
          </w:p>
        </w:tc>
      </w:tr>
      <w:tr w:rsidR="0092027A">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92027A" w:rsidRDefault="00021732">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92027A" w:rsidRDefault="00021732">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92027A" w:rsidRDefault="00021732">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92027A" w:rsidRDefault="00021732">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92027A">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92027A" w:rsidRDefault="00021732">
            <w:pPr>
              <w:adjustRightInd w:val="0"/>
              <w:snapToGrid w:val="0"/>
              <w:jc w:val="center"/>
              <w:rPr>
                <w:szCs w:val="21"/>
              </w:rPr>
            </w:pPr>
            <w:r>
              <w:rPr>
                <w:szCs w:val="21"/>
              </w:rPr>
              <w:t>第二节</w:t>
            </w:r>
          </w:p>
          <w:p w:rsidR="0092027A" w:rsidRDefault="00021732">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92027A" w:rsidRDefault="00021732">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92027A" w:rsidRDefault="0092027A">
            <w:pPr>
              <w:adjustRightInd w:val="0"/>
              <w:snapToGrid w:val="0"/>
              <w:jc w:val="left"/>
              <w:rPr>
                <w:szCs w:val="21"/>
              </w:rPr>
            </w:pPr>
          </w:p>
        </w:tc>
      </w:tr>
    </w:tbl>
    <w:p w:rsidR="0092027A" w:rsidRDefault="0092027A" w:rsidP="001F4938">
      <w:pPr>
        <w:tabs>
          <w:tab w:val="left" w:pos="360"/>
        </w:tabs>
        <w:spacing w:line="520" w:lineRule="exact"/>
        <w:ind w:firstLineChars="171" w:firstLine="382"/>
        <w:rPr>
          <w:sz w:val="24"/>
          <w:szCs w:val="24"/>
        </w:rPr>
      </w:pPr>
    </w:p>
    <w:p w:rsidR="0092027A" w:rsidRDefault="0092027A" w:rsidP="001F4938">
      <w:pPr>
        <w:autoSpaceDE w:val="0"/>
        <w:autoSpaceDN w:val="0"/>
        <w:adjustRightInd w:val="0"/>
        <w:spacing w:line="360" w:lineRule="auto"/>
        <w:ind w:firstLineChars="200" w:firstLine="446"/>
        <w:rPr>
          <w:sz w:val="24"/>
        </w:rPr>
      </w:pPr>
    </w:p>
    <w:p w:rsidR="0092027A" w:rsidRDefault="00021732">
      <w:pPr>
        <w:widowControl/>
        <w:jc w:val="left"/>
        <w:rPr>
          <w:b/>
          <w:bCs/>
          <w:kern w:val="28"/>
          <w:sz w:val="32"/>
          <w:szCs w:val="32"/>
          <w:lang w:val="zh-CN"/>
        </w:rPr>
      </w:pPr>
      <w:r>
        <w:br w:type="page"/>
      </w:r>
    </w:p>
    <w:p w:rsidR="0092027A" w:rsidRDefault="00021732">
      <w:pPr>
        <w:pStyle w:val="ac"/>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92027A" w:rsidRDefault="00021732">
      <w:pPr>
        <w:autoSpaceDN w:val="0"/>
        <w:spacing w:line="360" w:lineRule="auto"/>
        <w:jc w:val="center"/>
        <w:rPr>
          <w:b/>
          <w:bCs/>
          <w:sz w:val="24"/>
        </w:rPr>
      </w:pPr>
      <w:r>
        <w:rPr>
          <w:rFonts w:hint="eastAsia"/>
          <w:b/>
          <w:bCs/>
          <w:sz w:val="24"/>
        </w:rPr>
        <w:t>投标文件封面格式</w:t>
      </w:r>
    </w:p>
    <w:p w:rsidR="0092027A" w:rsidRDefault="0092027A">
      <w:pPr>
        <w:autoSpaceDE w:val="0"/>
        <w:autoSpaceDN w:val="0"/>
        <w:adjustRightInd w:val="0"/>
        <w:spacing w:line="520" w:lineRule="exact"/>
      </w:pPr>
    </w:p>
    <w:p w:rsidR="0092027A" w:rsidRDefault="00021732">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92027A" w:rsidRDefault="0092027A">
      <w:pPr>
        <w:autoSpaceDE w:val="0"/>
        <w:autoSpaceDN w:val="0"/>
        <w:adjustRightInd w:val="0"/>
        <w:spacing w:line="520" w:lineRule="exact"/>
        <w:rPr>
          <w:b/>
          <w:kern w:val="0"/>
          <w:sz w:val="24"/>
        </w:rPr>
      </w:pPr>
    </w:p>
    <w:p w:rsidR="0092027A" w:rsidRDefault="0092027A">
      <w:pPr>
        <w:autoSpaceDE w:val="0"/>
        <w:autoSpaceDN w:val="0"/>
        <w:adjustRightInd w:val="0"/>
        <w:spacing w:line="520" w:lineRule="exact"/>
        <w:rPr>
          <w:b/>
          <w:kern w:val="0"/>
          <w:sz w:val="24"/>
        </w:rPr>
      </w:pPr>
    </w:p>
    <w:p w:rsidR="0092027A" w:rsidRDefault="00021732">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92027A" w:rsidRDefault="0092027A">
      <w:pPr>
        <w:autoSpaceDE w:val="0"/>
        <w:autoSpaceDN w:val="0"/>
        <w:adjustRightInd w:val="0"/>
        <w:spacing w:line="520" w:lineRule="exact"/>
        <w:rPr>
          <w:b/>
          <w:kern w:val="0"/>
          <w:sz w:val="36"/>
          <w:szCs w:val="36"/>
        </w:rPr>
      </w:pPr>
    </w:p>
    <w:p w:rsidR="0092027A" w:rsidRDefault="00021732">
      <w:pPr>
        <w:autoSpaceDE w:val="0"/>
        <w:autoSpaceDN w:val="0"/>
        <w:adjustRightInd w:val="0"/>
        <w:spacing w:line="520" w:lineRule="exact"/>
        <w:jc w:val="center"/>
        <w:rPr>
          <w:b/>
          <w:kern w:val="0"/>
          <w:sz w:val="24"/>
        </w:rPr>
      </w:pPr>
      <w:r>
        <w:rPr>
          <w:rFonts w:hint="eastAsia"/>
          <w:b/>
          <w:kern w:val="0"/>
          <w:sz w:val="24"/>
        </w:rPr>
        <w:t>（加盖电子签章）</w:t>
      </w:r>
    </w:p>
    <w:p w:rsidR="0092027A" w:rsidRDefault="00021732" w:rsidP="001F4938">
      <w:pPr>
        <w:spacing w:beforeLines="30" w:before="85" w:afterLines="70" w:after="199" w:line="540" w:lineRule="exact"/>
        <w:ind w:leftChars="300" w:left="579"/>
        <w:rPr>
          <w:b/>
          <w:sz w:val="34"/>
          <w:szCs w:val="34"/>
        </w:rPr>
      </w:pPr>
      <w:r>
        <w:rPr>
          <w:rFonts w:hint="eastAsia"/>
          <w:b/>
          <w:sz w:val="34"/>
          <w:szCs w:val="34"/>
        </w:rPr>
        <w:t>项目编号：</w:t>
      </w:r>
    </w:p>
    <w:p w:rsidR="0092027A" w:rsidRDefault="00021732" w:rsidP="001F4938">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92027A" w:rsidRDefault="00021732" w:rsidP="001F4938">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92027A" w:rsidRDefault="00021732" w:rsidP="001F4938">
      <w:pPr>
        <w:spacing w:beforeLines="30" w:before="85" w:afterLines="70" w:after="199" w:line="540" w:lineRule="exact"/>
        <w:ind w:leftChars="300" w:left="579"/>
        <w:rPr>
          <w:b/>
          <w:sz w:val="34"/>
          <w:szCs w:val="34"/>
        </w:rPr>
      </w:pPr>
      <w:r>
        <w:rPr>
          <w:rFonts w:hint="eastAsia"/>
          <w:b/>
          <w:sz w:val="34"/>
          <w:szCs w:val="34"/>
        </w:rPr>
        <w:t>投标单位名称：</w:t>
      </w:r>
    </w:p>
    <w:p w:rsidR="0092027A" w:rsidRDefault="0092027A" w:rsidP="001F4938">
      <w:pPr>
        <w:spacing w:beforeLines="30" w:before="85" w:afterLines="70" w:after="199" w:line="540" w:lineRule="exact"/>
        <w:ind w:leftChars="300" w:left="579"/>
        <w:rPr>
          <w:b/>
          <w:sz w:val="34"/>
          <w:szCs w:val="34"/>
        </w:rPr>
      </w:pPr>
    </w:p>
    <w:p w:rsidR="0092027A" w:rsidRDefault="0092027A" w:rsidP="001F4938">
      <w:pPr>
        <w:spacing w:beforeLines="30" w:before="85" w:afterLines="70" w:after="199" w:line="540" w:lineRule="exact"/>
        <w:ind w:leftChars="300" w:left="579"/>
        <w:rPr>
          <w:b/>
          <w:sz w:val="34"/>
          <w:szCs w:val="34"/>
        </w:rPr>
      </w:pPr>
    </w:p>
    <w:p w:rsidR="0092027A" w:rsidRDefault="0092027A" w:rsidP="001F4938">
      <w:pPr>
        <w:spacing w:beforeLines="30" w:before="85" w:afterLines="70" w:after="199" w:line="540" w:lineRule="exact"/>
        <w:ind w:leftChars="300" w:left="579"/>
        <w:rPr>
          <w:b/>
          <w:sz w:val="34"/>
          <w:szCs w:val="34"/>
        </w:rPr>
      </w:pPr>
    </w:p>
    <w:p w:rsidR="0092027A" w:rsidRDefault="0092027A" w:rsidP="001F4938">
      <w:pPr>
        <w:spacing w:beforeLines="30" w:before="85" w:afterLines="70" w:after="199" w:line="540" w:lineRule="exact"/>
        <w:ind w:leftChars="300" w:left="579"/>
        <w:rPr>
          <w:b/>
          <w:sz w:val="34"/>
          <w:szCs w:val="34"/>
        </w:rPr>
      </w:pPr>
    </w:p>
    <w:p w:rsidR="0092027A" w:rsidRDefault="00021732" w:rsidP="001F4938">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92027A" w:rsidRDefault="00021732">
      <w:pPr>
        <w:widowControl/>
        <w:jc w:val="left"/>
        <w:rPr>
          <w:b/>
          <w:bCs/>
          <w:sz w:val="24"/>
        </w:rPr>
      </w:pPr>
      <w:r>
        <w:rPr>
          <w:b/>
          <w:bCs/>
          <w:sz w:val="24"/>
        </w:rPr>
        <w:br w:type="page"/>
      </w:r>
    </w:p>
    <w:p w:rsidR="0092027A" w:rsidRDefault="00021732">
      <w:pPr>
        <w:autoSpaceDN w:val="0"/>
        <w:spacing w:line="360" w:lineRule="auto"/>
        <w:jc w:val="center"/>
        <w:rPr>
          <w:b/>
          <w:bCs/>
          <w:sz w:val="24"/>
        </w:rPr>
      </w:pPr>
      <w:r>
        <w:rPr>
          <w:rFonts w:hint="eastAsia"/>
          <w:b/>
          <w:bCs/>
          <w:sz w:val="24"/>
        </w:rPr>
        <w:t>投标文件目录格式</w:t>
      </w:r>
    </w:p>
    <w:p w:rsidR="0092027A" w:rsidRDefault="00021732">
      <w:pPr>
        <w:autoSpaceDN w:val="0"/>
        <w:spacing w:line="360" w:lineRule="auto"/>
        <w:jc w:val="center"/>
        <w:rPr>
          <w:b/>
          <w:bCs/>
          <w:sz w:val="24"/>
        </w:rPr>
      </w:pPr>
      <w:r>
        <w:rPr>
          <w:rFonts w:hint="eastAsia"/>
          <w:b/>
          <w:bCs/>
          <w:sz w:val="24"/>
        </w:rPr>
        <w:t>（投标人自行编制）</w:t>
      </w:r>
    </w:p>
    <w:p w:rsidR="0092027A" w:rsidRDefault="0092027A">
      <w:pPr>
        <w:widowControl/>
        <w:jc w:val="center"/>
        <w:rPr>
          <w:b/>
          <w:sz w:val="24"/>
        </w:rPr>
      </w:pPr>
    </w:p>
    <w:p w:rsidR="0092027A" w:rsidRDefault="00021732">
      <w:pPr>
        <w:widowControl/>
        <w:jc w:val="left"/>
        <w:rPr>
          <w:b/>
          <w:sz w:val="24"/>
        </w:rPr>
      </w:pPr>
      <w:r>
        <w:rPr>
          <w:b/>
          <w:sz w:val="24"/>
        </w:rPr>
        <w:br w:type="page"/>
      </w:r>
    </w:p>
    <w:p w:rsidR="0092027A" w:rsidRDefault="00021732">
      <w:pPr>
        <w:widowControl/>
        <w:jc w:val="center"/>
        <w:rPr>
          <w:b/>
          <w:sz w:val="24"/>
        </w:rPr>
      </w:pPr>
      <w:r>
        <w:rPr>
          <w:rFonts w:hint="eastAsia"/>
          <w:b/>
          <w:sz w:val="24"/>
        </w:rPr>
        <w:t>评分因素及评标标准页码检索</w:t>
      </w:r>
    </w:p>
    <w:p w:rsidR="0092027A" w:rsidRDefault="00021732">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92027A" w:rsidRDefault="0092027A">
      <w:pPr>
        <w:widowControl/>
        <w:jc w:val="center"/>
        <w:rPr>
          <w:b/>
          <w:sz w:val="24"/>
        </w:rPr>
      </w:pPr>
    </w:p>
    <w:p w:rsidR="0092027A" w:rsidRDefault="00021732">
      <w:pPr>
        <w:widowControl/>
        <w:jc w:val="left"/>
        <w:rPr>
          <w:sz w:val="24"/>
        </w:rPr>
      </w:pPr>
      <w:r>
        <w:rPr>
          <w:sz w:val="24"/>
        </w:rPr>
        <w:br w:type="page"/>
      </w:r>
    </w:p>
    <w:p w:rsidR="0092027A" w:rsidRDefault="00021732">
      <w:pPr>
        <w:tabs>
          <w:tab w:val="left" w:pos="360"/>
        </w:tabs>
        <w:spacing w:line="360" w:lineRule="auto"/>
        <w:rPr>
          <w:b/>
          <w:sz w:val="24"/>
        </w:rPr>
      </w:pPr>
      <w:r>
        <w:rPr>
          <w:b/>
          <w:sz w:val="24"/>
        </w:rPr>
        <w:t>附件</w:t>
      </w:r>
      <w:r>
        <w:rPr>
          <w:b/>
          <w:sz w:val="24"/>
        </w:rPr>
        <w:t>1</w:t>
      </w:r>
    </w:p>
    <w:p w:rsidR="0092027A" w:rsidRDefault="00021732">
      <w:pPr>
        <w:autoSpaceDN w:val="0"/>
        <w:spacing w:line="360" w:lineRule="auto"/>
        <w:jc w:val="center"/>
        <w:rPr>
          <w:b/>
          <w:bCs/>
          <w:sz w:val="24"/>
        </w:rPr>
      </w:pPr>
      <w:r>
        <w:rPr>
          <w:b/>
          <w:bCs/>
          <w:sz w:val="24"/>
        </w:rPr>
        <w:t>投标书</w:t>
      </w:r>
    </w:p>
    <w:p w:rsidR="0092027A" w:rsidRDefault="00021732">
      <w:pPr>
        <w:spacing w:line="360" w:lineRule="auto"/>
        <w:rPr>
          <w:sz w:val="24"/>
        </w:rPr>
      </w:pPr>
      <w:r>
        <w:rPr>
          <w:sz w:val="24"/>
        </w:rPr>
        <w:t>致：天津市政府采购中心</w:t>
      </w:r>
    </w:p>
    <w:p w:rsidR="0092027A" w:rsidRDefault="00021732" w:rsidP="001F4938">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92027A" w:rsidRDefault="00021732" w:rsidP="001F4938">
      <w:pPr>
        <w:spacing w:line="360" w:lineRule="auto"/>
        <w:ind w:firstLineChars="200" w:firstLine="446"/>
        <w:rPr>
          <w:sz w:val="24"/>
        </w:rPr>
      </w:pPr>
      <w:r>
        <w:rPr>
          <w:sz w:val="24"/>
        </w:rPr>
        <w:t>据此函，签字代表宣布同意如下：</w:t>
      </w:r>
    </w:p>
    <w:p w:rsidR="0092027A" w:rsidRDefault="00021732" w:rsidP="001F4938">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92027A" w:rsidRDefault="00021732" w:rsidP="001F4938">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92027A" w:rsidRDefault="00021732" w:rsidP="001F4938">
      <w:pPr>
        <w:spacing w:line="360" w:lineRule="auto"/>
        <w:ind w:firstLineChars="200" w:firstLine="446"/>
        <w:rPr>
          <w:sz w:val="24"/>
        </w:rPr>
      </w:pPr>
      <w:r>
        <w:rPr>
          <w:sz w:val="24"/>
        </w:rPr>
        <w:t>……</w:t>
      </w:r>
    </w:p>
    <w:p w:rsidR="0092027A" w:rsidRDefault="00021732" w:rsidP="001F4938">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92027A" w:rsidRDefault="00021732" w:rsidP="001F4938">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92027A" w:rsidRDefault="00021732" w:rsidP="001F4938">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92027A" w:rsidRDefault="00021732" w:rsidP="001F4938">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92027A" w:rsidRDefault="00021732" w:rsidP="001F4938">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92027A" w:rsidRDefault="00021732" w:rsidP="001F4938">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92027A" w:rsidRDefault="00021732" w:rsidP="001F4938">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92027A" w:rsidRDefault="00021732" w:rsidP="001F4938">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92027A" w:rsidRDefault="00021732" w:rsidP="001F4938">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92027A" w:rsidRDefault="00021732" w:rsidP="001F4938">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rsidR="0092027A" w:rsidRDefault="00021732" w:rsidP="001F4938">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如违反上述承诺，我公司投标无效且接受相关部门依法作出的处罚，并承担通过“天津市政府采购网”等相关媒体予以公布的任何风险和责任。</w:t>
      </w:r>
    </w:p>
    <w:p w:rsidR="0092027A" w:rsidRDefault="00021732" w:rsidP="001F4938">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92027A" w:rsidRDefault="00021732" w:rsidP="001F4938">
      <w:pPr>
        <w:spacing w:line="360" w:lineRule="auto"/>
        <w:ind w:firstLineChars="200" w:firstLine="446"/>
        <w:rPr>
          <w:sz w:val="24"/>
        </w:rPr>
      </w:pPr>
      <w:r>
        <w:rPr>
          <w:rFonts w:hint="eastAsia"/>
          <w:sz w:val="24"/>
        </w:rPr>
        <w:t>纳税人识别号：</w:t>
      </w:r>
    </w:p>
    <w:p w:rsidR="0092027A" w:rsidRDefault="00021732" w:rsidP="001F4938">
      <w:pPr>
        <w:spacing w:line="360" w:lineRule="auto"/>
        <w:ind w:firstLineChars="200" w:firstLine="446"/>
        <w:rPr>
          <w:sz w:val="24"/>
        </w:rPr>
      </w:pPr>
      <w:r>
        <w:rPr>
          <w:rFonts w:hint="eastAsia"/>
          <w:sz w:val="24"/>
        </w:rPr>
        <w:t>地址、电话：</w:t>
      </w:r>
    </w:p>
    <w:p w:rsidR="0092027A" w:rsidRDefault="00021732" w:rsidP="001F4938">
      <w:pPr>
        <w:spacing w:line="360" w:lineRule="auto"/>
        <w:ind w:firstLineChars="200" w:firstLine="446"/>
        <w:rPr>
          <w:sz w:val="24"/>
        </w:rPr>
      </w:pPr>
      <w:r>
        <w:rPr>
          <w:rFonts w:hint="eastAsia"/>
          <w:sz w:val="24"/>
        </w:rPr>
        <w:t>开户行及账号：</w:t>
      </w:r>
    </w:p>
    <w:p w:rsidR="0092027A" w:rsidRDefault="00021732" w:rsidP="001F4938">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92027A" w:rsidRDefault="00021732" w:rsidP="001F4938">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92027A" w:rsidRDefault="00021732">
      <w:pPr>
        <w:spacing w:line="360" w:lineRule="auto"/>
        <w:ind w:firstLineChars="200" w:firstLine="448"/>
        <w:rPr>
          <w:b/>
          <w:sz w:val="24"/>
        </w:rPr>
      </w:pPr>
      <w:r>
        <w:rPr>
          <w:rFonts w:hint="eastAsia"/>
          <w:b/>
          <w:sz w:val="24"/>
        </w:rPr>
        <w:t>□</w:t>
      </w:r>
      <w:r>
        <w:rPr>
          <w:b/>
          <w:sz w:val="24"/>
        </w:rPr>
        <w:t>上门自取</w:t>
      </w:r>
    </w:p>
    <w:p w:rsidR="0092027A" w:rsidRDefault="0092027A" w:rsidP="001F4938">
      <w:pPr>
        <w:spacing w:line="360" w:lineRule="auto"/>
        <w:ind w:firstLineChars="200" w:firstLine="446"/>
        <w:rPr>
          <w:sz w:val="24"/>
        </w:rPr>
      </w:pPr>
    </w:p>
    <w:p w:rsidR="0092027A" w:rsidRDefault="00021732">
      <w:pPr>
        <w:spacing w:line="360" w:lineRule="auto"/>
        <w:ind w:firstLineChars="200" w:firstLine="448"/>
        <w:rPr>
          <w:b/>
          <w:sz w:val="24"/>
        </w:rPr>
      </w:pPr>
      <w:r>
        <w:rPr>
          <w:rFonts w:hint="eastAsia"/>
          <w:b/>
          <w:sz w:val="24"/>
        </w:rPr>
        <w:t>□</w:t>
      </w:r>
      <w:r>
        <w:rPr>
          <w:b/>
          <w:sz w:val="24"/>
        </w:rPr>
        <w:t>到付邮寄</w:t>
      </w:r>
    </w:p>
    <w:p w:rsidR="0092027A" w:rsidRDefault="00021732" w:rsidP="001F4938">
      <w:pPr>
        <w:spacing w:line="360" w:lineRule="auto"/>
        <w:ind w:firstLineChars="200" w:firstLine="446"/>
        <w:rPr>
          <w:sz w:val="24"/>
        </w:rPr>
      </w:pPr>
      <w:r>
        <w:rPr>
          <w:sz w:val="24"/>
        </w:rPr>
        <w:t>邮寄地址</w:t>
      </w:r>
      <w:r>
        <w:rPr>
          <w:rFonts w:hint="eastAsia"/>
          <w:sz w:val="24"/>
        </w:rPr>
        <w:t>、邮编</w:t>
      </w:r>
      <w:r>
        <w:rPr>
          <w:sz w:val="24"/>
        </w:rPr>
        <w:t>：</w:t>
      </w:r>
    </w:p>
    <w:p w:rsidR="0092027A" w:rsidRDefault="00021732" w:rsidP="001F4938">
      <w:pPr>
        <w:spacing w:line="360" w:lineRule="auto"/>
        <w:ind w:firstLineChars="200" w:firstLine="446"/>
        <w:rPr>
          <w:sz w:val="24"/>
        </w:rPr>
      </w:pPr>
      <w:r>
        <w:rPr>
          <w:sz w:val="24"/>
        </w:rPr>
        <w:t>邮寄联系人、手机号码：</w:t>
      </w:r>
    </w:p>
    <w:p w:rsidR="0092027A" w:rsidRDefault="0092027A" w:rsidP="001F4938">
      <w:pPr>
        <w:spacing w:line="360" w:lineRule="auto"/>
        <w:ind w:firstLineChars="200" w:firstLine="446"/>
        <w:rPr>
          <w:sz w:val="24"/>
        </w:rPr>
      </w:pPr>
    </w:p>
    <w:p w:rsidR="0092027A" w:rsidRDefault="0092027A" w:rsidP="001F4938">
      <w:pPr>
        <w:spacing w:line="360" w:lineRule="auto"/>
        <w:ind w:firstLineChars="200" w:firstLine="446"/>
        <w:rPr>
          <w:sz w:val="24"/>
        </w:rPr>
      </w:pPr>
    </w:p>
    <w:p w:rsidR="0092027A" w:rsidRDefault="0092027A" w:rsidP="001F4938">
      <w:pPr>
        <w:spacing w:line="360" w:lineRule="auto"/>
        <w:ind w:firstLineChars="200" w:firstLine="446"/>
        <w:rPr>
          <w:sz w:val="24"/>
        </w:rPr>
      </w:pPr>
    </w:p>
    <w:p w:rsidR="0092027A" w:rsidRDefault="00021732" w:rsidP="001F4938">
      <w:pPr>
        <w:spacing w:line="360" w:lineRule="auto"/>
        <w:ind w:firstLineChars="1700" w:firstLine="3794"/>
        <w:rPr>
          <w:sz w:val="24"/>
        </w:rPr>
      </w:pPr>
      <w:r>
        <w:rPr>
          <w:sz w:val="24"/>
        </w:rPr>
        <w:t>投标人名称：</w:t>
      </w:r>
    </w:p>
    <w:p w:rsidR="0092027A" w:rsidRDefault="00021732" w:rsidP="001F493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2027A" w:rsidRDefault="0092027A">
      <w:pPr>
        <w:spacing w:line="460" w:lineRule="exact"/>
        <w:rPr>
          <w:sz w:val="24"/>
        </w:rPr>
      </w:pPr>
    </w:p>
    <w:p w:rsidR="0092027A" w:rsidRDefault="00021732">
      <w:pPr>
        <w:widowControl/>
        <w:jc w:val="left"/>
        <w:rPr>
          <w:sz w:val="24"/>
        </w:rPr>
      </w:pPr>
      <w:r>
        <w:rPr>
          <w:sz w:val="24"/>
        </w:rPr>
        <w:br w:type="page"/>
      </w:r>
    </w:p>
    <w:p w:rsidR="0092027A" w:rsidRDefault="00021732">
      <w:pPr>
        <w:tabs>
          <w:tab w:val="left" w:pos="360"/>
        </w:tabs>
        <w:spacing w:line="360" w:lineRule="auto"/>
        <w:rPr>
          <w:b/>
          <w:sz w:val="24"/>
        </w:rPr>
      </w:pPr>
      <w:r>
        <w:rPr>
          <w:b/>
          <w:sz w:val="24"/>
        </w:rPr>
        <w:t>附件</w:t>
      </w:r>
      <w:r>
        <w:rPr>
          <w:rFonts w:hint="eastAsia"/>
          <w:b/>
          <w:sz w:val="24"/>
        </w:rPr>
        <w:t>2-1</w:t>
      </w:r>
    </w:p>
    <w:p w:rsidR="0092027A" w:rsidRDefault="0092027A">
      <w:pPr>
        <w:autoSpaceDN w:val="0"/>
        <w:spacing w:line="360" w:lineRule="auto"/>
        <w:jc w:val="center"/>
        <w:rPr>
          <w:b/>
          <w:bCs/>
          <w:sz w:val="24"/>
        </w:rPr>
      </w:pPr>
    </w:p>
    <w:p w:rsidR="0092027A" w:rsidRDefault="00021732">
      <w:pPr>
        <w:autoSpaceDN w:val="0"/>
        <w:spacing w:line="360" w:lineRule="auto"/>
        <w:jc w:val="center"/>
        <w:rPr>
          <w:b/>
          <w:bCs/>
          <w:sz w:val="24"/>
        </w:rPr>
      </w:pPr>
      <w:r>
        <w:rPr>
          <w:rFonts w:hint="eastAsia"/>
          <w:b/>
          <w:bCs/>
          <w:sz w:val="24"/>
        </w:rPr>
        <w:t>供应商资格要求证明文件</w:t>
      </w:r>
    </w:p>
    <w:p w:rsidR="0092027A" w:rsidRDefault="0092027A">
      <w:pPr>
        <w:spacing w:line="620" w:lineRule="exact"/>
        <w:rPr>
          <w:sz w:val="24"/>
        </w:rPr>
      </w:pPr>
    </w:p>
    <w:p w:rsidR="0092027A" w:rsidRDefault="0092027A">
      <w:pPr>
        <w:spacing w:line="620" w:lineRule="exact"/>
        <w:rPr>
          <w:sz w:val="24"/>
        </w:rPr>
      </w:pPr>
    </w:p>
    <w:p w:rsidR="0092027A" w:rsidRDefault="0092027A">
      <w:pPr>
        <w:spacing w:line="620" w:lineRule="exact"/>
        <w:rPr>
          <w:sz w:val="24"/>
        </w:rPr>
      </w:pPr>
    </w:p>
    <w:p w:rsidR="0092027A" w:rsidRDefault="0092027A">
      <w:pPr>
        <w:spacing w:line="620" w:lineRule="exact"/>
        <w:rPr>
          <w:sz w:val="24"/>
        </w:rPr>
      </w:pPr>
    </w:p>
    <w:p w:rsidR="0092027A" w:rsidRDefault="0092027A">
      <w:pPr>
        <w:spacing w:line="620" w:lineRule="exact"/>
        <w:rPr>
          <w:sz w:val="24"/>
        </w:rPr>
      </w:pPr>
    </w:p>
    <w:p w:rsidR="0092027A" w:rsidRDefault="0092027A">
      <w:pPr>
        <w:spacing w:line="620" w:lineRule="exact"/>
        <w:rPr>
          <w:sz w:val="24"/>
        </w:rPr>
      </w:pPr>
    </w:p>
    <w:p w:rsidR="0092027A" w:rsidRDefault="00021732" w:rsidP="001F4938">
      <w:pPr>
        <w:spacing w:line="360" w:lineRule="auto"/>
        <w:ind w:firstLineChars="300" w:firstLine="669"/>
        <w:rPr>
          <w:sz w:val="24"/>
        </w:rPr>
      </w:pPr>
      <w:r>
        <w:rPr>
          <w:sz w:val="24"/>
        </w:rPr>
        <w:t>注：相关证明材料应附在此页后面。</w:t>
      </w:r>
    </w:p>
    <w:p w:rsidR="0092027A" w:rsidRDefault="0092027A">
      <w:pPr>
        <w:spacing w:line="620" w:lineRule="exact"/>
        <w:rPr>
          <w:sz w:val="24"/>
        </w:rPr>
      </w:pPr>
    </w:p>
    <w:p w:rsidR="0092027A" w:rsidRDefault="0092027A">
      <w:pPr>
        <w:spacing w:line="620" w:lineRule="exact"/>
        <w:rPr>
          <w:sz w:val="24"/>
        </w:rPr>
      </w:pPr>
    </w:p>
    <w:p w:rsidR="0092027A" w:rsidRDefault="0092027A">
      <w:pPr>
        <w:spacing w:line="460" w:lineRule="exact"/>
        <w:rPr>
          <w:sz w:val="24"/>
        </w:rPr>
      </w:pPr>
    </w:p>
    <w:p w:rsidR="0092027A" w:rsidRDefault="00021732">
      <w:pPr>
        <w:widowControl/>
        <w:jc w:val="left"/>
        <w:rPr>
          <w:sz w:val="24"/>
        </w:rPr>
      </w:pPr>
      <w:r>
        <w:rPr>
          <w:sz w:val="24"/>
        </w:rPr>
        <w:br w:type="page"/>
      </w:r>
    </w:p>
    <w:p w:rsidR="0092027A" w:rsidRDefault="00021732">
      <w:pPr>
        <w:tabs>
          <w:tab w:val="left" w:pos="360"/>
        </w:tabs>
        <w:spacing w:line="360" w:lineRule="auto"/>
        <w:rPr>
          <w:b/>
          <w:sz w:val="24"/>
        </w:rPr>
      </w:pPr>
      <w:r>
        <w:rPr>
          <w:b/>
          <w:sz w:val="24"/>
        </w:rPr>
        <w:t>附件</w:t>
      </w:r>
      <w:r>
        <w:rPr>
          <w:rFonts w:hint="eastAsia"/>
          <w:b/>
          <w:sz w:val="24"/>
        </w:rPr>
        <w:t>2-2</w:t>
      </w:r>
    </w:p>
    <w:p w:rsidR="0092027A" w:rsidRDefault="00021732">
      <w:pPr>
        <w:tabs>
          <w:tab w:val="left" w:pos="360"/>
        </w:tabs>
        <w:spacing w:line="360" w:lineRule="auto"/>
        <w:jc w:val="center"/>
        <w:rPr>
          <w:b/>
          <w:bCs/>
          <w:sz w:val="24"/>
        </w:rPr>
      </w:pPr>
      <w:r>
        <w:rPr>
          <w:rFonts w:hint="eastAsia"/>
          <w:b/>
          <w:bCs/>
          <w:sz w:val="24"/>
        </w:rPr>
        <w:t>书面</w:t>
      </w:r>
      <w:r>
        <w:rPr>
          <w:b/>
          <w:bCs/>
          <w:sz w:val="24"/>
        </w:rPr>
        <w:t>声明</w:t>
      </w:r>
    </w:p>
    <w:p w:rsidR="0092027A" w:rsidRDefault="0092027A">
      <w:pPr>
        <w:pStyle w:val="af5"/>
        <w:tabs>
          <w:tab w:val="left" w:pos="360"/>
        </w:tabs>
        <w:spacing w:line="360" w:lineRule="auto"/>
        <w:ind w:firstLine="446"/>
        <w:rPr>
          <w:sz w:val="24"/>
        </w:rPr>
      </w:pPr>
    </w:p>
    <w:p w:rsidR="0092027A" w:rsidRDefault="00021732">
      <w:pPr>
        <w:pStyle w:val="af5"/>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92027A" w:rsidRDefault="00021732">
      <w:pPr>
        <w:pStyle w:val="af5"/>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92027A" w:rsidRDefault="0092027A">
      <w:pPr>
        <w:pStyle w:val="af5"/>
        <w:tabs>
          <w:tab w:val="left" w:pos="360"/>
        </w:tabs>
        <w:spacing w:line="360" w:lineRule="auto"/>
        <w:ind w:firstLine="446"/>
        <w:rPr>
          <w:sz w:val="24"/>
        </w:rPr>
      </w:pPr>
    </w:p>
    <w:p w:rsidR="0092027A" w:rsidRDefault="00021732">
      <w:pPr>
        <w:autoSpaceDE w:val="0"/>
        <w:autoSpaceDN w:val="0"/>
        <w:spacing w:line="500" w:lineRule="exact"/>
        <w:ind w:left="3840"/>
        <w:jc w:val="left"/>
        <w:rPr>
          <w:sz w:val="24"/>
          <w:szCs w:val="24"/>
        </w:rPr>
      </w:pPr>
      <w:r>
        <w:rPr>
          <w:sz w:val="24"/>
          <w:szCs w:val="24"/>
        </w:rPr>
        <w:t>投标人名称：</w:t>
      </w:r>
    </w:p>
    <w:p w:rsidR="0092027A" w:rsidRDefault="0092027A">
      <w:pPr>
        <w:autoSpaceDE w:val="0"/>
        <w:autoSpaceDN w:val="0"/>
        <w:spacing w:line="500" w:lineRule="exact"/>
        <w:ind w:left="3840"/>
        <w:jc w:val="left"/>
        <w:rPr>
          <w:sz w:val="24"/>
          <w:szCs w:val="24"/>
        </w:rPr>
      </w:pPr>
    </w:p>
    <w:p w:rsidR="0092027A" w:rsidRDefault="00021732">
      <w:pPr>
        <w:autoSpaceDE w:val="0"/>
        <w:autoSpaceDN w:val="0"/>
        <w:spacing w:line="500" w:lineRule="exact"/>
        <w:ind w:left="3840"/>
        <w:jc w:val="left"/>
        <w:rPr>
          <w:sz w:val="24"/>
          <w:szCs w:val="24"/>
        </w:rPr>
      </w:pPr>
      <w:r>
        <w:rPr>
          <w:sz w:val="24"/>
          <w:szCs w:val="24"/>
        </w:rPr>
        <w:t>日期：</w:t>
      </w:r>
    </w:p>
    <w:p w:rsidR="0092027A" w:rsidRDefault="0092027A">
      <w:pPr>
        <w:autoSpaceDE w:val="0"/>
        <w:autoSpaceDN w:val="0"/>
        <w:spacing w:line="500" w:lineRule="exact"/>
        <w:ind w:left="3840"/>
        <w:jc w:val="left"/>
        <w:rPr>
          <w:sz w:val="24"/>
          <w:szCs w:val="24"/>
        </w:rPr>
      </w:pPr>
    </w:p>
    <w:p w:rsidR="0092027A" w:rsidRDefault="00021732">
      <w:pPr>
        <w:pStyle w:val="af5"/>
        <w:tabs>
          <w:tab w:val="left" w:pos="360"/>
        </w:tabs>
        <w:spacing w:line="360" w:lineRule="auto"/>
        <w:ind w:firstLineChars="0" w:firstLine="0"/>
        <w:rPr>
          <w:sz w:val="24"/>
          <w:u w:val="single"/>
        </w:rPr>
      </w:pPr>
      <w:r>
        <w:rPr>
          <w:rFonts w:hint="eastAsia"/>
          <w:sz w:val="24"/>
          <w:u w:val="single"/>
        </w:rPr>
        <w:t xml:space="preserve">                                                                     </w:t>
      </w:r>
    </w:p>
    <w:p w:rsidR="0092027A" w:rsidRDefault="0092027A">
      <w:pPr>
        <w:pStyle w:val="af5"/>
        <w:tabs>
          <w:tab w:val="left" w:pos="360"/>
        </w:tabs>
        <w:spacing w:line="360" w:lineRule="auto"/>
        <w:ind w:firstLine="446"/>
        <w:rPr>
          <w:sz w:val="24"/>
        </w:rPr>
      </w:pPr>
    </w:p>
    <w:p w:rsidR="0092027A" w:rsidRDefault="0092027A">
      <w:pPr>
        <w:pStyle w:val="af5"/>
        <w:spacing w:line="360" w:lineRule="auto"/>
        <w:ind w:firstLineChars="0" w:firstLine="0"/>
        <w:jc w:val="center"/>
        <w:rPr>
          <w:b/>
          <w:sz w:val="24"/>
        </w:rPr>
      </w:pPr>
    </w:p>
    <w:p w:rsidR="0092027A" w:rsidRDefault="0092027A">
      <w:pPr>
        <w:pStyle w:val="af5"/>
        <w:spacing w:line="360" w:lineRule="auto"/>
        <w:ind w:firstLineChars="0" w:firstLine="0"/>
        <w:jc w:val="center"/>
        <w:rPr>
          <w:b/>
          <w:sz w:val="24"/>
        </w:rPr>
      </w:pPr>
    </w:p>
    <w:p w:rsidR="0092027A" w:rsidRDefault="00021732">
      <w:pPr>
        <w:pStyle w:val="af5"/>
        <w:spacing w:line="360" w:lineRule="auto"/>
        <w:ind w:firstLineChars="0" w:firstLine="0"/>
        <w:jc w:val="center"/>
        <w:rPr>
          <w:b/>
          <w:sz w:val="24"/>
        </w:rPr>
      </w:pPr>
      <w:r>
        <w:rPr>
          <w:rFonts w:hint="eastAsia"/>
          <w:b/>
          <w:sz w:val="24"/>
        </w:rPr>
        <w:t>证明材料</w:t>
      </w:r>
    </w:p>
    <w:p w:rsidR="0092027A" w:rsidRDefault="0092027A">
      <w:pPr>
        <w:pStyle w:val="af5"/>
        <w:tabs>
          <w:tab w:val="left" w:pos="360"/>
        </w:tabs>
        <w:spacing w:line="360" w:lineRule="auto"/>
        <w:ind w:firstLine="446"/>
        <w:rPr>
          <w:sz w:val="24"/>
        </w:rPr>
      </w:pPr>
    </w:p>
    <w:p w:rsidR="0092027A" w:rsidRDefault="00021732">
      <w:pPr>
        <w:pStyle w:val="af5"/>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92027A" w:rsidRDefault="0092027A">
      <w:pPr>
        <w:pStyle w:val="af5"/>
        <w:tabs>
          <w:tab w:val="left" w:pos="360"/>
        </w:tabs>
        <w:spacing w:line="360" w:lineRule="auto"/>
        <w:ind w:firstLine="446"/>
        <w:rPr>
          <w:sz w:val="24"/>
        </w:rPr>
      </w:pPr>
    </w:p>
    <w:p w:rsidR="0092027A" w:rsidRDefault="0092027A">
      <w:pPr>
        <w:pStyle w:val="af5"/>
        <w:tabs>
          <w:tab w:val="left" w:pos="360"/>
        </w:tabs>
        <w:spacing w:line="360" w:lineRule="auto"/>
        <w:ind w:firstLine="446"/>
        <w:rPr>
          <w:sz w:val="24"/>
        </w:rPr>
      </w:pPr>
    </w:p>
    <w:p w:rsidR="0092027A" w:rsidRDefault="0092027A">
      <w:pPr>
        <w:autoSpaceDE w:val="0"/>
        <w:autoSpaceDN w:val="0"/>
        <w:spacing w:line="500" w:lineRule="exact"/>
        <w:ind w:left="3840"/>
        <w:jc w:val="left"/>
        <w:rPr>
          <w:sz w:val="24"/>
          <w:szCs w:val="24"/>
        </w:rPr>
      </w:pPr>
    </w:p>
    <w:p w:rsidR="0092027A" w:rsidRDefault="0092027A">
      <w:pPr>
        <w:autoSpaceDE w:val="0"/>
        <w:autoSpaceDN w:val="0"/>
        <w:spacing w:line="500" w:lineRule="exact"/>
        <w:ind w:left="3840"/>
        <w:jc w:val="left"/>
        <w:rPr>
          <w:sz w:val="24"/>
          <w:szCs w:val="24"/>
        </w:rPr>
      </w:pPr>
    </w:p>
    <w:p w:rsidR="0092027A" w:rsidRDefault="00021732">
      <w:pPr>
        <w:autoSpaceDE w:val="0"/>
        <w:autoSpaceDN w:val="0"/>
        <w:spacing w:line="500" w:lineRule="exact"/>
        <w:ind w:left="3840"/>
        <w:jc w:val="left"/>
        <w:rPr>
          <w:sz w:val="24"/>
          <w:szCs w:val="24"/>
        </w:rPr>
      </w:pPr>
      <w:r>
        <w:rPr>
          <w:sz w:val="24"/>
          <w:szCs w:val="24"/>
        </w:rPr>
        <w:t>投标人名称：</w:t>
      </w:r>
    </w:p>
    <w:p w:rsidR="0092027A" w:rsidRDefault="0092027A">
      <w:pPr>
        <w:autoSpaceDE w:val="0"/>
        <w:autoSpaceDN w:val="0"/>
        <w:spacing w:line="500" w:lineRule="exact"/>
        <w:ind w:left="3840"/>
        <w:jc w:val="left"/>
        <w:rPr>
          <w:sz w:val="24"/>
          <w:szCs w:val="24"/>
        </w:rPr>
      </w:pPr>
    </w:p>
    <w:p w:rsidR="0092027A" w:rsidRDefault="00021732">
      <w:pPr>
        <w:autoSpaceDE w:val="0"/>
        <w:autoSpaceDN w:val="0"/>
        <w:spacing w:line="500" w:lineRule="exact"/>
        <w:ind w:left="3840"/>
        <w:jc w:val="left"/>
        <w:rPr>
          <w:b/>
          <w:sz w:val="24"/>
        </w:rPr>
      </w:pPr>
      <w:r>
        <w:rPr>
          <w:sz w:val="24"/>
          <w:szCs w:val="24"/>
        </w:rPr>
        <w:t>日期：</w:t>
      </w:r>
    </w:p>
    <w:p w:rsidR="0092027A" w:rsidRDefault="0092027A">
      <w:pPr>
        <w:widowControl/>
        <w:jc w:val="left"/>
        <w:rPr>
          <w:b/>
          <w:bCs/>
          <w:sz w:val="24"/>
        </w:rPr>
      </w:pPr>
    </w:p>
    <w:p w:rsidR="0092027A" w:rsidRDefault="00021732">
      <w:pPr>
        <w:widowControl/>
        <w:jc w:val="left"/>
        <w:rPr>
          <w:b/>
          <w:bCs/>
          <w:sz w:val="24"/>
        </w:rPr>
      </w:pPr>
      <w:r>
        <w:rPr>
          <w:b/>
          <w:bCs/>
          <w:sz w:val="24"/>
        </w:rPr>
        <w:br w:type="page"/>
      </w:r>
    </w:p>
    <w:p w:rsidR="0092027A" w:rsidRDefault="00021732">
      <w:pPr>
        <w:tabs>
          <w:tab w:val="left" w:pos="360"/>
        </w:tabs>
        <w:spacing w:line="360" w:lineRule="auto"/>
        <w:rPr>
          <w:b/>
          <w:sz w:val="24"/>
        </w:rPr>
      </w:pPr>
      <w:r>
        <w:rPr>
          <w:b/>
          <w:sz w:val="24"/>
        </w:rPr>
        <w:t>附件</w:t>
      </w:r>
      <w:r>
        <w:rPr>
          <w:rFonts w:hint="eastAsia"/>
          <w:b/>
          <w:sz w:val="24"/>
        </w:rPr>
        <w:t>3</w:t>
      </w:r>
    </w:p>
    <w:p w:rsidR="0092027A" w:rsidRDefault="00021732">
      <w:pPr>
        <w:autoSpaceDN w:val="0"/>
        <w:spacing w:line="360" w:lineRule="auto"/>
        <w:jc w:val="center"/>
        <w:rPr>
          <w:b/>
          <w:bCs/>
          <w:sz w:val="24"/>
        </w:rPr>
      </w:pPr>
      <w:r>
        <w:rPr>
          <w:rFonts w:hint="eastAsia"/>
          <w:b/>
          <w:bCs/>
          <w:sz w:val="24"/>
        </w:rPr>
        <w:t>投标</w:t>
      </w:r>
      <w:r>
        <w:rPr>
          <w:b/>
          <w:bCs/>
          <w:sz w:val="24"/>
        </w:rPr>
        <w:t>代表人授权书</w:t>
      </w:r>
    </w:p>
    <w:p w:rsidR="0092027A" w:rsidRDefault="0092027A">
      <w:pPr>
        <w:spacing w:line="360" w:lineRule="auto"/>
        <w:rPr>
          <w:sz w:val="24"/>
          <w:szCs w:val="21"/>
        </w:rPr>
      </w:pPr>
    </w:p>
    <w:p w:rsidR="0092027A" w:rsidRDefault="00021732">
      <w:pPr>
        <w:spacing w:line="360" w:lineRule="auto"/>
        <w:rPr>
          <w:sz w:val="24"/>
          <w:szCs w:val="21"/>
        </w:rPr>
      </w:pPr>
      <w:r>
        <w:rPr>
          <w:sz w:val="24"/>
          <w:szCs w:val="21"/>
        </w:rPr>
        <w:t>致：天津市政府采购中心</w:t>
      </w:r>
    </w:p>
    <w:p w:rsidR="0092027A" w:rsidRDefault="00021732" w:rsidP="001F493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92027A" w:rsidRDefault="00021732" w:rsidP="001F493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92027A" w:rsidRDefault="00021732" w:rsidP="001F4938">
      <w:pPr>
        <w:spacing w:line="360" w:lineRule="auto"/>
        <w:ind w:firstLineChars="200" w:firstLine="446"/>
        <w:rPr>
          <w:sz w:val="24"/>
          <w:szCs w:val="21"/>
        </w:rPr>
      </w:pPr>
      <w:r>
        <w:rPr>
          <w:sz w:val="24"/>
          <w:szCs w:val="21"/>
        </w:rPr>
        <w:t>本授权书至投标有效期结束前始终有效。</w:t>
      </w:r>
    </w:p>
    <w:p w:rsidR="0092027A" w:rsidRDefault="00021732" w:rsidP="001F4938">
      <w:pPr>
        <w:spacing w:line="360" w:lineRule="auto"/>
        <w:ind w:firstLineChars="200" w:firstLine="446"/>
        <w:rPr>
          <w:sz w:val="24"/>
          <w:szCs w:val="21"/>
        </w:rPr>
      </w:pPr>
      <w:r>
        <w:rPr>
          <w:sz w:val="24"/>
          <w:szCs w:val="21"/>
        </w:rPr>
        <w:t>投标代表人无转委托权，特此委托。</w:t>
      </w:r>
    </w:p>
    <w:p w:rsidR="0092027A" w:rsidRDefault="0092027A" w:rsidP="001F4938">
      <w:pPr>
        <w:spacing w:line="360" w:lineRule="auto"/>
        <w:ind w:firstLineChars="200" w:firstLine="446"/>
        <w:rPr>
          <w:sz w:val="24"/>
        </w:rPr>
      </w:pPr>
    </w:p>
    <w:p w:rsidR="0092027A" w:rsidRDefault="0092027A" w:rsidP="001F4938">
      <w:pPr>
        <w:spacing w:line="360" w:lineRule="auto"/>
        <w:ind w:firstLineChars="200" w:firstLine="446"/>
        <w:rPr>
          <w:sz w:val="24"/>
        </w:rPr>
      </w:pPr>
    </w:p>
    <w:p w:rsidR="0092027A" w:rsidRDefault="00021732" w:rsidP="001F4938">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W w:w="0" w:type="auto"/>
        <w:tblLook w:val="04A0" w:firstRow="1" w:lastRow="0" w:firstColumn="1" w:lastColumn="0" w:noHBand="0" w:noVBand="1"/>
      </w:tblPr>
      <w:tblGrid>
        <w:gridCol w:w="4264"/>
        <w:gridCol w:w="4264"/>
      </w:tblGrid>
      <w:tr w:rsidR="0092027A">
        <w:tc>
          <w:tcPr>
            <w:tcW w:w="4264" w:type="dxa"/>
          </w:tcPr>
          <w:p w:rsidR="0092027A" w:rsidRDefault="00021732">
            <w:pPr>
              <w:spacing w:line="360" w:lineRule="auto"/>
              <w:jc w:val="left"/>
              <w:rPr>
                <w:sz w:val="24"/>
              </w:rPr>
            </w:pPr>
            <w:r>
              <w:rPr>
                <w:rFonts w:hint="eastAsia"/>
                <w:sz w:val="24"/>
              </w:rPr>
              <w:t>投标代表人身份证正面</w:t>
            </w:r>
          </w:p>
          <w:p w:rsidR="0092027A" w:rsidRDefault="0092027A">
            <w:pPr>
              <w:spacing w:line="360" w:lineRule="auto"/>
              <w:jc w:val="left"/>
              <w:rPr>
                <w:sz w:val="24"/>
              </w:rPr>
            </w:pPr>
          </w:p>
          <w:p w:rsidR="0092027A" w:rsidRDefault="0092027A">
            <w:pPr>
              <w:spacing w:line="360" w:lineRule="auto"/>
              <w:jc w:val="left"/>
              <w:rPr>
                <w:sz w:val="24"/>
              </w:rPr>
            </w:pPr>
          </w:p>
          <w:p w:rsidR="0092027A" w:rsidRDefault="0092027A">
            <w:pPr>
              <w:spacing w:line="360" w:lineRule="auto"/>
              <w:jc w:val="left"/>
              <w:rPr>
                <w:sz w:val="24"/>
              </w:rPr>
            </w:pPr>
          </w:p>
          <w:p w:rsidR="0092027A" w:rsidRDefault="0092027A">
            <w:pPr>
              <w:spacing w:line="360" w:lineRule="auto"/>
              <w:jc w:val="left"/>
              <w:rPr>
                <w:sz w:val="24"/>
              </w:rPr>
            </w:pPr>
          </w:p>
          <w:p w:rsidR="0092027A" w:rsidRDefault="0092027A">
            <w:pPr>
              <w:spacing w:line="360" w:lineRule="auto"/>
              <w:jc w:val="left"/>
              <w:rPr>
                <w:sz w:val="24"/>
              </w:rPr>
            </w:pPr>
          </w:p>
        </w:tc>
        <w:tc>
          <w:tcPr>
            <w:tcW w:w="4264" w:type="dxa"/>
          </w:tcPr>
          <w:p w:rsidR="0092027A" w:rsidRDefault="00021732">
            <w:pPr>
              <w:spacing w:line="360" w:lineRule="auto"/>
              <w:jc w:val="left"/>
              <w:rPr>
                <w:sz w:val="24"/>
              </w:rPr>
            </w:pPr>
            <w:r>
              <w:rPr>
                <w:rFonts w:hint="eastAsia"/>
                <w:sz w:val="24"/>
              </w:rPr>
              <w:t>投标代表人身份证背面</w:t>
            </w:r>
          </w:p>
        </w:tc>
      </w:tr>
    </w:tbl>
    <w:p w:rsidR="0092027A" w:rsidRDefault="0092027A" w:rsidP="001F4938">
      <w:pPr>
        <w:spacing w:line="360" w:lineRule="auto"/>
        <w:ind w:firstLineChars="2100" w:firstLine="4686"/>
        <w:rPr>
          <w:sz w:val="24"/>
        </w:rPr>
      </w:pPr>
    </w:p>
    <w:p w:rsidR="0092027A" w:rsidRDefault="00021732">
      <w:pPr>
        <w:widowControl/>
        <w:jc w:val="left"/>
        <w:rPr>
          <w:b/>
          <w:sz w:val="24"/>
        </w:rPr>
      </w:pPr>
      <w:r>
        <w:rPr>
          <w:sz w:val="24"/>
        </w:rPr>
        <w:br w:type="page"/>
      </w:r>
      <w:r>
        <w:rPr>
          <w:b/>
          <w:sz w:val="24"/>
        </w:rPr>
        <w:t>附件</w:t>
      </w:r>
      <w:r>
        <w:rPr>
          <w:rFonts w:hint="eastAsia"/>
          <w:b/>
          <w:sz w:val="24"/>
        </w:rPr>
        <w:t>4</w:t>
      </w:r>
    </w:p>
    <w:p w:rsidR="0092027A" w:rsidRDefault="00021732">
      <w:pPr>
        <w:autoSpaceDN w:val="0"/>
        <w:spacing w:line="360" w:lineRule="auto"/>
        <w:jc w:val="center"/>
        <w:rPr>
          <w:b/>
          <w:bCs/>
          <w:sz w:val="24"/>
        </w:rPr>
      </w:pPr>
      <w:r>
        <w:rPr>
          <w:b/>
          <w:bCs/>
          <w:sz w:val="24"/>
        </w:rPr>
        <w:t>开标一览表</w:t>
      </w:r>
    </w:p>
    <w:p w:rsidR="0092027A" w:rsidRDefault="0092027A">
      <w:pPr>
        <w:ind w:right="84"/>
        <w:rPr>
          <w:sz w:val="24"/>
        </w:rPr>
      </w:pPr>
    </w:p>
    <w:p w:rsidR="0092027A" w:rsidRDefault="00021732">
      <w:pPr>
        <w:spacing w:line="460" w:lineRule="exact"/>
        <w:ind w:left="192"/>
        <w:rPr>
          <w:sz w:val="24"/>
        </w:rPr>
      </w:pPr>
      <w:r>
        <w:rPr>
          <w:sz w:val="24"/>
        </w:rPr>
        <w:t>项目名称：</w:t>
      </w:r>
      <w:r>
        <w:rPr>
          <w:sz w:val="24"/>
          <w:u w:val="single"/>
        </w:rPr>
        <w:t xml:space="preserve">                    </w:t>
      </w:r>
      <w:r>
        <w:rPr>
          <w:sz w:val="24"/>
        </w:rPr>
        <w:t xml:space="preserve">                  </w:t>
      </w:r>
    </w:p>
    <w:p w:rsidR="0092027A" w:rsidRDefault="00021732">
      <w:pPr>
        <w:spacing w:line="460" w:lineRule="exact"/>
        <w:ind w:left="192"/>
        <w:rPr>
          <w:sz w:val="24"/>
        </w:rPr>
      </w:pPr>
      <w:r>
        <w:rPr>
          <w:sz w:val="24"/>
        </w:rPr>
        <w:t>项目编号：</w:t>
      </w:r>
      <w:r>
        <w:rPr>
          <w:sz w:val="24"/>
          <w:u w:val="single"/>
        </w:rPr>
        <w:t xml:space="preserve">                    </w:t>
      </w:r>
      <w:r>
        <w:rPr>
          <w:sz w:val="24"/>
        </w:rPr>
        <w:t xml:space="preserve">                  </w:t>
      </w:r>
    </w:p>
    <w:p w:rsidR="0092027A" w:rsidRDefault="00021732">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92027A">
        <w:trPr>
          <w:jc w:val="center"/>
        </w:trPr>
        <w:tc>
          <w:tcPr>
            <w:tcW w:w="572" w:type="pct"/>
            <w:vAlign w:val="center"/>
          </w:tcPr>
          <w:p w:rsidR="0092027A" w:rsidRDefault="00021732">
            <w:pPr>
              <w:spacing w:line="460" w:lineRule="exact"/>
              <w:jc w:val="center"/>
              <w:rPr>
                <w:sz w:val="24"/>
              </w:rPr>
            </w:pPr>
            <w:r>
              <w:rPr>
                <w:rFonts w:hint="eastAsia"/>
                <w:sz w:val="24"/>
              </w:rPr>
              <w:t>包</w:t>
            </w:r>
            <w:r>
              <w:rPr>
                <w:sz w:val="24"/>
              </w:rPr>
              <w:t>号</w:t>
            </w:r>
          </w:p>
        </w:tc>
        <w:tc>
          <w:tcPr>
            <w:tcW w:w="1001" w:type="pct"/>
            <w:vAlign w:val="center"/>
          </w:tcPr>
          <w:p w:rsidR="0092027A" w:rsidRDefault="00021732">
            <w:pPr>
              <w:spacing w:line="460" w:lineRule="exact"/>
              <w:jc w:val="center"/>
              <w:rPr>
                <w:sz w:val="24"/>
              </w:rPr>
            </w:pPr>
            <w:r>
              <w:rPr>
                <w:rFonts w:hint="eastAsia"/>
                <w:sz w:val="24"/>
              </w:rPr>
              <w:t>包</w:t>
            </w:r>
            <w:r>
              <w:rPr>
                <w:sz w:val="24"/>
              </w:rPr>
              <w:t>名称</w:t>
            </w:r>
          </w:p>
        </w:tc>
        <w:tc>
          <w:tcPr>
            <w:tcW w:w="858" w:type="pct"/>
            <w:vAlign w:val="center"/>
          </w:tcPr>
          <w:p w:rsidR="0092027A" w:rsidRDefault="00021732">
            <w:pPr>
              <w:spacing w:line="460" w:lineRule="exact"/>
              <w:jc w:val="center"/>
              <w:rPr>
                <w:sz w:val="24"/>
              </w:rPr>
            </w:pPr>
            <w:r>
              <w:rPr>
                <w:sz w:val="24"/>
              </w:rPr>
              <w:t>品牌</w:t>
            </w:r>
          </w:p>
        </w:tc>
        <w:tc>
          <w:tcPr>
            <w:tcW w:w="941" w:type="pct"/>
            <w:vAlign w:val="center"/>
          </w:tcPr>
          <w:p w:rsidR="0092027A" w:rsidRDefault="00021732">
            <w:pPr>
              <w:spacing w:line="460" w:lineRule="exact"/>
              <w:jc w:val="center"/>
              <w:rPr>
                <w:sz w:val="24"/>
              </w:rPr>
            </w:pPr>
            <w:r>
              <w:rPr>
                <w:sz w:val="24"/>
              </w:rPr>
              <w:t>投标总价</w:t>
            </w:r>
          </w:p>
        </w:tc>
        <w:tc>
          <w:tcPr>
            <w:tcW w:w="858" w:type="pct"/>
            <w:vAlign w:val="center"/>
          </w:tcPr>
          <w:p w:rsidR="0092027A" w:rsidRDefault="00021732">
            <w:pPr>
              <w:spacing w:line="460" w:lineRule="exact"/>
              <w:jc w:val="center"/>
              <w:rPr>
                <w:sz w:val="24"/>
              </w:rPr>
            </w:pPr>
            <w:r>
              <w:rPr>
                <w:sz w:val="24"/>
              </w:rPr>
              <w:t>交货期</w:t>
            </w:r>
          </w:p>
        </w:tc>
        <w:tc>
          <w:tcPr>
            <w:tcW w:w="770" w:type="pct"/>
            <w:vAlign w:val="center"/>
          </w:tcPr>
          <w:p w:rsidR="0092027A" w:rsidRDefault="00021732">
            <w:pPr>
              <w:spacing w:line="460" w:lineRule="exact"/>
              <w:jc w:val="center"/>
              <w:rPr>
                <w:sz w:val="24"/>
              </w:rPr>
            </w:pPr>
            <w:r>
              <w:rPr>
                <w:sz w:val="24"/>
              </w:rPr>
              <w:t>备注</w:t>
            </w:r>
          </w:p>
        </w:tc>
      </w:tr>
      <w:tr w:rsidR="0092027A">
        <w:trPr>
          <w:jc w:val="center"/>
        </w:trPr>
        <w:tc>
          <w:tcPr>
            <w:tcW w:w="572" w:type="pct"/>
            <w:vAlign w:val="center"/>
          </w:tcPr>
          <w:p w:rsidR="0092027A" w:rsidRDefault="00021732">
            <w:pPr>
              <w:spacing w:line="460" w:lineRule="exact"/>
              <w:jc w:val="center"/>
              <w:rPr>
                <w:sz w:val="24"/>
              </w:rPr>
            </w:pPr>
            <w:r>
              <w:rPr>
                <w:sz w:val="24"/>
              </w:rPr>
              <w:t>1</w:t>
            </w:r>
          </w:p>
        </w:tc>
        <w:tc>
          <w:tcPr>
            <w:tcW w:w="100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94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770" w:type="pct"/>
            <w:vAlign w:val="center"/>
          </w:tcPr>
          <w:p w:rsidR="0092027A" w:rsidRDefault="0092027A">
            <w:pPr>
              <w:spacing w:line="460" w:lineRule="exact"/>
              <w:jc w:val="center"/>
              <w:rPr>
                <w:sz w:val="24"/>
              </w:rPr>
            </w:pPr>
          </w:p>
        </w:tc>
      </w:tr>
      <w:tr w:rsidR="0092027A">
        <w:trPr>
          <w:jc w:val="center"/>
        </w:trPr>
        <w:tc>
          <w:tcPr>
            <w:tcW w:w="572" w:type="pct"/>
            <w:vAlign w:val="center"/>
          </w:tcPr>
          <w:p w:rsidR="0092027A" w:rsidRDefault="00021732">
            <w:pPr>
              <w:spacing w:line="460" w:lineRule="exact"/>
              <w:jc w:val="center"/>
              <w:rPr>
                <w:sz w:val="24"/>
              </w:rPr>
            </w:pPr>
            <w:r>
              <w:rPr>
                <w:rFonts w:hint="eastAsia"/>
                <w:sz w:val="24"/>
              </w:rPr>
              <w:t>2</w:t>
            </w:r>
          </w:p>
        </w:tc>
        <w:tc>
          <w:tcPr>
            <w:tcW w:w="100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94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770" w:type="pct"/>
            <w:vAlign w:val="center"/>
          </w:tcPr>
          <w:p w:rsidR="0092027A" w:rsidRDefault="0092027A">
            <w:pPr>
              <w:spacing w:line="460" w:lineRule="exact"/>
              <w:jc w:val="center"/>
              <w:rPr>
                <w:sz w:val="24"/>
              </w:rPr>
            </w:pPr>
          </w:p>
        </w:tc>
      </w:tr>
      <w:tr w:rsidR="0092027A">
        <w:trPr>
          <w:jc w:val="center"/>
        </w:trPr>
        <w:tc>
          <w:tcPr>
            <w:tcW w:w="572" w:type="pct"/>
            <w:vAlign w:val="center"/>
          </w:tcPr>
          <w:p w:rsidR="0092027A" w:rsidRDefault="0092027A">
            <w:pPr>
              <w:spacing w:line="460" w:lineRule="exact"/>
              <w:jc w:val="center"/>
              <w:rPr>
                <w:sz w:val="24"/>
              </w:rPr>
            </w:pPr>
          </w:p>
        </w:tc>
        <w:tc>
          <w:tcPr>
            <w:tcW w:w="100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94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770" w:type="pct"/>
            <w:vAlign w:val="center"/>
          </w:tcPr>
          <w:p w:rsidR="0092027A" w:rsidRDefault="0092027A">
            <w:pPr>
              <w:spacing w:line="460" w:lineRule="exact"/>
              <w:jc w:val="center"/>
              <w:rPr>
                <w:sz w:val="24"/>
              </w:rPr>
            </w:pPr>
          </w:p>
        </w:tc>
      </w:tr>
      <w:tr w:rsidR="0092027A">
        <w:trPr>
          <w:jc w:val="center"/>
        </w:trPr>
        <w:tc>
          <w:tcPr>
            <w:tcW w:w="572" w:type="pct"/>
            <w:vAlign w:val="center"/>
          </w:tcPr>
          <w:p w:rsidR="0092027A" w:rsidRDefault="0092027A">
            <w:pPr>
              <w:spacing w:line="460" w:lineRule="exact"/>
              <w:jc w:val="center"/>
              <w:rPr>
                <w:sz w:val="24"/>
              </w:rPr>
            </w:pPr>
          </w:p>
        </w:tc>
        <w:tc>
          <w:tcPr>
            <w:tcW w:w="100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94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770" w:type="pct"/>
            <w:vAlign w:val="center"/>
          </w:tcPr>
          <w:p w:rsidR="0092027A" w:rsidRDefault="0092027A">
            <w:pPr>
              <w:spacing w:line="460" w:lineRule="exact"/>
              <w:jc w:val="center"/>
              <w:rPr>
                <w:sz w:val="24"/>
              </w:rPr>
            </w:pPr>
          </w:p>
        </w:tc>
      </w:tr>
      <w:tr w:rsidR="0092027A">
        <w:trPr>
          <w:jc w:val="center"/>
        </w:trPr>
        <w:tc>
          <w:tcPr>
            <w:tcW w:w="572" w:type="pct"/>
            <w:vAlign w:val="center"/>
          </w:tcPr>
          <w:p w:rsidR="0092027A" w:rsidRDefault="0092027A">
            <w:pPr>
              <w:spacing w:line="460" w:lineRule="exact"/>
              <w:jc w:val="center"/>
              <w:rPr>
                <w:sz w:val="24"/>
              </w:rPr>
            </w:pPr>
          </w:p>
        </w:tc>
        <w:tc>
          <w:tcPr>
            <w:tcW w:w="100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94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770" w:type="pct"/>
            <w:vAlign w:val="center"/>
          </w:tcPr>
          <w:p w:rsidR="0092027A" w:rsidRDefault="0092027A">
            <w:pPr>
              <w:spacing w:line="460" w:lineRule="exact"/>
              <w:jc w:val="center"/>
              <w:rPr>
                <w:sz w:val="24"/>
              </w:rPr>
            </w:pPr>
          </w:p>
        </w:tc>
      </w:tr>
      <w:tr w:rsidR="0092027A">
        <w:trPr>
          <w:jc w:val="center"/>
        </w:trPr>
        <w:tc>
          <w:tcPr>
            <w:tcW w:w="572" w:type="pct"/>
            <w:vAlign w:val="center"/>
          </w:tcPr>
          <w:p w:rsidR="0092027A" w:rsidRDefault="0092027A">
            <w:pPr>
              <w:spacing w:line="460" w:lineRule="exact"/>
              <w:jc w:val="center"/>
              <w:rPr>
                <w:sz w:val="24"/>
              </w:rPr>
            </w:pPr>
          </w:p>
        </w:tc>
        <w:tc>
          <w:tcPr>
            <w:tcW w:w="100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94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770" w:type="pct"/>
            <w:vAlign w:val="center"/>
          </w:tcPr>
          <w:p w:rsidR="0092027A" w:rsidRDefault="0092027A">
            <w:pPr>
              <w:spacing w:line="460" w:lineRule="exact"/>
              <w:jc w:val="center"/>
              <w:rPr>
                <w:sz w:val="24"/>
              </w:rPr>
            </w:pPr>
          </w:p>
        </w:tc>
      </w:tr>
      <w:tr w:rsidR="0092027A">
        <w:trPr>
          <w:jc w:val="center"/>
        </w:trPr>
        <w:tc>
          <w:tcPr>
            <w:tcW w:w="572" w:type="pct"/>
            <w:vAlign w:val="center"/>
          </w:tcPr>
          <w:p w:rsidR="0092027A" w:rsidRDefault="0092027A">
            <w:pPr>
              <w:spacing w:line="460" w:lineRule="exact"/>
              <w:jc w:val="center"/>
              <w:rPr>
                <w:sz w:val="24"/>
              </w:rPr>
            </w:pPr>
          </w:p>
        </w:tc>
        <w:tc>
          <w:tcPr>
            <w:tcW w:w="100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94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770" w:type="pct"/>
            <w:vAlign w:val="center"/>
          </w:tcPr>
          <w:p w:rsidR="0092027A" w:rsidRDefault="0092027A">
            <w:pPr>
              <w:spacing w:line="460" w:lineRule="exact"/>
              <w:jc w:val="center"/>
              <w:rPr>
                <w:sz w:val="24"/>
              </w:rPr>
            </w:pPr>
          </w:p>
        </w:tc>
      </w:tr>
      <w:tr w:rsidR="0092027A">
        <w:trPr>
          <w:jc w:val="center"/>
        </w:trPr>
        <w:tc>
          <w:tcPr>
            <w:tcW w:w="572" w:type="pct"/>
            <w:vAlign w:val="center"/>
          </w:tcPr>
          <w:p w:rsidR="0092027A" w:rsidRDefault="00021732">
            <w:pPr>
              <w:spacing w:line="460" w:lineRule="exact"/>
              <w:jc w:val="center"/>
              <w:rPr>
                <w:sz w:val="24"/>
              </w:rPr>
            </w:pPr>
            <w:r>
              <w:rPr>
                <w:sz w:val="24"/>
              </w:rPr>
              <w:t>…</w:t>
            </w:r>
          </w:p>
        </w:tc>
        <w:tc>
          <w:tcPr>
            <w:tcW w:w="100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94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770" w:type="pct"/>
            <w:vAlign w:val="center"/>
          </w:tcPr>
          <w:p w:rsidR="0092027A" w:rsidRDefault="0092027A">
            <w:pPr>
              <w:spacing w:line="460" w:lineRule="exact"/>
              <w:jc w:val="center"/>
              <w:rPr>
                <w:sz w:val="24"/>
              </w:rPr>
            </w:pPr>
          </w:p>
        </w:tc>
      </w:tr>
      <w:tr w:rsidR="0092027A">
        <w:trPr>
          <w:jc w:val="center"/>
        </w:trPr>
        <w:tc>
          <w:tcPr>
            <w:tcW w:w="572" w:type="pct"/>
            <w:vAlign w:val="center"/>
          </w:tcPr>
          <w:p w:rsidR="0092027A" w:rsidRDefault="0092027A">
            <w:pPr>
              <w:spacing w:line="460" w:lineRule="exact"/>
              <w:jc w:val="center"/>
              <w:rPr>
                <w:sz w:val="24"/>
              </w:rPr>
            </w:pPr>
          </w:p>
        </w:tc>
        <w:tc>
          <w:tcPr>
            <w:tcW w:w="100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94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770" w:type="pct"/>
            <w:vAlign w:val="center"/>
          </w:tcPr>
          <w:p w:rsidR="0092027A" w:rsidRDefault="0092027A">
            <w:pPr>
              <w:spacing w:line="460" w:lineRule="exact"/>
              <w:jc w:val="center"/>
              <w:rPr>
                <w:sz w:val="24"/>
              </w:rPr>
            </w:pPr>
          </w:p>
        </w:tc>
      </w:tr>
      <w:tr w:rsidR="0092027A">
        <w:trPr>
          <w:jc w:val="center"/>
        </w:trPr>
        <w:tc>
          <w:tcPr>
            <w:tcW w:w="572" w:type="pct"/>
            <w:vAlign w:val="center"/>
          </w:tcPr>
          <w:p w:rsidR="0092027A" w:rsidRDefault="0092027A">
            <w:pPr>
              <w:spacing w:line="460" w:lineRule="exact"/>
              <w:jc w:val="center"/>
              <w:rPr>
                <w:sz w:val="24"/>
              </w:rPr>
            </w:pPr>
          </w:p>
        </w:tc>
        <w:tc>
          <w:tcPr>
            <w:tcW w:w="100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941" w:type="pct"/>
            <w:vAlign w:val="center"/>
          </w:tcPr>
          <w:p w:rsidR="0092027A" w:rsidRDefault="0092027A">
            <w:pPr>
              <w:spacing w:line="460" w:lineRule="exact"/>
              <w:jc w:val="center"/>
              <w:rPr>
                <w:sz w:val="24"/>
              </w:rPr>
            </w:pPr>
          </w:p>
        </w:tc>
        <w:tc>
          <w:tcPr>
            <w:tcW w:w="858" w:type="pct"/>
            <w:vAlign w:val="center"/>
          </w:tcPr>
          <w:p w:rsidR="0092027A" w:rsidRDefault="0092027A">
            <w:pPr>
              <w:spacing w:line="460" w:lineRule="exact"/>
              <w:jc w:val="center"/>
              <w:rPr>
                <w:sz w:val="24"/>
              </w:rPr>
            </w:pPr>
          </w:p>
        </w:tc>
        <w:tc>
          <w:tcPr>
            <w:tcW w:w="770" w:type="pct"/>
            <w:vAlign w:val="center"/>
          </w:tcPr>
          <w:p w:rsidR="0092027A" w:rsidRDefault="0092027A">
            <w:pPr>
              <w:spacing w:line="460" w:lineRule="exact"/>
              <w:jc w:val="center"/>
              <w:rPr>
                <w:sz w:val="24"/>
              </w:rPr>
            </w:pPr>
          </w:p>
        </w:tc>
      </w:tr>
    </w:tbl>
    <w:p w:rsidR="0092027A" w:rsidRDefault="0092027A">
      <w:pPr>
        <w:spacing w:line="360" w:lineRule="auto"/>
        <w:ind w:right="84" w:firstLine="420"/>
        <w:rPr>
          <w:sz w:val="24"/>
        </w:rPr>
      </w:pPr>
    </w:p>
    <w:p w:rsidR="0092027A" w:rsidRDefault="00021732" w:rsidP="001F4938">
      <w:pPr>
        <w:spacing w:line="360" w:lineRule="auto"/>
        <w:ind w:firstLineChars="1700" w:firstLine="3794"/>
        <w:rPr>
          <w:sz w:val="24"/>
        </w:rPr>
      </w:pPr>
      <w:r>
        <w:rPr>
          <w:sz w:val="24"/>
        </w:rPr>
        <w:t>投标人名称：</w:t>
      </w:r>
    </w:p>
    <w:p w:rsidR="0092027A" w:rsidRDefault="00021732" w:rsidP="001F493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2027A" w:rsidRDefault="0092027A">
      <w:pPr>
        <w:spacing w:line="360" w:lineRule="auto"/>
        <w:ind w:right="84" w:firstLine="420"/>
        <w:rPr>
          <w:sz w:val="24"/>
        </w:rPr>
      </w:pPr>
    </w:p>
    <w:p w:rsidR="0092027A" w:rsidRDefault="00021732">
      <w:pPr>
        <w:widowControl/>
        <w:jc w:val="left"/>
        <w:rPr>
          <w:sz w:val="24"/>
        </w:rPr>
      </w:pPr>
      <w:r>
        <w:rPr>
          <w:sz w:val="24"/>
        </w:rPr>
        <w:br w:type="page"/>
      </w:r>
    </w:p>
    <w:p w:rsidR="0092027A" w:rsidRDefault="00021732">
      <w:pPr>
        <w:tabs>
          <w:tab w:val="left" w:pos="360"/>
        </w:tabs>
        <w:spacing w:line="360" w:lineRule="auto"/>
        <w:rPr>
          <w:b/>
          <w:sz w:val="24"/>
        </w:rPr>
      </w:pPr>
      <w:r>
        <w:rPr>
          <w:b/>
          <w:sz w:val="24"/>
        </w:rPr>
        <w:t>附件</w:t>
      </w:r>
      <w:r>
        <w:rPr>
          <w:rFonts w:hint="eastAsia"/>
          <w:b/>
          <w:sz w:val="24"/>
        </w:rPr>
        <w:t>5</w:t>
      </w:r>
    </w:p>
    <w:p w:rsidR="0092027A" w:rsidRDefault="00021732">
      <w:pPr>
        <w:autoSpaceDN w:val="0"/>
        <w:spacing w:line="360" w:lineRule="auto"/>
        <w:jc w:val="center"/>
        <w:rPr>
          <w:b/>
          <w:bCs/>
          <w:sz w:val="24"/>
        </w:rPr>
      </w:pPr>
      <w:r>
        <w:rPr>
          <w:b/>
          <w:bCs/>
          <w:sz w:val="24"/>
        </w:rPr>
        <w:t>开标分项一览表</w:t>
      </w:r>
    </w:p>
    <w:p w:rsidR="0092027A" w:rsidRDefault="0092027A">
      <w:pPr>
        <w:ind w:right="84"/>
        <w:rPr>
          <w:sz w:val="24"/>
        </w:rPr>
      </w:pPr>
    </w:p>
    <w:p w:rsidR="0092027A" w:rsidRDefault="00021732">
      <w:pPr>
        <w:spacing w:line="460" w:lineRule="exact"/>
        <w:ind w:left="192"/>
        <w:rPr>
          <w:sz w:val="24"/>
        </w:rPr>
      </w:pPr>
      <w:r>
        <w:rPr>
          <w:sz w:val="24"/>
        </w:rPr>
        <w:t>项目名称：</w:t>
      </w:r>
      <w:r>
        <w:rPr>
          <w:sz w:val="24"/>
          <w:u w:val="single"/>
        </w:rPr>
        <w:t xml:space="preserve">                    </w:t>
      </w:r>
    </w:p>
    <w:p w:rsidR="0092027A" w:rsidRDefault="00021732">
      <w:pPr>
        <w:spacing w:line="460" w:lineRule="exact"/>
        <w:ind w:left="192"/>
        <w:rPr>
          <w:sz w:val="24"/>
        </w:rPr>
      </w:pPr>
      <w:r>
        <w:rPr>
          <w:sz w:val="24"/>
        </w:rPr>
        <w:t>项目编号：</w:t>
      </w:r>
      <w:r>
        <w:rPr>
          <w:sz w:val="24"/>
          <w:u w:val="single"/>
        </w:rPr>
        <w:t xml:space="preserve">                    </w:t>
      </w:r>
    </w:p>
    <w:p w:rsidR="0092027A" w:rsidRDefault="00021732">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92027A" w:rsidRDefault="00021732" w:rsidP="001F4938">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92027A">
        <w:trPr>
          <w:jc w:val="center"/>
        </w:trPr>
        <w:tc>
          <w:tcPr>
            <w:tcW w:w="813" w:type="dxa"/>
            <w:noWrap/>
            <w:vAlign w:val="center"/>
          </w:tcPr>
          <w:p w:rsidR="0092027A" w:rsidRDefault="00021732">
            <w:pPr>
              <w:widowControl/>
              <w:jc w:val="center"/>
              <w:rPr>
                <w:bCs/>
                <w:kern w:val="0"/>
                <w:sz w:val="24"/>
                <w:szCs w:val="24"/>
              </w:rPr>
            </w:pPr>
            <w:r>
              <w:rPr>
                <w:bCs/>
                <w:kern w:val="0"/>
                <w:sz w:val="24"/>
                <w:szCs w:val="24"/>
              </w:rPr>
              <w:t>项号</w:t>
            </w:r>
          </w:p>
        </w:tc>
        <w:tc>
          <w:tcPr>
            <w:tcW w:w="1348" w:type="dxa"/>
            <w:vAlign w:val="center"/>
          </w:tcPr>
          <w:p w:rsidR="0092027A" w:rsidRDefault="00021732">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92027A" w:rsidRDefault="00021732">
            <w:pPr>
              <w:widowControl/>
              <w:jc w:val="center"/>
              <w:rPr>
                <w:bCs/>
                <w:kern w:val="0"/>
                <w:sz w:val="24"/>
                <w:szCs w:val="24"/>
              </w:rPr>
            </w:pPr>
            <w:r>
              <w:rPr>
                <w:bCs/>
                <w:kern w:val="0"/>
                <w:sz w:val="24"/>
                <w:szCs w:val="24"/>
              </w:rPr>
              <w:t>品牌</w:t>
            </w:r>
          </w:p>
        </w:tc>
        <w:tc>
          <w:tcPr>
            <w:tcW w:w="715" w:type="dxa"/>
            <w:vAlign w:val="center"/>
          </w:tcPr>
          <w:p w:rsidR="0092027A" w:rsidRDefault="00021732">
            <w:pPr>
              <w:widowControl/>
              <w:jc w:val="center"/>
              <w:rPr>
                <w:bCs/>
                <w:kern w:val="0"/>
                <w:sz w:val="24"/>
                <w:szCs w:val="24"/>
              </w:rPr>
            </w:pPr>
            <w:r>
              <w:rPr>
                <w:bCs/>
                <w:kern w:val="0"/>
                <w:sz w:val="24"/>
                <w:szCs w:val="24"/>
              </w:rPr>
              <w:t>规格型号</w:t>
            </w:r>
          </w:p>
        </w:tc>
        <w:tc>
          <w:tcPr>
            <w:tcW w:w="1230" w:type="dxa"/>
            <w:vAlign w:val="center"/>
          </w:tcPr>
          <w:p w:rsidR="0092027A" w:rsidRDefault="00021732">
            <w:pPr>
              <w:widowControl/>
              <w:jc w:val="center"/>
              <w:rPr>
                <w:bCs/>
                <w:kern w:val="0"/>
                <w:sz w:val="24"/>
                <w:szCs w:val="24"/>
              </w:rPr>
            </w:pPr>
            <w:r>
              <w:rPr>
                <w:bCs/>
                <w:kern w:val="0"/>
                <w:sz w:val="24"/>
                <w:szCs w:val="24"/>
              </w:rPr>
              <w:t>制造商</w:t>
            </w:r>
          </w:p>
        </w:tc>
        <w:tc>
          <w:tcPr>
            <w:tcW w:w="715" w:type="dxa"/>
            <w:vAlign w:val="center"/>
          </w:tcPr>
          <w:p w:rsidR="0092027A" w:rsidRDefault="00021732">
            <w:pPr>
              <w:widowControl/>
              <w:jc w:val="center"/>
              <w:rPr>
                <w:bCs/>
                <w:kern w:val="0"/>
                <w:sz w:val="24"/>
                <w:szCs w:val="24"/>
              </w:rPr>
            </w:pPr>
            <w:r>
              <w:rPr>
                <w:bCs/>
                <w:kern w:val="0"/>
                <w:sz w:val="24"/>
                <w:szCs w:val="24"/>
              </w:rPr>
              <w:t>产地</w:t>
            </w:r>
          </w:p>
        </w:tc>
        <w:tc>
          <w:tcPr>
            <w:tcW w:w="1235" w:type="dxa"/>
            <w:vAlign w:val="center"/>
          </w:tcPr>
          <w:p w:rsidR="0092027A" w:rsidRDefault="00021732">
            <w:pPr>
              <w:widowControl/>
              <w:jc w:val="center"/>
              <w:rPr>
                <w:bCs/>
                <w:kern w:val="0"/>
                <w:sz w:val="24"/>
                <w:szCs w:val="24"/>
              </w:rPr>
            </w:pPr>
            <w:r>
              <w:rPr>
                <w:bCs/>
                <w:kern w:val="0"/>
                <w:sz w:val="24"/>
                <w:szCs w:val="24"/>
              </w:rPr>
              <w:t>商品属性</w:t>
            </w:r>
          </w:p>
        </w:tc>
        <w:tc>
          <w:tcPr>
            <w:tcW w:w="715" w:type="dxa"/>
            <w:vAlign w:val="center"/>
          </w:tcPr>
          <w:p w:rsidR="0092027A" w:rsidRDefault="00021732">
            <w:pPr>
              <w:widowControl/>
              <w:jc w:val="center"/>
              <w:rPr>
                <w:bCs/>
                <w:kern w:val="0"/>
                <w:sz w:val="24"/>
                <w:szCs w:val="24"/>
              </w:rPr>
            </w:pPr>
            <w:r>
              <w:rPr>
                <w:bCs/>
                <w:kern w:val="0"/>
                <w:sz w:val="24"/>
                <w:szCs w:val="24"/>
              </w:rPr>
              <w:t>单价</w:t>
            </w:r>
          </w:p>
        </w:tc>
        <w:tc>
          <w:tcPr>
            <w:tcW w:w="795" w:type="dxa"/>
            <w:vAlign w:val="center"/>
          </w:tcPr>
          <w:p w:rsidR="0092027A" w:rsidRDefault="00021732">
            <w:pPr>
              <w:widowControl/>
              <w:jc w:val="center"/>
              <w:rPr>
                <w:bCs/>
                <w:kern w:val="0"/>
                <w:sz w:val="24"/>
                <w:szCs w:val="24"/>
              </w:rPr>
            </w:pPr>
            <w:r>
              <w:rPr>
                <w:bCs/>
                <w:kern w:val="0"/>
                <w:sz w:val="24"/>
                <w:szCs w:val="24"/>
              </w:rPr>
              <w:t>采购数量</w:t>
            </w:r>
          </w:p>
        </w:tc>
        <w:tc>
          <w:tcPr>
            <w:tcW w:w="767" w:type="dxa"/>
            <w:vAlign w:val="center"/>
          </w:tcPr>
          <w:p w:rsidR="0092027A" w:rsidRDefault="00021732">
            <w:pPr>
              <w:widowControl/>
              <w:jc w:val="center"/>
              <w:rPr>
                <w:bCs/>
                <w:kern w:val="0"/>
                <w:sz w:val="24"/>
                <w:szCs w:val="24"/>
              </w:rPr>
            </w:pPr>
            <w:r>
              <w:rPr>
                <w:bCs/>
                <w:kern w:val="0"/>
                <w:sz w:val="24"/>
                <w:szCs w:val="24"/>
              </w:rPr>
              <w:t>计量单位</w:t>
            </w:r>
          </w:p>
        </w:tc>
        <w:tc>
          <w:tcPr>
            <w:tcW w:w="737" w:type="dxa"/>
            <w:vAlign w:val="center"/>
          </w:tcPr>
          <w:p w:rsidR="0092027A" w:rsidRDefault="00021732">
            <w:pPr>
              <w:widowControl/>
              <w:jc w:val="center"/>
              <w:rPr>
                <w:bCs/>
                <w:kern w:val="0"/>
                <w:sz w:val="24"/>
                <w:szCs w:val="24"/>
              </w:rPr>
            </w:pPr>
            <w:r>
              <w:rPr>
                <w:bCs/>
                <w:kern w:val="0"/>
                <w:sz w:val="24"/>
                <w:szCs w:val="24"/>
              </w:rPr>
              <w:t>总价</w:t>
            </w:r>
          </w:p>
        </w:tc>
      </w:tr>
      <w:tr w:rsidR="0092027A">
        <w:trPr>
          <w:jc w:val="center"/>
        </w:trPr>
        <w:tc>
          <w:tcPr>
            <w:tcW w:w="813" w:type="dxa"/>
            <w:noWrap/>
            <w:vAlign w:val="center"/>
          </w:tcPr>
          <w:p w:rsidR="0092027A" w:rsidRDefault="0092027A">
            <w:pPr>
              <w:widowControl/>
              <w:jc w:val="center"/>
              <w:rPr>
                <w:kern w:val="0"/>
                <w:sz w:val="24"/>
                <w:szCs w:val="24"/>
              </w:rPr>
            </w:pPr>
          </w:p>
        </w:tc>
        <w:tc>
          <w:tcPr>
            <w:tcW w:w="1348" w:type="dxa"/>
            <w:noWrap/>
            <w:vAlign w:val="center"/>
          </w:tcPr>
          <w:p w:rsidR="0092027A" w:rsidRDefault="0092027A">
            <w:pPr>
              <w:widowControl/>
              <w:jc w:val="center"/>
              <w:rPr>
                <w:kern w:val="0"/>
                <w:sz w:val="24"/>
                <w:szCs w:val="24"/>
              </w:rPr>
            </w:pPr>
          </w:p>
        </w:tc>
        <w:tc>
          <w:tcPr>
            <w:tcW w:w="716" w:type="dxa"/>
            <w:noWrap/>
            <w:vAlign w:val="center"/>
          </w:tcPr>
          <w:p w:rsidR="0092027A" w:rsidRDefault="0092027A">
            <w:pPr>
              <w:widowControl/>
              <w:jc w:val="center"/>
              <w:rPr>
                <w:kern w:val="0"/>
                <w:sz w:val="24"/>
                <w:szCs w:val="24"/>
              </w:rPr>
            </w:pPr>
          </w:p>
        </w:tc>
        <w:tc>
          <w:tcPr>
            <w:tcW w:w="715" w:type="dxa"/>
            <w:noWrap/>
            <w:vAlign w:val="center"/>
          </w:tcPr>
          <w:p w:rsidR="0092027A" w:rsidRDefault="0092027A">
            <w:pPr>
              <w:widowControl/>
              <w:jc w:val="center"/>
              <w:rPr>
                <w:kern w:val="0"/>
                <w:sz w:val="24"/>
                <w:szCs w:val="24"/>
              </w:rPr>
            </w:pPr>
          </w:p>
        </w:tc>
        <w:tc>
          <w:tcPr>
            <w:tcW w:w="1230" w:type="dxa"/>
            <w:noWrap/>
            <w:vAlign w:val="center"/>
          </w:tcPr>
          <w:p w:rsidR="0092027A" w:rsidRDefault="0092027A">
            <w:pPr>
              <w:widowControl/>
              <w:jc w:val="center"/>
              <w:rPr>
                <w:kern w:val="0"/>
                <w:sz w:val="24"/>
                <w:szCs w:val="24"/>
              </w:rPr>
            </w:pPr>
          </w:p>
        </w:tc>
        <w:tc>
          <w:tcPr>
            <w:tcW w:w="715" w:type="dxa"/>
            <w:noWrap/>
            <w:vAlign w:val="center"/>
          </w:tcPr>
          <w:p w:rsidR="0092027A" w:rsidRDefault="0092027A">
            <w:pPr>
              <w:widowControl/>
              <w:jc w:val="center"/>
              <w:rPr>
                <w:kern w:val="0"/>
                <w:sz w:val="24"/>
                <w:szCs w:val="24"/>
              </w:rPr>
            </w:pPr>
          </w:p>
        </w:tc>
        <w:tc>
          <w:tcPr>
            <w:tcW w:w="1235" w:type="dxa"/>
            <w:vAlign w:val="center"/>
          </w:tcPr>
          <w:p w:rsidR="0092027A" w:rsidRDefault="0092027A">
            <w:pPr>
              <w:widowControl/>
              <w:jc w:val="center"/>
              <w:rPr>
                <w:kern w:val="0"/>
                <w:sz w:val="24"/>
                <w:szCs w:val="18"/>
              </w:rPr>
            </w:pPr>
          </w:p>
        </w:tc>
        <w:tc>
          <w:tcPr>
            <w:tcW w:w="715" w:type="dxa"/>
            <w:vAlign w:val="center"/>
          </w:tcPr>
          <w:p w:rsidR="0092027A" w:rsidRDefault="0092027A">
            <w:pPr>
              <w:widowControl/>
              <w:jc w:val="center"/>
              <w:rPr>
                <w:kern w:val="0"/>
                <w:sz w:val="24"/>
                <w:szCs w:val="18"/>
              </w:rPr>
            </w:pPr>
          </w:p>
        </w:tc>
        <w:tc>
          <w:tcPr>
            <w:tcW w:w="795" w:type="dxa"/>
            <w:noWrap/>
            <w:vAlign w:val="center"/>
          </w:tcPr>
          <w:p w:rsidR="0092027A" w:rsidRDefault="0092027A">
            <w:pPr>
              <w:widowControl/>
              <w:jc w:val="center"/>
              <w:rPr>
                <w:kern w:val="0"/>
                <w:sz w:val="24"/>
                <w:szCs w:val="24"/>
              </w:rPr>
            </w:pPr>
          </w:p>
        </w:tc>
        <w:tc>
          <w:tcPr>
            <w:tcW w:w="767" w:type="dxa"/>
            <w:noWrap/>
            <w:vAlign w:val="center"/>
          </w:tcPr>
          <w:p w:rsidR="0092027A" w:rsidRDefault="0092027A">
            <w:pPr>
              <w:widowControl/>
              <w:jc w:val="center"/>
              <w:rPr>
                <w:kern w:val="0"/>
                <w:sz w:val="24"/>
                <w:szCs w:val="18"/>
              </w:rPr>
            </w:pPr>
          </w:p>
        </w:tc>
        <w:tc>
          <w:tcPr>
            <w:tcW w:w="737" w:type="dxa"/>
            <w:noWrap/>
            <w:vAlign w:val="center"/>
          </w:tcPr>
          <w:p w:rsidR="0092027A" w:rsidRDefault="0092027A">
            <w:pPr>
              <w:widowControl/>
              <w:jc w:val="center"/>
              <w:rPr>
                <w:kern w:val="0"/>
                <w:sz w:val="24"/>
                <w:szCs w:val="24"/>
              </w:rPr>
            </w:pPr>
          </w:p>
        </w:tc>
      </w:tr>
      <w:tr w:rsidR="0092027A">
        <w:trPr>
          <w:jc w:val="center"/>
        </w:trPr>
        <w:tc>
          <w:tcPr>
            <w:tcW w:w="813" w:type="dxa"/>
            <w:noWrap/>
            <w:vAlign w:val="center"/>
          </w:tcPr>
          <w:p w:rsidR="0092027A" w:rsidRDefault="0092027A">
            <w:pPr>
              <w:widowControl/>
              <w:jc w:val="center"/>
              <w:rPr>
                <w:kern w:val="0"/>
                <w:sz w:val="24"/>
                <w:szCs w:val="24"/>
              </w:rPr>
            </w:pPr>
          </w:p>
        </w:tc>
        <w:tc>
          <w:tcPr>
            <w:tcW w:w="1348" w:type="dxa"/>
            <w:noWrap/>
            <w:vAlign w:val="center"/>
          </w:tcPr>
          <w:p w:rsidR="0092027A" w:rsidRDefault="0092027A">
            <w:pPr>
              <w:widowControl/>
              <w:jc w:val="center"/>
              <w:rPr>
                <w:kern w:val="0"/>
                <w:sz w:val="24"/>
                <w:szCs w:val="24"/>
              </w:rPr>
            </w:pPr>
          </w:p>
        </w:tc>
        <w:tc>
          <w:tcPr>
            <w:tcW w:w="716" w:type="dxa"/>
            <w:noWrap/>
            <w:vAlign w:val="center"/>
          </w:tcPr>
          <w:p w:rsidR="0092027A" w:rsidRDefault="0092027A">
            <w:pPr>
              <w:widowControl/>
              <w:jc w:val="center"/>
              <w:rPr>
                <w:kern w:val="0"/>
                <w:sz w:val="24"/>
                <w:szCs w:val="24"/>
              </w:rPr>
            </w:pPr>
          </w:p>
        </w:tc>
        <w:tc>
          <w:tcPr>
            <w:tcW w:w="715" w:type="dxa"/>
            <w:noWrap/>
            <w:vAlign w:val="center"/>
          </w:tcPr>
          <w:p w:rsidR="0092027A" w:rsidRDefault="0092027A">
            <w:pPr>
              <w:widowControl/>
              <w:jc w:val="center"/>
              <w:rPr>
                <w:kern w:val="0"/>
                <w:sz w:val="24"/>
                <w:szCs w:val="24"/>
              </w:rPr>
            </w:pPr>
          </w:p>
        </w:tc>
        <w:tc>
          <w:tcPr>
            <w:tcW w:w="1230" w:type="dxa"/>
            <w:noWrap/>
            <w:vAlign w:val="center"/>
          </w:tcPr>
          <w:p w:rsidR="0092027A" w:rsidRDefault="0092027A">
            <w:pPr>
              <w:widowControl/>
              <w:jc w:val="center"/>
              <w:rPr>
                <w:kern w:val="0"/>
                <w:sz w:val="24"/>
                <w:szCs w:val="24"/>
              </w:rPr>
            </w:pPr>
          </w:p>
        </w:tc>
        <w:tc>
          <w:tcPr>
            <w:tcW w:w="715" w:type="dxa"/>
            <w:noWrap/>
            <w:vAlign w:val="center"/>
          </w:tcPr>
          <w:p w:rsidR="0092027A" w:rsidRDefault="0092027A">
            <w:pPr>
              <w:widowControl/>
              <w:jc w:val="center"/>
              <w:rPr>
                <w:kern w:val="0"/>
                <w:sz w:val="24"/>
                <w:szCs w:val="24"/>
              </w:rPr>
            </w:pPr>
          </w:p>
        </w:tc>
        <w:tc>
          <w:tcPr>
            <w:tcW w:w="1235" w:type="dxa"/>
            <w:vAlign w:val="center"/>
          </w:tcPr>
          <w:p w:rsidR="0092027A" w:rsidRDefault="0092027A">
            <w:pPr>
              <w:widowControl/>
              <w:jc w:val="center"/>
              <w:rPr>
                <w:kern w:val="0"/>
                <w:sz w:val="24"/>
                <w:szCs w:val="18"/>
              </w:rPr>
            </w:pPr>
          </w:p>
        </w:tc>
        <w:tc>
          <w:tcPr>
            <w:tcW w:w="715" w:type="dxa"/>
            <w:vAlign w:val="center"/>
          </w:tcPr>
          <w:p w:rsidR="0092027A" w:rsidRDefault="0092027A">
            <w:pPr>
              <w:widowControl/>
              <w:jc w:val="center"/>
              <w:rPr>
                <w:kern w:val="0"/>
                <w:sz w:val="24"/>
                <w:szCs w:val="18"/>
              </w:rPr>
            </w:pPr>
          </w:p>
        </w:tc>
        <w:tc>
          <w:tcPr>
            <w:tcW w:w="795" w:type="dxa"/>
            <w:noWrap/>
            <w:vAlign w:val="center"/>
          </w:tcPr>
          <w:p w:rsidR="0092027A" w:rsidRDefault="0092027A">
            <w:pPr>
              <w:widowControl/>
              <w:jc w:val="center"/>
              <w:rPr>
                <w:kern w:val="0"/>
                <w:sz w:val="24"/>
                <w:szCs w:val="24"/>
              </w:rPr>
            </w:pPr>
          </w:p>
        </w:tc>
        <w:tc>
          <w:tcPr>
            <w:tcW w:w="767" w:type="dxa"/>
            <w:noWrap/>
            <w:vAlign w:val="center"/>
          </w:tcPr>
          <w:p w:rsidR="0092027A" w:rsidRDefault="0092027A">
            <w:pPr>
              <w:widowControl/>
              <w:jc w:val="center"/>
              <w:rPr>
                <w:kern w:val="0"/>
                <w:sz w:val="24"/>
                <w:szCs w:val="24"/>
              </w:rPr>
            </w:pPr>
          </w:p>
        </w:tc>
        <w:tc>
          <w:tcPr>
            <w:tcW w:w="737" w:type="dxa"/>
            <w:noWrap/>
            <w:vAlign w:val="center"/>
          </w:tcPr>
          <w:p w:rsidR="0092027A" w:rsidRDefault="0092027A">
            <w:pPr>
              <w:widowControl/>
              <w:jc w:val="center"/>
              <w:rPr>
                <w:kern w:val="0"/>
                <w:sz w:val="24"/>
                <w:szCs w:val="24"/>
              </w:rPr>
            </w:pPr>
          </w:p>
        </w:tc>
      </w:tr>
      <w:tr w:rsidR="0092027A">
        <w:trPr>
          <w:jc w:val="center"/>
        </w:trPr>
        <w:tc>
          <w:tcPr>
            <w:tcW w:w="813" w:type="dxa"/>
            <w:noWrap/>
            <w:vAlign w:val="center"/>
          </w:tcPr>
          <w:p w:rsidR="0092027A" w:rsidRDefault="0092027A">
            <w:pPr>
              <w:widowControl/>
              <w:jc w:val="center"/>
              <w:rPr>
                <w:kern w:val="0"/>
                <w:sz w:val="24"/>
                <w:szCs w:val="24"/>
              </w:rPr>
            </w:pPr>
          </w:p>
        </w:tc>
        <w:tc>
          <w:tcPr>
            <w:tcW w:w="1348" w:type="dxa"/>
            <w:noWrap/>
            <w:vAlign w:val="center"/>
          </w:tcPr>
          <w:p w:rsidR="0092027A" w:rsidRDefault="0092027A">
            <w:pPr>
              <w:widowControl/>
              <w:jc w:val="center"/>
              <w:rPr>
                <w:kern w:val="0"/>
                <w:sz w:val="24"/>
                <w:szCs w:val="24"/>
              </w:rPr>
            </w:pPr>
          </w:p>
        </w:tc>
        <w:tc>
          <w:tcPr>
            <w:tcW w:w="716" w:type="dxa"/>
            <w:noWrap/>
            <w:vAlign w:val="center"/>
          </w:tcPr>
          <w:p w:rsidR="0092027A" w:rsidRDefault="0092027A">
            <w:pPr>
              <w:widowControl/>
              <w:jc w:val="center"/>
              <w:rPr>
                <w:kern w:val="0"/>
                <w:sz w:val="24"/>
                <w:szCs w:val="24"/>
              </w:rPr>
            </w:pPr>
          </w:p>
        </w:tc>
        <w:tc>
          <w:tcPr>
            <w:tcW w:w="715" w:type="dxa"/>
            <w:noWrap/>
            <w:vAlign w:val="center"/>
          </w:tcPr>
          <w:p w:rsidR="0092027A" w:rsidRDefault="0092027A">
            <w:pPr>
              <w:widowControl/>
              <w:jc w:val="center"/>
              <w:rPr>
                <w:kern w:val="0"/>
                <w:sz w:val="24"/>
                <w:szCs w:val="24"/>
              </w:rPr>
            </w:pPr>
          </w:p>
        </w:tc>
        <w:tc>
          <w:tcPr>
            <w:tcW w:w="1230" w:type="dxa"/>
            <w:noWrap/>
            <w:vAlign w:val="center"/>
          </w:tcPr>
          <w:p w:rsidR="0092027A" w:rsidRDefault="0092027A">
            <w:pPr>
              <w:widowControl/>
              <w:jc w:val="center"/>
              <w:rPr>
                <w:kern w:val="0"/>
                <w:sz w:val="24"/>
                <w:szCs w:val="24"/>
              </w:rPr>
            </w:pPr>
          </w:p>
        </w:tc>
        <w:tc>
          <w:tcPr>
            <w:tcW w:w="715" w:type="dxa"/>
            <w:noWrap/>
            <w:vAlign w:val="center"/>
          </w:tcPr>
          <w:p w:rsidR="0092027A" w:rsidRDefault="0092027A">
            <w:pPr>
              <w:widowControl/>
              <w:jc w:val="center"/>
              <w:rPr>
                <w:kern w:val="0"/>
                <w:sz w:val="24"/>
                <w:szCs w:val="24"/>
              </w:rPr>
            </w:pPr>
          </w:p>
        </w:tc>
        <w:tc>
          <w:tcPr>
            <w:tcW w:w="1235" w:type="dxa"/>
            <w:vAlign w:val="center"/>
          </w:tcPr>
          <w:p w:rsidR="0092027A" w:rsidRDefault="0092027A">
            <w:pPr>
              <w:widowControl/>
              <w:jc w:val="center"/>
              <w:rPr>
                <w:kern w:val="0"/>
                <w:sz w:val="24"/>
                <w:szCs w:val="18"/>
              </w:rPr>
            </w:pPr>
          </w:p>
        </w:tc>
        <w:tc>
          <w:tcPr>
            <w:tcW w:w="715" w:type="dxa"/>
            <w:vAlign w:val="center"/>
          </w:tcPr>
          <w:p w:rsidR="0092027A" w:rsidRDefault="0092027A">
            <w:pPr>
              <w:widowControl/>
              <w:jc w:val="center"/>
              <w:rPr>
                <w:kern w:val="0"/>
                <w:sz w:val="24"/>
                <w:szCs w:val="18"/>
              </w:rPr>
            </w:pPr>
          </w:p>
        </w:tc>
        <w:tc>
          <w:tcPr>
            <w:tcW w:w="795" w:type="dxa"/>
            <w:noWrap/>
            <w:vAlign w:val="center"/>
          </w:tcPr>
          <w:p w:rsidR="0092027A" w:rsidRDefault="0092027A">
            <w:pPr>
              <w:widowControl/>
              <w:jc w:val="center"/>
              <w:rPr>
                <w:kern w:val="0"/>
                <w:sz w:val="24"/>
                <w:szCs w:val="24"/>
              </w:rPr>
            </w:pPr>
          </w:p>
        </w:tc>
        <w:tc>
          <w:tcPr>
            <w:tcW w:w="767" w:type="dxa"/>
            <w:noWrap/>
            <w:vAlign w:val="center"/>
          </w:tcPr>
          <w:p w:rsidR="0092027A" w:rsidRDefault="0092027A">
            <w:pPr>
              <w:widowControl/>
              <w:jc w:val="center"/>
              <w:rPr>
                <w:kern w:val="0"/>
                <w:sz w:val="24"/>
                <w:szCs w:val="24"/>
              </w:rPr>
            </w:pPr>
          </w:p>
        </w:tc>
        <w:tc>
          <w:tcPr>
            <w:tcW w:w="737" w:type="dxa"/>
            <w:noWrap/>
            <w:vAlign w:val="center"/>
          </w:tcPr>
          <w:p w:rsidR="0092027A" w:rsidRDefault="0092027A">
            <w:pPr>
              <w:widowControl/>
              <w:jc w:val="center"/>
              <w:rPr>
                <w:kern w:val="0"/>
                <w:sz w:val="24"/>
                <w:szCs w:val="24"/>
              </w:rPr>
            </w:pPr>
          </w:p>
        </w:tc>
      </w:tr>
      <w:tr w:rsidR="0092027A">
        <w:trPr>
          <w:jc w:val="center"/>
        </w:trPr>
        <w:tc>
          <w:tcPr>
            <w:tcW w:w="813" w:type="dxa"/>
            <w:noWrap/>
            <w:vAlign w:val="center"/>
          </w:tcPr>
          <w:p w:rsidR="0092027A" w:rsidRDefault="0092027A">
            <w:pPr>
              <w:widowControl/>
              <w:jc w:val="center"/>
              <w:rPr>
                <w:kern w:val="0"/>
                <w:sz w:val="24"/>
                <w:szCs w:val="24"/>
              </w:rPr>
            </w:pPr>
          </w:p>
        </w:tc>
        <w:tc>
          <w:tcPr>
            <w:tcW w:w="1348" w:type="dxa"/>
            <w:noWrap/>
            <w:vAlign w:val="center"/>
          </w:tcPr>
          <w:p w:rsidR="0092027A" w:rsidRDefault="0092027A">
            <w:pPr>
              <w:widowControl/>
              <w:jc w:val="center"/>
              <w:rPr>
                <w:kern w:val="0"/>
                <w:sz w:val="24"/>
                <w:szCs w:val="24"/>
              </w:rPr>
            </w:pPr>
          </w:p>
        </w:tc>
        <w:tc>
          <w:tcPr>
            <w:tcW w:w="716" w:type="dxa"/>
            <w:noWrap/>
            <w:vAlign w:val="center"/>
          </w:tcPr>
          <w:p w:rsidR="0092027A" w:rsidRDefault="0092027A">
            <w:pPr>
              <w:widowControl/>
              <w:jc w:val="center"/>
              <w:rPr>
                <w:kern w:val="0"/>
                <w:sz w:val="24"/>
                <w:szCs w:val="24"/>
              </w:rPr>
            </w:pPr>
          </w:p>
        </w:tc>
        <w:tc>
          <w:tcPr>
            <w:tcW w:w="715" w:type="dxa"/>
            <w:noWrap/>
            <w:vAlign w:val="center"/>
          </w:tcPr>
          <w:p w:rsidR="0092027A" w:rsidRDefault="0092027A">
            <w:pPr>
              <w:widowControl/>
              <w:jc w:val="center"/>
              <w:rPr>
                <w:kern w:val="0"/>
                <w:sz w:val="24"/>
                <w:szCs w:val="24"/>
              </w:rPr>
            </w:pPr>
          </w:p>
        </w:tc>
        <w:tc>
          <w:tcPr>
            <w:tcW w:w="1230" w:type="dxa"/>
            <w:noWrap/>
            <w:vAlign w:val="center"/>
          </w:tcPr>
          <w:p w:rsidR="0092027A" w:rsidRDefault="0092027A">
            <w:pPr>
              <w:widowControl/>
              <w:jc w:val="center"/>
              <w:rPr>
                <w:kern w:val="0"/>
                <w:sz w:val="24"/>
                <w:szCs w:val="24"/>
              </w:rPr>
            </w:pPr>
          </w:p>
        </w:tc>
        <w:tc>
          <w:tcPr>
            <w:tcW w:w="715" w:type="dxa"/>
            <w:noWrap/>
            <w:vAlign w:val="center"/>
          </w:tcPr>
          <w:p w:rsidR="0092027A" w:rsidRDefault="0092027A">
            <w:pPr>
              <w:widowControl/>
              <w:jc w:val="center"/>
              <w:rPr>
                <w:kern w:val="0"/>
                <w:sz w:val="24"/>
                <w:szCs w:val="24"/>
              </w:rPr>
            </w:pPr>
          </w:p>
        </w:tc>
        <w:tc>
          <w:tcPr>
            <w:tcW w:w="1235" w:type="dxa"/>
            <w:noWrap/>
            <w:vAlign w:val="center"/>
          </w:tcPr>
          <w:p w:rsidR="0092027A" w:rsidRDefault="0092027A">
            <w:pPr>
              <w:widowControl/>
              <w:jc w:val="center"/>
              <w:rPr>
                <w:kern w:val="0"/>
                <w:sz w:val="24"/>
                <w:szCs w:val="18"/>
              </w:rPr>
            </w:pPr>
          </w:p>
        </w:tc>
        <w:tc>
          <w:tcPr>
            <w:tcW w:w="715" w:type="dxa"/>
            <w:noWrap/>
            <w:vAlign w:val="center"/>
          </w:tcPr>
          <w:p w:rsidR="0092027A" w:rsidRDefault="0092027A">
            <w:pPr>
              <w:widowControl/>
              <w:jc w:val="center"/>
              <w:rPr>
                <w:kern w:val="0"/>
                <w:sz w:val="24"/>
                <w:szCs w:val="24"/>
              </w:rPr>
            </w:pPr>
          </w:p>
        </w:tc>
        <w:tc>
          <w:tcPr>
            <w:tcW w:w="795" w:type="dxa"/>
            <w:noWrap/>
            <w:vAlign w:val="center"/>
          </w:tcPr>
          <w:p w:rsidR="0092027A" w:rsidRDefault="0092027A">
            <w:pPr>
              <w:widowControl/>
              <w:jc w:val="center"/>
              <w:rPr>
                <w:kern w:val="0"/>
                <w:sz w:val="24"/>
                <w:szCs w:val="24"/>
              </w:rPr>
            </w:pPr>
          </w:p>
        </w:tc>
        <w:tc>
          <w:tcPr>
            <w:tcW w:w="767" w:type="dxa"/>
            <w:noWrap/>
            <w:vAlign w:val="center"/>
          </w:tcPr>
          <w:p w:rsidR="0092027A" w:rsidRDefault="0092027A">
            <w:pPr>
              <w:widowControl/>
              <w:jc w:val="center"/>
              <w:rPr>
                <w:kern w:val="0"/>
                <w:sz w:val="24"/>
                <w:szCs w:val="24"/>
              </w:rPr>
            </w:pPr>
          </w:p>
        </w:tc>
        <w:tc>
          <w:tcPr>
            <w:tcW w:w="737" w:type="dxa"/>
            <w:noWrap/>
            <w:vAlign w:val="center"/>
          </w:tcPr>
          <w:p w:rsidR="0092027A" w:rsidRDefault="0092027A">
            <w:pPr>
              <w:widowControl/>
              <w:jc w:val="center"/>
              <w:rPr>
                <w:kern w:val="0"/>
                <w:sz w:val="24"/>
                <w:szCs w:val="24"/>
              </w:rPr>
            </w:pPr>
          </w:p>
        </w:tc>
      </w:tr>
      <w:tr w:rsidR="0092027A">
        <w:trPr>
          <w:jc w:val="center"/>
        </w:trPr>
        <w:tc>
          <w:tcPr>
            <w:tcW w:w="813" w:type="dxa"/>
            <w:noWrap/>
            <w:vAlign w:val="center"/>
          </w:tcPr>
          <w:p w:rsidR="0092027A" w:rsidRDefault="0092027A">
            <w:pPr>
              <w:widowControl/>
              <w:jc w:val="center"/>
              <w:rPr>
                <w:kern w:val="0"/>
                <w:sz w:val="24"/>
                <w:szCs w:val="24"/>
              </w:rPr>
            </w:pPr>
          </w:p>
        </w:tc>
        <w:tc>
          <w:tcPr>
            <w:tcW w:w="1348" w:type="dxa"/>
            <w:noWrap/>
            <w:vAlign w:val="center"/>
          </w:tcPr>
          <w:p w:rsidR="0092027A" w:rsidRDefault="0092027A">
            <w:pPr>
              <w:widowControl/>
              <w:jc w:val="center"/>
              <w:rPr>
                <w:kern w:val="0"/>
                <w:sz w:val="24"/>
                <w:szCs w:val="24"/>
              </w:rPr>
            </w:pPr>
          </w:p>
        </w:tc>
        <w:tc>
          <w:tcPr>
            <w:tcW w:w="716" w:type="dxa"/>
            <w:noWrap/>
            <w:vAlign w:val="center"/>
          </w:tcPr>
          <w:p w:rsidR="0092027A" w:rsidRDefault="0092027A">
            <w:pPr>
              <w:widowControl/>
              <w:jc w:val="center"/>
              <w:rPr>
                <w:kern w:val="0"/>
                <w:sz w:val="24"/>
                <w:szCs w:val="24"/>
              </w:rPr>
            </w:pPr>
          </w:p>
        </w:tc>
        <w:tc>
          <w:tcPr>
            <w:tcW w:w="715" w:type="dxa"/>
            <w:noWrap/>
            <w:vAlign w:val="center"/>
          </w:tcPr>
          <w:p w:rsidR="0092027A" w:rsidRDefault="0092027A">
            <w:pPr>
              <w:widowControl/>
              <w:jc w:val="center"/>
              <w:rPr>
                <w:kern w:val="0"/>
                <w:sz w:val="24"/>
                <w:szCs w:val="24"/>
              </w:rPr>
            </w:pPr>
          </w:p>
        </w:tc>
        <w:tc>
          <w:tcPr>
            <w:tcW w:w="1230" w:type="dxa"/>
            <w:noWrap/>
            <w:vAlign w:val="center"/>
          </w:tcPr>
          <w:p w:rsidR="0092027A" w:rsidRDefault="0092027A">
            <w:pPr>
              <w:widowControl/>
              <w:jc w:val="center"/>
              <w:rPr>
                <w:kern w:val="0"/>
                <w:sz w:val="24"/>
                <w:szCs w:val="24"/>
              </w:rPr>
            </w:pPr>
          </w:p>
        </w:tc>
        <w:tc>
          <w:tcPr>
            <w:tcW w:w="715" w:type="dxa"/>
            <w:noWrap/>
            <w:vAlign w:val="center"/>
          </w:tcPr>
          <w:p w:rsidR="0092027A" w:rsidRDefault="0092027A">
            <w:pPr>
              <w:widowControl/>
              <w:jc w:val="center"/>
              <w:rPr>
                <w:kern w:val="0"/>
                <w:sz w:val="24"/>
                <w:szCs w:val="24"/>
              </w:rPr>
            </w:pPr>
          </w:p>
        </w:tc>
        <w:tc>
          <w:tcPr>
            <w:tcW w:w="1235" w:type="dxa"/>
            <w:noWrap/>
            <w:vAlign w:val="center"/>
          </w:tcPr>
          <w:p w:rsidR="0092027A" w:rsidRDefault="0092027A">
            <w:pPr>
              <w:widowControl/>
              <w:jc w:val="center"/>
              <w:rPr>
                <w:kern w:val="0"/>
                <w:sz w:val="24"/>
                <w:szCs w:val="24"/>
              </w:rPr>
            </w:pPr>
          </w:p>
        </w:tc>
        <w:tc>
          <w:tcPr>
            <w:tcW w:w="715" w:type="dxa"/>
            <w:noWrap/>
            <w:vAlign w:val="center"/>
          </w:tcPr>
          <w:p w:rsidR="0092027A" w:rsidRDefault="0092027A">
            <w:pPr>
              <w:widowControl/>
              <w:jc w:val="center"/>
              <w:rPr>
                <w:kern w:val="0"/>
                <w:sz w:val="24"/>
                <w:szCs w:val="24"/>
              </w:rPr>
            </w:pPr>
          </w:p>
        </w:tc>
        <w:tc>
          <w:tcPr>
            <w:tcW w:w="795" w:type="dxa"/>
            <w:noWrap/>
            <w:vAlign w:val="center"/>
          </w:tcPr>
          <w:p w:rsidR="0092027A" w:rsidRDefault="0092027A">
            <w:pPr>
              <w:widowControl/>
              <w:jc w:val="center"/>
              <w:rPr>
                <w:kern w:val="0"/>
                <w:sz w:val="24"/>
                <w:szCs w:val="24"/>
              </w:rPr>
            </w:pPr>
          </w:p>
        </w:tc>
        <w:tc>
          <w:tcPr>
            <w:tcW w:w="767" w:type="dxa"/>
            <w:noWrap/>
            <w:vAlign w:val="center"/>
          </w:tcPr>
          <w:p w:rsidR="0092027A" w:rsidRDefault="0092027A">
            <w:pPr>
              <w:widowControl/>
              <w:jc w:val="center"/>
              <w:rPr>
                <w:kern w:val="0"/>
                <w:sz w:val="24"/>
                <w:szCs w:val="24"/>
              </w:rPr>
            </w:pPr>
          </w:p>
        </w:tc>
        <w:tc>
          <w:tcPr>
            <w:tcW w:w="737" w:type="dxa"/>
            <w:noWrap/>
            <w:vAlign w:val="center"/>
          </w:tcPr>
          <w:p w:rsidR="0092027A" w:rsidRDefault="0092027A">
            <w:pPr>
              <w:widowControl/>
              <w:jc w:val="center"/>
              <w:rPr>
                <w:kern w:val="0"/>
                <w:sz w:val="24"/>
                <w:szCs w:val="24"/>
              </w:rPr>
            </w:pPr>
          </w:p>
        </w:tc>
      </w:tr>
      <w:tr w:rsidR="0092027A">
        <w:trPr>
          <w:jc w:val="center"/>
        </w:trPr>
        <w:tc>
          <w:tcPr>
            <w:tcW w:w="813" w:type="dxa"/>
            <w:noWrap/>
            <w:vAlign w:val="center"/>
          </w:tcPr>
          <w:p w:rsidR="0092027A" w:rsidRDefault="0092027A">
            <w:pPr>
              <w:widowControl/>
              <w:jc w:val="center"/>
              <w:rPr>
                <w:kern w:val="0"/>
                <w:sz w:val="24"/>
                <w:szCs w:val="24"/>
              </w:rPr>
            </w:pPr>
          </w:p>
        </w:tc>
        <w:tc>
          <w:tcPr>
            <w:tcW w:w="1348" w:type="dxa"/>
            <w:noWrap/>
            <w:vAlign w:val="center"/>
          </w:tcPr>
          <w:p w:rsidR="0092027A" w:rsidRDefault="0092027A">
            <w:pPr>
              <w:widowControl/>
              <w:jc w:val="center"/>
              <w:rPr>
                <w:kern w:val="0"/>
                <w:sz w:val="24"/>
                <w:szCs w:val="24"/>
              </w:rPr>
            </w:pPr>
          </w:p>
        </w:tc>
        <w:tc>
          <w:tcPr>
            <w:tcW w:w="716" w:type="dxa"/>
            <w:noWrap/>
            <w:vAlign w:val="center"/>
          </w:tcPr>
          <w:p w:rsidR="0092027A" w:rsidRDefault="0092027A">
            <w:pPr>
              <w:widowControl/>
              <w:jc w:val="center"/>
              <w:rPr>
                <w:kern w:val="0"/>
                <w:sz w:val="24"/>
                <w:szCs w:val="24"/>
              </w:rPr>
            </w:pPr>
          </w:p>
        </w:tc>
        <w:tc>
          <w:tcPr>
            <w:tcW w:w="715" w:type="dxa"/>
            <w:noWrap/>
            <w:vAlign w:val="center"/>
          </w:tcPr>
          <w:p w:rsidR="0092027A" w:rsidRDefault="0092027A">
            <w:pPr>
              <w:widowControl/>
              <w:jc w:val="center"/>
              <w:rPr>
                <w:kern w:val="0"/>
                <w:sz w:val="24"/>
                <w:szCs w:val="24"/>
              </w:rPr>
            </w:pPr>
          </w:p>
        </w:tc>
        <w:tc>
          <w:tcPr>
            <w:tcW w:w="1230" w:type="dxa"/>
            <w:noWrap/>
            <w:vAlign w:val="center"/>
          </w:tcPr>
          <w:p w:rsidR="0092027A" w:rsidRDefault="0092027A">
            <w:pPr>
              <w:widowControl/>
              <w:jc w:val="center"/>
              <w:rPr>
                <w:kern w:val="0"/>
                <w:sz w:val="24"/>
                <w:szCs w:val="24"/>
              </w:rPr>
            </w:pPr>
          </w:p>
        </w:tc>
        <w:tc>
          <w:tcPr>
            <w:tcW w:w="715" w:type="dxa"/>
            <w:noWrap/>
            <w:vAlign w:val="center"/>
          </w:tcPr>
          <w:p w:rsidR="0092027A" w:rsidRDefault="0092027A">
            <w:pPr>
              <w:widowControl/>
              <w:jc w:val="center"/>
              <w:rPr>
                <w:kern w:val="0"/>
                <w:sz w:val="24"/>
                <w:szCs w:val="24"/>
              </w:rPr>
            </w:pPr>
          </w:p>
        </w:tc>
        <w:tc>
          <w:tcPr>
            <w:tcW w:w="1235" w:type="dxa"/>
            <w:noWrap/>
            <w:vAlign w:val="center"/>
          </w:tcPr>
          <w:p w:rsidR="0092027A" w:rsidRDefault="0092027A">
            <w:pPr>
              <w:widowControl/>
              <w:jc w:val="center"/>
              <w:rPr>
                <w:kern w:val="0"/>
                <w:sz w:val="24"/>
                <w:szCs w:val="24"/>
              </w:rPr>
            </w:pPr>
          </w:p>
        </w:tc>
        <w:tc>
          <w:tcPr>
            <w:tcW w:w="715" w:type="dxa"/>
            <w:noWrap/>
            <w:vAlign w:val="center"/>
          </w:tcPr>
          <w:p w:rsidR="0092027A" w:rsidRDefault="0092027A">
            <w:pPr>
              <w:widowControl/>
              <w:jc w:val="center"/>
              <w:rPr>
                <w:kern w:val="0"/>
                <w:sz w:val="24"/>
                <w:szCs w:val="24"/>
              </w:rPr>
            </w:pPr>
          </w:p>
        </w:tc>
        <w:tc>
          <w:tcPr>
            <w:tcW w:w="795" w:type="dxa"/>
            <w:noWrap/>
            <w:vAlign w:val="center"/>
          </w:tcPr>
          <w:p w:rsidR="0092027A" w:rsidRDefault="0092027A">
            <w:pPr>
              <w:widowControl/>
              <w:jc w:val="center"/>
              <w:rPr>
                <w:kern w:val="0"/>
                <w:sz w:val="24"/>
                <w:szCs w:val="24"/>
              </w:rPr>
            </w:pPr>
          </w:p>
        </w:tc>
        <w:tc>
          <w:tcPr>
            <w:tcW w:w="767" w:type="dxa"/>
            <w:noWrap/>
            <w:vAlign w:val="center"/>
          </w:tcPr>
          <w:p w:rsidR="0092027A" w:rsidRDefault="0092027A">
            <w:pPr>
              <w:widowControl/>
              <w:jc w:val="center"/>
              <w:rPr>
                <w:kern w:val="0"/>
                <w:sz w:val="24"/>
                <w:szCs w:val="24"/>
              </w:rPr>
            </w:pPr>
          </w:p>
        </w:tc>
        <w:tc>
          <w:tcPr>
            <w:tcW w:w="737" w:type="dxa"/>
            <w:noWrap/>
            <w:vAlign w:val="center"/>
          </w:tcPr>
          <w:p w:rsidR="0092027A" w:rsidRDefault="0092027A">
            <w:pPr>
              <w:widowControl/>
              <w:jc w:val="center"/>
              <w:rPr>
                <w:kern w:val="0"/>
                <w:sz w:val="24"/>
                <w:szCs w:val="24"/>
              </w:rPr>
            </w:pPr>
          </w:p>
        </w:tc>
      </w:tr>
      <w:tr w:rsidR="0092027A">
        <w:trPr>
          <w:jc w:val="center"/>
        </w:trPr>
        <w:tc>
          <w:tcPr>
            <w:tcW w:w="813" w:type="dxa"/>
            <w:noWrap/>
            <w:vAlign w:val="center"/>
          </w:tcPr>
          <w:p w:rsidR="0092027A" w:rsidRDefault="0092027A">
            <w:pPr>
              <w:widowControl/>
              <w:jc w:val="center"/>
              <w:rPr>
                <w:kern w:val="0"/>
                <w:sz w:val="24"/>
                <w:szCs w:val="24"/>
              </w:rPr>
            </w:pPr>
          </w:p>
        </w:tc>
        <w:tc>
          <w:tcPr>
            <w:tcW w:w="1348" w:type="dxa"/>
            <w:noWrap/>
            <w:vAlign w:val="center"/>
          </w:tcPr>
          <w:p w:rsidR="0092027A" w:rsidRDefault="0092027A">
            <w:pPr>
              <w:widowControl/>
              <w:jc w:val="center"/>
              <w:rPr>
                <w:kern w:val="0"/>
                <w:sz w:val="24"/>
                <w:szCs w:val="24"/>
              </w:rPr>
            </w:pPr>
          </w:p>
        </w:tc>
        <w:tc>
          <w:tcPr>
            <w:tcW w:w="716" w:type="dxa"/>
            <w:noWrap/>
            <w:vAlign w:val="center"/>
          </w:tcPr>
          <w:p w:rsidR="0092027A" w:rsidRDefault="0092027A">
            <w:pPr>
              <w:widowControl/>
              <w:jc w:val="center"/>
              <w:rPr>
                <w:kern w:val="0"/>
                <w:sz w:val="24"/>
                <w:szCs w:val="24"/>
              </w:rPr>
            </w:pPr>
          </w:p>
        </w:tc>
        <w:tc>
          <w:tcPr>
            <w:tcW w:w="715" w:type="dxa"/>
            <w:noWrap/>
            <w:vAlign w:val="center"/>
          </w:tcPr>
          <w:p w:rsidR="0092027A" w:rsidRDefault="0092027A">
            <w:pPr>
              <w:widowControl/>
              <w:jc w:val="center"/>
              <w:rPr>
                <w:kern w:val="0"/>
                <w:sz w:val="24"/>
                <w:szCs w:val="24"/>
              </w:rPr>
            </w:pPr>
          </w:p>
        </w:tc>
        <w:tc>
          <w:tcPr>
            <w:tcW w:w="1230" w:type="dxa"/>
            <w:noWrap/>
            <w:vAlign w:val="center"/>
          </w:tcPr>
          <w:p w:rsidR="0092027A" w:rsidRDefault="0092027A">
            <w:pPr>
              <w:widowControl/>
              <w:jc w:val="center"/>
              <w:rPr>
                <w:kern w:val="0"/>
                <w:sz w:val="24"/>
                <w:szCs w:val="24"/>
              </w:rPr>
            </w:pPr>
          </w:p>
        </w:tc>
        <w:tc>
          <w:tcPr>
            <w:tcW w:w="715" w:type="dxa"/>
            <w:noWrap/>
            <w:vAlign w:val="center"/>
          </w:tcPr>
          <w:p w:rsidR="0092027A" w:rsidRDefault="0092027A">
            <w:pPr>
              <w:widowControl/>
              <w:jc w:val="center"/>
              <w:rPr>
                <w:kern w:val="0"/>
                <w:sz w:val="24"/>
                <w:szCs w:val="24"/>
              </w:rPr>
            </w:pPr>
          </w:p>
        </w:tc>
        <w:tc>
          <w:tcPr>
            <w:tcW w:w="1235" w:type="dxa"/>
            <w:noWrap/>
            <w:vAlign w:val="center"/>
          </w:tcPr>
          <w:p w:rsidR="0092027A" w:rsidRDefault="0092027A">
            <w:pPr>
              <w:widowControl/>
              <w:jc w:val="center"/>
              <w:rPr>
                <w:kern w:val="0"/>
                <w:sz w:val="24"/>
                <w:szCs w:val="24"/>
              </w:rPr>
            </w:pPr>
          </w:p>
        </w:tc>
        <w:tc>
          <w:tcPr>
            <w:tcW w:w="715" w:type="dxa"/>
            <w:noWrap/>
            <w:vAlign w:val="center"/>
          </w:tcPr>
          <w:p w:rsidR="0092027A" w:rsidRDefault="0092027A">
            <w:pPr>
              <w:widowControl/>
              <w:jc w:val="center"/>
              <w:rPr>
                <w:kern w:val="0"/>
                <w:sz w:val="24"/>
                <w:szCs w:val="24"/>
              </w:rPr>
            </w:pPr>
          </w:p>
        </w:tc>
        <w:tc>
          <w:tcPr>
            <w:tcW w:w="795" w:type="dxa"/>
            <w:noWrap/>
            <w:vAlign w:val="center"/>
          </w:tcPr>
          <w:p w:rsidR="0092027A" w:rsidRDefault="0092027A">
            <w:pPr>
              <w:widowControl/>
              <w:jc w:val="center"/>
              <w:rPr>
                <w:kern w:val="0"/>
                <w:sz w:val="24"/>
                <w:szCs w:val="24"/>
              </w:rPr>
            </w:pPr>
          </w:p>
        </w:tc>
        <w:tc>
          <w:tcPr>
            <w:tcW w:w="767" w:type="dxa"/>
            <w:noWrap/>
            <w:vAlign w:val="center"/>
          </w:tcPr>
          <w:p w:rsidR="0092027A" w:rsidRDefault="0092027A">
            <w:pPr>
              <w:widowControl/>
              <w:jc w:val="center"/>
              <w:rPr>
                <w:kern w:val="0"/>
                <w:sz w:val="24"/>
                <w:szCs w:val="24"/>
              </w:rPr>
            </w:pPr>
          </w:p>
        </w:tc>
        <w:tc>
          <w:tcPr>
            <w:tcW w:w="737" w:type="dxa"/>
            <w:noWrap/>
            <w:vAlign w:val="center"/>
          </w:tcPr>
          <w:p w:rsidR="0092027A" w:rsidRDefault="0092027A">
            <w:pPr>
              <w:widowControl/>
              <w:jc w:val="center"/>
              <w:rPr>
                <w:kern w:val="0"/>
                <w:sz w:val="24"/>
                <w:szCs w:val="24"/>
              </w:rPr>
            </w:pPr>
          </w:p>
        </w:tc>
      </w:tr>
    </w:tbl>
    <w:p w:rsidR="0092027A" w:rsidRDefault="0092027A">
      <w:pPr>
        <w:ind w:left="180"/>
        <w:rPr>
          <w:sz w:val="24"/>
        </w:rPr>
      </w:pPr>
    </w:p>
    <w:p w:rsidR="0092027A" w:rsidRDefault="00021732">
      <w:pPr>
        <w:spacing w:line="360" w:lineRule="auto"/>
        <w:ind w:left="181"/>
        <w:rPr>
          <w:sz w:val="24"/>
          <w:szCs w:val="24"/>
        </w:rPr>
      </w:pPr>
      <w:r>
        <w:rPr>
          <w:sz w:val="24"/>
          <w:szCs w:val="24"/>
        </w:rPr>
        <w:t>注：</w:t>
      </w:r>
    </w:p>
    <w:p w:rsidR="0092027A" w:rsidRDefault="00021732">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92027A" w:rsidRDefault="00021732">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92027A" w:rsidRDefault="00021732">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92027A" w:rsidRDefault="0092027A">
      <w:pPr>
        <w:spacing w:line="360" w:lineRule="auto"/>
        <w:ind w:left="181"/>
        <w:rPr>
          <w:sz w:val="24"/>
          <w:szCs w:val="24"/>
        </w:rPr>
      </w:pPr>
    </w:p>
    <w:p w:rsidR="0092027A" w:rsidRDefault="00021732" w:rsidP="001F4938">
      <w:pPr>
        <w:spacing w:line="360" w:lineRule="auto"/>
        <w:ind w:firstLineChars="1700" w:firstLine="3794"/>
        <w:rPr>
          <w:sz w:val="24"/>
        </w:rPr>
      </w:pPr>
      <w:r>
        <w:rPr>
          <w:sz w:val="24"/>
        </w:rPr>
        <w:t>投标人名称：</w:t>
      </w:r>
    </w:p>
    <w:p w:rsidR="0092027A" w:rsidRDefault="00021732" w:rsidP="001F493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2027A" w:rsidRDefault="00021732">
      <w:pPr>
        <w:widowControl/>
        <w:jc w:val="left"/>
        <w:rPr>
          <w:sz w:val="24"/>
        </w:rPr>
      </w:pPr>
      <w:r>
        <w:rPr>
          <w:sz w:val="24"/>
        </w:rPr>
        <w:br w:type="page"/>
      </w:r>
    </w:p>
    <w:p w:rsidR="0092027A" w:rsidRDefault="00021732">
      <w:pPr>
        <w:tabs>
          <w:tab w:val="left" w:pos="360"/>
        </w:tabs>
        <w:spacing w:line="360" w:lineRule="auto"/>
        <w:rPr>
          <w:b/>
          <w:sz w:val="24"/>
        </w:rPr>
      </w:pPr>
      <w:r>
        <w:rPr>
          <w:b/>
          <w:sz w:val="24"/>
        </w:rPr>
        <w:t>附件</w:t>
      </w:r>
      <w:r>
        <w:rPr>
          <w:rFonts w:hint="eastAsia"/>
          <w:b/>
          <w:sz w:val="24"/>
        </w:rPr>
        <w:t>6</w:t>
      </w:r>
      <w:r>
        <w:rPr>
          <w:b/>
          <w:sz w:val="24"/>
        </w:rPr>
        <w:t>-1</w:t>
      </w:r>
    </w:p>
    <w:p w:rsidR="0092027A" w:rsidRDefault="00021732">
      <w:pPr>
        <w:autoSpaceDN w:val="0"/>
        <w:spacing w:line="360" w:lineRule="auto"/>
        <w:jc w:val="center"/>
        <w:rPr>
          <w:b/>
          <w:bCs/>
          <w:sz w:val="24"/>
        </w:rPr>
      </w:pPr>
      <w:r>
        <w:rPr>
          <w:b/>
          <w:bCs/>
          <w:sz w:val="24"/>
        </w:rPr>
        <w:t>商务要求点对点应答表</w:t>
      </w:r>
    </w:p>
    <w:p w:rsidR="0092027A" w:rsidRDefault="0092027A">
      <w:pPr>
        <w:spacing w:line="460" w:lineRule="exact"/>
        <w:rPr>
          <w:sz w:val="24"/>
        </w:rPr>
      </w:pPr>
    </w:p>
    <w:p w:rsidR="0092027A" w:rsidRDefault="00021732">
      <w:pPr>
        <w:spacing w:line="460" w:lineRule="exact"/>
        <w:rPr>
          <w:sz w:val="24"/>
        </w:rPr>
      </w:pPr>
      <w:r>
        <w:rPr>
          <w:sz w:val="24"/>
        </w:rPr>
        <w:t>项目名称：</w:t>
      </w:r>
      <w:r>
        <w:rPr>
          <w:sz w:val="24"/>
          <w:u w:val="single"/>
        </w:rPr>
        <w:t xml:space="preserve">                    </w:t>
      </w:r>
    </w:p>
    <w:p w:rsidR="0092027A" w:rsidRDefault="00021732">
      <w:pPr>
        <w:spacing w:line="460" w:lineRule="exact"/>
        <w:rPr>
          <w:sz w:val="24"/>
        </w:rPr>
      </w:pPr>
      <w:r>
        <w:rPr>
          <w:sz w:val="24"/>
        </w:rPr>
        <w:t>项目编号：</w:t>
      </w:r>
      <w:r>
        <w:rPr>
          <w:sz w:val="24"/>
          <w:u w:val="single"/>
        </w:rPr>
        <w:t xml:space="preserve">                    </w:t>
      </w:r>
    </w:p>
    <w:p w:rsidR="0092027A" w:rsidRDefault="00021732">
      <w:pPr>
        <w:spacing w:line="460" w:lineRule="exact"/>
        <w:rPr>
          <w:sz w:val="24"/>
          <w:u w:val="single"/>
        </w:rPr>
      </w:pPr>
      <w:r>
        <w:rPr>
          <w:sz w:val="24"/>
        </w:rPr>
        <w:t>包号：</w:t>
      </w:r>
      <w:r>
        <w:rPr>
          <w:sz w:val="24"/>
          <w:u w:val="single"/>
        </w:rPr>
        <w:t xml:space="preserve">                        </w:t>
      </w:r>
    </w:p>
    <w:p w:rsidR="0092027A" w:rsidRDefault="0092027A">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92027A">
        <w:trPr>
          <w:jc w:val="center"/>
        </w:trPr>
        <w:tc>
          <w:tcPr>
            <w:tcW w:w="1080" w:type="dxa"/>
            <w:shd w:val="clear" w:color="auto" w:fill="auto"/>
            <w:vAlign w:val="center"/>
          </w:tcPr>
          <w:p w:rsidR="0092027A" w:rsidRDefault="00021732">
            <w:pPr>
              <w:widowControl/>
              <w:snapToGrid w:val="0"/>
              <w:jc w:val="center"/>
              <w:rPr>
                <w:kern w:val="0"/>
                <w:sz w:val="24"/>
                <w:szCs w:val="21"/>
              </w:rPr>
            </w:pPr>
            <w:r>
              <w:rPr>
                <w:kern w:val="0"/>
                <w:sz w:val="24"/>
                <w:szCs w:val="21"/>
              </w:rPr>
              <w:t>序号</w:t>
            </w:r>
          </w:p>
        </w:tc>
        <w:tc>
          <w:tcPr>
            <w:tcW w:w="2500" w:type="dxa"/>
            <w:shd w:val="clear" w:color="auto" w:fill="auto"/>
            <w:vAlign w:val="center"/>
          </w:tcPr>
          <w:p w:rsidR="0092027A" w:rsidRDefault="00021732">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92027A" w:rsidRDefault="00021732">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92027A" w:rsidRDefault="00021732">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92027A" w:rsidRDefault="00021732">
            <w:pPr>
              <w:widowControl/>
              <w:snapToGrid w:val="0"/>
              <w:jc w:val="center"/>
              <w:rPr>
                <w:kern w:val="0"/>
                <w:sz w:val="24"/>
                <w:szCs w:val="21"/>
              </w:rPr>
            </w:pPr>
            <w:r>
              <w:rPr>
                <w:kern w:val="0"/>
                <w:sz w:val="24"/>
                <w:szCs w:val="21"/>
              </w:rPr>
              <w:t>备注</w:t>
            </w:r>
          </w:p>
        </w:tc>
      </w:tr>
      <w:tr w:rsidR="0092027A">
        <w:trPr>
          <w:jc w:val="center"/>
        </w:trPr>
        <w:tc>
          <w:tcPr>
            <w:tcW w:w="9480" w:type="dxa"/>
            <w:gridSpan w:val="5"/>
            <w:shd w:val="clear" w:color="auto" w:fill="auto"/>
            <w:vAlign w:val="center"/>
          </w:tcPr>
          <w:p w:rsidR="0092027A" w:rsidRDefault="00021732">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92027A">
        <w:trPr>
          <w:jc w:val="center"/>
        </w:trPr>
        <w:tc>
          <w:tcPr>
            <w:tcW w:w="1080" w:type="dxa"/>
            <w:shd w:val="clear" w:color="auto" w:fill="auto"/>
            <w:vAlign w:val="center"/>
          </w:tcPr>
          <w:p w:rsidR="0092027A" w:rsidRDefault="0092027A">
            <w:pPr>
              <w:widowControl/>
              <w:snapToGrid w:val="0"/>
              <w:jc w:val="center"/>
              <w:rPr>
                <w:kern w:val="0"/>
                <w:sz w:val="24"/>
                <w:szCs w:val="21"/>
              </w:rPr>
            </w:pPr>
          </w:p>
        </w:tc>
        <w:tc>
          <w:tcPr>
            <w:tcW w:w="2500" w:type="dxa"/>
            <w:shd w:val="clear" w:color="auto" w:fill="auto"/>
            <w:vAlign w:val="center"/>
          </w:tcPr>
          <w:p w:rsidR="0092027A" w:rsidRDefault="0092027A">
            <w:pPr>
              <w:widowControl/>
              <w:snapToGrid w:val="0"/>
              <w:jc w:val="left"/>
              <w:rPr>
                <w:kern w:val="0"/>
                <w:sz w:val="24"/>
                <w:szCs w:val="21"/>
              </w:rPr>
            </w:pPr>
          </w:p>
        </w:tc>
        <w:tc>
          <w:tcPr>
            <w:tcW w:w="2680" w:type="dxa"/>
            <w:shd w:val="clear" w:color="auto" w:fill="auto"/>
            <w:vAlign w:val="center"/>
          </w:tcPr>
          <w:p w:rsidR="0092027A" w:rsidRDefault="0092027A">
            <w:pPr>
              <w:widowControl/>
              <w:snapToGrid w:val="0"/>
              <w:jc w:val="left"/>
              <w:rPr>
                <w:kern w:val="0"/>
                <w:sz w:val="24"/>
                <w:szCs w:val="21"/>
              </w:rPr>
            </w:pPr>
          </w:p>
        </w:tc>
        <w:tc>
          <w:tcPr>
            <w:tcW w:w="1979" w:type="dxa"/>
            <w:shd w:val="clear" w:color="auto" w:fill="auto"/>
            <w:vAlign w:val="center"/>
          </w:tcPr>
          <w:p w:rsidR="0092027A" w:rsidRDefault="0092027A">
            <w:pPr>
              <w:widowControl/>
              <w:snapToGrid w:val="0"/>
              <w:jc w:val="left"/>
              <w:rPr>
                <w:kern w:val="0"/>
                <w:sz w:val="24"/>
                <w:szCs w:val="21"/>
              </w:rPr>
            </w:pPr>
          </w:p>
        </w:tc>
        <w:tc>
          <w:tcPr>
            <w:tcW w:w="1241" w:type="dxa"/>
            <w:shd w:val="clear" w:color="auto" w:fill="auto"/>
            <w:vAlign w:val="center"/>
          </w:tcPr>
          <w:p w:rsidR="0092027A" w:rsidRDefault="0092027A">
            <w:pPr>
              <w:widowControl/>
              <w:snapToGrid w:val="0"/>
              <w:jc w:val="left"/>
              <w:rPr>
                <w:kern w:val="0"/>
                <w:sz w:val="24"/>
                <w:szCs w:val="21"/>
              </w:rPr>
            </w:pPr>
          </w:p>
        </w:tc>
      </w:tr>
      <w:tr w:rsidR="0092027A">
        <w:trPr>
          <w:jc w:val="center"/>
        </w:trPr>
        <w:tc>
          <w:tcPr>
            <w:tcW w:w="1080" w:type="dxa"/>
            <w:shd w:val="clear" w:color="auto" w:fill="auto"/>
            <w:vAlign w:val="center"/>
          </w:tcPr>
          <w:p w:rsidR="0092027A" w:rsidRDefault="0092027A">
            <w:pPr>
              <w:widowControl/>
              <w:snapToGrid w:val="0"/>
              <w:jc w:val="center"/>
              <w:rPr>
                <w:kern w:val="0"/>
                <w:sz w:val="24"/>
                <w:szCs w:val="21"/>
              </w:rPr>
            </w:pPr>
          </w:p>
        </w:tc>
        <w:tc>
          <w:tcPr>
            <w:tcW w:w="2500" w:type="dxa"/>
            <w:shd w:val="clear" w:color="auto" w:fill="auto"/>
            <w:vAlign w:val="center"/>
          </w:tcPr>
          <w:p w:rsidR="0092027A" w:rsidRDefault="0092027A">
            <w:pPr>
              <w:widowControl/>
              <w:snapToGrid w:val="0"/>
              <w:jc w:val="left"/>
              <w:rPr>
                <w:kern w:val="0"/>
                <w:sz w:val="24"/>
                <w:szCs w:val="21"/>
              </w:rPr>
            </w:pPr>
          </w:p>
        </w:tc>
        <w:tc>
          <w:tcPr>
            <w:tcW w:w="2680" w:type="dxa"/>
            <w:shd w:val="clear" w:color="auto" w:fill="auto"/>
            <w:vAlign w:val="center"/>
          </w:tcPr>
          <w:p w:rsidR="0092027A" w:rsidRDefault="0092027A">
            <w:pPr>
              <w:widowControl/>
              <w:snapToGrid w:val="0"/>
              <w:jc w:val="left"/>
              <w:rPr>
                <w:kern w:val="0"/>
                <w:sz w:val="24"/>
                <w:szCs w:val="21"/>
              </w:rPr>
            </w:pPr>
          </w:p>
        </w:tc>
        <w:tc>
          <w:tcPr>
            <w:tcW w:w="1979" w:type="dxa"/>
            <w:shd w:val="clear" w:color="auto" w:fill="auto"/>
            <w:vAlign w:val="center"/>
          </w:tcPr>
          <w:p w:rsidR="0092027A" w:rsidRDefault="0092027A">
            <w:pPr>
              <w:widowControl/>
              <w:snapToGrid w:val="0"/>
              <w:jc w:val="left"/>
              <w:rPr>
                <w:kern w:val="0"/>
                <w:sz w:val="24"/>
                <w:szCs w:val="21"/>
              </w:rPr>
            </w:pPr>
          </w:p>
        </w:tc>
        <w:tc>
          <w:tcPr>
            <w:tcW w:w="1241" w:type="dxa"/>
            <w:shd w:val="clear" w:color="auto" w:fill="auto"/>
            <w:vAlign w:val="center"/>
          </w:tcPr>
          <w:p w:rsidR="0092027A" w:rsidRDefault="0092027A">
            <w:pPr>
              <w:widowControl/>
              <w:snapToGrid w:val="0"/>
              <w:jc w:val="left"/>
              <w:rPr>
                <w:kern w:val="0"/>
                <w:sz w:val="24"/>
                <w:szCs w:val="21"/>
              </w:rPr>
            </w:pPr>
          </w:p>
        </w:tc>
      </w:tr>
      <w:tr w:rsidR="0092027A">
        <w:trPr>
          <w:jc w:val="center"/>
        </w:trPr>
        <w:tc>
          <w:tcPr>
            <w:tcW w:w="9480" w:type="dxa"/>
            <w:gridSpan w:val="5"/>
            <w:shd w:val="clear" w:color="auto" w:fill="auto"/>
            <w:vAlign w:val="center"/>
          </w:tcPr>
          <w:p w:rsidR="0092027A" w:rsidRDefault="00021732">
            <w:pPr>
              <w:widowControl/>
              <w:snapToGrid w:val="0"/>
              <w:jc w:val="left"/>
              <w:rPr>
                <w:kern w:val="0"/>
                <w:sz w:val="24"/>
                <w:szCs w:val="21"/>
              </w:rPr>
            </w:pPr>
            <w:r>
              <w:rPr>
                <w:rFonts w:hint="eastAsia"/>
                <w:kern w:val="0"/>
                <w:sz w:val="24"/>
                <w:szCs w:val="21"/>
              </w:rPr>
              <w:t>（二）服务要求</w:t>
            </w:r>
          </w:p>
        </w:tc>
      </w:tr>
      <w:tr w:rsidR="0092027A">
        <w:trPr>
          <w:jc w:val="center"/>
        </w:trPr>
        <w:tc>
          <w:tcPr>
            <w:tcW w:w="1080" w:type="dxa"/>
            <w:shd w:val="clear" w:color="auto" w:fill="auto"/>
            <w:vAlign w:val="center"/>
          </w:tcPr>
          <w:p w:rsidR="0092027A" w:rsidRDefault="0092027A">
            <w:pPr>
              <w:widowControl/>
              <w:snapToGrid w:val="0"/>
              <w:jc w:val="center"/>
              <w:rPr>
                <w:kern w:val="0"/>
                <w:sz w:val="24"/>
                <w:szCs w:val="21"/>
              </w:rPr>
            </w:pPr>
          </w:p>
        </w:tc>
        <w:tc>
          <w:tcPr>
            <w:tcW w:w="2500" w:type="dxa"/>
            <w:shd w:val="clear" w:color="auto" w:fill="auto"/>
            <w:vAlign w:val="center"/>
          </w:tcPr>
          <w:p w:rsidR="0092027A" w:rsidRDefault="0092027A">
            <w:pPr>
              <w:widowControl/>
              <w:snapToGrid w:val="0"/>
              <w:jc w:val="left"/>
              <w:rPr>
                <w:kern w:val="0"/>
                <w:sz w:val="24"/>
                <w:szCs w:val="21"/>
              </w:rPr>
            </w:pPr>
          </w:p>
        </w:tc>
        <w:tc>
          <w:tcPr>
            <w:tcW w:w="2680" w:type="dxa"/>
            <w:shd w:val="clear" w:color="auto" w:fill="auto"/>
            <w:vAlign w:val="center"/>
          </w:tcPr>
          <w:p w:rsidR="0092027A" w:rsidRDefault="0092027A">
            <w:pPr>
              <w:widowControl/>
              <w:snapToGrid w:val="0"/>
              <w:jc w:val="left"/>
              <w:rPr>
                <w:kern w:val="0"/>
                <w:sz w:val="24"/>
                <w:szCs w:val="21"/>
              </w:rPr>
            </w:pPr>
          </w:p>
        </w:tc>
        <w:tc>
          <w:tcPr>
            <w:tcW w:w="1979" w:type="dxa"/>
            <w:shd w:val="clear" w:color="auto" w:fill="auto"/>
            <w:vAlign w:val="center"/>
          </w:tcPr>
          <w:p w:rsidR="0092027A" w:rsidRDefault="0092027A">
            <w:pPr>
              <w:widowControl/>
              <w:snapToGrid w:val="0"/>
              <w:jc w:val="left"/>
              <w:rPr>
                <w:kern w:val="0"/>
                <w:sz w:val="24"/>
                <w:szCs w:val="21"/>
              </w:rPr>
            </w:pPr>
          </w:p>
        </w:tc>
        <w:tc>
          <w:tcPr>
            <w:tcW w:w="1241" w:type="dxa"/>
            <w:shd w:val="clear" w:color="auto" w:fill="auto"/>
            <w:vAlign w:val="center"/>
          </w:tcPr>
          <w:p w:rsidR="0092027A" w:rsidRDefault="0092027A">
            <w:pPr>
              <w:widowControl/>
              <w:snapToGrid w:val="0"/>
              <w:jc w:val="left"/>
              <w:rPr>
                <w:kern w:val="0"/>
                <w:sz w:val="24"/>
                <w:szCs w:val="21"/>
              </w:rPr>
            </w:pPr>
          </w:p>
        </w:tc>
      </w:tr>
      <w:tr w:rsidR="0092027A">
        <w:trPr>
          <w:jc w:val="center"/>
        </w:trPr>
        <w:tc>
          <w:tcPr>
            <w:tcW w:w="1080" w:type="dxa"/>
            <w:shd w:val="clear" w:color="auto" w:fill="auto"/>
            <w:vAlign w:val="center"/>
          </w:tcPr>
          <w:p w:rsidR="0092027A" w:rsidRDefault="0092027A">
            <w:pPr>
              <w:widowControl/>
              <w:snapToGrid w:val="0"/>
              <w:jc w:val="center"/>
              <w:rPr>
                <w:kern w:val="0"/>
                <w:sz w:val="24"/>
                <w:szCs w:val="21"/>
              </w:rPr>
            </w:pPr>
          </w:p>
        </w:tc>
        <w:tc>
          <w:tcPr>
            <w:tcW w:w="2500" w:type="dxa"/>
            <w:shd w:val="clear" w:color="auto" w:fill="auto"/>
            <w:vAlign w:val="center"/>
          </w:tcPr>
          <w:p w:rsidR="0092027A" w:rsidRDefault="0092027A">
            <w:pPr>
              <w:widowControl/>
              <w:snapToGrid w:val="0"/>
              <w:jc w:val="left"/>
              <w:rPr>
                <w:kern w:val="0"/>
                <w:sz w:val="24"/>
                <w:szCs w:val="21"/>
              </w:rPr>
            </w:pPr>
          </w:p>
        </w:tc>
        <w:tc>
          <w:tcPr>
            <w:tcW w:w="2680" w:type="dxa"/>
            <w:shd w:val="clear" w:color="auto" w:fill="auto"/>
            <w:vAlign w:val="center"/>
          </w:tcPr>
          <w:p w:rsidR="0092027A" w:rsidRDefault="0092027A">
            <w:pPr>
              <w:widowControl/>
              <w:snapToGrid w:val="0"/>
              <w:jc w:val="left"/>
              <w:rPr>
                <w:kern w:val="0"/>
                <w:sz w:val="24"/>
                <w:szCs w:val="21"/>
              </w:rPr>
            </w:pPr>
          </w:p>
        </w:tc>
        <w:tc>
          <w:tcPr>
            <w:tcW w:w="1979" w:type="dxa"/>
            <w:shd w:val="clear" w:color="auto" w:fill="auto"/>
            <w:vAlign w:val="center"/>
          </w:tcPr>
          <w:p w:rsidR="0092027A" w:rsidRDefault="0092027A">
            <w:pPr>
              <w:widowControl/>
              <w:snapToGrid w:val="0"/>
              <w:jc w:val="left"/>
              <w:rPr>
                <w:kern w:val="0"/>
                <w:sz w:val="24"/>
                <w:szCs w:val="21"/>
              </w:rPr>
            </w:pPr>
          </w:p>
        </w:tc>
        <w:tc>
          <w:tcPr>
            <w:tcW w:w="1241" w:type="dxa"/>
            <w:shd w:val="clear" w:color="auto" w:fill="auto"/>
            <w:vAlign w:val="center"/>
          </w:tcPr>
          <w:p w:rsidR="0092027A" w:rsidRDefault="0092027A">
            <w:pPr>
              <w:widowControl/>
              <w:snapToGrid w:val="0"/>
              <w:jc w:val="left"/>
              <w:rPr>
                <w:kern w:val="0"/>
                <w:sz w:val="24"/>
                <w:szCs w:val="21"/>
              </w:rPr>
            </w:pPr>
          </w:p>
        </w:tc>
      </w:tr>
      <w:tr w:rsidR="0092027A">
        <w:trPr>
          <w:jc w:val="center"/>
        </w:trPr>
        <w:tc>
          <w:tcPr>
            <w:tcW w:w="9480" w:type="dxa"/>
            <w:gridSpan w:val="5"/>
            <w:shd w:val="clear" w:color="auto" w:fill="auto"/>
            <w:vAlign w:val="center"/>
          </w:tcPr>
          <w:p w:rsidR="0092027A" w:rsidRDefault="00021732">
            <w:pPr>
              <w:widowControl/>
              <w:snapToGrid w:val="0"/>
              <w:jc w:val="left"/>
              <w:rPr>
                <w:kern w:val="0"/>
                <w:sz w:val="24"/>
                <w:szCs w:val="21"/>
              </w:rPr>
            </w:pPr>
            <w:r>
              <w:rPr>
                <w:rFonts w:hint="eastAsia"/>
                <w:kern w:val="0"/>
                <w:sz w:val="24"/>
                <w:szCs w:val="21"/>
              </w:rPr>
              <w:t>（三）交货要求</w:t>
            </w:r>
          </w:p>
        </w:tc>
      </w:tr>
      <w:tr w:rsidR="0092027A">
        <w:trPr>
          <w:jc w:val="center"/>
        </w:trPr>
        <w:tc>
          <w:tcPr>
            <w:tcW w:w="1080" w:type="dxa"/>
            <w:shd w:val="clear" w:color="auto" w:fill="auto"/>
            <w:vAlign w:val="center"/>
          </w:tcPr>
          <w:p w:rsidR="0092027A" w:rsidRDefault="0092027A">
            <w:pPr>
              <w:widowControl/>
              <w:snapToGrid w:val="0"/>
              <w:jc w:val="center"/>
              <w:rPr>
                <w:kern w:val="0"/>
                <w:sz w:val="24"/>
                <w:szCs w:val="21"/>
              </w:rPr>
            </w:pPr>
          </w:p>
        </w:tc>
        <w:tc>
          <w:tcPr>
            <w:tcW w:w="2500" w:type="dxa"/>
            <w:shd w:val="clear" w:color="auto" w:fill="auto"/>
            <w:vAlign w:val="center"/>
          </w:tcPr>
          <w:p w:rsidR="0092027A" w:rsidRDefault="0092027A">
            <w:pPr>
              <w:widowControl/>
              <w:snapToGrid w:val="0"/>
              <w:jc w:val="left"/>
              <w:rPr>
                <w:kern w:val="0"/>
                <w:sz w:val="24"/>
                <w:szCs w:val="21"/>
              </w:rPr>
            </w:pPr>
          </w:p>
        </w:tc>
        <w:tc>
          <w:tcPr>
            <w:tcW w:w="2680" w:type="dxa"/>
            <w:shd w:val="clear" w:color="auto" w:fill="auto"/>
            <w:vAlign w:val="center"/>
          </w:tcPr>
          <w:p w:rsidR="0092027A" w:rsidRDefault="0092027A">
            <w:pPr>
              <w:widowControl/>
              <w:snapToGrid w:val="0"/>
              <w:jc w:val="left"/>
              <w:rPr>
                <w:kern w:val="0"/>
                <w:sz w:val="24"/>
                <w:szCs w:val="21"/>
              </w:rPr>
            </w:pPr>
          </w:p>
        </w:tc>
        <w:tc>
          <w:tcPr>
            <w:tcW w:w="1979" w:type="dxa"/>
            <w:shd w:val="clear" w:color="auto" w:fill="auto"/>
            <w:vAlign w:val="center"/>
          </w:tcPr>
          <w:p w:rsidR="0092027A" w:rsidRDefault="0092027A">
            <w:pPr>
              <w:widowControl/>
              <w:snapToGrid w:val="0"/>
              <w:jc w:val="left"/>
              <w:rPr>
                <w:kern w:val="0"/>
                <w:sz w:val="24"/>
                <w:szCs w:val="21"/>
              </w:rPr>
            </w:pPr>
          </w:p>
        </w:tc>
        <w:tc>
          <w:tcPr>
            <w:tcW w:w="1241" w:type="dxa"/>
            <w:shd w:val="clear" w:color="auto" w:fill="auto"/>
            <w:vAlign w:val="center"/>
          </w:tcPr>
          <w:p w:rsidR="0092027A" w:rsidRDefault="0092027A">
            <w:pPr>
              <w:widowControl/>
              <w:snapToGrid w:val="0"/>
              <w:jc w:val="left"/>
              <w:rPr>
                <w:kern w:val="0"/>
                <w:sz w:val="24"/>
                <w:szCs w:val="21"/>
              </w:rPr>
            </w:pPr>
          </w:p>
        </w:tc>
      </w:tr>
      <w:tr w:rsidR="0092027A">
        <w:trPr>
          <w:jc w:val="center"/>
        </w:trPr>
        <w:tc>
          <w:tcPr>
            <w:tcW w:w="9480" w:type="dxa"/>
            <w:gridSpan w:val="5"/>
            <w:shd w:val="clear" w:color="auto" w:fill="auto"/>
            <w:vAlign w:val="center"/>
          </w:tcPr>
          <w:p w:rsidR="0092027A" w:rsidRDefault="00021732">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92027A">
        <w:trPr>
          <w:jc w:val="center"/>
        </w:trPr>
        <w:tc>
          <w:tcPr>
            <w:tcW w:w="1080" w:type="dxa"/>
            <w:shd w:val="clear" w:color="auto" w:fill="auto"/>
            <w:vAlign w:val="center"/>
          </w:tcPr>
          <w:p w:rsidR="0092027A" w:rsidRDefault="0092027A">
            <w:pPr>
              <w:widowControl/>
              <w:snapToGrid w:val="0"/>
              <w:jc w:val="center"/>
              <w:rPr>
                <w:kern w:val="0"/>
                <w:sz w:val="24"/>
                <w:szCs w:val="21"/>
              </w:rPr>
            </w:pPr>
          </w:p>
        </w:tc>
        <w:tc>
          <w:tcPr>
            <w:tcW w:w="2500" w:type="dxa"/>
            <w:shd w:val="clear" w:color="auto" w:fill="auto"/>
            <w:vAlign w:val="center"/>
          </w:tcPr>
          <w:p w:rsidR="0092027A" w:rsidRDefault="0092027A">
            <w:pPr>
              <w:widowControl/>
              <w:snapToGrid w:val="0"/>
              <w:jc w:val="left"/>
              <w:rPr>
                <w:kern w:val="0"/>
                <w:sz w:val="24"/>
                <w:szCs w:val="21"/>
              </w:rPr>
            </w:pPr>
          </w:p>
        </w:tc>
        <w:tc>
          <w:tcPr>
            <w:tcW w:w="2680" w:type="dxa"/>
            <w:shd w:val="clear" w:color="auto" w:fill="auto"/>
            <w:vAlign w:val="center"/>
          </w:tcPr>
          <w:p w:rsidR="0092027A" w:rsidRDefault="0092027A">
            <w:pPr>
              <w:widowControl/>
              <w:snapToGrid w:val="0"/>
              <w:jc w:val="left"/>
              <w:rPr>
                <w:kern w:val="0"/>
                <w:sz w:val="24"/>
                <w:szCs w:val="21"/>
              </w:rPr>
            </w:pPr>
          </w:p>
        </w:tc>
        <w:tc>
          <w:tcPr>
            <w:tcW w:w="1979" w:type="dxa"/>
            <w:shd w:val="clear" w:color="auto" w:fill="auto"/>
            <w:vAlign w:val="center"/>
          </w:tcPr>
          <w:p w:rsidR="0092027A" w:rsidRDefault="0092027A">
            <w:pPr>
              <w:widowControl/>
              <w:snapToGrid w:val="0"/>
              <w:jc w:val="left"/>
              <w:rPr>
                <w:kern w:val="0"/>
                <w:sz w:val="24"/>
                <w:szCs w:val="21"/>
              </w:rPr>
            </w:pPr>
          </w:p>
        </w:tc>
        <w:tc>
          <w:tcPr>
            <w:tcW w:w="1241" w:type="dxa"/>
            <w:shd w:val="clear" w:color="auto" w:fill="auto"/>
            <w:vAlign w:val="center"/>
          </w:tcPr>
          <w:p w:rsidR="0092027A" w:rsidRDefault="0092027A">
            <w:pPr>
              <w:widowControl/>
              <w:snapToGrid w:val="0"/>
              <w:jc w:val="left"/>
              <w:rPr>
                <w:kern w:val="0"/>
                <w:sz w:val="24"/>
                <w:szCs w:val="21"/>
              </w:rPr>
            </w:pPr>
          </w:p>
        </w:tc>
      </w:tr>
      <w:tr w:rsidR="0092027A">
        <w:trPr>
          <w:jc w:val="center"/>
        </w:trPr>
        <w:tc>
          <w:tcPr>
            <w:tcW w:w="9480" w:type="dxa"/>
            <w:gridSpan w:val="5"/>
            <w:shd w:val="clear" w:color="auto" w:fill="auto"/>
            <w:vAlign w:val="center"/>
          </w:tcPr>
          <w:p w:rsidR="0092027A" w:rsidRDefault="00021732">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92027A">
        <w:trPr>
          <w:jc w:val="center"/>
        </w:trPr>
        <w:tc>
          <w:tcPr>
            <w:tcW w:w="1080" w:type="dxa"/>
            <w:shd w:val="clear" w:color="auto" w:fill="auto"/>
            <w:vAlign w:val="center"/>
          </w:tcPr>
          <w:p w:rsidR="0092027A" w:rsidRDefault="0092027A">
            <w:pPr>
              <w:widowControl/>
              <w:snapToGrid w:val="0"/>
              <w:jc w:val="center"/>
              <w:rPr>
                <w:kern w:val="0"/>
                <w:sz w:val="24"/>
                <w:szCs w:val="21"/>
              </w:rPr>
            </w:pPr>
          </w:p>
        </w:tc>
        <w:tc>
          <w:tcPr>
            <w:tcW w:w="2500" w:type="dxa"/>
            <w:shd w:val="clear" w:color="auto" w:fill="auto"/>
            <w:vAlign w:val="center"/>
          </w:tcPr>
          <w:p w:rsidR="0092027A" w:rsidRDefault="0092027A">
            <w:pPr>
              <w:widowControl/>
              <w:snapToGrid w:val="0"/>
              <w:jc w:val="left"/>
              <w:rPr>
                <w:kern w:val="0"/>
                <w:sz w:val="24"/>
                <w:szCs w:val="21"/>
              </w:rPr>
            </w:pPr>
          </w:p>
        </w:tc>
        <w:tc>
          <w:tcPr>
            <w:tcW w:w="2680" w:type="dxa"/>
            <w:shd w:val="clear" w:color="auto" w:fill="auto"/>
            <w:vAlign w:val="center"/>
          </w:tcPr>
          <w:p w:rsidR="0092027A" w:rsidRDefault="0092027A">
            <w:pPr>
              <w:widowControl/>
              <w:snapToGrid w:val="0"/>
              <w:jc w:val="left"/>
              <w:rPr>
                <w:kern w:val="0"/>
                <w:sz w:val="24"/>
                <w:szCs w:val="21"/>
              </w:rPr>
            </w:pPr>
          </w:p>
        </w:tc>
        <w:tc>
          <w:tcPr>
            <w:tcW w:w="1979" w:type="dxa"/>
            <w:shd w:val="clear" w:color="auto" w:fill="auto"/>
            <w:vAlign w:val="center"/>
          </w:tcPr>
          <w:p w:rsidR="0092027A" w:rsidRDefault="0092027A">
            <w:pPr>
              <w:widowControl/>
              <w:snapToGrid w:val="0"/>
              <w:jc w:val="left"/>
              <w:rPr>
                <w:kern w:val="0"/>
                <w:sz w:val="24"/>
                <w:szCs w:val="21"/>
              </w:rPr>
            </w:pPr>
          </w:p>
        </w:tc>
        <w:tc>
          <w:tcPr>
            <w:tcW w:w="1241" w:type="dxa"/>
            <w:shd w:val="clear" w:color="auto" w:fill="auto"/>
            <w:vAlign w:val="center"/>
          </w:tcPr>
          <w:p w:rsidR="0092027A" w:rsidRDefault="0092027A">
            <w:pPr>
              <w:widowControl/>
              <w:snapToGrid w:val="0"/>
              <w:jc w:val="left"/>
              <w:rPr>
                <w:kern w:val="0"/>
                <w:sz w:val="24"/>
                <w:szCs w:val="21"/>
              </w:rPr>
            </w:pPr>
          </w:p>
        </w:tc>
      </w:tr>
      <w:tr w:rsidR="0092027A">
        <w:trPr>
          <w:jc w:val="center"/>
        </w:trPr>
        <w:tc>
          <w:tcPr>
            <w:tcW w:w="9480" w:type="dxa"/>
            <w:gridSpan w:val="5"/>
            <w:shd w:val="clear" w:color="auto" w:fill="auto"/>
            <w:vAlign w:val="center"/>
          </w:tcPr>
          <w:p w:rsidR="0092027A" w:rsidRDefault="00021732">
            <w:pPr>
              <w:widowControl/>
              <w:snapToGrid w:val="0"/>
              <w:jc w:val="left"/>
              <w:rPr>
                <w:kern w:val="0"/>
                <w:sz w:val="24"/>
                <w:szCs w:val="21"/>
              </w:rPr>
            </w:pPr>
            <w:r>
              <w:rPr>
                <w:rFonts w:hint="eastAsia"/>
                <w:kern w:val="0"/>
                <w:sz w:val="24"/>
                <w:szCs w:val="21"/>
              </w:rPr>
              <w:t>（六）验收方法及标准</w:t>
            </w:r>
          </w:p>
        </w:tc>
      </w:tr>
      <w:tr w:rsidR="0092027A">
        <w:trPr>
          <w:jc w:val="center"/>
        </w:trPr>
        <w:tc>
          <w:tcPr>
            <w:tcW w:w="1080" w:type="dxa"/>
            <w:shd w:val="clear" w:color="auto" w:fill="auto"/>
            <w:vAlign w:val="center"/>
          </w:tcPr>
          <w:p w:rsidR="0092027A" w:rsidRDefault="0092027A">
            <w:pPr>
              <w:widowControl/>
              <w:snapToGrid w:val="0"/>
              <w:jc w:val="center"/>
              <w:rPr>
                <w:kern w:val="0"/>
                <w:sz w:val="24"/>
                <w:szCs w:val="21"/>
              </w:rPr>
            </w:pPr>
          </w:p>
        </w:tc>
        <w:tc>
          <w:tcPr>
            <w:tcW w:w="2500" w:type="dxa"/>
            <w:shd w:val="clear" w:color="auto" w:fill="auto"/>
            <w:vAlign w:val="center"/>
          </w:tcPr>
          <w:p w:rsidR="0092027A" w:rsidRDefault="0092027A">
            <w:pPr>
              <w:widowControl/>
              <w:snapToGrid w:val="0"/>
              <w:jc w:val="left"/>
              <w:rPr>
                <w:kern w:val="0"/>
                <w:sz w:val="24"/>
                <w:szCs w:val="21"/>
              </w:rPr>
            </w:pPr>
          </w:p>
        </w:tc>
        <w:tc>
          <w:tcPr>
            <w:tcW w:w="2680" w:type="dxa"/>
            <w:shd w:val="clear" w:color="auto" w:fill="auto"/>
            <w:vAlign w:val="center"/>
          </w:tcPr>
          <w:p w:rsidR="0092027A" w:rsidRDefault="0092027A">
            <w:pPr>
              <w:widowControl/>
              <w:snapToGrid w:val="0"/>
              <w:jc w:val="left"/>
              <w:rPr>
                <w:kern w:val="0"/>
                <w:sz w:val="24"/>
                <w:szCs w:val="21"/>
              </w:rPr>
            </w:pPr>
          </w:p>
        </w:tc>
        <w:tc>
          <w:tcPr>
            <w:tcW w:w="1979" w:type="dxa"/>
            <w:shd w:val="clear" w:color="auto" w:fill="auto"/>
            <w:vAlign w:val="center"/>
          </w:tcPr>
          <w:p w:rsidR="0092027A" w:rsidRDefault="0092027A">
            <w:pPr>
              <w:widowControl/>
              <w:snapToGrid w:val="0"/>
              <w:jc w:val="left"/>
              <w:rPr>
                <w:kern w:val="0"/>
                <w:sz w:val="24"/>
                <w:szCs w:val="21"/>
              </w:rPr>
            </w:pPr>
          </w:p>
        </w:tc>
        <w:tc>
          <w:tcPr>
            <w:tcW w:w="1241" w:type="dxa"/>
            <w:shd w:val="clear" w:color="auto" w:fill="auto"/>
            <w:vAlign w:val="center"/>
          </w:tcPr>
          <w:p w:rsidR="0092027A" w:rsidRDefault="0092027A">
            <w:pPr>
              <w:widowControl/>
              <w:snapToGrid w:val="0"/>
              <w:jc w:val="left"/>
              <w:rPr>
                <w:kern w:val="0"/>
                <w:sz w:val="24"/>
                <w:szCs w:val="21"/>
              </w:rPr>
            </w:pPr>
          </w:p>
        </w:tc>
      </w:tr>
    </w:tbl>
    <w:p w:rsidR="0092027A" w:rsidRDefault="00021732">
      <w:pPr>
        <w:spacing w:line="620" w:lineRule="exact"/>
        <w:rPr>
          <w:sz w:val="24"/>
        </w:rPr>
      </w:pPr>
      <w:r>
        <w:rPr>
          <w:sz w:val="24"/>
        </w:rPr>
        <w:t>注：</w:t>
      </w:r>
    </w:p>
    <w:p w:rsidR="0092027A" w:rsidRDefault="00021732">
      <w:pPr>
        <w:spacing w:line="360" w:lineRule="auto"/>
        <w:rPr>
          <w:sz w:val="24"/>
        </w:rPr>
      </w:pPr>
      <w:r>
        <w:rPr>
          <w:sz w:val="24"/>
        </w:rPr>
        <w:t xml:space="preserve">1. </w:t>
      </w:r>
      <w:r>
        <w:rPr>
          <w:sz w:val="24"/>
        </w:rPr>
        <w:t>不如实填写偏离情况的投标文件将视为虚假材料。</w:t>
      </w:r>
    </w:p>
    <w:p w:rsidR="0092027A" w:rsidRDefault="00021732">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rsidR="0092027A" w:rsidRDefault="00021732">
      <w:pPr>
        <w:spacing w:line="360" w:lineRule="auto"/>
        <w:rPr>
          <w:sz w:val="24"/>
        </w:rPr>
      </w:pPr>
      <w:r>
        <w:rPr>
          <w:rFonts w:hint="eastAsia"/>
          <w:sz w:val="24"/>
        </w:rPr>
        <w:t>3</w:t>
      </w:r>
      <w:r>
        <w:rPr>
          <w:sz w:val="24"/>
        </w:rPr>
        <w:t xml:space="preserve">. </w:t>
      </w:r>
      <w:r>
        <w:rPr>
          <w:sz w:val="24"/>
        </w:rPr>
        <w:t>偏离说明指招标要求与投标应答之间的不同之处。</w:t>
      </w:r>
    </w:p>
    <w:p w:rsidR="0092027A" w:rsidRDefault="0092027A">
      <w:pPr>
        <w:spacing w:line="360" w:lineRule="auto"/>
        <w:rPr>
          <w:sz w:val="24"/>
        </w:rPr>
      </w:pPr>
    </w:p>
    <w:p w:rsidR="0092027A" w:rsidRDefault="00021732" w:rsidP="001F4938">
      <w:pPr>
        <w:spacing w:line="360" w:lineRule="auto"/>
        <w:ind w:firstLineChars="1700" w:firstLine="3794"/>
        <w:rPr>
          <w:sz w:val="24"/>
        </w:rPr>
      </w:pPr>
      <w:r>
        <w:rPr>
          <w:sz w:val="24"/>
        </w:rPr>
        <w:t>投标人名称：</w:t>
      </w:r>
    </w:p>
    <w:p w:rsidR="0092027A" w:rsidRDefault="00021732" w:rsidP="001F493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2027A" w:rsidRDefault="00021732">
      <w:pPr>
        <w:tabs>
          <w:tab w:val="left" w:pos="360"/>
        </w:tabs>
        <w:spacing w:line="360" w:lineRule="auto"/>
        <w:rPr>
          <w:b/>
          <w:sz w:val="24"/>
        </w:rPr>
      </w:pPr>
      <w:r>
        <w:rPr>
          <w:sz w:val="24"/>
        </w:rPr>
        <w:br w:type="page"/>
      </w:r>
      <w:r>
        <w:rPr>
          <w:b/>
          <w:sz w:val="24"/>
        </w:rPr>
        <w:t>附件</w:t>
      </w:r>
      <w:r>
        <w:rPr>
          <w:rFonts w:hint="eastAsia"/>
          <w:b/>
          <w:sz w:val="24"/>
        </w:rPr>
        <w:t>6</w:t>
      </w:r>
      <w:r>
        <w:rPr>
          <w:b/>
          <w:sz w:val="24"/>
        </w:rPr>
        <w:t>-2</w:t>
      </w:r>
    </w:p>
    <w:p w:rsidR="0092027A" w:rsidRDefault="00021732">
      <w:pPr>
        <w:autoSpaceDN w:val="0"/>
        <w:spacing w:line="360" w:lineRule="auto"/>
        <w:jc w:val="center"/>
        <w:rPr>
          <w:b/>
          <w:bCs/>
          <w:sz w:val="24"/>
        </w:rPr>
      </w:pPr>
      <w:r>
        <w:rPr>
          <w:b/>
          <w:bCs/>
          <w:sz w:val="24"/>
        </w:rPr>
        <w:t>技术要求点对点应答表</w:t>
      </w:r>
    </w:p>
    <w:p w:rsidR="0092027A" w:rsidRDefault="00021732">
      <w:pPr>
        <w:spacing w:line="460" w:lineRule="exact"/>
        <w:rPr>
          <w:sz w:val="24"/>
        </w:rPr>
      </w:pPr>
      <w:r>
        <w:rPr>
          <w:sz w:val="24"/>
        </w:rPr>
        <w:t>项目名称：</w:t>
      </w:r>
      <w:r>
        <w:rPr>
          <w:sz w:val="24"/>
          <w:u w:val="single"/>
        </w:rPr>
        <w:t xml:space="preserve">                    </w:t>
      </w:r>
    </w:p>
    <w:p w:rsidR="0092027A" w:rsidRDefault="00021732">
      <w:pPr>
        <w:spacing w:line="460" w:lineRule="exact"/>
        <w:rPr>
          <w:sz w:val="24"/>
        </w:rPr>
      </w:pPr>
      <w:r>
        <w:rPr>
          <w:sz w:val="24"/>
        </w:rPr>
        <w:t>项目编号：</w:t>
      </w:r>
      <w:r>
        <w:rPr>
          <w:sz w:val="24"/>
          <w:u w:val="single"/>
        </w:rPr>
        <w:t xml:space="preserve">                    </w:t>
      </w:r>
    </w:p>
    <w:p w:rsidR="0092027A" w:rsidRDefault="00021732">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92027A">
        <w:trPr>
          <w:tblHeader/>
          <w:jc w:val="center"/>
        </w:trPr>
        <w:tc>
          <w:tcPr>
            <w:tcW w:w="9807" w:type="dxa"/>
            <w:gridSpan w:val="7"/>
            <w:shd w:val="clear" w:color="auto" w:fill="auto"/>
            <w:vAlign w:val="center"/>
          </w:tcPr>
          <w:p w:rsidR="0092027A" w:rsidRDefault="00021732">
            <w:pPr>
              <w:widowControl/>
              <w:snapToGrid w:val="0"/>
              <w:rPr>
                <w:b/>
                <w:kern w:val="0"/>
                <w:sz w:val="24"/>
                <w:szCs w:val="21"/>
              </w:rPr>
            </w:pPr>
            <w:r>
              <w:rPr>
                <w:rFonts w:hint="eastAsia"/>
                <w:b/>
                <w:kern w:val="0"/>
                <w:sz w:val="24"/>
                <w:szCs w:val="21"/>
              </w:rPr>
              <w:t>招标文件第二部分技术要求</w:t>
            </w:r>
          </w:p>
        </w:tc>
      </w:tr>
      <w:tr w:rsidR="0092027A">
        <w:trPr>
          <w:tblHeader/>
          <w:jc w:val="center"/>
        </w:trPr>
        <w:tc>
          <w:tcPr>
            <w:tcW w:w="843" w:type="dxa"/>
            <w:shd w:val="clear" w:color="auto" w:fill="auto"/>
            <w:vAlign w:val="center"/>
          </w:tcPr>
          <w:p w:rsidR="0092027A" w:rsidRDefault="00021732">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92027A" w:rsidRDefault="00021732">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92027A" w:rsidRDefault="0002173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92027A" w:rsidRDefault="00021732">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92027A" w:rsidRDefault="00021732">
            <w:pPr>
              <w:widowControl/>
              <w:snapToGrid w:val="0"/>
              <w:jc w:val="center"/>
              <w:rPr>
                <w:kern w:val="0"/>
                <w:sz w:val="24"/>
                <w:szCs w:val="21"/>
              </w:rPr>
            </w:pPr>
            <w:r>
              <w:rPr>
                <w:kern w:val="0"/>
                <w:sz w:val="24"/>
                <w:szCs w:val="21"/>
              </w:rPr>
              <w:t>备注</w:t>
            </w:r>
          </w:p>
        </w:tc>
      </w:tr>
      <w:tr w:rsidR="0092027A">
        <w:trPr>
          <w:jc w:val="center"/>
        </w:trPr>
        <w:tc>
          <w:tcPr>
            <w:tcW w:w="843" w:type="dxa"/>
            <w:shd w:val="clear" w:color="auto" w:fill="auto"/>
            <w:vAlign w:val="center"/>
          </w:tcPr>
          <w:p w:rsidR="0092027A" w:rsidRDefault="00021732">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92027A" w:rsidRDefault="0092027A">
            <w:pPr>
              <w:widowControl/>
              <w:snapToGrid w:val="0"/>
              <w:jc w:val="center"/>
              <w:rPr>
                <w:kern w:val="0"/>
                <w:sz w:val="24"/>
                <w:szCs w:val="21"/>
              </w:rPr>
            </w:pPr>
          </w:p>
        </w:tc>
        <w:tc>
          <w:tcPr>
            <w:tcW w:w="2680" w:type="dxa"/>
            <w:shd w:val="clear" w:color="auto" w:fill="auto"/>
            <w:vAlign w:val="center"/>
          </w:tcPr>
          <w:p w:rsidR="0092027A" w:rsidRDefault="0092027A">
            <w:pPr>
              <w:widowControl/>
              <w:snapToGrid w:val="0"/>
              <w:jc w:val="center"/>
              <w:rPr>
                <w:kern w:val="0"/>
                <w:sz w:val="24"/>
                <w:szCs w:val="21"/>
              </w:rPr>
            </w:pPr>
          </w:p>
        </w:tc>
        <w:tc>
          <w:tcPr>
            <w:tcW w:w="1289" w:type="dxa"/>
            <w:shd w:val="clear" w:color="auto" w:fill="auto"/>
            <w:vAlign w:val="center"/>
          </w:tcPr>
          <w:p w:rsidR="0092027A" w:rsidRDefault="0092027A">
            <w:pPr>
              <w:widowControl/>
              <w:snapToGrid w:val="0"/>
              <w:jc w:val="center"/>
              <w:rPr>
                <w:kern w:val="0"/>
                <w:sz w:val="24"/>
                <w:szCs w:val="21"/>
              </w:rPr>
            </w:pPr>
          </w:p>
        </w:tc>
        <w:tc>
          <w:tcPr>
            <w:tcW w:w="1315" w:type="dxa"/>
            <w:shd w:val="clear" w:color="auto" w:fill="auto"/>
            <w:vAlign w:val="center"/>
          </w:tcPr>
          <w:p w:rsidR="0092027A" w:rsidRDefault="0092027A">
            <w:pPr>
              <w:widowControl/>
              <w:snapToGrid w:val="0"/>
              <w:jc w:val="center"/>
              <w:rPr>
                <w:kern w:val="0"/>
                <w:sz w:val="24"/>
                <w:szCs w:val="21"/>
              </w:rPr>
            </w:pPr>
          </w:p>
        </w:tc>
      </w:tr>
      <w:tr w:rsidR="0092027A">
        <w:trPr>
          <w:jc w:val="center"/>
        </w:trPr>
        <w:tc>
          <w:tcPr>
            <w:tcW w:w="843" w:type="dxa"/>
            <w:shd w:val="clear" w:color="auto" w:fill="auto"/>
            <w:vAlign w:val="center"/>
          </w:tcPr>
          <w:p w:rsidR="0092027A" w:rsidRDefault="00021732">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92027A" w:rsidRDefault="0092027A">
            <w:pPr>
              <w:widowControl/>
              <w:snapToGrid w:val="0"/>
              <w:jc w:val="center"/>
              <w:rPr>
                <w:kern w:val="0"/>
                <w:sz w:val="24"/>
                <w:szCs w:val="21"/>
              </w:rPr>
            </w:pPr>
          </w:p>
        </w:tc>
        <w:tc>
          <w:tcPr>
            <w:tcW w:w="2680" w:type="dxa"/>
            <w:shd w:val="clear" w:color="auto" w:fill="auto"/>
            <w:vAlign w:val="center"/>
          </w:tcPr>
          <w:p w:rsidR="0092027A" w:rsidRDefault="0092027A">
            <w:pPr>
              <w:widowControl/>
              <w:snapToGrid w:val="0"/>
              <w:jc w:val="center"/>
              <w:rPr>
                <w:kern w:val="0"/>
                <w:sz w:val="24"/>
                <w:szCs w:val="21"/>
              </w:rPr>
            </w:pPr>
          </w:p>
        </w:tc>
        <w:tc>
          <w:tcPr>
            <w:tcW w:w="1289" w:type="dxa"/>
            <w:shd w:val="clear" w:color="auto" w:fill="auto"/>
            <w:vAlign w:val="center"/>
          </w:tcPr>
          <w:p w:rsidR="0092027A" w:rsidRDefault="0092027A">
            <w:pPr>
              <w:widowControl/>
              <w:snapToGrid w:val="0"/>
              <w:jc w:val="center"/>
              <w:rPr>
                <w:kern w:val="0"/>
                <w:sz w:val="24"/>
                <w:szCs w:val="21"/>
              </w:rPr>
            </w:pPr>
          </w:p>
        </w:tc>
        <w:tc>
          <w:tcPr>
            <w:tcW w:w="1315" w:type="dxa"/>
            <w:shd w:val="clear" w:color="auto" w:fill="auto"/>
            <w:vAlign w:val="center"/>
          </w:tcPr>
          <w:p w:rsidR="0092027A" w:rsidRDefault="0092027A">
            <w:pPr>
              <w:widowControl/>
              <w:snapToGrid w:val="0"/>
              <w:jc w:val="center"/>
              <w:rPr>
                <w:kern w:val="0"/>
                <w:sz w:val="24"/>
                <w:szCs w:val="21"/>
              </w:rPr>
            </w:pPr>
          </w:p>
        </w:tc>
      </w:tr>
      <w:tr w:rsidR="0092027A">
        <w:trPr>
          <w:jc w:val="center"/>
        </w:trPr>
        <w:tc>
          <w:tcPr>
            <w:tcW w:w="843" w:type="dxa"/>
            <w:shd w:val="clear" w:color="auto" w:fill="auto"/>
            <w:vAlign w:val="center"/>
          </w:tcPr>
          <w:p w:rsidR="0092027A" w:rsidRDefault="00021732">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92027A" w:rsidRDefault="0092027A">
            <w:pPr>
              <w:widowControl/>
              <w:snapToGrid w:val="0"/>
              <w:jc w:val="center"/>
              <w:rPr>
                <w:kern w:val="0"/>
                <w:sz w:val="24"/>
                <w:szCs w:val="21"/>
              </w:rPr>
            </w:pPr>
          </w:p>
        </w:tc>
        <w:tc>
          <w:tcPr>
            <w:tcW w:w="2680" w:type="dxa"/>
            <w:shd w:val="clear" w:color="auto" w:fill="auto"/>
            <w:vAlign w:val="center"/>
          </w:tcPr>
          <w:p w:rsidR="0092027A" w:rsidRDefault="0092027A">
            <w:pPr>
              <w:widowControl/>
              <w:snapToGrid w:val="0"/>
              <w:jc w:val="center"/>
              <w:rPr>
                <w:kern w:val="0"/>
                <w:sz w:val="24"/>
                <w:szCs w:val="21"/>
              </w:rPr>
            </w:pPr>
          </w:p>
        </w:tc>
        <w:tc>
          <w:tcPr>
            <w:tcW w:w="1289" w:type="dxa"/>
            <w:shd w:val="clear" w:color="auto" w:fill="auto"/>
            <w:vAlign w:val="center"/>
          </w:tcPr>
          <w:p w:rsidR="0092027A" w:rsidRDefault="0092027A">
            <w:pPr>
              <w:widowControl/>
              <w:snapToGrid w:val="0"/>
              <w:jc w:val="center"/>
              <w:rPr>
                <w:kern w:val="0"/>
                <w:sz w:val="24"/>
                <w:szCs w:val="21"/>
              </w:rPr>
            </w:pPr>
          </w:p>
        </w:tc>
        <w:tc>
          <w:tcPr>
            <w:tcW w:w="1315" w:type="dxa"/>
            <w:shd w:val="clear" w:color="auto" w:fill="auto"/>
            <w:vAlign w:val="center"/>
          </w:tcPr>
          <w:p w:rsidR="0092027A" w:rsidRDefault="0092027A">
            <w:pPr>
              <w:widowControl/>
              <w:snapToGrid w:val="0"/>
              <w:jc w:val="center"/>
              <w:rPr>
                <w:kern w:val="0"/>
                <w:sz w:val="24"/>
                <w:szCs w:val="21"/>
              </w:rPr>
            </w:pPr>
          </w:p>
        </w:tc>
      </w:tr>
      <w:tr w:rsidR="0092027A">
        <w:trPr>
          <w:jc w:val="center"/>
        </w:trPr>
        <w:tc>
          <w:tcPr>
            <w:tcW w:w="843" w:type="dxa"/>
            <w:shd w:val="clear" w:color="auto" w:fill="auto"/>
            <w:vAlign w:val="center"/>
          </w:tcPr>
          <w:p w:rsidR="0092027A" w:rsidRDefault="00021732">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92027A" w:rsidRDefault="0092027A">
            <w:pPr>
              <w:widowControl/>
              <w:snapToGrid w:val="0"/>
              <w:jc w:val="center"/>
              <w:rPr>
                <w:kern w:val="0"/>
                <w:sz w:val="24"/>
                <w:szCs w:val="21"/>
              </w:rPr>
            </w:pPr>
          </w:p>
        </w:tc>
        <w:tc>
          <w:tcPr>
            <w:tcW w:w="2680" w:type="dxa"/>
            <w:shd w:val="clear" w:color="auto" w:fill="auto"/>
            <w:vAlign w:val="center"/>
          </w:tcPr>
          <w:p w:rsidR="0092027A" w:rsidRDefault="0092027A">
            <w:pPr>
              <w:widowControl/>
              <w:snapToGrid w:val="0"/>
              <w:jc w:val="center"/>
              <w:rPr>
                <w:kern w:val="0"/>
                <w:sz w:val="24"/>
                <w:szCs w:val="21"/>
              </w:rPr>
            </w:pPr>
          </w:p>
        </w:tc>
        <w:tc>
          <w:tcPr>
            <w:tcW w:w="1289" w:type="dxa"/>
            <w:shd w:val="clear" w:color="auto" w:fill="auto"/>
            <w:vAlign w:val="center"/>
          </w:tcPr>
          <w:p w:rsidR="0092027A" w:rsidRDefault="0092027A">
            <w:pPr>
              <w:widowControl/>
              <w:snapToGrid w:val="0"/>
              <w:jc w:val="center"/>
              <w:rPr>
                <w:kern w:val="0"/>
                <w:sz w:val="24"/>
                <w:szCs w:val="21"/>
              </w:rPr>
            </w:pPr>
          </w:p>
        </w:tc>
        <w:tc>
          <w:tcPr>
            <w:tcW w:w="1315" w:type="dxa"/>
            <w:shd w:val="clear" w:color="auto" w:fill="auto"/>
            <w:vAlign w:val="center"/>
          </w:tcPr>
          <w:p w:rsidR="0092027A" w:rsidRDefault="0092027A">
            <w:pPr>
              <w:widowControl/>
              <w:snapToGrid w:val="0"/>
              <w:jc w:val="center"/>
              <w:rPr>
                <w:kern w:val="0"/>
                <w:sz w:val="24"/>
                <w:szCs w:val="21"/>
              </w:rPr>
            </w:pPr>
          </w:p>
        </w:tc>
      </w:tr>
      <w:tr w:rsidR="0092027A">
        <w:trPr>
          <w:jc w:val="center"/>
        </w:trPr>
        <w:tc>
          <w:tcPr>
            <w:tcW w:w="9807" w:type="dxa"/>
            <w:gridSpan w:val="7"/>
            <w:shd w:val="clear" w:color="auto" w:fill="auto"/>
            <w:vAlign w:val="center"/>
          </w:tcPr>
          <w:p w:rsidR="0092027A" w:rsidRDefault="00021732">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92027A">
        <w:trPr>
          <w:jc w:val="center"/>
        </w:trPr>
        <w:tc>
          <w:tcPr>
            <w:tcW w:w="843" w:type="dxa"/>
            <w:shd w:val="clear" w:color="auto" w:fill="auto"/>
            <w:vAlign w:val="center"/>
          </w:tcPr>
          <w:p w:rsidR="0092027A" w:rsidRDefault="00021732">
            <w:pPr>
              <w:widowControl/>
              <w:snapToGrid w:val="0"/>
              <w:jc w:val="center"/>
              <w:rPr>
                <w:kern w:val="0"/>
                <w:sz w:val="24"/>
                <w:szCs w:val="21"/>
              </w:rPr>
            </w:pPr>
            <w:r>
              <w:rPr>
                <w:kern w:val="0"/>
                <w:sz w:val="24"/>
                <w:szCs w:val="21"/>
              </w:rPr>
              <w:t>序号</w:t>
            </w:r>
          </w:p>
        </w:tc>
        <w:tc>
          <w:tcPr>
            <w:tcW w:w="1039" w:type="dxa"/>
            <w:shd w:val="clear" w:color="auto" w:fill="auto"/>
            <w:vAlign w:val="center"/>
          </w:tcPr>
          <w:p w:rsidR="0092027A" w:rsidRDefault="00021732">
            <w:pPr>
              <w:widowControl/>
              <w:snapToGrid w:val="0"/>
              <w:jc w:val="center"/>
              <w:rPr>
                <w:kern w:val="0"/>
                <w:sz w:val="24"/>
                <w:szCs w:val="21"/>
              </w:rPr>
            </w:pPr>
            <w:r>
              <w:rPr>
                <w:rFonts w:hint="eastAsia"/>
                <w:kern w:val="0"/>
                <w:sz w:val="24"/>
                <w:szCs w:val="21"/>
              </w:rPr>
              <w:t>标的</w:t>
            </w:r>
          </w:p>
          <w:p w:rsidR="0092027A" w:rsidRDefault="00021732">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92027A" w:rsidRDefault="00021732">
            <w:pPr>
              <w:snapToGrid w:val="0"/>
              <w:jc w:val="center"/>
              <w:rPr>
                <w:rFonts w:cs="宋体"/>
                <w:kern w:val="0"/>
                <w:sz w:val="24"/>
              </w:rPr>
            </w:pPr>
            <w:r>
              <w:rPr>
                <w:rFonts w:cs="宋体" w:hint="eastAsia"/>
                <w:kern w:val="0"/>
                <w:sz w:val="24"/>
              </w:rPr>
              <w:t>条款</w:t>
            </w:r>
          </w:p>
          <w:p w:rsidR="0092027A" w:rsidRDefault="00021732">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92027A" w:rsidRDefault="00021732">
            <w:pPr>
              <w:snapToGrid w:val="0"/>
              <w:jc w:val="center"/>
              <w:rPr>
                <w:kern w:val="0"/>
                <w:sz w:val="24"/>
                <w:szCs w:val="21"/>
              </w:rPr>
            </w:pPr>
            <w:r>
              <w:rPr>
                <w:kern w:val="0"/>
                <w:sz w:val="24"/>
                <w:szCs w:val="21"/>
              </w:rPr>
              <w:t>招标要求</w:t>
            </w:r>
          </w:p>
        </w:tc>
        <w:tc>
          <w:tcPr>
            <w:tcW w:w="2680" w:type="dxa"/>
            <w:shd w:val="clear" w:color="auto" w:fill="auto"/>
            <w:vAlign w:val="center"/>
          </w:tcPr>
          <w:p w:rsidR="0092027A" w:rsidRDefault="0002173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92027A" w:rsidRDefault="00021732">
            <w:pPr>
              <w:widowControl/>
              <w:snapToGrid w:val="0"/>
              <w:jc w:val="center"/>
              <w:rPr>
                <w:kern w:val="0"/>
                <w:sz w:val="24"/>
                <w:szCs w:val="21"/>
              </w:rPr>
            </w:pPr>
            <w:r>
              <w:rPr>
                <w:kern w:val="0"/>
                <w:sz w:val="24"/>
                <w:szCs w:val="21"/>
              </w:rPr>
              <w:t>偏离</w:t>
            </w:r>
          </w:p>
          <w:p w:rsidR="0092027A" w:rsidRDefault="00021732">
            <w:pPr>
              <w:widowControl/>
              <w:snapToGrid w:val="0"/>
              <w:jc w:val="center"/>
              <w:rPr>
                <w:kern w:val="0"/>
                <w:sz w:val="24"/>
                <w:szCs w:val="21"/>
              </w:rPr>
            </w:pPr>
            <w:r>
              <w:rPr>
                <w:kern w:val="0"/>
                <w:sz w:val="24"/>
                <w:szCs w:val="21"/>
              </w:rPr>
              <w:t>说明</w:t>
            </w:r>
          </w:p>
        </w:tc>
        <w:tc>
          <w:tcPr>
            <w:tcW w:w="1315" w:type="dxa"/>
            <w:shd w:val="clear" w:color="auto" w:fill="auto"/>
            <w:vAlign w:val="center"/>
          </w:tcPr>
          <w:p w:rsidR="0092027A" w:rsidRDefault="00021732">
            <w:pPr>
              <w:widowControl/>
              <w:snapToGrid w:val="0"/>
              <w:jc w:val="center"/>
              <w:rPr>
                <w:kern w:val="0"/>
                <w:sz w:val="24"/>
                <w:szCs w:val="21"/>
              </w:rPr>
            </w:pPr>
            <w:r>
              <w:rPr>
                <w:rFonts w:hint="eastAsia"/>
                <w:kern w:val="0"/>
                <w:sz w:val="24"/>
                <w:szCs w:val="21"/>
              </w:rPr>
              <w:t>技术支撑材料所在页码</w:t>
            </w:r>
          </w:p>
        </w:tc>
      </w:tr>
      <w:tr w:rsidR="0092027A">
        <w:trPr>
          <w:jc w:val="center"/>
        </w:trPr>
        <w:tc>
          <w:tcPr>
            <w:tcW w:w="843" w:type="dxa"/>
            <w:shd w:val="clear" w:color="auto" w:fill="auto"/>
            <w:vAlign w:val="center"/>
          </w:tcPr>
          <w:p w:rsidR="0092027A" w:rsidRDefault="0092027A">
            <w:pPr>
              <w:widowControl/>
              <w:snapToGrid w:val="0"/>
              <w:jc w:val="center"/>
              <w:rPr>
                <w:kern w:val="0"/>
                <w:sz w:val="24"/>
                <w:szCs w:val="21"/>
              </w:rPr>
            </w:pPr>
          </w:p>
        </w:tc>
        <w:tc>
          <w:tcPr>
            <w:tcW w:w="1039" w:type="dxa"/>
            <w:shd w:val="clear" w:color="auto" w:fill="auto"/>
            <w:vAlign w:val="center"/>
          </w:tcPr>
          <w:p w:rsidR="0092027A" w:rsidRDefault="0092027A">
            <w:pPr>
              <w:widowControl/>
              <w:snapToGrid w:val="0"/>
              <w:jc w:val="center"/>
              <w:rPr>
                <w:kern w:val="0"/>
                <w:sz w:val="24"/>
                <w:szCs w:val="21"/>
              </w:rPr>
            </w:pPr>
          </w:p>
        </w:tc>
        <w:tc>
          <w:tcPr>
            <w:tcW w:w="851" w:type="dxa"/>
            <w:shd w:val="clear" w:color="auto" w:fill="auto"/>
            <w:vAlign w:val="center"/>
          </w:tcPr>
          <w:p w:rsidR="0092027A" w:rsidRDefault="0092027A">
            <w:pPr>
              <w:widowControl/>
              <w:snapToGrid w:val="0"/>
              <w:jc w:val="center"/>
              <w:rPr>
                <w:kern w:val="0"/>
                <w:sz w:val="24"/>
                <w:szCs w:val="21"/>
              </w:rPr>
            </w:pPr>
          </w:p>
        </w:tc>
        <w:tc>
          <w:tcPr>
            <w:tcW w:w="1790" w:type="dxa"/>
            <w:shd w:val="clear" w:color="auto" w:fill="auto"/>
            <w:vAlign w:val="center"/>
          </w:tcPr>
          <w:p w:rsidR="0092027A" w:rsidRDefault="0092027A">
            <w:pPr>
              <w:widowControl/>
              <w:snapToGrid w:val="0"/>
              <w:jc w:val="center"/>
              <w:rPr>
                <w:kern w:val="0"/>
                <w:sz w:val="24"/>
                <w:szCs w:val="21"/>
              </w:rPr>
            </w:pPr>
          </w:p>
        </w:tc>
        <w:tc>
          <w:tcPr>
            <w:tcW w:w="2680" w:type="dxa"/>
            <w:shd w:val="clear" w:color="auto" w:fill="auto"/>
            <w:vAlign w:val="center"/>
          </w:tcPr>
          <w:p w:rsidR="0092027A" w:rsidRDefault="0092027A">
            <w:pPr>
              <w:widowControl/>
              <w:snapToGrid w:val="0"/>
              <w:jc w:val="center"/>
              <w:rPr>
                <w:kern w:val="0"/>
                <w:sz w:val="24"/>
                <w:szCs w:val="21"/>
              </w:rPr>
            </w:pPr>
          </w:p>
        </w:tc>
        <w:tc>
          <w:tcPr>
            <w:tcW w:w="1289" w:type="dxa"/>
            <w:shd w:val="clear" w:color="auto" w:fill="auto"/>
            <w:vAlign w:val="center"/>
          </w:tcPr>
          <w:p w:rsidR="0092027A" w:rsidRDefault="0092027A">
            <w:pPr>
              <w:widowControl/>
              <w:snapToGrid w:val="0"/>
              <w:jc w:val="center"/>
              <w:rPr>
                <w:kern w:val="0"/>
                <w:sz w:val="24"/>
                <w:szCs w:val="21"/>
              </w:rPr>
            </w:pPr>
          </w:p>
        </w:tc>
        <w:tc>
          <w:tcPr>
            <w:tcW w:w="1315" w:type="dxa"/>
            <w:shd w:val="clear" w:color="auto" w:fill="auto"/>
            <w:vAlign w:val="center"/>
          </w:tcPr>
          <w:p w:rsidR="0092027A" w:rsidRDefault="0092027A">
            <w:pPr>
              <w:widowControl/>
              <w:snapToGrid w:val="0"/>
              <w:jc w:val="center"/>
              <w:rPr>
                <w:kern w:val="0"/>
                <w:sz w:val="24"/>
                <w:szCs w:val="21"/>
              </w:rPr>
            </w:pPr>
          </w:p>
        </w:tc>
      </w:tr>
      <w:tr w:rsidR="0092027A">
        <w:trPr>
          <w:jc w:val="center"/>
        </w:trPr>
        <w:tc>
          <w:tcPr>
            <w:tcW w:w="843" w:type="dxa"/>
            <w:shd w:val="clear" w:color="auto" w:fill="auto"/>
            <w:vAlign w:val="center"/>
          </w:tcPr>
          <w:p w:rsidR="0092027A" w:rsidRDefault="0092027A">
            <w:pPr>
              <w:widowControl/>
              <w:snapToGrid w:val="0"/>
              <w:jc w:val="center"/>
              <w:rPr>
                <w:kern w:val="0"/>
                <w:sz w:val="24"/>
                <w:szCs w:val="21"/>
              </w:rPr>
            </w:pPr>
          </w:p>
        </w:tc>
        <w:tc>
          <w:tcPr>
            <w:tcW w:w="1039" w:type="dxa"/>
            <w:shd w:val="clear" w:color="auto" w:fill="auto"/>
            <w:vAlign w:val="center"/>
          </w:tcPr>
          <w:p w:rsidR="0092027A" w:rsidRDefault="0092027A">
            <w:pPr>
              <w:widowControl/>
              <w:snapToGrid w:val="0"/>
              <w:jc w:val="center"/>
              <w:rPr>
                <w:kern w:val="0"/>
                <w:sz w:val="24"/>
                <w:szCs w:val="21"/>
              </w:rPr>
            </w:pPr>
          </w:p>
        </w:tc>
        <w:tc>
          <w:tcPr>
            <w:tcW w:w="851" w:type="dxa"/>
            <w:shd w:val="clear" w:color="auto" w:fill="auto"/>
            <w:vAlign w:val="center"/>
          </w:tcPr>
          <w:p w:rsidR="0092027A" w:rsidRDefault="0092027A">
            <w:pPr>
              <w:widowControl/>
              <w:snapToGrid w:val="0"/>
              <w:jc w:val="center"/>
              <w:rPr>
                <w:kern w:val="0"/>
                <w:sz w:val="24"/>
                <w:szCs w:val="21"/>
              </w:rPr>
            </w:pPr>
          </w:p>
        </w:tc>
        <w:tc>
          <w:tcPr>
            <w:tcW w:w="1790" w:type="dxa"/>
            <w:shd w:val="clear" w:color="auto" w:fill="auto"/>
            <w:vAlign w:val="center"/>
          </w:tcPr>
          <w:p w:rsidR="0092027A" w:rsidRDefault="0092027A">
            <w:pPr>
              <w:widowControl/>
              <w:snapToGrid w:val="0"/>
              <w:jc w:val="center"/>
              <w:rPr>
                <w:kern w:val="0"/>
                <w:sz w:val="24"/>
                <w:szCs w:val="21"/>
              </w:rPr>
            </w:pPr>
          </w:p>
        </w:tc>
        <w:tc>
          <w:tcPr>
            <w:tcW w:w="2680" w:type="dxa"/>
            <w:shd w:val="clear" w:color="auto" w:fill="auto"/>
            <w:vAlign w:val="center"/>
          </w:tcPr>
          <w:p w:rsidR="0092027A" w:rsidRDefault="0092027A">
            <w:pPr>
              <w:widowControl/>
              <w:snapToGrid w:val="0"/>
              <w:jc w:val="center"/>
              <w:rPr>
                <w:kern w:val="0"/>
                <w:sz w:val="24"/>
                <w:szCs w:val="21"/>
              </w:rPr>
            </w:pPr>
          </w:p>
        </w:tc>
        <w:tc>
          <w:tcPr>
            <w:tcW w:w="1289" w:type="dxa"/>
            <w:shd w:val="clear" w:color="auto" w:fill="auto"/>
            <w:vAlign w:val="center"/>
          </w:tcPr>
          <w:p w:rsidR="0092027A" w:rsidRDefault="0092027A">
            <w:pPr>
              <w:widowControl/>
              <w:snapToGrid w:val="0"/>
              <w:jc w:val="center"/>
              <w:rPr>
                <w:kern w:val="0"/>
                <w:sz w:val="24"/>
                <w:szCs w:val="21"/>
              </w:rPr>
            </w:pPr>
          </w:p>
        </w:tc>
        <w:tc>
          <w:tcPr>
            <w:tcW w:w="1315" w:type="dxa"/>
            <w:shd w:val="clear" w:color="auto" w:fill="auto"/>
            <w:vAlign w:val="center"/>
          </w:tcPr>
          <w:p w:rsidR="0092027A" w:rsidRDefault="0092027A">
            <w:pPr>
              <w:widowControl/>
              <w:snapToGrid w:val="0"/>
              <w:jc w:val="center"/>
              <w:rPr>
                <w:kern w:val="0"/>
                <w:sz w:val="24"/>
                <w:szCs w:val="21"/>
              </w:rPr>
            </w:pPr>
          </w:p>
        </w:tc>
      </w:tr>
    </w:tbl>
    <w:p w:rsidR="0092027A" w:rsidRDefault="00021732">
      <w:pPr>
        <w:snapToGrid w:val="0"/>
        <w:spacing w:line="480" w:lineRule="exact"/>
        <w:rPr>
          <w:sz w:val="24"/>
        </w:rPr>
      </w:pPr>
      <w:r>
        <w:rPr>
          <w:sz w:val="24"/>
        </w:rPr>
        <w:t>注：</w:t>
      </w:r>
    </w:p>
    <w:p w:rsidR="0092027A" w:rsidRDefault="00021732">
      <w:pPr>
        <w:snapToGrid w:val="0"/>
        <w:spacing w:line="480" w:lineRule="exact"/>
        <w:rPr>
          <w:sz w:val="24"/>
        </w:rPr>
      </w:pPr>
      <w:r>
        <w:rPr>
          <w:sz w:val="24"/>
        </w:rPr>
        <w:t xml:space="preserve">1. </w:t>
      </w:r>
      <w:r>
        <w:rPr>
          <w:sz w:val="24"/>
        </w:rPr>
        <w:t>不如实填写偏离情况的投标文件将视为虚假材料。</w:t>
      </w:r>
    </w:p>
    <w:p w:rsidR="0092027A" w:rsidRDefault="00021732">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92027A" w:rsidRDefault="00021732">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92027A" w:rsidRDefault="00021732">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92027A" w:rsidRDefault="0092027A" w:rsidP="001F4938">
      <w:pPr>
        <w:spacing w:line="360" w:lineRule="auto"/>
        <w:ind w:firstLineChars="1700" w:firstLine="3794"/>
        <w:rPr>
          <w:sz w:val="24"/>
        </w:rPr>
      </w:pPr>
    </w:p>
    <w:p w:rsidR="0092027A" w:rsidRDefault="00021732" w:rsidP="001F4938">
      <w:pPr>
        <w:spacing w:line="360" w:lineRule="auto"/>
        <w:ind w:firstLineChars="1700" w:firstLine="3794"/>
        <w:rPr>
          <w:sz w:val="24"/>
        </w:rPr>
      </w:pPr>
      <w:r>
        <w:rPr>
          <w:sz w:val="24"/>
        </w:rPr>
        <w:t>投标人名称：</w:t>
      </w:r>
    </w:p>
    <w:p w:rsidR="0092027A" w:rsidRDefault="00021732" w:rsidP="001F493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2027A" w:rsidRDefault="00021732">
      <w:pPr>
        <w:tabs>
          <w:tab w:val="left" w:pos="360"/>
        </w:tabs>
        <w:spacing w:afterLines="100" w:after="285" w:line="360" w:lineRule="auto"/>
        <w:rPr>
          <w:b/>
          <w:sz w:val="24"/>
        </w:rPr>
      </w:pPr>
      <w:r>
        <w:rPr>
          <w:sz w:val="24"/>
        </w:rPr>
        <w:br w:type="page"/>
      </w:r>
      <w:r>
        <w:rPr>
          <w:b/>
          <w:sz w:val="24"/>
        </w:rPr>
        <w:t>附件</w:t>
      </w:r>
      <w:r>
        <w:rPr>
          <w:rFonts w:hint="eastAsia"/>
          <w:b/>
          <w:sz w:val="24"/>
        </w:rPr>
        <w:t>7</w:t>
      </w:r>
    </w:p>
    <w:p w:rsidR="0092027A" w:rsidRDefault="00021732">
      <w:pPr>
        <w:autoSpaceDN w:val="0"/>
        <w:spacing w:line="360" w:lineRule="auto"/>
        <w:jc w:val="center"/>
        <w:rPr>
          <w:b/>
          <w:bCs/>
          <w:sz w:val="24"/>
        </w:rPr>
      </w:pPr>
      <w:r>
        <w:rPr>
          <w:rFonts w:hint="eastAsia"/>
          <w:b/>
          <w:bCs/>
          <w:sz w:val="24"/>
        </w:rPr>
        <w:t>业绩</w:t>
      </w:r>
    </w:p>
    <w:p w:rsidR="0092027A" w:rsidRDefault="0092027A">
      <w:pPr>
        <w:spacing w:line="460" w:lineRule="exact"/>
        <w:ind w:left="192"/>
        <w:rPr>
          <w:sz w:val="24"/>
        </w:rPr>
      </w:pPr>
    </w:p>
    <w:p w:rsidR="0092027A" w:rsidRDefault="00021732">
      <w:pPr>
        <w:spacing w:line="460" w:lineRule="exact"/>
        <w:rPr>
          <w:sz w:val="24"/>
        </w:rPr>
      </w:pPr>
      <w:r>
        <w:rPr>
          <w:sz w:val="24"/>
        </w:rPr>
        <w:t>项目名称：</w:t>
      </w:r>
      <w:r>
        <w:rPr>
          <w:sz w:val="24"/>
          <w:u w:val="single"/>
        </w:rPr>
        <w:t xml:space="preserve">                    </w:t>
      </w:r>
    </w:p>
    <w:p w:rsidR="0092027A" w:rsidRDefault="00021732">
      <w:pPr>
        <w:spacing w:line="460" w:lineRule="exact"/>
        <w:rPr>
          <w:sz w:val="24"/>
        </w:rPr>
      </w:pPr>
      <w:r>
        <w:rPr>
          <w:sz w:val="24"/>
        </w:rPr>
        <w:t>项目编号：</w:t>
      </w:r>
      <w:r>
        <w:rPr>
          <w:sz w:val="24"/>
          <w:u w:val="single"/>
        </w:rPr>
        <w:t xml:space="preserve">                    </w:t>
      </w:r>
    </w:p>
    <w:p w:rsidR="0092027A" w:rsidRDefault="00021732">
      <w:pPr>
        <w:spacing w:line="460" w:lineRule="exact"/>
        <w:rPr>
          <w:sz w:val="24"/>
          <w:u w:val="single"/>
        </w:rPr>
      </w:pPr>
      <w:r>
        <w:rPr>
          <w:sz w:val="24"/>
        </w:rPr>
        <w:t>包号：</w:t>
      </w:r>
      <w:r>
        <w:rPr>
          <w:sz w:val="24"/>
          <w:u w:val="single"/>
        </w:rPr>
        <w:t xml:space="preserve">                        </w:t>
      </w:r>
    </w:p>
    <w:p w:rsidR="0092027A" w:rsidRDefault="0092027A">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92027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2027A" w:rsidRDefault="00021732">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92027A" w:rsidRDefault="00021732">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92027A" w:rsidRDefault="00021732">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92027A" w:rsidRDefault="00021732">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92027A" w:rsidRDefault="00021732">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92027A" w:rsidRDefault="00021732">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92027A" w:rsidRDefault="00021732">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92027A" w:rsidRDefault="00021732">
            <w:pPr>
              <w:snapToGrid w:val="0"/>
              <w:jc w:val="center"/>
              <w:rPr>
                <w:sz w:val="24"/>
              </w:rPr>
            </w:pPr>
            <w:r>
              <w:rPr>
                <w:rFonts w:hint="eastAsia"/>
                <w:sz w:val="24"/>
              </w:rPr>
              <w:t>用户盖章的成功履行合同的相关证明材料</w:t>
            </w:r>
            <w:r>
              <w:rPr>
                <w:rFonts w:hint="eastAsia"/>
                <w:bCs/>
                <w:sz w:val="24"/>
              </w:rPr>
              <w:t>扫描件所在页码</w:t>
            </w:r>
          </w:p>
        </w:tc>
      </w:tr>
      <w:tr w:rsidR="0092027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r>
      <w:tr w:rsidR="0092027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r>
      <w:tr w:rsidR="0092027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r>
      <w:tr w:rsidR="0092027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r>
      <w:tr w:rsidR="0092027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r>
      <w:tr w:rsidR="0092027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r>
      <w:tr w:rsidR="0092027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r>
      <w:tr w:rsidR="0092027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r>
      <w:tr w:rsidR="0092027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r>
      <w:tr w:rsidR="0092027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r>
      <w:tr w:rsidR="0092027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2027A" w:rsidRDefault="0092027A">
            <w:pPr>
              <w:snapToGrid w:val="0"/>
              <w:jc w:val="center"/>
              <w:rPr>
                <w:sz w:val="24"/>
              </w:rPr>
            </w:pPr>
          </w:p>
        </w:tc>
      </w:tr>
    </w:tbl>
    <w:p w:rsidR="0092027A" w:rsidRDefault="0092027A">
      <w:pPr>
        <w:spacing w:line="560" w:lineRule="exact"/>
        <w:jc w:val="center"/>
        <w:rPr>
          <w:sz w:val="24"/>
        </w:rPr>
      </w:pPr>
    </w:p>
    <w:p w:rsidR="0092027A" w:rsidRDefault="00021732">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92027A" w:rsidRDefault="0092027A">
      <w:pPr>
        <w:spacing w:line="560" w:lineRule="exact"/>
        <w:rPr>
          <w:sz w:val="24"/>
        </w:rPr>
      </w:pPr>
    </w:p>
    <w:p w:rsidR="0092027A" w:rsidRDefault="00021732" w:rsidP="001F4938">
      <w:pPr>
        <w:spacing w:line="360" w:lineRule="auto"/>
        <w:ind w:firstLineChars="1700" w:firstLine="3794"/>
        <w:rPr>
          <w:sz w:val="24"/>
        </w:rPr>
      </w:pPr>
      <w:r>
        <w:rPr>
          <w:sz w:val="24"/>
        </w:rPr>
        <w:t>投标人名称：</w:t>
      </w:r>
    </w:p>
    <w:p w:rsidR="0092027A" w:rsidRDefault="00021732" w:rsidP="001F493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2027A" w:rsidRDefault="0092027A">
      <w:pPr>
        <w:spacing w:line="460" w:lineRule="exact"/>
        <w:rPr>
          <w:sz w:val="24"/>
        </w:rPr>
      </w:pPr>
    </w:p>
    <w:p w:rsidR="0092027A" w:rsidRDefault="00021732">
      <w:pPr>
        <w:widowControl/>
        <w:jc w:val="left"/>
        <w:rPr>
          <w:sz w:val="24"/>
        </w:rPr>
      </w:pPr>
      <w:r>
        <w:rPr>
          <w:sz w:val="24"/>
        </w:rPr>
        <w:br w:type="page"/>
      </w:r>
    </w:p>
    <w:p w:rsidR="0092027A" w:rsidRDefault="00021732">
      <w:pPr>
        <w:tabs>
          <w:tab w:val="left" w:pos="360"/>
        </w:tabs>
        <w:spacing w:afterLines="100" w:after="285" w:line="360" w:lineRule="auto"/>
        <w:rPr>
          <w:b/>
          <w:sz w:val="24"/>
        </w:rPr>
      </w:pPr>
      <w:r>
        <w:rPr>
          <w:rFonts w:hint="eastAsia"/>
          <w:b/>
          <w:sz w:val="24"/>
        </w:rPr>
        <w:t>附件</w:t>
      </w:r>
      <w:r>
        <w:rPr>
          <w:rFonts w:hint="eastAsia"/>
          <w:b/>
          <w:sz w:val="24"/>
        </w:rPr>
        <w:t>8</w:t>
      </w:r>
    </w:p>
    <w:p w:rsidR="0092027A" w:rsidRDefault="00021732">
      <w:pPr>
        <w:autoSpaceDN w:val="0"/>
        <w:spacing w:line="360" w:lineRule="auto"/>
        <w:jc w:val="center"/>
        <w:rPr>
          <w:b/>
          <w:bCs/>
          <w:sz w:val="24"/>
        </w:rPr>
      </w:pPr>
      <w:r>
        <w:rPr>
          <w:rFonts w:hint="eastAsia"/>
          <w:b/>
          <w:bCs/>
          <w:sz w:val="24"/>
        </w:rPr>
        <w:t>制造商售后服务承诺</w:t>
      </w:r>
    </w:p>
    <w:p w:rsidR="0092027A" w:rsidRDefault="0092027A" w:rsidP="001F4938">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2027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2027A" w:rsidRDefault="00021732">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92027A" w:rsidRDefault="00021732">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92027A" w:rsidRDefault="00021732">
            <w:pPr>
              <w:pStyle w:val="11"/>
              <w:spacing w:line="360" w:lineRule="auto"/>
              <w:jc w:val="center"/>
              <w:rPr>
                <w:rFonts w:cs="Arial"/>
                <w:sz w:val="24"/>
              </w:rPr>
            </w:pPr>
            <w:r>
              <w:rPr>
                <w:rFonts w:cs="Arial" w:hint="eastAsia"/>
                <w:sz w:val="24"/>
              </w:rPr>
              <w:t>承诺内容</w:t>
            </w:r>
          </w:p>
        </w:tc>
      </w:tr>
      <w:tr w:rsidR="0092027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92027A" w:rsidRDefault="00021732">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92027A" w:rsidRDefault="00021732">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92027A" w:rsidRDefault="0092027A">
            <w:pPr>
              <w:pStyle w:val="11"/>
              <w:spacing w:line="360" w:lineRule="auto"/>
              <w:rPr>
                <w:rFonts w:cs="Arial"/>
                <w:bCs/>
                <w:sz w:val="24"/>
              </w:rPr>
            </w:pPr>
          </w:p>
        </w:tc>
      </w:tr>
      <w:tr w:rsidR="0092027A">
        <w:trPr>
          <w:cantSplit/>
          <w:trHeight w:val="2818"/>
          <w:jc w:val="center"/>
        </w:trPr>
        <w:tc>
          <w:tcPr>
            <w:tcW w:w="470" w:type="pct"/>
            <w:tcBorders>
              <w:top w:val="single" w:sz="4" w:space="0" w:color="auto"/>
              <w:left w:val="single" w:sz="4" w:space="0" w:color="auto"/>
              <w:right w:val="single" w:sz="4" w:space="0" w:color="auto"/>
            </w:tcBorders>
            <w:vAlign w:val="center"/>
          </w:tcPr>
          <w:p w:rsidR="0092027A" w:rsidRDefault="00021732">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92027A" w:rsidRDefault="00021732">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92027A" w:rsidRDefault="0092027A">
            <w:pPr>
              <w:pStyle w:val="11"/>
              <w:spacing w:line="360" w:lineRule="auto"/>
              <w:rPr>
                <w:rFonts w:cs="Arial"/>
                <w:bCs/>
                <w:sz w:val="24"/>
              </w:rPr>
            </w:pPr>
          </w:p>
        </w:tc>
      </w:tr>
      <w:tr w:rsidR="0092027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2027A" w:rsidRDefault="00021732">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92027A" w:rsidRDefault="00021732">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92027A" w:rsidRDefault="0092027A">
            <w:pPr>
              <w:pStyle w:val="11"/>
              <w:spacing w:line="360" w:lineRule="auto"/>
              <w:rPr>
                <w:rFonts w:cs="Arial"/>
                <w:bCs/>
                <w:sz w:val="24"/>
              </w:rPr>
            </w:pPr>
          </w:p>
          <w:p w:rsidR="0092027A" w:rsidRDefault="0092027A">
            <w:pPr>
              <w:pStyle w:val="11"/>
              <w:spacing w:line="360" w:lineRule="auto"/>
              <w:rPr>
                <w:rFonts w:cs="Arial"/>
                <w:bCs/>
                <w:sz w:val="24"/>
              </w:rPr>
            </w:pPr>
          </w:p>
        </w:tc>
      </w:tr>
      <w:tr w:rsidR="0092027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2027A" w:rsidRDefault="00021732">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92027A" w:rsidRDefault="00021732">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92027A" w:rsidRDefault="0092027A">
            <w:pPr>
              <w:pStyle w:val="11"/>
              <w:spacing w:line="360" w:lineRule="auto"/>
              <w:rPr>
                <w:rFonts w:cs="Arial"/>
                <w:bCs/>
                <w:sz w:val="24"/>
              </w:rPr>
            </w:pPr>
          </w:p>
          <w:p w:rsidR="0092027A" w:rsidRDefault="0092027A">
            <w:pPr>
              <w:pStyle w:val="11"/>
              <w:spacing w:line="360" w:lineRule="auto"/>
              <w:rPr>
                <w:rFonts w:cs="Arial"/>
                <w:bCs/>
                <w:sz w:val="24"/>
              </w:rPr>
            </w:pPr>
          </w:p>
        </w:tc>
      </w:tr>
    </w:tbl>
    <w:p w:rsidR="0092027A" w:rsidRDefault="0092027A">
      <w:pPr>
        <w:spacing w:line="620" w:lineRule="exact"/>
        <w:rPr>
          <w:sz w:val="24"/>
        </w:rPr>
      </w:pPr>
    </w:p>
    <w:p w:rsidR="0092027A" w:rsidRDefault="00021732" w:rsidP="001F4938">
      <w:pPr>
        <w:spacing w:line="360" w:lineRule="auto"/>
        <w:ind w:firstLineChars="1700" w:firstLine="3794"/>
        <w:rPr>
          <w:sz w:val="24"/>
        </w:rPr>
      </w:pPr>
      <w:r>
        <w:rPr>
          <w:rFonts w:hint="eastAsia"/>
          <w:sz w:val="24"/>
        </w:rPr>
        <w:t>制造商（加盖制造商公章）：</w:t>
      </w:r>
    </w:p>
    <w:p w:rsidR="0092027A" w:rsidRDefault="00021732" w:rsidP="001F493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2027A" w:rsidRDefault="0092027A">
      <w:pPr>
        <w:snapToGrid w:val="0"/>
        <w:spacing w:line="360" w:lineRule="auto"/>
        <w:rPr>
          <w:sz w:val="24"/>
          <w:szCs w:val="21"/>
        </w:rPr>
      </w:pPr>
    </w:p>
    <w:p w:rsidR="0092027A" w:rsidRDefault="00021732">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92027A" w:rsidRDefault="0092027A"/>
    <w:p w:rsidR="0092027A" w:rsidRDefault="00021732">
      <w:pPr>
        <w:widowControl/>
        <w:jc w:val="left"/>
        <w:rPr>
          <w:b/>
          <w:bCs/>
          <w:sz w:val="24"/>
        </w:rPr>
      </w:pPr>
      <w:r>
        <w:rPr>
          <w:b/>
          <w:bCs/>
          <w:sz w:val="24"/>
        </w:rPr>
        <w:br w:type="page"/>
      </w:r>
    </w:p>
    <w:p w:rsidR="0092027A" w:rsidRDefault="00021732">
      <w:pPr>
        <w:tabs>
          <w:tab w:val="left" w:pos="360"/>
        </w:tabs>
        <w:spacing w:line="360" w:lineRule="auto"/>
        <w:rPr>
          <w:b/>
          <w:bCs/>
          <w:sz w:val="24"/>
        </w:rPr>
      </w:pPr>
      <w:r>
        <w:rPr>
          <w:rFonts w:hint="eastAsia"/>
          <w:b/>
          <w:sz w:val="24"/>
        </w:rPr>
        <w:t>附件</w:t>
      </w:r>
      <w:r>
        <w:rPr>
          <w:rFonts w:hint="eastAsia"/>
          <w:b/>
          <w:sz w:val="24"/>
        </w:rPr>
        <w:t>9</w:t>
      </w:r>
    </w:p>
    <w:p w:rsidR="0092027A" w:rsidRDefault="00021732">
      <w:pPr>
        <w:autoSpaceDN w:val="0"/>
        <w:spacing w:line="360" w:lineRule="auto"/>
        <w:jc w:val="center"/>
        <w:rPr>
          <w:b/>
          <w:bCs/>
          <w:sz w:val="24"/>
        </w:rPr>
      </w:pPr>
      <w:r>
        <w:rPr>
          <w:rFonts w:hint="eastAsia"/>
          <w:b/>
          <w:bCs/>
          <w:sz w:val="24"/>
        </w:rPr>
        <w:t>投标人售后服务承诺</w:t>
      </w:r>
    </w:p>
    <w:p w:rsidR="0092027A" w:rsidRDefault="0092027A" w:rsidP="001F4938">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2027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2027A" w:rsidRDefault="00021732">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92027A" w:rsidRDefault="00021732">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92027A" w:rsidRDefault="00021732">
            <w:pPr>
              <w:pStyle w:val="11"/>
              <w:spacing w:line="360" w:lineRule="auto"/>
              <w:jc w:val="center"/>
              <w:rPr>
                <w:rFonts w:cs="Arial"/>
                <w:sz w:val="24"/>
              </w:rPr>
            </w:pPr>
            <w:r>
              <w:rPr>
                <w:rFonts w:cs="Arial" w:hint="eastAsia"/>
                <w:sz w:val="24"/>
              </w:rPr>
              <w:t>承诺内容</w:t>
            </w:r>
          </w:p>
        </w:tc>
      </w:tr>
      <w:tr w:rsidR="0092027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92027A" w:rsidRDefault="00021732">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92027A" w:rsidRDefault="00021732">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92027A" w:rsidRDefault="0092027A">
            <w:pPr>
              <w:pStyle w:val="11"/>
              <w:spacing w:line="360" w:lineRule="auto"/>
              <w:rPr>
                <w:rFonts w:cs="Arial"/>
                <w:bCs/>
                <w:sz w:val="24"/>
              </w:rPr>
            </w:pPr>
          </w:p>
        </w:tc>
      </w:tr>
      <w:tr w:rsidR="0092027A">
        <w:trPr>
          <w:cantSplit/>
          <w:trHeight w:val="2818"/>
          <w:jc w:val="center"/>
        </w:trPr>
        <w:tc>
          <w:tcPr>
            <w:tcW w:w="470" w:type="pct"/>
            <w:tcBorders>
              <w:top w:val="single" w:sz="4" w:space="0" w:color="auto"/>
              <w:left w:val="single" w:sz="4" w:space="0" w:color="auto"/>
              <w:right w:val="single" w:sz="4" w:space="0" w:color="auto"/>
            </w:tcBorders>
            <w:vAlign w:val="center"/>
          </w:tcPr>
          <w:p w:rsidR="0092027A" w:rsidRDefault="00021732">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92027A" w:rsidRDefault="00021732">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92027A" w:rsidRDefault="0092027A">
            <w:pPr>
              <w:pStyle w:val="11"/>
              <w:spacing w:line="360" w:lineRule="auto"/>
              <w:rPr>
                <w:rFonts w:cs="Arial"/>
                <w:bCs/>
                <w:sz w:val="24"/>
              </w:rPr>
            </w:pPr>
          </w:p>
        </w:tc>
      </w:tr>
      <w:tr w:rsidR="0092027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2027A" w:rsidRDefault="00021732">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92027A" w:rsidRDefault="00021732">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92027A" w:rsidRDefault="0092027A">
            <w:pPr>
              <w:pStyle w:val="11"/>
              <w:spacing w:line="360" w:lineRule="auto"/>
              <w:rPr>
                <w:rFonts w:cs="Arial"/>
                <w:bCs/>
                <w:sz w:val="24"/>
              </w:rPr>
            </w:pPr>
          </w:p>
          <w:p w:rsidR="0092027A" w:rsidRDefault="0092027A">
            <w:pPr>
              <w:pStyle w:val="11"/>
              <w:spacing w:line="360" w:lineRule="auto"/>
              <w:rPr>
                <w:rFonts w:cs="Arial"/>
                <w:bCs/>
                <w:sz w:val="24"/>
              </w:rPr>
            </w:pPr>
          </w:p>
        </w:tc>
      </w:tr>
      <w:tr w:rsidR="0092027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2027A" w:rsidRDefault="00021732">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92027A" w:rsidRDefault="00021732">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92027A" w:rsidRDefault="0092027A">
            <w:pPr>
              <w:pStyle w:val="11"/>
              <w:spacing w:line="360" w:lineRule="auto"/>
              <w:rPr>
                <w:rFonts w:cs="Arial"/>
                <w:bCs/>
                <w:sz w:val="24"/>
              </w:rPr>
            </w:pPr>
          </w:p>
          <w:p w:rsidR="0092027A" w:rsidRDefault="0092027A">
            <w:pPr>
              <w:pStyle w:val="11"/>
              <w:spacing w:line="360" w:lineRule="auto"/>
              <w:rPr>
                <w:rFonts w:cs="Arial"/>
                <w:bCs/>
                <w:sz w:val="24"/>
              </w:rPr>
            </w:pPr>
          </w:p>
        </w:tc>
      </w:tr>
    </w:tbl>
    <w:p w:rsidR="0092027A" w:rsidRDefault="0092027A">
      <w:pPr>
        <w:spacing w:line="620" w:lineRule="exact"/>
        <w:rPr>
          <w:sz w:val="24"/>
        </w:rPr>
      </w:pPr>
    </w:p>
    <w:p w:rsidR="0092027A" w:rsidRDefault="00021732" w:rsidP="001F4938">
      <w:pPr>
        <w:spacing w:line="360" w:lineRule="auto"/>
        <w:ind w:firstLineChars="1700" w:firstLine="3794"/>
        <w:rPr>
          <w:sz w:val="24"/>
        </w:rPr>
      </w:pPr>
      <w:r>
        <w:rPr>
          <w:sz w:val="24"/>
        </w:rPr>
        <w:t>投标人名称：</w:t>
      </w:r>
    </w:p>
    <w:p w:rsidR="0092027A" w:rsidRDefault="00021732" w:rsidP="001F493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2027A" w:rsidRDefault="0092027A">
      <w:pPr>
        <w:spacing w:line="620" w:lineRule="exact"/>
        <w:rPr>
          <w:sz w:val="24"/>
        </w:rPr>
      </w:pPr>
    </w:p>
    <w:p w:rsidR="0092027A" w:rsidRDefault="00021732">
      <w:pPr>
        <w:widowControl/>
        <w:jc w:val="left"/>
        <w:rPr>
          <w:sz w:val="24"/>
        </w:rPr>
      </w:pPr>
      <w:r>
        <w:rPr>
          <w:sz w:val="24"/>
        </w:rPr>
        <w:br w:type="page"/>
      </w:r>
    </w:p>
    <w:p w:rsidR="0092027A" w:rsidRDefault="00021732">
      <w:pPr>
        <w:tabs>
          <w:tab w:val="left" w:pos="360"/>
        </w:tabs>
        <w:spacing w:afterLines="100" w:after="285" w:line="360" w:lineRule="auto"/>
        <w:rPr>
          <w:b/>
          <w:sz w:val="24"/>
        </w:rPr>
      </w:pPr>
      <w:r>
        <w:rPr>
          <w:rFonts w:hint="eastAsia"/>
          <w:b/>
          <w:sz w:val="24"/>
        </w:rPr>
        <w:t>附件</w:t>
      </w:r>
      <w:r>
        <w:rPr>
          <w:rFonts w:hint="eastAsia"/>
          <w:b/>
          <w:sz w:val="24"/>
        </w:rPr>
        <w:t>10</w:t>
      </w:r>
    </w:p>
    <w:p w:rsidR="0092027A" w:rsidRDefault="00021732">
      <w:pPr>
        <w:autoSpaceDN w:val="0"/>
        <w:spacing w:line="360" w:lineRule="auto"/>
        <w:jc w:val="center"/>
        <w:rPr>
          <w:b/>
          <w:bCs/>
          <w:sz w:val="24"/>
        </w:rPr>
      </w:pPr>
      <w:r>
        <w:rPr>
          <w:rFonts w:hint="eastAsia"/>
          <w:b/>
          <w:bCs/>
          <w:sz w:val="24"/>
        </w:rPr>
        <w:t>政府采购政策情况表</w:t>
      </w:r>
    </w:p>
    <w:p w:rsidR="0092027A" w:rsidRDefault="0092027A">
      <w:pPr>
        <w:spacing w:line="460" w:lineRule="exact"/>
        <w:jc w:val="center"/>
        <w:rPr>
          <w:sz w:val="24"/>
        </w:rPr>
      </w:pPr>
    </w:p>
    <w:p w:rsidR="0092027A" w:rsidRDefault="00021732">
      <w:pPr>
        <w:spacing w:line="460" w:lineRule="exact"/>
        <w:rPr>
          <w:sz w:val="24"/>
        </w:rPr>
      </w:pPr>
      <w:r>
        <w:rPr>
          <w:sz w:val="24"/>
        </w:rPr>
        <w:t>项目名称：</w:t>
      </w:r>
      <w:r>
        <w:rPr>
          <w:sz w:val="24"/>
          <w:u w:val="single"/>
        </w:rPr>
        <w:t xml:space="preserve">                    </w:t>
      </w:r>
    </w:p>
    <w:p w:rsidR="0092027A" w:rsidRDefault="00021732">
      <w:pPr>
        <w:spacing w:line="460" w:lineRule="exact"/>
        <w:rPr>
          <w:sz w:val="24"/>
        </w:rPr>
      </w:pPr>
      <w:r>
        <w:rPr>
          <w:sz w:val="24"/>
        </w:rPr>
        <w:t>项目编号：</w:t>
      </w:r>
      <w:r>
        <w:rPr>
          <w:sz w:val="24"/>
          <w:u w:val="single"/>
        </w:rPr>
        <w:t xml:space="preserve">                    </w:t>
      </w:r>
    </w:p>
    <w:p w:rsidR="0092027A" w:rsidRDefault="00021732">
      <w:pPr>
        <w:spacing w:line="460" w:lineRule="exact"/>
        <w:rPr>
          <w:sz w:val="24"/>
          <w:u w:val="single"/>
        </w:rPr>
      </w:pPr>
      <w:r>
        <w:rPr>
          <w:sz w:val="24"/>
        </w:rPr>
        <w:t>包号：</w:t>
      </w:r>
      <w:r>
        <w:rPr>
          <w:sz w:val="24"/>
          <w:u w:val="single"/>
        </w:rPr>
        <w:t xml:space="preserve">                        </w:t>
      </w:r>
    </w:p>
    <w:p w:rsidR="0092027A" w:rsidRDefault="00021732">
      <w:pPr>
        <w:spacing w:line="460" w:lineRule="exact"/>
        <w:rPr>
          <w:sz w:val="24"/>
          <w:szCs w:val="24"/>
        </w:rPr>
      </w:pPr>
      <w:r>
        <w:rPr>
          <w:sz w:val="24"/>
          <w:szCs w:val="24"/>
        </w:rPr>
        <w:t>填报要求：</w:t>
      </w:r>
    </w:p>
    <w:p w:rsidR="0092027A" w:rsidRDefault="00021732">
      <w:pPr>
        <w:spacing w:line="460" w:lineRule="exact"/>
        <w:rPr>
          <w:sz w:val="24"/>
          <w:szCs w:val="24"/>
        </w:rPr>
      </w:pPr>
      <w:r>
        <w:rPr>
          <w:sz w:val="24"/>
          <w:szCs w:val="24"/>
        </w:rPr>
        <w:t>1.</w:t>
      </w:r>
      <w:r>
        <w:rPr>
          <w:sz w:val="24"/>
          <w:szCs w:val="24"/>
        </w:rPr>
        <w:t>本表的产品名称、品牌型号、金额应与《开标分项一览表》一致。</w:t>
      </w:r>
    </w:p>
    <w:p w:rsidR="0092027A" w:rsidRDefault="00021732">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92027A" w:rsidRDefault="00021732">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027A" w:rsidRDefault="00021732">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92027A" w:rsidRDefault="00021732" w:rsidP="001F4938">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92027A">
        <w:trPr>
          <w:trHeight w:val="490"/>
          <w:jc w:val="center"/>
        </w:trPr>
        <w:tc>
          <w:tcPr>
            <w:tcW w:w="556" w:type="pct"/>
            <w:vMerge w:val="restar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金额</w:t>
            </w:r>
          </w:p>
        </w:tc>
      </w:tr>
      <w:tr w:rsidR="0092027A">
        <w:trPr>
          <w:trHeight w:val="567"/>
          <w:jc w:val="center"/>
        </w:trPr>
        <w:tc>
          <w:tcPr>
            <w:tcW w:w="556" w:type="pct"/>
            <w:vMerge/>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86"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29"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03"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63"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63" w:type="pct"/>
            <w:shd w:val="clear" w:color="auto" w:fill="auto"/>
            <w:vAlign w:val="center"/>
          </w:tcPr>
          <w:p w:rsidR="0092027A" w:rsidRDefault="0092027A">
            <w:pPr>
              <w:pStyle w:val="13"/>
              <w:tabs>
                <w:tab w:val="left" w:pos="1260"/>
              </w:tabs>
              <w:adjustRightInd w:val="0"/>
              <w:snapToGrid w:val="0"/>
              <w:jc w:val="center"/>
              <w:rPr>
                <w:szCs w:val="21"/>
                <w:lang w:val="en-GB"/>
              </w:rPr>
            </w:pPr>
          </w:p>
        </w:tc>
      </w:tr>
      <w:tr w:rsidR="0092027A">
        <w:trPr>
          <w:trHeight w:val="567"/>
          <w:jc w:val="center"/>
        </w:trPr>
        <w:tc>
          <w:tcPr>
            <w:tcW w:w="556" w:type="pct"/>
            <w:vMerge/>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86"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29"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03"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63"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63" w:type="pct"/>
            <w:shd w:val="clear" w:color="auto" w:fill="auto"/>
            <w:vAlign w:val="center"/>
          </w:tcPr>
          <w:p w:rsidR="0092027A" w:rsidRDefault="0092027A">
            <w:pPr>
              <w:pStyle w:val="13"/>
              <w:tabs>
                <w:tab w:val="left" w:pos="1260"/>
              </w:tabs>
              <w:adjustRightInd w:val="0"/>
              <w:snapToGrid w:val="0"/>
              <w:jc w:val="center"/>
              <w:rPr>
                <w:szCs w:val="21"/>
                <w:lang w:val="en-GB"/>
              </w:rPr>
            </w:pPr>
          </w:p>
        </w:tc>
      </w:tr>
      <w:tr w:rsidR="0092027A">
        <w:trPr>
          <w:trHeight w:val="567"/>
          <w:jc w:val="center"/>
        </w:trPr>
        <w:tc>
          <w:tcPr>
            <w:tcW w:w="556" w:type="pct"/>
            <w:vMerge/>
            <w:shd w:val="clear" w:color="auto" w:fill="auto"/>
            <w:vAlign w:val="center"/>
          </w:tcPr>
          <w:p w:rsidR="0092027A" w:rsidRDefault="0092027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92027A" w:rsidRDefault="0002173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92027A">
        <w:trPr>
          <w:trHeight w:val="567"/>
          <w:jc w:val="center"/>
        </w:trPr>
        <w:tc>
          <w:tcPr>
            <w:tcW w:w="556" w:type="pct"/>
            <w:vMerge/>
            <w:shd w:val="clear" w:color="auto" w:fill="auto"/>
            <w:vAlign w:val="center"/>
          </w:tcPr>
          <w:p w:rsidR="0092027A" w:rsidRDefault="0092027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92027A" w:rsidRDefault="0002173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92027A">
        <w:trPr>
          <w:trHeight w:val="567"/>
          <w:jc w:val="center"/>
        </w:trPr>
        <w:tc>
          <w:tcPr>
            <w:tcW w:w="556" w:type="pct"/>
            <w:vMerge/>
            <w:shd w:val="clear" w:color="auto" w:fill="auto"/>
            <w:vAlign w:val="center"/>
          </w:tcPr>
          <w:p w:rsidR="0092027A" w:rsidRDefault="0092027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92027A" w:rsidRDefault="00021732">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92027A">
        <w:trPr>
          <w:trHeight w:val="729"/>
          <w:jc w:val="center"/>
        </w:trPr>
        <w:tc>
          <w:tcPr>
            <w:tcW w:w="556" w:type="pct"/>
            <w:vMerge w:val="restar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金额</w:t>
            </w:r>
          </w:p>
        </w:tc>
      </w:tr>
      <w:tr w:rsidR="0092027A">
        <w:trPr>
          <w:trHeight w:val="186"/>
          <w:jc w:val="center"/>
        </w:trPr>
        <w:tc>
          <w:tcPr>
            <w:tcW w:w="556" w:type="pct"/>
            <w:vMerge/>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86"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29"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03"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63"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63" w:type="pct"/>
            <w:shd w:val="clear" w:color="auto" w:fill="auto"/>
            <w:vAlign w:val="center"/>
          </w:tcPr>
          <w:p w:rsidR="0092027A" w:rsidRDefault="0092027A">
            <w:pPr>
              <w:pStyle w:val="13"/>
              <w:tabs>
                <w:tab w:val="left" w:pos="1260"/>
              </w:tabs>
              <w:adjustRightInd w:val="0"/>
              <w:snapToGrid w:val="0"/>
              <w:jc w:val="center"/>
              <w:rPr>
                <w:szCs w:val="21"/>
                <w:lang w:val="en-GB"/>
              </w:rPr>
            </w:pPr>
          </w:p>
        </w:tc>
      </w:tr>
      <w:tr w:rsidR="0092027A">
        <w:trPr>
          <w:trHeight w:val="224"/>
          <w:jc w:val="center"/>
        </w:trPr>
        <w:tc>
          <w:tcPr>
            <w:tcW w:w="556" w:type="pct"/>
            <w:vMerge/>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86"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29"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03"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63"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63" w:type="pct"/>
            <w:shd w:val="clear" w:color="auto" w:fill="auto"/>
            <w:vAlign w:val="center"/>
          </w:tcPr>
          <w:p w:rsidR="0092027A" w:rsidRDefault="0092027A">
            <w:pPr>
              <w:pStyle w:val="13"/>
              <w:tabs>
                <w:tab w:val="left" w:pos="1260"/>
              </w:tabs>
              <w:adjustRightInd w:val="0"/>
              <w:snapToGrid w:val="0"/>
              <w:jc w:val="center"/>
              <w:rPr>
                <w:szCs w:val="21"/>
                <w:lang w:val="en-GB"/>
              </w:rPr>
            </w:pPr>
          </w:p>
        </w:tc>
      </w:tr>
      <w:tr w:rsidR="0092027A">
        <w:trPr>
          <w:trHeight w:val="298"/>
          <w:jc w:val="center"/>
        </w:trPr>
        <w:tc>
          <w:tcPr>
            <w:tcW w:w="556" w:type="pct"/>
            <w:vMerge/>
            <w:shd w:val="clear" w:color="auto" w:fill="auto"/>
            <w:vAlign w:val="center"/>
          </w:tcPr>
          <w:p w:rsidR="0092027A" w:rsidRDefault="0092027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92027A" w:rsidRDefault="0002173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92027A">
        <w:trPr>
          <w:trHeight w:val="240"/>
          <w:jc w:val="center"/>
        </w:trPr>
        <w:tc>
          <w:tcPr>
            <w:tcW w:w="556" w:type="pct"/>
            <w:vMerge/>
            <w:shd w:val="clear" w:color="auto" w:fill="auto"/>
            <w:vAlign w:val="center"/>
          </w:tcPr>
          <w:p w:rsidR="0092027A" w:rsidRDefault="0092027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92027A" w:rsidRDefault="0002173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92027A">
        <w:trPr>
          <w:trHeight w:val="311"/>
          <w:jc w:val="center"/>
        </w:trPr>
        <w:tc>
          <w:tcPr>
            <w:tcW w:w="556" w:type="pct"/>
            <w:vMerge/>
            <w:shd w:val="clear" w:color="auto" w:fill="auto"/>
            <w:vAlign w:val="center"/>
          </w:tcPr>
          <w:p w:rsidR="0092027A" w:rsidRDefault="0092027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92027A" w:rsidRDefault="00021732">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92027A">
        <w:trPr>
          <w:trHeight w:val="729"/>
          <w:jc w:val="center"/>
        </w:trPr>
        <w:tc>
          <w:tcPr>
            <w:tcW w:w="556" w:type="pct"/>
            <w:vMerge w:val="restar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rsidR="0092027A" w:rsidRDefault="00021732">
            <w:pPr>
              <w:pStyle w:val="13"/>
              <w:tabs>
                <w:tab w:val="left" w:pos="1260"/>
              </w:tabs>
              <w:adjustRightInd w:val="0"/>
              <w:snapToGrid w:val="0"/>
              <w:rPr>
                <w:b/>
                <w:szCs w:val="21"/>
              </w:rPr>
            </w:pPr>
            <w:r>
              <w:rPr>
                <w:b/>
                <w:szCs w:val="21"/>
              </w:rPr>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92027A">
        <w:trPr>
          <w:trHeight w:val="729"/>
          <w:jc w:val="center"/>
        </w:trPr>
        <w:tc>
          <w:tcPr>
            <w:tcW w:w="556" w:type="pct"/>
            <w:vMerge/>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86" w:type="pc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制造商</w:t>
            </w:r>
          </w:p>
          <w:p w:rsidR="0092027A" w:rsidRDefault="00021732">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金额</w:t>
            </w:r>
          </w:p>
        </w:tc>
      </w:tr>
      <w:tr w:rsidR="0092027A">
        <w:trPr>
          <w:trHeight w:val="729"/>
          <w:jc w:val="center"/>
        </w:trPr>
        <w:tc>
          <w:tcPr>
            <w:tcW w:w="556" w:type="pct"/>
            <w:vMerge/>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86"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29"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03"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63" w:type="pct"/>
            <w:shd w:val="clear" w:color="auto" w:fill="auto"/>
          </w:tcPr>
          <w:p w:rsidR="0092027A" w:rsidRDefault="0002173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92027A" w:rsidRDefault="0092027A">
            <w:pPr>
              <w:pStyle w:val="13"/>
              <w:tabs>
                <w:tab w:val="left" w:pos="1260"/>
              </w:tabs>
              <w:adjustRightInd w:val="0"/>
              <w:snapToGrid w:val="0"/>
              <w:jc w:val="center"/>
              <w:rPr>
                <w:szCs w:val="21"/>
                <w:lang w:val="en-GB"/>
              </w:rPr>
            </w:pPr>
          </w:p>
        </w:tc>
      </w:tr>
      <w:tr w:rsidR="0092027A">
        <w:trPr>
          <w:trHeight w:val="729"/>
          <w:jc w:val="center"/>
        </w:trPr>
        <w:tc>
          <w:tcPr>
            <w:tcW w:w="556" w:type="pct"/>
            <w:vMerge/>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86"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29"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03"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63" w:type="pct"/>
            <w:shd w:val="clear" w:color="auto" w:fill="auto"/>
          </w:tcPr>
          <w:p w:rsidR="0092027A" w:rsidRDefault="0002173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92027A" w:rsidRDefault="0092027A">
            <w:pPr>
              <w:pStyle w:val="13"/>
              <w:tabs>
                <w:tab w:val="left" w:pos="1260"/>
              </w:tabs>
              <w:adjustRightInd w:val="0"/>
              <w:snapToGrid w:val="0"/>
              <w:jc w:val="center"/>
              <w:rPr>
                <w:szCs w:val="21"/>
                <w:lang w:val="en-GB"/>
              </w:rPr>
            </w:pPr>
          </w:p>
        </w:tc>
      </w:tr>
      <w:tr w:rsidR="0092027A">
        <w:trPr>
          <w:trHeight w:val="729"/>
          <w:jc w:val="center"/>
        </w:trPr>
        <w:tc>
          <w:tcPr>
            <w:tcW w:w="556" w:type="pct"/>
            <w:vMerge/>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86"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29"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03"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63" w:type="pct"/>
            <w:shd w:val="clear" w:color="auto" w:fill="auto"/>
          </w:tcPr>
          <w:p w:rsidR="0092027A" w:rsidRDefault="0002173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92027A" w:rsidRDefault="0092027A">
            <w:pPr>
              <w:pStyle w:val="13"/>
              <w:tabs>
                <w:tab w:val="left" w:pos="1260"/>
              </w:tabs>
              <w:adjustRightInd w:val="0"/>
              <w:snapToGrid w:val="0"/>
              <w:jc w:val="center"/>
              <w:rPr>
                <w:szCs w:val="21"/>
                <w:lang w:val="en-GB"/>
              </w:rPr>
            </w:pPr>
          </w:p>
        </w:tc>
      </w:tr>
      <w:tr w:rsidR="0092027A">
        <w:trPr>
          <w:trHeight w:val="729"/>
          <w:jc w:val="center"/>
        </w:trPr>
        <w:tc>
          <w:tcPr>
            <w:tcW w:w="556" w:type="pct"/>
            <w:vMerge/>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86"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29"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03"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63" w:type="pct"/>
            <w:shd w:val="clear" w:color="auto" w:fill="auto"/>
          </w:tcPr>
          <w:p w:rsidR="0092027A" w:rsidRDefault="0002173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92027A" w:rsidRDefault="0092027A">
            <w:pPr>
              <w:pStyle w:val="13"/>
              <w:tabs>
                <w:tab w:val="left" w:pos="1260"/>
              </w:tabs>
              <w:adjustRightInd w:val="0"/>
              <w:snapToGrid w:val="0"/>
              <w:jc w:val="center"/>
              <w:rPr>
                <w:szCs w:val="21"/>
                <w:lang w:val="en-GB"/>
              </w:rPr>
            </w:pPr>
          </w:p>
        </w:tc>
      </w:tr>
      <w:tr w:rsidR="0092027A">
        <w:trPr>
          <w:trHeight w:val="729"/>
          <w:jc w:val="center"/>
        </w:trPr>
        <w:tc>
          <w:tcPr>
            <w:tcW w:w="556" w:type="pct"/>
            <w:vMerge/>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86"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29"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03"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63"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63" w:type="pct"/>
            <w:shd w:val="clear" w:color="auto" w:fill="auto"/>
            <w:vAlign w:val="center"/>
          </w:tcPr>
          <w:p w:rsidR="0092027A" w:rsidRDefault="0092027A">
            <w:pPr>
              <w:pStyle w:val="13"/>
              <w:tabs>
                <w:tab w:val="left" w:pos="1260"/>
              </w:tabs>
              <w:adjustRightInd w:val="0"/>
              <w:snapToGrid w:val="0"/>
              <w:jc w:val="center"/>
              <w:rPr>
                <w:szCs w:val="21"/>
                <w:lang w:val="en-GB"/>
              </w:rPr>
            </w:pPr>
          </w:p>
        </w:tc>
      </w:tr>
      <w:tr w:rsidR="0092027A">
        <w:trPr>
          <w:trHeight w:val="729"/>
          <w:jc w:val="center"/>
        </w:trPr>
        <w:tc>
          <w:tcPr>
            <w:tcW w:w="556" w:type="pct"/>
            <w:vMerge/>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86"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29"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03"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963" w:type="pct"/>
            <w:shd w:val="clear" w:color="auto" w:fill="auto"/>
            <w:vAlign w:val="center"/>
          </w:tcPr>
          <w:p w:rsidR="0092027A" w:rsidRDefault="0092027A">
            <w:pPr>
              <w:pStyle w:val="13"/>
              <w:tabs>
                <w:tab w:val="left" w:pos="1260"/>
              </w:tabs>
              <w:adjustRightInd w:val="0"/>
              <w:snapToGrid w:val="0"/>
              <w:jc w:val="center"/>
              <w:rPr>
                <w:szCs w:val="21"/>
                <w:lang w:val="en-GB"/>
              </w:rPr>
            </w:pPr>
          </w:p>
        </w:tc>
        <w:tc>
          <w:tcPr>
            <w:tcW w:w="863" w:type="pct"/>
            <w:shd w:val="clear" w:color="auto" w:fill="auto"/>
            <w:vAlign w:val="center"/>
          </w:tcPr>
          <w:p w:rsidR="0092027A" w:rsidRDefault="0092027A">
            <w:pPr>
              <w:pStyle w:val="13"/>
              <w:tabs>
                <w:tab w:val="left" w:pos="1260"/>
              </w:tabs>
              <w:adjustRightInd w:val="0"/>
              <w:snapToGrid w:val="0"/>
              <w:jc w:val="center"/>
              <w:rPr>
                <w:szCs w:val="21"/>
                <w:lang w:val="en-GB"/>
              </w:rPr>
            </w:pPr>
          </w:p>
        </w:tc>
      </w:tr>
      <w:tr w:rsidR="0092027A">
        <w:trPr>
          <w:trHeight w:val="729"/>
          <w:jc w:val="center"/>
        </w:trPr>
        <w:tc>
          <w:tcPr>
            <w:tcW w:w="556" w:type="pct"/>
            <w:vMerge/>
            <w:shd w:val="clear" w:color="auto" w:fill="auto"/>
            <w:vAlign w:val="center"/>
          </w:tcPr>
          <w:p w:rsidR="0092027A" w:rsidRDefault="0092027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92027A" w:rsidRDefault="00021732">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92027A" w:rsidRDefault="0002173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92027A">
        <w:trPr>
          <w:trHeight w:val="671"/>
          <w:jc w:val="center"/>
        </w:trPr>
        <w:tc>
          <w:tcPr>
            <w:tcW w:w="556" w:type="pct"/>
            <w:vMerge/>
            <w:shd w:val="clear" w:color="auto" w:fill="auto"/>
            <w:vAlign w:val="center"/>
          </w:tcPr>
          <w:p w:rsidR="0092027A" w:rsidRDefault="0092027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92027A" w:rsidRDefault="0002173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92027A">
        <w:trPr>
          <w:trHeight w:val="729"/>
          <w:jc w:val="center"/>
        </w:trPr>
        <w:tc>
          <w:tcPr>
            <w:tcW w:w="556" w:type="pc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92027A" w:rsidRDefault="00021732">
            <w:pPr>
              <w:pStyle w:val="13"/>
              <w:tabs>
                <w:tab w:val="left" w:pos="1260"/>
              </w:tabs>
              <w:adjustRightInd w:val="0"/>
              <w:snapToGrid w:val="0"/>
              <w:rPr>
                <w:szCs w:val="21"/>
              </w:rPr>
            </w:pPr>
            <w:r>
              <w:rPr>
                <w:szCs w:val="21"/>
              </w:rPr>
              <w:t>如属于中小企业，须提供《中小企业声明函》。</w:t>
            </w:r>
          </w:p>
          <w:p w:rsidR="0092027A" w:rsidRDefault="00021732">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92027A">
        <w:trPr>
          <w:trHeight w:val="729"/>
          <w:jc w:val="center"/>
        </w:trPr>
        <w:tc>
          <w:tcPr>
            <w:tcW w:w="556" w:type="pc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92027A" w:rsidRDefault="00021732">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92027A" w:rsidRDefault="00021732">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92027A">
        <w:trPr>
          <w:trHeight w:val="729"/>
          <w:jc w:val="center"/>
        </w:trPr>
        <w:tc>
          <w:tcPr>
            <w:tcW w:w="556" w:type="pct"/>
            <w:shd w:val="clear" w:color="auto" w:fill="auto"/>
            <w:vAlign w:val="center"/>
          </w:tcPr>
          <w:p w:rsidR="0092027A" w:rsidRDefault="00021732">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92027A" w:rsidRDefault="00021732">
            <w:pPr>
              <w:pStyle w:val="13"/>
              <w:tabs>
                <w:tab w:val="left" w:pos="1260"/>
              </w:tabs>
              <w:adjustRightInd w:val="0"/>
              <w:snapToGrid w:val="0"/>
              <w:rPr>
                <w:szCs w:val="21"/>
              </w:rPr>
            </w:pPr>
            <w:r>
              <w:rPr>
                <w:szCs w:val="21"/>
              </w:rPr>
              <w:t>如属于残疾人福利性单位，须提供《残疾人福利性单位声明函》。</w:t>
            </w:r>
          </w:p>
          <w:p w:rsidR="0092027A" w:rsidRDefault="00021732">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92027A" w:rsidRDefault="0092027A" w:rsidP="001F4938">
      <w:pPr>
        <w:spacing w:line="360" w:lineRule="auto"/>
        <w:ind w:firstLineChars="200" w:firstLine="446"/>
        <w:outlineLvl w:val="0"/>
        <w:rPr>
          <w:sz w:val="24"/>
          <w:szCs w:val="24"/>
        </w:rPr>
      </w:pPr>
    </w:p>
    <w:p w:rsidR="0092027A" w:rsidRDefault="00021732" w:rsidP="001F4938">
      <w:pPr>
        <w:spacing w:line="360" w:lineRule="auto"/>
        <w:ind w:firstLineChars="1700" w:firstLine="3794"/>
        <w:rPr>
          <w:sz w:val="24"/>
        </w:rPr>
      </w:pPr>
      <w:r>
        <w:rPr>
          <w:sz w:val="24"/>
        </w:rPr>
        <w:t>投标人名称：</w:t>
      </w:r>
    </w:p>
    <w:p w:rsidR="0092027A" w:rsidRDefault="0092027A" w:rsidP="001F4938">
      <w:pPr>
        <w:spacing w:line="360" w:lineRule="auto"/>
        <w:ind w:firstLineChars="1700" w:firstLine="3794"/>
        <w:rPr>
          <w:sz w:val="24"/>
        </w:rPr>
      </w:pPr>
    </w:p>
    <w:p w:rsidR="0092027A" w:rsidRDefault="00021732" w:rsidP="001F493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2027A" w:rsidRDefault="0092027A" w:rsidP="001F4938">
      <w:pPr>
        <w:spacing w:line="360" w:lineRule="auto"/>
        <w:ind w:firstLineChars="200" w:firstLine="446"/>
        <w:outlineLvl w:val="0"/>
        <w:rPr>
          <w:sz w:val="24"/>
        </w:rPr>
      </w:pPr>
    </w:p>
    <w:p w:rsidR="0092027A" w:rsidRDefault="0092027A">
      <w:pPr>
        <w:spacing w:line="560" w:lineRule="exact"/>
        <w:jc w:val="center"/>
        <w:rPr>
          <w:sz w:val="24"/>
        </w:rPr>
      </w:pPr>
    </w:p>
    <w:p w:rsidR="0092027A" w:rsidRDefault="0092027A">
      <w:pPr>
        <w:spacing w:line="560" w:lineRule="exact"/>
        <w:jc w:val="center"/>
        <w:rPr>
          <w:sz w:val="24"/>
        </w:rPr>
      </w:pPr>
    </w:p>
    <w:p w:rsidR="0092027A" w:rsidRDefault="00021732">
      <w:pPr>
        <w:spacing w:line="560" w:lineRule="exact"/>
        <w:jc w:val="center"/>
        <w:rPr>
          <w:sz w:val="24"/>
        </w:rPr>
      </w:pPr>
      <w:r>
        <w:rPr>
          <w:sz w:val="24"/>
        </w:rPr>
        <w:br w:type="page"/>
      </w:r>
    </w:p>
    <w:p w:rsidR="0092027A" w:rsidRDefault="00021732">
      <w:pPr>
        <w:tabs>
          <w:tab w:val="left" w:pos="360"/>
        </w:tabs>
        <w:spacing w:afterLines="100" w:after="285" w:line="360" w:lineRule="auto"/>
        <w:rPr>
          <w:b/>
          <w:sz w:val="24"/>
        </w:rPr>
      </w:pPr>
      <w:r>
        <w:rPr>
          <w:rFonts w:hint="eastAsia"/>
          <w:b/>
          <w:sz w:val="24"/>
        </w:rPr>
        <w:t>附件</w:t>
      </w:r>
      <w:r>
        <w:rPr>
          <w:rFonts w:hint="eastAsia"/>
          <w:b/>
          <w:sz w:val="24"/>
        </w:rPr>
        <w:t>11</w:t>
      </w:r>
    </w:p>
    <w:p w:rsidR="0092027A" w:rsidRDefault="00021732">
      <w:pPr>
        <w:autoSpaceDN w:val="0"/>
        <w:spacing w:line="360" w:lineRule="auto"/>
        <w:jc w:val="center"/>
        <w:rPr>
          <w:b/>
          <w:bCs/>
          <w:sz w:val="24"/>
        </w:rPr>
      </w:pPr>
      <w:r>
        <w:rPr>
          <w:b/>
          <w:bCs/>
          <w:sz w:val="24"/>
        </w:rPr>
        <w:t>投标产品配置清单</w:t>
      </w:r>
    </w:p>
    <w:p w:rsidR="0092027A" w:rsidRDefault="0092027A">
      <w:pPr>
        <w:spacing w:line="460" w:lineRule="exact"/>
        <w:rPr>
          <w:sz w:val="24"/>
        </w:rPr>
      </w:pPr>
    </w:p>
    <w:p w:rsidR="0092027A" w:rsidRDefault="00021732">
      <w:pPr>
        <w:spacing w:line="460" w:lineRule="exact"/>
        <w:rPr>
          <w:sz w:val="24"/>
        </w:rPr>
      </w:pPr>
      <w:r>
        <w:rPr>
          <w:sz w:val="24"/>
        </w:rPr>
        <w:t>项目名称：</w:t>
      </w:r>
      <w:r>
        <w:rPr>
          <w:sz w:val="24"/>
          <w:u w:val="single"/>
        </w:rPr>
        <w:t xml:space="preserve">                    </w:t>
      </w:r>
    </w:p>
    <w:p w:rsidR="0092027A" w:rsidRDefault="00021732">
      <w:pPr>
        <w:spacing w:line="460" w:lineRule="exact"/>
        <w:rPr>
          <w:sz w:val="24"/>
        </w:rPr>
      </w:pPr>
      <w:r>
        <w:rPr>
          <w:sz w:val="24"/>
        </w:rPr>
        <w:t>项目编号：</w:t>
      </w:r>
      <w:r>
        <w:rPr>
          <w:sz w:val="24"/>
          <w:u w:val="single"/>
        </w:rPr>
        <w:t xml:space="preserve">                    </w:t>
      </w:r>
    </w:p>
    <w:p w:rsidR="0092027A" w:rsidRDefault="00021732">
      <w:pPr>
        <w:spacing w:line="460" w:lineRule="exact"/>
        <w:rPr>
          <w:sz w:val="24"/>
          <w:u w:val="single"/>
        </w:rPr>
      </w:pPr>
      <w:r>
        <w:rPr>
          <w:sz w:val="24"/>
        </w:rPr>
        <w:t>包号：</w:t>
      </w:r>
      <w:r>
        <w:rPr>
          <w:sz w:val="24"/>
          <w:u w:val="single"/>
        </w:rPr>
        <w:t xml:space="preserve">                        </w:t>
      </w:r>
    </w:p>
    <w:p w:rsidR="0092027A" w:rsidRDefault="0092027A">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92027A">
        <w:tc>
          <w:tcPr>
            <w:tcW w:w="564" w:type="pct"/>
            <w:shd w:val="clear" w:color="auto" w:fill="auto"/>
            <w:vAlign w:val="center"/>
          </w:tcPr>
          <w:p w:rsidR="0092027A" w:rsidRDefault="00021732">
            <w:pPr>
              <w:spacing w:line="560" w:lineRule="exact"/>
              <w:jc w:val="center"/>
              <w:rPr>
                <w:sz w:val="24"/>
              </w:rPr>
            </w:pPr>
            <w:r>
              <w:rPr>
                <w:sz w:val="24"/>
              </w:rPr>
              <w:t>序号</w:t>
            </w:r>
          </w:p>
        </w:tc>
        <w:tc>
          <w:tcPr>
            <w:tcW w:w="996" w:type="pct"/>
            <w:shd w:val="clear" w:color="auto" w:fill="auto"/>
            <w:vAlign w:val="center"/>
          </w:tcPr>
          <w:p w:rsidR="0092027A" w:rsidRDefault="00021732">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92027A" w:rsidRDefault="00021732">
            <w:pPr>
              <w:spacing w:line="560" w:lineRule="exact"/>
              <w:jc w:val="center"/>
              <w:rPr>
                <w:sz w:val="24"/>
              </w:rPr>
            </w:pPr>
            <w:r>
              <w:rPr>
                <w:sz w:val="24"/>
              </w:rPr>
              <w:t>规格型号</w:t>
            </w:r>
          </w:p>
        </w:tc>
        <w:tc>
          <w:tcPr>
            <w:tcW w:w="2525" w:type="pct"/>
            <w:shd w:val="clear" w:color="auto" w:fill="auto"/>
            <w:vAlign w:val="center"/>
          </w:tcPr>
          <w:p w:rsidR="0092027A" w:rsidRDefault="00021732">
            <w:pPr>
              <w:spacing w:line="560" w:lineRule="exact"/>
              <w:jc w:val="center"/>
              <w:rPr>
                <w:sz w:val="24"/>
              </w:rPr>
            </w:pPr>
            <w:r>
              <w:rPr>
                <w:sz w:val="24"/>
              </w:rPr>
              <w:t>详细配置及技术标准</w:t>
            </w:r>
          </w:p>
        </w:tc>
      </w:tr>
      <w:tr w:rsidR="0092027A">
        <w:tc>
          <w:tcPr>
            <w:tcW w:w="564" w:type="pct"/>
            <w:shd w:val="clear" w:color="auto" w:fill="auto"/>
            <w:vAlign w:val="center"/>
          </w:tcPr>
          <w:p w:rsidR="0092027A" w:rsidRDefault="00021732">
            <w:pPr>
              <w:spacing w:line="560" w:lineRule="exact"/>
              <w:jc w:val="center"/>
              <w:rPr>
                <w:sz w:val="24"/>
              </w:rPr>
            </w:pPr>
            <w:r>
              <w:rPr>
                <w:sz w:val="24"/>
              </w:rPr>
              <w:t>1</w:t>
            </w:r>
          </w:p>
        </w:tc>
        <w:tc>
          <w:tcPr>
            <w:tcW w:w="996" w:type="pct"/>
            <w:shd w:val="clear" w:color="auto" w:fill="auto"/>
            <w:vAlign w:val="center"/>
          </w:tcPr>
          <w:p w:rsidR="0092027A" w:rsidRDefault="0092027A">
            <w:pPr>
              <w:spacing w:line="560" w:lineRule="exact"/>
              <w:jc w:val="center"/>
              <w:rPr>
                <w:sz w:val="24"/>
              </w:rPr>
            </w:pPr>
          </w:p>
        </w:tc>
        <w:tc>
          <w:tcPr>
            <w:tcW w:w="915" w:type="pct"/>
            <w:shd w:val="clear" w:color="auto" w:fill="auto"/>
            <w:vAlign w:val="center"/>
          </w:tcPr>
          <w:p w:rsidR="0092027A" w:rsidRDefault="0092027A">
            <w:pPr>
              <w:spacing w:line="560" w:lineRule="exact"/>
              <w:jc w:val="center"/>
              <w:rPr>
                <w:sz w:val="24"/>
              </w:rPr>
            </w:pPr>
          </w:p>
        </w:tc>
        <w:tc>
          <w:tcPr>
            <w:tcW w:w="2525" w:type="pct"/>
            <w:shd w:val="clear" w:color="auto" w:fill="auto"/>
            <w:vAlign w:val="center"/>
          </w:tcPr>
          <w:p w:rsidR="0092027A" w:rsidRDefault="0092027A">
            <w:pPr>
              <w:spacing w:line="560" w:lineRule="exact"/>
              <w:jc w:val="center"/>
              <w:rPr>
                <w:sz w:val="24"/>
              </w:rPr>
            </w:pPr>
          </w:p>
        </w:tc>
      </w:tr>
      <w:tr w:rsidR="0092027A">
        <w:tc>
          <w:tcPr>
            <w:tcW w:w="564" w:type="pct"/>
            <w:shd w:val="clear" w:color="auto" w:fill="auto"/>
            <w:vAlign w:val="center"/>
          </w:tcPr>
          <w:p w:rsidR="0092027A" w:rsidRDefault="00021732">
            <w:pPr>
              <w:spacing w:line="560" w:lineRule="exact"/>
              <w:jc w:val="center"/>
              <w:rPr>
                <w:sz w:val="24"/>
              </w:rPr>
            </w:pPr>
            <w:r>
              <w:rPr>
                <w:sz w:val="24"/>
              </w:rPr>
              <w:t>2</w:t>
            </w:r>
          </w:p>
        </w:tc>
        <w:tc>
          <w:tcPr>
            <w:tcW w:w="996" w:type="pct"/>
            <w:shd w:val="clear" w:color="auto" w:fill="auto"/>
            <w:vAlign w:val="center"/>
          </w:tcPr>
          <w:p w:rsidR="0092027A" w:rsidRDefault="0092027A">
            <w:pPr>
              <w:spacing w:line="560" w:lineRule="exact"/>
              <w:jc w:val="center"/>
              <w:rPr>
                <w:sz w:val="24"/>
              </w:rPr>
            </w:pPr>
          </w:p>
        </w:tc>
        <w:tc>
          <w:tcPr>
            <w:tcW w:w="915" w:type="pct"/>
            <w:shd w:val="clear" w:color="auto" w:fill="auto"/>
            <w:vAlign w:val="center"/>
          </w:tcPr>
          <w:p w:rsidR="0092027A" w:rsidRDefault="0092027A">
            <w:pPr>
              <w:spacing w:line="560" w:lineRule="exact"/>
              <w:jc w:val="center"/>
              <w:rPr>
                <w:sz w:val="24"/>
              </w:rPr>
            </w:pPr>
          </w:p>
        </w:tc>
        <w:tc>
          <w:tcPr>
            <w:tcW w:w="2525" w:type="pct"/>
            <w:shd w:val="clear" w:color="auto" w:fill="auto"/>
            <w:vAlign w:val="center"/>
          </w:tcPr>
          <w:p w:rsidR="0092027A" w:rsidRDefault="0092027A">
            <w:pPr>
              <w:spacing w:line="560" w:lineRule="exact"/>
              <w:jc w:val="center"/>
              <w:rPr>
                <w:sz w:val="24"/>
              </w:rPr>
            </w:pPr>
          </w:p>
        </w:tc>
      </w:tr>
      <w:tr w:rsidR="0092027A">
        <w:tc>
          <w:tcPr>
            <w:tcW w:w="564" w:type="pct"/>
            <w:shd w:val="clear" w:color="auto" w:fill="auto"/>
            <w:vAlign w:val="center"/>
          </w:tcPr>
          <w:p w:rsidR="0092027A" w:rsidRDefault="00021732">
            <w:pPr>
              <w:spacing w:line="560" w:lineRule="exact"/>
              <w:jc w:val="center"/>
              <w:rPr>
                <w:sz w:val="24"/>
              </w:rPr>
            </w:pPr>
            <w:r>
              <w:rPr>
                <w:sz w:val="24"/>
              </w:rPr>
              <w:t>3</w:t>
            </w:r>
          </w:p>
        </w:tc>
        <w:tc>
          <w:tcPr>
            <w:tcW w:w="996" w:type="pct"/>
            <w:shd w:val="clear" w:color="auto" w:fill="auto"/>
            <w:vAlign w:val="center"/>
          </w:tcPr>
          <w:p w:rsidR="0092027A" w:rsidRDefault="0092027A">
            <w:pPr>
              <w:spacing w:line="560" w:lineRule="exact"/>
              <w:jc w:val="center"/>
              <w:rPr>
                <w:sz w:val="24"/>
              </w:rPr>
            </w:pPr>
          </w:p>
        </w:tc>
        <w:tc>
          <w:tcPr>
            <w:tcW w:w="915" w:type="pct"/>
            <w:shd w:val="clear" w:color="auto" w:fill="auto"/>
            <w:vAlign w:val="center"/>
          </w:tcPr>
          <w:p w:rsidR="0092027A" w:rsidRDefault="0092027A">
            <w:pPr>
              <w:spacing w:line="560" w:lineRule="exact"/>
              <w:jc w:val="center"/>
              <w:rPr>
                <w:sz w:val="24"/>
              </w:rPr>
            </w:pPr>
          </w:p>
        </w:tc>
        <w:tc>
          <w:tcPr>
            <w:tcW w:w="2525" w:type="pct"/>
            <w:shd w:val="clear" w:color="auto" w:fill="auto"/>
            <w:vAlign w:val="center"/>
          </w:tcPr>
          <w:p w:rsidR="0092027A" w:rsidRDefault="0092027A">
            <w:pPr>
              <w:spacing w:line="560" w:lineRule="exact"/>
              <w:jc w:val="center"/>
              <w:rPr>
                <w:sz w:val="24"/>
              </w:rPr>
            </w:pPr>
          </w:p>
        </w:tc>
      </w:tr>
      <w:tr w:rsidR="0092027A">
        <w:tc>
          <w:tcPr>
            <w:tcW w:w="564" w:type="pct"/>
            <w:shd w:val="clear" w:color="auto" w:fill="auto"/>
            <w:vAlign w:val="center"/>
          </w:tcPr>
          <w:p w:rsidR="0092027A" w:rsidRDefault="00021732">
            <w:pPr>
              <w:spacing w:line="560" w:lineRule="exact"/>
              <w:jc w:val="center"/>
              <w:rPr>
                <w:sz w:val="24"/>
              </w:rPr>
            </w:pPr>
            <w:r>
              <w:rPr>
                <w:sz w:val="24"/>
              </w:rPr>
              <w:t>…</w:t>
            </w:r>
          </w:p>
        </w:tc>
        <w:tc>
          <w:tcPr>
            <w:tcW w:w="996" w:type="pct"/>
            <w:shd w:val="clear" w:color="auto" w:fill="auto"/>
            <w:vAlign w:val="center"/>
          </w:tcPr>
          <w:p w:rsidR="0092027A" w:rsidRDefault="0092027A">
            <w:pPr>
              <w:spacing w:line="560" w:lineRule="exact"/>
              <w:jc w:val="center"/>
              <w:rPr>
                <w:sz w:val="24"/>
              </w:rPr>
            </w:pPr>
          </w:p>
        </w:tc>
        <w:tc>
          <w:tcPr>
            <w:tcW w:w="915" w:type="pct"/>
            <w:shd w:val="clear" w:color="auto" w:fill="auto"/>
            <w:vAlign w:val="center"/>
          </w:tcPr>
          <w:p w:rsidR="0092027A" w:rsidRDefault="0092027A">
            <w:pPr>
              <w:spacing w:line="560" w:lineRule="exact"/>
              <w:jc w:val="center"/>
              <w:rPr>
                <w:sz w:val="24"/>
              </w:rPr>
            </w:pPr>
          </w:p>
        </w:tc>
        <w:tc>
          <w:tcPr>
            <w:tcW w:w="2525" w:type="pct"/>
            <w:shd w:val="clear" w:color="auto" w:fill="auto"/>
            <w:vAlign w:val="center"/>
          </w:tcPr>
          <w:p w:rsidR="0092027A" w:rsidRDefault="0092027A">
            <w:pPr>
              <w:spacing w:line="560" w:lineRule="exact"/>
              <w:jc w:val="center"/>
              <w:rPr>
                <w:sz w:val="24"/>
              </w:rPr>
            </w:pPr>
          </w:p>
        </w:tc>
      </w:tr>
    </w:tbl>
    <w:p w:rsidR="0092027A" w:rsidRDefault="0092027A">
      <w:pPr>
        <w:spacing w:line="560" w:lineRule="exact"/>
        <w:jc w:val="left"/>
        <w:rPr>
          <w:sz w:val="24"/>
        </w:rPr>
      </w:pPr>
    </w:p>
    <w:p w:rsidR="0092027A" w:rsidRDefault="0092027A">
      <w:pPr>
        <w:spacing w:line="560" w:lineRule="exact"/>
        <w:jc w:val="left"/>
        <w:rPr>
          <w:sz w:val="24"/>
        </w:rPr>
      </w:pPr>
    </w:p>
    <w:p w:rsidR="0092027A" w:rsidRDefault="0092027A">
      <w:pPr>
        <w:spacing w:line="560" w:lineRule="exact"/>
        <w:jc w:val="left"/>
        <w:rPr>
          <w:sz w:val="24"/>
        </w:rPr>
      </w:pPr>
    </w:p>
    <w:p w:rsidR="0092027A" w:rsidRDefault="0092027A">
      <w:pPr>
        <w:spacing w:line="560" w:lineRule="exact"/>
        <w:jc w:val="left"/>
        <w:rPr>
          <w:sz w:val="24"/>
        </w:rPr>
      </w:pPr>
    </w:p>
    <w:p w:rsidR="0092027A" w:rsidRDefault="0092027A">
      <w:pPr>
        <w:spacing w:line="560" w:lineRule="exact"/>
        <w:jc w:val="left"/>
        <w:rPr>
          <w:sz w:val="24"/>
        </w:rPr>
      </w:pPr>
    </w:p>
    <w:p w:rsidR="0092027A" w:rsidRDefault="00021732" w:rsidP="001F4938">
      <w:pPr>
        <w:spacing w:line="360" w:lineRule="auto"/>
        <w:ind w:firstLineChars="1700" w:firstLine="3794"/>
        <w:rPr>
          <w:sz w:val="24"/>
        </w:rPr>
      </w:pPr>
      <w:r>
        <w:rPr>
          <w:sz w:val="24"/>
        </w:rPr>
        <w:t>投标人名称：</w:t>
      </w:r>
    </w:p>
    <w:p w:rsidR="0092027A" w:rsidRDefault="00021732" w:rsidP="001F493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2027A" w:rsidRDefault="00021732" w:rsidP="001F4938">
      <w:pPr>
        <w:tabs>
          <w:tab w:val="left" w:pos="210"/>
        </w:tabs>
        <w:autoSpaceDE w:val="0"/>
        <w:autoSpaceDN w:val="0"/>
        <w:adjustRightInd w:val="0"/>
        <w:spacing w:line="460" w:lineRule="exact"/>
        <w:ind w:firstLineChars="200" w:firstLine="446"/>
        <w:rPr>
          <w:sz w:val="24"/>
        </w:rPr>
      </w:pPr>
      <w:r>
        <w:rPr>
          <w:sz w:val="24"/>
        </w:rPr>
        <w:br w:type="page"/>
      </w:r>
    </w:p>
    <w:p w:rsidR="0092027A" w:rsidRDefault="00021732">
      <w:pPr>
        <w:tabs>
          <w:tab w:val="left" w:pos="360"/>
        </w:tabs>
        <w:spacing w:afterLines="100" w:after="285" w:line="360" w:lineRule="auto"/>
        <w:rPr>
          <w:b/>
          <w:sz w:val="24"/>
        </w:rPr>
      </w:pPr>
      <w:r>
        <w:rPr>
          <w:b/>
          <w:sz w:val="24"/>
        </w:rPr>
        <w:t>附件</w:t>
      </w:r>
      <w:r>
        <w:rPr>
          <w:rFonts w:hint="eastAsia"/>
          <w:b/>
          <w:sz w:val="24"/>
        </w:rPr>
        <w:t>12</w:t>
      </w:r>
    </w:p>
    <w:p w:rsidR="0092027A" w:rsidRDefault="00021732">
      <w:pPr>
        <w:autoSpaceDE w:val="0"/>
        <w:autoSpaceDN w:val="0"/>
        <w:spacing w:line="480" w:lineRule="auto"/>
        <w:jc w:val="center"/>
        <w:rPr>
          <w:b/>
          <w:sz w:val="24"/>
          <w:szCs w:val="24"/>
        </w:rPr>
      </w:pPr>
      <w:r>
        <w:rPr>
          <w:b/>
          <w:sz w:val="24"/>
          <w:szCs w:val="24"/>
        </w:rPr>
        <w:t>中小企业声明函（货物）</w:t>
      </w:r>
    </w:p>
    <w:p w:rsidR="0092027A" w:rsidRDefault="00021732" w:rsidP="001F4938">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92027A" w:rsidRDefault="00021732" w:rsidP="001F4938">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92027A" w:rsidRDefault="00021732" w:rsidP="001F4938">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92027A" w:rsidRDefault="00021732" w:rsidP="001F4938">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92027A" w:rsidRDefault="00021732">
      <w:pPr>
        <w:autoSpaceDE w:val="0"/>
        <w:autoSpaceDN w:val="0"/>
        <w:spacing w:line="500" w:lineRule="exact"/>
        <w:ind w:left="641"/>
        <w:jc w:val="left"/>
        <w:rPr>
          <w:sz w:val="24"/>
          <w:szCs w:val="24"/>
        </w:rPr>
      </w:pPr>
      <w:r>
        <w:rPr>
          <w:sz w:val="24"/>
          <w:szCs w:val="24"/>
        </w:rPr>
        <w:t>……</w:t>
      </w:r>
    </w:p>
    <w:p w:rsidR="0092027A" w:rsidRDefault="00021732" w:rsidP="001F4938">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92027A" w:rsidRDefault="00021732" w:rsidP="001F4938">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92027A" w:rsidRDefault="00021732">
      <w:pPr>
        <w:autoSpaceDE w:val="0"/>
        <w:autoSpaceDN w:val="0"/>
        <w:spacing w:line="500" w:lineRule="exact"/>
        <w:ind w:left="3840"/>
        <w:jc w:val="left"/>
        <w:rPr>
          <w:sz w:val="24"/>
          <w:szCs w:val="24"/>
        </w:rPr>
      </w:pPr>
      <w:r>
        <w:rPr>
          <w:sz w:val="24"/>
          <w:szCs w:val="24"/>
        </w:rPr>
        <w:t>投标人名称：</w:t>
      </w:r>
    </w:p>
    <w:p w:rsidR="0092027A" w:rsidRDefault="00021732">
      <w:pPr>
        <w:autoSpaceDE w:val="0"/>
        <w:autoSpaceDN w:val="0"/>
        <w:spacing w:line="500" w:lineRule="exact"/>
        <w:ind w:left="3840"/>
        <w:jc w:val="left"/>
        <w:rPr>
          <w:b/>
          <w:sz w:val="24"/>
          <w:szCs w:val="24"/>
        </w:rPr>
      </w:pPr>
      <w:r>
        <w:rPr>
          <w:sz w:val="24"/>
          <w:szCs w:val="24"/>
        </w:rPr>
        <w:t>日期：</w:t>
      </w:r>
    </w:p>
    <w:p w:rsidR="0092027A" w:rsidRDefault="00021732">
      <w:pPr>
        <w:spacing w:line="360" w:lineRule="auto"/>
        <w:ind w:right="84" w:firstLineChars="100" w:firstLine="224"/>
        <w:rPr>
          <w:b/>
          <w:sz w:val="24"/>
          <w:szCs w:val="24"/>
        </w:rPr>
      </w:pPr>
      <w:r>
        <w:rPr>
          <w:b/>
          <w:sz w:val="24"/>
          <w:szCs w:val="24"/>
        </w:rPr>
        <w:t>注：</w:t>
      </w:r>
    </w:p>
    <w:p w:rsidR="0092027A" w:rsidRDefault="00021732">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92027A" w:rsidRDefault="00021732">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92027A" w:rsidRDefault="00021732">
      <w:pPr>
        <w:spacing w:line="360" w:lineRule="auto"/>
        <w:ind w:right="84" w:firstLineChars="100" w:firstLine="224"/>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92027A" w:rsidRDefault="00021732">
      <w:pPr>
        <w:widowControl/>
        <w:jc w:val="left"/>
        <w:rPr>
          <w:sz w:val="24"/>
          <w:szCs w:val="21"/>
        </w:rPr>
      </w:pPr>
      <w:r>
        <w:rPr>
          <w:sz w:val="24"/>
          <w:szCs w:val="21"/>
        </w:rPr>
        <w:br w:type="page"/>
      </w:r>
    </w:p>
    <w:p w:rsidR="0092027A" w:rsidRDefault="0092027A">
      <w:pPr>
        <w:widowControl/>
        <w:jc w:val="left"/>
        <w:rPr>
          <w:sz w:val="24"/>
          <w:szCs w:val="21"/>
        </w:rPr>
      </w:pPr>
    </w:p>
    <w:p w:rsidR="0092027A" w:rsidRDefault="00021732">
      <w:pPr>
        <w:autoSpaceDN w:val="0"/>
        <w:spacing w:line="360" w:lineRule="auto"/>
        <w:jc w:val="left"/>
        <w:rPr>
          <w:b/>
          <w:bCs/>
          <w:sz w:val="24"/>
        </w:rPr>
      </w:pPr>
      <w:r>
        <w:rPr>
          <w:rFonts w:hint="eastAsia"/>
          <w:b/>
          <w:kern w:val="0"/>
          <w:sz w:val="24"/>
          <w:szCs w:val="21"/>
        </w:rPr>
        <w:t>若不是残疾人福利性单位，投标文件中可不提供此声明函</w:t>
      </w:r>
    </w:p>
    <w:p w:rsidR="0092027A" w:rsidRDefault="0092027A">
      <w:pPr>
        <w:autoSpaceDN w:val="0"/>
        <w:spacing w:line="360" w:lineRule="auto"/>
        <w:jc w:val="center"/>
        <w:rPr>
          <w:b/>
          <w:bCs/>
          <w:sz w:val="24"/>
        </w:rPr>
      </w:pPr>
    </w:p>
    <w:p w:rsidR="0092027A" w:rsidRDefault="00021732">
      <w:pPr>
        <w:snapToGrid w:val="0"/>
        <w:spacing w:line="360" w:lineRule="auto"/>
        <w:jc w:val="center"/>
        <w:rPr>
          <w:b/>
          <w:bCs/>
          <w:sz w:val="24"/>
        </w:rPr>
      </w:pPr>
      <w:r>
        <w:rPr>
          <w:rFonts w:hint="eastAsia"/>
          <w:b/>
          <w:bCs/>
          <w:sz w:val="24"/>
        </w:rPr>
        <w:t>残疾人福利性单位声明函</w:t>
      </w:r>
    </w:p>
    <w:p w:rsidR="0092027A" w:rsidRDefault="0092027A">
      <w:pPr>
        <w:snapToGrid w:val="0"/>
        <w:spacing w:line="360" w:lineRule="auto"/>
        <w:ind w:firstLineChars="200" w:firstLine="448"/>
        <w:jc w:val="left"/>
        <w:rPr>
          <w:b/>
          <w:bCs/>
          <w:sz w:val="24"/>
        </w:rPr>
      </w:pPr>
    </w:p>
    <w:p w:rsidR="0092027A" w:rsidRDefault="00021732" w:rsidP="001F4938">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92027A" w:rsidRDefault="00021732" w:rsidP="001F4938">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92027A" w:rsidRDefault="0092027A" w:rsidP="001F4938">
      <w:pPr>
        <w:snapToGrid w:val="0"/>
        <w:spacing w:line="360" w:lineRule="auto"/>
        <w:ind w:firstLineChars="200" w:firstLine="446"/>
        <w:jc w:val="left"/>
        <w:rPr>
          <w:bCs/>
          <w:sz w:val="24"/>
        </w:rPr>
      </w:pPr>
    </w:p>
    <w:p w:rsidR="0092027A" w:rsidRDefault="0092027A" w:rsidP="001F4938">
      <w:pPr>
        <w:snapToGrid w:val="0"/>
        <w:spacing w:line="360" w:lineRule="auto"/>
        <w:ind w:firstLineChars="200" w:firstLine="446"/>
        <w:jc w:val="left"/>
        <w:rPr>
          <w:bCs/>
          <w:sz w:val="24"/>
        </w:rPr>
      </w:pPr>
    </w:p>
    <w:p w:rsidR="0092027A" w:rsidRDefault="00021732" w:rsidP="001F4938">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92027A" w:rsidRDefault="0092027A" w:rsidP="001F4938">
      <w:pPr>
        <w:snapToGrid w:val="0"/>
        <w:spacing w:line="360" w:lineRule="auto"/>
        <w:ind w:firstLineChars="200" w:firstLine="446"/>
        <w:jc w:val="left"/>
        <w:rPr>
          <w:bCs/>
          <w:sz w:val="24"/>
        </w:rPr>
      </w:pPr>
    </w:p>
    <w:p w:rsidR="0092027A" w:rsidRDefault="00021732" w:rsidP="001F4938">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92027A" w:rsidRDefault="0092027A" w:rsidP="001F4938">
      <w:pPr>
        <w:snapToGrid w:val="0"/>
        <w:spacing w:line="360" w:lineRule="auto"/>
        <w:ind w:firstLineChars="200" w:firstLine="446"/>
        <w:jc w:val="left"/>
        <w:rPr>
          <w:sz w:val="24"/>
          <w:szCs w:val="21"/>
        </w:rPr>
      </w:pPr>
    </w:p>
    <w:p w:rsidR="0092027A" w:rsidRDefault="00021732" w:rsidP="001F4938">
      <w:pPr>
        <w:snapToGrid w:val="0"/>
        <w:spacing w:line="360" w:lineRule="auto"/>
        <w:ind w:firstLineChars="200" w:firstLine="446"/>
        <w:rPr>
          <w:sz w:val="24"/>
          <w:szCs w:val="21"/>
        </w:rPr>
      </w:pPr>
      <w:r>
        <w:rPr>
          <w:sz w:val="24"/>
          <w:szCs w:val="21"/>
        </w:rPr>
        <w:t>注：</w:t>
      </w:r>
    </w:p>
    <w:p w:rsidR="0092027A" w:rsidRDefault="00021732">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92027A" w:rsidRDefault="00021732">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92027A" w:rsidRDefault="0092027A" w:rsidP="001F4938">
      <w:pPr>
        <w:snapToGrid w:val="0"/>
        <w:spacing w:line="360" w:lineRule="auto"/>
        <w:ind w:firstLineChars="200" w:firstLine="446"/>
        <w:rPr>
          <w:sz w:val="24"/>
          <w:szCs w:val="21"/>
        </w:rPr>
      </w:pPr>
    </w:p>
    <w:p w:rsidR="0092027A" w:rsidRDefault="0092027A" w:rsidP="001F4938">
      <w:pPr>
        <w:snapToGrid w:val="0"/>
        <w:spacing w:line="360" w:lineRule="auto"/>
        <w:ind w:firstLineChars="200" w:firstLine="446"/>
        <w:rPr>
          <w:sz w:val="24"/>
          <w:szCs w:val="21"/>
        </w:rPr>
      </w:pPr>
    </w:p>
    <w:p w:rsidR="0092027A" w:rsidRDefault="0092027A">
      <w:pPr>
        <w:snapToGrid w:val="0"/>
        <w:spacing w:line="360" w:lineRule="auto"/>
        <w:rPr>
          <w:sz w:val="24"/>
          <w:szCs w:val="21"/>
        </w:rPr>
      </w:pPr>
    </w:p>
    <w:p w:rsidR="0092027A" w:rsidRDefault="00021732">
      <w:pPr>
        <w:widowControl/>
        <w:jc w:val="left"/>
        <w:rPr>
          <w:sz w:val="24"/>
        </w:rPr>
      </w:pPr>
      <w:r>
        <w:rPr>
          <w:sz w:val="24"/>
        </w:rPr>
        <w:br w:type="page"/>
      </w:r>
    </w:p>
    <w:p w:rsidR="0092027A" w:rsidRDefault="00021732">
      <w:pPr>
        <w:autoSpaceDN w:val="0"/>
        <w:spacing w:line="360" w:lineRule="auto"/>
        <w:rPr>
          <w:b/>
          <w:bCs/>
          <w:sz w:val="24"/>
        </w:rPr>
      </w:pPr>
      <w:r>
        <w:rPr>
          <w:rFonts w:hint="eastAsia"/>
          <w:b/>
          <w:bCs/>
          <w:sz w:val="24"/>
        </w:rPr>
        <w:t>附件</w:t>
      </w:r>
      <w:r>
        <w:rPr>
          <w:rFonts w:hint="eastAsia"/>
          <w:b/>
          <w:bCs/>
          <w:sz w:val="24"/>
        </w:rPr>
        <w:t>13</w:t>
      </w:r>
    </w:p>
    <w:p w:rsidR="0092027A" w:rsidRDefault="00021732">
      <w:pPr>
        <w:autoSpaceDN w:val="0"/>
        <w:spacing w:line="360" w:lineRule="auto"/>
        <w:jc w:val="center"/>
        <w:rPr>
          <w:b/>
          <w:bCs/>
          <w:sz w:val="24"/>
        </w:rPr>
      </w:pPr>
      <w:r>
        <w:rPr>
          <w:b/>
          <w:bCs/>
          <w:sz w:val="24"/>
        </w:rPr>
        <w:t>投标人认为需要提供的其他资料</w:t>
      </w:r>
    </w:p>
    <w:p w:rsidR="0092027A" w:rsidRDefault="0092027A" w:rsidP="00D61E39">
      <w:pPr>
        <w:widowControl/>
        <w:jc w:val="left"/>
        <w:rPr>
          <w:b/>
          <w:bCs/>
          <w:sz w:val="24"/>
        </w:rPr>
      </w:pPr>
    </w:p>
    <w:sectPr w:rsidR="0092027A">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6122" w:rsidRDefault="000C6122">
      <w:r>
        <w:separator/>
      </w:r>
    </w:p>
  </w:endnote>
  <w:endnote w:type="continuationSeparator" w:id="0">
    <w:p w:rsidR="000C6122" w:rsidRDefault="000C61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等线">
    <w:panose1 w:val="02010600030101010101"/>
    <w:charset w:val="86"/>
    <w:family w:val="auto"/>
    <w:pitch w:val="variable"/>
    <w:sig w:usb0="A00002BF" w:usb1="38CF7CFA" w:usb2="00000016" w:usb3="00000000" w:csb0="0004000F" w:csb1="00000000"/>
  </w:font>
  <w:font w:name="仿宋_GB2312">
    <w:altName w:val="仿宋"/>
    <w:charset w:val="86"/>
    <w:family w:val="modern"/>
    <w:pitch w:val="default"/>
    <w:sig w:usb0="00000000" w:usb1="00000000" w:usb2="00000000" w:usb3="00000000" w:csb0="00040000" w:csb1="00000000"/>
  </w:font>
  <w:font w:name="方正小标宋简体">
    <w:altName w:val="方正舒体"/>
    <w:charset w:val="86"/>
    <w:family w:val="script"/>
    <w:pitch w:val="default"/>
    <w:sig w:usb0="00000000" w:usb1="0000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027A" w:rsidRDefault="0092027A">
    <w:pPr>
      <w:pStyle w:val="aa"/>
      <w:jc w:val="center"/>
    </w:pPr>
  </w:p>
  <w:p w:rsidR="0092027A" w:rsidRDefault="0092027A">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027A" w:rsidRDefault="0092027A">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92027A" w:rsidRDefault="00021732" w:rsidP="006739BD">
        <w:pPr>
          <w:pStyle w:val="aa"/>
          <w:jc w:val="center"/>
        </w:pPr>
        <w:r>
          <w:fldChar w:fldCharType="begin"/>
        </w:r>
        <w:r>
          <w:instrText>PAGE   \* MERGEFORMAT</w:instrText>
        </w:r>
        <w:r>
          <w:fldChar w:fldCharType="separate"/>
        </w:r>
        <w:r w:rsidR="003D3A25" w:rsidRPr="003D3A25">
          <w:rPr>
            <w:noProof/>
            <w:lang w:val="zh-CN"/>
          </w:rPr>
          <w:t>1</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027A" w:rsidRDefault="00021732">
    <w:pPr>
      <w:pStyle w:val="aa"/>
      <w:jc w:val="center"/>
    </w:pPr>
    <w:r>
      <w:rPr>
        <w:b/>
      </w:rPr>
      <w:fldChar w:fldCharType="begin"/>
    </w:r>
    <w:r>
      <w:rPr>
        <w:b/>
      </w:rPr>
      <w:instrText>PAGE  \* Arabic  \* MERGEFORMAT</w:instrText>
    </w:r>
    <w:r>
      <w:rPr>
        <w:b/>
      </w:rPr>
      <w:fldChar w:fldCharType="separate"/>
    </w:r>
    <w:r w:rsidR="00622170" w:rsidRPr="00622170">
      <w:rPr>
        <w:b/>
        <w:noProof/>
        <w:lang w:val="zh-CN"/>
      </w:rPr>
      <w:t>110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6122" w:rsidRDefault="000C6122">
      <w:r>
        <w:separator/>
      </w:r>
    </w:p>
  </w:footnote>
  <w:footnote w:type="continuationSeparator" w:id="0">
    <w:p w:rsidR="000C6122" w:rsidRDefault="000C61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027A" w:rsidRDefault="0092027A">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4097"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2696"/>
    <w:rsid w:val="00013068"/>
    <w:rsid w:val="00013701"/>
    <w:rsid w:val="00013D27"/>
    <w:rsid w:val="00014723"/>
    <w:rsid w:val="0001661C"/>
    <w:rsid w:val="00017C2D"/>
    <w:rsid w:val="00020A5D"/>
    <w:rsid w:val="00021732"/>
    <w:rsid w:val="000227B2"/>
    <w:rsid w:val="0002347F"/>
    <w:rsid w:val="000234F6"/>
    <w:rsid w:val="00025E3C"/>
    <w:rsid w:val="00027AB2"/>
    <w:rsid w:val="000308AC"/>
    <w:rsid w:val="00030BD8"/>
    <w:rsid w:val="00032015"/>
    <w:rsid w:val="00032527"/>
    <w:rsid w:val="00033D1E"/>
    <w:rsid w:val="000349C9"/>
    <w:rsid w:val="000361B9"/>
    <w:rsid w:val="00036A32"/>
    <w:rsid w:val="000403B6"/>
    <w:rsid w:val="0004130F"/>
    <w:rsid w:val="00042733"/>
    <w:rsid w:val="00042FFE"/>
    <w:rsid w:val="000430F8"/>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1587"/>
    <w:rsid w:val="00092400"/>
    <w:rsid w:val="00092878"/>
    <w:rsid w:val="000949F5"/>
    <w:rsid w:val="000958C4"/>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29D"/>
    <w:rsid w:val="000C337F"/>
    <w:rsid w:val="000C5970"/>
    <w:rsid w:val="000C6122"/>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4F4B"/>
    <w:rsid w:val="0010588B"/>
    <w:rsid w:val="00107A14"/>
    <w:rsid w:val="001106F6"/>
    <w:rsid w:val="00111029"/>
    <w:rsid w:val="00111082"/>
    <w:rsid w:val="001165C6"/>
    <w:rsid w:val="00117769"/>
    <w:rsid w:val="00121CDE"/>
    <w:rsid w:val="00122338"/>
    <w:rsid w:val="00123592"/>
    <w:rsid w:val="001242B9"/>
    <w:rsid w:val="00124A34"/>
    <w:rsid w:val="001256ED"/>
    <w:rsid w:val="00125859"/>
    <w:rsid w:val="00125D31"/>
    <w:rsid w:val="001305F5"/>
    <w:rsid w:val="0013080A"/>
    <w:rsid w:val="001328B9"/>
    <w:rsid w:val="00133E83"/>
    <w:rsid w:val="001351F5"/>
    <w:rsid w:val="001369B6"/>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033"/>
    <w:rsid w:val="00154232"/>
    <w:rsid w:val="00155128"/>
    <w:rsid w:val="00157216"/>
    <w:rsid w:val="00157876"/>
    <w:rsid w:val="00161BD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5AA"/>
    <w:rsid w:val="001A575B"/>
    <w:rsid w:val="001A6223"/>
    <w:rsid w:val="001A7627"/>
    <w:rsid w:val="001B105C"/>
    <w:rsid w:val="001B142F"/>
    <w:rsid w:val="001B15CA"/>
    <w:rsid w:val="001B1AFB"/>
    <w:rsid w:val="001B21B2"/>
    <w:rsid w:val="001B3514"/>
    <w:rsid w:val="001B5BEA"/>
    <w:rsid w:val="001C0702"/>
    <w:rsid w:val="001C0C64"/>
    <w:rsid w:val="001C0E64"/>
    <w:rsid w:val="001C1981"/>
    <w:rsid w:val="001C2877"/>
    <w:rsid w:val="001C332F"/>
    <w:rsid w:val="001C36BF"/>
    <w:rsid w:val="001C50CC"/>
    <w:rsid w:val="001C7255"/>
    <w:rsid w:val="001D0E4B"/>
    <w:rsid w:val="001D1443"/>
    <w:rsid w:val="001D1850"/>
    <w:rsid w:val="001D1C9F"/>
    <w:rsid w:val="001D582F"/>
    <w:rsid w:val="001D5E53"/>
    <w:rsid w:val="001D6261"/>
    <w:rsid w:val="001D74FD"/>
    <w:rsid w:val="001E2AC4"/>
    <w:rsid w:val="001E3CB7"/>
    <w:rsid w:val="001E3CD4"/>
    <w:rsid w:val="001F0F4F"/>
    <w:rsid w:val="001F2B50"/>
    <w:rsid w:val="001F3072"/>
    <w:rsid w:val="001F345B"/>
    <w:rsid w:val="001F46DE"/>
    <w:rsid w:val="001F4938"/>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416"/>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0EC4"/>
    <w:rsid w:val="002417F7"/>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10FB"/>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24D3"/>
    <w:rsid w:val="002A4B3C"/>
    <w:rsid w:val="002B25C6"/>
    <w:rsid w:val="002B260D"/>
    <w:rsid w:val="002B3BB4"/>
    <w:rsid w:val="002C0F2A"/>
    <w:rsid w:val="002C2541"/>
    <w:rsid w:val="002C31F8"/>
    <w:rsid w:val="002C3241"/>
    <w:rsid w:val="002C3690"/>
    <w:rsid w:val="002C4439"/>
    <w:rsid w:val="002C4E11"/>
    <w:rsid w:val="002C6424"/>
    <w:rsid w:val="002C696D"/>
    <w:rsid w:val="002C6B30"/>
    <w:rsid w:val="002C7FE4"/>
    <w:rsid w:val="002D0199"/>
    <w:rsid w:val="002D09CD"/>
    <w:rsid w:val="002D17E4"/>
    <w:rsid w:val="002D2B1F"/>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0F7"/>
    <w:rsid w:val="003004C0"/>
    <w:rsid w:val="0031086D"/>
    <w:rsid w:val="00311C50"/>
    <w:rsid w:val="00312134"/>
    <w:rsid w:val="003148A3"/>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38B9"/>
    <w:rsid w:val="003505E3"/>
    <w:rsid w:val="00350875"/>
    <w:rsid w:val="0035257E"/>
    <w:rsid w:val="00352945"/>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AEB"/>
    <w:rsid w:val="00386E33"/>
    <w:rsid w:val="003918BD"/>
    <w:rsid w:val="00391FD0"/>
    <w:rsid w:val="0039235B"/>
    <w:rsid w:val="003931AB"/>
    <w:rsid w:val="00393450"/>
    <w:rsid w:val="003935F0"/>
    <w:rsid w:val="00393CA1"/>
    <w:rsid w:val="00394452"/>
    <w:rsid w:val="00394B36"/>
    <w:rsid w:val="00395727"/>
    <w:rsid w:val="003A0B76"/>
    <w:rsid w:val="003A2633"/>
    <w:rsid w:val="003A401C"/>
    <w:rsid w:val="003A40F1"/>
    <w:rsid w:val="003A4B1D"/>
    <w:rsid w:val="003A4BAA"/>
    <w:rsid w:val="003A58F8"/>
    <w:rsid w:val="003A6738"/>
    <w:rsid w:val="003A7FEB"/>
    <w:rsid w:val="003B0E21"/>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A25"/>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536"/>
    <w:rsid w:val="00413782"/>
    <w:rsid w:val="004153D6"/>
    <w:rsid w:val="00415C49"/>
    <w:rsid w:val="00415D1E"/>
    <w:rsid w:val="00415D39"/>
    <w:rsid w:val="00416AFE"/>
    <w:rsid w:val="0041737D"/>
    <w:rsid w:val="004176C9"/>
    <w:rsid w:val="004176FC"/>
    <w:rsid w:val="00417F8F"/>
    <w:rsid w:val="00421357"/>
    <w:rsid w:val="004233C8"/>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39D2"/>
    <w:rsid w:val="00453B01"/>
    <w:rsid w:val="00454096"/>
    <w:rsid w:val="004555B8"/>
    <w:rsid w:val="00455706"/>
    <w:rsid w:val="004559D5"/>
    <w:rsid w:val="00455B91"/>
    <w:rsid w:val="00457B84"/>
    <w:rsid w:val="00457D0B"/>
    <w:rsid w:val="00460809"/>
    <w:rsid w:val="00461A5D"/>
    <w:rsid w:val="00461E12"/>
    <w:rsid w:val="0046408D"/>
    <w:rsid w:val="004646DF"/>
    <w:rsid w:val="004651FE"/>
    <w:rsid w:val="00465621"/>
    <w:rsid w:val="00466FB9"/>
    <w:rsid w:val="00467C5D"/>
    <w:rsid w:val="004714AF"/>
    <w:rsid w:val="00471879"/>
    <w:rsid w:val="00472C82"/>
    <w:rsid w:val="0047310A"/>
    <w:rsid w:val="0048106A"/>
    <w:rsid w:val="004826E0"/>
    <w:rsid w:val="0048338F"/>
    <w:rsid w:val="004849EB"/>
    <w:rsid w:val="0048533D"/>
    <w:rsid w:val="004927BA"/>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4AB"/>
    <w:rsid w:val="004D5AE3"/>
    <w:rsid w:val="004D5B71"/>
    <w:rsid w:val="004D6293"/>
    <w:rsid w:val="004D6546"/>
    <w:rsid w:val="004E0288"/>
    <w:rsid w:val="004E0B40"/>
    <w:rsid w:val="004E0F5C"/>
    <w:rsid w:val="004E1D5C"/>
    <w:rsid w:val="004E1DEA"/>
    <w:rsid w:val="004E259D"/>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0A2F"/>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2A41"/>
    <w:rsid w:val="005532B0"/>
    <w:rsid w:val="00553774"/>
    <w:rsid w:val="0055687C"/>
    <w:rsid w:val="0055739D"/>
    <w:rsid w:val="0056011E"/>
    <w:rsid w:val="00561E25"/>
    <w:rsid w:val="00563510"/>
    <w:rsid w:val="00563848"/>
    <w:rsid w:val="0056402A"/>
    <w:rsid w:val="00566432"/>
    <w:rsid w:val="0057120E"/>
    <w:rsid w:val="00572118"/>
    <w:rsid w:val="00572E0A"/>
    <w:rsid w:val="005737C6"/>
    <w:rsid w:val="00573BE0"/>
    <w:rsid w:val="00575B88"/>
    <w:rsid w:val="0057639B"/>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9748B"/>
    <w:rsid w:val="005A161F"/>
    <w:rsid w:val="005A55DB"/>
    <w:rsid w:val="005A644A"/>
    <w:rsid w:val="005A659A"/>
    <w:rsid w:val="005A6731"/>
    <w:rsid w:val="005A6CC0"/>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3D45"/>
    <w:rsid w:val="005C43CF"/>
    <w:rsid w:val="005C4B42"/>
    <w:rsid w:val="005C4C55"/>
    <w:rsid w:val="005C5EB1"/>
    <w:rsid w:val="005C6F41"/>
    <w:rsid w:val="005D1B17"/>
    <w:rsid w:val="005D2594"/>
    <w:rsid w:val="005D2C00"/>
    <w:rsid w:val="005D3074"/>
    <w:rsid w:val="005D35AF"/>
    <w:rsid w:val="005D3683"/>
    <w:rsid w:val="005D4FE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625"/>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06FE"/>
    <w:rsid w:val="00622170"/>
    <w:rsid w:val="0062307B"/>
    <w:rsid w:val="0062492D"/>
    <w:rsid w:val="00624C54"/>
    <w:rsid w:val="00625361"/>
    <w:rsid w:val="0062649F"/>
    <w:rsid w:val="006269F3"/>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09BC"/>
    <w:rsid w:val="0066122B"/>
    <w:rsid w:val="0066232D"/>
    <w:rsid w:val="006624A4"/>
    <w:rsid w:val="006632A6"/>
    <w:rsid w:val="00663FEC"/>
    <w:rsid w:val="0066515C"/>
    <w:rsid w:val="00665F3D"/>
    <w:rsid w:val="00670BE5"/>
    <w:rsid w:val="006739BD"/>
    <w:rsid w:val="006740FD"/>
    <w:rsid w:val="006741E5"/>
    <w:rsid w:val="00674887"/>
    <w:rsid w:val="00676812"/>
    <w:rsid w:val="006802EF"/>
    <w:rsid w:val="00681C7D"/>
    <w:rsid w:val="006827FE"/>
    <w:rsid w:val="006840D1"/>
    <w:rsid w:val="00684647"/>
    <w:rsid w:val="00686B1F"/>
    <w:rsid w:val="00686CFE"/>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5EAC"/>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4E74"/>
    <w:rsid w:val="00725B27"/>
    <w:rsid w:val="0072660C"/>
    <w:rsid w:val="00730ECD"/>
    <w:rsid w:val="00731AB7"/>
    <w:rsid w:val="007347DD"/>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59A"/>
    <w:rsid w:val="00774C83"/>
    <w:rsid w:val="007753D0"/>
    <w:rsid w:val="0077606A"/>
    <w:rsid w:val="007761BC"/>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24F"/>
    <w:rsid w:val="00844773"/>
    <w:rsid w:val="008458DA"/>
    <w:rsid w:val="0084681D"/>
    <w:rsid w:val="008506B2"/>
    <w:rsid w:val="00851179"/>
    <w:rsid w:val="00852DB4"/>
    <w:rsid w:val="00852EBB"/>
    <w:rsid w:val="008536E0"/>
    <w:rsid w:val="00855403"/>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666"/>
    <w:rsid w:val="00897916"/>
    <w:rsid w:val="008A1E8A"/>
    <w:rsid w:val="008A3000"/>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8F5D06"/>
    <w:rsid w:val="009016E3"/>
    <w:rsid w:val="00905040"/>
    <w:rsid w:val="00910B00"/>
    <w:rsid w:val="00910C98"/>
    <w:rsid w:val="0091242F"/>
    <w:rsid w:val="00913750"/>
    <w:rsid w:val="00913F09"/>
    <w:rsid w:val="00914781"/>
    <w:rsid w:val="00917496"/>
    <w:rsid w:val="0092015A"/>
    <w:rsid w:val="0092027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2D7"/>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067"/>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5D51"/>
    <w:rsid w:val="009F71A9"/>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39C2"/>
    <w:rsid w:val="00A16D0E"/>
    <w:rsid w:val="00A21611"/>
    <w:rsid w:val="00A216D7"/>
    <w:rsid w:val="00A218BC"/>
    <w:rsid w:val="00A2452E"/>
    <w:rsid w:val="00A252F0"/>
    <w:rsid w:val="00A25A10"/>
    <w:rsid w:val="00A264A9"/>
    <w:rsid w:val="00A26987"/>
    <w:rsid w:val="00A26C90"/>
    <w:rsid w:val="00A312E4"/>
    <w:rsid w:val="00A3181B"/>
    <w:rsid w:val="00A318B8"/>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9CE"/>
    <w:rsid w:val="00A64F8F"/>
    <w:rsid w:val="00A659EE"/>
    <w:rsid w:val="00A6733C"/>
    <w:rsid w:val="00A67343"/>
    <w:rsid w:val="00A711EB"/>
    <w:rsid w:val="00A71EFD"/>
    <w:rsid w:val="00A71FDC"/>
    <w:rsid w:val="00A7203A"/>
    <w:rsid w:val="00A74C1E"/>
    <w:rsid w:val="00A7573F"/>
    <w:rsid w:val="00A8009D"/>
    <w:rsid w:val="00A80AAB"/>
    <w:rsid w:val="00A80F14"/>
    <w:rsid w:val="00A81693"/>
    <w:rsid w:val="00A8200E"/>
    <w:rsid w:val="00A8339F"/>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9D7"/>
    <w:rsid w:val="00AB0F96"/>
    <w:rsid w:val="00AB1AAB"/>
    <w:rsid w:val="00AB1AB2"/>
    <w:rsid w:val="00AB1F31"/>
    <w:rsid w:val="00AB33E8"/>
    <w:rsid w:val="00AB3F4E"/>
    <w:rsid w:val="00AB45D6"/>
    <w:rsid w:val="00AB472B"/>
    <w:rsid w:val="00AB5738"/>
    <w:rsid w:val="00AC0B2F"/>
    <w:rsid w:val="00AC27FA"/>
    <w:rsid w:val="00AC2DDF"/>
    <w:rsid w:val="00AC7CD8"/>
    <w:rsid w:val="00AC7ED6"/>
    <w:rsid w:val="00AD013F"/>
    <w:rsid w:val="00AD0515"/>
    <w:rsid w:val="00AD07A0"/>
    <w:rsid w:val="00AD227B"/>
    <w:rsid w:val="00AD4AED"/>
    <w:rsid w:val="00AD6B2B"/>
    <w:rsid w:val="00AE08D6"/>
    <w:rsid w:val="00AE1773"/>
    <w:rsid w:val="00AE2ECF"/>
    <w:rsid w:val="00AE37D6"/>
    <w:rsid w:val="00AE4907"/>
    <w:rsid w:val="00AE49BA"/>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3D4"/>
    <w:rsid w:val="00B21795"/>
    <w:rsid w:val="00B21B23"/>
    <w:rsid w:val="00B25107"/>
    <w:rsid w:val="00B257E1"/>
    <w:rsid w:val="00B32A76"/>
    <w:rsid w:val="00B32C88"/>
    <w:rsid w:val="00B33480"/>
    <w:rsid w:val="00B339B6"/>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87058"/>
    <w:rsid w:val="00B957BA"/>
    <w:rsid w:val="00B95A14"/>
    <w:rsid w:val="00BA33E7"/>
    <w:rsid w:val="00BA404F"/>
    <w:rsid w:val="00BA438C"/>
    <w:rsid w:val="00BA48C0"/>
    <w:rsid w:val="00BA4E83"/>
    <w:rsid w:val="00BA5215"/>
    <w:rsid w:val="00BA689B"/>
    <w:rsid w:val="00BB21E1"/>
    <w:rsid w:val="00BB2C7E"/>
    <w:rsid w:val="00BB4A11"/>
    <w:rsid w:val="00BB5354"/>
    <w:rsid w:val="00BB5502"/>
    <w:rsid w:val="00BB6E05"/>
    <w:rsid w:val="00BB75F6"/>
    <w:rsid w:val="00BC04D1"/>
    <w:rsid w:val="00BC5176"/>
    <w:rsid w:val="00BC6742"/>
    <w:rsid w:val="00BC7122"/>
    <w:rsid w:val="00BC74D7"/>
    <w:rsid w:val="00BC790D"/>
    <w:rsid w:val="00BC7FD0"/>
    <w:rsid w:val="00BD0EA1"/>
    <w:rsid w:val="00BD11D6"/>
    <w:rsid w:val="00BD17A4"/>
    <w:rsid w:val="00BD2F91"/>
    <w:rsid w:val="00BD4E2A"/>
    <w:rsid w:val="00BD562A"/>
    <w:rsid w:val="00BD7239"/>
    <w:rsid w:val="00BD7329"/>
    <w:rsid w:val="00BD751A"/>
    <w:rsid w:val="00BE30EE"/>
    <w:rsid w:val="00BE4FFC"/>
    <w:rsid w:val="00BE596E"/>
    <w:rsid w:val="00BE63BC"/>
    <w:rsid w:val="00BE7DAA"/>
    <w:rsid w:val="00BF27F1"/>
    <w:rsid w:val="00BF3297"/>
    <w:rsid w:val="00BF3B42"/>
    <w:rsid w:val="00BF5C26"/>
    <w:rsid w:val="00BF7162"/>
    <w:rsid w:val="00C030CD"/>
    <w:rsid w:val="00C03843"/>
    <w:rsid w:val="00C03B35"/>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3C4B"/>
    <w:rsid w:val="00C467F1"/>
    <w:rsid w:val="00C46949"/>
    <w:rsid w:val="00C46B47"/>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6BC3"/>
    <w:rsid w:val="00C67013"/>
    <w:rsid w:val="00C677B6"/>
    <w:rsid w:val="00C679E5"/>
    <w:rsid w:val="00C719D5"/>
    <w:rsid w:val="00C720A2"/>
    <w:rsid w:val="00C7230E"/>
    <w:rsid w:val="00C75443"/>
    <w:rsid w:val="00C776F4"/>
    <w:rsid w:val="00C807DD"/>
    <w:rsid w:val="00C845EA"/>
    <w:rsid w:val="00C8474B"/>
    <w:rsid w:val="00C87BEA"/>
    <w:rsid w:val="00C9216D"/>
    <w:rsid w:val="00C9227E"/>
    <w:rsid w:val="00C951AB"/>
    <w:rsid w:val="00CA0D71"/>
    <w:rsid w:val="00CA262C"/>
    <w:rsid w:val="00CA734F"/>
    <w:rsid w:val="00CA789D"/>
    <w:rsid w:val="00CA7D6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277"/>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5C97"/>
    <w:rsid w:val="00D16799"/>
    <w:rsid w:val="00D16A77"/>
    <w:rsid w:val="00D17D5C"/>
    <w:rsid w:val="00D2061A"/>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44CFA"/>
    <w:rsid w:val="00D529AD"/>
    <w:rsid w:val="00D52ECC"/>
    <w:rsid w:val="00D5488C"/>
    <w:rsid w:val="00D55003"/>
    <w:rsid w:val="00D55D73"/>
    <w:rsid w:val="00D56273"/>
    <w:rsid w:val="00D5629E"/>
    <w:rsid w:val="00D57E7B"/>
    <w:rsid w:val="00D60EF0"/>
    <w:rsid w:val="00D616C1"/>
    <w:rsid w:val="00D61DCD"/>
    <w:rsid w:val="00D61E39"/>
    <w:rsid w:val="00D61F06"/>
    <w:rsid w:val="00D6246B"/>
    <w:rsid w:val="00D62E54"/>
    <w:rsid w:val="00D63025"/>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03E4"/>
    <w:rsid w:val="00DB2197"/>
    <w:rsid w:val="00DB2373"/>
    <w:rsid w:val="00DB3474"/>
    <w:rsid w:val="00DB3A85"/>
    <w:rsid w:val="00DB3BE7"/>
    <w:rsid w:val="00DB3E97"/>
    <w:rsid w:val="00DB682A"/>
    <w:rsid w:val="00DB692D"/>
    <w:rsid w:val="00DC10E5"/>
    <w:rsid w:val="00DC167B"/>
    <w:rsid w:val="00DC1E27"/>
    <w:rsid w:val="00DC1F19"/>
    <w:rsid w:val="00DC3AD8"/>
    <w:rsid w:val="00DC53EC"/>
    <w:rsid w:val="00DC54A5"/>
    <w:rsid w:val="00DC62A7"/>
    <w:rsid w:val="00DC6A58"/>
    <w:rsid w:val="00DC6EB0"/>
    <w:rsid w:val="00DD1FB1"/>
    <w:rsid w:val="00DD3946"/>
    <w:rsid w:val="00DD41A0"/>
    <w:rsid w:val="00DD4A57"/>
    <w:rsid w:val="00DD4D01"/>
    <w:rsid w:val="00DD51AD"/>
    <w:rsid w:val="00DD66AE"/>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A12"/>
    <w:rsid w:val="00E15D14"/>
    <w:rsid w:val="00E16604"/>
    <w:rsid w:val="00E17D9D"/>
    <w:rsid w:val="00E20F2B"/>
    <w:rsid w:val="00E227FF"/>
    <w:rsid w:val="00E241B6"/>
    <w:rsid w:val="00E2462E"/>
    <w:rsid w:val="00E25DF0"/>
    <w:rsid w:val="00E269BA"/>
    <w:rsid w:val="00E327E6"/>
    <w:rsid w:val="00E344B3"/>
    <w:rsid w:val="00E3578B"/>
    <w:rsid w:val="00E36E63"/>
    <w:rsid w:val="00E402A9"/>
    <w:rsid w:val="00E40B59"/>
    <w:rsid w:val="00E40D53"/>
    <w:rsid w:val="00E426C6"/>
    <w:rsid w:val="00E42F5F"/>
    <w:rsid w:val="00E435B2"/>
    <w:rsid w:val="00E45BB4"/>
    <w:rsid w:val="00E461B0"/>
    <w:rsid w:val="00E471FA"/>
    <w:rsid w:val="00E47C19"/>
    <w:rsid w:val="00E5348D"/>
    <w:rsid w:val="00E56C85"/>
    <w:rsid w:val="00E575B1"/>
    <w:rsid w:val="00E578C5"/>
    <w:rsid w:val="00E60CAD"/>
    <w:rsid w:val="00E634A0"/>
    <w:rsid w:val="00E635F0"/>
    <w:rsid w:val="00E643E2"/>
    <w:rsid w:val="00E65348"/>
    <w:rsid w:val="00E6713C"/>
    <w:rsid w:val="00E67265"/>
    <w:rsid w:val="00E678F1"/>
    <w:rsid w:val="00E71126"/>
    <w:rsid w:val="00E71174"/>
    <w:rsid w:val="00E716E0"/>
    <w:rsid w:val="00E7190F"/>
    <w:rsid w:val="00E71BED"/>
    <w:rsid w:val="00E72A1B"/>
    <w:rsid w:val="00E735AD"/>
    <w:rsid w:val="00E7453E"/>
    <w:rsid w:val="00E753DF"/>
    <w:rsid w:val="00E756C7"/>
    <w:rsid w:val="00E76EE5"/>
    <w:rsid w:val="00E77325"/>
    <w:rsid w:val="00E8025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2447"/>
    <w:rsid w:val="00F13DA3"/>
    <w:rsid w:val="00F14E51"/>
    <w:rsid w:val="00F1505E"/>
    <w:rsid w:val="00F1543E"/>
    <w:rsid w:val="00F172BC"/>
    <w:rsid w:val="00F20017"/>
    <w:rsid w:val="00F20921"/>
    <w:rsid w:val="00F232F2"/>
    <w:rsid w:val="00F238DF"/>
    <w:rsid w:val="00F24635"/>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38D"/>
    <w:rsid w:val="00F427BF"/>
    <w:rsid w:val="00F435CE"/>
    <w:rsid w:val="00F436AA"/>
    <w:rsid w:val="00F43FF6"/>
    <w:rsid w:val="00F46015"/>
    <w:rsid w:val="00F5153B"/>
    <w:rsid w:val="00F51AD2"/>
    <w:rsid w:val="00F54681"/>
    <w:rsid w:val="00F54CA8"/>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277"/>
    <w:rsid w:val="00FA54F1"/>
    <w:rsid w:val="00FA5C53"/>
    <w:rsid w:val="00FB070C"/>
    <w:rsid w:val="00FB0A47"/>
    <w:rsid w:val="00FB3025"/>
    <w:rsid w:val="00FB4AF8"/>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45E"/>
    <w:rsid w:val="00FD57BD"/>
    <w:rsid w:val="00FD5DD6"/>
    <w:rsid w:val="00FE251C"/>
    <w:rsid w:val="00FE3329"/>
    <w:rsid w:val="00FE4853"/>
    <w:rsid w:val="00FF2591"/>
    <w:rsid w:val="00FF342A"/>
    <w:rsid w:val="00FF4557"/>
    <w:rsid w:val="00FF57AB"/>
    <w:rsid w:val="00FF5906"/>
    <w:rsid w:val="00FF5AFA"/>
    <w:rsid w:val="00FF6B19"/>
    <w:rsid w:val="00FF6B74"/>
    <w:rsid w:val="09CA4589"/>
    <w:rsid w:val="54D11710"/>
    <w:rsid w:val="78D141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iPriority="0" w:qFormat="1"/>
    <w:lsdException w:name="footer" w:semiHidden="0" w:uiPriority="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semiHidden/>
    <w:unhideWhenUsed/>
    <w:qFormat/>
    <w:rPr>
      <w:sz w:val="18"/>
      <w:szCs w:val="18"/>
    </w:rPr>
  </w:style>
  <w:style w:type="paragraph" w:styleId="aa">
    <w:name w:val="footer"/>
    <w:basedOn w:val="a"/>
    <w:link w:val="Char4"/>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
    <w:next w:val="a"/>
    <w:link w:val="Char7"/>
    <w:uiPriority w:val="10"/>
    <w:qFormat/>
    <w:pPr>
      <w:spacing w:before="240" w:after="60"/>
      <w:jc w:val="center"/>
      <w:outlineLvl w:val="0"/>
    </w:pPr>
    <w:rPr>
      <w:rFonts w:ascii="Cambria" w:hAnsi="Cambria"/>
      <w:b/>
      <w:bCs/>
      <w:sz w:val="32"/>
      <w:szCs w:val="32"/>
    </w:rPr>
  </w:style>
  <w:style w:type="paragraph" w:styleId="af">
    <w:name w:val="annotation subject"/>
    <w:basedOn w:val="a4"/>
    <w:next w:val="a4"/>
    <w:link w:val="Char8"/>
    <w:uiPriority w:val="99"/>
    <w:semiHidden/>
    <w:unhideWhenUsed/>
    <w:qFormat/>
    <w:rPr>
      <w:b/>
      <w:bCs/>
    </w:rPr>
  </w:style>
  <w:style w:type="table" w:styleId="af0">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FollowedHyperlink"/>
    <w:uiPriority w:val="99"/>
    <w:unhideWhenUsed/>
    <w:qFormat/>
    <w:rPr>
      <w:color w:val="800080"/>
      <w:u w:val="single"/>
    </w:rPr>
  </w:style>
  <w:style w:type="character" w:styleId="af3">
    <w:name w:val="Hyperlink"/>
    <w:basedOn w:val="a0"/>
    <w:uiPriority w:val="99"/>
    <w:unhideWhenUsed/>
    <w:qFormat/>
    <w:rPr>
      <w:color w:val="0000FF" w:themeColor="hyperlink"/>
      <w:u w:val="single"/>
    </w:rPr>
  </w:style>
  <w:style w:type="character" w:styleId="af4">
    <w:name w:val="annotation reference"/>
    <w:basedOn w:val="a0"/>
    <w:uiPriority w:val="99"/>
    <w:semiHidden/>
    <w:unhideWhenUsed/>
    <w:qFormat/>
    <w:rPr>
      <w:sz w:val="21"/>
      <w:szCs w:val="21"/>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副标题 Char"/>
    <w:basedOn w:val="a0"/>
    <w:link w:val="ac"/>
    <w:qFormat/>
    <w:rPr>
      <w:rFonts w:ascii="Cambria" w:eastAsia="宋体" w:hAnsi="Cambria" w:cs="Times New Roman"/>
      <w:b/>
      <w:bCs/>
      <w:kern w:val="28"/>
      <w:sz w:val="32"/>
      <w:szCs w:val="32"/>
      <w:lang w:val="zh-CN" w:eastAsia="zh-CN"/>
    </w:rPr>
  </w:style>
  <w:style w:type="character" w:customStyle="1" w:styleId="Char5">
    <w:name w:val="页眉 Char"/>
    <w:basedOn w:val="a0"/>
    <w:link w:val="ab"/>
    <w:qFormat/>
    <w:rPr>
      <w:rFonts w:ascii="Times New Roman" w:eastAsia="宋体" w:hAnsi="Times New Roman" w:cs="Times New Roman"/>
      <w:sz w:val="18"/>
      <w:szCs w:val="18"/>
    </w:rPr>
  </w:style>
  <w:style w:type="character" w:customStyle="1" w:styleId="Char4">
    <w:name w:val="页脚 Char"/>
    <w:basedOn w:val="a0"/>
    <w:link w:val="aa"/>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9"/>
    <w:uiPriority w:val="99"/>
    <w:semiHidden/>
    <w:qFormat/>
    <w:rPr>
      <w:rFonts w:ascii="Times New Roman" w:eastAsia="宋体" w:hAnsi="Times New Roman" w:cs="Times New Roman"/>
      <w:sz w:val="18"/>
      <w:szCs w:val="18"/>
    </w:rPr>
  </w:style>
  <w:style w:type="character" w:customStyle="1" w:styleId="Char">
    <w:name w:val="批注文字 Char"/>
    <w:basedOn w:val="a0"/>
    <w:link w:val="a4"/>
    <w:uiPriority w:val="99"/>
    <w:semiHidden/>
    <w:qFormat/>
    <w:rPr>
      <w:rFonts w:ascii="Times New Roman" w:eastAsia="宋体" w:hAnsi="Times New Roman" w:cs="Times New Roman"/>
      <w:szCs w:val="20"/>
    </w:rPr>
  </w:style>
  <w:style w:type="character" w:customStyle="1" w:styleId="Char0">
    <w:name w:val="正文文本 Char"/>
    <w:basedOn w:val="a0"/>
    <w:link w:val="a5"/>
    <w:uiPriority w:val="99"/>
    <w:semiHidden/>
    <w:qFormat/>
    <w:rPr>
      <w:rFonts w:ascii="Times New Roman" w:eastAsia="宋体" w:hAnsi="Times New Roman" w:cs="Times New Roman"/>
      <w:szCs w:val="20"/>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f"/>
    <w:uiPriority w:val="99"/>
    <w:semiHidden/>
    <w:qFormat/>
    <w:rPr>
      <w:rFonts w:ascii="Times New Roman" w:eastAsia="宋体" w:hAnsi="Times New Roman" w:cs="Times New Roman"/>
      <w:b/>
      <w:bCs/>
      <w:szCs w:val="20"/>
    </w:rPr>
  </w:style>
  <w:style w:type="character" w:customStyle="1" w:styleId="Char7">
    <w:name w:val="标题 Char"/>
    <w:basedOn w:val="a0"/>
    <w:link w:val="ae"/>
    <w:uiPriority w:val="10"/>
    <w:qFormat/>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paragraph" w:customStyle="1" w:styleId="msonormal0">
    <w:name w:val="msonormal"/>
    <w:basedOn w:val="a"/>
    <w:qFormat/>
    <w:pPr>
      <w:widowControl/>
      <w:spacing w:before="100" w:beforeAutospacing="1" w:after="100" w:afterAutospacing="1"/>
      <w:jc w:val="left"/>
    </w:pPr>
    <w:rPr>
      <w:rFonts w:ascii="宋体" w:hAnsi="宋体" w:cs="宋体"/>
      <w:kern w:val="0"/>
      <w:sz w:val="24"/>
      <w:szCs w:val="24"/>
    </w:rPr>
  </w:style>
  <w:style w:type="paragraph" w:customStyle="1" w:styleId="font0">
    <w:name w:val="font0"/>
    <w:basedOn w:val="a"/>
    <w:qFormat/>
    <w:pPr>
      <w:widowControl/>
      <w:spacing w:before="100" w:beforeAutospacing="1" w:after="100" w:afterAutospacing="1"/>
      <w:jc w:val="left"/>
    </w:pPr>
    <w:rPr>
      <w:rFonts w:ascii="等线" w:eastAsia="等线" w:hAnsi="等线" w:cs="宋体"/>
      <w:color w:val="000000"/>
      <w:kern w:val="0"/>
      <w:sz w:val="22"/>
      <w:szCs w:val="22"/>
    </w:rPr>
  </w:style>
  <w:style w:type="paragraph" w:customStyle="1" w:styleId="font1">
    <w:name w:val="font1"/>
    <w:basedOn w:val="a"/>
    <w:qFormat/>
    <w:pPr>
      <w:widowControl/>
      <w:spacing w:before="100" w:beforeAutospacing="1" w:after="100" w:afterAutospacing="1"/>
      <w:jc w:val="left"/>
    </w:pPr>
    <w:rPr>
      <w:rFonts w:ascii="等线" w:eastAsia="等线" w:hAnsi="等线" w:cs="宋体"/>
      <w:color w:val="FF0000"/>
      <w:kern w:val="0"/>
      <w:sz w:val="22"/>
      <w:szCs w:val="22"/>
    </w:rPr>
  </w:style>
  <w:style w:type="paragraph" w:customStyle="1" w:styleId="font2">
    <w:name w:val="font2"/>
    <w:basedOn w:val="a"/>
    <w:qFormat/>
    <w:pPr>
      <w:widowControl/>
      <w:spacing w:before="100" w:beforeAutospacing="1" w:after="100" w:afterAutospacing="1"/>
      <w:jc w:val="left"/>
    </w:pPr>
    <w:rPr>
      <w:rFonts w:ascii="等线" w:eastAsia="等线" w:hAnsi="等线" w:cs="宋体"/>
      <w:b/>
      <w:bCs/>
      <w:color w:val="000000"/>
      <w:kern w:val="0"/>
      <w:sz w:val="18"/>
      <w:szCs w:val="18"/>
    </w:rPr>
  </w:style>
  <w:style w:type="paragraph" w:customStyle="1" w:styleId="font3">
    <w:name w:val="font3"/>
    <w:basedOn w:val="a"/>
    <w:qFormat/>
    <w:pPr>
      <w:widowControl/>
      <w:spacing w:before="100" w:beforeAutospacing="1" w:after="100" w:afterAutospacing="1"/>
      <w:jc w:val="left"/>
    </w:pPr>
    <w:rPr>
      <w:rFonts w:ascii="等线" w:eastAsia="等线" w:hAnsi="等线" w:cs="宋体"/>
      <w:b/>
      <w:bCs/>
      <w:color w:val="FF0000"/>
      <w:kern w:val="0"/>
      <w:sz w:val="18"/>
      <w:szCs w:val="18"/>
    </w:rPr>
  </w:style>
  <w:style w:type="paragraph" w:customStyle="1" w:styleId="font4">
    <w:name w:val="font4"/>
    <w:basedOn w:val="a"/>
    <w:qFormat/>
    <w:pPr>
      <w:widowControl/>
      <w:spacing w:before="100" w:beforeAutospacing="1" w:after="100" w:afterAutospacing="1"/>
      <w:jc w:val="left"/>
    </w:pPr>
    <w:rPr>
      <w:rFonts w:ascii="等线" w:eastAsia="等线" w:hAnsi="等线" w:cs="宋体"/>
      <w:color w:val="000000"/>
      <w:kern w:val="0"/>
      <w:sz w:val="18"/>
      <w:szCs w:val="18"/>
    </w:rPr>
  </w:style>
  <w:style w:type="paragraph" w:customStyle="1" w:styleId="font5">
    <w:name w:val="font5"/>
    <w:basedOn w:val="a"/>
    <w:qFormat/>
    <w:pPr>
      <w:widowControl/>
      <w:spacing w:before="100" w:beforeAutospacing="1" w:after="100" w:afterAutospacing="1"/>
      <w:jc w:val="left"/>
    </w:pPr>
    <w:rPr>
      <w:rFonts w:ascii="等线" w:eastAsia="等线" w:hAnsi="等线" w:cs="宋体"/>
      <w:color w:val="FF0000"/>
      <w:kern w:val="0"/>
      <w:sz w:val="18"/>
      <w:szCs w:val="18"/>
    </w:rPr>
  </w:style>
  <w:style w:type="paragraph" w:customStyle="1" w:styleId="font6">
    <w:name w:val="font6"/>
    <w:basedOn w:val="a"/>
    <w:qFormat/>
    <w:pPr>
      <w:widowControl/>
      <w:spacing w:before="100" w:beforeAutospacing="1" w:after="100" w:afterAutospacing="1"/>
      <w:jc w:val="left"/>
    </w:pPr>
    <w:rPr>
      <w:rFonts w:ascii="等线" w:eastAsia="等线" w:hAnsi="等线" w:cs="宋体"/>
      <w:color w:val="000000"/>
      <w:kern w:val="0"/>
      <w:sz w:val="18"/>
      <w:szCs w:val="18"/>
    </w:rPr>
  </w:style>
  <w:style w:type="paragraph" w:customStyle="1" w:styleId="font7">
    <w:name w:val="font7"/>
    <w:basedOn w:val="a"/>
    <w:qFormat/>
    <w:pPr>
      <w:widowControl/>
      <w:spacing w:before="100" w:beforeAutospacing="1" w:after="100" w:afterAutospacing="1"/>
      <w:jc w:val="left"/>
    </w:pPr>
    <w:rPr>
      <w:rFonts w:ascii="等线" w:eastAsia="等线" w:hAnsi="等线" w:cs="宋体"/>
      <w:color w:val="000000"/>
      <w:kern w:val="0"/>
      <w:sz w:val="22"/>
      <w:szCs w:val="22"/>
    </w:rPr>
  </w:style>
  <w:style w:type="paragraph" w:customStyle="1" w:styleId="et2">
    <w:name w:val="et2"/>
    <w:basedOn w:val="a"/>
    <w:qFormat/>
    <w:pPr>
      <w:widowControl/>
      <w:spacing w:before="100" w:beforeAutospacing="1" w:after="100" w:afterAutospacing="1"/>
      <w:jc w:val="center"/>
    </w:pPr>
    <w:rPr>
      <w:rFonts w:ascii="宋体" w:hAnsi="宋体" w:cs="宋体"/>
      <w:kern w:val="0"/>
      <w:sz w:val="24"/>
      <w:szCs w:val="24"/>
    </w:rPr>
  </w:style>
  <w:style w:type="paragraph" w:customStyle="1" w:styleId="et3">
    <w:name w:val="et3"/>
    <w:basedOn w:val="a"/>
    <w:qFormat/>
    <w:pPr>
      <w:widowControl/>
      <w:spacing w:before="100" w:beforeAutospacing="1" w:after="100" w:afterAutospacing="1"/>
      <w:jc w:val="left"/>
    </w:pPr>
    <w:rPr>
      <w:rFonts w:ascii="宋体" w:hAnsi="宋体" w:cs="宋体"/>
      <w:color w:val="FF0000"/>
      <w:kern w:val="0"/>
      <w:sz w:val="24"/>
      <w:szCs w:val="24"/>
    </w:rPr>
  </w:style>
  <w:style w:type="paragraph" w:customStyle="1" w:styleId="et4">
    <w:name w:val="et4"/>
    <w:basedOn w:val="a"/>
    <w:qFormat/>
    <w:pPr>
      <w:widowControl/>
      <w:pBdr>
        <w:top w:val="single" w:sz="4" w:space="0" w:color="000000"/>
        <w:left w:val="single" w:sz="4" w:space="0" w:color="000000"/>
        <w:bottom w:val="single" w:sz="4" w:space="0" w:color="000000"/>
        <w:right w:val="single" w:sz="4" w:space="0" w:color="000000"/>
      </w:pBdr>
      <w:shd w:val="clear" w:color="auto" w:fill="C0E6F5"/>
      <w:spacing w:before="100" w:beforeAutospacing="1" w:after="100" w:afterAutospacing="1"/>
      <w:jc w:val="center"/>
    </w:pPr>
    <w:rPr>
      <w:rFonts w:ascii="宋体" w:hAnsi="宋体" w:cs="宋体"/>
      <w:b/>
      <w:bCs/>
      <w:color w:val="000000"/>
      <w:kern w:val="0"/>
      <w:sz w:val="18"/>
      <w:szCs w:val="18"/>
    </w:rPr>
  </w:style>
  <w:style w:type="paragraph" w:customStyle="1" w:styleId="et5">
    <w:name w:val="et5"/>
    <w:basedOn w:val="a"/>
    <w:qFormat/>
    <w:pPr>
      <w:widowControl/>
      <w:pBdr>
        <w:top w:val="single" w:sz="4" w:space="0" w:color="000000"/>
        <w:left w:val="single" w:sz="4" w:space="0" w:color="000000"/>
        <w:bottom w:val="single" w:sz="4" w:space="0" w:color="000000"/>
        <w:right w:val="single" w:sz="4" w:space="0" w:color="000000"/>
      </w:pBdr>
      <w:shd w:val="clear" w:color="auto" w:fill="C0E6F5"/>
      <w:spacing w:before="100" w:beforeAutospacing="1" w:after="100" w:afterAutospacing="1"/>
      <w:jc w:val="center"/>
    </w:pPr>
    <w:rPr>
      <w:rFonts w:ascii="宋体" w:hAnsi="宋体" w:cs="宋体"/>
      <w:b/>
      <w:bCs/>
      <w:color w:val="FF0000"/>
      <w:kern w:val="0"/>
      <w:sz w:val="18"/>
      <w:szCs w:val="18"/>
    </w:rPr>
  </w:style>
  <w:style w:type="paragraph" w:customStyle="1" w:styleId="et6">
    <w:name w:val="et6"/>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color w:val="000000"/>
      <w:kern w:val="0"/>
      <w:sz w:val="18"/>
      <w:szCs w:val="18"/>
    </w:rPr>
  </w:style>
  <w:style w:type="paragraph" w:customStyle="1" w:styleId="et7">
    <w:name w:val="et7"/>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color w:val="FF0000"/>
      <w:kern w:val="0"/>
      <w:sz w:val="18"/>
      <w:szCs w:val="18"/>
    </w:rPr>
  </w:style>
  <w:style w:type="paragraph" w:customStyle="1" w:styleId="et8">
    <w:name w:val="et8"/>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color w:val="000000"/>
      <w:kern w:val="0"/>
      <w:sz w:val="18"/>
      <w:szCs w:val="18"/>
    </w:rPr>
  </w:style>
  <w:style w:type="paragraph" w:customStyle="1" w:styleId="et9">
    <w:name w:val="et9"/>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ascii="宋体" w:hAnsi="宋体" w:cs="宋体"/>
      <w:color w:val="000000"/>
      <w:kern w:val="0"/>
      <w:sz w:val="24"/>
      <w:szCs w:val="24"/>
    </w:rPr>
  </w:style>
  <w:style w:type="paragraph" w:customStyle="1" w:styleId="et10">
    <w:name w:val="et10"/>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0"/>
    </w:rPr>
  </w:style>
  <w:style w:type="paragraph" w:customStyle="1" w:styleId="et11">
    <w:name w:val="et11"/>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et13">
    <w:name w:val="et13"/>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et14">
    <w:name w:val="et14"/>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top"/>
    </w:pPr>
    <w:rPr>
      <w:rFonts w:ascii="宋体" w:hAnsi="宋体" w:cs="宋体"/>
      <w:kern w:val="0"/>
      <w:sz w:val="20"/>
    </w:rPr>
  </w:style>
  <w:style w:type="paragraph" w:customStyle="1" w:styleId="et15">
    <w:name w:val="et15"/>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et16">
    <w:name w:val="et16"/>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et17">
    <w:name w:val="et17"/>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et18">
    <w:name w:val="et18"/>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ascii="宋体" w:hAnsi="宋体" w:cs="宋体"/>
      <w:color w:val="000000"/>
      <w:kern w:val="0"/>
      <w:sz w:val="20"/>
    </w:rPr>
  </w:style>
  <w:style w:type="paragraph" w:customStyle="1" w:styleId="et19">
    <w:name w:val="et19"/>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ascii="宋体" w:hAnsi="宋体" w:cs="宋体"/>
      <w:kern w:val="0"/>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iPriority="0" w:qFormat="1"/>
    <w:lsdException w:name="footer" w:semiHidden="0" w:uiPriority="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semiHidden/>
    <w:unhideWhenUsed/>
    <w:qFormat/>
    <w:rPr>
      <w:sz w:val="18"/>
      <w:szCs w:val="18"/>
    </w:rPr>
  </w:style>
  <w:style w:type="paragraph" w:styleId="aa">
    <w:name w:val="footer"/>
    <w:basedOn w:val="a"/>
    <w:link w:val="Char4"/>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
    <w:next w:val="a"/>
    <w:link w:val="Char7"/>
    <w:uiPriority w:val="10"/>
    <w:qFormat/>
    <w:pPr>
      <w:spacing w:before="240" w:after="60"/>
      <w:jc w:val="center"/>
      <w:outlineLvl w:val="0"/>
    </w:pPr>
    <w:rPr>
      <w:rFonts w:ascii="Cambria" w:hAnsi="Cambria"/>
      <w:b/>
      <w:bCs/>
      <w:sz w:val="32"/>
      <w:szCs w:val="32"/>
    </w:rPr>
  </w:style>
  <w:style w:type="paragraph" w:styleId="af">
    <w:name w:val="annotation subject"/>
    <w:basedOn w:val="a4"/>
    <w:next w:val="a4"/>
    <w:link w:val="Char8"/>
    <w:uiPriority w:val="99"/>
    <w:semiHidden/>
    <w:unhideWhenUsed/>
    <w:qFormat/>
    <w:rPr>
      <w:b/>
      <w:bCs/>
    </w:rPr>
  </w:style>
  <w:style w:type="table" w:styleId="af0">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FollowedHyperlink"/>
    <w:uiPriority w:val="99"/>
    <w:unhideWhenUsed/>
    <w:qFormat/>
    <w:rPr>
      <w:color w:val="800080"/>
      <w:u w:val="single"/>
    </w:rPr>
  </w:style>
  <w:style w:type="character" w:styleId="af3">
    <w:name w:val="Hyperlink"/>
    <w:basedOn w:val="a0"/>
    <w:uiPriority w:val="99"/>
    <w:unhideWhenUsed/>
    <w:qFormat/>
    <w:rPr>
      <w:color w:val="0000FF" w:themeColor="hyperlink"/>
      <w:u w:val="single"/>
    </w:rPr>
  </w:style>
  <w:style w:type="character" w:styleId="af4">
    <w:name w:val="annotation reference"/>
    <w:basedOn w:val="a0"/>
    <w:uiPriority w:val="99"/>
    <w:semiHidden/>
    <w:unhideWhenUsed/>
    <w:qFormat/>
    <w:rPr>
      <w:sz w:val="21"/>
      <w:szCs w:val="21"/>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副标题 Char"/>
    <w:basedOn w:val="a0"/>
    <w:link w:val="ac"/>
    <w:qFormat/>
    <w:rPr>
      <w:rFonts w:ascii="Cambria" w:eastAsia="宋体" w:hAnsi="Cambria" w:cs="Times New Roman"/>
      <w:b/>
      <w:bCs/>
      <w:kern w:val="28"/>
      <w:sz w:val="32"/>
      <w:szCs w:val="32"/>
      <w:lang w:val="zh-CN" w:eastAsia="zh-CN"/>
    </w:rPr>
  </w:style>
  <w:style w:type="character" w:customStyle="1" w:styleId="Char5">
    <w:name w:val="页眉 Char"/>
    <w:basedOn w:val="a0"/>
    <w:link w:val="ab"/>
    <w:qFormat/>
    <w:rPr>
      <w:rFonts w:ascii="Times New Roman" w:eastAsia="宋体" w:hAnsi="Times New Roman" w:cs="Times New Roman"/>
      <w:sz w:val="18"/>
      <w:szCs w:val="18"/>
    </w:rPr>
  </w:style>
  <w:style w:type="character" w:customStyle="1" w:styleId="Char4">
    <w:name w:val="页脚 Char"/>
    <w:basedOn w:val="a0"/>
    <w:link w:val="aa"/>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9"/>
    <w:uiPriority w:val="99"/>
    <w:semiHidden/>
    <w:qFormat/>
    <w:rPr>
      <w:rFonts w:ascii="Times New Roman" w:eastAsia="宋体" w:hAnsi="Times New Roman" w:cs="Times New Roman"/>
      <w:sz w:val="18"/>
      <w:szCs w:val="18"/>
    </w:rPr>
  </w:style>
  <w:style w:type="character" w:customStyle="1" w:styleId="Char">
    <w:name w:val="批注文字 Char"/>
    <w:basedOn w:val="a0"/>
    <w:link w:val="a4"/>
    <w:uiPriority w:val="99"/>
    <w:semiHidden/>
    <w:qFormat/>
    <w:rPr>
      <w:rFonts w:ascii="Times New Roman" w:eastAsia="宋体" w:hAnsi="Times New Roman" w:cs="Times New Roman"/>
      <w:szCs w:val="20"/>
    </w:rPr>
  </w:style>
  <w:style w:type="character" w:customStyle="1" w:styleId="Char0">
    <w:name w:val="正文文本 Char"/>
    <w:basedOn w:val="a0"/>
    <w:link w:val="a5"/>
    <w:uiPriority w:val="99"/>
    <w:semiHidden/>
    <w:qFormat/>
    <w:rPr>
      <w:rFonts w:ascii="Times New Roman" w:eastAsia="宋体" w:hAnsi="Times New Roman" w:cs="Times New Roman"/>
      <w:szCs w:val="20"/>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f"/>
    <w:uiPriority w:val="99"/>
    <w:semiHidden/>
    <w:qFormat/>
    <w:rPr>
      <w:rFonts w:ascii="Times New Roman" w:eastAsia="宋体" w:hAnsi="Times New Roman" w:cs="Times New Roman"/>
      <w:b/>
      <w:bCs/>
      <w:szCs w:val="20"/>
    </w:rPr>
  </w:style>
  <w:style w:type="character" w:customStyle="1" w:styleId="Char7">
    <w:name w:val="标题 Char"/>
    <w:basedOn w:val="a0"/>
    <w:link w:val="ae"/>
    <w:uiPriority w:val="10"/>
    <w:qFormat/>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paragraph" w:customStyle="1" w:styleId="msonormal0">
    <w:name w:val="msonormal"/>
    <w:basedOn w:val="a"/>
    <w:qFormat/>
    <w:pPr>
      <w:widowControl/>
      <w:spacing w:before="100" w:beforeAutospacing="1" w:after="100" w:afterAutospacing="1"/>
      <w:jc w:val="left"/>
    </w:pPr>
    <w:rPr>
      <w:rFonts w:ascii="宋体" w:hAnsi="宋体" w:cs="宋体"/>
      <w:kern w:val="0"/>
      <w:sz w:val="24"/>
      <w:szCs w:val="24"/>
    </w:rPr>
  </w:style>
  <w:style w:type="paragraph" w:customStyle="1" w:styleId="font0">
    <w:name w:val="font0"/>
    <w:basedOn w:val="a"/>
    <w:qFormat/>
    <w:pPr>
      <w:widowControl/>
      <w:spacing w:before="100" w:beforeAutospacing="1" w:after="100" w:afterAutospacing="1"/>
      <w:jc w:val="left"/>
    </w:pPr>
    <w:rPr>
      <w:rFonts w:ascii="等线" w:eastAsia="等线" w:hAnsi="等线" w:cs="宋体"/>
      <w:color w:val="000000"/>
      <w:kern w:val="0"/>
      <w:sz w:val="22"/>
      <w:szCs w:val="22"/>
    </w:rPr>
  </w:style>
  <w:style w:type="paragraph" w:customStyle="1" w:styleId="font1">
    <w:name w:val="font1"/>
    <w:basedOn w:val="a"/>
    <w:qFormat/>
    <w:pPr>
      <w:widowControl/>
      <w:spacing w:before="100" w:beforeAutospacing="1" w:after="100" w:afterAutospacing="1"/>
      <w:jc w:val="left"/>
    </w:pPr>
    <w:rPr>
      <w:rFonts w:ascii="等线" w:eastAsia="等线" w:hAnsi="等线" w:cs="宋体"/>
      <w:color w:val="FF0000"/>
      <w:kern w:val="0"/>
      <w:sz w:val="22"/>
      <w:szCs w:val="22"/>
    </w:rPr>
  </w:style>
  <w:style w:type="paragraph" w:customStyle="1" w:styleId="font2">
    <w:name w:val="font2"/>
    <w:basedOn w:val="a"/>
    <w:qFormat/>
    <w:pPr>
      <w:widowControl/>
      <w:spacing w:before="100" w:beforeAutospacing="1" w:after="100" w:afterAutospacing="1"/>
      <w:jc w:val="left"/>
    </w:pPr>
    <w:rPr>
      <w:rFonts w:ascii="等线" w:eastAsia="等线" w:hAnsi="等线" w:cs="宋体"/>
      <w:b/>
      <w:bCs/>
      <w:color w:val="000000"/>
      <w:kern w:val="0"/>
      <w:sz w:val="18"/>
      <w:szCs w:val="18"/>
    </w:rPr>
  </w:style>
  <w:style w:type="paragraph" w:customStyle="1" w:styleId="font3">
    <w:name w:val="font3"/>
    <w:basedOn w:val="a"/>
    <w:qFormat/>
    <w:pPr>
      <w:widowControl/>
      <w:spacing w:before="100" w:beforeAutospacing="1" w:after="100" w:afterAutospacing="1"/>
      <w:jc w:val="left"/>
    </w:pPr>
    <w:rPr>
      <w:rFonts w:ascii="等线" w:eastAsia="等线" w:hAnsi="等线" w:cs="宋体"/>
      <w:b/>
      <w:bCs/>
      <w:color w:val="FF0000"/>
      <w:kern w:val="0"/>
      <w:sz w:val="18"/>
      <w:szCs w:val="18"/>
    </w:rPr>
  </w:style>
  <w:style w:type="paragraph" w:customStyle="1" w:styleId="font4">
    <w:name w:val="font4"/>
    <w:basedOn w:val="a"/>
    <w:qFormat/>
    <w:pPr>
      <w:widowControl/>
      <w:spacing w:before="100" w:beforeAutospacing="1" w:after="100" w:afterAutospacing="1"/>
      <w:jc w:val="left"/>
    </w:pPr>
    <w:rPr>
      <w:rFonts w:ascii="等线" w:eastAsia="等线" w:hAnsi="等线" w:cs="宋体"/>
      <w:color w:val="000000"/>
      <w:kern w:val="0"/>
      <w:sz w:val="18"/>
      <w:szCs w:val="18"/>
    </w:rPr>
  </w:style>
  <w:style w:type="paragraph" w:customStyle="1" w:styleId="font5">
    <w:name w:val="font5"/>
    <w:basedOn w:val="a"/>
    <w:qFormat/>
    <w:pPr>
      <w:widowControl/>
      <w:spacing w:before="100" w:beforeAutospacing="1" w:after="100" w:afterAutospacing="1"/>
      <w:jc w:val="left"/>
    </w:pPr>
    <w:rPr>
      <w:rFonts w:ascii="等线" w:eastAsia="等线" w:hAnsi="等线" w:cs="宋体"/>
      <w:color w:val="FF0000"/>
      <w:kern w:val="0"/>
      <w:sz w:val="18"/>
      <w:szCs w:val="18"/>
    </w:rPr>
  </w:style>
  <w:style w:type="paragraph" w:customStyle="1" w:styleId="font6">
    <w:name w:val="font6"/>
    <w:basedOn w:val="a"/>
    <w:qFormat/>
    <w:pPr>
      <w:widowControl/>
      <w:spacing w:before="100" w:beforeAutospacing="1" w:after="100" w:afterAutospacing="1"/>
      <w:jc w:val="left"/>
    </w:pPr>
    <w:rPr>
      <w:rFonts w:ascii="等线" w:eastAsia="等线" w:hAnsi="等线" w:cs="宋体"/>
      <w:color w:val="000000"/>
      <w:kern w:val="0"/>
      <w:sz w:val="18"/>
      <w:szCs w:val="18"/>
    </w:rPr>
  </w:style>
  <w:style w:type="paragraph" w:customStyle="1" w:styleId="font7">
    <w:name w:val="font7"/>
    <w:basedOn w:val="a"/>
    <w:qFormat/>
    <w:pPr>
      <w:widowControl/>
      <w:spacing w:before="100" w:beforeAutospacing="1" w:after="100" w:afterAutospacing="1"/>
      <w:jc w:val="left"/>
    </w:pPr>
    <w:rPr>
      <w:rFonts w:ascii="等线" w:eastAsia="等线" w:hAnsi="等线" w:cs="宋体"/>
      <w:color w:val="000000"/>
      <w:kern w:val="0"/>
      <w:sz w:val="22"/>
      <w:szCs w:val="22"/>
    </w:rPr>
  </w:style>
  <w:style w:type="paragraph" w:customStyle="1" w:styleId="et2">
    <w:name w:val="et2"/>
    <w:basedOn w:val="a"/>
    <w:qFormat/>
    <w:pPr>
      <w:widowControl/>
      <w:spacing w:before="100" w:beforeAutospacing="1" w:after="100" w:afterAutospacing="1"/>
      <w:jc w:val="center"/>
    </w:pPr>
    <w:rPr>
      <w:rFonts w:ascii="宋体" w:hAnsi="宋体" w:cs="宋体"/>
      <w:kern w:val="0"/>
      <w:sz w:val="24"/>
      <w:szCs w:val="24"/>
    </w:rPr>
  </w:style>
  <w:style w:type="paragraph" w:customStyle="1" w:styleId="et3">
    <w:name w:val="et3"/>
    <w:basedOn w:val="a"/>
    <w:qFormat/>
    <w:pPr>
      <w:widowControl/>
      <w:spacing w:before="100" w:beforeAutospacing="1" w:after="100" w:afterAutospacing="1"/>
      <w:jc w:val="left"/>
    </w:pPr>
    <w:rPr>
      <w:rFonts w:ascii="宋体" w:hAnsi="宋体" w:cs="宋体"/>
      <w:color w:val="FF0000"/>
      <w:kern w:val="0"/>
      <w:sz w:val="24"/>
      <w:szCs w:val="24"/>
    </w:rPr>
  </w:style>
  <w:style w:type="paragraph" w:customStyle="1" w:styleId="et4">
    <w:name w:val="et4"/>
    <w:basedOn w:val="a"/>
    <w:qFormat/>
    <w:pPr>
      <w:widowControl/>
      <w:pBdr>
        <w:top w:val="single" w:sz="4" w:space="0" w:color="000000"/>
        <w:left w:val="single" w:sz="4" w:space="0" w:color="000000"/>
        <w:bottom w:val="single" w:sz="4" w:space="0" w:color="000000"/>
        <w:right w:val="single" w:sz="4" w:space="0" w:color="000000"/>
      </w:pBdr>
      <w:shd w:val="clear" w:color="auto" w:fill="C0E6F5"/>
      <w:spacing w:before="100" w:beforeAutospacing="1" w:after="100" w:afterAutospacing="1"/>
      <w:jc w:val="center"/>
    </w:pPr>
    <w:rPr>
      <w:rFonts w:ascii="宋体" w:hAnsi="宋体" w:cs="宋体"/>
      <w:b/>
      <w:bCs/>
      <w:color w:val="000000"/>
      <w:kern w:val="0"/>
      <w:sz w:val="18"/>
      <w:szCs w:val="18"/>
    </w:rPr>
  </w:style>
  <w:style w:type="paragraph" w:customStyle="1" w:styleId="et5">
    <w:name w:val="et5"/>
    <w:basedOn w:val="a"/>
    <w:qFormat/>
    <w:pPr>
      <w:widowControl/>
      <w:pBdr>
        <w:top w:val="single" w:sz="4" w:space="0" w:color="000000"/>
        <w:left w:val="single" w:sz="4" w:space="0" w:color="000000"/>
        <w:bottom w:val="single" w:sz="4" w:space="0" w:color="000000"/>
        <w:right w:val="single" w:sz="4" w:space="0" w:color="000000"/>
      </w:pBdr>
      <w:shd w:val="clear" w:color="auto" w:fill="C0E6F5"/>
      <w:spacing w:before="100" w:beforeAutospacing="1" w:after="100" w:afterAutospacing="1"/>
      <w:jc w:val="center"/>
    </w:pPr>
    <w:rPr>
      <w:rFonts w:ascii="宋体" w:hAnsi="宋体" w:cs="宋体"/>
      <w:b/>
      <w:bCs/>
      <w:color w:val="FF0000"/>
      <w:kern w:val="0"/>
      <w:sz w:val="18"/>
      <w:szCs w:val="18"/>
    </w:rPr>
  </w:style>
  <w:style w:type="paragraph" w:customStyle="1" w:styleId="et6">
    <w:name w:val="et6"/>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color w:val="000000"/>
      <w:kern w:val="0"/>
      <w:sz w:val="18"/>
      <w:szCs w:val="18"/>
    </w:rPr>
  </w:style>
  <w:style w:type="paragraph" w:customStyle="1" w:styleId="et7">
    <w:name w:val="et7"/>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color w:val="FF0000"/>
      <w:kern w:val="0"/>
      <w:sz w:val="18"/>
      <w:szCs w:val="18"/>
    </w:rPr>
  </w:style>
  <w:style w:type="paragraph" w:customStyle="1" w:styleId="et8">
    <w:name w:val="et8"/>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color w:val="000000"/>
      <w:kern w:val="0"/>
      <w:sz w:val="18"/>
      <w:szCs w:val="18"/>
    </w:rPr>
  </w:style>
  <w:style w:type="paragraph" w:customStyle="1" w:styleId="et9">
    <w:name w:val="et9"/>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ascii="宋体" w:hAnsi="宋体" w:cs="宋体"/>
      <w:color w:val="000000"/>
      <w:kern w:val="0"/>
      <w:sz w:val="24"/>
      <w:szCs w:val="24"/>
    </w:rPr>
  </w:style>
  <w:style w:type="paragraph" w:customStyle="1" w:styleId="et10">
    <w:name w:val="et10"/>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0"/>
    </w:rPr>
  </w:style>
  <w:style w:type="paragraph" w:customStyle="1" w:styleId="et11">
    <w:name w:val="et11"/>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et13">
    <w:name w:val="et13"/>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et14">
    <w:name w:val="et14"/>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top"/>
    </w:pPr>
    <w:rPr>
      <w:rFonts w:ascii="宋体" w:hAnsi="宋体" w:cs="宋体"/>
      <w:kern w:val="0"/>
      <w:sz w:val="20"/>
    </w:rPr>
  </w:style>
  <w:style w:type="paragraph" w:customStyle="1" w:styleId="et15">
    <w:name w:val="et15"/>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et16">
    <w:name w:val="et16"/>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et17">
    <w:name w:val="et17"/>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et18">
    <w:name w:val="et18"/>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ascii="宋体" w:hAnsi="宋体" w:cs="宋体"/>
      <w:color w:val="000000"/>
      <w:kern w:val="0"/>
      <w:sz w:val="20"/>
    </w:rPr>
  </w:style>
  <w:style w:type="paragraph" w:customStyle="1" w:styleId="et19">
    <w:name w:val="et19"/>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ascii="宋体" w:hAnsi="宋体" w:cs="宋体"/>
      <w:kern w:val="0"/>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10615</Words>
  <Characters>60512</Characters>
  <Application>Microsoft Office Word</Application>
  <DocSecurity>0</DocSecurity>
  <Lines>504</Lines>
  <Paragraphs>141</Paragraphs>
  <ScaleCrop>false</ScaleCrop>
  <Company>MS</Company>
  <LinksUpToDate>false</LinksUpToDate>
  <CharactersWithSpaces>70986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2025-10-14T08:45:00Z</dcterms:created>
  <dcterms:modified xsi:type="dcterms:W3CDTF">2025-10-14T08:45:00Z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eyJoZGlkIjoiYTJhOGRhNzc4ODc5OTU3NTRkM2NjYjlmNjZlNGE5ZjMiLCJ1c2VySWQiOiI2ODQ4NDg0NjQifQ==</vt:lpwstr>
  </property>
  <property fmtid="{D5CDD505-2E9C-101B-9397-08002B2CF9AE}" pid="3" name="KSOProductBuildVer">
    <vt:lpwstr>2052-12.1.0.21541</vt:lpwstr>
  </property>
  <property fmtid="{D5CDD505-2E9C-101B-9397-08002B2CF9AE}" pid="4" name="ICV">
    <vt:lpwstr>05A4CA6DFD0842FA8B8BEAB95A22E034_13</vt:lpwstr>
  </property>
</Properties>
</file>