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DC972A">
      <w:pPr>
        <w:rPr>
          <w:rFonts w:eastAsia="仿宋_GB2312"/>
          <w:sz w:val="84"/>
        </w:rPr>
      </w:pPr>
    </w:p>
    <w:p w14:paraId="0F12F4BF">
      <w:pPr>
        <w:ind w:right="105"/>
        <w:jc w:val="right"/>
        <w:rPr>
          <w:rFonts w:eastAsia="黑体"/>
          <w:b/>
          <w:spacing w:val="40"/>
          <w:w w:val="66"/>
          <w:sz w:val="60"/>
          <w:szCs w:val="60"/>
        </w:rPr>
      </w:pPr>
      <w:r>
        <w:rPr>
          <w:rFonts w:hint="eastAsia" w:eastAsia="黑体"/>
          <w:b/>
          <w:spacing w:val="40"/>
          <w:w w:val="66"/>
          <w:sz w:val="60"/>
          <w:szCs w:val="60"/>
        </w:rPr>
        <w:t>天津市烈士陵园物业管理项目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p>
    <w:p w14:paraId="4640C100">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3204B02C">
      <w:pPr>
        <w:ind w:right="1025"/>
        <w:jc w:val="center"/>
        <w:rPr>
          <w:rFonts w:eastAsia="黑体"/>
          <w:b/>
          <w:spacing w:val="40"/>
          <w:w w:val="66"/>
          <w:sz w:val="60"/>
          <w:szCs w:val="60"/>
        </w:rPr>
      </w:pPr>
    </w:p>
    <w:p w14:paraId="3B02C9EC">
      <w:pPr>
        <w:jc w:val="center"/>
        <w:rPr>
          <w:rFonts w:eastAsia="黑体"/>
          <w:b/>
          <w:spacing w:val="40"/>
          <w:w w:val="66"/>
          <w:sz w:val="15"/>
          <w:szCs w:val="15"/>
        </w:rPr>
      </w:pPr>
      <w:r>
        <w:rPr>
          <w:rFonts w:eastAsia="黑体"/>
          <w:b/>
          <w:spacing w:val="40"/>
          <w:w w:val="66"/>
          <w:sz w:val="56"/>
          <w:szCs w:val="56"/>
        </w:rPr>
        <w:t xml:space="preserve">            </w:t>
      </w:r>
    </w:p>
    <w:p w14:paraId="7C5DA657">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TGPC-2024-D-0816</w:t>
      </w:r>
      <w:r>
        <w:rPr>
          <w:rFonts w:eastAsia="黑体"/>
          <w:spacing w:val="40"/>
          <w:w w:val="66"/>
          <w:sz w:val="32"/>
          <w:szCs w:val="32"/>
        </w:rPr>
        <w:t>）</w:t>
      </w:r>
    </w:p>
    <w:p w14:paraId="75E2AE55">
      <w:pPr>
        <w:rPr>
          <w:sz w:val="40"/>
        </w:rPr>
      </w:pPr>
    </w:p>
    <w:p w14:paraId="33CFC80A">
      <w:pPr>
        <w:rPr>
          <w:sz w:val="36"/>
        </w:rPr>
      </w:pPr>
    </w:p>
    <w:p w14:paraId="6FD1E44F">
      <w:pPr>
        <w:rPr>
          <w:sz w:val="36"/>
        </w:rPr>
      </w:pPr>
    </w:p>
    <w:p w14:paraId="77362FEF">
      <w:pPr>
        <w:rPr>
          <w:sz w:val="36"/>
        </w:rPr>
      </w:pPr>
    </w:p>
    <w:p w14:paraId="70F2DA13">
      <w:pPr>
        <w:rPr>
          <w:sz w:val="36"/>
        </w:rPr>
      </w:pPr>
    </w:p>
    <w:p w14:paraId="534C129A">
      <w:pPr>
        <w:rPr>
          <w:sz w:val="36"/>
        </w:rPr>
      </w:pPr>
    </w:p>
    <w:p w14:paraId="152C7F8A">
      <w:pPr>
        <w:rPr>
          <w:sz w:val="36"/>
        </w:rPr>
      </w:pPr>
    </w:p>
    <w:p w14:paraId="5A13B473">
      <w:pPr>
        <w:rPr>
          <w:sz w:val="36"/>
        </w:rPr>
      </w:pPr>
    </w:p>
    <w:p w14:paraId="54F7C118">
      <w:pPr>
        <w:rPr>
          <w:sz w:val="36"/>
        </w:rPr>
      </w:pPr>
    </w:p>
    <w:p w14:paraId="06C3D3FC">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761CBA43">
      <w:pPr>
        <w:tabs>
          <w:tab w:val="left" w:pos="3281"/>
          <w:tab w:val="center" w:pos="4711"/>
        </w:tabs>
        <w:jc w:val="center"/>
        <w:rPr>
          <w:rFonts w:hint="eastAsia" w:eastAsia="仿宋_GB2312"/>
          <w:b/>
          <w:bCs/>
          <w:kern w:val="0"/>
          <w:sz w:val="44"/>
          <w:szCs w:val="44"/>
          <w:lang w:eastAsia="zh-CN"/>
        </w:rPr>
      </w:pPr>
      <w:r>
        <w:rPr>
          <w:rFonts w:eastAsia="仿宋_GB2312"/>
          <w:b/>
          <w:bCs/>
          <w:kern w:val="0"/>
          <w:sz w:val="44"/>
          <w:szCs w:val="44"/>
        </w:rPr>
        <w:t>2024.</w:t>
      </w:r>
      <w:r>
        <w:rPr>
          <w:rFonts w:hint="eastAsia" w:eastAsia="仿宋_GB2312"/>
          <w:b/>
          <w:bCs/>
          <w:kern w:val="0"/>
          <w:sz w:val="44"/>
          <w:szCs w:val="44"/>
          <w:lang w:val="en-US" w:eastAsia="zh-CN"/>
        </w:rPr>
        <w:t>9</w:t>
      </w:r>
    </w:p>
    <w:p w14:paraId="4BDCD227">
      <w:pPr>
        <w:widowControl/>
        <w:jc w:val="left"/>
        <w:rPr>
          <w:rFonts w:eastAsia="仿宋_GB2312"/>
          <w:b/>
          <w:bCs/>
          <w:kern w:val="0"/>
          <w:sz w:val="44"/>
          <w:szCs w:val="44"/>
        </w:rPr>
      </w:pPr>
    </w:p>
    <w:p w14:paraId="091B33D5">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1DDCC423">
      <w:pPr>
        <w:ind w:firstLine="408" w:firstLineChars="100"/>
        <w:jc w:val="center"/>
        <w:rPr>
          <w:b/>
          <w:spacing w:val="20"/>
          <w:w w:val="80"/>
          <w:sz w:val="48"/>
          <w:szCs w:val="48"/>
        </w:rPr>
      </w:pPr>
      <w:r>
        <w:rPr>
          <w:b/>
          <w:spacing w:val="20"/>
          <w:w w:val="80"/>
          <w:sz w:val="48"/>
          <w:szCs w:val="48"/>
        </w:rPr>
        <w:t>目  录</w:t>
      </w:r>
    </w:p>
    <w:p w14:paraId="13BA5BBC">
      <w:pPr>
        <w:spacing w:line="560" w:lineRule="exact"/>
        <w:ind w:right="-141" w:rightChars="-73"/>
        <w:rPr>
          <w:b/>
          <w:sz w:val="24"/>
        </w:rPr>
      </w:pPr>
      <w:r>
        <w:rPr>
          <w:b/>
          <w:sz w:val="24"/>
        </w:rPr>
        <w:t>第一部分  投标邀请函</w:t>
      </w:r>
    </w:p>
    <w:p w14:paraId="2E3D85E8">
      <w:pPr>
        <w:spacing w:line="560" w:lineRule="exact"/>
        <w:ind w:right="-141" w:rightChars="-73"/>
        <w:rPr>
          <w:b/>
          <w:sz w:val="24"/>
        </w:rPr>
      </w:pPr>
    </w:p>
    <w:p w14:paraId="0832EA97">
      <w:pPr>
        <w:spacing w:line="560" w:lineRule="exact"/>
        <w:ind w:right="-141" w:rightChars="-73"/>
        <w:rPr>
          <w:b/>
          <w:sz w:val="24"/>
        </w:rPr>
      </w:pPr>
      <w:r>
        <w:rPr>
          <w:b/>
          <w:sz w:val="24"/>
        </w:rPr>
        <w:t>第二部分  招标项目要求</w:t>
      </w:r>
    </w:p>
    <w:p w14:paraId="7C19910B">
      <w:pPr>
        <w:spacing w:line="560" w:lineRule="exact"/>
        <w:ind w:right="-141" w:rightChars="-73"/>
        <w:rPr>
          <w:b/>
          <w:sz w:val="24"/>
        </w:rPr>
      </w:pPr>
    </w:p>
    <w:p w14:paraId="5A97BF5D">
      <w:pPr>
        <w:spacing w:line="560" w:lineRule="exact"/>
        <w:ind w:right="-141" w:rightChars="-73"/>
        <w:rPr>
          <w:b/>
          <w:sz w:val="24"/>
        </w:rPr>
      </w:pPr>
      <w:r>
        <w:rPr>
          <w:b/>
          <w:sz w:val="24"/>
        </w:rPr>
        <w:t>第三部分  投标须知</w:t>
      </w:r>
    </w:p>
    <w:p w14:paraId="2A595162">
      <w:pPr>
        <w:spacing w:line="560" w:lineRule="exact"/>
        <w:ind w:right="-141" w:rightChars="-73"/>
        <w:rPr>
          <w:sz w:val="24"/>
        </w:rPr>
      </w:pPr>
    </w:p>
    <w:p w14:paraId="6DC7FEEA">
      <w:pPr>
        <w:spacing w:line="560" w:lineRule="exact"/>
        <w:rPr>
          <w:b/>
          <w:sz w:val="24"/>
        </w:rPr>
      </w:pPr>
      <w:r>
        <w:rPr>
          <w:b/>
          <w:sz w:val="24"/>
        </w:rPr>
        <w:t>第四部分  合同条款</w:t>
      </w:r>
    </w:p>
    <w:p w14:paraId="60207E95">
      <w:pPr>
        <w:spacing w:line="560" w:lineRule="exact"/>
        <w:rPr>
          <w:sz w:val="24"/>
        </w:rPr>
      </w:pPr>
    </w:p>
    <w:p w14:paraId="0A728183">
      <w:pPr>
        <w:spacing w:line="560" w:lineRule="exact"/>
        <w:rPr>
          <w:sz w:val="24"/>
        </w:rPr>
      </w:pPr>
      <w:r>
        <w:rPr>
          <w:b/>
          <w:sz w:val="24"/>
        </w:rPr>
        <w:t>第五部分  投标文件格式</w:t>
      </w:r>
    </w:p>
    <w:p w14:paraId="6A7376C2">
      <w:pPr>
        <w:rPr>
          <w:sz w:val="24"/>
        </w:rPr>
      </w:pPr>
    </w:p>
    <w:p w14:paraId="100F9098">
      <w:pPr>
        <w:rPr>
          <w:sz w:val="24"/>
        </w:rPr>
      </w:pPr>
    </w:p>
    <w:p w14:paraId="223E2F1F">
      <w:pPr>
        <w:rPr>
          <w:sz w:val="24"/>
        </w:rPr>
      </w:pPr>
    </w:p>
    <w:p w14:paraId="2710AB51">
      <w:pPr>
        <w:rPr>
          <w:sz w:val="24"/>
        </w:rPr>
      </w:pPr>
    </w:p>
    <w:p w14:paraId="462CABAE">
      <w:pPr>
        <w:rPr>
          <w:sz w:val="24"/>
        </w:rPr>
      </w:pPr>
    </w:p>
    <w:p w14:paraId="5EFF446C">
      <w:pPr>
        <w:rPr>
          <w:sz w:val="24"/>
        </w:rPr>
      </w:pPr>
    </w:p>
    <w:p w14:paraId="370942D3">
      <w:pPr>
        <w:rPr>
          <w:b/>
        </w:rPr>
      </w:pPr>
    </w:p>
    <w:p w14:paraId="0CF90C01">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51F32B65">
      <w:pPr>
        <w:pStyle w:val="16"/>
        <w:rPr>
          <w:rFonts w:ascii="Times New Roman" w:hAnsi="Times New Roman"/>
        </w:rPr>
      </w:pPr>
      <w:r>
        <w:rPr>
          <w:rFonts w:ascii="Times New Roman" w:hAnsi="Times New Roman"/>
        </w:rPr>
        <w:t>第一部分  投标邀请函</w:t>
      </w:r>
      <w:bookmarkEnd w:id="0"/>
    </w:p>
    <w:p w14:paraId="3418FAC6">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天津市烈士陵园</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天津市烈士陵园物业管理项目</w:t>
      </w:r>
      <w:r>
        <w:rPr>
          <w:rFonts w:ascii="Times New Roman" w:hAnsi="Times New Roman" w:cs="Times New Roman" w:eastAsiaTheme="minorEastAsia"/>
          <w:color w:val="auto"/>
          <w:szCs w:val="32"/>
        </w:rPr>
        <w:t>实施政府采购。现欢迎合格的供应商参加投标。</w:t>
      </w:r>
    </w:p>
    <w:p w14:paraId="5B45728F">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7512A0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197FFE3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天津市烈士陵园物业管理项目</w:t>
      </w:r>
      <w:r>
        <w:rPr>
          <w:rFonts w:ascii="Times New Roman" w:hAnsi="Times New Roman" w:eastAsia="宋体" w:cs="Times New Roman"/>
          <w:color w:val="auto"/>
        </w:rPr>
        <w:t xml:space="preserve">  </w:t>
      </w:r>
    </w:p>
    <w:p w14:paraId="0FDC429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TGPC-2024-D-0816</w:t>
      </w:r>
    </w:p>
    <w:p w14:paraId="0C2E71A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1D8BF6F0">
      <w:pPr>
        <w:pStyle w:val="29"/>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物业管理服务1项</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5F0BB67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41758130">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1520000</w:t>
      </w:r>
      <w:r>
        <w:rPr>
          <w:rFonts w:hint="eastAsia" w:ascii="Times New Roman" w:hAnsi="Times New Roman" w:eastAsia="宋体" w:cs="Times New Roman"/>
          <w:color w:val="auto"/>
          <w:lang w:val="en-US" w:eastAsia="zh-CN"/>
        </w:rPr>
        <w:t>元。</w:t>
      </w:r>
    </w:p>
    <w:p w14:paraId="45C4F20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1D2CC8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供应商应具备独立法人资格。供应商应具备《食品经营许可证》，经营项目至少包含食品经营管理或餐饮服务管理，提供证书扫描件</w:t>
      </w:r>
      <w:r>
        <w:rPr>
          <w:rFonts w:hint="eastAsia" w:ascii="Times New Roman" w:hAnsi="Times New Roman" w:eastAsia="宋体" w:cs="Times New Roman"/>
          <w:color w:val="auto"/>
          <w:lang w:eastAsia="zh-CN"/>
        </w:rPr>
        <w:t>。</w:t>
      </w:r>
    </w:p>
    <w:p w14:paraId="3000517E">
      <w:pPr>
        <w:pStyle w:val="29"/>
        <w:spacing w:line="360" w:lineRule="auto"/>
        <w:ind w:firstLine="448" w:firstLineChars="200"/>
        <w:rPr>
          <w:rFonts w:ascii="Times New Roman" w:hAnsi="Times New Roman" w:eastAsia="宋体" w:cs="Times New Roman"/>
          <w:color w:val="auto"/>
        </w:rPr>
      </w:pPr>
      <w:bookmarkStart w:id="1" w:name="OLE_LINK1"/>
      <w:bookmarkStart w:id="2" w:name="OLE_LINK2"/>
      <w:r>
        <w:rPr>
          <w:rFonts w:hint="eastAsia" w:ascii="Times New Roman" w:hAnsi="Times New Roman" w:eastAsia="宋体" w:cs="Times New Roman"/>
          <w:color w:val="auto"/>
        </w:rPr>
        <w:t>（二）投标人须具备《中华人民共和国政府采购法》第二十二条第一款规定的条件，提供以下材料：</w:t>
      </w:r>
    </w:p>
    <w:p w14:paraId="47C11E0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4525546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2EA1555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A.经第三方会计师事务所审计的2023年度财务报告扫描件。</w:t>
      </w:r>
    </w:p>
    <w:p w14:paraId="5AB9628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33FA407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6116846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3231834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投标截止日前3年在经营活动中没有重大违法记录的书面声明（截至开标日成立不足3年的供应商可提供自成立以来无重大违法记录的书面声明）。</w:t>
      </w:r>
    </w:p>
    <w:p w14:paraId="57C60C8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5. 提交具备履行合同所必需的设备和专业技术能力证明材料。</w:t>
      </w:r>
    </w:p>
    <w:p w14:paraId="5BBA5678">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（三）本项目不接受联合体投标。</w:t>
      </w:r>
    </w:p>
    <w:p w14:paraId="2CD8DEE0">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（四）本项目专门面向中小企业采购，提供《中小企业声明函》。</w:t>
      </w:r>
    </w:p>
    <w:bookmarkEnd w:id="1"/>
    <w:bookmarkEnd w:id="2"/>
    <w:p w14:paraId="3BF3EEBB">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69B84217">
      <w:pPr>
        <w:pStyle w:val="29"/>
        <w:spacing w:line="360" w:lineRule="auto"/>
        <w:ind w:firstLine="448" w:firstLineChars="200"/>
        <w:rPr>
          <w:rFonts w:ascii="Times New Roman" w:hAnsi="Times New Roman" w:eastAsia="宋体" w:cs="Times New Roman"/>
          <w:color w:val="auto"/>
          <w:highlight w:val="none"/>
        </w:rPr>
      </w:pPr>
      <w:bookmarkStart w:id="3" w:name="OLE_LINK4"/>
      <w:bookmarkStart w:id="4" w:name="OLE_LINK3"/>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1E8B8B02">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w:t>
      </w:r>
      <w:r>
        <w:rPr>
          <w:rFonts w:ascii="Arial" w:hAnsi="Arial" w:cs="Arial"/>
          <w:color w:val="auto"/>
          <w:highlight w:val="none"/>
        </w:rPr>
        <w:t>监狱企业视同小微企业</w:t>
      </w:r>
      <w:r>
        <w:rPr>
          <w:rFonts w:ascii="Times New Roman" w:hAnsi="Times New Roman" w:eastAsia="宋体" w:cs="Times New Roman"/>
          <w:color w:val="auto"/>
          <w:highlight w:val="none"/>
        </w:rPr>
        <w:t>。</w:t>
      </w:r>
    </w:p>
    <w:p w14:paraId="0AED81B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0C4966E9">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7661EDBC">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1E3E9F6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482DCC9D">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4EE51F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（一）获取招标文件时间：2024年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日至2024年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日，每日9:00至17:00（北京时间，法定节假日除外）。</w:t>
      </w:r>
    </w:p>
    <w:p w14:paraId="079EB3D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392922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1403B09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184C9AE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3384D70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24DD722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29808D9E">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78F96949">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（三）本项目组织踏勘现场，时间地点安排如下：</w:t>
      </w:r>
    </w:p>
    <w:p w14:paraId="17D02816">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2024年</w:t>
      </w:r>
      <w:r>
        <w:rPr>
          <w:rFonts w:hint="eastAsia" w:ascii="Times New Roman" w:hAnsi="Times New Roman" w:eastAsia="宋体" w:cs="Times New Roman"/>
          <w:color w:val="auto"/>
          <w:lang w:val="en-US" w:eastAsia="zh-CN"/>
        </w:rPr>
        <w:t>10</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14</w:t>
      </w:r>
      <w:r>
        <w:rPr>
          <w:rFonts w:hint="eastAsia" w:ascii="Times New Roman" w:hAnsi="Times New Roman" w:eastAsia="宋体" w:cs="Times New Roman"/>
          <w:color w:val="auto"/>
        </w:rPr>
        <w:t>日9:30在天津市北辰区铁东路北路5998号</w:t>
      </w:r>
      <w:r>
        <w:rPr>
          <w:rFonts w:hint="eastAsia" w:ascii="Times New Roman" w:hAnsi="Times New Roman" w:eastAsia="宋体" w:cs="Times New Roman"/>
          <w:color w:val="auto"/>
          <w:lang w:val="en-US" w:eastAsia="zh-CN"/>
        </w:rPr>
        <w:t>天津市烈士陵园门口</w:t>
      </w:r>
      <w:r>
        <w:rPr>
          <w:rFonts w:hint="eastAsia" w:ascii="Times New Roman" w:hAnsi="Times New Roman" w:eastAsia="宋体" w:cs="Times New Roman"/>
          <w:color w:val="auto"/>
        </w:rPr>
        <w:t>集合。联系人：葛绍永</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rPr>
        <w:t>联系电话：</w:t>
      </w:r>
      <w:r>
        <w:rPr>
          <w:rFonts w:hint="eastAsia" w:ascii="Times New Roman" w:hAnsi="Times New Roman" w:eastAsia="宋体" w:cs="Times New Roman"/>
          <w:color w:val="auto"/>
          <w:lang w:val="en-US" w:eastAsia="zh-CN"/>
        </w:rPr>
        <w:t>022-26913462，15320053096</w:t>
      </w:r>
      <w:r>
        <w:rPr>
          <w:rFonts w:hint="eastAsia" w:ascii="Times New Roman" w:hAnsi="Times New Roman" w:eastAsia="宋体" w:cs="Times New Roman"/>
          <w:color w:val="auto"/>
        </w:rPr>
        <w:t>。</w:t>
      </w:r>
    </w:p>
    <w:p w14:paraId="42C81272">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37A168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50C65B9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2024年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日9:00至2024年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21</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5F63B1B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1547D4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4D24A4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时间：2024年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21</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49334D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6915907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5B5DED3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（一）开标解密时间：2024年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21</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38C4FD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47751D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（三）网上开标公示时间：2024年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21</w:t>
      </w:r>
      <w:bookmarkStart w:id="8" w:name="_GoBack"/>
      <w:bookmarkEnd w:id="8"/>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3618A50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02DFBF2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076CEB6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5FF7EBFC">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傅耀、鲁志强、杨光</w:t>
      </w:r>
    </w:p>
    <w:p w14:paraId="5F7A58B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4DA6D55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318400D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4CB2CF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0BE4888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3B93327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p>
    <w:p w14:paraId="69FCBC6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763FC3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1AAD249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天津市烈士陵园</w:t>
      </w:r>
    </w:p>
    <w:p w14:paraId="37C7959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lang w:val="en-US" w:eastAsia="zh-CN"/>
        </w:rPr>
        <w:t>天津市</w:t>
      </w:r>
      <w:r>
        <w:rPr>
          <w:rFonts w:hint="eastAsia" w:ascii="Times New Roman" w:hAnsi="Times New Roman" w:eastAsia="宋体" w:cs="Times New Roman"/>
          <w:color w:val="auto"/>
        </w:rPr>
        <w:t xml:space="preserve">北辰区铁东路北路5998号 </w:t>
      </w:r>
    </w:p>
    <w:p w14:paraId="134456E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葛绍永 </w:t>
      </w:r>
      <w:r>
        <w:rPr>
          <w:rFonts w:ascii="Times New Roman" w:hAnsi="Times New Roman" w:eastAsia="宋体" w:cs="Times New Roman"/>
          <w:color w:val="auto"/>
        </w:rPr>
        <w:t xml:space="preserve"> </w:t>
      </w:r>
    </w:p>
    <w:p w14:paraId="126A45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022-26913462</w:t>
      </w:r>
      <w:r>
        <w:rPr>
          <w:rFonts w:ascii="Times New Roman" w:hAnsi="Times New Roman" w:eastAsia="宋体" w:cs="Times New Roman"/>
          <w:color w:val="auto"/>
        </w:rPr>
        <w:t xml:space="preserve"> </w:t>
      </w:r>
    </w:p>
    <w:p w14:paraId="7203754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1E74CC3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77F4A63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36804E6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1. 联系部门：天津市烈士陵园 </w:t>
      </w:r>
    </w:p>
    <w:p w14:paraId="5B311AB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联系地址：天津南开区灵隐道47号</w:t>
      </w:r>
    </w:p>
    <w:p w14:paraId="4A26249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人：陈术宽</w:t>
      </w:r>
    </w:p>
    <w:p w14:paraId="6631DAD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4. 联系方式：15620982286 </w:t>
      </w:r>
    </w:p>
    <w:p w14:paraId="05C772B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3348CF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699CE67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359DCAF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30217EC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38C6738B">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政府采购支持中小企业政策提示函</w:t>
      </w:r>
      <w:r>
        <w:rPr>
          <w:rFonts w:hint="eastAsia" w:asciiTheme="minorEastAsia" w:hAnsiTheme="minorEastAsia" w:eastAsiaTheme="minorEastAsia"/>
          <w:bCs/>
          <w:color w:val="auto"/>
        </w:rPr>
        <w:t>》和《诚</w:t>
      </w:r>
      <w:r>
        <w:rPr>
          <w:rFonts w:hint="eastAsia" w:asciiTheme="minorEastAsia" w:hAnsiTheme="minorEastAsia" w:eastAsiaTheme="minorEastAsia"/>
          <w:bCs/>
        </w:rPr>
        <w:t>信参与政府采购活动提示函》</w:t>
      </w:r>
    </w:p>
    <w:p w14:paraId="086894B3">
      <w:pPr>
        <w:pStyle w:val="29"/>
        <w:spacing w:line="360" w:lineRule="auto"/>
        <w:ind w:firstLine="448" w:firstLineChars="200"/>
        <w:jc w:val="both"/>
        <w:rPr>
          <w:rFonts w:ascii="Times New Roman" w:hAnsi="Times New Roman" w:eastAsia="宋体" w:cs="Times New Roman"/>
          <w:color w:val="FF0000"/>
        </w:rPr>
      </w:pPr>
    </w:p>
    <w:p w14:paraId="0E0C80D7">
      <w:pPr>
        <w:pStyle w:val="29"/>
        <w:spacing w:line="360" w:lineRule="auto"/>
        <w:ind w:firstLine="448" w:firstLineChars="200"/>
        <w:jc w:val="both"/>
        <w:rPr>
          <w:rFonts w:ascii="Times New Roman" w:hAnsi="Times New Roman" w:eastAsia="宋体" w:cs="Times New Roman"/>
          <w:color w:val="auto"/>
        </w:rPr>
      </w:pPr>
    </w:p>
    <w:p w14:paraId="7F22ECB0">
      <w:pPr>
        <w:pStyle w:val="29"/>
        <w:spacing w:line="360" w:lineRule="auto"/>
        <w:jc w:val="both"/>
        <w:rPr>
          <w:rFonts w:ascii="Times New Roman" w:hAnsi="Times New Roman" w:eastAsia="宋体" w:cs="Times New Roman"/>
          <w:color w:val="auto"/>
        </w:rPr>
      </w:pPr>
    </w:p>
    <w:p w14:paraId="48900507">
      <w:pPr>
        <w:pStyle w:val="29"/>
        <w:spacing w:line="360" w:lineRule="auto"/>
        <w:jc w:val="right"/>
        <w:rPr>
          <w:rFonts w:ascii="Times New Roman" w:hAnsi="Times New Roman" w:eastAsia="宋体" w:cs="Times New Roman"/>
          <w:color w:val="FF0000"/>
        </w:rPr>
      </w:pPr>
      <w:r>
        <w:rPr>
          <w:rFonts w:ascii="Times New Roman" w:hAnsi="Times New Roman" w:eastAsia="宋体" w:cs="Times New Roman"/>
          <w:color w:val="auto"/>
        </w:rPr>
        <w:t>2024年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w:t>
      </w:r>
    </w:p>
    <w:p w14:paraId="7D078384">
      <w:pPr>
        <w:pStyle w:val="29"/>
        <w:spacing w:line="360" w:lineRule="auto"/>
        <w:ind w:right="892"/>
        <w:rPr>
          <w:rFonts w:ascii="Times New Roman" w:hAnsi="Times New Roman" w:eastAsia="宋体" w:cs="Times New Roman"/>
          <w:color w:val="auto"/>
        </w:rPr>
      </w:pPr>
    </w:p>
    <w:p w14:paraId="07A18DC8">
      <w:pPr>
        <w:widowControl/>
        <w:jc w:val="left"/>
        <w:rPr>
          <w:kern w:val="0"/>
          <w:sz w:val="24"/>
          <w:szCs w:val="24"/>
        </w:rPr>
      </w:pPr>
      <w:r>
        <w:br w:type="page"/>
      </w:r>
    </w:p>
    <w:p w14:paraId="2FDF34BA">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02ED5235">
      <w:pPr>
        <w:spacing w:line="360" w:lineRule="auto"/>
        <w:jc w:val="center"/>
        <w:rPr>
          <w:rFonts w:eastAsia="方正小标宋简体"/>
          <w:bCs/>
          <w:kern w:val="0"/>
          <w:sz w:val="24"/>
          <w:szCs w:val="24"/>
        </w:rPr>
      </w:pPr>
    </w:p>
    <w:p w14:paraId="6E8C2FA6">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5EC3816F">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5682857B">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3B693C8B">
      <w:pPr>
        <w:spacing w:line="360" w:lineRule="auto"/>
        <w:jc w:val="center"/>
        <w:rPr>
          <w:rFonts w:eastAsia="方正小标宋简体"/>
          <w:spacing w:val="-10"/>
          <w:sz w:val="24"/>
          <w:szCs w:val="24"/>
        </w:rPr>
      </w:pPr>
    </w:p>
    <w:p w14:paraId="0CD8C3AD">
      <w:pPr>
        <w:spacing w:line="360" w:lineRule="auto"/>
        <w:jc w:val="center"/>
        <w:rPr>
          <w:rFonts w:eastAsia="方正小标宋简体"/>
          <w:spacing w:val="-10"/>
          <w:sz w:val="24"/>
          <w:szCs w:val="24"/>
        </w:rPr>
      </w:pPr>
    </w:p>
    <w:p w14:paraId="40D63B7B">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44DC82FD">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722325EC">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5636422A">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7F2955C3">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6AAADED5">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3E61E666">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54493F98">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64D93A81">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1C8F27DD">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480E290D">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5A31FD60">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4F7312E3">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706E070E">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4A7E1701">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2FA5B589">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082CC682">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194DD464">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6260C89C">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3EAD0234">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39FA2286">
      <w:pPr>
        <w:spacing w:line="360" w:lineRule="exact"/>
        <w:ind w:firstLine="448" w:firstLineChars="200"/>
        <w:rPr>
          <w:rFonts w:eastAsiaTheme="minorEastAsia"/>
          <w:sz w:val="24"/>
        </w:rPr>
      </w:pPr>
    </w:p>
    <w:p w14:paraId="45A6E548">
      <w:pPr>
        <w:adjustRightInd w:val="0"/>
        <w:snapToGrid w:val="0"/>
        <w:spacing w:line="400" w:lineRule="exact"/>
        <w:jc w:val="center"/>
        <w:rPr>
          <w:b/>
          <w:sz w:val="24"/>
          <w:szCs w:val="24"/>
        </w:rPr>
      </w:pPr>
      <w:r>
        <w:rPr>
          <w:b/>
          <w:sz w:val="24"/>
          <w:szCs w:val="24"/>
        </w:rPr>
        <w:t>诚信参与政府采购活动提示函</w:t>
      </w:r>
    </w:p>
    <w:p w14:paraId="04164BAE">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594674E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41AA3BC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58775C5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044F686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273815D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46EE21D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33483A0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2199D00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0675261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2182306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2B992A9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01CABAAF">
      <w:pPr>
        <w:spacing w:line="360" w:lineRule="exact"/>
        <w:ind w:firstLine="448" w:firstLineChars="200"/>
        <w:rPr>
          <w:rFonts w:eastAsiaTheme="minorEastAsia"/>
          <w:sz w:val="24"/>
        </w:rPr>
      </w:pPr>
    </w:p>
    <w:p w14:paraId="1BF48AD4">
      <w:pPr>
        <w:spacing w:line="360" w:lineRule="exact"/>
        <w:ind w:firstLine="608" w:firstLineChars="200"/>
        <w:rPr>
          <w:b/>
          <w:bCs/>
          <w:kern w:val="28"/>
          <w:sz w:val="32"/>
          <w:szCs w:val="32"/>
        </w:rPr>
      </w:pPr>
    </w:p>
    <w:p w14:paraId="1EDF60DB">
      <w:pPr>
        <w:widowControl/>
        <w:jc w:val="left"/>
        <w:rPr>
          <w:b/>
          <w:bCs/>
          <w:kern w:val="28"/>
          <w:sz w:val="32"/>
          <w:szCs w:val="32"/>
          <w:lang w:val="zh-CN" w:eastAsia="zh-CN"/>
        </w:rPr>
      </w:pPr>
      <w:r>
        <w:br w:type="page"/>
      </w:r>
    </w:p>
    <w:p w14:paraId="507D92C2">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08701E2C">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7C67F478">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289BD869">
      <w:pPr>
        <w:autoSpaceDE w:val="0"/>
        <w:autoSpaceDN w:val="0"/>
        <w:adjustRightInd w:val="0"/>
        <w:spacing w:line="360" w:lineRule="auto"/>
        <w:ind w:firstLine="448" w:firstLineChars="200"/>
        <w:rPr>
          <w:color w:val="auto"/>
          <w:sz w:val="24"/>
        </w:rPr>
      </w:pPr>
      <w:r>
        <w:rPr>
          <w:color w:val="auto"/>
          <w:sz w:val="24"/>
        </w:rPr>
        <w:t>1. 投标报价以人民币填列。</w:t>
      </w:r>
    </w:p>
    <w:p w14:paraId="28F8CAF5">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0839B30D">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7627DC17">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3ED51AD7">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09EE408E">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10</w:t>
      </w:r>
      <w:r>
        <w:rPr>
          <w:rFonts w:hint="eastAsia"/>
          <w:color w:val="auto"/>
          <w:sz w:val="24"/>
        </w:rPr>
        <w:t>日内物业人员进场服务</w:t>
      </w:r>
      <w:r>
        <w:rPr>
          <w:color w:val="auto"/>
          <w:sz w:val="24"/>
        </w:rPr>
        <w:t>（特殊情况以合同为准）。</w:t>
      </w:r>
    </w:p>
    <w:p w14:paraId="2A771F47">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lang w:val="en-US" w:eastAsia="zh-CN"/>
        </w:rPr>
        <w:t>详见项目需求书</w:t>
      </w:r>
      <w:r>
        <w:rPr>
          <w:color w:val="auto"/>
          <w:sz w:val="24"/>
        </w:rPr>
        <w:t>（特殊情况以合同为准）。</w:t>
      </w:r>
    </w:p>
    <w:p w14:paraId="5E884B94">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4C0F8299">
      <w:pPr>
        <w:autoSpaceDE w:val="0"/>
        <w:autoSpaceDN w:val="0"/>
        <w:adjustRightInd w:val="0"/>
        <w:spacing w:line="360" w:lineRule="auto"/>
        <w:ind w:firstLine="448" w:firstLineChars="200"/>
        <w:rPr>
          <w:color w:val="auto"/>
          <w:sz w:val="24"/>
        </w:rPr>
      </w:pPr>
      <w:r>
        <w:rPr>
          <w:color w:val="auto"/>
          <w:sz w:val="24"/>
        </w:rPr>
        <w:t>按月付款，每月15日前支付上一月服务费（特殊情况以合同为准）。</w:t>
      </w:r>
    </w:p>
    <w:p w14:paraId="14A9B20F">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2E7F9326">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25F538A8">
      <w:pPr>
        <w:autoSpaceDE w:val="0"/>
        <w:autoSpaceDN w:val="0"/>
        <w:adjustRightInd w:val="0"/>
        <w:spacing w:line="360" w:lineRule="auto"/>
        <w:ind w:firstLine="448" w:firstLineChars="200"/>
        <w:rPr>
          <w:color w:val="auto"/>
          <w:sz w:val="24"/>
        </w:rPr>
      </w:pPr>
      <w:r>
        <w:rPr>
          <w:rFonts w:hint="eastAsia"/>
          <w:color w:val="auto"/>
          <w:sz w:val="24"/>
        </w:rPr>
        <w:t>（五）验收方法及标准</w:t>
      </w:r>
    </w:p>
    <w:p w14:paraId="07C4E68B">
      <w:pPr>
        <w:autoSpaceDE w:val="0"/>
        <w:autoSpaceDN w:val="0"/>
        <w:adjustRightInd w:val="0"/>
        <w:spacing w:line="360" w:lineRule="auto"/>
        <w:ind w:firstLine="448" w:firstLineChars="200"/>
        <w:rPr>
          <w:rFonts w:hint="eastAsia"/>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256F900A">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4B70619C">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67B4E39B">
      <w:pPr>
        <w:spacing w:line="360" w:lineRule="auto"/>
        <w:ind w:firstLine="448" w:firstLineChars="200"/>
        <w:outlineLvl w:val="0"/>
        <w:rPr>
          <w:color w:val="auto"/>
          <w:sz w:val="24"/>
        </w:rPr>
      </w:pPr>
      <w:r>
        <w:rPr>
          <w:rFonts w:hint="eastAsia"/>
          <w:color w:val="auto"/>
          <w:sz w:val="24"/>
        </w:rPr>
        <w:t>★</w:t>
      </w:r>
      <w:r>
        <w:rPr>
          <w:color w:val="auto"/>
          <w:sz w:val="24"/>
        </w:rPr>
        <w:t>（一）投标人须承诺所提供的服务、人员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14:paraId="0FCFD542">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（二）投标人须承诺</w:t>
      </w:r>
      <w:r>
        <w:rPr>
          <w:rFonts w:hint="eastAsia"/>
          <w:color w:val="auto"/>
          <w:sz w:val="24"/>
        </w:rPr>
        <w:t>一旦中标，</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7A2CF723">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（三）投标人须承诺</w:t>
      </w:r>
      <w:r>
        <w:rPr>
          <w:rFonts w:hint="eastAsia"/>
          <w:color w:val="auto"/>
          <w:sz w:val="24"/>
        </w:rPr>
        <w:t>相应专业</w:t>
      </w:r>
      <w:r>
        <w:rPr>
          <w:color w:val="auto"/>
          <w:sz w:val="24"/>
        </w:rPr>
        <w:t>人员须具备国家相关部门颁发的在有效期内的资质证书，项目实施过程中保证持证上岗。履约验收时，向采购人提供</w:t>
      </w:r>
      <w:r>
        <w:rPr>
          <w:rFonts w:hint="eastAsia"/>
          <w:color w:val="auto"/>
          <w:sz w:val="24"/>
        </w:rPr>
        <w:t>上述</w:t>
      </w:r>
      <w:r>
        <w:rPr>
          <w:color w:val="auto"/>
          <w:sz w:val="24"/>
        </w:rPr>
        <w:t>人员相关资质证书原件（以及发证机关官网查询结果）和缴纳社会保险证明等相关资料。</w:t>
      </w:r>
    </w:p>
    <w:p w14:paraId="65C5334C">
      <w:pPr>
        <w:spacing w:line="360" w:lineRule="auto"/>
        <w:ind w:firstLine="448" w:firstLineChars="200"/>
        <w:outlineLvl w:val="0"/>
        <w:rPr>
          <w:sz w:val="24"/>
        </w:rPr>
      </w:pPr>
      <w:r>
        <w:rPr>
          <w:sz w:val="24"/>
        </w:rPr>
        <w:t>（四）具体需求详见本部分项目需求书。</w:t>
      </w:r>
    </w:p>
    <w:p w14:paraId="3BAB2044">
      <w:pPr>
        <w:spacing w:line="360" w:lineRule="auto"/>
        <w:ind w:firstLine="448"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72A00A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66B837C9">
            <w:pPr>
              <w:widowControl/>
              <w:adjustRightInd w:val="0"/>
              <w:snapToGrid w:val="0"/>
              <w:spacing w:line="360" w:lineRule="auto"/>
              <w:jc w:val="center"/>
              <w:rPr>
                <w:color w:val="000000"/>
                <w:kern w:val="0"/>
                <w:sz w:val="24"/>
                <w:szCs w:val="24"/>
              </w:rPr>
            </w:pPr>
            <w:r>
              <w:rPr>
                <w:color w:val="000000"/>
                <w:kern w:val="0"/>
                <w:sz w:val="24"/>
                <w:szCs w:val="24"/>
              </w:rPr>
              <w:t>第一部分 价格（</w:t>
            </w:r>
            <w:r>
              <w:rPr>
                <w:rFonts w:hint="eastAsia"/>
                <w:color w:val="000000"/>
                <w:kern w:val="0"/>
                <w:sz w:val="24"/>
                <w:szCs w:val="24"/>
                <w:lang w:val="en-US" w:eastAsia="zh-CN"/>
              </w:rPr>
              <w:t>15</w:t>
            </w:r>
            <w:r>
              <w:rPr>
                <w:color w:val="000000"/>
                <w:kern w:val="0"/>
                <w:sz w:val="24"/>
                <w:szCs w:val="24"/>
              </w:rPr>
              <w:t>分）</w:t>
            </w:r>
          </w:p>
        </w:tc>
        <w:tc>
          <w:tcPr>
            <w:tcW w:w="1143" w:type="dxa"/>
            <w:shd w:val="clear" w:color="auto" w:fill="auto"/>
            <w:vAlign w:val="center"/>
          </w:tcPr>
          <w:p w14:paraId="1064A1CF">
            <w:pPr>
              <w:widowControl/>
              <w:adjustRightInd w:val="0"/>
              <w:snapToGrid w:val="0"/>
              <w:spacing w:line="360" w:lineRule="auto"/>
              <w:jc w:val="center"/>
              <w:rPr>
                <w:color w:val="000000"/>
                <w:kern w:val="0"/>
                <w:sz w:val="24"/>
                <w:szCs w:val="24"/>
              </w:rPr>
            </w:pPr>
            <w:r>
              <w:rPr>
                <w:color w:val="000000"/>
                <w:kern w:val="0"/>
                <w:sz w:val="24"/>
                <w:szCs w:val="24"/>
              </w:rPr>
              <w:t>分值</w:t>
            </w:r>
          </w:p>
        </w:tc>
      </w:tr>
      <w:tr w14:paraId="667E68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4B7E7BF9">
            <w:pPr>
              <w:widowControl/>
              <w:adjustRightInd w:val="0"/>
              <w:snapToGrid w:val="0"/>
              <w:spacing w:line="360" w:lineRule="auto"/>
              <w:jc w:val="center"/>
              <w:rPr>
                <w:color w:val="000000"/>
                <w:kern w:val="0"/>
                <w:sz w:val="24"/>
                <w:szCs w:val="24"/>
              </w:rPr>
            </w:pPr>
            <w:r>
              <w:rPr>
                <w:color w:val="000000"/>
                <w:kern w:val="0"/>
                <w:sz w:val="24"/>
                <w:szCs w:val="24"/>
              </w:rPr>
              <w:t>1</w:t>
            </w:r>
          </w:p>
        </w:tc>
        <w:tc>
          <w:tcPr>
            <w:tcW w:w="1419" w:type="dxa"/>
            <w:shd w:val="clear" w:color="auto" w:fill="auto"/>
            <w:vAlign w:val="center"/>
          </w:tcPr>
          <w:p w14:paraId="2CAE94B1">
            <w:pPr>
              <w:widowControl/>
              <w:adjustRightInd w:val="0"/>
              <w:snapToGrid w:val="0"/>
              <w:spacing w:line="360" w:lineRule="auto"/>
              <w:jc w:val="center"/>
              <w:rPr>
                <w:kern w:val="0"/>
                <w:sz w:val="24"/>
                <w:szCs w:val="24"/>
              </w:rPr>
            </w:pPr>
            <w:r>
              <w:rPr>
                <w:kern w:val="0"/>
                <w:sz w:val="24"/>
                <w:szCs w:val="24"/>
              </w:rPr>
              <w:t>价格</w:t>
            </w:r>
          </w:p>
        </w:tc>
        <w:tc>
          <w:tcPr>
            <w:tcW w:w="7311" w:type="dxa"/>
            <w:shd w:val="clear" w:color="auto" w:fill="auto"/>
            <w:vAlign w:val="center"/>
          </w:tcPr>
          <w:p w14:paraId="1F8F57E0">
            <w:pPr>
              <w:widowControl/>
              <w:adjustRightInd w:val="0"/>
              <w:snapToGrid w:val="0"/>
              <w:spacing w:line="360" w:lineRule="auto"/>
              <w:rPr>
                <w:kern w:val="0"/>
                <w:sz w:val="24"/>
                <w:szCs w:val="24"/>
              </w:rPr>
            </w:pPr>
            <w:r>
              <w:rPr>
                <w:kern w:val="0"/>
                <w:sz w:val="24"/>
                <w:szCs w:val="24"/>
              </w:rPr>
              <w:t>（1）投标报价超过采购预算的，投标无效，未超过采购预算的投标报价按以下公式进行计算。</w:t>
            </w:r>
          </w:p>
          <w:p w14:paraId="63497E2C">
            <w:pPr>
              <w:widowControl/>
              <w:adjustRightInd w:val="0"/>
              <w:snapToGrid w:val="0"/>
              <w:spacing w:line="360" w:lineRule="auto"/>
              <w:rPr>
                <w:rFonts w:hint="default" w:eastAsia="宋体"/>
                <w:kern w:val="0"/>
                <w:sz w:val="24"/>
                <w:szCs w:val="24"/>
                <w:lang w:val="en-US" w:eastAsia="zh-CN"/>
              </w:rPr>
            </w:pPr>
            <w:r>
              <w:rPr>
                <w:kern w:val="0"/>
                <w:sz w:val="24"/>
                <w:szCs w:val="24"/>
              </w:rPr>
              <w:t>（2）投标报价得分=（评标基准价/投标报价）×</w:t>
            </w:r>
            <w:r>
              <w:rPr>
                <w:rFonts w:hint="eastAsia"/>
                <w:kern w:val="0"/>
                <w:sz w:val="24"/>
                <w:szCs w:val="24"/>
                <w:lang w:val="en-US" w:eastAsia="zh-CN"/>
              </w:rPr>
              <w:t>15</w:t>
            </w:r>
          </w:p>
          <w:p w14:paraId="46A49334">
            <w:pPr>
              <w:widowControl/>
              <w:adjustRightInd w:val="0"/>
              <w:snapToGrid w:val="0"/>
              <w:spacing w:line="360" w:lineRule="auto"/>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14:paraId="438DB539">
            <w:pPr>
              <w:widowControl/>
              <w:adjustRightInd w:val="0"/>
              <w:snapToGrid w:val="0"/>
              <w:spacing w:line="360" w:lineRule="auto"/>
              <w:jc w:val="center"/>
              <w:rPr>
                <w:rFonts w:hint="default" w:eastAsia="宋体"/>
                <w:color w:val="000000"/>
                <w:kern w:val="0"/>
                <w:sz w:val="24"/>
                <w:szCs w:val="24"/>
                <w:lang w:val="en-US" w:eastAsia="zh-CN"/>
              </w:rPr>
            </w:pPr>
            <w:r>
              <w:rPr>
                <w:rFonts w:hint="eastAsia"/>
                <w:color w:val="000000"/>
                <w:kern w:val="0"/>
                <w:sz w:val="24"/>
                <w:szCs w:val="24"/>
                <w:lang w:val="en-US" w:eastAsia="zh-CN"/>
              </w:rPr>
              <w:t>15</w:t>
            </w:r>
          </w:p>
        </w:tc>
      </w:tr>
      <w:tr w14:paraId="09EFE7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768E31F3">
            <w:pPr>
              <w:widowControl/>
              <w:adjustRightInd w:val="0"/>
              <w:snapToGrid w:val="0"/>
              <w:spacing w:line="360" w:lineRule="auto"/>
              <w:jc w:val="center"/>
              <w:rPr>
                <w:kern w:val="0"/>
                <w:sz w:val="24"/>
                <w:szCs w:val="24"/>
              </w:rPr>
            </w:pPr>
            <w:r>
              <w:rPr>
                <w:color w:val="000000"/>
                <w:kern w:val="0"/>
                <w:sz w:val="24"/>
                <w:szCs w:val="24"/>
              </w:rPr>
              <w:t>第二部分 客观分（</w:t>
            </w:r>
            <w:r>
              <w:rPr>
                <w:rFonts w:hint="eastAsia"/>
                <w:color w:val="000000"/>
                <w:kern w:val="0"/>
                <w:sz w:val="24"/>
                <w:szCs w:val="24"/>
                <w:lang w:val="en-US" w:eastAsia="zh-CN"/>
              </w:rPr>
              <w:t>55</w:t>
            </w:r>
            <w:r>
              <w:rPr>
                <w:color w:val="000000"/>
                <w:kern w:val="0"/>
                <w:sz w:val="24"/>
                <w:szCs w:val="24"/>
              </w:rPr>
              <w:t>分）</w:t>
            </w:r>
          </w:p>
        </w:tc>
        <w:tc>
          <w:tcPr>
            <w:tcW w:w="1143" w:type="dxa"/>
            <w:shd w:val="clear" w:color="auto" w:fill="auto"/>
            <w:vAlign w:val="center"/>
          </w:tcPr>
          <w:p w14:paraId="2A9A6FC9">
            <w:pPr>
              <w:widowControl/>
              <w:adjustRightInd w:val="0"/>
              <w:snapToGrid w:val="0"/>
              <w:spacing w:line="360" w:lineRule="auto"/>
              <w:jc w:val="center"/>
              <w:rPr>
                <w:color w:val="000000"/>
                <w:kern w:val="0"/>
                <w:sz w:val="24"/>
                <w:szCs w:val="24"/>
              </w:rPr>
            </w:pPr>
            <w:r>
              <w:rPr>
                <w:color w:val="000000"/>
                <w:kern w:val="0"/>
                <w:sz w:val="24"/>
                <w:szCs w:val="24"/>
              </w:rPr>
              <w:t>分值</w:t>
            </w:r>
          </w:p>
        </w:tc>
      </w:tr>
      <w:tr w14:paraId="37E555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5" w:hRule="atLeast"/>
          <w:jc w:val="center"/>
        </w:trPr>
        <w:tc>
          <w:tcPr>
            <w:tcW w:w="663" w:type="dxa"/>
            <w:shd w:val="clear" w:color="auto" w:fill="auto"/>
            <w:noWrap/>
            <w:vAlign w:val="center"/>
          </w:tcPr>
          <w:p w14:paraId="588AB7B8">
            <w:pPr>
              <w:widowControl/>
              <w:adjustRightInd w:val="0"/>
              <w:snapToGrid w:val="0"/>
              <w:spacing w:line="360" w:lineRule="auto"/>
              <w:jc w:val="center"/>
              <w:rPr>
                <w:color w:val="000000"/>
                <w:kern w:val="0"/>
                <w:sz w:val="24"/>
                <w:szCs w:val="24"/>
              </w:rPr>
            </w:pPr>
            <w:r>
              <w:rPr>
                <w:color w:val="000000"/>
                <w:kern w:val="0"/>
                <w:sz w:val="24"/>
                <w:szCs w:val="24"/>
              </w:rPr>
              <w:t>1</w:t>
            </w:r>
          </w:p>
        </w:tc>
        <w:tc>
          <w:tcPr>
            <w:tcW w:w="1419" w:type="dxa"/>
            <w:shd w:val="clear" w:color="auto" w:fill="auto"/>
            <w:vAlign w:val="center"/>
          </w:tcPr>
          <w:p w14:paraId="4272F200">
            <w:pPr>
              <w:widowControl/>
              <w:adjustRightInd w:val="0"/>
              <w:snapToGrid w:val="0"/>
              <w:spacing w:line="360" w:lineRule="auto"/>
              <w:jc w:val="center"/>
              <w:rPr>
                <w:kern w:val="0"/>
                <w:sz w:val="24"/>
                <w:szCs w:val="24"/>
              </w:rPr>
            </w:pPr>
            <w:r>
              <w:rPr>
                <w:kern w:val="0"/>
                <w:sz w:val="24"/>
                <w:szCs w:val="24"/>
              </w:rPr>
              <w:t>投标人业绩</w:t>
            </w:r>
          </w:p>
        </w:tc>
        <w:tc>
          <w:tcPr>
            <w:tcW w:w="7311" w:type="dxa"/>
            <w:shd w:val="clear" w:color="auto" w:fill="auto"/>
            <w:vAlign w:val="center"/>
          </w:tcPr>
          <w:p w14:paraId="3D8AB445">
            <w:pPr>
              <w:widowControl/>
              <w:adjustRightInd w:val="0"/>
              <w:snapToGrid w:val="0"/>
              <w:spacing w:line="360" w:lineRule="auto"/>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14:paraId="75ACDD1E">
            <w:pPr>
              <w:widowControl/>
              <w:adjustRightInd w:val="0"/>
              <w:snapToGrid w:val="0"/>
              <w:spacing w:line="360" w:lineRule="auto"/>
              <w:rPr>
                <w:rFonts w:hint="eastAsia" w:eastAsia="宋体"/>
                <w:kern w:val="0"/>
                <w:sz w:val="24"/>
                <w:szCs w:val="24"/>
                <w:lang w:eastAsia="zh-CN"/>
              </w:rPr>
            </w:pPr>
            <w:r>
              <w:rPr>
                <w:rFonts w:hint="eastAsia"/>
                <w:kern w:val="0"/>
                <w:sz w:val="24"/>
                <w:szCs w:val="24"/>
              </w:rPr>
              <w:t>A. 合同原件扫描件。包括买卖双方名称及盖章、物业服务期限（合同服务起始日期为2021年1月1日或以后，且已经履行至少1年的时间）、物业服务</w:t>
            </w:r>
            <w:r>
              <w:rPr>
                <w:rFonts w:hint="eastAsia"/>
                <w:kern w:val="0"/>
                <w:sz w:val="24"/>
                <w:szCs w:val="24"/>
                <w:lang w:eastAsia="zh-CN"/>
              </w:rPr>
              <w:t>。</w:t>
            </w:r>
          </w:p>
          <w:p w14:paraId="62429EBA">
            <w:pPr>
              <w:widowControl/>
              <w:adjustRightInd w:val="0"/>
              <w:snapToGrid w:val="0"/>
              <w:spacing w:line="360" w:lineRule="auto"/>
              <w:rPr>
                <w:kern w:val="0"/>
                <w:sz w:val="24"/>
                <w:szCs w:val="24"/>
              </w:rPr>
            </w:pPr>
            <w:r>
              <w:rPr>
                <w:rFonts w:hint="eastAsia"/>
                <w:kern w:val="0"/>
                <w:sz w:val="24"/>
                <w:szCs w:val="24"/>
              </w:rPr>
              <w:t>B. 提供上述合同服务期限内至少一个月的服务方开具的物业费发票凭证原件扫描件。</w:t>
            </w:r>
          </w:p>
          <w:p w14:paraId="67EB936B">
            <w:pPr>
              <w:widowControl/>
              <w:adjustRightInd w:val="0"/>
              <w:snapToGrid w:val="0"/>
              <w:spacing w:line="360" w:lineRule="auto"/>
              <w:rPr>
                <w:color w:val="FF0000"/>
                <w:kern w:val="0"/>
                <w:sz w:val="24"/>
                <w:szCs w:val="24"/>
              </w:rPr>
            </w:pPr>
            <w:r>
              <w:rPr>
                <w:kern w:val="0"/>
                <w:sz w:val="24"/>
                <w:szCs w:val="24"/>
              </w:rPr>
              <w:t>每个业绩2分，最多</w:t>
            </w:r>
            <w:r>
              <w:rPr>
                <w:rFonts w:hint="eastAsia"/>
                <w:kern w:val="0"/>
                <w:sz w:val="24"/>
                <w:szCs w:val="24"/>
              </w:rPr>
              <w:t>10</w:t>
            </w:r>
            <w:r>
              <w:rPr>
                <w:kern w:val="0"/>
                <w:sz w:val="24"/>
                <w:szCs w:val="24"/>
              </w:rPr>
              <w:t>分</w:t>
            </w:r>
          </w:p>
        </w:tc>
        <w:tc>
          <w:tcPr>
            <w:tcW w:w="1143" w:type="dxa"/>
            <w:shd w:val="clear" w:color="auto" w:fill="auto"/>
            <w:vAlign w:val="center"/>
          </w:tcPr>
          <w:p w14:paraId="314423DB">
            <w:pPr>
              <w:widowControl/>
              <w:adjustRightInd w:val="0"/>
              <w:snapToGrid w:val="0"/>
              <w:spacing w:line="360" w:lineRule="auto"/>
              <w:jc w:val="center"/>
              <w:rPr>
                <w:color w:val="000000"/>
                <w:kern w:val="0"/>
                <w:sz w:val="24"/>
                <w:szCs w:val="24"/>
              </w:rPr>
            </w:pPr>
            <w:r>
              <w:rPr>
                <w:rFonts w:hint="eastAsia"/>
                <w:color w:val="000000"/>
                <w:kern w:val="0"/>
                <w:sz w:val="24"/>
                <w:szCs w:val="24"/>
              </w:rPr>
              <w:t>10</w:t>
            </w:r>
          </w:p>
        </w:tc>
      </w:tr>
      <w:tr w14:paraId="6FA722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2AFF64D">
            <w:pPr>
              <w:widowControl/>
              <w:adjustRightInd w:val="0"/>
              <w:snapToGrid w:val="0"/>
              <w:spacing w:line="360" w:lineRule="auto"/>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14:paraId="0E9C395E">
            <w:pPr>
              <w:widowControl/>
              <w:adjustRightInd w:val="0"/>
              <w:snapToGrid w:val="0"/>
              <w:spacing w:line="360" w:lineRule="auto"/>
              <w:jc w:val="center"/>
              <w:rPr>
                <w:kern w:val="0"/>
                <w:sz w:val="24"/>
                <w:szCs w:val="24"/>
              </w:rPr>
            </w:pPr>
            <w:r>
              <w:rPr>
                <w:kern w:val="0"/>
                <w:sz w:val="24"/>
                <w:szCs w:val="24"/>
              </w:rPr>
              <w:t>投标人相关证书评价</w:t>
            </w:r>
          </w:p>
        </w:tc>
        <w:tc>
          <w:tcPr>
            <w:tcW w:w="7311" w:type="dxa"/>
            <w:shd w:val="clear" w:color="auto" w:fill="auto"/>
            <w:vAlign w:val="center"/>
          </w:tcPr>
          <w:p w14:paraId="02733150">
            <w:pPr>
              <w:widowControl/>
              <w:adjustRightInd w:val="0"/>
              <w:snapToGrid w:val="0"/>
              <w:spacing w:line="360" w:lineRule="auto"/>
              <w:rPr>
                <w:kern w:val="0"/>
                <w:sz w:val="24"/>
                <w:szCs w:val="24"/>
              </w:rPr>
            </w:pPr>
            <w:r>
              <w:rPr>
                <w:rFonts w:hint="eastAsia"/>
                <w:kern w:val="0"/>
                <w:sz w:val="24"/>
                <w:szCs w:val="24"/>
              </w:rPr>
              <w:t>投标人具备质量管理体系认证、环境管理体系认证、职业健康安全管理体系认证，提供证书扫描件。</w:t>
            </w:r>
          </w:p>
          <w:p w14:paraId="757F6F0D">
            <w:pPr>
              <w:widowControl/>
              <w:adjustRightInd w:val="0"/>
              <w:snapToGrid w:val="0"/>
              <w:spacing w:line="360" w:lineRule="auto"/>
              <w:rPr>
                <w:kern w:val="0"/>
                <w:sz w:val="24"/>
                <w:szCs w:val="24"/>
              </w:rPr>
            </w:pPr>
            <w:r>
              <w:rPr>
                <w:rFonts w:hint="eastAsia"/>
                <w:kern w:val="0"/>
                <w:sz w:val="24"/>
                <w:szCs w:val="24"/>
              </w:rPr>
              <w:t>具备1个证书得2分，最高6分</w:t>
            </w:r>
          </w:p>
        </w:tc>
        <w:tc>
          <w:tcPr>
            <w:tcW w:w="1143" w:type="dxa"/>
            <w:shd w:val="clear" w:color="auto" w:fill="auto"/>
            <w:vAlign w:val="center"/>
          </w:tcPr>
          <w:p w14:paraId="48FFC0F0">
            <w:pPr>
              <w:widowControl/>
              <w:adjustRightInd w:val="0"/>
              <w:snapToGrid w:val="0"/>
              <w:spacing w:line="360" w:lineRule="auto"/>
              <w:jc w:val="center"/>
              <w:rPr>
                <w:color w:val="000000"/>
                <w:kern w:val="0"/>
                <w:sz w:val="24"/>
                <w:szCs w:val="24"/>
              </w:rPr>
            </w:pPr>
            <w:r>
              <w:rPr>
                <w:rFonts w:hint="eastAsia"/>
                <w:color w:val="000000"/>
                <w:kern w:val="0"/>
                <w:sz w:val="24"/>
                <w:szCs w:val="24"/>
                <w:lang w:val="en-US" w:eastAsia="zh-CN"/>
              </w:rPr>
              <w:t xml:space="preserve"> </w:t>
            </w:r>
            <w:r>
              <w:rPr>
                <w:rFonts w:hint="eastAsia"/>
                <w:color w:val="000000"/>
                <w:kern w:val="0"/>
                <w:sz w:val="24"/>
                <w:szCs w:val="24"/>
              </w:rPr>
              <w:t>6</w:t>
            </w:r>
          </w:p>
        </w:tc>
      </w:tr>
      <w:tr w14:paraId="7A6DA5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6883F51">
            <w:pPr>
              <w:widowControl/>
              <w:adjustRightInd w:val="0"/>
              <w:snapToGrid w:val="0"/>
              <w:spacing w:line="360" w:lineRule="auto"/>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14:paraId="7B2A1906">
            <w:pPr>
              <w:widowControl/>
              <w:adjustRightInd w:val="0"/>
              <w:snapToGrid w:val="0"/>
              <w:spacing w:line="360" w:lineRule="auto"/>
              <w:jc w:val="center"/>
              <w:rPr>
                <w:kern w:val="0"/>
                <w:sz w:val="24"/>
                <w:szCs w:val="24"/>
              </w:rPr>
            </w:pPr>
            <w:r>
              <w:rPr>
                <w:rFonts w:hint="eastAsia"/>
                <w:kern w:val="0"/>
                <w:sz w:val="24"/>
                <w:szCs w:val="24"/>
              </w:rPr>
              <w:t>派驻项目经理评价</w:t>
            </w:r>
          </w:p>
        </w:tc>
        <w:tc>
          <w:tcPr>
            <w:tcW w:w="7311" w:type="dxa"/>
            <w:shd w:val="clear" w:color="auto" w:fill="auto"/>
            <w:vAlign w:val="center"/>
          </w:tcPr>
          <w:p w14:paraId="242CB416">
            <w:pPr>
              <w:widowControl/>
              <w:adjustRightInd w:val="0"/>
              <w:snapToGrid w:val="0"/>
              <w:spacing w:line="360" w:lineRule="auto"/>
              <w:rPr>
                <w:color w:val="auto"/>
                <w:kern w:val="0"/>
                <w:sz w:val="24"/>
                <w:szCs w:val="24"/>
              </w:rPr>
            </w:pPr>
            <w:r>
              <w:rPr>
                <w:rFonts w:hint="eastAsia"/>
                <w:kern w:val="0"/>
                <w:sz w:val="24"/>
                <w:szCs w:val="24"/>
              </w:rPr>
              <w:t>投</w:t>
            </w:r>
            <w:r>
              <w:rPr>
                <w:rFonts w:hint="eastAsia"/>
                <w:color w:val="auto"/>
                <w:kern w:val="0"/>
                <w:sz w:val="24"/>
                <w:szCs w:val="24"/>
              </w:rPr>
              <w:t>入的项目经理为投标单位正式员工，提供项目经理姓名、开标日前三个月中连续两个月的由投标单位或其分公司为该项目经理缴纳社会保险证明扫描件，否则不予认定加分。</w:t>
            </w:r>
          </w:p>
          <w:p w14:paraId="6C8921BE">
            <w:pPr>
              <w:widowControl/>
              <w:adjustRightInd w:val="0"/>
              <w:snapToGrid w:val="0"/>
              <w:spacing w:line="360" w:lineRule="auto"/>
              <w:rPr>
                <w:color w:val="auto"/>
                <w:kern w:val="0"/>
                <w:sz w:val="24"/>
                <w:szCs w:val="24"/>
              </w:rPr>
            </w:pPr>
            <w:r>
              <w:rPr>
                <w:rFonts w:hint="eastAsia"/>
                <w:color w:val="auto"/>
                <w:kern w:val="0"/>
                <w:sz w:val="24"/>
                <w:szCs w:val="24"/>
              </w:rPr>
              <w:t>（1）提供项目经理毕业证书扫描件，该项目经理具有大专</w:t>
            </w:r>
            <w:r>
              <w:rPr>
                <w:rFonts w:hint="eastAsia"/>
                <w:color w:val="auto"/>
                <w:kern w:val="0"/>
                <w:sz w:val="24"/>
                <w:szCs w:val="24"/>
                <w:lang w:val="en-US" w:eastAsia="zh-CN"/>
              </w:rPr>
              <w:t>或</w:t>
            </w:r>
            <w:r>
              <w:rPr>
                <w:rFonts w:hint="eastAsia"/>
                <w:color w:val="auto"/>
                <w:kern w:val="0"/>
                <w:sz w:val="24"/>
                <w:szCs w:val="24"/>
              </w:rPr>
              <w:t>以上学历的：2分，其他：0分；</w:t>
            </w:r>
          </w:p>
          <w:p w14:paraId="550CC76F">
            <w:pPr>
              <w:widowControl/>
              <w:adjustRightInd w:val="0"/>
              <w:snapToGrid w:val="0"/>
              <w:spacing w:line="360" w:lineRule="auto"/>
              <w:rPr>
                <w:kern w:val="0"/>
                <w:sz w:val="24"/>
                <w:szCs w:val="24"/>
              </w:rPr>
            </w:pPr>
            <w:r>
              <w:rPr>
                <w:rFonts w:hint="eastAsia"/>
                <w:kern w:val="0"/>
                <w:sz w:val="24"/>
                <w:szCs w:val="24"/>
              </w:rPr>
              <w:t>（2）提供项目经理用户服务证明扫描件（加盖用户单位公章），用户服务证明能表明该项目经理具备</w:t>
            </w:r>
            <w:r>
              <w:rPr>
                <w:rFonts w:hint="eastAsia"/>
                <w:kern w:val="0"/>
                <w:sz w:val="24"/>
                <w:szCs w:val="24"/>
                <w:lang w:val="en-US" w:eastAsia="zh-CN"/>
              </w:rPr>
              <w:t>2</w:t>
            </w:r>
            <w:r>
              <w:rPr>
                <w:rFonts w:hint="eastAsia"/>
                <w:kern w:val="0"/>
                <w:sz w:val="24"/>
                <w:szCs w:val="24"/>
              </w:rPr>
              <w:t>年</w:t>
            </w:r>
            <w:r>
              <w:rPr>
                <w:rFonts w:hint="eastAsia"/>
                <w:kern w:val="0"/>
                <w:sz w:val="24"/>
                <w:szCs w:val="24"/>
                <w:lang w:val="en-US" w:eastAsia="zh-CN"/>
              </w:rPr>
              <w:t>或</w:t>
            </w:r>
            <w:r>
              <w:rPr>
                <w:rFonts w:hint="eastAsia"/>
                <w:kern w:val="0"/>
                <w:sz w:val="24"/>
                <w:szCs w:val="24"/>
              </w:rPr>
              <w:t>以上非住宅物业管理经验的：2分，其他：0分；</w:t>
            </w:r>
          </w:p>
          <w:p w14:paraId="75541D15">
            <w:pPr>
              <w:widowControl/>
              <w:adjustRightInd w:val="0"/>
              <w:snapToGrid w:val="0"/>
              <w:spacing w:line="360" w:lineRule="auto"/>
              <w:rPr>
                <w:kern w:val="0"/>
                <w:sz w:val="24"/>
                <w:szCs w:val="24"/>
              </w:rPr>
            </w:pPr>
            <w:r>
              <w:rPr>
                <w:rFonts w:hint="eastAsia"/>
                <w:kern w:val="0"/>
                <w:sz w:val="24"/>
                <w:szCs w:val="24"/>
              </w:rPr>
              <w:t>（3）提供项目经理身份证扫描件，该项目经理年龄在</w:t>
            </w:r>
            <w:r>
              <w:rPr>
                <w:rFonts w:hint="eastAsia"/>
                <w:kern w:val="0"/>
                <w:sz w:val="24"/>
                <w:szCs w:val="24"/>
                <w:lang w:val="en-US" w:eastAsia="zh-CN"/>
              </w:rPr>
              <w:t>59</w:t>
            </w:r>
            <w:r>
              <w:rPr>
                <w:rFonts w:hint="eastAsia"/>
                <w:kern w:val="0"/>
                <w:sz w:val="24"/>
                <w:szCs w:val="24"/>
              </w:rPr>
              <w:t>周岁或以下的：1分，其他：0分；</w:t>
            </w:r>
          </w:p>
        </w:tc>
        <w:tc>
          <w:tcPr>
            <w:tcW w:w="1143" w:type="dxa"/>
            <w:shd w:val="clear" w:color="auto" w:fill="auto"/>
            <w:vAlign w:val="center"/>
          </w:tcPr>
          <w:p w14:paraId="42DD63FA">
            <w:pPr>
              <w:widowControl/>
              <w:adjustRightInd w:val="0"/>
              <w:snapToGrid w:val="0"/>
              <w:spacing w:line="360" w:lineRule="auto"/>
              <w:jc w:val="center"/>
              <w:rPr>
                <w:color w:val="000000"/>
                <w:kern w:val="0"/>
                <w:sz w:val="24"/>
                <w:szCs w:val="24"/>
              </w:rPr>
            </w:pPr>
            <w:r>
              <w:rPr>
                <w:rFonts w:hint="eastAsia"/>
                <w:color w:val="000000"/>
                <w:kern w:val="0"/>
                <w:sz w:val="24"/>
                <w:szCs w:val="24"/>
              </w:rPr>
              <w:t>5</w:t>
            </w:r>
          </w:p>
        </w:tc>
      </w:tr>
      <w:tr w14:paraId="294586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5101D2D">
            <w:pPr>
              <w:widowControl/>
              <w:adjustRightInd w:val="0"/>
              <w:snapToGrid w:val="0"/>
              <w:spacing w:line="360" w:lineRule="auto"/>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14:paraId="27A3C634">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shd w:val="clear" w:color="auto" w:fill="auto"/>
            <w:vAlign w:val="center"/>
          </w:tcPr>
          <w:p w14:paraId="7ADA9FE2">
            <w:pPr>
              <w:widowControl/>
              <w:adjustRightInd w:val="0"/>
              <w:snapToGrid w:val="0"/>
              <w:spacing w:line="360" w:lineRule="auto"/>
              <w:rPr>
                <w:kern w:val="0"/>
                <w:sz w:val="24"/>
                <w:szCs w:val="24"/>
              </w:rPr>
            </w:pPr>
            <w:r>
              <w:rPr>
                <w:rFonts w:hint="eastAsia"/>
                <w:kern w:val="0"/>
                <w:sz w:val="24"/>
                <w:szCs w:val="24"/>
              </w:rPr>
              <w:t>（1）</w:t>
            </w:r>
            <w:r>
              <w:rPr>
                <w:rFonts w:hint="eastAsia" w:ascii="宋体" w:hAnsi="宋体" w:eastAsia="宋体" w:cs="宋体"/>
                <w:bCs/>
                <w:sz w:val="24"/>
                <w:szCs w:val="24"/>
              </w:rPr>
              <w:t>保洁员</w:t>
            </w:r>
            <w:r>
              <w:rPr>
                <w:rFonts w:hint="eastAsia"/>
                <w:kern w:val="0"/>
                <w:sz w:val="24"/>
                <w:szCs w:val="24"/>
              </w:rPr>
              <w:t>：提供</w:t>
            </w:r>
            <w:r>
              <w:rPr>
                <w:rFonts w:hint="eastAsia" w:ascii="宋体" w:hAnsi="宋体" w:eastAsia="宋体" w:cs="宋体"/>
                <w:kern w:val="0"/>
                <w:sz w:val="24"/>
                <w:szCs w:val="24"/>
              </w:rPr>
              <w:t>《特种作业操作证（高处作业）》</w:t>
            </w:r>
            <w:r>
              <w:rPr>
                <w:rFonts w:hint="eastAsia"/>
                <w:kern w:val="0"/>
                <w:sz w:val="24"/>
                <w:szCs w:val="24"/>
              </w:rPr>
              <w:t>扫描件且满足招标文件要求，每个合格的人员得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2</w:t>
            </w:r>
            <w:r>
              <w:rPr>
                <w:rFonts w:hint="eastAsia"/>
                <w:kern w:val="0"/>
                <w:sz w:val="24"/>
                <w:szCs w:val="24"/>
              </w:rPr>
              <w:t>分；</w:t>
            </w:r>
          </w:p>
          <w:p w14:paraId="5C39BD0A">
            <w:pPr>
              <w:widowControl/>
              <w:adjustRightInd w:val="0"/>
              <w:snapToGrid w:val="0"/>
              <w:spacing w:line="360" w:lineRule="auto"/>
              <w:rPr>
                <w:rFonts w:hint="eastAsia"/>
                <w:kern w:val="0"/>
                <w:sz w:val="24"/>
                <w:szCs w:val="24"/>
              </w:rPr>
            </w:pPr>
            <w:r>
              <w:rPr>
                <w:rFonts w:hint="eastAsia"/>
                <w:kern w:val="0"/>
                <w:sz w:val="24"/>
                <w:szCs w:val="24"/>
              </w:rPr>
              <w:t>（2）</w:t>
            </w:r>
            <w:r>
              <w:rPr>
                <w:rFonts w:hint="eastAsia" w:ascii="宋体" w:hAnsi="宋体" w:eastAsia="宋体" w:cs="宋体"/>
                <w:bCs/>
                <w:sz w:val="24"/>
                <w:szCs w:val="24"/>
              </w:rPr>
              <w:t>保洁员</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1</w:t>
            </w:r>
            <w:r>
              <w:rPr>
                <w:rFonts w:hint="eastAsia"/>
                <w:kern w:val="0"/>
                <w:sz w:val="24"/>
                <w:szCs w:val="24"/>
                <w:lang w:eastAsia="zh-CN"/>
              </w:rPr>
              <w:t>）</w:t>
            </w:r>
            <w:r>
              <w:rPr>
                <w:rFonts w:hint="eastAsia"/>
                <w:kern w:val="0"/>
                <w:sz w:val="24"/>
                <w:szCs w:val="24"/>
                <w:lang w:val="en-US" w:eastAsia="zh-CN"/>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2</w:t>
            </w:r>
            <w:r>
              <w:rPr>
                <w:rFonts w:hint="eastAsia"/>
                <w:kern w:val="0"/>
                <w:sz w:val="24"/>
                <w:szCs w:val="24"/>
              </w:rPr>
              <w:t>分；</w:t>
            </w:r>
          </w:p>
          <w:p w14:paraId="0476F3B0">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lang w:val="en-US" w:eastAsia="zh-CN"/>
              </w:rPr>
              <w:t>3</w:t>
            </w:r>
            <w:r>
              <w:rPr>
                <w:rFonts w:hint="eastAsia"/>
                <w:kern w:val="0"/>
                <w:sz w:val="24"/>
                <w:szCs w:val="24"/>
              </w:rPr>
              <w:t>）</w:t>
            </w:r>
            <w:r>
              <w:rPr>
                <w:rFonts w:hint="eastAsia" w:ascii="宋体" w:hAnsi="宋体" w:eastAsia="宋体" w:cs="宋体"/>
                <w:bCs/>
                <w:sz w:val="24"/>
                <w:szCs w:val="24"/>
              </w:rPr>
              <w:t>消防监控员</w:t>
            </w:r>
            <w:r>
              <w:rPr>
                <w:rFonts w:hint="eastAsia"/>
                <w:kern w:val="0"/>
                <w:sz w:val="24"/>
                <w:szCs w:val="24"/>
              </w:rPr>
              <w:t>：提供</w:t>
            </w:r>
            <w:r>
              <w:rPr>
                <w:rFonts w:hint="eastAsia" w:ascii="宋体" w:hAnsi="宋体" w:eastAsia="宋体" w:cs="宋体"/>
                <w:bCs/>
                <w:sz w:val="24"/>
                <w:szCs w:val="24"/>
              </w:rPr>
              <w:t>《职业资格证书（建（构）筑物消防员或消防设施操作员）》</w:t>
            </w:r>
            <w:r>
              <w:rPr>
                <w:rFonts w:hint="eastAsia"/>
                <w:kern w:val="0"/>
                <w:sz w:val="24"/>
                <w:szCs w:val="24"/>
              </w:rPr>
              <w:t>扫描件且满足招标文件要求，每个合格的人员得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4</w:t>
            </w:r>
            <w:r>
              <w:rPr>
                <w:rFonts w:hint="eastAsia"/>
                <w:kern w:val="0"/>
                <w:sz w:val="24"/>
                <w:szCs w:val="24"/>
              </w:rPr>
              <w:t>分；</w:t>
            </w:r>
          </w:p>
          <w:p w14:paraId="45F2D814">
            <w:pPr>
              <w:widowControl/>
              <w:adjustRightInd w:val="0"/>
              <w:snapToGrid w:val="0"/>
              <w:spacing w:line="360" w:lineRule="auto"/>
              <w:rPr>
                <w:rFonts w:hint="eastAsia"/>
                <w:kern w:val="0"/>
                <w:sz w:val="24"/>
                <w:szCs w:val="24"/>
              </w:rPr>
            </w:pPr>
            <w:r>
              <w:rPr>
                <w:rFonts w:hint="eastAsia"/>
                <w:kern w:val="0"/>
                <w:sz w:val="24"/>
                <w:szCs w:val="24"/>
              </w:rPr>
              <w:t>（</w:t>
            </w:r>
            <w:r>
              <w:rPr>
                <w:rFonts w:hint="eastAsia"/>
                <w:kern w:val="0"/>
                <w:sz w:val="24"/>
                <w:szCs w:val="24"/>
                <w:lang w:val="en-US" w:eastAsia="zh-CN"/>
              </w:rPr>
              <w:t>4</w:t>
            </w:r>
            <w:r>
              <w:rPr>
                <w:rFonts w:hint="eastAsia"/>
                <w:kern w:val="0"/>
                <w:sz w:val="24"/>
                <w:szCs w:val="24"/>
              </w:rPr>
              <w:t>）</w:t>
            </w:r>
            <w:r>
              <w:rPr>
                <w:rFonts w:hint="eastAsia" w:ascii="宋体" w:hAnsi="宋体" w:eastAsia="宋体" w:cs="宋体"/>
                <w:bCs/>
                <w:sz w:val="24"/>
                <w:szCs w:val="24"/>
              </w:rPr>
              <w:t>消防监控员</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3</w:t>
            </w:r>
            <w:r>
              <w:rPr>
                <w:rFonts w:hint="eastAsia"/>
                <w:kern w:val="0"/>
                <w:sz w:val="24"/>
                <w:szCs w:val="24"/>
                <w:lang w:eastAsia="zh-CN"/>
              </w:rPr>
              <w:t>）</w:t>
            </w:r>
            <w:r>
              <w:rPr>
                <w:rFonts w:hint="eastAsia"/>
                <w:kern w:val="0"/>
                <w:sz w:val="24"/>
                <w:szCs w:val="24"/>
                <w:lang w:val="en-US" w:eastAsia="zh-CN"/>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4</w:t>
            </w:r>
            <w:r>
              <w:rPr>
                <w:rFonts w:hint="eastAsia"/>
                <w:kern w:val="0"/>
                <w:sz w:val="24"/>
                <w:szCs w:val="24"/>
              </w:rPr>
              <w:t>分；</w:t>
            </w:r>
          </w:p>
          <w:p w14:paraId="1947542D">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lang w:val="en-US" w:eastAsia="zh-CN"/>
              </w:rPr>
              <w:t>5</w:t>
            </w:r>
            <w:r>
              <w:rPr>
                <w:rFonts w:hint="eastAsia"/>
                <w:kern w:val="0"/>
                <w:sz w:val="24"/>
                <w:szCs w:val="24"/>
              </w:rPr>
              <w:t>）</w:t>
            </w:r>
            <w:r>
              <w:rPr>
                <w:rFonts w:hint="eastAsia" w:ascii="宋体" w:hAnsi="宋体" w:eastAsia="宋体" w:cs="宋体"/>
                <w:bCs/>
                <w:sz w:val="24"/>
                <w:szCs w:val="24"/>
                <w:lang w:eastAsia="zh-CN"/>
              </w:rPr>
              <w:t>电工</w:t>
            </w:r>
            <w:r>
              <w:rPr>
                <w:rFonts w:hint="eastAsia"/>
                <w:kern w:val="0"/>
                <w:sz w:val="24"/>
                <w:szCs w:val="24"/>
              </w:rPr>
              <w:t>：提供</w:t>
            </w:r>
            <w:r>
              <w:rPr>
                <w:rFonts w:hint="eastAsia" w:ascii="宋体" w:hAnsi="宋体" w:eastAsia="宋体" w:cs="宋体"/>
                <w:bCs/>
                <w:sz w:val="24"/>
                <w:szCs w:val="24"/>
              </w:rPr>
              <w:t>《特种作业操作证（高压电工作业）》和《特种作业操作证（低压电工作业）》</w:t>
            </w:r>
            <w:r>
              <w:rPr>
                <w:rFonts w:hint="eastAsia"/>
                <w:kern w:val="0"/>
                <w:sz w:val="24"/>
                <w:szCs w:val="24"/>
              </w:rPr>
              <w:t>扫描件且满足招标文件要求，每个合格的人员得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2</w:t>
            </w:r>
            <w:r>
              <w:rPr>
                <w:rFonts w:hint="eastAsia"/>
                <w:kern w:val="0"/>
                <w:sz w:val="24"/>
                <w:szCs w:val="24"/>
              </w:rPr>
              <w:t>分；</w:t>
            </w:r>
          </w:p>
          <w:p w14:paraId="1D7FEE60">
            <w:pPr>
              <w:widowControl/>
              <w:adjustRightInd w:val="0"/>
              <w:snapToGrid w:val="0"/>
              <w:spacing w:line="360" w:lineRule="auto"/>
              <w:rPr>
                <w:rFonts w:hint="eastAsia"/>
                <w:kern w:val="0"/>
                <w:sz w:val="24"/>
                <w:szCs w:val="24"/>
              </w:rPr>
            </w:pPr>
            <w:r>
              <w:rPr>
                <w:rFonts w:hint="eastAsia"/>
                <w:kern w:val="0"/>
                <w:sz w:val="24"/>
                <w:szCs w:val="24"/>
              </w:rPr>
              <w:t>（</w:t>
            </w:r>
            <w:r>
              <w:rPr>
                <w:rFonts w:hint="eastAsia"/>
                <w:kern w:val="0"/>
                <w:sz w:val="24"/>
                <w:szCs w:val="24"/>
                <w:lang w:val="en-US" w:eastAsia="zh-CN"/>
              </w:rPr>
              <w:t>6</w:t>
            </w:r>
            <w:r>
              <w:rPr>
                <w:rFonts w:hint="eastAsia"/>
                <w:kern w:val="0"/>
                <w:sz w:val="24"/>
                <w:szCs w:val="24"/>
              </w:rPr>
              <w:t>）</w:t>
            </w:r>
            <w:r>
              <w:rPr>
                <w:rFonts w:hint="eastAsia" w:ascii="宋体" w:hAnsi="宋体" w:eastAsia="宋体" w:cs="宋体"/>
                <w:bCs/>
                <w:sz w:val="24"/>
                <w:szCs w:val="24"/>
                <w:lang w:eastAsia="zh-CN"/>
              </w:rPr>
              <w:t>电工</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5</w:t>
            </w:r>
            <w:r>
              <w:rPr>
                <w:rFonts w:hint="eastAsia"/>
                <w:kern w:val="0"/>
                <w:sz w:val="24"/>
                <w:szCs w:val="24"/>
                <w:lang w:eastAsia="zh-CN"/>
              </w:rPr>
              <w:t>）</w:t>
            </w:r>
            <w:r>
              <w:rPr>
                <w:rFonts w:hint="eastAsia"/>
                <w:kern w:val="0"/>
                <w:sz w:val="24"/>
                <w:szCs w:val="24"/>
                <w:lang w:val="en-US" w:eastAsia="zh-CN"/>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2</w:t>
            </w:r>
            <w:r>
              <w:rPr>
                <w:rFonts w:hint="eastAsia"/>
                <w:kern w:val="0"/>
                <w:sz w:val="24"/>
                <w:szCs w:val="24"/>
              </w:rPr>
              <w:t>分；</w:t>
            </w:r>
          </w:p>
          <w:p w14:paraId="0614B953">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lang w:val="en-US" w:eastAsia="zh-CN"/>
              </w:rPr>
              <w:t>7</w:t>
            </w:r>
            <w:r>
              <w:rPr>
                <w:rFonts w:hint="eastAsia"/>
                <w:kern w:val="0"/>
                <w:sz w:val="24"/>
                <w:szCs w:val="24"/>
              </w:rPr>
              <w:t>）</w:t>
            </w:r>
            <w:r>
              <w:rPr>
                <w:rFonts w:hint="eastAsia" w:ascii="宋体" w:hAnsi="宋体" w:cs="宋体"/>
                <w:bCs/>
                <w:sz w:val="24"/>
                <w:szCs w:val="24"/>
                <w:lang w:val="en-US" w:eastAsia="zh-CN"/>
              </w:rPr>
              <w:t>食堂服务人员</w:t>
            </w:r>
            <w:r>
              <w:rPr>
                <w:rFonts w:hint="eastAsia"/>
                <w:kern w:val="0"/>
                <w:sz w:val="24"/>
                <w:szCs w:val="24"/>
              </w:rPr>
              <w:t>：提供</w:t>
            </w:r>
            <w:r>
              <w:rPr>
                <w:rFonts w:hint="eastAsia" w:ascii="宋体" w:hAnsi="宋体" w:eastAsia="宋体" w:cs="宋体"/>
                <w:bCs/>
                <w:sz w:val="24"/>
                <w:szCs w:val="24"/>
              </w:rPr>
              <w:t>卫生防疫部门或医疗机械颁发的健康证</w:t>
            </w:r>
            <w:r>
              <w:rPr>
                <w:rFonts w:hint="eastAsia"/>
                <w:kern w:val="0"/>
                <w:sz w:val="24"/>
                <w:szCs w:val="24"/>
              </w:rPr>
              <w:t>扫描件且满足招标文件要求，每个合格的人员得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2</w:t>
            </w:r>
            <w:r>
              <w:rPr>
                <w:rFonts w:hint="eastAsia"/>
                <w:kern w:val="0"/>
                <w:sz w:val="24"/>
                <w:szCs w:val="24"/>
              </w:rPr>
              <w:t>分；</w:t>
            </w:r>
          </w:p>
          <w:p w14:paraId="63B934C4">
            <w:pPr>
              <w:widowControl/>
              <w:adjustRightInd w:val="0"/>
              <w:snapToGrid w:val="0"/>
              <w:spacing w:line="360" w:lineRule="auto"/>
              <w:rPr>
                <w:rFonts w:hint="eastAsia"/>
                <w:kern w:val="0"/>
                <w:sz w:val="24"/>
                <w:szCs w:val="24"/>
              </w:rPr>
            </w:pPr>
            <w:r>
              <w:rPr>
                <w:rFonts w:hint="eastAsia"/>
                <w:kern w:val="0"/>
                <w:sz w:val="24"/>
                <w:szCs w:val="24"/>
              </w:rPr>
              <w:t>（</w:t>
            </w:r>
            <w:r>
              <w:rPr>
                <w:rFonts w:hint="eastAsia"/>
                <w:kern w:val="0"/>
                <w:sz w:val="24"/>
                <w:szCs w:val="24"/>
                <w:lang w:val="en-US" w:eastAsia="zh-CN"/>
              </w:rPr>
              <w:t>8</w:t>
            </w:r>
            <w:r>
              <w:rPr>
                <w:rFonts w:hint="eastAsia"/>
                <w:kern w:val="0"/>
                <w:sz w:val="24"/>
                <w:szCs w:val="24"/>
              </w:rPr>
              <w:t>）</w:t>
            </w:r>
            <w:r>
              <w:rPr>
                <w:rFonts w:hint="eastAsia" w:ascii="宋体" w:hAnsi="宋体" w:cs="宋体"/>
                <w:bCs/>
                <w:sz w:val="24"/>
                <w:szCs w:val="24"/>
                <w:lang w:val="en-US" w:eastAsia="zh-CN"/>
              </w:rPr>
              <w:t>食堂服务人员</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7</w:t>
            </w:r>
            <w:r>
              <w:rPr>
                <w:rFonts w:hint="eastAsia"/>
                <w:kern w:val="0"/>
                <w:sz w:val="24"/>
                <w:szCs w:val="24"/>
                <w:lang w:eastAsia="zh-CN"/>
              </w:rPr>
              <w:t>）</w:t>
            </w:r>
            <w:r>
              <w:rPr>
                <w:rFonts w:hint="eastAsia"/>
                <w:kern w:val="0"/>
                <w:sz w:val="24"/>
                <w:szCs w:val="24"/>
                <w:lang w:val="en-US" w:eastAsia="zh-CN"/>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2</w:t>
            </w:r>
            <w:r>
              <w:rPr>
                <w:rFonts w:hint="eastAsia"/>
                <w:kern w:val="0"/>
                <w:sz w:val="24"/>
                <w:szCs w:val="24"/>
              </w:rPr>
              <w:t>分；</w:t>
            </w:r>
          </w:p>
          <w:p w14:paraId="0C3CBB54">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lang w:val="en-US" w:eastAsia="zh-CN"/>
              </w:rPr>
              <w:t>9</w:t>
            </w:r>
            <w:r>
              <w:rPr>
                <w:rFonts w:hint="eastAsia"/>
                <w:kern w:val="0"/>
                <w:sz w:val="24"/>
                <w:szCs w:val="24"/>
              </w:rPr>
              <w:t>）</w:t>
            </w:r>
            <w:r>
              <w:rPr>
                <w:rFonts w:hint="eastAsia" w:ascii="宋体" w:hAnsi="宋体" w:eastAsia="宋体" w:cs="宋体"/>
                <w:bCs/>
                <w:sz w:val="24"/>
                <w:szCs w:val="24"/>
              </w:rPr>
              <w:t>秩序维护员</w:t>
            </w:r>
            <w:r>
              <w:rPr>
                <w:rFonts w:hint="eastAsia"/>
                <w:kern w:val="0"/>
                <w:sz w:val="24"/>
                <w:szCs w:val="24"/>
              </w:rPr>
              <w:t>：提供</w:t>
            </w:r>
            <w:r>
              <w:rPr>
                <w:rFonts w:hint="eastAsia" w:ascii="宋体" w:hAnsi="宋体" w:cs="宋体"/>
                <w:bCs/>
                <w:sz w:val="24"/>
                <w:szCs w:val="24"/>
                <w:lang w:val="en-US" w:eastAsia="zh-CN"/>
              </w:rPr>
              <w:t>公安机关盖章的保安员证</w:t>
            </w:r>
            <w:r>
              <w:rPr>
                <w:rFonts w:hint="eastAsia"/>
                <w:kern w:val="0"/>
                <w:sz w:val="24"/>
                <w:szCs w:val="24"/>
              </w:rPr>
              <w:t>扫描件且满足招标文件要求，每个合格的人员得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4</w:t>
            </w:r>
            <w:r>
              <w:rPr>
                <w:rFonts w:hint="eastAsia"/>
                <w:kern w:val="0"/>
                <w:sz w:val="24"/>
                <w:szCs w:val="24"/>
              </w:rPr>
              <w:t>分；</w:t>
            </w:r>
          </w:p>
          <w:p w14:paraId="44C0D843">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lang w:val="en-US" w:eastAsia="zh-CN"/>
              </w:rPr>
              <w:t>10</w:t>
            </w:r>
            <w:r>
              <w:rPr>
                <w:rFonts w:hint="eastAsia"/>
                <w:kern w:val="0"/>
                <w:sz w:val="24"/>
                <w:szCs w:val="24"/>
              </w:rPr>
              <w:t>）</w:t>
            </w:r>
            <w:r>
              <w:rPr>
                <w:rFonts w:hint="eastAsia" w:ascii="宋体" w:hAnsi="宋体" w:eastAsia="宋体" w:cs="宋体"/>
                <w:bCs/>
                <w:sz w:val="24"/>
                <w:szCs w:val="24"/>
              </w:rPr>
              <w:t>秩序维护员</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9</w:t>
            </w:r>
            <w:r>
              <w:rPr>
                <w:rFonts w:hint="eastAsia"/>
                <w:kern w:val="0"/>
                <w:sz w:val="24"/>
                <w:szCs w:val="24"/>
                <w:lang w:eastAsia="zh-CN"/>
              </w:rPr>
              <w:t>）</w:t>
            </w:r>
            <w:r>
              <w:rPr>
                <w:rFonts w:hint="eastAsia"/>
                <w:kern w:val="0"/>
                <w:sz w:val="24"/>
                <w:szCs w:val="24"/>
                <w:lang w:val="en-US" w:eastAsia="zh-CN"/>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4</w:t>
            </w:r>
            <w:r>
              <w:rPr>
                <w:rFonts w:hint="eastAsia"/>
                <w:kern w:val="0"/>
                <w:sz w:val="24"/>
                <w:szCs w:val="24"/>
              </w:rPr>
              <w:t>分；</w:t>
            </w:r>
          </w:p>
        </w:tc>
        <w:tc>
          <w:tcPr>
            <w:tcW w:w="1143" w:type="dxa"/>
            <w:shd w:val="clear" w:color="auto" w:fill="auto"/>
            <w:vAlign w:val="center"/>
          </w:tcPr>
          <w:p w14:paraId="2CC87072">
            <w:pPr>
              <w:widowControl/>
              <w:adjustRightInd w:val="0"/>
              <w:snapToGrid w:val="0"/>
              <w:spacing w:line="360" w:lineRule="auto"/>
              <w:jc w:val="center"/>
              <w:rPr>
                <w:rFonts w:hint="default" w:eastAsia="宋体"/>
                <w:color w:val="000000"/>
                <w:kern w:val="0"/>
                <w:sz w:val="24"/>
                <w:szCs w:val="24"/>
                <w:lang w:val="en-US" w:eastAsia="zh-CN"/>
              </w:rPr>
            </w:pPr>
            <w:r>
              <w:rPr>
                <w:rFonts w:hint="eastAsia"/>
                <w:color w:val="000000"/>
                <w:kern w:val="0"/>
                <w:sz w:val="24"/>
                <w:szCs w:val="24"/>
                <w:lang w:val="en-US" w:eastAsia="zh-CN"/>
              </w:rPr>
              <w:t>28</w:t>
            </w:r>
          </w:p>
        </w:tc>
      </w:tr>
      <w:tr w14:paraId="128205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175E09D2">
            <w:pPr>
              <w:widowControl/>
              <w:adjustRightInd w:val="0"/>
              <w:snapToGrid w:val="0"/>
              <w:spacing w:line="360" w:lineRule="auto"/>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14:paraId="7BB9FA37">
            <w:pPr>
              <w:widowControl/>
              <w:adjustRightInd w:val="0"/>
              <w:snapToGrid w:val="0"/>
              <w:spacing w:line="360" w:lineRule="auto"/>
              <w:jc w:val="center"/>
              <w:rPr>
                <w:kern w:val="0"/>
                <w:sz w:val="24"/>
                <w:szCs w:val="24"/>
              </w:rPr>
            </w:pPr>
            <w:r>
              <w:rPr>
                <w:color w:val="000000" w:themeColor="text1"/>
                <w:sz w:val="24"/>
                <w14:textFill>
                  <w14:solidFill>
                    <w14:schemeClr w14:val="tx1"/>
                  </w14:solidFill>
                </w14:textFill>
              </w:rPr>
              <w:t>人员培训方案</w:t>
            </w:r>
          </w:p>
        </w:tc>
        <w:tc>
          <w:tcPr>
            <w:tcW w:w="7311" w:type="dxa"/>
            <w:shd w:val="clear" w:color="auto" w:fill="auto"/>
            <w:vAlign w:val="center"/>
          </w:tcPr>
          <w:p w14:paraId="2D1EE447">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14:paraId="7FA6EBFF">
            <w:pPr>
              <w:widowControl/>
              <w:adjustRightInd w:val="0"/>
              <w:snapToGrid w:val="0"/>
              <w:spacing w:line="360" w:lineRule="auto"/>
              <w:rPr>
                <w:kern w:val="0"/>
                <w:sz w:val="24"/>
                <w:szCs w:val="24"/>
              </w:rPr>
            </w:pPr>
            <w:r>
              <w:rPr>
                <w:rFonts w:hint="eastAsia"/>
                <w:kern w:val="0"/>
                <w:sz w:val="24"/>
                <w:szCs w:val="24"/>
              </w:rPr>
              <w:t>每提供上述1项内容的得0.5分，最多3分。</w:t>
            </w:r>
          </w:p>
        </w:tc>
        <w:tc>
          <w:tcPr>
            <w:tcW w:w="1143" w:type="dxa"/>
            <w:shd w:val="clear" w:color="auto" w:fill="auto"/>
            <w:vAlign w:val="center"/>
          </w:tcPr>
          <w:p w14:paraId="39AD5576">
            <w:pPr>
              <w:widowControl/>
              <w:adjustRightInd w:val="0"/>
              <w:snapToGrid w:val="0"/>
              <w:spacing w:line="360" w:lineRule="auto"/>
              <w:jc w:val="center"/>
              <w:rPr>
                <w:color w:val="000000"/>
                <w:kern w:val="0"/>
                <w:sz w:val="24"/>
                <w:szCs w:val="24"/>
              </w:rPr>
            </w:pPr>
            <w:r>
              <w:rPr>
                <w:rFonts w:hint="eastAsia"/>
                <w:color w:val="000000"/>
                <w:kern w:val="0"/>
                <w:sz w:val="24"/>
                <w:szCs w:val="24"/>
              </w:rPr>
              <w:t>3</w:t>
            </w:r>
          </w:p>
        </w:tc>
      </w:tr>
      <w:tr w14:paraId="5E8E89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0EA83844">
            <w:pPr>
              <w:widowControl/>
              <w:adjustRightInd w:val="0"/>
              <w:snapToGrid w:val="0"/>
              <w:spacing w:line="360" w:lineRule="auto"/>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14:paraId="1314B9DF">
            <w:pPr>
              <w:widowControl/>
              <w:adjustRightInd w:val="0"/>
              <w:snapToGrid w:val="0"/>
              <w:spacing w:line="360" w:lineRule="auto"/>
              <w:jc w:val="center"/>
              <w:rPr>
                <w:color w:val="000000" w:themeColor="text1"/>
                <w:sz w:val="24"/>
                <w14:textFill>
                  <w14:solidFill>
                    <w14:schemeClr w14:val="tx1"/>
                  </w14:solidFill>
                </w14:textFill>
              </w:rPr>
            </w:pPr>
            <w:r>
              <w:rPr>
                <w:rFonts w:hint="eastAsia"/>
                <w:kern w:val="0"/>
                <w:sz w:val="24"/>
                <w:szCs w:val="24"/>
              </w:rPr>
              <w:t>保洁耗材评价</w:t>
            </w:r>
          </w:p>
        </w:tc>
        <w:tc>
          <w:tcPr>
            <w:tcW w:w="7311" w:type="dxa"/>
            <w:shd w:val="clear" w:color="auto" w:fill="auto"/>
            <w:vAlign w:val="center"/>
          </w:tcPr>
          <w:p w14:paraId="5C265C7D">
            <w:pPr>
              <w:widowControl/>
              <w:adjustRightInd w:val="0"/>
              <w:snapToGrid w:val="0"/>
              <w:spacing w:line="360" w:lineRule="auto"/>
              <w:rPr>
                <w:kern w:val="0"/>
                <w:sz w:val="24"/>
                <w:szCs w:val="24"/>
              </w:rPr>
            </w:pPr>
            <w:r>
              <w:rPr>
                <w:rFonts w:hint="eastAsia"/>
                <w:kern w:val="0"/>
                <w:sz w:val="24"/>
                <w:szCs w:val="24"/>
              </w:rPr>
              <w:t>提供具有检测资质的第三方检测机构出具的针对拟投入本项目保洁耗材的CMA检测报告扫描件，每个合格的扫描件得0.5分，最多1分。</w:t>
            </w:r>
          </w:p>
        </w:tc>
        <w:tc>
          <w:tcPr>
            <w:tcW w:w="1143" w:type="dxa"/>
            <w:shd w:val="clear" w:color="auto" w:fill="auto"/>
            <w:vAlign w:val="center"/>
          </w:tcPr>
          <w:p w14:paraId="1D172FA0">
            <w:pPr>
              <w:widowControl/>
              <w:adjustRightInd w:val="0"/>
              <w:snapToGrid w:val="0"/>
              <w:spacing w:line="360" w:lineRule="auto"/>
              <w:jc w:val="center"/>
              <w:rPr>
                <w:color w:val="000000"/>
                <w:kern w:val="0"/>
                <w:sz w:val="24"/>
                <w:szCs w:val="24"/>
              </w:rPr>
            </w:pPr>
            <w:r>
              <w:rPr>
                <w:rFonts w:hint="eastAsia"/>
                <w:color w:val="000000"/>
                <w:kern w:val="0"/>
                <w:sz w:val="24"/>
                <w:szCs w:val="24"/>
              </w:rPr>
              <w:t>1</w:t>
            </w:r>
          </w:p>
        </w:tc>
      </w:tr>
      <w:tr w14:paraId="4A8F8E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2DCDCB22">
            <w:pPr>
              <w:widowControl/>
              <w:adjustRightInd w:val="0"/>
              <w:snapToGrid w:val="0"/>
              <w:spacing w:line="360" w:lineRule="auto"/>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14:paraId="6BD8CB20">
            <w:pPr>
              <w:widowControl/>
              <w:adjustRightInd w:val="0"/>
              <w:snapToGrid w:val="0"/>
              <w:spacing w:line="360" w:lineRule="auto"/>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投标人承诺评价</w:t>
            </w:r>
          </w:p>
        </w:tc>
        <w:tc>
          <w:tcPr>
            <w:tcW w:w="7311" w:type="dxa"/>
            <w:shd w:val="clear" w:color="auto" w:fill="auto"/>
            <w:vAlign w:val="center"/>
          </w:tcPr>
          <w:p w14:paraId="63A1CAF2">
            <w:pPr>
              <w:widowControl/>
              <w:adjustRightInd w:val="0"/>
              <w:snapToGrid w:val="0"/>
              <w:spacing w:line="360" w:lineRule="auto"/>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lang w:val="en-US" w:eastAsia="zh-CN"/>
              </w:rPr>
              <w:t>2</w:t>
            </w:r>
            <w:r>
              <w:rPr>
                <w:rFonts w:hint="eastAsia"/>
                <w:kern w:val="0"/>
                <w:sz w:val="24"/>
                <w:szCs w:val="24"/>
              </w:rPr>
              <w:t>分，其他0分。</w:t>
            </w:r>
          </w:p>
        </w:tc>
        <w:tc>
          <w:tcPr>
            <w:tcW w:w="1143" w:type="dxa"/>
            <w:shd w:val="clear" w:color="auto" w:fill="auto"/>
            <w:vAlign w:val="center"/>
          </w:tcPr>
          <w:p w14:paraId="5747D0F4">
            <w:pPr>
              <w:widowControl/>
              <w:adjustRightInd w:val="0"/>
              <w:snapToGrid w:val="0"/>
              <w:spacing w:line="360" w:lineRule="auto"/>
              <w:jc w:val="center"/>
              <w:rPr>
                <w:rFonts w:hint="eastAsia" w:eastAsia="宋体"/>
                <w:color w:val="000000"/>
                <w:kern w:val="0"/>
                <w:sz w:val="24"/>
                <w:szCs w:val="24"/>
                <w:lang w:eastAsia="zh-CN"/>
              </w:rPr>
            </w:pPr>
            <w:r>
              <w:rPr>
                <w:rFonts w:hint="eastAsia"/>
                <w:color w:val="000000"/>
                <w:kern w:val="0"/>
                <w:sz w:val="24"/>
                <w:szCs w:val="24"/>
                <w:lang w:val="en-US" w:eastAsia="zh-CN"/>
              </w:rPr>
              <w:t>2</w:t>
            </w:r>
          </w:p>
        </w:tc>
      </w:tr>
      <w:tr w14:paraId="4B5199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694F9955">
            <w:pPr>
              <w:widowControl/>
              <w:adjustRightInd w:val="0"/>
              <w:snapToGrid w:val="0"/>
              <w:spacing w:line="360" w:lineRule="auto"/>
              <w:jc w:val="center"/>
              <w:rPr>
                <w:kern w:val="0"/>
                <w:sz w:val="24"/>
                <w:szCs w:val="24"/>
              </w:rPr>
            </w:pPr>
            <w:r>
              <w:rPr>
                <w:kern w:val="0"/>
                <w:sz w:val="24"/>
                <w:szCs w:val="24"/>
              </w:rPr>
              <w:t>第三部分 主观分（</w:t>
            </w:r>
            <w:r>
              <w:rPr>
                <w:rFonts w:hint="eastAsia"/>
                <w:kern w:val="0"/>
                <w:sz w:val="24"/>
                <w:szCs w:val="24"/>
              </w:rPr>
              <w:t>30</w:t>
            </w:r>
            <w:r>
              <w:rPr>
                <w:kern w:val="0"/>
                <w:sz w:val="24"/>
                <w:szCs w:val="24"/>
              </w:rPr>
              <w:t>分）</w:t>
            </w:r>
          </w:p>
        </w:tc>
        <w:tc>
          <w:tcPr>
            <w:tcW w:w="1143" w:type="dxa"/>
            <w:shd w:val="clear" w:color="auto" w:fill="auto"/>
            <w:vAlign w:val="center"/>
          </w:tcPr>
          <w:p w14:paraId="52B6C4C6">
            <w:pPr>
              <w:widowControl/>
              <w:adjustRightInd w:val="0"/>
              <w:snapToGrid w:val="0"/>
              <w:spacing w:line="360" w:lineRule="auto"/>
              <w:jc w:val="center"/>
              <w:rPr>
                <w:color w:val="000000"/>
                <w:kern w:val="0"/>
                <w:sz w:val="24"/>
                <w:szCs w:val="24"/>
              </w:rPr>
            </w:pPr>
            <w:r>
              <w:rPr>
                <w:color w:val="000000"/>
                <w:kern w:val="0"/>
                <w:sz w:val="24"/>
                <w:szCs w:val="24"/>
              </w:rPr>
              <w:t>分值</w:t>
            </w:r>
          </w:p>
        </w:tc>
      </w:tr>
      <w:tr w14:paraId="29C7C6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1CA19AD">
            <w:pPr>
              <w:widowControl/>
              <w:adjustRightInd w:val="0"/>
              <w:snapToGrid w:val="0"/>
              <w:spacing w:line="360" w:lineRule="auto"/>
              <w:jc w:val="center"/>
              <w:rPr>
                <w:color w:val="000000"/>
                <w:kern w:val="0"/>
                <w:sz w:val="24"/>
                <w:szCs w:val="24"/>
              </w:rPr>
            </w:pPr>
            <w:r>
              <w:rPr>
                <w:color w:val="000000"/>
                <w:kern w:val="0"/>
                <w:sz w:val="24"/>
                <w:szCs w:val="24"/>
              </w:rPr>
              <w:t>1</w:t>
            </w:r>
          </w:p>
        </w:tc>
        <w:tc>
          <w:tcPr>
            <w:tcW w:w="1419" w:type="dxa"/>
            <w:shd w:val="clear" w:color="auto" w:fill="auto"/>
            <w:vAlign w:val="center"/>
          </w:tcPr>
          <w:p w14:paraId="301F2489">
            <w:pPr>
              <w:widowControl/>
              <w:adjustRightInd w:val="0"/>
              <w:snapToGrid w:val="0"/>
              <w:spacing w:line="360" w:lineRule="auto"/>
              <w:jc w:val="center"/>
              <w:rPr>
                <w:kern w:val="0"/>
                <w:sz w:val="24"/>
                <w:szCs w:val="24"/>
              </w:rPr>
            </w:pPr>
            <w:r>
              <w:rPr>
                <w:kern w:val="0"/>
                <w:sz w:val="24"/>
                <w:szCs w:val="24"/>
              </w:rPr>
              <w:t>人员、岗位配置方案评价</w:t>
            </w:r>
          </w:p>
        </w:tc>
        <w:tc>
          <w:tcPr>
            <w:tcW w:w="7311" w:type="dxa"/>
            <w:shd w:val="clear" w:color="auto" w:fill="auto"/>
            <w:vAlign w:val="center"/>
          </w:tcPr>
          <w:p w14:paraId="25AADAE8">
            <w:pPr>
              <w:widowControl/>
              <w:adjustRightInd w:val="0"/>
              <w:snapToGrid w:val="0"/>
              <w:spacing w:line="360" w:lineRule="auto"/>
              <w:rPr>
                <w:kern w:val="0"/>
                <w:sz w:val="24"/>
                <w:szCs w:val="24"/>
              </w:rPr>
            </w:pPr>
            <w:r>
              <w:rPr>
                <w:rFonts w:hint="eastAsia"/>
                <w:kern w:val="0"/>
                <w:sz w:val="24"/>
                <w:szCs w:val="24"/>
              </w:rPr>
              <w:t>至少包含各岗位投入人员数量、各岗位内部人员安排配置方案</w:t>
            </w:r>
          </w:p>
          <w:p w14:paraId="79058A95">
            <w:pPr>
              <w:widowControl/>
              <w:adjustRightInd w:val="0"/>
              <w:snapToGrid w:val="0"/>
              <w:spacing w:line="360" w:lineRule="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5A2ADE48">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257CFBB6">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22B2C1C9">
            <w:pPr>
              <w:widowControl/>
              <w:adjustRightInd w:val="0"/>
              <w:snapToGrid w:val="0"/>
              <w:spacing w:line="360" w:lineRule="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70E847F3">
            <w:pPr>
              <w:widowControl/>
              <w:adjustRightInd w:val="0"/>
              <w:snapToGrid w:val="0"/>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152C9E1">
            <w:pPr>
              <w:widowControl/>
              <w:adjustRightInd w:val="0"/>
              <w:snapToGrid w:val="0"/>
              <w:spacing w:line="360" w:lineRule="auto"/>
              <w:jc w:val="center"/>
              <w:rPr>
                <w:color w:val="000000"/>
                <w:kern w:val="0"/>
                <w:sz w:val="24"/>
                <w:szCs w:val="24"/>
              </w:rPr>
            </w:pPr>
            <w:r>
              <w:rPr>
                <w:rFonts w:hint="eastAsia"/>
                <w:color w:val="000000"/>
                <w:kern w:val="0"/>
                <w:sz w:val="24"/>
                <w:szCs w:val="24"/>
              </w:rPr>
              <w:t>3</w:t>
            </w:r>
          </w:p>
        </w:tc>
      </w:tr>
      <w:tr w14:paraId="0750C1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504B989">
            <w:pPr>
              <w:widowControl/>
              <w:adjustRightInd w:val="0"/>
              <w:snapToGrid w:val="0"/>
              <w:spacing w:line="360" w:lineRule="auto"/>
              <w:jc w:val="center"/>
              <w:rPr>
                <w:color w:val="000000"/>
                <w:kern w:val="0"/>
                <w:sz w:val="24"/>
                <w:szCs w:val="24"/>
              </w:rPr>
            </w:pPr>
            <w:r>
              <w:rPr>
                <w:color w:val="000000"/>
                <w:kern w:val="0"/>
                <w:sz w:val="24"/>
                <w:szCs w:val="24"/>
              </w:rPr>
              <w:t>2</w:t>
            </w:r>
          </w:p>
        </w:tc>
        <w:tc>
          <w:tcPr>
            <w:tcW w:w="1419" w:type="dxa"/>
            <w:shd w:val="clear" w:color="auto" w:fill="auto"/>
            <w:vAlign w:val="center"/>
          </w:tcPr>
          <w:p w14:paraId="0F886A8E">
            <w:pPr>
              <w:widowControl/>
              <w:adjustRightInd w:val="0"/>
              <w:snapToGrid w:val="0"/>
              <w:spacing w:line="360" w:lineRule="auto"/>
              <w:jc w:val="center"/>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0D84CBAC">
            <w:pPr>
              <w:widowControl/>
              <w:adjustRightInd w:val="0"/>
              <w:snapToGrid w:val="0"/>
              <w:spacing w:line="360" w:lineRule="auto"/>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color w:val="auto"/>
                <w:kern w:val="0"/>
                <w:sz w:val="24"/>
                <w:szCs w:val="24"/>
              </w:rPr>
              <w:t>秩序维护</w:t>
            </w:r>
            <w:r>
              <w:rPr>
                <w:rFonts w:hint="eastAsia"/>
                <w:color w:val="auto"/>
                <w:kern w:val="0"/>
                <w:sz w:val="24"/>
                <w:szCs w:val="24"/>
              </w:rPr>
              <w:t>、</w:t>
            </w:r>
            <w:r>
              <w:rPr>
                <w:rFonts w:hint="eastAsia"/>
                <w:color w:val="auto"/>
                <w:kern w:val="0"/>
                <w:sz w:val="24"/>
                <w:szCs w:val="24"/>
                <w:lang w:val="en-US" w:eastAsia="zh-CN"/>
              </w:rPr>
              <w:t>综合维修、绿化养护</w:t>
            </w:r>
            <w:r>
              <w:rPr>
                <w:color w:val="auto"/>
                <w:kern w:val="0"/>
                <w:sz w:val="24"/>
                <w:szCs w:val="24"/>
              </w:rPr>
              <w:t>方案</w:t>
            </w:r>
          </w:p>
          <w:p w14:paraId="15F8FEC4">
            <w:pPr>
              <w:widowControl/>
              <w:adjustRightInd w:val="0"/>
              <w:snapToGrid w:val="0"/>
              <w:spacing w:line="360" w:lineRule="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6D5BD8B2">
            <w:pPr>
              <w:widowControl/>
              <w:adjustRightInd w:val="0"/>
              <w:snapToGrid w:val="0"/>
              <w:spacing w:line="360" w:lineRule="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36853057">
            <w:pPr>
              <w:widowControl/>
              <w:adjustRightInd w:val="0"/>
              <w:snapToGrid w:val="0"/>
              <w:spacing w:line="360" w:lineRule="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744781EC">
            <w:pPr>
              <w:widowControl/>
              <w:adjustRightInd w:val="0"/>
              <w:snapToGrid w:val="0"/>
              <w:spacing w:line="360" w:lineRule="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32A42A9A">
            <w:pPr>
              <w:widowControl/>
              <w:adjustRightInd w:val="0"/>
              <w:snapToGrid w:val="0"/>
              <w:spacing w:line="360" w:lineRule="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FD2DFDF">
            <w:pPr>
              <w:widowControl/>
              <w:adjustRightInd w:val="0"/>
              <w:snapToGrid w:val="0"/>
              <w:spacing w:line="360" w:lineRule="auto"/>
              <w:jc w:val="center"/>
              <w:rPr>
                <w:color w:val="000000"/>
                <w:kern w:val="0"/>
                <w:sz w:val="24"/>
                <w:szCs w:val="24"/>
              </w:rPr>
            </w:pPr>
            <w:r>
              <w:rPr>
                <w:rFonts w:hint="eastAsia"/>
                <w:color w:val="000000"/>
                <w:kern w:val="0"/>
                <w:sz w:val="24"/>
                <w:szCs w:val="24"/>
              </w:rPr>
              <w:t>6</w:t>
            </w:r>
          </w:p>
        </w:tc>
      </w:tr>
      <w:tr w14:paraId="2BF638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4953206B">
            <w:pPr>
              <w:widowControl/>
              <w:adjustRightInd w:val="0"/>
              <w:snapToGrid w:val="0"/>
              <w:spacing w:line="360" w:lineRule="auto"/>
              <w:jc w:val="center"/>
              <w:rPr>
                <w:color w:val="000000"/>
                <w:kern w:val="0"/>
                <w:sz w:val="24"/>
                <w:szCs w:val="24"/>
              </w:rPr>
            </w:pPr>
            <w:r>
              <w:rPr>
                <w:color w:val="000000"/>
                <w:kern w:val="0"/>
                <w:sz w:val="24"/>
                <w:szCs w:val="24"/>
              </w:rPr>
              <w:t>3</w:t>
            </w:r>
          </w:p>
        </w:tc>
        <w:tc>
          <w:tcPr>
            <w:tcW w:w="1419" w:type="dxa"/>
            <w:shd w:val="clear" w:color="auto" w:fill="auto"/>
            <w:vAlign w:val="center"/>
          </w:tcPr>
          <w:p w14:paraId="60E157DD">
            <w:pPr>
              <w:widowControl/>
              <w:adjustRightInd w:val="0"/>
              <w:snapToGrid w:val="0"/>
              <w:spacing w:line="360" w:lineRule="auto"/>
              <w:jc w:val="center"/>
              <w:rPr>
                <w:kern w:val="0"/>
                <w:sz w:val="24"/>
                <w:szCs w:val="24"/>
              </w:rPr>
            </w:pPr>
            <w:r>
              <w:rPr>
                <w:rFonts w:hint="eastAsia"/>
                <w:color w:val="000000" w:themeColor="text1"/>
                <w:sz w:val="24"/>
                <w14:textFill>
                  <w14:solidFill>
                    <w14:schemeClr w14:val="tx1"/>
                  </w14:solidFill>
                </w14:textFill>
              </w:rPr>
              <w:t>对项目重点、难点的理解评价</w:t>
            </w:r>
          </w:p>
        </w:tc>
        <w:tc>
          <w:tcPr>
            <w:tcW w:w="7311" w:type="dxa"/>
            <w:shd w:val="clear" w:color="auto" w:fill="auto"/>
            <w:vAlign w:val="center"/>
          </w:tcPr>
          <w:p w14:paraId="1C921469">
            <w:pPr>
              <w:widowControl/>
              <w:adjustRightInd w:val="0"/>
              <w:snapToGrid w:val="0"/>
              <w:spacing w:line="360" w:lineRule="auto"/>
              <w:rPr>
                <w:kern w:val="0"/>
                <w:sz w:val="24"/>
                <w:szCs w:val="24"/>
              </w:rPr>
            </w:pPr>
            <w:r>
              <w:rPr>
                <w:rFonts w:hint="eastAsia"/>
                <w:kern w:val="0"/>
                <w:sz w:val="24"/>
                <w:szCs w:val="24"/>
              </w:rPr>
              <w:t>至少包含针对本项目重点和难点的理解以及针对重点难点的应对解决方案</w:t>
            </w:r>
          </w:p>
          <w:p w14:paraId="3A9B07DB">
            <w:pPr>
              <w:widowControl/>
              <w:adjustRightInd w:val="0"/>
              <w:snapToGrid w:val="0"/>
              <w:spacing w:line="360" w:lineRule="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w:t>
            </w:r>
            <w:r>
              <w:rPr>
                <w:rFonts w:hint="eastAsia"/>
                <w:kern w:val="0"/>
                <w:sz w:val="24"/>
                <w:szCs w:val="24"/>
              </w:rPr>
              <w:t>6</w:t>
            </w:r>
            <w:r>
              <w:rPr>
                <w:kern w:val="0"/>
                <w:sz w:val="24"/>
                <w:szCs w:val="24"/>
              </w:rPr>
              <w:t>分；</w:t>
            </w:r>
          </w:p>
          <w:p w14:paraId="561ECD01">
            <w:pPr>
              <w:widowControl/>
              <w:adjustRightInd w:val="0"/>
              <w:snapToGrid w:val="0"/>
              <w:spacing w:line="360" w:lineRule="auto"/>
              <w:rPr>
                <w:kern w:val="0"/>
                <w:sz w:val="24"/>
                <w:szCs w:val="24"/>
              </w:rPr>
            </w:pPr>
            <w:r>
              <w:rPr>
                <w:kern w:val="0"/>
                <w:sz w:val="24"/>
                <w:szCs w:val="24"/>
              </w:rPr>
              <w:t>重点难点理解或应对解决方案内容存在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5BE64D10">
            <w:pPr>
              <w:widowControl/>
              <w:adjustRightInd w:val="0"/>
              <w:snapToGrid w:val="0"/>
              <w:spacing w:line="360" w:lineRule="auto"/>
              <w:rPr>
                <w:kern w:val="0"/>
                <w:sz w:val="24"/>
                <w:szCs w:val="24"/>
              </w:rPr>
            </w:pPr>
            <w:r>
              <w:rPr>
                <w:kern w:val="0"/>
                <w:sz w:val="24"/>
                <w:szCs w:val="24"/>
              </w:rPr>
              <w:t>重点难点理解或应对解决方案内容存在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76DA1ED3">
            <w:pPr>
              <w:widowControl/>
              <w:adjustRightInd w:val="0"/>
              <w:snapToGrid w:val="0"/>
              <w:spacing w:line="360" w:lineRule="auto"/>
              <w:rPr>
                <w:kern w:val="0"/>
                <w:sz w:val="24"/>
                <w:szCs w:val="24"/>
              </w:rPr>
            </w:pPr>
            <w:r>
              <w:rPr>
                <w:kern w:val="0"/>
                <w:sz w:val="24"/>
                <w:szCs w:val="24"/>
              </w:rPr>
              <w:t>未提供重点难点理解或应对解决方案或不满足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31866903">
            <w:pPr>
              <w:widowControl/>
              <w:adjustRightInd w:val="0"/>
              <w:snapToGrid w:val="0"/>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F517A4A">
            <w:pPr>
              <w:widowControl/>
              <w:adjustRightInd w:val="0"/>
              <w:snapToGrid w:val="0"/>
              <w:spacing w:line="360" w:lineRule="auto"/>
              <w:jc w:val="center"/>
              <w:rPr>
                <w:color w:val="000000"/>
                <w:kern w:val="0"/>
                <w:sz w:val="24"/>
                <w:szCs w:val="24"/>
              </w:rPr>
            </w:pPr>
            <w:r>
              <w:rPr>
                <w:rFonts w:hint="eastAsia"/>
                <w:color w:val="000000"/>
                <w:kern w:val="0"/>
                <w:sz w:val="24"/>
                <w:szCs w:val="24"/>
              </w:rPr>
              <w:t>6</w:t>
            </w:r>
          </w:p>
        </w:tc>
      </w:tr>
      <w:tr w14:paraId="39F935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6D1827F2">
            <w:pPr>
              <w:widowControl/>
              <w:adjustRightInd w:val="0"/>
              <w:snapToGrid w:val="0"/>
              <w:spacing w:line="360" w:lineRule="auto"/>
              <w:jc w:val="center"/>
              <w:rPr>
                <w:color w:val="000000"/>
                <w:kern w:val="0"/>
                <w:sz w:val="24"/>
                <w:szCs w:val="24"/>
              </w:rPr>
            </w:pPr>
            <w:r>
              <w:rPr>
                <w:color w:val="000000"/>
                <w:kern w:val="0"/>
                <w:sz w:val="24"/>
                <w:szCs w:val="24"/>
              </w:rPr>
              <w:t>4</w:t>
            </w:r>
          </w:p>
        </w:tc>
        <w:tc>
          <w:tcPr>
            <w:tcW w:w="1419" w:type="dxa"/>
            <w:shd w:val="clear" w:color="auto" w:fill="auto"/>
            <w:vAlign w:val="center"/>
          </w:tcPr>
          <w:p w14:paraId="6D16B705">
            <w:pPr>
              <w:widowControl/>
              <w:adjustRightInd w:val="0"/>
              <w:snapToGrid w:val="0"/>
              <w:spacing w:line="360" w:lineRule="auto"/>
              <w:jc w:val="center"/>
              <w:rPr>
                <w:kern w:val="0"/>
                <w:sz w:val="24"/>
                <w:szCs w:val="24"/>
              </w:rPr>
            </w:pPr>
            <w:r>
              <w:rPr>
                <w:rFonts w:hint="eastAsia"/>
                <w:kern w:val="0"/>
                <w:sz w:val="24"/>
                <w:szCs w:val="24"/>
              </w:rPr>
              <w:t>进驻和接管方案评价</w:t>
            </w:r>
          </w:p>
        </w:tc>
        <w:tc>
          <w:tcPr>
            <w:tcW w:w="7311" w:type="dxa"/>
            <w:shd w:val="clear" w:color="auto" w:fill="auto"/>
            <w:vAlign w:val="center"/>
          </w:tcPr>
          <w:p w14:paraId="6A9BAEAF">
            <w:pPr>
              <w:widowControl/>
              <w:adjustRightInd w:val="0"/>
              <w:snapToGrid w:val="0"/>
              <w:spacing w:line="360" w:lineRule="auto"/>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4806C295">
            <w:pPr>
              <w:widowControl/>
              <w:adjustRightInd w:val="0"/>
              <w:snapToGrid w:val="0"/>
              <w:spacing w:line="360" w:lineRule="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21377507">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3FEB3011">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5EE217D3">
            <w:pPr>
              <w:widowControl/>
              <w:adjustRightInd w:val="0"/>
              <w:snapToGrid w:val="0"/>
              <w:spacing w:line="360" w:lineRule="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7DA364CC">
            <w:pPr>
              <w:widowControl/>
              <w:adjustRightInd w:val="0"/>
              <w:snapToGrid w:val="0"/>
              <w:spacing w:line="360" w:lineRule="auto"/>
              <w:rPr>
                <w:color w:val="000000" w:themeColor="text1"/>
                <w:sz w:val="24"/>
                <w14:textFill>
                  <w14:solidFill>
                    <w14:schemeClr w14:val="tx1"/>
                  </w14:solidFill>
                </w14:textFill>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BE3A630">
            <w:pPr>
              <w:widowControl/>
              <w:adjustRightInd w:val="0"/>
              <w:snapToGrid w:val="0"/>
              <w:spacing w:line="360" w:lineRule="auto"/>
              <w:jc w:val="center"/>
              <w:rPr>
                <w:color w:val="000000"/>
                <w:kern w:val="0"/>
                <w:sz w:val="24"/>
                <w:szCs w:val="24"/>
              </w:rPr>
            </w:pPr>
            <w:r>
              <w:rPr>
                <w:rFonts w:hint="eastAsia"/>
                <w:color w:val="000000"/>
                <w:kern w:val="0"/>
                <w:sz w:val="24"/>
                <w:szCs w:val="24"/>
              </w:rPr>
              <w:t>3</w:t>
            </w:r>
          </w:p>
        </w:tc>
      </w:tr>
      <w:tr w14:paraId="5E7021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599A936">
            <w:pPr>
              <w:widowControl/>
              <w:adjustRightInd w:val="0"/>
              <w:snapToGrid w:val="0"/>
              <w:spacing w:line="360" w:lineRule="auto"/>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14:paraId="73C1D9C1">
            <w:pPr>
              <w:widowControl/>
              <w:adjustRightInd w:val="0"/>
              <w:snapToGrid w:val="0"/>
              <w:spacing w:line="360" w:lineRule="auto"/>
              <w:jc w:val="center"/>
              <w:rPr>
                <w:kern w:val="0"/>
                <w:sz w:val="24"/>
                <w:szCs w:val="24"/>
              </w:rPr>
            </w:pPr>
            <w:r>
              <w:rPr>
                <w:rFonts w:hint="eastAsia"/>
                <w:kern w:val="0"/>
                <w:sz w:val="24"/>
                <w:szCs w:val="24"/>
              </w:rPr>
              <w:t>应急预案评价</w:t>
            </w:r>
          </w:p>
        </w:tc>
        <w:tc>
          <w:tcPr>
            <w:tcW w:w="7311" w:type="dxa"/>
            <w:shd w:val="clear" w:color="auto" w:fill="auto"/>
            <w:vAlign w:val="center"/>
          </w:tcPr>
          <w:p w14:paraId="10985100">
            <w:pPr>
              <w:widowControl/>
              <w:adjustRightInd w:val="0"/>
              <w:snapToGrid w:val="0"/>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370676AC">
            <w:pPr>
              <w:widowControl/>
              <w:adjustRightInd w:val="0"/>
              <w:snapToGrid w:val="0"/>
              <w:spacing w:line="360" w:lineRule="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15457198">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6765A6B1">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4CEC1005">
            <w:pPr>
              <w:widowControl/>
              <w:adjustRightInd w:val="0"/>
              <w:snapToGrid w:val="0"/>
              <w:spacing w:line="360" w:lineRule="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2DFDF45F">
            <w:pPr>
              <w:widowControl/>
              <w:adjustRightInd w:val="0"/>
              <w:snapToGrid w:val="0"/>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0F63B9E">
            <w:pPr>
              <w:widowControl/>
              <w:adjustRightInd w:val="0"/>
              <w:snapToGrid w:val="0"/>
              <w:spacing w:line="360" w:lineRule="auto"/>
              <w:jc w:val="center"/>
              <w:rPr>
                <w:color w:val="000000"/>
                <w:kern w:val="0"/>
                <w:sz w:val="24"/>
                <w:szCs w:val="24"/>
              </w:rPr>
            </w:pPr>
            <w:r>
              <w:rPr>
                <w:rFonts w:hint="eastAsia"/>
                <w:color w:val="000000"/>
                <w:kern w:val="0"/>
                <w:sz w:val="24"/>
                <w:szCs w:val="24"/>
              </w:rPr>
              <w:t>3</w:t>
            </w:r>
          </w:p>
        </w:tc>
      </w:tr>
      <w:tr w14:paraId="08B054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645601C">
            <w:pPr>
              <w:widowControl/>
              <w:adjustRightInd w:val="0"/>
              <w:snapToGrid w:val="0"/>
              <w:spacing w:line="360" w:lineRule="auto"/>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14:paraId="69164400">
            <w:pPr>
              <w:widowControl/>
              <w:adjustRightInd w:val="0"/>
              <w:snapToGrid w:val="0"/>
              <w:spacing w:line="360" w:lineRule="auto"/>
              <w:jc w:val="center"/>
              <w:rPr>
                <w:kern w:val="0"/>
                <w:sz w:val="24"/>
                <w:szCs w:val="24"/>
              </w:rPr>
            </w:pPr>
            <w:r>
              <w:rPr>
                <w:rFonts w:hint="eastAsia"/>
                <w:color w:val="000000" w:themeColor="text1"/>
                <w:sz w:val="24"/>
                <w14:textFill>
                  <w14:solidFill>
                    <w14:schemeClr w14:val="tx1"/>
                  </w14:solidFill>
                </w14:textFill>
              </w:rPr>
              <w:t>人员保密管理方案评价</w:t>
            </w:r>
          </w:p>
        </w:tc>
        <w:tc>
          <w:tcPr>
            <w:tcW w:w="7311" w:type="dxa"/>
            <w:shd w:val="clear" w:color="auto" w:fill="auto"/>
            <w:vAlign w:val="center"/>
          </w:tcPr>
          <w:p w14:paraId="09E60F49">
            <w:pPr>
              <w:widowControl/>
              <w:adjustRightInd w:val="0"/>
              <w:snapToGrid w:val="0"/>
              <w:spacing w:line="360" w:lineRule="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至少包含保证服务过程中有可能获取的保密信息不泄露的措施：制定保密制度、服务人员保密培训、重点岗位双人服务、泄密惩罚办法。</w:t>
            </w:r>
          </w:p>
          <w:p w14:paraId="52FC3F76">
            <w:pPr>
              <w:widowControl/>
              <w:adjustRightInd w:val="0"/>
              <w:snapToGrid w:val="0"/>
              <w:spacing w:line="360" w:lineRule="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07A3FF06">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0D1EAF24">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4F077BFE">
            <w:pPr>
              <w:widowControl/>
              <w:adjustRightInd w:val="0"/>
              <w:snapToGrid w:val="0"/>
              <w:spacing w:line="360" w:lineRule="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2E433009">
            <w:pPr>
              <w:widowControl/>
              <w:adjustRightInd w:val="0"/>
              <w:snapToGrid w:val="0"/>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DABE250">
            <w:pPr>
              <w:widowControl/>
              <w:adjustRightInd w:val="0"/>
              <w:snapToGrid w:val="0"/>
              <w:spacing w:line="360" w:lineRule="auto"/>
              <w:jc w:val="center"/>
              <w:rPr>
                <w:color w:val="000000"/>
                <w:kern w:val="0"/>
                <w:sz w:val="24"/>
                <w:szCs w:val="24"/>
              </w:rPr>
            </w:pPr>
            <w:r>
              <w:rPr>
                <w:rFonts w:hint="eastAsia"/>
                <w:color w:val="000000"/>
                <w:kern w:val="0"/>
                <w:sz w:val="24"/>
                <w:szCs w:val="24"/>
              </w:rPr>
              <w:t>3</w:t>
            </w:r>
          </w:p>
        </w:tc>
      </w:tr>
      <w:tr w14:paraId="6E9540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4AEA5524">
            <w:pPr>
              <w:widowControl/>
              <w:adjustRightInd w:val="0"/>
              <w:snapToGrid w:val="0"/>
              <w:spacing w:line="360" w:lineRule="auto"/>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14:paraId="72881BE7">
            <w:pPr>
              <w:widowControl/>
              <w:adjustRightInd w:val="0"/>
              <w:snapToGrid w:val="0"/>
              <w:spacing w:line="360" w:lineRule="auto"/>
              <w:jc w:val="center"/>
              <w:rPr>
                <w:kern w:val="0"/>
                <w:sz w:val="24"/>
                <w:szCs w:val="24"/>
              </w:rPr>
            </w:pPr>
            <w:r>
              <w:rPr>
                <w:rFonts w:hint="eastAsia"/>
                <w:color w:val="000000" w:themeColor="text1"/>
                <w:sz w:val="24"/>
                <w14:textFill>
                  <w14:solidFill>
                    <w14:schemeClr w14:val="tx1"/>
                  </w14:solidFill>
                </w14:textFill>
              </w:rPr>
              <w:t>人员稳定性方案评价</w:t>
            </w:r>
          </w:p>
        </w:tc>
        <w:tc>
          <w:tcPr>
            <w:tcW w:w="7311" w:type="dxa"/>
            <w:shd w:val="clear" w:color="auto" w:fill="auto"/>
            <w:vAlign w:val="center"/>
          </w:tcPr>
          <w:p w14:paraId="50B6A110">
            <w:pPr>
              <w:widowControl/>
              <w:adjustRightInd w:val="0"/>
              <w:snapToGrid w:val="0"/>
              <w:spacing w:line="360" w:lineRule="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至少包含服务期内保证人员更换率不得超过</w:t>
            </w:r>
            <w:r>
              <w:rPr>
                <w:rFonts w:hint="eastAsia"/>
                <w:color w:val="000000" w:themeColor="text1"/>
                <w:sz w:val="24"/>
                <w:lang w:eastAsia="zh-CN"/>
                <w14:textFill>
                  <w14:solidFill>
                    <w14:schemeClr w14:val="tx1"/>
                  </w14:solidFill>
                </w14:textFill>
              </w:rPr>
              <w:t>项目需求书</w:t>
            </w:r>
            <w:r>
              <w:rPr>
                <w:rFonts w:hint="eastAsia"/>
                <w:color w:val="000000" w:themeColor="text1"/>
                <w:sz w:val="24"/>
                <w14:textFill>
                  <w14:solidFill>
                    <w14:schemeClr w14:val="tx1"/>
                  </w14:solidFill>
                </w14:textFill>
              </w:rPr>
              <w:t>要求的措施，保证更换人员不得低于采购需求，且应经采购人同意的措施</w:t>
            </w:r>
          </w:p>
          <w:p w14:paraId="6648F977">
            <w:pPr>
              <w:widowControl/>
              <w:adjustRightInd w:val="0"/>
              <w:snapToGrid w:val="0"/>
              <w:spacing w:line="360" w:lineRule="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07093627">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563C7A36">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74356A4F">
            <w:pPr>
              <w:widowControl/>
              <w:adjustRightInd w:val="0"/>
              <w:snapToGrid w:val="0"/>
              <w:spacing w:line="360" w:lineRule="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579BDA1">
            <w:pPr>
              <w:widowControl/>
              <w:adjustRightInd w:val="0"/>
              <w:snapToGrid w:val="0"/>
              <w:spacing w:line="360" w:lineRule="auto"/>
              <w:jc w:val="center"/>
              <w:rPr>
                <w:color w:val="000000"/>
                <w:kern w:val="0"/>
                <w:sz w:val="24"/>
                <w:szCs w:val="24"/>
              </w:rPr>
            </w:pPr>
            <w:r>
              <w:rPr>
                <w:color w:val="000000"/>
                <w:kern w:val="0"/>
                <w:sz w:val="24"/>
                <w:szCs w:val="24"/>
              </w:rPr>
              <w:t>3</w:t>
            </w:r>
          </w:p>
        </w:tc>
      </w:tr>
      <w:tr w14:paraId="6160AE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3A55A46C">
            <w:pPr>
              <w:widowControl/>
              <w:adjustRightInd w:val="0"/>
              <w:snapToGrid w:val="0"/>
              <w:spacing w:line="360" w:lineRule="auto"/>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14:paraId="03F55B0B">
            <w:pPr>
              <w:widowControl/>
              <w:adjustRightInd w:val="0"/>
              <w:snapToGrid w:val="0"/>
              <w:spacing w:line="360" w:lineRule="auto"/>
              <w:jc w:val="center"/>
              <w:rPr>
                <w:sz w:val="24"/>
              </w:rPr>
            </w:pPr>
            <w:r>
              <w:rPr>
                <w:rFonts w:hint="eastAsia"/>
                <w:sz w:val="24"/>
              </w:rPr>
              <w:t>价格测算方案评价</w:t>
            </w:r>
          </w:p>
        </w:tc>
        <w:tc>
          <w:tcPr>
            <w:tcW w:w="7311" w:type="dxa"/>
            <w:shd w:val="clear" w:color="auto" w:fill="auto"/>
            <w:vAlign w:val="center"/>
          </w:tcPr>
          <w:p w14:paraId="0FA3596E">
            <w:pPr>
              <w:widowControl/>
              <w:adjustRightInd w:val="0"/>
              <w:snapToGrid w:val="0"/>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09BFE728">
            <w:pPr>
              <w:widowControl/>
              <w:adjustRightInd w:val="0"/>
              <w:snapToGrid w:val="0"/>
              <w:spacing w:line="360" w:lineRule="auto"/>
              <w:rPr>
                <w:sz w:val="24"/>
              </w:rPr>
            </w:pPr>
            <w:r>
              <w:rPr>
                <w:rFonts w:hint="eastAsia"/>
                <w:sz w:val="24"/>
              </w:rPr>
              <w:t>价格测算方案科学合理，无瑕疵：3分；</w:t>
            </w:r>
          </w:p>
          <w:p w14:paraId="5FB68E7C">
            <w:pPr>
              <w:widowControl/>
              <w:adjustRightInd w:val="0"/>
              <w:snapToGrid w:val="0"/>
              <w:spacing w:line="360" w:lineRule="auto"/>
              <w:rPr>
                <w:sz w:val="24"/>
              </w:rPr>
            </w:pPr>
            <w:r>
              <w:rPr>
                <w:rFonts w:hint="eastAsia"/>
                <w:sz w:val="24"/>
              </w:rPr>
              <w:t>内容存在1处瑕疵：2分；</w:t>
            </w:r>
          </w:p>
          <w:p w14:paraId="01ED539C">
            <w:pPr>
              <w:widowControl/>
              <w:adjustRightInd w:val="0"/>
              <w:snapToGrid w:val="0"/>
              <w:spacing w:line="360" w:lineRule="auto"/>
              <w:rPr>
                <w:sz w:val="24"/>
              </w:rPr>
            </w:pPr>
            <w:r>
              <w:rPr>
                <w:rFonts w:hint="eastAsia"/>
                <w:sz w:val="24"/>
              </w:rPr>
              <w:t>内容存在2处瑕疵：1分；</w:t>
            </w:r>
          </w:p>
          <w:p w14:paraId="6398FC5C">
            <w:pPr>
              <w:widowControl/>
              <w:adjustRightInd w:val="0"/>
              <w:snapToGrid w:val="0"/>
              <w:spacing w:line="360" w:lineRule="auto"/>
              <w:rPr>
                <w:sz w:val="24"/>
              </w:rPr>
            </w:pPr>
            <w:r>
              <w:rPr>
                <w:rFonts w:hint="eastAsia"/>
                <w:sz w:val="24"/>
              </w:rPr>
              <w:t>未提供测算方案或方案存在3处及以上瑕疵或社会保险、住房公积金应缴未缴的：0分。</w:t>
            </w:r>
          </w:p>
          <w:p w14:paraId="234EE7F3">
            <w:pPr>
              <w:widowControl/>
              <w:adjustRightInd w:val="0"/>
              <w:snapToGrid w:val="0"/>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4D88067E">
            <w:pPr>
              <w:widowControl/>
              <w:adjustRightInd w:val="0"/>
              <w:snapToGrid w:val="0"/>
              <w:spacing w:line="360" w:lineRule="auto"/>
              <w:jc w:val="center"/>
              <w:rPr>
                <w:color w:val="000000"/>
                <w:kern w:val="0"/>
                <w:sz w:val="24"/>
                <w:szCs w:val="24"/>
              </w:rPr>
            </w:pPr>
            <w:r>
              <w:rPr>
                <w:rFonts w:hint="eastAsia"/>
                <w:color w:val="000000"/>
                <w:kern w:val="0"/>
                <w:sz w:val="24"/>
                <w:szCs w:val="24"/>
              </w:rPr>
              <w:t>3</w:t>
            </w:r>
          </w:p>
        </w:tc>
      </w:tr>
      <w:tr w14:paraId="526A50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52061AA0">
            <w:pPr>
              <w:widowControl/>
              <w:adjustRightInd w:val="0"/>
              <w:snapToGrid w:val="0"/>
              <w:spacing w:line="360" w:lineRule="auto"/>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143" w:type="dxa"/>
            <w:shd w:val="clear" w:color="auto" w:fill="auto"/>
            <w:vAlign w:val="center"/>
          </w:tcPr>
          <w:p w14:paraId="641C502F">
            <w:pPr>
              <w:widowControl/>
              <w:adjustRightInd w:val="0"/>
              <w:snapToGrid w:val="0"/>
              <w:spacing w:line="360" w:lineRule="auto"/>
              <w:jc w:val="center"/>
              <w:rPr>
                <w:color w:val="000000"/>
                <w:kern w:val="0"/>
                <w:sz w:val="24"/>
                <w:szCs w:val="24"/>
              </w:rPr>
            </w:pPr>
            <w:r>
              <w:rPr>
                <w:color w:val="000000"/>
                <w:kern w:val="0"/>
                <w:sz w:val="24"/>
                <w:szCs w:val="24"/>
              </w:rPr>
              <w:t>100</w:t>
            </w:r>
          </w:p>
        </w:tc>
      </w:tr>
    </w:tbl>
    <w:p w14:paraId="7E5700D5">
      <w:pPr>
        <w:spacing w:line="360" w:lineRule="auto"/>
        <w:ind w:firstLine="448" w:firstLineChars="200"/>
        <w:outlineLvl w:val="0"/>
        <w:rPr>
          <w:sz w:val="24"/>
        </w:rPr>
      </w:pPr>
      <w:r>
        <w:rPr>
          <w:sz w:val="24"/>
        </w:rPr>
        <w:t>四、投标文件内容要求</w:t>
      </w:r>
    </w:p>
    <w:p w14:paraId="2603CB4B">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44EB9DFF">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26CD72CC">
      <w:pPr>
        <w:spacing w:line="360" w:lineRule="auto"/>
        <w:jc w:val="center"/>
        <w:rPr>
          <w:b/>
          <w:sz w:val="24"/>
        </w:rPr>
      </w:pPr>
      <w:r>
        <w:rPr>
          <w:sz w:val="24"/>
          <w:u w:val="single"/>
        </w:rPr>
        <w:br w:type="page"/>
      </w:r>
      <w:r>
        <w:rPr>
          <w:b/>
          <w:sz w:val="24"/>
        </w:rPr>
        <w:t>项目需求书</w:t>
      </w:r>
    </w:p>
    <w:p w14:paraId="0B66A536">
      <w:pPr>
        <w:widowControl/>
        <w:ind w:firstLine="448" w:firstLineChars="200"/>
        <w:jc w:val="left"/>
        <w:rPr>
          <w:b/>
          <w:bCs/>
          <w:sz w:val="24"/>
        </w:rPr>
      </w:pPr>
      <w:r>
        <w:rPr>
          <w:rFonts w:hint="eastAsia"/>
          <w:b/>
          <w:bCs/>
          <w:sz w:val="24"/>
        </w:rPr>
        <w:t>一、项目背景</w:t>
      </w:r>
    </w:p>
    <w:p w14:paraId="46C922B9">
      <w:pPr>
        <w:widowControl/>
        <w:ind w:firstLine="448" w:firstLineChars="200"/>
        <w:jc w:val="left"/>
        <w:rPr>
          <w:rFonts w:hint="eastAsia"/>
          <w:sz w:val="24"/>
        </w:rPr>
      </w:pPr>
      <w:r>
        <w:rPr>
          <w:rFonts w:hint="eastAsia"/>
          <w:sz w:val="24"/>
        </w:rPr>
        <w:t>天津市烈士陵园物业、绿化服务项目，地址：天津市北辰区铁东北路5998号，服务面积6.8万平方米，室内面积为0.8万平方米，室外面积为2.7万平方米，园内绿化设施养管总面积为3.3万平方米。本项目包含以下服务内容：</w:t>
      </w:r>
    </w:p>
    <w:p w14:paraId="5F4067DC">
      <w:pPr>
        <w:widowControl/>
        <w:ind w:firstLine="448" w:firstLineChars="200"/>
        <w:jc w:val="left"/>
        <w:rPr>
          <w:rFonts w:hint="eastAsia"/>
          <w:sz w:val="24"/>
        </w:rPr>
      </w:pPr>
      <w:r>
        <w:rPr>
          <w:rFonts w:hint="eastAsia"/>
          <w:sz w:val="24"/>
        </w:rPr>
        <w:t>1.办公区物业服务内容：室内、外保洁、职工食堂等。</w:t>
      </w:r>
    </w:p>
    <w:p w14:paraId="0E64F6FA">
      <w:pPr>
        <w:widowControl/>
        <w:ind w:firstLine="448" w:firstLineChars="200"/>
        <w:jc w:val="left"/>
        <w:rPr>
          <w:rFonts w:hint="eastAsia"/>
          <w:sz w:val="24"/>
        </w:rPr>
      </w:pPr>
      <w:r>
        <w:rPr>
          <w:rFonts w:hint="eastAsia"/>
          <w:sz w:val="24"/>
        </w:rPr>
        <w:t xml:space="preserve">    2. 食堂服务内容：全员工作日早、午餐，值班人员用餐及特殊紧急任务时的集体供餐，餐厅内保洁。</w:t>
      </w:r>
    </w:p>
    <w:p w14:paraId="38F89475">
      <w:pPr>
        <w:widowControl/>
        <w:ind w:firstLine="448" w:firstLineChars="200"/>
        <w:jc w:val="left"/>
        <w:rPr>
          <w:rFonts w:hint="eastAsia"/>
          <w:sz w:val="24"/>
        </w:rPr>
      </w:pPr>
      <w:r>
        <w:rPr>
          <w:rFonts w:hint="eastAsia"/>
          <w:sz w:val="24"/>
        </w:rPr>
        <w:t>3. 展馆区物业服务内容：室内、外保洁、名录墙维护、路灯维修、场馆日常维修等。</w:t>
      </w:r>
    </w:p>
    <w:p w14:paraId="30BD5B62">
      <w:pPr>
        <w:widowControl/>
        <w:ind w:firstLine="448" w:firstLineChars="200"/>
        <w:jc w:val="left"/>
        <w:rPr>
          <w:rFonts w:hint="eastAsia"/>
          <w:sz w:val="24"/>
        </w:rPr>
      </w:pPr>
      <w:r>
        <w:rPr>
          <w:rFonts w:hint="eastAsia"/>
          <w:sz w:val="24"/>
        </w:rPr>
        <w:t>4. 园区室外的设施（包括纪念馆外墙外檐回廊、办公楼外墙外檐、道路、广场、纪念碑、雕塑重要活动进行清洗、亭、椅等刷漆）日常保洁、维修维护工作。</w:t>
      </w:r>
    </w:p>
    <w:p w14:paraId="56FFC4A2">
      <w:pPr>
        <w:widowControl/>
        <w:ind w:firstLine="448" w:firstLineChars="200"/>
        <w:jc w:val="left"/>
        <w:rPr>
          <w:sz w:val="24"/>
        </w:rPr>
      </w:pPr>
      <w:r>
        <w:rPr>
          <w:rFonts w:hint="eastAsia"/>
          <w:sz w:val="24"/>
        </w:rPr>
        <w:t>5.园区绿化设施养管：植物修剪、整形，浇灌排水，松土除杂，施肥，中耕除草，病虫害防治，绿地环境卫生及保障，园林设施保洁维护、苗木修剪整形，植物补植，防寒；和平鸽、鱼类喂养等。</w:t>
      </w:r>
    </w:p>
    <w:p w14:paraId="5D391C74">
      <w:pPr>
        <w:widowControl/>
        <w:ind w:firstLine="448" w:firstLineChars="200"/>
        <w:jc w:val="left"/>
        <w:rPr>
          <w:rFonts w:hint="eastAsia" w:eastAsia="宋体"/>
          <w:sz w:val="24"/>
          <w:lang w:eastAsia="zh-CN"/>
        </w:rPr>
      </w:pPr>
      <w:r>
        <w:rPr>
          <w:rFonts w:hint="eastAsia"/>
          <w:sz w:val="24"/>
        </w:rPr>
        <w:t>本项目属于物业管理行业</w:t>
      </w:r>
      <w:r>
        <w:rPr>
          <w:rFonts w:hint="eastAsia"/>
          <w:sz w:val="24"/>
          <w:lang w:eastAsia="zh-CN"/>
        </w:rPr>
        <w:t>。</w:t>
      </w:r>
    </w:p>
    <w:p w14:paraId="351E48AA">
      <w:pPr>
        <w:widowControl/>
        <w:ind w:firstLine="448" w:firstLineChars="200"/>
        <w:jc w:val="left"/>
        <w:rPr>
          <w:rFonts w:hint="eastAsia"/>
          <w:b/>
          <w:bCs/>
          <w:sz w:val="24"/>
        </w:rPr>
      </w:pPr>
      <w:r>
        <w:rPr>
          <w:rFonts w:hint="eastAsia"/>
          <w:b/>
          <w:bCs/>
          <w:sz w:val="24"/>
          <w:lang w:val="en-US" w:eastAsia="zh-CN"/>
        </w:rPr>
        <w:t>二、</w:t>
      </w:r>
      <w:r>
        <w:rPr>
          <w:rFonts w:hint="eastAsia"/>
          <w:b/>
          <w:bCs/>
          <w:sz w:val="24"/>
        </w:rPr>
        <w:t>人员及岗位要求</w:t>
      </w:r>
    </w:p>
    <w:tbl>
      <w:tblPr>
        <w:tblStyle w:val="22"/>
        <w:tblW w:w="9615" w:type="dxa"/>
        <w:tblInd w:w="-54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0"/>
        <w:gridCol w:w="1257"/>
        <w:gridCol w:w="693"/>
        <w:gridCol w:w="4155"/>
        <w:gridCol w:w="1253"/>
        <w:gridCol w:w="1447"/>
      </w:tblGrid>
      <w:tr w14:paraId="580151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810" w:type="dxa"/>
            <w:shd w:val="clear" w:color="auto" w:fill="auto"/>
            <w:vAlign w:val="center"/>
          </w:tcPr>
          <w:p w14:paraId="6B755A42">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序号</w:t>
            </w:r>
          </w:p>
        </w:tc>
        <w:tc>
          <w:tcPr>
            <w:tcW w:w="1257" w:type="dxa"/>
            <w:shd w:val="clear" w:color="auto" w:fill="auto"/>
            <w:vAlign w:val="center"/>
          </w:tcPr>
          <w:p w14:paraId="5A801231">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岗位名称</w:t>
            </w:r>
          </w:p>
        </w:tc>
        <w:tc>
          <w:tcPr>
            <w:tcW w:w="693" w:type="dxa"/>
            <w:shd w:val="clear" w:color="auto" w:fill="auto"/>
            <w:vAlign w:val="center"/>
          </w:tcPr>
          <w:p w14:paraId="44416109">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人数</w:t>
            </w:r>
          </w:p>
        </w:tc>
        <w:tc>
          <w:tcPr>
            <w:tcW w:w="4155" w:type="dxa"/>
            <w:shd w:val="clear" w:color="auto" w:fill="auto"/>
            <w:vAlign w:val="center"/>
          </w:tcPr>
          <w:p w14:paraId="64FC057E">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要求</w:t>
            </w:r>
          </w:p>
        </w:tc>
        <w:tc>
          <w:tcPr>
            <w:tcW w:w="1253" w:type="dxa"/>
            <w:shd w:val="clear" w:color="auto" w:fill="auto"/>
            <w:vAlign w:val="center"/>
          </w:tcPr>
          <w:p w14:paraId="0E15DBB6">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是否接受退休人员</w:t>
            </w:r>
          </w:p>
        </w:tc>
        <w:tc>
          <w:tcPr>
            <w:tcW w:w="1447" w:type="dxa"/>
            <w:shd w:val="clear" w:color="auto" w:fill="auto"/>
            <w:vAlign w:val="center"/>
          </w:tcPr>
          <w:p w14:paraId="0DC36045">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工作时间</w:t>
            </w:r>
          </w:p>
        </w:tc>
      </w:tr>
      <w:tr w14:paraId="26C5A5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810" w:type="dxa"/>
            <w:shd w:val="clear" w:color="auto" w:fill="auto"/>
            <w:vAlign w:val="center"/>
          </w:tcPr>
          <w:p w14:paraId="776F9252">
            <w:pPr>
              <w:adjustRightInd w:val="0"/>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1</w:t>
            </w:r>
          </w:p>
        </w:tc>
        <w:tc>
          <w:tcPr>
            <w:tcW w:w="1257" w:type="dxa"/>
            <w:shd w:val="clear" w:color="auto" w:fill="auto"/>
            <w:vAlign w:val="center"/>
          </w:tcPr>
          <w:p w14:paraId="683167E2">
            <w:pPr>
              <w:adjustRightInd w:val="0"/>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项目经理</w:t>
            </w:r>
          </w:p>
        </w:tc>
        <w:tc>
          <w:tcPr>
            <w:tcW w:w="693" w:type="dxa"/>
            <w:shd w:val="clear" w:color="auto" w:fill="auto"/>
            <w:vAlign w:val="center"/>
          </w:tcPr>
          <w:p w14:paraId="5760524B">
            <w:pPr>
              <w:adjustRightInd w:val="0"/>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1</w:t>
            </w:r>
          </w:p>
        </w:tc>
        <w:tc>
          <w:tcPr>
            <w:tcW w:w="4155" w:type="dxa"/>
            <w:shd w:val="clear" w:color="auto" w:fill="auto"/>
            <w:vAlign w:val="center"/>
          </w:tcPr>
          <w:p w14:paraId="70DC4FA2">
            <w:pPr>
              <w:adjustRightInd w:val="0"/>
              <w:snapToGrid w:val="0"/>
              <w:spacing w:line="360" w:lineRule="auto"/>
              <w:jc w:val="left"/>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常驻项目现场，不得兼管其他项目，年龄</w:t>
            </w:r>
            <w:r>
              <w:rPr>
                <w:rFonts w:hint="eastAsia" w:ascii="宋体" w:hAnsi="宋体" w:cs="宋体"/>
                <w:color w:val="auto"/>
                <w:kern w:val="0"/>
                <w:sz w:val="24"/>
                <w:szCs w:val="24"/>
                <w:lang w:val="en-US" w:eastAsia="zh-CN"/>
              </w:rPr>
              <w:t>59</w:t>
            </w:r>
            <w:r>
              <w:rPr>
                <w:rFonts w:hint="eastAsia" w:ascii="宋体" w:hAnsi="宋体" w:eastAsia="宋体" w:cs="宋体"/>
                <w:color w:val="auto"/>
                <w:kern w:val="0"/>
                <w:sz w:val="24"/>
                <w:szCs w:val="24"/>
              </w:rPr>
              <w:t>周岁</w:t>
            </w:r>
            <w:r>
              <w:rPr>
                <w:rFonts w:hint="eastAsia" w:ascii="宋体" w:hAnsi="宋体" w:cs="宋体"/>
                <w:color w:val="auto"/>
                <w:kern w:val="0"/>
                <w:sz w:val="24"/>
                <w:szCs w:val="24"/>
                <w:lang w:val="en-US" w:eastAsia="zh-CN"/>
              </w:rPr>
              <w:t>或</w:t>
            </w:r>
            <w:r>
              <w:rPr>
                <w:rFonts w:hint="eastAsia" w:ascii="宋体" w:hAnsi="宋体" w:eastAsia="宋体" w:cs="宋体"/>
                <w:color w:val="auto"/>
                <w:kern w:val="0"/>
                <w:sz w:val="24"/>
                <w:szCs w:val="24"/>
              </w:rPr>
              <w:t>以下，具有大专</w:t>
            </w:r>
            <w:r>
              <w:rPr>
                <w:rFonts w:hint="eastAsia" w:ascii="宋体" w:hAnsi="宋体" w:cs="宋体"/>
                <w:color w:val="auto"/>
                <w:kern w:val="0"/>
                <w:sz w:val="24"/>
                <w:szCs w:val="24"/>
                <w:lang w:val="en-US" w:eastAsia="zh-CN"/>
              </w:rPr>
              <w:t>或</w:t>
            </w:r>
            <w:r>
              <w:rPr>
                <w:rFonts w:hint="eastAsia" w:ascii="宋体" w:hAnsi="宋体" w:eastAsia="宋体" w:cs="宋体"/>
                <w:color w:val="auto"/>
                <w:kern w:val="0"/>
                <w:sz w:val="24"/>
                <w:szCs w:val="24"/>
              </w:rPr>
              <w:t>以上学历，具备</w:t>
            </w:r>
            <w:r>
              <w:rPr>
                <w:rFonts w:hint="eastAsia" w:ascii="宋体" w:hAnsi="宋体" w:eastAsia="宋体" w:cs="宋体"/>
                <w:color w:val="auto"/>
                <w:kern w:val="0"/>
                <w:sz w:val="24"/>
                <w:szCs w:val="24"/>
                <w:lang w:val="en-US" w:eastAsia="zh-CN"/>
              </w:rPr>
              <w:t>2</w:t>
            </w:r>
            <w:r>
              <w:rPr>
                <w:rFonts w:hint="eastAsia" w:ascii="宋体" w:hAnsi="宋体" w:eastAsia="宋体" w:cs="宋体"/>
                <w:color w:val="auto"/>
                <w:kern w:val="0"/>
                <w:sz w:val="24"/>
                <w:szCs w:val="24"/>
              </w:rPr>
              <w:t>年</w:t>
            </w:r>
            <w:r>
              <w:rPr>
                <w:rFonts w:hint="eastAsia" w:ascii="宋体" w:hAnsi="宋体" w:cs="宋体"/>
                <w:color w:val="auto"/>
                <w:kern w:val="0"/>
                <w:sz w:val="24"/>
                <w:szCs w:val="24"/>
                <w:lang w:val="en-US" w:eastAsia="zh-CN"/>
              </w:rPr>
              <w:t>或</w:t>
            </w:r>
            <w:r>
              <w:rPr>
                <w:rFonts w:hint="eastAsia" w:ascii="宋体" w:hAnsi="宋体" w:eastAsia="宋体" w:cs="宋体"/>
                <w:color w:val="auto"/>
                <w:kern w:val="0"/>
                <w:sz w:val="24"/>
                <w:szCs w:val="24"/>
              </w:rPr>
              <w:t>以上非住宅物业管理经验。</w:t>
            </w:r>
          </w:p>
        </w:tc>
        <w:tc>
          <w:tcPr>
            <w:tcW w:w="1253" w:type="dxa"/>
            <w:shd w:val="clear" w:color="auto" w:fill="auto"/>
            <w:vAlign w:val="center"/>
          </w:tcPr>
          <w:p w14:paraId="2DC16536">
            <w:pPr>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否</w:t>
            </w:r>
          </w:p>
        </w:tc>
        <w:tc>
          <w:tcPr>
            <w:tcW w:w="1447" w:type="dxa"/>
            <w:shd w:val="clear" w:color="auto" w:fill="auto"/>
            <w:vAlign w:val="center"/>
          </w:tcPr>
          <w:p w14:paraId="58CEAB22">
            <w:pPr>
              <w:adjustRightInd w:val="0"/>
              <w:snapToGrid w:val="0"/>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每周5天</w:t>
            </w:r>
          </w:p>
          <w:p w14:paraId="53C53572">
            <w:pPr>
              <w:adjustRightInd w:val="0"/>
              <w:snapToGrid w:val="0"/>
              <w:spacing w:line="360" w:lineRule="auto"/>
              <w:jc w:val="center"/>
              <w:rPr>
                <w:rFonts w:hint="eastAsia" w:ascii="宋体" w:hAnsi="宋体" w:eastAsia="宋体" w:cs="宋体"/>
                <w:color w:val="auto"/>
                <w:sz w:val="24"/>
                <w:szCs w:val="24"/>
              </w:rPr>
            </w:pPr>
            <w:r>
              <w:rPr>
                <w:rFonts w:hint="eastAsia" w:ascii="宋体" w:hAnsi="宋体" w:eastAsia="宋体" w:cs="宋体"/>
                <w:bCs/>
                <w:color w:val="auto"/>
                <w:sz w:val="24"/>
                <w:szCs w:val="24"/>
              </w:rPr>
              <w:t>每天8小时</w:t>
            </w:r>
          </w:p>
        </w:tc>
      </w:tr>
      <w:tr w14:paraId="681B34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810" w:type="dxa"/>
            <w:shd w:val="clear" w:color="auto" w:fill="auto"/>
            <w:vAlign w:val="center"/>
          </w:tcPr>
          <w:p w14:paraId="7CEAAC3E">
            <w:pPr>
              <w:adjustRightInd w:val="0"/>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2</w:t>
            </w:r>
          </w:p>
        </w:tc>
        <w:tc>
          <w:tcPr>
            <w:tcW w:w="1257" w:type="dxa"/>
            <w:shd w:val="clear" w:color="auto" w:fill="auto"/>
            <w:vAlign w:val="center"/>
          </w:tcPr>
          <w:p w14:paraId="6FD4413D">
            <w:pPr>
              <w:adjustRightInd w:val="0"/>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保洁员</w:t>
            </w:r>
          </w:p>
        </w:tc>
        <w:tc>
          <w:tcPr>
            <w:tcW w:w="693" w:type="dxa"/>
            <w:shd w:val="clear" w:color="auto" w:fill="auto"/>
            <w:vAlign w:val="center"/>
          </w:tcPr>
          <w:p w14:paraId="02FB6EEE">
            <w:pPr>
              <w:adjustRightInd w:val="0"/>
              <w:snapToGrid w:val="0"/>
              <w:spacing w:line="360" w:lineRule="auto"/>
              <w:jc w:val="center"/>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6</w:t>
            </w:r>
          </w:p>
        </w:tc>
        <w:tc>
          <w:tcPr>
            <w:tcW w:w="4155" w:type="dxa"/>
            <w:shd w:val="clear" w:color="auto" w:fill="auto"/>
            <w:vAlign w:val="center"/>
          </w:tcPr>
          <w:p w14:paraId="114A1470">
            <w:pPr>
              <w:adjustRightInd w:val="0"/>
              <w:snapToGrid w:val="0"/>
              <w:spacing w:line="360" w:lineRule="auto"/>
              <w:jc w:val="left"/>
              <w:rPr>
                <w:rFonts w:hint="eastAsia" w:ascii="宋体" w:hAnsi="宋体" w:eastAsia="宋体" w:cs="宋体"/>
                <w:color w:val="auto"/>
                <w:kern w:val="0"/>
                <w:sz w:val="24"/>
                <w:szCs w:val="24"/>
              </w:rPr>
            </w:pPr>
            <w:r>
              <w:rPr>
                <w:rFonts w:hint="eastAsia" w:ascii="宋体" w:hAnsi="宋体" w:cs="宋体"/>
                <w:color w:val="auto"/>
                <w:kern w:val="0"/>
                <w:sz w:val="24"/>
                <w:szCs w:val="24"/>
                <w:lang w:val="en-US" w:eastAsia="zh-CN"/>
              </w:rPr>
              <w:t>退休人员年龄65周岁或以下。</w:t>
            </w:r>
            <w:r>
              <w:rPr>
                <w:rFonts w:hint="eastAsia" w:ascii="宋体" w:hAnsi="宋体" w:eastAsia="宋体" w:cs="宋体"/>
                <w:color w:val="auto"/>
                <w:kern w:val="0"/>
                <w:sz w:val="24"/>
                <w:szCs w:val="24"/>
              </w:rPr>
              <w:t>身体健康，持卫生防疫部门或医疗机构颁发的健康证上岗。</w:t>
            </w:r>
          </w:p>
          <w:p w14:paraId="0CDC335A">
            <w:pPr>
              <w:adjustRightInd w:val="0"/>
              <w:snapToGrid w:val="0"/>
              <w:spacing w:line="360" w:lineRule="auto"/>
              <w:jc w:val="left"/>
              <w:rPr>
                <w:rFonts w:hint="eastAsia" w:ascii="宋体" w:hAnsi="宋体" w:eastAsia="宋体" w:cs="宋体"/>
                <w:color w:val="auto"/>
                <w:kern w:val="0"/>
                <w:sz w:val="24"/>
                <w:szCs w:val="24"/>
              </w:rPr>
            </w:pPr>
            <w:r>
              <w:rPr>
                <w:rFonts w:hint="eastAsia"/>
                <w:color w:val="auto"/>
                <w:sz w:val="24"/>
              </w:rPr>
              <w:t>★</w:t>
            </w:r>
            <w:r>
              <w:rPr>
                <w:rFonts w:hint="eastAsia" w:ascii="宋体" w:hAnsi="宋体" w:eastAsia="宋体" w:cs="宋体"/>
                <w:color w:val="auto"/>
                <w:kern w:val="0"/>
                <w:sz w:val="24"/>
                <w:szCs w:val="24"/>
              </w:rPr>
              <w:t>至少1人持《特种作业操作证（高处作业）》上岗，持此证书人员不接受退休。</w:t>
            </w:r>
          </w:p>
        </w:tc>
        <w:tc>
          <w:tcPr>
            <w:tcW w:w="1253" w:type="dxa"/>
            <w:shd w:val="clear" w:color="auto" w:fill="auto"/>
            <w:vAlign w:val="center"/>
          </w:tcPr>
          <w:p w14:paraId="1DF45083">
            <w:pPr>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最多接受</w:t>
            </w:r>
            <w:r>
              <w:rPr>
                <w:rFonts w:hint="eastAsia" w:ascii="宋体" w:hAnsi="宋体" w:eastAsia="宋体" w:cs="宋体"/>
                <w:color w:val="auto"/>
                <w:kern w:val="0"/>
                <w:sz w:val="24"/>
                <w:szCs w:val="24"/>
                <w:lang w:val="en-US" w:eastAsia="zh-CN"/>
              </w:rPr>
              <w:t>3</w:t>
            </w:r>
            <w:r>
              <w:rPr>
                <w:rFonts w:hint="eastAsia" w:ascii="宋体" w:hAnsi="宋体" w:eastAsia="宋体" w:cs="宋体"/>
                <w:color w:val="auto"/>
                <w:kern w:val="0"/>
                <w:sz w:val="24"/>
                <w:szCs w:val="24"/>
              </w:rPr>
              <w:t>名退休人员</w:t>
            </w:r>
          </w:p>
        </w:tc>
        <w:tc>
          <w:tcPr>
            <w:tcW w:w="1447" w:type="dxa"/>
            <w:shd w:val="clear" w:color="auto" w:fill="auto"/>
            <w:vAlign w:val="center"/>
          </w:tcPr>
          <w:p w14:paraId="250CEC42">
            <w:pPr>
              <w:adjustRightInd w:val="0"/>
              <w:snapToGrid w:val="0"/>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每周6天</w:t>
            </w:r>
          </w:p>
          <w:p w14:paraId="243C7C18">
            <w:pPr>
              <w:adjustRightInd w:val="0"/>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每天</w:t>
            </w:r>
            <w:r>
              <w:rPr>
                <w:rFonts w:hint="eastAsia" w:ascii="宋体" w:hAnsi="宋体" w:eastAsia="宋体" w:cs="宋体"/>
                <w:bCs/>
                <w:color w:val="auto"/>
                <w:sz w:val="24"/>
                <w:szCs w:val="24"/>
                <w:lang w:val="en-US" w:eastAsia="zh-CN"/>
              </w:rPr>
              <w:t>6</w:t>
            </w:r>
            <w:r>
              <w:rPr>
                <w:rFonts w:hint="eastAsia" w:ascii="宋体" w:hAnsi="宋体" w:eastAsia="宋体" w:cs="宋体"/>
                <w:bCs/>
                <w:color w:val="auto"/>
                <w:sz w:val="24"/>
                <w:szCs w:val="24"/>
              </w:rPr>
              <w:t>小时</w:t>
            </w:r>
          </w:p>
        </w:tc>
      </w:tr>
      <w:tr w14:paraId="69DDD2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810" w:type="dxa"/>
            <w:shd w:val="clear" w:color="auto" w:fill="auto"/>
            <w:vAlign w:val="center"/>
          </w:tcPr>
          <w:p w14:paraId="52C8A8CC">
            <w:pPr>
              <w:adjustRightInd w:val="0"/>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3</w:t>
            </w:r>
          </w:p>
        </w:tc>
        <w:tc>
          <w:tcPr>
            <w:tcW w:w="1257" w:type="dxa"/>
            <w:shd w:val="clear" w:color="auto" w:fill="auto"/>
            <w:vAlign w:val="center"/>
          </w:tcPr>
          <w:p w14:paraId="748D460D">
            <w:pPr>
              <w:adjustRightInd w:val="0"/>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消防监控员</w:t>
            </w:r>
          </w:p>
        </w:tc>
        <w:tc>
          <w:tcPr>
            <w:tcW w:w="693" w:type="dxa"/>
            <w:shd w:val="clear" w:color="auto" w:fill="auto"/>
            <w:vAlign w:val="center"/>
          </w:tcPr>
          <w:p w14:paraId="14FF1E34">
            <w:pPr>
              <w:adjustRightInd w:val="0"/>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3</w:t>
            </w:r>
          </w:p>
        </w:tc>
        <w:tc>
          <w:tcPr>
            <w:tcW w:w="4155" w:type="dxa"/>
            <w:shd w:val="clear" w:color="auto" w:fill="auto"/>
            <w:vAlign w:val="center"/>
          </w:tcPr>
          <w:p w14:paraId="3FE4F08D">
            <w:pPr>
              <w:adjustRightInd w:val="0"/>
              <w:snapToGrid w:val="0"/>
              <w:spacing w:line="360" w:lineRule="auto"/>
              <w:jc w:val="left"/>
              <w:rPr>
                <w:rFonts w:hint="eastAsia" w:ascii="宋体" w:hAnsi="宋体" w:eastAsia="宋体" w:cs="宋体"/>
                <w:bCs/>
                <w:color w:val="auto"/>
                <w:sz w:val="24"/>
                <w:szCs w:val="24"/>
              </w:rPr>
            </w:pPr>
            <w:r>
              <w:rPr>
                <w:rFonts w:hint="eastAsia" w:ascii="宋体" w:hAnsi="宋体" w:eastAsia="宋体" w:cs="宋体"/>
                <w:bCs/>
                <w:color w:val="auto"/>
                <w:sz w:val="24"/>
                <w:szCs w:val="24"/>
              </w:rPr>
              <w:t>年龄55周岁</w:t>
            </w:r>
            <w:r>
              <w:rPr>
                <w:rFonts w:hint="eastAsia" w:ascii="宋体" w:hAnsi="宋体" w:cs="宋体"/>
                <w:bCs/>
                <w:color w:val="auto"/>
                <w:sz w:val="24"/>
                <w:szCs w:val="24"/>
                <w:lang w:val="en-US" w:eastAsia="zh-CN"/>
              </w:rPr>
              <w:t>或</w:t>
            </w:r>
            <w:r>
              <w:rPr>
                <w:rFonts w:hint="eastAsia" w:ascii="宋体" w:hAnsi="宋体" w:eastAsia="宋体" w:cs="宋体"/>
                <w:bCs/>
                <w:color w:val="auto"/>
                <w:sz w:val="24"/>
                <w:szCs w:val="24"/>
              </w:rPr>
              <w:t>以下</w:t>
            </w:r>
            <w:r>
              <w:rPr>
                <w:rFonts w:hint="eastAsia" w:ascii="宋体" w:hAnsi="宋体" w:cs="宋体"/>
                <w:bCs/>
                <w:color w:val="auto"/>
                <w:sz w:val="24"/>
                <w:szCs w:val="24"/>
                <w:lang w:eastAsia="zh-CN"/>
              </w:rPr>
              <w:t>。</w:t>
            </w:r>
            <w:r>
              <w:rPr>
                <w:rFonts w:hint="eastAsia" w:ascii="宋体" w:hAnsi="宋体" w:eastAsia="宋体" w:cs="宋体"/>
                <w:bCs/>
                <w:color w:val="auto"/>
                <w:sz w:val="24"/>
                <w:szCs w:val="24"/>
              </w:rPr>
              <w:t>具有2年以上消防监控秩序工作经验。</w:t>
            </w:r>
          </w:p>
          <w:p w14:paraId="419A85A3">
            <w:pPr>
              <w:adjustRightInd w:val="0"/>
              <w:snapToGrid w:val="0"/>
              <w:spacing w:line="360" w:lineRule="auto"/>
              <w:jc w:val="left"/>
              <w:rPr>
                <w:rFonts w:hint="eastAsia" w:ascii="宋体" w:hAnsi="宋体" w:eastAsia="宋体" w:cs="宋体"/>
                <w:bCs/>
                <w:color w:val="auto"/>
                <w:sz w:val="24"/>
                <w:szCs w:val="24"/>
                <w:lang w:eastAsia="zh-CN"/>
              </w:rPr>
            </w:pPr>
            <w:r>
              <w:rPr>
                <w:rFonts w:hint="eastAsia"/>
                <w:color w:val="auto"/>
                <w:sz w:val="24"/>
              </w:rPr>
              <w:t>★</w:t>
            </w:r>
            <w:r>
              <w:rPr>
                <w:rFonts w:hint="eastAsia" w:ascii="宋体" w:hAnsi="宋体" w:eastAsia="宋体" w:cs="宋体"/>
                <w:bCs/>
                <w:color w:val="auto"/>
                <w:sz w:val="24"/>
                <w:szCs w:val="24"/>
              </w:rPr>
              <w:t>持《职业资格证书（建（构）筑物消防员或消防设施操作员）》上岗</w:t>
            </w:r>
            <w:r>
              <w:rPr>
                <w:rFonts w:hint="eastAsia" w:ascii="宋体" w:hAnsi="宋体" w:cs="宋体"/>
                <w:bCs/>
                <w:color w:val="auto"/>
                <w:sz w:val="24"/>
                <w:szCs w:val="24"/>
                <w:lang w:eastAsia="zh-CN"/>
              </w:rPr>
              <w:t>。</w:t>
            </w:r>
          </w:p>
        </w:tc>
        <w:tc>
          <w:tcPr>
            <w:tcW w:w="1253" w:type="dxa"/>
            <w:shd w:val="clear" w:color="auto" w:fill="auto"/>
            <w:vAlign w:val="center"/>
          </w:tcPr>
          <w:p w14:paraId="5B1541FD">
            <w:pPr>
              <w:adjustRightInd w:val="0"/>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否</w:t>
            </w:r>
          </w:p>
        </w:tc>
        <w:tc>
          <w:tcPr>
            <w:tcW w:w="1447" w:type="dxa"/>
            <w:shd w:val="clear" w:color="auto" w:fill="auto"/>
            <w:vAlign w:val="center"/>
          </w:tcPr>
          <w:p w14:paraId="67D98521">
            <w:pPr>
              <w:adjustRightInd w:val="0"/>
              <w:snapToGrid w:val="0"/>
              <w:spacing w:line="360" w:lineRule="auto"/>
              <w:jc w:val="center"/>
              <w:rPr>
                <w:rFonts w:hint="eastAsia" w:ascii="宋体" w:hAnsi="宋体" w:cs="宋体"/>
                <w:color w:val="auto"/>
                <w:kern w:val="0"/>
                <w:sz w:val="24"/>
                <w:szCs w:val="24"/>
                <w:lang w:val="en-US" w:eastAsia="zh-CN"/>
              </w:rPr>
            </w:pPr>
            <w:r>
              <w:rPr>
                <w:rFonts w:hint="eastAsia" w:ascii="宋体" w:hAnsi="宋体" w:cs="宋体"/>
                <w:color w:val="auto"/>
                <w:kern w:val="0"/>
                <w:sz w:val="24"/>
                <w:szCs w:val="24"/>
                <w:lang w:val="en-US" w:eastAsia="zh-CN"/>
              </w:rPr>
              <w:t>24小时值守</w:t>
            </w:r>
          </w:p>
          <w:p w14:paraId="1DA91BF4">
            <w:pPr>
              <w:adjustRightInd w:val="0"/>
              <w:snapToGrid w:val="0"/>
              <w:spacing w:line="360" w:lineRule="auto"/>
              <w:jc w:val="center"/>
              <w:rPr>
                <w:rFonts w:hint="eastAsia" w:ascii="宋体" w:hAnsi="宋体" w:cs="宋体"/>
                <w:color w:val="auto"/>
                <w:kern w:val="0"/>
                <w:sz w:val="24"/>
                <w:szCs w:val="24"/>
                <w:lang w:val="en-US" w:eastAsia="zh-CN"/>
              </w:rPr>
            </w:pPr>
            <w:r>
              <w:rPr>
                <w:rFonts w:hint="eastAsia" w:ascii="宋体" w:hAnsi="宋体" w:cs="宋体"/>
                <w:color w:val="auto"/>
                <w:kern w:val="0"/>
                <w:sz w:val="24"/>
                <w:szCs w:val="24"/>
                <w:lang w:val="en-US" w:eastAsia="zh-CN"/>
              </w:rPr>
              <w:t>四班三运转</w:t>
            </w:r>
          </w:p>
          <w:p w14:paraId="5A365B05">
            <w:pPr>
              <w:adjustRightInd w:val="0"/>
              <w:snapToGrid w:val="0"/>
              <w:spacing w:line="360" w:lineRule="auto"/>
              <w:jc w:val="center"/>
              <w:rPr>
                <w:rFonts w:hint="default" w:ascii="宋体" w:hAnsi="宋体" w:cs="宋体"/>
                <w:color w:val="auto"/>
                <w:kern w:val="0"/>
                <w:sz w:val="24"/>
                <w:szCs w:val="24"/>
                <w:lang w:val="en-US" w:eastAsia="zh-CN"/>
              </w:rPr>
            </w:pPr>
            <w:r>
              <w:rPr>
                <w:rFonts w:hint="eastAsia" w:ascii="宋体" w:hAnsi="宋体" w:cs="宋体"/>
                <w:color w:val="auto"/>
                <w:kern w:val="0"/>
                <w:sz w:val="24"/>
                <w:szCs w:val="24"/>
                <w:lang w:val="en-US" w:eastAsia="zh-CN"/>
              </w:rPr>
              <w:t>与采购人工作人员共同轮转</w:t>
            </w:r>
          </w:p>
        </w:tc>
      </w:tr>
      <w:tr w14:paraId="45C15D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810" w:type="dxa"/>
            <w:shd w:val="clear" w:color="auto" w:fill="auto"/>
            <w:vAlign w:val="center"/>
          </w:tcPr>
          <w:p w14:paraId="788184F7">
            <w:pPr>
              <w:adjustRightInd w:val="0"/>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4</w:t>
            </w:r>
          </w:p>
        </w:tc>
        <w:tc>
          <w:tcPr>
            <w:tcW w:w="1257" w:type="dxa"/>
            <w:shd w:val="clear" w:color="auto" w:fill="auto"/>
            <w:vAlign w:val="center"/>
          </w:tcPr>
          <w:p w14:paraId="5A9CD3A6">
            <w:pPr>
              <w:adjustRightInd w:val="0"/>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lang w:eastAsia="zh-CN"/>
              </w:rPr>
              <w:t>电工</w:t>
            </w:r>
          </w:p>
        </w:tc>
        <w:tc>
          <w:tcPr>
            <w:tcW w:w="693" w:type="dxa"/>
            <w:shd w:val="clear" w:color="auto" w:fill="auto"/>
            <w:vAlign w:val="center"/>
          </w:tcPr>
          <w:p w14:paraId="69EC92FD">
            <w:pPr>
              <w:adjustRightInd w:val="0"/>
              <w:snapToGrid w:val="0"/>
              <w:spacing w:line="360" w:lineRule="auto"/>
              <w:jc w:val="center"/>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1</w:t>
            </w:r>
          </w:p>
        </w:tc>
        <w:tc>
          <w:tcPr>
            <w:tcW w:w="4155" w:type="dxa"/>
            <w:shd w:val="clear" w:color="auto" w:fill="auto"/>
            <w:vAlign w:val="center"/>
          </w:tcPr>
          <w:p w14:paraId="41FFF07F">
            <w:pPr>
              <w:adjustRightInd w:val="0"/>
              <w:snapToGrid w:val="0"/>
              <w:spacing w:line="360" w:lineRule="auto"/>
              <w:jc w:val="left"/>
              <w:rPr>
                <w:rFonts w:hint="eastAsia" w:ascii="宋体" w:hAnsi="宋体" w:eastAsia="宋体" w:cs="宋体"/>
                <w:bCs/>
                <w:color w:val="auto"/>
                <w:sz w:val="24"/>
                <w:szCs w:val="24"/>
              </w:rPr>
            </w:pPr>
            <w:r>
              <w:rPr>
                <w:rFonts w:hint="eastAsia" w:ascii="宋体" w:hAnsi="宋体" w:eastAsia="宋体" w:cs="宋体"/>
                <w:bCs/>
                <w:color w:val="auto"/>
                <w:sz w:val="24"/>
                <w:szCs w:val="24"/>
              </w:rPr>
              <w:t>身体健康能够熟练操作、维修采购人服务区域内各种设备（包括强弱电、给排水、空调、消防、监控、新风机组、网络电子信息等相关设备）。须满足采购人日常工作、会议、任务保障等工作需求。</w:t>
            </w:r>
          </w:p>
          <w:p w14:paraId="2A50CA08">
            <w:pPr>
              <w:adjustRightInd w:val="0"/>
              <w:snapToGrid w:val="0"/>
              <w:spacing w:line="360" w:lineRule="auto"/>
              <w:jc w:val="left"/>
              <w:rPr>
                <w:rFonts w:hint="eastAsia" w:ascii="宋体" w:hAnsi="宋体" w:eastAsia="宋体" w:cs="宋体"/>
                <w:bCs/>
                <w:color w:val="auto"/>
                <w:sz w:val="24"/>
                <w:szCs w:val="24"/>
              </w:rPr>
            </w:pPr>
            <w:r>
              <w:rPr>
                <w:rFonts w:hint="eastAsia"/>
                <w:color w:val="auto"/>
                <w:sz w:val="24"/>
              </w:rPr>
              <w:t>★</w:t>
            </w:r>
            <w:r>
              <w:rPr>
                <w:rFonts w:hint="eastAsia" w:ascii="宋体" w:hAnsi="宋体" w:eastAsia="宋体" w:cs="宋体"/>
                <w:bCs/>
                <w:color w:val="auto"/>
                <w:sz w:val="24"/>
                <w:szCs w:val="24"/>
              </w:rPr>
              <w:t>持《特种作业操作证（高压电工作业）》和《特种作业操作证（低压电工作业）》上岗。</w:t>
            </w:r>
          </w:p>
        </w:tc>
        <w:tc>
          <w:tcPr>
            <w:tcW w:w="1253" w:type="dxa"/>
            <w:shd w:val="clear" w:color="auto" w:fill="auto"/>
            <w:vAlign w:val="center"/>
          </w:tcPr>
          <w:p w14:paraId="54B91077">
            <w:pPr>
              <w:adjustRightInd w:val="0"/>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否</w:t>
            </w:r>
          </w:p>
        </w:tc>
        <w:tc>
          <w:tcPr>
            <w:tcW w:w="1447" w:type="dxa"/>
            <w:shd w:val="clear" w:color="auto" w:fill="auto"/>
            <w:vAlign w:val="center"/>
          </w:tcPr>
          <w:p w14:paraId="297FCCA5">
            <w:pPr>
              <w:adjustRightInd w:val="0"/>
              <w:snapToGrid w:val="0"/>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每周</w:t>
            </w: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rPr>
              <w:t>天</w:t>
            </w:r>
          </w:p>
          <w:p w14:paraId="2F1BD84C">
            <w:pPr>
              <w:adjustRightInd w:val="0"/>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每天</w:t>
            </w:r>
            <w:r>
              <w:rPr>
                <w:rFonts w:hint="eastAsia" w:ascii="宋体" w:hAnsi="宋体" w:eastAsia="宋体" w:cs="宋体"/>
                <w:bCs/>
                <w:color w:val="auto"/>
                <w:sz w:val="24"/>
                <w:szCs w:val="24"/>
                <w:lang w:val="en-US" w:eastAsia="zh-CN"/>
              </w:rPr>
              <w:t>6</w:t>
            </w:r>
            <w:r>
              <w:rPr>
                <w:rFonts w:hint="eastAsia" w:ascii="宋体" w:hAnsi="宋体" w:eastAsia="宋体" w:cs="宋体"/>
                <w:bCs/>
                <w:color w:val="auto"/>
                <w:sz w:val="24"/>
                <w:szCs w:val="24"/>
              </w:rPr>
              <w:t>小时</w:t>
            </w:r>
          </w:p>
        </w:tc>
      </w:tr>
      <w:tr w14:paraId="68EDF8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810" w:type="dxa"/>
            <w:shd w:val="clear" w:color="auto" w:fill="auto"/>
            <w:vAlign w:val="center"/>
          </w:tcPr>
          <w:p w14:paraId="2EF51452">
            <w:pPr>
              <w:adjustRightInd w:val="0"/>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5</w:t>
            </w:r>
          </w:p>
        </w:tc>
        <w:tc>
          <w:tcPr>
            <w:tcW w:w="1257" w:type="dxa"/>
            <w:shd w:val="clear" w:color="auto" w:fill="auto"/>
            <w:vAlign w:val="center"/>
          </w:tcPr>
          <w:p w14:paraId="1B317DB5">
            <w:pPr>
              <w:adjustRightInd w:val="0"/>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食堂服务（厨师1人、面点师1人）</w:t>
            </w:r>
          </w:p>
        </w:tc>
        <w:tc>
          <w:tcPr>
            <w:tcW w:w="693" w:type="dxa"/>
            <w:shd w:val="clear" w:color="auto" w:fill="auto"/>
            <w:vAlign w:val="center"/>
          </w:tcPr>
          <w:p w14:paraId="78BE7EBE">
            <w:pPr>
              <w:adjustRightInd w:val="0"/>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2</w:t>
            </w:r>
          </w:p>
        </w:tc>
        <w:tc>
          <w:tcPr>
            <w:tcW w:w="4155" w:type="dxa"/>
            <w:shd w:val="clear" w:color="auto" w:fill="auto"/>
            <w:vAlign w:val="center"/>
          </w:tcPr>
          <w:p w14:paraId="083127F1">
            <w:pPr>
              <w:adjustRightInd w:val="0"/>
              <w:snapToGrid w:val="0"/>
              <w:spacing w:line="360" w:lineRule="auto"/>
              <w:jc w:val="left"/>
              <w:rPr>
                <w:rFonts w:hint="eastAsia" w:ascii="宋体" w:hAnsi="宋体" w:cs="宋体"/>
                <w:bCs/>
                <w:color w:val="auto"/>
                <w:sz w:val="24"/>
                <w:szCs w:val="24"/>
                <w:lang w:val="en-US" w:eastAsia="zh-CN"/>
              </w:rPr>
            </w:pPr>
            <w:r>
              <w:rPr>
                <w:rFonts w:hint="eastAsia" w:ascii="宋体" w:hAnsi="宋体" w:cs="宋体"/>
                <w:bCs/>
                <w:color w:val="auto"/>
                <w:sz w:val="24"/>
                <w:szCs w:val="24"/>
                <w:lang w:val="en-US" w:eastAsia="zh-CN"/>
              </w:rPr>
              <w:t>退休人员65周岁或以下。</w:t>
            </w:r>
          </w:p>
          <w:p w14:paraId="1140F154">
            <w:pPr>
              <w:adjustRightInd w:val="0"/>
              <w:snapToGrid w:val="0"/>
              <w:spacing w:line="360" w:lineRule="auto"/>
              <w:jc w:val="left"/>
              <w:rPr>
                <w:rFonts w:hint="eastAsia" w:ascii="宋体" w:hAnsi="宋体" w:eastAsia="宋体" w:cs="宋体"/>
                <w:bCs/>
                <w:color w:val="auto"/>
                <w:sz w:val="24"/>
                <w:szCs w:val="24"/>
              </w:rPr>
            </w:pPr>
            <w:r>
              <w:rPr>
                <w:rFonts w:hint="eastAsia"/>
                <w:color w:val="auto"/>
                <w:sz w:val="24"/>
              </w:rPr>
              <w:t>★</w:t>
            </w:r>
            <w:r>
              <w:rPr>
                <w:rFonts w:hint="eastAsia" w:ascii="宋体" w:hAnsi="宋体" w:eastAsia="宋体" w:cs="宋体"/>
                <w:bCs/>
                <w:color w:val="auto"/>
                <w:sz w:val="24"/>
                <w:szCs w:val="24"/>
              </w:rPr>
              <w:t>食堂服务人员均具备卫生防疫部门或医疗机械颁发的健康证。</w:t>
            </w:r>
          </w:p>
        </w:tc>
        <w:tc>
          <w:tcPr>
            <w:tcW w:w="1253" w:type="dxa"/>
            <w:shd w:val="clear" w:color="auto" w:fill="auto"/>
            <w:vAlign w:val="center"/>
          </w:tcPr>
          <w:p w14:paraId="3286480A">
            <w:pPr>
              <w:adjustRightInd w:val="0"/>
              <w:snapToGrid w:val="0"/>
              <w:spacing w:line="360" w:lineRule="auto"/>
              <w:jc w:val="center"/>
              <w:rPr>
                <w:rFonts w:hint="default" w:ascii="宋体" w:hAnsi="宋体" w:eastAsia="宋体" w:cs="宋体"/>
                <w:bCs/>
                <w:color w:val="auto"/>
                <w:sz w:val="24"/>
                <w:szCs w:val="24"/>
                <w:lang w:val="en-US" w:eastAsia="zh-CN"/>
              </w:rPr>
            </w:pPr>
            <w:r>
              <w:rPr>
                <w:rFonts w:hint="eastAsia" w:ascii="宋体" w:hAnsi="宋体" w:cs="宋体"/>
                <w:bCs/>
                <w:color w:val="auto"/>
                <w:sz w:val="24"/>
                <w:szCs w:val="24"/>
                <w:lang w:val="en-US" w:eastAsia="zh-CN"/>
              </w:rPr>
              <w:t>最多接受1名退休人员</w:t>
            </w:r>
          </w:p>
        </w:tc>
        <w:tc>
          <w:tcPr>
            <w:tcW w:w="1447" w:type="dxa"/>
            <w:shd w:val="clear" w:color="auto" w:fill="auto"/>
            <w:vAlign w:val="center"/>
          </w:tcPr>
          <w:p w14:paraId="75E1873E">
            <w:pPr>
              <w:adjustRightInd w:val="0"/>
              <w:snapToGrid w:val="0"/>
              <w:spacing w:line="360" w:lineRule="auto"/>
              <w:jc w:val="center"/>
              <w:rPr>
                <w:rFonts w:hint="eastAsia" w:ascii="宋体" w:hAnsi="宋体" w:cs="宋体"/>
                <w:bCs/>
                <w:color w:val="auto"/>
                <w:sz w:val="24"/>
                <w:szCs w:val="24"/>
                <w:lang w:val="en-US" w:eastAsia="zh-CN"/>
              </w:rPr>
            </w:pPr>
            <w:r>
              <w:rPr>
                <w:rFonts w:hint="eastAsia" w:ascii="宋体" w:hAnsi="宋体" w:cs="宋体"/>
                <w:bCs/>
                <w:color w:val="auto"/>
                <w:sz w:val="24"/>
                <w:szCs w:val="24"/>
                <w:lang w:val="en-US" w:eastAsia="zh-CN"/>
              </w:rPr>
              <w:t>每周5天</w:t>
            </w:r>
          </w:p>
          <w:p w14:paraId="34CDE70F">
            <w:pPr>
              <w:adjustRightInd w:val="0"/>
              <w:snapToGrid w:val="0"/>
              <w:spacing w:line="360" w:lineRule="auto"/>
              <w:jc w:val="center"/>
              <w:rPr>
                <w:rFonts w:hint="eastAsia" w:ascii="宋体" w:hAnsi="宋体" w:cs="宋体"/>
                <w:bCs/>
                <w:color w:val="auto"/>
                <w:sz w:val="24"/>
                <w:szCs w:val="24"/>
                <w:lang w:val="en-US" w:eastAsia="zh-CN"/>
              </w:rPr>
            </w:pPr>
            <w:r>
              <w:rPr>
                <w:rFonts w:hint="eastAsia" w:ascii="宋体" w:hAnsi="宋体" w:cs="宋体"/>
                <w:bCs/>
                <w:color w:val="auto"/>
                <w:sz w:val="24"/>
                <w:szCs w:val="24"/>
                <w:lang w:val="en-US" w:eastAsia="zh-CN"/>
              </w:rPr>
              <w:t>每天8小时</w:t>
            </w:r>
          </w:p>
          <w:p w14:paraId="22253237">
            <w:pPr>
              <w:adjustRightInd w:val="0"/>
              <w:snapToGrid w:val="0"/>
              <w:spacing w:line="360" w:lineRule="auto"/>
              <w:jc w:val="center"/>
              <w:rPr>
                <w:rFonts w:hint="default" w:ascii="宋体" w:hAnsi="宋体" w:cs="宋体"/>
                <w:bCs/>
                <w:color w:val="auto"/>
                <w:sz w:val="24"/>
                <w:szCs w:val="24"/>
                <w:lang w:val="en-US" w:eastAsia="zh-CN"/>
              </w:rPr>
            </w:pPr>
            <w:r>
              <w:rPr>
                <w:rFonts w:hint="eastAsia" w:ascii="宋体" w:hAnsi="宋体" w:cs="宋体"/>
                <w:bCs/>
                <w:color w:val="auto"/>
                <w:sz w:val="24"/>
                <w:szCs w:val="24"/>
                <w:lang w:val="en-US" w:eastAsia="zh-CN"/>
              </w:rPr>
              <w:t>保证每天有人在岗</w:t>
            </w:r>
          </w:p>
        </w:tc>
      </w:tr>
      <w:tr w14:paraId="2F0350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810" w:type="dxa"/>
            <w:shd w:val="clear" w:color="auto" w:fill="auto"/>
            <w:vAlign w:val="center"/>
          </w:tcPr>
          <w:p w14:paraId="6D740457">
            <w:pPr>
              <w:adjustRightInd w:val="0"/>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6</w:t>
            </w:r>
          </w:p>
        </w:tc>
        <w:tc>
          <w:tcPr>
            <w:tcW w:w="1257" w:type="dxa"/>
            <w:shd w:val="clear" w:color="auto" w:fill="auto"/>
            <w:vAlign w:val="center"/>
          </w:tcPr>
          <w:p w14:paraId="12E26AA5">
            <w:pPr>
              <w:adjustRightInd w:val="0"/>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秩序维护员</w:t>
            </w:r>
          </w:p>
        </w:tc>
        <w:tc>
          <w:tcPr>
            <w:tcW w:w="693" w:type="dxa"/>
            <w:shd w:val="clear" w:color="auto" w:fill="auto"/>
            <w:vAlign w:val="center"/>
          </w:tcPr>
          <w:p w14:paraId="2ADE8D16">
            <w:pPr>
              <w:adjustRightInd w:val="0"/>
              <w:snapToGrid w:val="0"/>
              <w:spacing w:line="360" w:lineRule="auto"/>
              <w:jc w:val="center"/>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5</w:t>
            </w:r>
          </w:p>
        </w:tc>
        <w:tc>
          <w:tcPr>
            <w:tcW w:w="4155" w:type="dxa"/>
            <w:shd w:val="clear" w:color="auto" w:fill="auto"/>
            <w:vAlign w:val="center"/>
          </w:tcPr>
          <w:p w14:paraId="5343C5F2">
            <w:pPr>
              <w:adjustRightInd w:val="0"/>
              <w:snapToGrid w:val="0"/>
              <w:spacing w:line="360" w:lineRule="auto"/>
              <w:jc w:val="left"/>
              <w:rPr>
                <w:rFonts w:hint="eastAsia" w:ascii="宋体" w:hAnsi="宋体" w:cs="宋体"/>
                <w:bCs/>
                <w:color w:val="auto"/>
                <w:sz w:val="24"/>
                <w:szCs w:val="24"/>
                <w:lang w:val="en-US" w:eastAsia="zh-CN"/>
              </w:rPr>
            </w:pPr>
            <w:r>
              <w:rPr>
                <w:rFonts w:hint="eastAsia" w:ascii="宋体" w:hAnsi="宋体" w:cs="宋体"/>
                <w:bCs/>
                <w:color w:val="auto"/>
                <w:sz w:val="24"/>
                <w:szCs w:val="24"/>
                <w:lang w:val="en-US" w:eastAsia="zh-CN"/>
              </w:rPr>
              <w:t>男性，至少有2名人员为45周岁或以下。均持有公安机关盖章的保安员证上岗。</w:t>
            </w:r>
          </w:p>
        </w:tc>
        <w:tc>
          <w:tcPr>
            <w:tcW w:w="1253" w:type="dxa"/>
            <w:shd w:val="clear" w:color="auto" w:fill="auto"/>
            <w:vAlign w:val="center"/>
          </w:tcPr>
          <w:p w14:paraId="69FFAF4C">
            <w:pPr>
              <w:adjustRightInd w:val="0"/>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否</w:t>
            </w:r>
          </w:p>
        </w:tc>
        <w:tc>
          <w:tcPr>
            <w:tcW w:w="1447" w:type="dxa"/>
            <w:shd w:val="clear" w:color="auto" w:fill="auto"/>
            <w:vAlign w:val="center"/>
          </w:tcPr>
          <w:p w14:paraId="2EE0FE52">
            <w:pPr>
              <w:adjustRightInd w:val="0"/>
              <w:snapToGrid w:val="0"/>
              <w:spacing w:line="360" w:lineRule="auto"/>
              <w:jc w:val="center"/>
              <w:rPr>
                <w:rFonts w:hint="eastAsia" w:ascii="宋体" w:hAnsi="宋体" w:cs="宋体"/>
                <w:bCs/>
                <w:color w:val="auto"/>
                <w:sz w:val="24"/>
                <w:szCs w:val="24"/>
                <w:lang w:val="en-US" w:eastAsia="zh-CN"/>
              </w:rPr>
            </w:pPr>
            <w:r>
              <w:rPr>
                <w:rFonts w:hint="eastAsia" w:ascii="宋体" w:hAnsi="宋体" w:cs="宋体"/>
                <w:bCs/>
                <w:color w:val="auto"/>
                <w:sz w:val="24"/>
                <w:szCs w:val="24"/>
                <w:lang w:val="en-US" w:eastAsia="zh-CN"/>
              </w:rPr>
              <w:t>24小时值守</w:t>
            </w:r>
          </w:p>
          <w:p w14:paraId="4B0F587E">
            <w:pPr>
              <w:adjustRightInd w:val="0"/>
              <w:snapToGrid w:val="0"/>
              <w:spacing w:line="360" w:lineRule="auto"/>
              <w:jc w:val="center"/>
              <w:rPr>
                <w:rFonts w:hint="default" w:ascii="宋体" w:hAnsi="宋体" w:cs="宋体"/>
                <w:bCs/>
                <w:color w:val="auto"/>
                <w:sz w:val="24"/>
                <w:szCs w:val="24"/>
                <w:lang w:val="en-US" w:eastAsia="zh-CN"/>
              </w:rPr>
            </w:pPr>
            <w:r>
              <w:rPr>
                <w:rFonts w:hint="eastAsia" w:ascii="宋体" w:hAnsi="宋体" w:cs="宋体"/>
                <w:bCs/>
                <w:color w:val="auto"/>
                <w:sz w:val="24"/>
                <w:szCs w:val="24"/>
                <w:lang w:val="en-US" w:eastAsia="zh-CN"/>
              </w:rPr>
              <w:t>四班三运转</w:t>
            </w:r>
          </w:p>
        </w:tc>
      </w:tr>
      <w:tr w14:paraId="491CE4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810" w:type="dxa"/>
            <w:shd w:val="clear" w:color="auto" w:fill="auto"/>
            <w:vAlign w:val="center"/>
          </w:tcPr>
          <w:p w14:paraId="253CCC7F">
            <w:pPr>
              <w:adjustRightInd w:val="0"/>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7</w:t>
            </w:r>
          </w:p>
        </w:tc>
        <w:tc>
          <w:tcPr>
            <w:tcW w:w="1257" w:type="dxa"/>
            <w:shd w:val="clear" w:color="auto" w:fill="auto"/>
            <w:vAlign w:val="center"/>
          </w:tcPr>
          <w:p w14:paraId="4AFDDF44">
            <w:pPr>
              <w:adjustRightInd w:val="0"/>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绿化养管工</w:t>
            </w:r>
          </w:p>
        </w:tc>
        <w:tc>
          <w:tcPr>
            <w:tcW w:w="693" w:type="dxa"/>
            <w:shd w:val="clear" w:color="auto" w:fill="auto"/>
            <w:vAlign w:val="center"/>
          </w:tcPr>
          <w:p w14:paraId="1BB1CC6E">
            <w:pPr>
              <w:adjustRightInd w:val="0"/>
              <w:snapToGrid w:val="0"/>
              <w:spacing w:line="360" w:lineRule="auto"/>
              <w:jc w:val="center"/>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6</w:t>
            </w:r>
          </w:p>
        </w:tc>
        <w:tc>
          <w:tcPr>
            <w:tcW w:w="4155" w:type="dxa"/>
            <w:shd w:val="clear" w:color="auto" w:fill="auto"/>
            <w:vAlign w:val="center"/>
          </w:tcPr>
          <w:p w14:paraId="48ADF3A6">
            <w:pPr>
              <w:adjustRightInd w:val="0"/>
              <w:snapToGrid w:val="0"/>
              <w:spacing w:line="360" w:lineRule="auto"/>
              <w:jc w:val="left"/>
              <w:rPr>
                <w:rFonts w:hint="eastAsia" w:ascii="宋体" w:hAnsi="宋体" w:eastAsia="宋体" w:cs="宋体"/>
                <w:bCs/>
                <w:color w:val="auto"/>
                <w:sz w:val="24"/>
                <w:szCs w:val="24"/>
              </w:rPr>
            </w:pPr>
            <w:r>
              <w:rPr>
                <w:rFonts w:hint="eastAsia" w:ascii="宋体" w:hAnsi="宋体" w:eastAsia="宋体" w:cs="宋体"/>
                <w:color w:val="auto"/>
                <w:kern w:val="0"/>
                <w:sz w:val="24"/>
                <w:szCs w:val="24"/>
              </w:rPr>
              <w:t>男性</w:t>
            </w:r>
            <w:r>
              <w:rPr>
                <w:rFonts w:hint="eastAsia" w:ascii="宋体" w:hAnsi="宋体" w:eastAsia="宋体" w:cs="宋体"/>
                <w:bCs/>
                <w:color w:val="auto"/>
                <w:sz w:val="24"/>
                <w:szCs w:val="24"/>
              </w:rPr>
              <w:t>，</w:t>
            </w:r>
            <w:r>
              <w:rPr>
                <w:rFonts w:hint="eastAsia" w:ascii="宋体" w:hAnsi="宋体" w:cs="宋体"/>
                <w:bCs/>
                <w:color w:val="auto"/>
                <w:sz w:val="24"/>
                <w:szCs w:val="24"/>
                <w:lang w:val="en-US" w:eastAsia="zh-CN"/>
              </w:rPr>
              <w:t>至少</w:t>
            </w:r>
            <w:r>
              <w:rPr>
                <w:rFonts w:hint="eastAsia" w:ascii="宋体" w:hAnsi="宋体" w:eastAsia="宋体" w:cs="宋体"/>
                <w:bCs/>
                <w:color w:val="auto"/>
                <w:sz w:val="24"/>
                <w:szCs w:val="24"/>
                <w:lang w:val="en-US" w:eastAsia="zh-CN"/>
              </w:rPr>
              <w:t>1名具有</w:t>
            </w:r>
            <w:r>
              <w:rPr>
                <w:rFonts w:hint="eastAsia" w:ascii="宋体" w:hAnsi="宋体" w:cs="宋体"/>
                <w:bCs/>
                <w:color w:val="auto"/>
                <w:sz w:val="24"/>
                <w:szCs w:val="24"/>
                <w:lang w:val="en-US" w:eastAsia="zh-CN"/>
              </w:rPr>
              <w:t>5年或以上</w:t>
            </w:r>
            <w:r>
              <w:rPr>
                <w:rFonts w:hint="eastAsia" w:ascii="宋体" w:hAnsi="宋体" w:eastAsia="宋体" w:cs="宋体"/>
                <w:bCs/>
                <w:color w:val="auto"/>
                <w:sz w:val="24"/>
                <w:szCs w:val="24"/>
                <w:lang w:val="en-US" w:eastAsia="zh-CN"/>
              </w:rPr>
              <w:t>专业园艺设计、植物养护管理等经验工作人员。</w:t>
            </w:r>
            <w:r>
              <w:rPr>
                <w:rFonts w:hint="eastAsia" w:ascii="宋体" w:hAnsi="宋体" w:eastAsia="宋体" w:cs="宋体"/>
                <w:bCs/>
                <w:color w:val="auto"/>
                <w:sz w:val="24"/>
                <w:szCs w:val="24"/>
              </w:rPr>
              <w:t>具备卫生防疫部门或医疗机构颁发的健康证。</w:t>
            </w:r>
          </w:p>
        </w:tc>
        <w:tc>
          <w:tcPr>
            <w:tcW w:w="1253" w:type="dxa"/>
            <w:shd w:val="clear" w:color="auto" w:fill="auto"/>
            <w:vAlign w:val="center"/>
          </w:tcPr>
          <w:p w14:paraId="0244F3E4">
            <w:pPr>
              <w:adjustRightInd w:val="0"/>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是</w:t>
            </w:r>
          </w:p>
        </w:tc>
        <w:tc>
          <w:tcPr>
            <w:tcW w:w="1447" w:type="dxa"/>
            <w:shd w:val="clear" w:color="auto" w:fill="auto"/>
            <w:vAlign w:val="center"/>
          </w:tcPr>
          <w:p w14:paraId="1129C39F">
            <w:pPr>
              <w:adjustRightInd w:val="0"/>
              <w:snapToGrid w:val="0"/>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每周6天</w:t>
            </w:r>
          </w:p>
          <w:p w14:paraId="7DED5947">
            <w:pPr>
              <w:adjustRightInd w:val="0"/>
              <w:snapToGrid w:val="0"/>
              <w:spacing w:line="360" w:lineRule="auto"/>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每天</w:t>
            </w:r>
            <w:r>
              <w:rPr>
                <w:rFonts w:hint="eastAsia" w:ascii="宋体" w:hAnsi="宋体" w:eastAsia="宋体" w:cs="宋体"/>
                <w:bCs/>
                <w:color w:val="auto"/>
                <w:sz w:val="24"/>
                <w:szCs w:val="24"/>
                <w:lang w:val="en-US" w:eastAsia="zh-CN"/>
              </w:rPr>
              <w:t>6</w:t>
            </w:r>
            <w:r>
              <w:rPr>
                <w:rFonts w:hint="eastAsia" w:ascii="宋体" w:hAnsi="宋体" w:eastAsia="宋体" w:cs="宋体"/>
                <w:bCs/>
                <w:color w:val="auto"/>
                <w:sz w:val="24"/>
                <w:szCs w:val="24"/>
              </w:rPr>
              <w:t>小时</w:t>
            </w:r>
          </w:p>
        </w:tc>
      </w:tr>
      <w:tr w14:paraId="5E6D1A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2067" w:type="dxa"/>
            <w:gridSpan w:val="2"/>
            <w:shd w:val="clear" w:color="auto" w:fill="auto"/>
            <w:vAlign w:val="center"/>
          </w:tcPr>
          <w:p w14:paraId="4C562F5B">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Cs/>
                <w:color w:val="auto"/>
                <w:sz w:val="24"/>
                <w:szCs w:val="24"/>
              </w:rPr>
            </w:pPr>
            <w:r>
              <w:rPr>
                <w:rFonts w:hint="eastAsia" w:ascii="宋体" w:hAnsi="宋体" w:eastAsia="宋体" w:cs="宋体"/>
                <w:bCs/>
                <w:color w:val="auto"/>
                <w:sz w:val="24"/>
                <w:szCs w:val="24"/>
              </w:rPr>
              <w:t>合计人数</w:t>
            </w:r>
          </w:p>
        </w:tc>
        <w:tc>
          <w:tcPr>
            <w:tcW w:w="7548" w:type="dxa"/>
            <w:gridSpan w:val="4"/>
            <w:shd w:val="clear" w:color="auto" w:fill="auto"/>
            <w:vAlign w:val="center"/>
          </w:tcPr>
          <w:p w14:paraId="3DC8669A">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rPr>
              <w:t>2</w:t>
            </w:r>
            <w:r>
              <w:rPr>
                <w:rFonts w:hint="eastAsia" w:ascii="宋体" w:hAnsi="宋体" w:eastAsia="宋体" w:cs="宋体"/>
                <w:bCs/>
                <w:color w:val="auto"/>
                <w:sz w:val="24"/>
                <w:szCs w:val="24"/>
                <w:lang w:val="en-US" w:eastAsia="zh-CN"/>
              </w:rPr>
              <w:t>4</w:t>
            </w:r>
          </w:p>
        </w:tc>
      </w:tr>
    </w:tbl>
    <w:p w14:paraId="4770348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注：</w:t>
      </w:r>
    </w:p>
    <w:p w14:paraId="04AC157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0438811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一旦获得中标资格，上述人员按要求投入本项目服务，非经采购人同意，不随意更换人员。</w:t>
      </w:r>
    </w:p>
    <w:p w14:paraId="451205B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6298E5E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加注“★”号条款为实质性条款，不得出现负偏离，发生负偏离即做无效标处理。</w:t>
      </w:r>
    </w:p>
    <w:p w14:paraId="5144C7CE">
      <w:pPr>
        <w:widowControl/>
        <w:spacing w:line="360" w:lineRule="auto"/>
        <w:ind w:firstLine="448" w:firstLineChars="200"/>
        <w:jc w:val="left"/>
        <w:rPr>
          <w:b/>
          <w:bCs/>
          <w:sz w:val="24"/>
        </w:rPr>
      </w:pPr>
      <w:r>
        <w:rPr>
          <w:rFonts w:hint="eastAsia"/>
          <w:b/>
          <w:bCs/>
          <w:sz w:val="24"/>
        </w:rPr>
        <w:t>三、各岗位人员具体工作内容、职责及服务标准</w:t>
      </w:r>
    </w:p>
    <w:p w14:paraId="6D66CEA0">
      <w:pPr>
        <w:widowControl/>
        <w:spacing w:line="360" w:lineRule="auto"/>
        <w:ind w:firstLine="448" w:firstLineChars="200"/>
        <w:jc w:val="left"/>
        <w:rPr>
          <w:sz w:val="24"/>
        </w:rPr>
      </w:pPr>
      <w:r>
        <w:rPr>
          <w:rFonts w:hint="eastAsia"/>
          <w:sz w:val="24"/>
        </w:rPr>
        <w:t>（一）维修服务工作内容及标准</w:t>
      </w:r>
    </w:p>
    <w:tbl>
      <w:tblPr>
        <w:tblStyle w:val="22"/>
        <w:tblW w:w="976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9"/>
        <w:gridCol w:w="1260"/>
        <w:gridCol w:w="2278"/>
        <w:gridCol w:w="1120"/>
        <w:gridCol w:w="4357"/>
      </w:tblGrid>
      <w:tr w14:paraId="3D4C71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49" w:type="dxa"/>
            <w:vAlign w:val="center"/>
          </w:tcPr>
          <w:p w14:paraId="778EDEA1">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r>
              <w:rPr>
                <w:rFonts w:hint="eastAsia" w:ascii="宋体" w:hAnsi="宋体" w:eastAsia="宋体" w:cs="宋体"/>
                <w:bCs/>
                <w:sz w:val="24"/>
                <w:szCs w:val="24"/>
              </w:rPr>
              <w:t>序号</w:t>
            </w:r>
          </w:p>
        </w:tc>
        <w:tc>
          <w:tcPr>
            <w:tcW w:w="1260" w:type="dxa"/>
            <w:vAlign w:val="center"/>
          </w:tcPr>
          <w:p w14:paraId="1FAE7D56">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r>
              <w:rPr>
                <w:rFonts w:hint="eastAsia" w:ascii="宋体" w:hAnsi="宋体" w:eastAsia="宋体" w:cs="宋体"/>
                <w:bCs/>
                <w:sz w:val="24"/>
                <w:szCs w:val="24"/>
              </w:rPr>
              <w:t>类别</w:t>
            </w:r>
          </w:p>
        </w:tc>
        <w:tc>
          <w:tcPr>
            <w:tcW w:w="2278" w:type="dxa"/>
            <w:vAlign w:val="center"/>
          </w:tcPr>
          <w:p w14:paraId="42481EA5">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r>
              <w:rPr>
                <w:rFonts w:hint="eastAsia" w:ascii="宋体" w:hAnsi="宋体" w:eastAsia="宋体" w:cs="宋体"/>
                <w:bCs/>
                <w:sz w:val="24"/>
                <w:szCs w:val="24"/>
              </w:rPr>
              <w:t>服务范围</w:t>
            </w:r>
          </w:p>
        </w:tc>
        <w:tc>
          <w:tcPr>
            <w:tcW w:w="5477" w:type="dxa"/>
            <w:gridSpan w:val="2"/>
            <w:vAlign w:val="center"/>
          </w:tcPr>
          <w:p w14:paraId="7F91FA57">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r>
              <w:rPr>
                <w:rFonts w:hint="eastAsia" w:ascii="宋体" w:hAnsi="宋体" w:eastAsia="宋体" w:cs="宋体"/>
                <w:bCs/>
                <w:sz w:val="24"/>
                <w:szCs w:val="24"/>
              </w:rPr>
              <w:t>具体要求</w:t>
            </w:r>
          </w:p>
        </w:tc>
      </w:tr>
      <w:tr w14:paraId="4E7DEB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49" w:type="dxa"/>
            <w:vMerge w:val="restart"/>
            <w:vAlign w:val="center"/>
          </w:tcPr>
          <w:p w14:paraId="5C6EA1D8">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r>
              <w:rPr>
                <w:rFonts w:hint="eastAsia" w:ascii="宋体" w:hAnsi="宋体" w:eastAsia="宋体" w:cs="宋体"/>
                <w:bCs/>
                <w:sz w:val="24"/>
                <w:szCs w:val="24"/>
              </w:rPr>
              <w:t>1</w:t>
            </w:r>
          </w:p>
        </w:tc>
        <w:tc>
          <w:tcPr>
            <w:tcW w:w="1260" w:type="dxa"/>
            <w:vMerge w:val="restart"/>
            <w:vAlign w:val="center"/>
          </w:tcPr>
          <w:p w14:paraId="4273946E">
            <w:pPr>
              <w:keepNext w:val="0"/>
              <w:keepLines w:val="0"/>
              <w:pageBreakBefore w:val="0"/>
              <w:widowControl w:val="0"/>
              <w:kinsoku/>
              <w:wordWrap/>
              <w:overflowPunct/>
              <w:topLinePunct w:val="0"/>
              <w:autoSpaceDE/>
              <w:autoSpaceDN/>
              <w:bidi w:val="0"/>
              <w:adjustRightInd w:val="0"/>
              <w:snapToGrid w:val="0"/>
              <w:spacing w:line="360" w:lineRule="auto"/>
              <w:ind w:left="0" w:hanging="224" w:hangingChars="100"/>
              <w:jc w:val="center"/>
              <w:textAlignment w:val="auto"/>
              <w:rPr>
                <w:rFonts w:hint="eastAsia" w:ascii="宋体" w:hAnsi="宋体" w:eastAsia="宋体" w:cs="宋体"/>
                <w:bCs/>
                <w:sz w:val="24"/>
                <w:szCs w:val="24"/>
              </w:rPr>
            </w:pPr>
            <w:r>
              <w:rPr>
                <w:rFonts w:hint="eastAsia" w:ascii="宋体" w:hAnsi="宋体" w:eastAsia="宋体" w:cs="宋体"/>
                <w:bCs/>
                <w:sz w:val="24"/>
                <w:szCs w:val="24"/>
              </w:rPr>
              <w:t>用电类</w:t>
            </w:r>
          </w:p>
        </w:tc>
        <w:tc>
          <w:tcPr>
            <w:tcW w:w="2278" w:type="dxa"/>
            <w:vMerge w:val="restart"/>
            <w:vAlign w:val="center"/>
          </w:tcPr>
          <w:p w14:paraId="3AEB9217">
            <w:pPr>
              <w:keepNext w:val="0"/>
              <w:keepLines w:val="0"/>
              <w:pageBreakBefore w:val="0"/>
              <w:widowControl w:val="0"/>
              <w:kinsoku/>
              <w:wordWrap/>
              <w:overflowPunct/>
              <w:topLinePunct w:val="0"/>
              <w:autoSpaceDE/>
              <w:autoSpaceDN/>
              <w:bidi w:val="0"/>
              <w:adjustRightInd w:val="0"/>
              <w:snapToGrid w:val="0"/>
              <w:spacing w:line="360" w:lineRule="auto"/>
              <w:ind w:left="0"/>
              <w:jc w:val="left"/>
              <w:textAlignment w:val="auto"/>
              <w:rPr>
                <w:rFonts w:hint="eastAsia" w:ascii="宋体" w:hAnsi="宋体" w:eastAsia="宋体" w:cs="宋体"/>
                <w:bCs/>
                <w:sz w:val="24"/>
                <w:szCs w:val="24"/>
              </w:rPr>
            </w:pPr>
            <w:r>
              <w:rPr>
                <w:rFonts w:hint="eastAsia" w:ascii="宋体" w:hAnsi="宋体" w:eastAsia="宋体" w:cs="宋体"/>
                <w:bCs/>
                <w:sz w:val="24"/>
                <w:szCs w:val="24"/>
              </w:rPr>
              <w:t>包含进楼主电源下口以后全部用电设施，如：配电箱、照明、面板、空调等。墙内等隐蔽线路问题除外，但需鉴别故障原因并及时汇报</w:t>
            </w:r>
            <w:r>
              <w:rPr>
                <w:rFonts w:hint="eastAsia" w:ascii="宋体" w:hAnsi="宋体" w:cs="宋体"/>
                <w:bCs/>
                <w:sz w:val="24"/>
                <w:szCs w:val="24"/>
                <w:lang w:eastAsia="zh-CN"/>
              </w:rPr>
              <w:t>采购人</w:t>
            </w:r>
            <w:r>
              <w:rPr>
                <w:rFonts w:hint="eastAsia" w:ascii="宋体" w:hAnsi="宋体" w:eastAsia="宋体" w:cs="宋体"/>
                <w:bCs/>
                <w:sz w:val="24"/>
                <w:szCs w:val="24"/>
              </w:rPr>
              <w:t>。</w:t>
            </w:r>
          </w:p>
        </w:tc>
        <w:tc>
          <w:tcPr>
            <w:tcW w:w="1120" w:type="dxa"/>
            <w:vAlign w:val="center"/>
          </w:tcPr>
          <w:p w14:paraId="5F3CAFD6">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r>
              <w:rPr>
                <w:rFonts w:hint="eastAsia" w:ascii="宋体" w:hAnsi="宋体" w:eastAsia="宋体" w:cs="宋体"/>
                <w:bCs/>
                <w:sz w:val="24"/>
                <w:szCs w:val="24"/>
              </w:rPr>
              <w:t>配电箱</w:t>
            </w:r>
          </w:p>
        </w:tc>
        <w:tc>
          <w:tcPr>
            <w:tcW w:w="4357" w:type="dxa"/>
            <w:vAlign w:val="center"/>
          </w:tcPr>
          <w:p w14:paraId="7D5FF1ED">
            <w:pPr>
              <w:keepNext w:val="0"/>
              <w:keepLines w:val="0"/>
              <w:pageBreakBefore w:val="0"/>
              <w:widowControl w:val="0"/>
              <w:kinsoku/>
              <w:wordWrap/>
              <w:overflowPunct/>
              <w:topLinePunct w:val="0"/>
              <w:autoSpaceDE/>
              <w:autoSpaceDN/>
              <w:bidi w:val="0"/>
              <w:adjustRightInd w:val="0"/>
              <w:snapToGrid w:val="0"/>
              <w:spacing w:line="360" w:lineRule="auto"/>
              <w:ind w:left="0"/>
              <w:jc w:val="left"/>
              <w:textAlignment w:val="auto"/>
              <w:rPr>
                <w:rFonts w:hint="eastAsia" w:ascii="宋体" w:hAnsi="宋体" w:eastAsia="宋体" w:cs="宋体"/>
                <w:bCs/>
                <w:sz w:val="24"/>
                <w:szCs w:val="24"/>
              </w:rPr>
            </w:pPr>
            <w:r>
              <w:rPr>
                <w:rFonts w:hint="eastAsia" w:ascii="宋体" w:hAnsi="宋体" w:eastAsia="宋体" w:cs="宋体"/>
                <w:bCs/>
                <w:sz w:val="24"/>
                <w:szCs w:val="24"/>
              </w:rPr>
              <w:t>包含箱体、锁具、盖板，箱内滑轨、空气开关等配件维修更换以及拉闸合闸工作，其中硬件完好率需达到100%，拉闸合闸需在10分钟内抵达现场。</w:t>
            </w:r>
          </w:p>
        </w:tc>
      </w:tr>
      <w:tr w14:paraId="181CE6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49" w:type="dxa"/>
            <w:vMerge w:val="continue"/>
            <w:vAlign w:val="center"/>
          </w:tcPr>
          <w:p w14:paraId="7C63E5A2">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p>
        </w:tc>
        <w:tc>
          <w:tcPr>
            <w:tcW w:w="1260" w:type="dxa"/>
            <w:vMerge w:val="continue"/>
            <w:vAlign w:val="center"/>
          </w:tcPr>
          <w:p w14:paraId="5ADE9C58">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p>
        </w:tc>
        <w:tc>
          <w:tcPr>
            <w:tcW w:w="2278" w:type="dxa"/>
            <w:vMerge w:val="continue"/>
            <w:vAlign w:val="center"/>
          </w:tcPr>
          <w:p w14:paraId="4C4DB94F">
            <w:pPr>
              <w:keepNext w:val="0"/>
              <w:keepLines w:val="0"/>
              <w:pageBreakBefore w:val="0"/>
              <w:widowControl w:val="0"/>
              <w:kinsoku/>
              <w:wordWrap/>
              <w:overflowPunct/>
              <w:topLinePunct w:val="0"/>
              <w:autoSpaceDE/>
              <w:autoSpaceDN/>
              <w:bidi w:val="0"/>
              <w:adjustRightInd w:val="0"/>
              <w:snapToGrid w:val="0"/>
              <w:spacing w:line="360" w:lineRule="auto"/>
              <w:ind w:left="0"/>
              <w:jc w:val="left"/>
              <w:textAlignment w:val="auto"/>
              <w:rPr>
                <w:rFonts w:hint="eastAsia" w:ascii="宋体" w:hAnsi="宋体" w:eastAsia="宋体" w:cs="宋体"/>
                <w:bCs/>
                <w:sz w:val="24"/>
                <w:szCs w:val="24"/>
              </w:rPr>
            </w:pPr>
          </w:p>
        </w:tc>
        <w:tc>
          <w:tcPr>
            <w:tcW w:w="1120" w:type="dxa"/>
            <w:vAlign w:val="center"/>
          </w:tcPr>
          <w:p w14:paraId="2A99D420">
            <w:pPr>
              <w:keepNext w:val="0"/>
              <w:keepLines w:val="0"/>
              <w:pageBreakBefore w:val="0"/>
              <w:widowControl w:val="0"/>
              <w:kinsoku/>
              <w:wordWrap/>
              <w:overflowPunct/>
              <w:topLinePunct w:val="0"/>
              <w:autoSpaceDE/>
              <w:autoSpaceDN/>
              <w:bidi w:val="0"/>
              <w:adjustRightInd w:val="0"/>
              <w:snapToGrid w:val="0"/>
              <w:spacing w:line="360" w:lineRule="auto"/>
              <w:ind w:left="0" w:firstLine="112" w:firstLineChars="50"/>
              <w:jc w:val="center"/>
              <w:textAlignment w:val="auto"/>
              <w:rPr>
                <w:rFonts w:hint="eastAsia" w:ascii="宋体" w:hAnsi="宋体" w:eastAsia="宋体" w:cs="宋体"/>
                <w:bCs/>
                <w:sz w:val="24"/>
                <w:szCs w:val="24"/>
              </w:rPr>
            </w:pPr>
            <w:r>
              <w:rPr>
                <w:rFonts w:hint="eastAsia" w:ascii="宋体" w:hAnsi="宋体" w:eastAsia="宋体" w:cs="宋体"/>
                <w:bCs/>
                <w:sz w:val="24"/>
                <w:szCs w:val="24"/>
              </w:rPr>
              <w:t>照明</w:t>
            </w:r>
          </w:p>
        </w:tc>
        <w:tc>
          <w:tcPr>
            <w:tcW w:w="4357" w:type="dxa"/>
            <w:vAlign w:val="center"/>
          </w:tcPr>
          <w:p w14:paraId="36EFEAF4">
            <w:pPr>
              <w:keepNext w:val="0"/>
              <w:keepLines w:val="0"/>
              <w:pageBreakBefore w:val="0"/>
              <w:widowControl w:val="0"/>
              <w:kinsoku/>
              <w:wordWrap/>
              <w:overflowPunct/>
              <w:topLinePunct w:val="0"/>
              <w:autoSpaceDE/>
              <w:autoSpaceDN/>
              <w:bidi w:val="0"/>
              <w:adjustRightInd w:val="0"/>
              <w:snapToGrid w:val="0"/>
              <w:spacing w:line="360" w:lineRule="auto"/>
              <w:ind w:left="0"/>
              <w:jc w:val="left"/>
              <w:textAlignment w:val="auto"/>
              <w:rPr>
                <w:rFonts w:hint="eastAsia" w:ascii="宋体" w:hAnsi="宋体" w:eastAsia="宋体" w:cs="宋体"/>
                <w:bCs/>
                <w:sz w:val="24"/>
                <w:szCs w:val="24"/>
              </w:rPr>
            </w:pPr>
            <w:r>
              <w:rPr>
                <w:rFonts w:hint="eastAsia" w:ascii="宋体" w:hAnsi="宋体" w:eastAsia="宋体" w:cs="宋体"/>
                <w:bCs/>
                <w:sz w:val="24"/>
                <w:szCs w:val="24"/>
              </w:rPr>
              <w:t>全部照明类及相关附属设施维修更换，完好率达到100%。</w:t>
            </w:r>
          </w:p>
        </w:tc>
      </w:tr>
      <w:tr w14:paraId="03291E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49" w:type="dxa"/>
            <w:vMerge w:val="continue"/>
            <w:vAlign w:val="center"/>
          </w:tcPr>
          <w:p w14:paraId="42DB0275">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p>
        </w:tc>
        <w:tc>
          <w:tcPr>
            <w:tcW w:w="1260" w:type="dxa"/>
            <w:vMerge w:val="continue"/>
            <w:vAlign w:val="center"/>
          </w:tcPr>
          <w:p w14:paraId="0F81741C">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p>
        </w:tc>
        <w:tc>
          <w:tcPr>
            <w:tcW w:w="2278" w:type="dxa"/>
            <w:vMerge w:val="continue"/>
            <w:vAlign w:val="center"/>
          </w:tcPr>
          <w:p w14:paraId="0DF0F2CD">
            <w:pPr>
              <w:keepNext w:val="0"/>
              <w:keepLines w:val="0"/>
              <w:pageBreakBefore w:val="0"/>
              <w:widowControl w:val="0"/>
              <w:kinsoku/>
              <w:wordWrap/>
              <w:overflowPunct/>
              <w:topLinePunct w:val="0"/>
              <w:autoSpaceDE/>
              <w:autoSpaceDN/>
              <w:bidi w:val="0"/>
              <w:adjustRightInd w:val="0"/>
              <w:snapToGrid w:val="0"/>
              <w:spacing w:line="360" w:lineRule="auto"/>
              <w:ind w:left="0"/>
              <w:jc w:val="left"/>
              <w:textAlignment w:val="auto"/>
              <w:rPr>
                <w:rFonts w:hint="eastAsia" w:ascii="宋体" w:hAnsi="宋体" w:eastAsia="宋体" w:cs="宋体"/>
                <w:bCs/>
                <w:sz w:val="24"/>
                <w:szCs w:val="24"/>
              </w:rPr>
            </w:pPr>
          </w:p>
        </w:tc>
        <w:tc>
          <w:tcPr>
            <w:tcW w:w="1120" w:type="dxa"/>
            <w:vAlign w:val="center"/>
          </w:tcPr>
          <w:p w14:paraId="7B878875">
            <w:pPr>
              <w:keepNext w:val="0"/>
              <w:keepLines w:val="0"/>
              <w:pageBreakBefore w:val="0"/>
              <w:widowControl w:val="0"/>
              <w:kinsoku/>
              <w:wordWrap/>
              <w:overflowPunct/>
              <w:topLinePunct w:val="0"/>
              <w:autoSpaceDE/>
              <w:autoSpaceDN/>
              <w:bidi w:val="0"/>
              <w:adjustRightInd w:val="0"/>
              <w:snapToGrid w:val="0"/>
              <w:spacing w:line="360" w:lineRule="auto"/>
              <w:ind w:left="0" w:firstLine="112" w:firstLineChars="50"/>
              <w:jc w:val="center"/>
              <w:textAlignment w:val="auto"/>
              <w:rPr>
                <w:rFonts w:hint="eastAsia" w:ascii="宋体" w:hAnsi="宋体" w:eastAsia="宋体" w:cs="宋体"/>
                <w:bCs/>
                <w:sz w:val="24"/>
                <w:szCs w:val="24"/>
              </w:rPr>
            </w:pPr>
            <w:r>
              <w:rPr>
                <w:rFonts w:hint="eastAsia" w:ascii="宋体" w:hAnsi="宋体" w:eastAsia="宋体" w:cs="宋体"/>
                <w:bCs/>
                <w:sz w:val="24"/>
                <w:szCs w:val="24"/>
              </w:rPr>
              <w:t>面板</w:t>
            </w:r>
          </w:p>
        </w:tc>
        <w:tc>
          <w:tcPr>
            <w:tcW w:w="4357" w:type="dxa"/>
            <w:vAlign w:val="center"/>
          </w:tcPr>
          <w:p w14:paraId="2AC4A190">
            <w:pPr>
              <w:keepNext w:val="0"/>
              <w:keepLines w:val="0"/>
              <w:pageBreakBefore w:val="0"/>
              <w:widowControl w:val="0"/>
              <w:kinsoku/>
              <w:wordWrap/>
              <w:overflowPunct/>
              <w:topLinePunct w:val="0"/>
              <w:autoSpaceDE/>
              <w:autoSpaceDN/>
              <w:bidi w:val="0"/>
              <w:adjustRightInd w:val="0"/>
              <w:snapToGrid w:val="0"/>
              <w:spacing w:line="360" w:lineRule="auto"/>
              <w:ind w:left="0"/>
              <w:jc w:val="left"/>
              <w:textAlignment w:val="auto"/>
              <w:rPr>
                <w:rFonts w:hint="eastAsia" w:ascii="宋体" w:hAnsi="宋体" w:eastAsia="宋体" w:cs="宋体"/>
                <w:bCs/>
                <w:sz w:val="24"/>
                <w:szCs w:val="24"/>
              </w:rPr>
            </w:pPr>
            <w:r>
              <w:rPr>
                <w:rFonts w:hint="eastAsia" w:ascii="宋体" w:hAnsi="宋体" w:eastAsia="宋体" w:cs="宋体"/>
                <w:bCs/>
                <w:sz w:val="24"/>
                <w:szCs w:val="24"/>
              </w:rPr>
              <w:t>全部面板维修更换，包含开关、插座、地插、网口、调速器、盲板等，完好率需达到100%。</w:t>
            </w:r>
          </w:p>
        </w:tc>
      </w:tr>
      <w:tr w14:paraId="152778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49" w:type="dxa"/>
            <w:vMerge w:val="continue"/>
            <w:vAlign w:val="center"/>
          </w:tcPr>
          <w:p w14:paraId="40ADE6D9">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p>
        </w:tc>
        <w:tc>
          <w:tcPr>
            <w:tcW w:w="1260" w:type="dxa"/>
            <w:vMerge w:val="continue"/>
            <w:vAlign w:val="center"/>
          </w:tcPr>
          <w:p w14:paraId="6C7342CB">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p>
        </w:tc>
        <w:tc>
          <w:tcPr>
            <w:tcW w:w="2278" w:type="dxa"/>
            <w:vMerge w:val="continue"/>
            <w:vAlign w:val="center"/>
          </w:tcPr>
          <w:p w14:paraId="74FE9D65">
            <w:pPr>
              <w:keepNext w:val="0"/>
              <w:keepLines w:val="0"/>
              <w:pageBreakBefore w:val="0"/>
              <w:widowControl w:val="0"/>
              <w:kinsoku/>
              <w:wordWrap/>
              <w:overflowPunct/>
              <w:topLinePunct w:val="0"/>
              <w:autoSpaceDE/>
              <w:autoSpaceDN/>
              <w:bidi w:val="0"/>
              <w:adjustRightInd w:val="0"/>
              <w:snapToGrid w:val="0"/>
              <w:spacing w:line="360" w:lineRule="auto"/>
              <w:ind w:left="0"/>
              <w:jc w:val="left"/>
              <w:textAlignment w:val="auto"/>
              <w:rPr>
                <w:rFonts w:hint="eastAsia" w:ascii="宋体" w:hAnsi="宋体" w:eastAsia="宋体" w:cs="宋体"/>
                <w:bCs/>
                <w:sz w:val="24"/>
                <w:szCs w:val="24"/>
              </w:rPr>
            </w:pPr>
          </w:p>
        </w:tc>
        <w:tc>
          <w:tcPr>
            <w:tcW w:w="1120" w:type="dxa"/>
            <w:vAlign w:val="center"/>
          </w:tcPr>
          <w:p w14:paraId="11D0E5EC">
            <w:pPr>
              <w:keepNext w:val="0"/>
              <w:keepLines w:val="0"/>
              <w:pageBreakBefore w:val="0"/>
              <w:widowControl w:val="0"/>
              <w:kinsoku/>
              <w:wordWrap/>
              <w:overflowPunct/>
              <w:topLinePunct w:val="0"/>
              <w:autoSpaceDE/>
              <w:autoSpaceDN/>
              <w:bidi w:val="0"/>
              <w:adjustRightInd w:val="0"/>
              <w:snapToGrid w:val="0"/>
              <w:spacing w:line="360" w:lineRule="auto"/>
              <w:ind w:left="0" w:firstLine="112" w:firstLineChars="50"/>
              <w:jc w:val="center"/>
              <w:textAlignment w:val="auto"/>
              <w:rPr>
                <w:rFonts w:hint="eastAsia" w:ascii="宋体" w:hAnsi="宋体" w:eastAsia="宋体" w:cs="宋体"/>
                <w:bCs/>
                <w:sz w:val="24"/>
                <w:szCs w:val="24"/>
              </w:rPr>
            </w:pPr>
            <w:r>
              <w:rPr>
                <w:rFonts w:hint="eastAsia" w:ascii="宋体" w:hAnsi="宋体" w:eastAsia="宋体" w:cs="宋体"/>
                <w:bCs/>
                <w:sz w:val="24"/>
                <w:szCs w:val="24"/>
              </w:rPr>
              <w:t>空调</w:t>
            </w:r>
          </w:p>
        </w:tc>
        <w:tc>
          <w:tcPr>
            <w:tcW w:w="4357" w:type="dxa"/>
            <w:vAlign w:val="center"/>
          </w:tcPr>
          <w:p w14:paraId="768D7339">
            <w:pPr>
              <w:keepNext w:val="0"/>
              <w:keepLines w:val="0"/>
              <w:pageBreakBefore w:val="0"/>
              <w:widowControl w:val="0"/>
              <w:kinsoku/>
              <w:wordWrap/>
              <w:overflowPunct/>
              <w:topLinePunct w:val="0"/>
              <w:autoSpaceDE/>
              <w:autoSpaceDN/>
              <w:bidi w:val="0"/>
              <w:adjustRightInd w:val="0"/>
              <w:snapToGrid w:val="0"/>
              <w:spacing w:line="360" w:lineRule="auto"/>
              <w:ind w:left="0"/>
              <w:jc w:val="left"/>
              <w:textAlignment w:val="auto"/>
              <w:rPr>
                <w:rFonts w:hint="eastAsia" w:ascii="宋体" w:hAnsi="宋体" w:eastAsia="宋体" w:cs="宋体"/>
                <w:bCs/>
                <w:sz w:val="24"/>
                <w:szCs w:val="24"/>
              </w:rPr>
            </w:pPr>
            <w:r>
              <w:rPr>
                <w:rFonts w:hint="eastAsia" w:ascii="宋体" w:hAnsi="宋体" w:eastAsia="宋体" w:cs="宋体"/>
                <w:bCs/>
                <w:sz w:val="24"/>
                <w:szCs w:val="24"/>
              </w:rPr>
              <w:t>全部空调维修更换，安装需严格按照国家标准执行，出现安全问题由物业公司负责。</w:t>
            </w:r>
          </w:p>
        </w:tc>
      </w:tr>
      <w:tr w14:paraId="7E30CC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49" w:type="dxa"/>
            <w:vMerge w:val="restart"/>
            <w:vAlign w:val="center"/>
          </w:tcPr>
          <w:p w14:paraId="2FFD1371">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r>
              <w:rPr>
                <w:rFonts w:hint="eastAsia" w:ascii="宋体" w:hAnsi="宋体" w:eastAsia="宋体" w:cs="宋体"/>
                <w:bCs/>
                <w:sz w:val="24"/>
                <w:szCs w:val="24"/>
              </w:rPr>
              <w:t>2</w:t>
            </w:r>
          </w:p>
        </w:tc>
        <w:tc>
          <w:tcPr>
            <w:tcW w:w="1260" w:type="dxa"/>
            <w:vMerge w:val="restart"/>
            <w:vAlign w:val="center"/>
          </w:tcPr>
          <w:p w14:paraId="30BE5223">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r>
              <w:rPr>
                <w:rFonts w:hint="eastAsia" w:ascii="宋体" w:hAnsi="宋体" w:eastAsia="宋体" w:cs="宋体"/>
                <w:bCs/>
                <w:sz w:val="24"/>
                <w:szCs w:val="24"/>
              </w:rPr>
              <w:t>给排水类</w:t>
            </w:r>
          </w:p>
        </w:tc>
        <w:tc>
          <w:tcPr>
            <w:tcW w:w="2278" w:type="dxa"/>
            <w:vMerge w:val="restart"/>
            <w:vAlign w:val="center"/>
          </w:tcPr>
          <w:p w14:paraId="4212B959">
            <w:pPr>
              <w:keepNext w:val="0"/>
              <w:keepLines w:val="0"/>
              <w:pageBreakBefore w:val="0"/>
              <w:widowControl w:val="0"/>
              <w:kinsoku/>
              <w:wordWrap/>
              <w:overflowPunct/>
              <w:topLinePunct w:val="0"/>
              <w:autoSpaceDE/>
              <w:autoSpaceDN/>
              <w:bidi w:val="0"/>
              <w:adjustRightInd w:val="0"/>
              <w:snapToGrid w:val="0"/>
              <w:spacing w:line="360" w:lineRule="auto"/>
              <w:ind w:left="0"/>
              <w:jc w:val="left"/>
              <w:textAlignment w:val="auto"/>
              <w:rPr>
                <w:rFonts w:hint="eastAsia" w:ascii="宋体" w:hAnsi="宋体" w:eastAsia="宋体" w:cs="宋体"/>
                <w:bCs/>
                <w:sz w:val="24"/>
                <w:szCs w:val="24"/>
              </w:rPr>
            </w:pPr>
            <w:r>
              <w:rPr>
                <w:rFonts w:hint="eastAsia" w:ascii="宋体" w:hAnsi="宋体" w:eastAsia="宋体" w:cs="宋体"/>
                <w:bCs/>
                <w:sz w:val="24"/>
                <w:szCs w:val="24"/>
              </w:rPr>
              <w:t>包含全部可更换上下水具及管件维修更换。</w:t>
            </w:r>
          </w:p>
        </w:tc>
        <w:tc>
          <w:tcPr>
            <w:tcW w:w="1120" w:type="dxa"/>
            <w:vAlign w:val="center"/>
          </w:tcPr>
          <w:p w14:paraId="665F1C70">
            <w:pPr>
              <w:keepNext w:val="0"/>
              <w:keepLines w:val="0"/>
              <w:pageBreakBefore w:val="0"/>
              <w:widowControl w:val="0"/>
              <w:kinsoku/>
              <w:wordWrap/>
              <w:overflowPunct/>
              <w:topLinePunct w:val="0"/>
              <w:autoSpaceDE/>
              <w:autoSpaceDN/>
              <w:bidi w:val="0"/>
              <w:adjustRightInd w:val="0"/>
              <w:snapToGrid w:val="0"/>
              <w:spacing w:line="360" w:lineRule="auto"/>
              <w:ind w:left="0" w:firstLine="112" w:firstLineChars="50"/>
              <w:jc w:val="center"/>
              <w:textAlignment w:val="auto"/>
              <w:rPr>
                <w:rFonts w:hint="eastAsia" w:ascii="宋体" w:hAnsi="宋体" w:eastAsia="宋体" w:cs="宋体"/>
                <w:bCs/>
                <w:sz w:val="24"/>
                <w:szCs w:val="24"/>
              </w:rPr>
            </w:pPr>
            <w:r>
              <w:rPr>
                <w:rFonts w:hint="eastAsia" w:ascii="宋体" w:hAnsi="宋体" w:eastAsia="宋体" w:cs="宋体"/>
                <w:bCs/>
                <w:sz w:val="24"/>
                <w:szCs w:val="24"/>
              </w:rPr>
              <w:t>给水</w:t>
            </w:r>
          </w:p>
        </w:tc>
        <w:tc>
          <w:tcPr>
            <w:tcW w:w="4357" w:type="dxa"/>
            <w:vAlign w:val="center"/>
          </w:tcPr>
          <w:p w14:paraId="037DA0D4">
            <w:pPr>
              <w:keepNext w:val="0"/>
              <w:keepLines w:val="0"/>
              <w:pageBreakBefore w:val="0"/>
              <w:widowControl w:val="0"/>
              <w:kinsoku/>
              <w:wordWrap/>
              <w:overflowPunct/>
              <w:topLinePunct w:val="0"/>
              <w:autoSpaceDE/>
              <w:autoSpaceDN/>
              <w:bidi w:val="0"/>
              <w:adjustRightInd w:val="0"/>
              <w:snapToGrid w:val="0"/>
              <w:spacing w:line="360" w:lineRule="auto"/>
              <w:ind w:left="0"/>
              <w:jc w:val="left"/>
              <w:textAlignment w:val="auto"/>
              <w:rPr>
                <w:rFonts w:hint="eastAsia" w:ascii="宋体" w:hAnsi="宋体" w:eastAsia="宋体" w:cs="宋体"/>
                <w:bCs/>
                <w:sz w:val="24"/>
                <w:szCs w:val="24"/>
              </w:rPr>
            </w:pPr>
            <w:r>
              <w:rPr>
                <w:rFonts w:hint="eastAsia" w:ascii="宋体" w:hAnsi="宋体" w:eastAsia="宋体" w:cs="宋体"/>
                <w:bCs/>
                <w:sz w:val="24"/>
                <w:szCs w:val="24"/>
              </w:rPr>
              <w:t>包含楼内、馆内总分阀门之后全部设施，完好率需达到100%。</w:t>
            </w:r>
          </w:p>
        </w:tc>
      </w:tr>
      <w:tr w14:paraId="4687F5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49" w:type="dxa"/>
            <w:vMerge w:val="continue"/>
            <w:vAlign w:val="center"/>
          </w:tcPr>
          <w:p w14:paraId="04174E5A">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p>
        </w:tc>
        <w:tc>
          <w:tcPr>
            <w:tcW w:w="1260" w:type="dxa"/>
            <w:vMerge w:val="continue"/>
            <w:vAlign w:val="center"/>
          </w:tcPr>
          <w:p w14:paraId="2631966B">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p>
        </w:tc>
        <w:tc>
          <w:tcPr>
            <w:tcW w:w="2278" w:type="dxa"/>
            <w:vMerge w:val="continue"/>
            <w:vAlign w:val="center"/>
          </w:tcPr>
          <w:p w14:paraId="1040AF28">
            <w:pPr>
              <w:keepNext w:val="0"/>
              <w:keepLines w:val="0"/>
              <w:pageBreakBefore w:val="0"/>
              <w:widowControl w:val="0"/>
              <w:kinsoku/>
              <w:wordWrap/>
              <w:overflowPunct/>
              <w:topLinePunct w:val="0"/>
              <w:autoSpaceDE/>
              <w:autoSpaceDN/>
              <w:bidi w:val="0"/>
              <w:adjustRightInd w:val="0"/>
              <w:snapToGrid w:val="0"/>
              <w:spacing w:line="360" w:lineRule="auto"/>
              <w:ind w:left="0"/>
              <w:jc w:val="left"/>
              <w:textAlignment w:val="auto"/>
              <w:rPr>
                <w:rFonts w:hint="eastAsia" w:ascii="宋体" w:hAnsi="宋体" w:eastAsia="宋体" w:cs="宋体"/>
                <w:bCs/>
                <w:sz w:val="24"/>
                <w:szCs w:val="24"/>
              </w:rPr>
            </w:pPr>
          </w:p>
        </w:tc>
        <w:tc>
          <w:tcPr>
            <w:tcW w:w="1120" w:type="dxa"/>
            <w:vAlign w:val="center"/>
          </w:tcPr>
          <w:p w14:paraId="2A7EE50C">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r>
              <w:rPr>
                <w:rFonts w:hint="eastAsia" w:ascii="宋体" w:hAnsi="宋体" w:eastAsia="宋体" w:cs="宋体"/>
                <w:bCs/>
                <w:sz w:val="24"/>
                <w:szCs w:val="24"/>
              </w:rPr>
              <w:t>排水</w:t>
            </w:r>
          </w:p>
        </w:tc>
        <w:tc>
          <w:tcPr>
            <w:tcW w:w="4357" w:type="dxa"/>
            <w:vAlign w:val="center"/>
          </w:tcPr>
          <w:p w14:paraId="6C6730EF">
            <w:pPr>
              <w:keepNext w:val="0"/>
              <w:keepLines w:val="0"/>
              <w:pageBreakBefore w:val="0"/>
              <w:widowControl w:val="0"/>
              <w:kinsoku/>
              <w:wordWrap/>
              <w:overflowPunct/>
              <w:topLinePunct w:val="0"/>
              <w:autoSpaceDE/>
              <w:autoSpaceDN/>
              <w:bidi w:val="0"/>
              <w:adjustRightInd w:val="0"/>
              <w:snapToGrid w:val="0"/>
              <w:spacing w:line="360" w:lineRule="auto"/>
              <w:ind w:left="0"/>
              <w:jc w:val="left"/>
              <w:textAlignment w:val="auto"/>
              <w:rPr>
                <w:rFonts w:hint="eastAsia" w:ascii="宋体" w:hAnsi="宋体" w:eastAsia="宋体" w:cs="宋体"/>
                <w:bCs/>
                <w:sz w:val="24"/>
                <w:szCs w:val="24"/>
              </w:rPr>
            </w:pPr>
            <w:r>
              <w:rPr>
                <w:rFonts w:hint="eastAsia" w:ascii="宋体" w:hAnsi="宋体" w:eastAsia="宋体" w:cs="宋体"/>
                <w:bCs/>
                <w:sz w:val="24"/>
                <w:szCs w:val="24"/>
              </w:rPr>
              <w:t>包含楼内、馆内全部排水类设施及管道疏通工作，完好率需达到100%。</w:t>
            </w:r>
          </w:p>
        </w:tc>
      </w:tr>
      <w:tr w14:paraId="4527B4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49" w:type="dxa"/>
            <w:vMerge w:val="restart"/>
            <w:vAlign w:val="center"/>
          </w:tcPr>
          <w:p w14:paraId="154F89C1">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r>
              <w:rPr>
                <w:rFonts w:hint="eastAsia" w:ascii="宋体" w:hAnsi="宋体" w:eastAsia="宋体" w:cs="宋体"/>
                <w:bCs/>
                <w:sz w:val="24"/>
                <w:szCs w:val="24"/>
              </w:rPr>
              <w:t>3</w:t>
            </w:r>
          </w:p>
        </w:tc>
        <w:tc>
          <w:tcPr>
            <w:tcW w:w="1260" w:type="dxa"/>
            <w:vMerge w:val="restart"/>
            <w:vAlign w:val="center"/>
          </w:tcPr>
          <w:p w14:paraId="70063D55">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r>
              <w:rPr>
                <w:rFonts w:hint="eastAsia" w:ascii="宋体" w:hAnsi="宋体" w:eastAsia="宋体" w:cs="宋体"/>
                <w:bCs/>
                <w:sz w:val="24"/>
                <w:szCs w:val="24"/>
              </w:rPr>
              <w:t>门窗家具类</w:t>
            </w:r>
          </w:p>
        </w:tc>
        <w:tc>
          <w:tcPr>
            <w:tcW w:w="2278" w:type="dxa"/>
            <w:vMerge w:val="restart"/>
            <w:vAlign w:val="center"/>
          </w:tcPr>
          <w:p w14:paraId="307ECDE9">
            <w:pPr>
              <w:keepNext w:val="0"/>
              <w:keepLines w:val="0"/>
              <w:pageBreakBefore w:val="0"/>
              <w:widowControl w:val="0"/>
              <w:kinsoku/>
              <w:wordWrap/>
              <w:overflowPunct/>
              <w:topLinePunct w:val="0"/>
              <w:autoSpaceDE/>
              <w:autoSpaceDN/>
              <w:bidi w:val="0"/>
              <w:adjustRightInd w:val="0"/>
              <w:snapToGrid w:val="0"/>
              <w:spacing w:line="360" w:lineRule="auto"/>
              <w:ind w:left="0"/>
              <w:jc w:val="left"/>
              <w:textAlignment w:val="auto"/>
              <w:rPr>
                <w:rFonts w:hint="eastAsia" w:ascii="宋体" w:hAnsi="宋体" w:eastAsia="宋体" w:cs="宋体"/>
                <w:bCs/>
                <w:sz w:val="24"/>
                <w:szCs w:val="24"/>
              </w:rPr>
            </w:pPr>
            <w:r>
              <w:rPr>
                <w:rFonts w:hint="eastAsia" w:ascii="宋体" w:hAnsi="宋体" w:eastAsia="宋体" w:cs="宋体"/>
                <w:bCs/>
                <w:sz w:val="24"/>
                <w:szCs w:val="24"/>
              </w:rPr>
              <w:t>包含全部五金配件维修更换。</w:t>
            </w:r>
          </w:p>
          <w:p w14:paraId="70C3095F">
            <w:pPr>
              <w:keepNext w:val="0"/>
              <w:keepLines w:val="0"/>
              <w:pageBreakBefore w:val="0"/>
              <w:widowControl w:val="0"/>
              <w:kinsoku/>
              <w:wordWrap/>
              <w:overflowPunct/>
              <w:topLinePunct w:val="0"/>
              <w:autoSpaceDE/>
              <w:autoSpaceDN/>
              <w:bidi w:val="0"/>
              <w:adjustRightInd w:val="0"/>
              <w:snapToGrid w:val="0"/>
              <w:spacing w:line="360" w:lineRule="auto"/>
              <w:ind w:left="0"/>
              <w:jc w:val="left"/>
              <w:textAlignment w:val="auto"/>
              <w:rPr>
                <w:rFonts w:hint="eastAsia" w:ascii="宋体" w:hAnsi="宋体" w:eastAsia="宋体" w:cs="宋体"/>
                <w:bCs/>
                <w:sz w:val="24"/>
                <w:szCs w:val="24"/>
              </w:rPr>
            </w:pPr>
          </w:p>
        </w:tc>
        <w:tc>
          <w:tcPr>
            <w:tcW w:w="1120" w:type="dxa"/>
            <w:vAlign w:val="center"/>
          </w:tcPr>
          <w:p w14:paraId="3FA3AEFA">
            <w:pPr>
              <w:keepNext w:val="0"/>
              <w:keepLines w:val="0"/>
              <w:pageBreakBefore w:val="0"/>
              <w:widowControl w:val="0"/>
              <w:kinsoku/>
              <w:wordWrap/>
              <w:overflowPunct/>
              <w:topLinePunct w:val="0"/>
              <w:autoSpaceDE/>
              <w:autoSpaceDN/>
              <w:bidi w:val="0"/>
              <w:adjustRightInd w:val="0"/>
              <w:snapToGrid w:val="0"/>
              <w:spacing w:line="360" w:lineRule="auto"/>
              <w:ind w:left="0" w:firstLine="112" w:firstLineChars="50"/>
              <w:jc w:val="center"/>
              <w:textAlignment w:val="auto"/>
              <w:rPr>
                <w:rFonts w:hint="eastAsia" w:ascii="宋体" w:hAnsi="宋体" w:eastAsia="宋体" w:cs="宋体"/>
                <w:bCs/>
                <w:sz w:val="24"/>
                <w:szCs w:val="24"/>
              </w:rPr>
            </w:pPr>
            <w:r>
              <w:rPr>
                <w:rFonts w:hint="eastAsia" w:ascii="宋体" w:hAnsi="宋体" w:eastAsia="宋体" w:cs="宋体"/>
                <w:bCs/>
                <w:sz w:val="24"/>
                <w:szCs w:val="24"/>
              </w:rPr>
              <w:t>门窗</w:t>
            </w:r>
          </w:p>
        </w:tc>
        <w:tc>
          <w:tcPr>
            <w:tcW w:w="4357" w:type="dxa"/>
            <w:vAlign w:val="center"/>
          </w:tcPr>
          <w:p w14:paraId="3AA06EF3">
            <w:pPr>
              <w:keepNext w:val="0"/>
              <w:keepLines w:val="0"/>
              <w:pageBreakBefore w:val="0"/>
              <w:widowControl w:val="0"/>
              <w:kinsoku/>
              <w:wordWrap/>
              <w:overflowPunct/>
              <w:topLinePunct w:val="0"/>
              <w:autoSpaceDE/>
              <w:autoSpaceDN/>
              <w:bidi w:val="0"/>
              <w:adjustRightInd w:val="0"/>
              <w:snapToGrid w:val="0"/>
              <w:spacing w:line="360" w:lineRule="auto"/>
              <w:ind w:left="0"/>
              <w:jc w:val="left"/>
              <w:textAlignment w:val="auto"/>
              <w:rPr>
                <w:rFonts w:hint="eastAsia" w:ascii="宋体" w:hAnsi="宋体" w:eastAsia="宋体" w:cs="宋体"/>
                <w:bCs/>
                <w:sz w:val="24"/>
                <w:szCs w:val="24"/>
              </w:rPr>
            </w:pPr>
            <w:r>
              <w:rPr>
                <w:rFonts w:hint="eastAsia" w:ascii="宋体" w:hAnsi="宋体" w:eastAsia="宋体" w:cs="宋体"/>
                <w:bCs/>
                <w:sz w:val="24"/>
                <w:szCs w:val="24"/>
              </w:rPr>
              <w:t>包含楼内、馆内全部门窗设施维修及窗纱更换，要求完好率达到100%。</w:t>
            </w:r>
          </w:p>
          <w:p w14:paraId="56C3E98B">
            <w:pPr>
              <w:keepNext w:val="0"/>
              <w:keepLines w:val="0"/>
              <w:pageBreakBefore w:val="0"/>
              <w:widowControl w:val="0"/>
              <w:kinsoku/>
              <w:wordWrap/>
              <w:overflowPunct/>
              <w:topLinePunct w:val="0"/>
              <w:autoSpaceDE/>
              <w:autoSpaceDN/>
              <w:bidi w:val="0"/>
              <w:adjustRightInd w:val="0"/>
              <w:snapToGrid w:val="0"/>
              <w:spacing w:line="360" w:lineRule="auto"/>
              <w:ind w:left="0"/>
              <w:jc w:val="left"/>
              <w:textAlignment w:val="auto"/>
              <w:rPr>
                <w:rFonts w:hint="eastAsia" w:ascii="宋体" w:hAnsi="宋体" w:eastAsia="宋体" w:cs="宋体"/>
                <w:bCs/>
                <w:sz w:val="24"/>
                <w:szCs w:val="24"/>
              </w:rPr>
            </w:pPr>
            <w:r>
              <w:rPr>
                <w:rFonts w:hint="eastAsia" w:ascii="宋体" w:hAnsi="宋体" w:eastAsia="宋体" w:cs="宋体"/>
                <w:bCs/>
                <w:sz w:val="24"/>
                <w:szCs w:val="24"/>
              </w:rPr>
              <w:t>其中，不锈钢材质门及门窗主体结构损坏的除外。</w:t>
            </w:r>
          </w:p>
        </w:tc>
      </w:tr>
      <w:tr w14:paraId="66EEF0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49" w:type="dxa"/>
            <w:vMerge w:val="continue"/>
            <w:vAlign w:val="center"/>
          </w:tcPr>
          <w:p w14:paraId="5FAD5044">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p>
        </w:tc>
        <w:tc>
          <w:tcPr>
            <w:tcW w:w="1260" w:type="dxa"/>
            <w:vMerge w:val="continue"/>
            <w:vAlign w:val="center"/>
          </w:tcPr>
          <w:p w14:paraId="35D58450">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p>
        </w:tc>
        <w:tc>
          <w:tcPr>
            <w:tcW w:w="2278" w:type="dxa"/>
            <w:vMerge w:val="continue"/>
            <w:vAlign w:val="center"/>
          </w:tcPr>
          <w:p w14:paraId="45DAF527">
            <w:pPr>
              <w:keepNext w:val="0"/>
              <w:keepLines w:val="0"/>
              <w:pageBreakBefore w:val="0"/>
              <w:widowControl w:val="0"/>
              <w:kinsoku/>
              <w:wordWrap/>
              <w:overflowPunct/>
              <w:topLinePunct w:val="0"/>
              <w:autoSpaceDE/>
              <w:autoSpaceDN/>
              <w:bidi w:val="0"/>
              <w:adjustRightInd w:val="0"/>
              <w:snapToGrid w:val="0"/>
              <w:spacing w:line="360" w:lineRule="auto"/>
              <w:ind w:left="0"/>
              <w:jc w:val="left"/>
              <w:textAlignment w:val="auto"/>
              <w:rPr>
                <w:rFonts w:hint="eastAsia" w:ascii="宋体" w:hAnsi="宋体" w:eastAsia="宋体" w:cs="宋体"/>
                <w:bCs/>
                <w:sz w:val="24"/>
                <w:szCs w:val="24"/>
              </w:rPr>
            </w:pPr>
          </w:p>
        </w:tc>
        <w:tc>
          <w:tcPr>
            <w:tcW w:w="1120" w:type="dxa"/>
            <w:vAlign w:val="center"/>
          </w:tcPr>
          <w:p w14:paraId="6B9387DA">
            <w:pPr>
              <w:keepNext w:val="0"/>
              <w:keepLines w:val="0"/>
              <w:pageBreakBefore w:val="0"/>
              <w:widowControl w:val="0"/>
              <w:kinsoku/>
              <w:wordWrap/>
              <w:overflowPunct/>
              <w:topLinePunct w:val="0"/>
              <w:autoSpaceDE/>
              <w:autoSpaceDN/>
              <w:bidi w:val="0"/>
              <w:adjustRightInd w:val="0"/>
              <w:snapToGrid w:val="0"/>
              <w:spacing w:line="360" w:lineRule="auto"/>
              <w:ind w:left="0" w:firstLine="112" w:firstLineChars="50"/>
              <w:jc w:val="center"/>
              <w:textAlignment w:val="auto"/>
              <w:rPr>
                <w:rFonts w:hint="eastAsia" w:ascii="宋体" w:hAnsi="宋体" w:eastAsia="宋体" w:cs="宋体"/>
                <w:bCs/>
                <w:sz w:val="24"/>
                <w:szCs w:val="24"/>
              </w:rPr>
            </w:pPr>
            <w:r>
              <w:rPr>
                <w:rFonts w:hint="eastAsia" w:ascii="宋体" w:hAnsi="宋体" w:eastAsia="宋体" w:cs="宋体"/>
                <w:bCs/>
                <w:sz w:val="24"/>
                <w:szCs w:val="24"/>
              </w:rPr>
              <w:t>家具</w:t>
            </w:r>
          </w:p>
        </w:tc>
        <w:tc>
          <w:tcPr>
            <w:tcW w:w="4357" w:type="dxa"/>
            <w:vAlign w:val="center"/>
          </w:tcPr>
          <w:p w14:paraId="7C0942B9">
            <w:pPr>
              <w:keepNext w:val="0"/>
              <w:keepLines w:val="0"/>
              <w:pageBreakBefore w:val="0"/>
              <w:widowControl w:val="0"/>
              <w:kinsoku/>
              <w:wordWrap/>
              <w:overflowPunct/>
              <w:topLinePunct w:val="0"/>
              <w:autoSpaceDE/>
              <w:autoSpaceDN/>
              <w:bidi w:val="0"/>
              <w:adjustRightInd w:val="0"/>
              <w:snapToGrid w:val="0"/>
              <w:spacing w:line="360" w:lineRule="auto"/>
              <w:ind w:left="0"/>
              <w:jc w:val="left"/>
              <w:textAlignment w:val="auto"/>
              <w:rPr>
                <w:rFonts w:hint="eastAsia" w:ascii="宋体" w:hAnsi="宋体" w:eastAsia="宋体" w:cs="宋体"/>
                <w:bCs/>
                <w:sz w:val="24"/>
                <w:szCs w:val="24"/>
              </w:rPr>
            </w:pPr>
            <w:r>
              <w:rPr>
                <w:rFonts w:hint="eastAsia" w:ascii="宋体" w:hAnsi="宋体" w:eastAsia="宋体" w:cs="宋体"/>
                <w:bCs/>
                <w:sz w:val="24"/>
                <w:szCs w:val="24"/>
              </w:rPr>
              <w:t>包含室内相关家具维修更换，卫生间隔断板维修更换等，主体结构损坏的除外。其中室内家具配件设施需达到完好率100%。</w:t>
            </w:r>
          </w:p>
        </w:tc>
      </w:tr>
      <w:tr w14:paraId="5CA9B3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49" w:type="dxa"/>
            <w:vMerge w:val="restart"/>
            <w:vAlign w:val="center"/>
          </w:tcPr>
          <w:p w14:paraId="23C80E6D">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r>
              <w:rPr>
                <w:rFonts w:hint="eastAsia" w:ascii="宋体" w:hAnsi="宋体" w:eastAsia="宋体" w:cs="宋体"/>
                <w:bCs/>
                <w:sz w:val="24"/>
                <w:szCs w:val="24"/>
              </w:rPr>
              <w:t>4</w:t>
            </w:r>
          </w:p>
        </w:tc>
        <w:tc>
          <w:tcPr>
            <w:tcW w:w="1260" w:type="dxa"/>
            <w:vMerge w:val="restart"/>
            <w:vAlign w:val="center"/>
          </w:tcPr>
          <w:p w14:paraId="30F67D42">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r>
              <w:rPr>
                <w:rFonts w:hint="eastAsia" w:ascii="宋体" w:hAnsi="宋体" w:eastAsia="宋体" w:cs="宋体"/>
                <w:bCs/>
                <w:sz w:val="24"/>
                <w:szCs w:val="24"/>
              </w:rPr>
              <w:t>吊顶类</w:t>
            </w:r>
          </w:p>
        </w:tc>
        <w:tc>
          <w:tcPr>
            <w:tcW w:w="2278" w:type="dxa"/>
            <w:vMerge w:val="restart"/>
            <w:vAlign w:val="center"/>
          </w:tcPr>
          <w:p w14:paraId="436BF938">
            <w:pPr>
              <w:keepNext w:val="0"/>
              <w:keepLines w:val="0"/>
              <w:pageBreakBefore w:val="0"/>
              <w:widowControl w:val="0"/>
              <w:kinsoku/>
              <w:wordWrap/>
              <w:overflowPunct/>
              <w:topLinePunct w:val="0"/>
              <w:autoSpaceDE/>
              <w:autoSpaceDN/>
              <w:bidi w:val="0"/>
              <w:adjustRightInd w:val="0"/>
              <w:snapToGrid w:val="0"/>
              <w:spacing w:line="360" w:lineRule="auto"/>
              <w:ind w:left="0"/>
              <w:jc w:val="left"/>
              <w:textAlignment w:val="auto"/>
              <w:rPr>
                <w:rFonts w:hint="eastAsia" w:ascii="宋体" w:hAnsi="宋体" w:eastAsia="宋体" w:cs="宋体"/>
                <w:bCs/>
                <w:sz w:val="24"/>
                <w:szCs w:val="24"/>
              </w:rPr>
            </w:pPr>
            <w:r>
              <w:rPr>
                <w:rFonts w:hint="eastAsia" w:ascii="宋体" w:hAnsi="宋体" w:eastAsia="宋体" w:cs="宋体"/>
                <w:bCs/>
                <w:sz w:val="24"/>
                <w:szCs w:val="24"/>
              </w:rPr>
              <w:t>包含楼内、馆内全部吊顶相关设施。</w:t>
            </w:r>
          </w:p>
        </w:tc>
        <w:tc>
          <w:tcPr>
            <w:tcW w:w="1120" w:type="dxa"/>
            <w:vAlign w:val="center"/>
          </w:tcPr>
          <w:p w14:paraId="258CB34D">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r>
              <w:rPr>
                <w:rFonts w:hint="eastAsia" w:ascii="宋体" w:hAnsi="宋体" w:eastAsia="宋体" w:cs="宋体"/>
                <w:bCs/>
                <w:sz w:val="24"/>
                <w:szCs w:val="24"/>
              </w:rPr>
              <w:t>矿棉板</w:t>
            </w:r>
          </w:p>
        </w:tc>
        <w:tc>
          <w:tcPr>
            <w:tcW w:w="4357" w:type="dxa"/>
            <w:vAlign w:val="center"/>
          </w:tcPr>
          <w:p w14:paraId="2EE3FED9">
            <w:pPr>
              <w:keepNext w:val="0"/>
              <w:keepLines w:val="0"/>
              <w:pageBreakBefore w:val="0"/>
              <w:widowControl w:val="0"/>
              <w:kinsoku/>
              <w:wordWrap/>
              <w:overflowPunct/>
              <w:topLinePunct w:val="0"/>
              <w:autoSpaceDE/>
              <w:autoSpaceDN/>
              <w:bidi w:val="0"/>
              <w:adjustRightInd w:val="0"/>
              <w:snapToGrid w:val="0"/>
              <w:spacing w:line="360" w:lineRule="auto"/>
              <w:ind w:left="0"/>
              <w:jc w:val="left"/>
              <w:textAlignment w:val="auto"/>
              <w:rPr>
                <w:rFonts w:hint="eastAsia" w:ascii="宋体" w:hAnsi="宋体" w:eastAsia="宋体" w:cs="宋体"/>
                <w:bCs/>
                <w:sz w:val="24"/>
                <w:szCs w:val="24"/>
              </w:rPr>
            </w:pPr>
            <w:r>
              <w:rPr>
                <w:rFonts w:hint="eastAsia" w:ascii="宋体" w:hAnsi="宋体" w:eastAsia="宋体" w:cs="宋体"/>
                <w:bCs/>
                <w:sz w:val="24"/>
                <w:szCs w:val="24"/>
              </w:rPr>
              <w:t>包含矿棉板更换，龙骨损坏除外。要求完好率达到100%。</w:t>
            </w:r>
          </w:p>
        </w:tc>
      </w:tr>
      <w:tr w14:paraId="1324A0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49" w:type="dxa"/>
            <w:vMerge w:val="continue"/>
            <w:vAlign w:val="center"/>
          </w:tcPr>
          <w:p w14:paraId="08CC81F0">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p>
        </w:tc>
        <w:tc>
          <w:tcPr>
            <w:tcW w:w="1260" w:type="dxa"/>
            <w:vMerge w:val="continue"/>
            <w:vAlign w:val="center"/>
          </w:tcPr>
          <w:p w14:paraId="5BD1C3C5">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p>
        </w:tc>
        <w:tc>
          <w:tcPr>
            <w:tcW w:w="2278" w:type="dxa"/>
            <w:vMerge w:val="continue"/>
            <w:vAlign w:val="center"/>
          </w:tcPr>
          <w:p w14:paraId="7B019CB8">
            <w:pPr>
              <w:keepNext w:val="0"/>
              <w:keepLines w:val="0"/>
              <w:pageBreakBefore w:val="0"/>
              <w:widowControl w:val="0"/>
              <w:kinsoku/>
              <w:wordWrap/>
              <w:overflowPunct/>
              <w:topLinePunct w:val="0"/>
              <w:autoSpaceDE/>
              <w:autoSpaceDN/>
              <w:bidi w:val="0"/>
              <w:adjustRightInd w:val="0"/>
              <w:snapToGrid w:val="0"/>
              <w:spacing w:line="360" w:lineRule="auto"/>
              <w:ind w:left="0"/>
              <w:jc w:val="left"/>
              <w:textAlignment w:val="auto"/>
              <w:rPr>
                <w:rFonts w:hint="eastAsia" w:ascii="宋体" w:hAnsi="宋体" w:eastAsia="宋体" w:cs="宋体"/>
                <w:bCs/>
                <w:sz w:val="24"/>
                <w:szCs w:val="24"/>
              </w:rPr>
            </w:pPr>
          </w:p>
        </w:tc>
        <w:tc>
          <w:tcPr>
            <w:tcW w:w="1120" w:type="dxa"/>
          </w:tcPr>
          <w:p w14:paraId="5BDBC1E7">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r>
              <w:rPr>
                <w:rFonts w:hint="eastAsia" w:ascii="宋体" w:hAnsi="宋体" w:eastAsia="宋体" w:cs="宋体"/>
                <w:bCs/>
                <w:sz w:val="24"/>
                <w:szCs w:val="24"/>
              </w:rPr>
              <w:t>PVC</w:t>
            </w:r>
          </w:p>
        </w:tc>
        <w:tc>
          <w:tcPr>
            <w:tcW w:w="4357" w:type="dxa"/>
          </w:tcPr>
          <w:p w14:paraId="75CA88C7">
            <w:pPr>
              <w:keepNext w:val="0"/>
              <w:keepLines w:val="0"/>
              <w:pageBreakBefore w:val="0"/>
              <w:widowControl w:val="0"/>
              <w:kinsoku/>
              <w:wordWrap/>
              <w:overflowPunct/>
              <w:topLinePunct w:val="0"/>
              <w:autoSpaceDE/>
              <w:autoSpaceDN/>
              <w:bidi w:val="0"/>
              <w:adjustRightInd w:val="0"/>
              <w:snapToGrid w:val="0"/>
              <w:spacing w:line="360" w:lineRule="auto"/>
              <w:ind w:left="0"/>
              <w:jc w:val="left"/>
              <w:textAlignment w:val="auto"/>
              <w:rPr>
                <w:rFonts w:hint="eastAsia" w:ascii="宋体" w:hAnsi="宋体" w:eastAsia="宋体" w:cs="宋体"/>
                <w:bCs/>
                <w:sz w:val="24"/>
                <w:szCs w:val="24"/>
              </w:rPr>
            </w:pPr>
            <w:r>
              <w:rPr>
                <w:rFonts w:hint="eastAsia" w:ascii="宋体" w:hAnsi="宋体" w:eastAsia="宋体" w:cs="宋体"/>
                <w:bCs/>
                <w:sz w:val="24"/>
                <w:szCs w:val="24"/>
              </w:rPr>
              <w:t>对有堕落危险的PVC吊顶进行临时性拆除排险。</w:t>
            </w:r>
          </w:p>
        </w:tc>
      </w:tr>
      <w:tr w14:paraId="580CD4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49" w:type="dxa"/>
            <w:vAlign w:val="center"/>
          </w:tcPr>
          <w:p w14:paraId="57671B5B">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r>
              <w:rPr>
                <w:rFonts w:hint="eastAsia" w:ascii="宋体" w:hAnsi="宋体" w:eastAsia="宋体" w:cs="宋体"/>
                <w:bCs/>
                <w:sz w:val="24"/>
                <w:szCs w:val="24"/>
              </w:rPr>
              <w:t>5</w:t>
            </w:r>
          </w:p>
        </w:tc>
        <w:tc>
          <w:tcPr>
            <w:tcW w:w="1260" w:type="dxa"/>
            <w:vAlign w:val="center"/>
          </w:tcPr>
          <w:p w14:paraId="1165CC14">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r>
              <w:rPr>
                <w:rFonts w:hint="eastAsia" w:ascii="宋体" w:hAnsi="宋体" w:eastAsia="宋体" w:cs="宋体"/>
                <w:bCs/>
                <w:sz w:val="24"/>
                <w:szCs w:val="24"/>
              </w:rPr>
              <w:t>玻璃类</w:t>
            </w:r>
          </w:p>
        </w:tc>
        <w:tc>
          <w:tcPr>
            <w:tcW w:w="2278" w:type="dxa"/>
            <w:vAlign w:val="center"/>
          </w:tcPr>
          <w:p w14:paraId="69208F90">
            <w:pPr>
              <w:keepNext w:val="0"/>
              <w:keepLines w:val="0"/>
              <w:pageBreakBefore w:val="0"/>
              <w:widowControl w:val="0"/>
              <w:kinsoku/>
              <w:wordWrap/>
              <w:overflowPunct/>
              <w:topLinePunct w:val="0"/>
              <w:autoSpaceDE/>
              <w:autoSpaceDN/>
              <w:bidi w:val="0"/>
              <w:adjustRightInd w:val="0"/>
              <w:snapToGrid w:val="0"/>
              <w:spacing w:line="360" w:lineRule="auto"/>
              <w:ind w:left="0"/>
              <w:jc w:val="left"/>
              <w:textAlignment w:val="auto"/>
              <w:rPr>
                <w:rFonts w:hint="eastAsia" w:ascii="宋体" w:hAnsi="宋体" w:eastAsia="宋体" w:cs="宋体"/>
                <w:bCs/>
                <w:sz w:val="24"/>
                <w:szCs w:val="24"/>
              </w:rPr>
            </w:pPr>
            <w:r>
              <w:rPr>
                <w:rFonts w:hint="eastAsia" w:ascii="宋体" w:hAnsi="宋体" w:eastAsia="宋体" w:cs="宋体"/>
                <w:bCs/>
                <w:sz w:val="24"/>
                <w:szCs w:val="24"/>
              </w:rPr>
              <w:t>包含楼内、馆内全部玻璃设施。</w:t>
            </w:r>
          </w:p>
        </w:tc>
        <w:tc>
          <w:tcPr>
            <w:tcW w:w="1120" w:type="dxa"/>
            <w:vAlign w:val="center"/>
          </w:tcPr>
          <w:p w14:paraId="6F318BA6">
            <w:pPr>
              <w:keepNext w:val="0"/>
              <w:keepLines w:val="0"/>
              <w:pageBreakBefore w:val="0"/>
              <w:widowControl w:val="0"/>
              <w:kinsoku/>
              <w:wordWrap/>
              <w:overflowPunct/>
              <w:topLinePunct w:val="0"/>
              <w:autoSpaceDE/>
              <w:autoSpaceDN/>
              <w:bidi w:val="0"/>
              <w:adjustRightInd w:val="0"/>
              <w:snapToGrid w:val="0"/>
              <w:spacing w:line="360" w:lineRule="auto"/>
              <w:ind w:left="0" w:hanging="224" w:hangingChars="100"/>
              <w:jc w:val="center"/>
              <w:textAlignment w:val="auto"/>
              <w:rPr>
                <w:rFonts w:hint="eastAsia" w:ascii="宋体" w:hAnsi="宋体" w:eastAsia="宋体" w:cs="宋体"/>
                <w:bCs/>
                <w:sz w:val="24"/>
                <w:szCs w:val="24"/>
              </w:rPr>
            </w:pPr>
          </w:p>
          <w:p w14:paraId="1042C565">
            <w:pPr>
              <w:keepNext w:val="0"/>
              <w:keepLines w:val="0"/>
              <w:pageBreakBefore w:val="0"/>
              <w:widowControl w:val="0"/>
              <w:kinsoku/>
              <w:wordWrap/>
              <w:overflowPunct/>
              <w:topLinePunct w:val="0"/>
              <w:autoSpaceDE/>
              <w:autoSpaceDN/>
              <w:bidi w:val="0"/>
              <w:adjustRightInd w:val="0"/>
              <w:snapToGrid w:val="0"/>
              <w:spacing w:line="360" w:lineRule="auto"/>
              <w:ind w:left="0" w:hanging="224" w:hangingChars="100"/>
              <w:jc w:val="center"/>
              <w:textAlignment w:val="auto"/>
              <w:rPr>
                <w:rFonts w:hint="eastAsia" w:ascii="宋体" w:hAnsi="宋体" w:eastAsia="宋体" w:cs="宋体"/>
                <w:bCs/>
                <w:sz w:val="24"/>
                <w:szCs w:val="24"/>
              </w:rPr>
            </w:pPr>
            <w:r>
              <w:rPr>
                <w:rFonts w:hint="eastAsia" w:ascii="宋体" w:hAnsi="宋体" w:eastAsia="宋体" w:cs="宋体"/>
                <w:bCs/>
                <w:sz w:val="24"/>
                <w:szCs w:val="24"/>
              </w:rPr>
              <w:t>玻璃</w:t>
            </w:r>
          </w:p>
        </w:tc>
        <w:tc>
          <w:tcPr>
            <w:tcW w:w="4357" w:type="dxa"/>
            <w:vAlign w:val="center"/>
          </w:tcPr>
          <w:p w14:paraId="31C30342">
            <w:pPr>
              <w:keepNext w:val="0"/>
              <w:keepLines w:val="0"/>
              <w:pageBreakBefore w:val="0"/>
              <w:widowControl w:val="0"/>
              <w:kinsoku/>
              <w:wordWrap/>
              <w:overflowPunct/>
              <w:topLinePunct w:val="0"/>
              <w:autoSpaceDE/>
              <w:autoSpaceDN/>
              <w:bidi w:val="0"/>
              <w:adjustRightInd w:val="0"/>
              <w:snapToGrid w:val="0"/>
              <w:spacing w:line="360" w:lineRule="auto"/>
              <w:ind w:left="0"/>
              <w:jc w:val="left"/>
              <w:textAlignment w:val="auto"/>
              <w:rPr>
                <w:rFonts w:hint="eastAsia" w:ascii="宋体" w:hAnsi="宋体" w:eastAsia="宋体" w:cs="宋体"/>
                <w:bCs/>
                <w:sz w:val="24"/>
                <w:szCs w:val="24"/>
                <w:lang w:eastAsia="zh-CN"/>
              </w:rPr>
            </w:pPr>
            <w:r>
              <w:rPr>
                <w:rFonts w:hint="eastAsia" w:ascii="宋体" w:hAnsi="宋体" w:eastAsia="宋体" w:cs="宋体"/>
                <w:bCs/>
                <w:sz w:val="24"/>
                <w:szCs w:val="24"/>
              </w:rPr>
              <w:t>包含全部玻璃维修更换</w:t>
            </w:r>
            <w:r>
              <w:rPr>
                <w:rFonts w:hint="eastAsia" w:ascii="宋体" w:hAnsi="宋体" w:eastAsia="宋体" w:cs="宋体"/>
                <w:bCs/>
                <w:sz w:val="24"/>
                <w:szCs w:val="24"/>
                <w:lang w:eastAsia="zh-CN"/>
              </w:rPr>
              <w:t>。</w:t>
            </w:r>
          </w:p>
        </w:tc>
      </w:tr>
      <w:tr w14:paraId="55618D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49" w:type="dxa"/>
            <w:vMerge w:val="restart"/>
            <w:vAlign w:val="center"/>
          </w:tcPr>
          <w:p w14:paraId="322C3001">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r>
              <w:rPr>
                <w:rFonts w:hint="eastAsia" w:ascii="宋体" w:hAnsi="宋体" w:eastAsia="宋体" w:cs="宋体"/>
                <w:bCs/>
                <w:sz w:val="24"/>
                <w:szCs w:val="24"/>
              </w:rPr>
              <w:t>6</w:t>
            </w:r>
          </w:p>
        </w:tc>
        <w:tc>
          <w:tcPr>
            <w:tcW w:w="1260" w:type="dxa"/>
            <w:vMerge w:val="restart"/>
            <w:vAlign w:val="center"/>
          </w:tcPr>
          <w:p w14:paraId="45BEF937">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r>
              <w:rPr>
                <w:rFonts w:hint="eastAsia" w:ascii="宋体" w:hAnsi="宋体" w:eastAsia="宋体" w:cs="宋体"/>
                <w:bCs/>
                <w:sz w:val="24"/>
                <w:szCs w:val="24"/>
              </w:rPr>
              <w:t>土建类</w:t>
            </w:r>
          </w:p>
        </w:tc>
        <w:tc>
          <w:tcPr>
            <w:tcW w:w="2278" w:type="dxa"/>
            <w:vMerge w:val="restart"/>
            <w:vAlign w:val="center"/>
          </w:tcPr>
          <w:p w14:paraId="36711830">
            <w:pPr>
              <w:keepNext w:val="0"/>
              <w:keepLines w:val="0"/>
              <w:pageBreakBefore w:val="0"/>
              <w:widowControl w:val="0"/>
              <w:kinsoku/>
              <w:wordWrap/>
              <w:overflowPunct/>
              <w:topLinePunct w:val="0"/>
              <w:autoSpaceDE/>
              <w:autoSpaceDN/>
              <w:bidi w:val="0"/>
              <w:adjustRightInd w:val="0"/>
              <w:snapToGrid w:val="0"/>
              <w:spacing w:line="360" w:lineRule="auto"/>
              <w:ind w:left="0"/>
              <w:jc w:val="left"/>
              <w:textAlignment w:val="auto"/>
              <w:rPr>
                <w:rFonts w:hint="eastAsia" w:ascii="宋体" w:hAnsi="宋体" w:eastAsia="宋体" w:cs="宋体"/>
                <w:bCs/>
                <w:sz w:val="24"/>
                <w:szCs w:val="24"/>
              </w:rPr>
            </w:pPr>
            <w:r>
              <w:rPr>
                <w:rFonts w:hint="eastAsia" w:ascii="宋体" w:hAnsi="宋体" w:eastAsia="宋体" w:cs="宋体"/>
                <w:bCs/>
                <w:sz w:val="24"/>
                <w:szCs w:val="24"/>
              </w:rPr>
              <w:t>包含楼内、馆内全部</w:t>
            </w:r>
          </w:p>
        </w:tc>
        <w:tc>
          <w:tcPr>
            <w:tcW w:w="1120" w:type="dxa"/>
            <w:vAlign w:val="center"/>
          </w:tcPr>
          <w:p w14:paraId="7BA2C9B4">
            <w:pPr>
              <w:keepNext w:val="0"/>
              <w:keepLines w:val="0"/>
              <w:pageBreakBefore w:val="0"/>
              <w:widowControl w:val="0"/>
              <w:kinsoku/>
              <w:wordWrap/>
              <w:overflowPunct/>
              <w:topLinePunct w:val="0"/>
              <w:autoSpaceDE/>
              <w:autoSpaceDN/>
              <w:bidi w:val="0"/>
              <w:adjustRightInd w:val="0"/>
              <w:snapToGrid w:val="0"/>
              <w:spacing w:line="360" w:lineRule="auto"/>
              <w:ind w:left="0" w:firstLine="112" w:firstLineChars="50"/>
              <w:jc w:val="center"/>
              <w:textAlignment w:val="auto"/>
              <w:rPr>
                <w:rFonts w:hint="eastAsia" w:ascii="宋体" w:hAnsi="宋体" w:eastAsia="宋体" w:cs="宋体"/>
                <w:bCs/>
                <w:sz w:val="24"/>
                <w:szCs w:val="24"/>
              </w:rPr>
            </w:pPr>
            <w:r>
              <w:rPr>
                <w:rFonts w:hint="eastAsia" w:ascii="宋体" w:hAnsi="宋体" w:eastAsia="宋体" w:cs="宋体"/>
                <w:bCs/>
                <w:sz w:val="24"/>
                <w:szCs w:val="24"/>
              </w:rPr>
              <w:t>墙皮</w:t>
            </w:r>
          </w:p>
        </w:tc>
        <w:tc>
          <w:tcPr>
            <w:tcW w:w="4357" w:type="dxa"/>
            <w:vAlign w:val="center"/>
          </w:tcPr>
          <w:p w14:paraId="2F01018B">
            <w:pPr>
              <w:keepNext w:val="0"/>
              <w:keepLines w:val="0"/>
              <w:pageBreakBefore w:val="0"/>
              <w:widowControl w:val="0"/>
              <w:kinsoku/>
              <w:wordWrap/>
              <w:overflowPunct/>
              <w:topLinePunct w:val="0"/>
              <w:autoSpaceDE/>
              <w:autoSpaceDN/>
              <w:bidi w:val="0"/>
              <w:adjustRightInd w:val="0"/>
              <w:snapToGrid w:val="0"/>
              <w:spacing w:line="360" w:lineRule="auto"/>
              <w:ind w:left="0"/>
              <w:jc w:val="left"/>
              <w:textAlignment w:val="auto"/>
              <w:rPr>
                <w:rFonts w:hint="eastAsia" w:ascii="宋体" w:hAnsi="宋体" w:eastAsia="宋体" w:cs="宋体"/>
                <w:bCs/>
                <w:sz w:val="24"/>
                <w:szCs w:val="24"/>
              </w:rPr>
            </w:pPr>
            <w:r>
              <w:rPr>
                <w:rFonts w:hint="eastAsia" w:ascii="宋体" w:hAnsi="宋体" w:eastAsia="宋体" w:cs="宋体"/>
                <w:bCs/>
                <w:sz w:val="24"/>
                <w:szCs w:val="24"/>
              </w:rPr>
              <w:t>对脱落墙皮需进行简单处理。</w:t>
            </w:r>
          </w:p>
        </w:tc>
      </w:tr>
      <w:tr w14:paraId="0E7F6A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49" w:type="dxa"/>
            <w:vMerge w:val="continue"/>
            <w:vAlign w:val="center"/>
          </w:tcPr>
          <w:p w14:paraId="3C5BE5BC">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p>
        </w:tc>
        <w:tc>
          <w:tcPr>
            <w:tcW w:w="1260" w:type="dxa"/>
            <w:vMerge w:val="continue"/>
            <w:vAlign w:val="center"/>
          </w:tcPr>
          <w:p w14:paraId="3FC06D50">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p>
        </w:tc>
        <w:tc>
          <w:tcPr>
            <w:tcW w:w="2278" w:type="dxa"/>
            <w:vMerge w:val="continue"/>
            <w:vAlign w:val="center"/>
          </w:tcPr>
          <w:p w14:paraId="7546819A">
            <w:pPr>
              <w:keepNext w:val="0"/>
              <w:keepLines w:val="0"/>
              <w:pageBreakBefore w:val="0"/>
              <w:widowControl w:val="0"/>
              <w:kinsoku/>
              <w:wordWrap/>
              <w:overflowPunct/>
              <w:topLinePunct w:val="0"/>
              <w:autoSpaceDE/>
              <w:autoSpaceDN/>
              <w:bidi w:val="0"/>
              <w:adjustRightInd w:val="0"/>
              <w:snapToGrid w:val="0"/>
              <w:spacing w:line="360" w:lineRule="auto"/>
              <w:ind w:left="0"/>
              <w:jc w:val="left"/>
              <w:textAlignment w:val="auto"/>
              <w:rPr>
                <w:rFonts w:hint="eastAsia" w:ascii="宋体" w:hAnsi="宋体" w:eastAsia="宋体" w:cs="宋体"/>
                <w:bCs/>
                <w:sz w:val="24"/>
                <w:szCs w:val="24"/>
              </w:rPr>
            </w:pPr>
          </w:p>
        </w:tc>
        <w:tc>
          <w:tcPr>
            <w:tcW w:w="1120" w:type="dxa"/>
            <w:vAlign w:val="center"/>
          </w:tcPr>
          <w:p w14:paraId="321E7599">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r>
              <w:rPr>
                <w:rFonts w:hint="eastAsia" w:ascii="宋体" w:hAnsi="宋体" w:eastAsia="宋体" w:cs="宋体"/>
                <w:bCs/>
                <w:sz w:val="24"/>
                <w:szCs w:val="24"/>
              </w:rPr>
              <w:t>墙地砖</w:t>
            </w:r>
          </w:p>
        </w:tc>
        <w:tc>
          <w:tcPr>
            <w:tcW w:w="4357" w:type="dxa"/>
            <w:vAlign w:val="center"/>
          </w:tcPr>
          <w:p w14:paraId="66C44C1D">
            <w:pPr>
              <w:keepNext w:val="0"/>
              <w:keepLines w:val="0"/>
              <w:pageBreakBefore w:val="0"/>
              <w:widowControl w:val="0"/>
              <w:kinsoku/>
              <w:wordWrap/>
              <w:overflowPunct/>
              <w:topLinePunct w:val="0"/>
              <w:autoSpaceDE/>
              <w:autoSpaceDN/>
              <w:bidi w:val="0"/>
              <w:adjustRightInd w:val="0"/>
              <w:snapToGrid w:val="0"/>
              <w:spacing w:line="360" w:lineRule="auto"/>
              <w:ind w:left="0"/>
              <w:jc w:val="left"/>
              <w:textAlignment w:val="auto"/>
              <w:rPr>
                <w:rFonts w:hint="eastAsia" w:ascii="宋体" w:hAnsi="宋体" w:eastAsia="宋体" w:cs="宋体"/>
                <w:bCs/>
                <w:sz w:val="24"/>
                <w:szCs w:val="24"/>
              </w:rPr>
            </w:pPr>
            <w:r>
              <w:rPr>
                <w:rFonts w:hint="eastAsia" w:ascii="宋体" w:hAnsi="宋体" w:eastAsia="宋体" w:cs="宋体"/>
                <w:bCs/>
                <w:sz w:val="24"/>
                <w:szCs w:val="24"/>
              </w:rPr>
              <w:t>对有脱落危险的需进行排险处理。</w:t>
            </w:r>
          </w:p>
        </w:tc>
      </w:tr>
      <w:tr w14:paraId="52A2D6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49" w:type="dxa"/>
            <w:vMerge w:val="continue"/>
            <w:vAlign w:val="center"/>
          </w:tcPr>
          <w:p w14:paraId="142D638C">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p>
        </w:tc>
        <w:tc>
          <w:tcPr>
            <w:tcW w:w="1260" w:type="dxa"/>
            <w:vMerge w:val="continue"/>
            <w:vAlign w:val="center"/>
          </w:tcPr>
          <w:p w14:paraId="60061AB8">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p>
        </w:tc>
        <w:tc>
          <w:tcPr>
            <w:tcW w:w="2278" w:type="dxa"/>
            <w:vMerge w:val="continue"/>
            <w:vAlign w:val="center"/>
          </w:tcPr>
          <w:p w14:paraId="00986F33">
            <w:pPr>
              <w:keepNext w:val="0"/>
              <w:keepLines w:val="0"/>
              <w:pageBreakBefore w:val="0"/>
              <w:widowControl w:val="0"/>
              <w:kinsoku/>
              <w:wordWrap/>
              <w:overflowPunct/>
              <w:topLinePunct w:val="0"/>
              <w:autoSpaceDE/>
              <w:autoSpaceDN/>
              <w:bidi w:val="0"/>
              <w:adjustRightInd w:val="0"/>
              <w:snapToGrid w:val="0"/>
              <w:spacing w:line="360" w:lineRule="auto"/>
              <w:ind w:left="0"/>
              <w:jc w:val="left"/>
              <w:textAlignment w:val="auto"/>
              <w:rPr>
                <w:rFonts w:hint="eastAsia" w:ascii="宋体" w:hAnsi="宋体" w:eastAsia="宋体" w:cs="宋体"/>
                <w:bCs/>
                <w:sz w:val="24"/>
                <w:szCs w:val="24"/>
              </w:rPr>
            </w:pPr>
          </w:p>
        </w:tc>
        <w:tc>
          <w:tcPr>
            <w:tcW w:w="1120" w:type="dxa"/>
            <w:vAlign w:val="center"/>
          </w:tcPr>
          <w:p w14:paraId="07A6D024">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r>
              <w:rPr>
                <w:rFonts w:hint="eastAsia" w:ascii="宋体" w:hAnsi="宋体" w:eastAsia="宋体" w:cs="宋体"/>
                <w:bCs/>
                <w:sz w:val="24"/>
                <w:szCs w:val="24"/>
              </w:rPr>
              <w:t>踢脚线</w:t>
            </w:r>
          </w:p>
        </w:tc>
        <w:tc>
          <w:tcPr>
            <w:tcW w:w="4357" w:type="dxa"/>
            <w:vAlign w:val="center"/>
          </w:tcPr>
          <w:p w14:paraId="2A3A6410">
            <w:pPr>
              <w:keepNext w:val="0"/>
              <w:keepLines w:val="0"/>
              <w:pageBreakBefore w:val="0"/>
              <w:widowControl w:val="0"/>
              <w:kinsoku/>
              <w:wordWrap/>
              <w:overflowPunct/>
              <w:topLinePunct w:val="0"/>
              <w:autoSpaceDE/>
              <w:autoSpaceDN/>
              <w:bidi w:val="0"/>
              <w:adjustRightInd w:val="0"/>
              <w:snapToGrid w:val="0"/>
              <w:spacing w:line="360" w:lineRule="auto"/>
              <w:ind w:left="0"/>
              <w:jc w:val="left"/>
              <w:textAlignment w:val="auto"/>
              <w:rPr>
                <w:rFonts w:hint="eastAsia" w:ascii="宋体" w:hAnsi="宋体" w:eastAsia="宋体" w:cs="宋体"/>
                <w:bCs/>
                <w:sz w:val="24"/>
                <w:szCs w:val="24"/>
              </w:rPr>
            </w:pPr>
            <w:r>
              <w:rPr>
                <w:rFonts w:hint="eastAsia" w:ascii="宋体" w:hAnsi="宋体" w:eastAsia="宋体" w:cs="宋体"/>
                <w:bCs/>
                <w:sz w:val="24"/>
                <w:szCs w:val="24"/>
              </w:rPr>
              <w:t>需维修更换，完好率需达到100%。</w:t>
            </w:r>
          </w:p>
        </w:tc>
      </w:tr>
      <w:tr w14:paraId="296500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49" w:type="dxa"/>
            <w:vMerge w:val="continue"/>
            <w:vAlign w:val="center"/>
          </w:tcPr>
          <w:p w14:paraId="6FDF00B7">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p>
        </w:tc>
        <w:tc>
          <w:tcPr>
            <w:tcW w:w="1260" w:type="dxa"/>
            <w:vMerge w:val="continue"/>
            <w:vAlign w:val="center"/>
          </w:tcPr>
          <w:p w14:paraId="481C6513">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p>
        </w:tc>
        <w:tc>
          <w:tcPr>
            <w:tcW w:w="2278" w:type="dxa"/>
            <w:vMerge w:val="restart"/>
            <w:vAlign w:val="center"/>
          </w:tcPr>
          <w:p w14:paraId="4EC47859">
            <w:pPr>
              <w:keepNext w:val="0"/>
              <w:keepLines w:val="0"/>
              <w:pageBreakBefore w:val="0"/>
              <w:widowControl w:val="0"/>
              <w:kinsoku/>
              <w:wordWrap/>
              <w:overflowPunct/>
              <w:topLinePunct w:val="0"/>
              <w:autoSpaceDE/>
              <w:autoSpaceDN/>
              <w:bidi w:val="0"/>
              <w:adjustRightInd w:val="0"/>
              <w:snapToGrid w:val="0"/>
              <w:spacing w:line="360" w:lineRule="auto"/>
              <w:ind w:left="0"/>
              <w:jc w:val="left"/>
              <w:textAlignment w:val="auto"/>
              <w:rPr>
                <w:rFonts w:hint="eastAsia" w:ascii="宋体" w:hAnsi="宋体" w:eastAsia="宋体" w:cs="宋体"/>
                <w:bCs/>
                <w:sz w:val="24"/>
                <w:szCs w:val="24"/>
              </w:rPr>
            </w:pPr>
            <w:r>
              <w:rPr>
                <w:rFonts w:hint="eastAsia" w:ascii="宋体" w:hAnsi="宋体" w:eastAsia="宋体" w:cs="宋体"/>
                <w:bCs/>
                <w:sz w:val="24"/>
                <w:szCs w:val="24"/>
              </w:rPr>
              <w:t>包含</w:t>
            </w:r>
            <w:r>
              <w:rPr>
                <w:rFonts w:hint="eastAsia" w:ascii="宋体" w:hAnsi="宋体" w:eastAsia="宋体" w:cs="宋体"/>
                <w:sz w:val="24"/>
                <w:szCs w:val="24"/>
              </w:rPr>
              <w:t>纪念馆外墙外檐</w:t>
            </w:r>
            <w:r>
              <w:rPr>
                <w:rFonts w:hint="eastAsia" w:ascii="宋体" w:hAnsi="宋体" w:eastAsia="宋体" w:cs="宋体"/>
                <w:bCs/>
                <w:sz w:val="24"/>
                <w:szCs w:val="24"/>
              </w:rPr>
              <w:t>回廊</w:t>
            </w:r>
            <w:r>
              <w:rPr>
                <w:rFonts w:hint="eastAsia" w:ascii="宋体" w:hAnsi="宋体" w:eastAsia="宋体" w:cs="宋体"/>
                <w:sz w:val="24"/>
                <w:szCs w:val="24"/>
              </w:rPr>
              <w:t>、办公楼外墙外檐</w:t>
            </w:r>
            <w:r>
              <w:rPr>
                <w:rFonts w:hint="eastAsia" w:ascii="宋体" w:hAnsi="宋体" w:eastAsia="宋体" w:cs="宋体"/>
                <w:bCs/>
                <w:sz w:val="24"/>
                <w:szCs w:val="24"/>
              </w:rPr>
              <w:t>回廊</w:t>
            </w:r>
            <w:r>
              <w:rPr>
                <w:rFonts w:hint="eastAsia" w:ascii="宋体" w:hAnsi="宋体" w:eastAsia="宋体" w:cs="宋体"/>
                <w:sz w:val="24"/>
                <w:szCs w:val="24"/>
              </w:rPr>
              <w:t>、纪念碑、道路、</w:t>
            </w:r>
            <w:r>
              <w:rPr>
                <w:rFonts w:hint="eastAsia" w:ascii="宋体" w:hAnsi="宋体" w:eastAsia="宋体" w:cs="宋体"/>
                <w:bCs/>
                <w:sz w:val="24"/>
                <w:szCs w:val="24"/>
              </w:rPr>
              <w:t>纪念碑、纪念</w:t>
            </w:r>
            <w:r>
              <w:rPr>
                <w:rFonts w:hint="eastAsia" w:ascii="宋体" w:hAnsi="宋体" w:eastAsia="宋体" w:cs="宋体"/>
                <w:sz w:val="24"/>
                <w:szCs w:val="24"/>
              </w:rPr>
              <w:t>广场、纪念平台、停车场、雕塑、亭、椅等</w:t>
            </w:r>
          </w:p>
        </w:tc>
        <w:tc>
          <w:tcPr>
            <w:tcW w:w="1120" w:type="dxa"/>
            <w:vAlign w:val="center"/>
          </w:tcPr>
          <w:p w14:paraId="3473D7A6">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r>
              <w:rPr>
                <w:rFonts w:hint="eastAsia" w:ascii="宋体" w:hAnsi="宋体" w:eastAsia="宋体" w:cs="宋体"/>
                <w:bCs/>
                <w:sz w:val="24"/>
                <w:szCs w:val="24"/>
              </w:rPr>
              <w:t>地面砖</w:t>
            </w:r>
          </w:p>
        </w:tc>
        <w:tc>
          <w:tcPr>
            <w:tcW w:w="4357" w:type="dxa"/>
            <w:vAlign w:val="center"/>
          </w:tcPr>
          <w:p w14:paraId="7919F6A9">
            <w:pPr>
              <w:keepNext w:val="0"/>
              <w:keepLines w:val="0"/>
              <w:pageBreakBefore w:val="0"/>
              <w:widowControl w:val="0"/>
              <w:kinsoku/>
              <w:wordWrap/>
              <w:overflowPunct/>
              <w:topLinePunct w:val="0"/>
              <w:autoSpaceDE/>
              <w:autoSpaceDN/>
              <w:bidi w:val="0"/>
              <w:adjustRightInd w:val="0"/>
              <w:snapToGrid w:val="0"/>
              <w:spacing w:line="360" w:lineRule="auto"/>
              <w:ind w:left="0"/>
              <w:jc w:val="left"/>
              <w:textAlignment w:val="auto"/>
              <w:rPr>
                <w:rFonts w:hint="eastAsia" w:ascii="宋体" w:hAnsi="宋体" w:eastAsia="宋体" w:cs="宋体"/>
                <w:bCs/>
                <w:sz w:val="24"/>
                <w:szCs w:val="24"/>
              </w:rPr>
            </w:pPr>
            <w:r>
              <w:rPr>
                <w:rFonts w:hint="eastAsia" w:ascii="宋体" w:hAnsi="宋体" w:eastAsia="宋体" w:cs="宋体"/>
                <w:bCs/>
                <w:sz w:val="24"/>
                <w:szCs w:val="24"/>
              </w:rPr>
              <w:t>平整、维修，设施维护，完好率需达到100%。</w:t>
            </w:r>
          </w:p>
        </w:tc>
      </w:tr>
      <w:tr w14:paraId="2A7AD5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49" w:type="dxa"/>
            <w:vMerge w:val="continue"/>
            <w:vAlign w:val="center"/>
          </w:tcPr>
          <w:p w14:paraId="30A32A98">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p>
        </w:tc>
        <w:tc>
          <w:tcPr>
            <w:tcW w:w="1260" w:type="dxa"/>
            <w:vMerge w:val="continue"/>
            <w:vAlign w:val="center"/>
          </w:tcPr>
          <w:p w14:paraId="4A2A09AC">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p>
        </w:tc>
        <w:tc>
          <w:tcPr>
            <w:tcW w:w="2278" w:type="dxa"/>
            <w:vMerge w:val="continue"/>
            <w:vAlign w:val="center"/>
          </w:tcPr>
          <w:p w14:paraId="5FA46332">
            <w:pPr>
              <w:keepNext w:val="0"/>
              <w:keepLines w:val="0"/>
              <w:pageBreakBefore w:val="0"/>
              <w:widowControl w:val="0"/>
              <w:kinsoku/>
              <w:wordWrap/>
              <w:overflowPunct/>
              <w:topLinePunct w:val="0"/>
              <w:autoSpaceDE/>
              <w:autoSpaceDN/>
              <w:bidi w:val="0"/>
              <w:adjustRightInd w:val="0"/>
              <w:snapToGrid w:val="0"/>
              <w:spacing w:line="360" w:lineRule="auto"/>
              <w:ind w:left="0"/>
              <w:jc w:val="left"/>
              <w:textAlignment w:val="auto"/>
              <w:rPr>
                <w:rFonts w:hint="eastAsia" w:ascii="宋体" w:hAnsi="宋体" w:eastAsia="宋体" w:cs="宋体"/>
                <w:bCs/>
                <w:sz w:val="24"/>
                <w:szCs w:val="24"/>
              </w:rPr>
            </w:pPr>
          </w:p>
        </w:tc>
        <w:tc>
          <w:tcPr>
            <w:tcW w:w="1120" w:type="dxa"/>
            <w:vAlign w:val="center"/>
          </w:tcPr>
          <w:p w14:paraId="3F339AA0">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r>
              <w:rPr>
                <w:rFonts w:hint="eastAsia" w:ascii="宋体" w:hAnsi="宋体" w:eastAsia="宋体" w:cs="宋体"/>
                <w:bCs/>
                <w:sz w:val="24"/>
                <w:szCs w:val="24"/>
              </w:rPr>
              <w:t>地面石材</w:t>
            </w:r>
          </w:p>
        </w:tc>
        <w:tc>
          <w:tcPr>
            <w:tcW w:w="4357" w:type="dxa"/>
            <w:vAlign w:val="center"/>
          </w:tcPr>
          <w:p w14:paraId="1478477C">
            <w:pPr>
              <w:keepNext w:val="0"/>
              <w:keepLines w:val="0"/>
              <w:pageBreakBefore w:val="0"/>
              <w:widowControl w:val="0"/>
              <w:kinsoku/>
              <w:wordWrap/>
              <w:overflowPunct/>
              <w:topLinePunct w:val="0"/>
              <w:autoSpaceDE/>
              <w:autoSpaceDN/>
              <w:bidi w:val="0"/>
              <w:adjustRightInd w:val="0"/>
              <w:snapToGrid w:val="0"/>
              <w:spacing w:line="360" w:lineRule="auto"/>
              <w:ind w:left="0"/>
              <w:jc w:val="left"/>
              <w:textAlignment w:val="auto"/>
              <w:rPr>
                <w:rFonts w:hint="eastAsia" w:ascii="宋体" w:hAnsi="宋体" w:eastAsia="宋体" w:cs="宋体"/>
                <w:bCs/>
                <w:sz w:val="24"/>
                <w:szCs w:val="24"/>
              </w:rPr>
            </w:pPr>
            <w:r>
              <w:rPr>
                <w:rFonts w:hint="eastAsia" w:ascii="宋体" w:hAnsi="宋体" w:eastAsia="宋体" w:cs="宋体"/>
                <w:bCs/>
                <w:sz w:val="24"/>
                <w:szCs w:val="24"/>
              </w:rPr>
              <w:t>平整、维修处理，完好率需达到100%。</w:t>
            </w:r>
          </w:p>
        </w:tc>
      </w:tr>
      <w:tr w14:paraId="1C5DC1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49" w:type="dxa"/>
            <w:vMerge w:val="continue"/>
            <w:vAlign w:val="center"/>
          </w:tcPr>
          <w:p w14:paraId="37229411">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p>
        </w:tc>
        <w:tc>
          <w:tcPr>
            <w:tcW w:w="1260" w:type="dxa"/>
            <w:vMerge w:val="continue"/>
            <w:vAlign w:val="center"/>
          </w:tcPr>
          <w:p w14:paraId="3EAB2C6F">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p>
        </w:tc>
        <w:tc>
          <w:tcPr>
            <w:tcW w:w="2278" w:type="dxa"/>
            <w:vMerge w:val="continue"/>
            <w:vAlign w:val="center"/>
          </w:tcPr>
          <w:p w14:paraId="63247152">
            <w:pPr>
              <w:keepNext w:val="0"/>
              <w:keepLines w:val="0"/>
              <w:pageBreakBefore w:val="0"/>
              <w:widowControl w:val="0"/>
              <w:kinsoku/>
              <w:wordWrap/>
              <w:overflowPunct/>
              <w:topLinePunct w:val="0"/>
              <w:autoSpaceDE/>
              <w:autoSpaceDN/>
              <w:bidi w:val="0"/>
              <w:adjustRightInd w:val="0"/>
              <w:snapToGrid w:val="0"/>
              <w:spacing w:line="360" w:lineRule="auto"/>
              <w:ind w:left="0"/>
              <w:jc w:val="left"/>
              <w:textAlignment w:val="auto"/>
              <w:rPr>
                <w:rFonts w:hint="eastAsia" w:ascii="宋体" w:hAnsi="宋体" w:eastAsia="宋体" w:cs="宋体"/>
                <w:bCs/>
                <w:sz w:val="24"/>
                <w:szCs w:val="24"/>
              </w:rPr>
            </w:pPr>
          </w:p>
        </w:tc>
        <w:tc>
          <w:tcPr>
            <w:tcW w:w="1120" w:type="dxa"/>
            <w:vAlign w:val="center"/>
          </w:tcPr>
          <w:p w14:paraId="40DC3019">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r>
              <w:rPr>
                <w:rFonts w:hint="eastAsia" w:ascii="宋体" w:hAnsi="宋体" w:eastAsia="宋体" w:cs="宋体"/>
                <w:bCs/>
                <w:sz w:val="24"/>
                <w:szCs w:val="24"/>
              </w:rPr>
              <w:t>外立面墙</w:t>
            </w:r>
          </w:p>
        </w:tc>
        <w:tc>
          <w:tcPr>
            <w:tcW w:w="4357" w:type="dxa"/>
            <w:vAlign w:val="center"/>
          </w:tcPr>
          <w:p w14:paraId="3092DB52">
            <w:pPr>
              <w:keepNext w:val="0"/>
              <w:keepLines w:val="0"/>
              <w:pageBreakBefore w:val="0"/>
              <w:widowControl w:val="0"/>
              <w:kinsoku/>
              <w:wordWrap/>
              <w:overflowPunct/>
              <w:topLinePunct w:val="0"/>
              <w:autoSpaceDE/>
              <w:autoSpaceDN/>
              <w:bidi w:val="0"/>
              <w:adjustRightInd w:val="0"/>
              <w:snapToGrid w:val="0"/>
              <w:spacing w:line="360" w:lineRule="auto"/>
              <w:ind w:left="0"/>
              <w:jc w:val="left"/>
              <w:textAlignment w:val="auto"/>
              <w:rPr>
                <w:rFonts w:hint="eastAsia" w:ascii="宋体" w:hAnsi="宋体" w:eastAsia="宋体" w:cs="宋体"/>
                <w:bCs/>
                <w:sz w:val="24"/>
                <w:szCs w:val="24"/>
              </w:rPr>
            </w:pPr>
            <w:r>
              <w:rPr>
                <w:rFonts w:hint="eastAsia" w:ascii="宋体" w:hAnsi="宋体" w:eastAsia="宋体" w:cs="宋体"/>
                <w:bCs/>
                <w:sz w:val="24"/>
                <w:szCs w:val="24"/>
              </w:rPr>
              <w:t>外立面墙（干挂石材）破损维修，对有脱落危险的需进行排险处理，完好率需达到100%。</w:t>
            </w:r>
          </w:p>
        </w:tc>
      </w:tr>
      <w:tr w14:paraId="37EDA7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49" w:type="dxa"/>
            <w:vMerge w:val="continue"/>
            <w:vAlign w:val="center"/>
          </w:tcPr>
          <w:p w14:paraId="4F873074">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p>
        </w:tc>
        <w:tc>
          <w:tcPr>
            <w:tcW w:w="1260" w:type="dxa"/>
            <w:vMerge w:val="continue"/>
            <w:vAlign w:val="center"/>
          </w:tcPr>
          <w:p w14:paraId="7BDCD09A">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p>
        </w:tc>
        <w:tc>
          <w:tcPr>
            <w:tcW w:w="2278" w:type="dxa"/>
            <w:vMerge w:val="continue"/>
            <w:vAlign w:val="center"/>
          </w:tcPr>
          <w:p w14:paraId="03520ACF">
            <w:pPr>
              <w:keepNext w:val="0"/>
              <w:keepLines w:val="0"/>
              <w:pageBreakBefore w:val="0"/>
              <w:widowControl w:val="0"/>
              <w:kinsoku/>
              <w:wordWrap/>
              <w:overflowPunct/>
              <w:topLinePunct w:val="0"/>
              <w:autoSpaceDE/>
              <w:autoSpaceDN/>
              <w:bidi w:val="0"/>
              <w:adjustRightInd w:val="0"/>
              <w:snapToGrid w:val="0"/>
              <w:spacing w:line="360" w:lineRule="auto"/>
              <w:ind w:left="0"/>
              <w:jc w:val="left"/>
              <w:textAlignment w:val="auto"/>
              <w:rPr>
                <w:rFonts w:hint="eastAsia" w:ascii="宋体" w:hAnsi="宋体" w:eastAsia="宋体" w:cs="宋体"/>
                <w:bCs/>
                <w:sz w:val="24"/>
                <w:szCs w:val="24"/>
              </w:rPr>
            </w:pPr>
          </w:p>
        </w:tc>
        <w:tc>
          <w:tcPr>
            <w:tcW w:w="1120" w:type="dxa"/>
            <w:vAlign w:val="center"/>
          </w:tcPr>
          <w:p w14:paraId="1E2006B5">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r>
              <w:rPr>
                <w:rFonts w:hint="eastAsia" w:ascii="宋体" w:hAnsi="宋体" w:eastAsia="宋体" w:cs="宋体"/>
                <w:bCs/>
                <w:sz w:val="24"/>
                <w:szCs w:val="24"/>
              </w:rPr>
              <w:t>回廊石材</w:t>
            </w:r>
          </w:p>
        </w:tc>
        <w:tc>
          <w:tcPr>
            <w:tcW w:w="4357" w:type="dxa"/>
            <w:vAlign w:val="center"/>
          </w:tcPr>
          <w:p w14:paraId="56774298">
            <w:pPr>
              <w:keepNext w:val="0"/>
              <w:keepLines w:val="0"/>
              <w:pageBreakBefore w:val="0"/>
              <w:widowControl w:val="0"/>
              <w:kinsoku/>
              <w:wordWrap/>
              <w:overflowPunct/>
              <w:topLinePunct w:val="0"/>
              <w:autoSpaceDE/>
              <w:autoSpaceDN/>
              <w:bidi w:val="0"/>
              <w:adjustRightInd w:val="0"/>
              <w:snapToGrid w:val="0"/>
              <w:spacing w:line="360" w:lineRule="auto"/>
              <w:ind w:left="0"/>
              <w:jc w:val="left"/>
              <w:textAlignment w:val="auto"/>
              <w:rPr>
                <w:rFonts w:hint="eastAsia" w:ascii="宋体" w:hAnsi="宋体" w:eastAsia="宋体" w:cs="宋体"/>
                <w:bCs/>
                <w:sz w:val="24"/>
                <w:szCs w:val="24"/>
              </w:rPr>
            </w:pPr>
            <w:r>
              <w:rPr>
                <w:rFonts w:hint="eastAsia" w:ascii="宋体" w:hAnsi="宋体" w:eastAsia="宋体" w:cs="宋体"/>
                <w:bCs/>
                <w:sz w:val="24"/>
                <w:szCs w:val="24"/>
              </w:rPr>
              <w:t>回廊石材破损维修处理，完好率需达到100%。</w:t>
            </w:r>
          </w:p>
        </w:tc>
      </w:tr>
      <w:tr w14:paraId="3A71A2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49" w:type="dxa"/>
            <w:vMerge w:val="continue"/>
            <w:vAlign w:val="center"/>
          </w:tcPr>
          <w:p w14:paraId="69FEA6FF">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p>
        </w:tc>
        <w:tc>
          <w:tcPr>
            <w:tcW w:w="1260" w:type="dxa"/>
            <w:vMerge w:val="continue"/>
            <w:vAlign w:val="center"/>
          </w:tcPr>
          <w:p w14:paraId="745D426F">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p>
        </w:tc>
        <w:tc>
          <w:tcPr>
            <w:tcW w:w="2278" w:type="dxa"/>
            <w:vMerge w:val="continue"/>
            <w:vAlign w:val="center"/>
          </w:tcPr>
          <w:p w14:paraId="1E95E16A">
            <w:pPr>
              <w:keepNext w:val="0"/>
              <w:keepLines w:val="0"/>
              <w:pageBreakBefore w:val="0"/>
              <w:widowControl w:val="0"/>
              <w:kinsoku/>
              <w:wordWrap/>
              <w:overflowPunct/>
              <w:topLinePunct w:val="0"/>
              <w:autoSpaceDE/>
              <w:autoSpaceDN/>
              <w:bidi w:val="0"/>
              <w:adjustRightInd w:val="0"/>
              <w:snapToGrid w:val="0"/>
              <w:spacing w:line="360" w:lineRule="auto"/>
              <w:ind w:left="0"/>
              <w:jc w:val="left"/>
              <w:textAlignment w:val="auto"/>
              <w:rPr>
                <w:rFonts w:hint="eastAsia" w:ascii="宋体" w:hAnsi="宋体" w:eastAsia="宋体" w:cs="宋体"/>
                <w:bCs/>
                <w:sz w:val="24"/>
                <w:szCs w:val="24"/>
              </w:rPr>
            </w:pPr>
          </w:p>
        </w:tc>
        <w:tc>
          <w:tcPr>
            <w:tcW w:w="1120" w:type="dxa"/>
            <w:vAlign w:val="center"/>
          </w:tcPr>
          <w:p w14:paraId="27A1FB0C">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r>
              <w:rPr>
                <w:rFonts w:hint="eastAsia" w:ascii="宋体" w:hAnsi="宋体" w:eastAsia="宋体" w:cs="宋体"/>
                <w:bCs/>
                <w:sz w:val="24"/>
                <w:szCs w:val="24"/>
              </w:rPr>
              <w:t>外檐</w:t>
            </w:r>
          </w:p>
        </w:tc>
        <w:tc>
          <w:tcPr>
            <w:tcW w:w="4357" w:type="dxa"/>
            <w:vAlign w:val="center"/>
          </w:tcPr>
          <w:p w14:paraId="3AE3D978">
            <w:pPr>
              <w:keepNext w:val="0"/>
              <w:keepLines w:val="0"/>
              <w:pageBreakBefore w:val="0"/>
              <w:widowControl w:val="0"/>
              <w:kinsoku/>
              <w:wordWrap/>
              <w:overflowPunct/>
              <w:topLinePunct w:val="0"/>
              <w:autoSpaceDE/>
              <w:autoSpaceDN/>
              <w:bidi w:val="0"/>
              <w:adjustRightInd w:val="0"/>
              <w:snapToGrid w:val="0"/>
              <w:spacing w:line="360" w:lineRule="auto"/>
              <w:ind w:left="0"/>
              <w:jc w:val="left"/>
              <w:textAlignment w:val="auto"/>
              <w:rPr>
                <w:rFonts w:hint="eastAsia" w:ascii="宋体" w:hAnsi="宋体" w:eastAsia="宋体" w:cs="宋体"/>
                <w:bCs/>
                <w:sz w:val="24"/>
                <w:szCs w:val="24"/>
              </w:rPr>
            </w:pPr>
            <w:r>
              <w:rPr>
                <w:rFonts w:hint="eastAsia" w:ascii="宋体" w:hAnsi="宋体" w:eastAsia="宋体" w:cs="宋体"/>
                <w:bCs/>
                <w:sz w:val="24"/>
                <w:szCs w:val="24"/>
              </w:rPr>
              <w:t>破损维修，对有脱落危险的需进行排险处理，完好率需达到100%。</w:t>
            </w:r>
          </w:p>
        </w:tc>
      </w:tr>
      <w:tr w14:paraId="0768C5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49" w:type="dxa"/>
            <w:vMerge w:val="continue"/>
            <w:vAlign w:val="center"/>
          </w:tcPr>
          <w:p w14:paraId="5F815DF0">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p>
        </w:tc>
        <w:tc>
          <w:tcPr>
            <w:tcW w:w="1260" w:type="dxa"/>
            <w:vMerge w:val="continue"/>
            <w:vAlign w:val="center"/>
          </w:tcPr>
          <w:p w14:paraId="5784BDDE">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p>
        </w:tc>
        <w:tc>
          <w:tcPr>
            <w:tcW w:w="2278" w:type="dxa"/>
            <w:vMerge w:val="continue"/>
            <w:vAlign w:val="center"/>
          </w:tcPr>
          <w:p w14:paraId="6F0AA4EE">
            <w:pPr>
              <w:keepNext w:val="0"/>
              <w:keepLines w:val="0"/>
              <w:pageBreakBefore w:val="0"/>
              <w:widowControl w:val="0"/>
              <w:kinsoku/>
              <w:wordWrap/>
              <w:overflowPunct/>
              <w:topLinePunct w:val="0"/>
              <w:autoSpaceDE/>
              <w:autoSpaceDN/>
              <w:bidi w:val="0"/>
              <w:adjustRightInd w:val="0"/>
              <w:snapToGrid w:val="0"/>
              <w:spacing w:line="360" w:lineRule="auto"/>
              <w:ind w:left="0"/>
              <w:jc w:val="left"/>
              <w:textAlignment w:val="auto"/>
              <w:rPr>
                <w:rFonts w:hint="eastAsia" w:ascii="宋体" w:hAnsi="宋体" w:eastAsia="宋体" w:cs="宋体"/>
                <w:bCs/>
                <w:sz w:val="24"/>
                <w:szCs w:val="24"/>
              </w:rPr>
            </w:pPr>
          </w:p>
        </w:tc>
        <w:tc>
          <w:tcPr>
            <w:tcW w:w="1120" w:type="dxa"/>
            <w:vAlign w:val="center"/>
          </w:tcPr>
          <w:p w14:paraId="693A9313">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r>
              <w:rPr>
                <w:rFonts w:hint="eastAsia" w:ascii="宋体" w:hAnsi="宋体" w:eastAsia="宋体" w:cs="宋体"/>
                <w:bCs/>
                <w:sz w:val="24"/>
                <w:szCs w:val="24"/>
              </w:rPr>
              <w:t>附属设施</w:t>
            </w:r>
          </w:p>
        </w:tc>
        <w:tc>
          <w:tcPr>
            <w:tcW w:w="4357" w:type="dxa"/>
            <w:vAlign w:val="center"/>
          </w:tcPr>
          <w:p w14:paraId="54CD4991">
            <w:pPr>
              <w:keepNext w:val="0"/>
              <w:keepLines w:val="0"/>
              <w:pageBreakBefore w:val="0"/>
              <w:widowControl w:val="0"/>
              <w:kinsoku/>
              <w:wordWrap/>
              <w:overflowPunct/>
              <w:topLinePunct w:val="0"/>
              <w:autoSpaceDE/>
              <w:autoSpaceDN/>
              <w:bidi w:val="0"/>
              <w:adjustRightInd w:val="0"/>
              <w:snapToGrid w:val="0"/>
              <w:spacing w:line="360" w:lineRule="auto"/>
              <w:ind w:left="0"/>
              <w:jc w:val="left"/>
              <w:textAlignment w:val="auto"/>
              <w:rPr>
                <w:rFonts w:hint="eastAsia" w:ascii="宋体" w:hAnsi="宋体" w:eastAsia="宋体" w:cs="宋体"/>
                <w:bCs/>
                <w:sz w:val="24"/>
                <w:szCs w:val="24"/>
              </w:rPr>
            </w:pPr>
            <w:r>
              <w:rPr>
                <w:rFonts w:hint="eastAsia" w:ascii="宋体" w:hAnsi="宋体" w:eastAsia="宋体" w:cs="宋体"/>
                <w:bCs/>
                <w:sz w:val="24"/>
                <w:szCs w:val="24"/>
              </w:rPr>
              <w:t>附属设施维修维护，完好率需达到100%。</w:t>
            </w:r>
          </w:p>
        </w:tc>
      </w:tr>
      <w:tr w14:paraId="79D8F3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49" w:type="dxa"/>
            <w:vAlign w:val="center"/>
          </w:tcPr>
          <w:p w14:paraId="6CF4894E">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r>
              <w:rPr>
                <w:rFonts w:hint="eastAsia" w:ascii="宋体" w:hAnsi="宋体" w:eastAsia="宋体" w:cs="宋体"/>
                <w:bCs/>
                <w:sz w:val="24"/>
                <w:szCs w:val="24"/>
              </w:rPr>
              <w:t>7</w:t>
            </w:r>
          </w:p>
        </w:tc>
        <w:tc>
          <w:tcPr>
            <w:tcW w:w="1260" w:type="dxa"/>
            <w:vAlign w:val="center"/>
          </w:tcPr>
          <w:p w14:paraId="2F82934B">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r>
              <w:rPr>
                <w:rFonts w:hint="eastAsia" w:ascii="宋体" w:hAnsi="宋体" w:eastAsia="宋体" w:cs="宋体"/>
                <w:bCs/>
                <w:sz w:val="24"/>
                <w:szCs w:val="24"/>
              </w:rPr>
              <w:t>其他类明装设施</w:t>
            </w:r>
          </w:p>
        </w:tc>
        <w:tc>
          <w:tcPr>
            <w:tcW w:w="2278" w:type="dxa"/>
            <w:vAlign w:val="center"/>
          </w:tcPr>
          <w:p w14:paraId="3297E843">
            <w:pPr>
              <w:keepNext w:val="0"/>
              <w:keepLines w:val="0"/>
              <w:pageBreakBefore w:val="0"/>
              <w:widowControl w:val="0"/>
              <w:kinsoku/>
              <w:wordWrap/>
              <w:overflowPunct/>
              <w:topLinePunct w:val="0"/>
              <w:autoSpaceDE/>
              <w:autoSpaceDN/>
              <w:bidi w:val="0"/>
              <w:adjustRightInd w:val="0"/>
              <w:snapToGrid w:val="0"/>
              <w:spacing w:line="360" w:lineRule="auto"/>
              <w:ind w:left="0"/>
              <w:jc w:val="left"/>
              <w:textAlignment w:val="auto"/>
              <w:rPr>
                <w:rFonts w:hint="eastAsia" w:ascii="宋体" w:hAnsi="宋体" w:eastAsia="宋体" w:cs="宋体"/>
                <w:bCs/>
                <w:sz w:val="24"/>
                <w:szCs w:val="24"/>
              </w:rPr>
            </w:pPr>
            <w:r>
              <w:rPr>
                <w:rFonts w:hint="eastAsia" w:ascii="宋体" w:hAnsi="宋体" w:eastAsia="宋体" w:cs="宋体"/>
                <w:bCs/>
                <w:sz w:val="24"/>
                <w:szCs w:val="24"/>
              </w:rPr>
              <w:t>包含楼内、</w:t>
            </w:r>
          </w:p>
          <w:p w14:paraId="100AB8A7">
            <w:pPr>
              <w:keepNext w:val="0"/>
              <w:keepLines w:val="0"/>
              <w:pageBreakBefore w:val="0"/>
              <w:widowControl w:val="0"/>
              <w:kinsoku/>
              <w:wordWrap/>
              <w:overflowPunct/>
              <w:topLinePunct w:val="0"/>
              <w:autoSpaceDE/>
              <w:autoSpaceDN/>
              <w:bidi w:val="0"/>
              <w:adjustRightInd w:val="0"/>
              <w:snapToGrid w:val="0"/>
              <w:spacing w:line="360" w:lineRule="auto"/>
              <w:ind w:left="0"/>
              <w:jc w:val="left"/>
              <w:textAlignment w:val="auto"/>
              <w:rPr>
                <w:rFonts w:hint="eastAsia" w:ascii="宋体" w:hAnsi="宋体" w:eastAsia="宋体" w:cs="宋体"/>
                <w:bCs/>
                <w:sz w:val="24"/>
                <w:szCs w:val="24"/>
              </w:rPr>
            </w:pPr>
            <w:r>
              <w:rPr>
                <w:rFonts w:hint="eastAsia" w:ascii="宋体" w:hAnsi="宋体" w:eastAsia="宋体" w:cs="宋体"/>
                <w:bCs/>
                <w:sz w:val="24"/>
                <w:szCs w:val="24"/>
              </w:rPr>
              <w:t>馆内公共区域</w:t>
            </w:r>
          </w:p>
        </w:tc>
        <w:tc>
          <w:tcPr>
            <w:tcW w:w="1120" w:type="dxa"/>
            <w:vAlign w:val="center"/>
          </w:tcPr>
          <w:p w14:paraId="4F95BC59">
            <w:pPr>
              <w:keepNext w:val="0"/>
              <w:keepLines w:val="0"/>
              <w:pageBreakBefore w:val="0"/>
              <w:widowControl w:val="0"/>
              <w:kinsoku/>
              <w:wordWrap/>
              <w:overflowPunct/>
              <w:topLinePunct w:val="0"/>
              <w:autoSpaceDE/>
              <w:autoSpaceDN/>
              <w:bidi w:val="0"/>
              <w:adjustRightInd w:val="0"/>
              <w:snapToGrid w:val="0"/>
              <w:spacing w:line="360" w:lineRule="auto"/>
              <w:ind w:left="0"/>
              <w:jc w:val="center"/>
              <w:textAlignment w:val="auto"/>
              <w:rPr>
                <w:rFonts w:hint="eastAsia" w:ascii="宋体" w:hAnsi="宋体" w:eastAsia="宋体" w:cs="宋体"/>
                <w:bCs/>
                <w:sz w:val="24"/>
                <w:szCs w:val="24"/>
              </w:rPr>
            </w:pPr>
          </w:p>
        </w:tc>
        <w:tc>
          <w:tcPr>
            <w:tcW w:w="4357" w:type="dxa"/>
            <w:vAlign w:val="center"/>
          </w:tcPr>
          <w:p w14:paraId="03D3E7EC">
            <w:pPr>
              <w:keepNext w:val="0"/>
              <w:keepLines w:val="0"/>
              <w:pageBreakBefore w:val="0"/>
              <w:widowControl w:val="0"/>
              <w:kinsoku/>
              <w:wordWrap/>
              <w:overflowPunct/>
              <w:topLinePunct w:val="0"/>
              <w:autoSpaceDE/>
              <w:autoSpaceDN/>
              <w:bidi w:val="0"/>
              <w:adjustRightInd w:val="0"/>
              <w:snapToGrid w:val="0"/>
              <w:spacing w:line="360" w:lineRule="auto"/>
              <w:ind w:left="0"/>
              <w:jc w:val="left"/>
              <w:textAlignment w:val="auto"/>
              <w:rPr>
                <w:rFonts w:hint="eastAsia" w:ascii="宋体" w:hAnsi="宋体" w:eastAsia="宋体" w:cs="宋体"/>
                <w:bCs/>
                <w:sz w:val="24"/>
                <w:szCs w:val="24"/>
                <w:highlight w:val="yellow"/>
              </w:rPr>
            </w:pPr>
            <w:r>
              <w:rPr>
                <w:rFonts w:hint="eastAsia" w:ascii="宋体" w:hAnsi="宋体" w:eastAsia="宋体" w:cs="宋体"/>
                <w:bCs/>
                <w:sz w:val="24"/>
                <w:szCs w:val="24"/>
              </w:rPr>
              <w:t>如安全出口指示牌、楼层指示牌、房间标识牌、安全警示牌、广告栏等。</w:t>
            </w:r>
          </w:p>
        </w:tc>
      </w:tr>
    </w:tbl>
    <w:p w14:paraId="22D569E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（二）办公区保洁服务工作内容及标准</w:t>
      </w:r>
    </w:p>
    <w:tbl>
      <w:tblPr>
        <w:tblStyle w:val="22"/>
        <w:tblW w:w="981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0"/>
        <w:gridCol w:w="1200"/>
        <w:gridCol w:w="2062"/>
        <w:gridCol w:w="3033"/>
        <w:gridCol w:w="2562"/>
      </w:tblGrid>
      <w:tr w14:paraId="0E913E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tblHeader/>
          <w:jc w:val="center"/>
        </w:trPr>
        <w:tc>
          <w:tcPr>
            <w:tcW w:w="960" w:type="dxa"/>
            <w:vAlign w:val="center"/>
          </w:tcPr>
          <w:p w14:paraId="0091552D">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类别</w:t>
            </w:r>
          </w:p>
        </w:tc>
        <w:tc>
          <w:tcPr>
            <w:tcW w:w="1200" w:type="dxa"/>
            <w:vAlign w:val="center"/>
          </w:tcPr>
          <w:p w14:paraId="283C7B61">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项目</w:t>
            </w:r>
          </w:p>
        </w:tc>
        <w:tc>
          <w:tcPr>
            <w:tcW w:w="2062" w:type="dxa"/>
            <w:vAlign w:val="center"/>
          </w:tcPr>
          <w:p w14:paraId="692A037B">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内容</w:t>
            </w:r>
          </w:p>
        </w:tc>
        <w:tc>
          <w:tcPr>
            <w:tcW w:w="3033" w:type="dxa"/>
            <w:vAlign w:val="center"/>
          </w:tcPr>
          <w:p w14:paraId="100BBD85">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标 准</w:t>
            </w:r>
          </w:p>
        </w:tc>
        <w:tc>
          <w:tcPr>
            <w:tcW w:w="2562" w:type="dxa"/>
            <w:vAlign w:val="center"/>
          </w:tcPr>
          <w:p w14:paraId="05A120E3">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频次</w:t>
            </w:r>
          </w:p>
        </w:tc>
      </w:tr>
      <w:tr w14:paraId="42E04E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60" w:type="dxa"/>
            <w:vMerge w:val="restart"/>
            <w:vAlign w:val="center"/>
          </w:tcPr>
          <w:p w14:paraId="2C16EC31">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日常</w:t>
            </w:r>
          </w:p>
          <w:p w14:paraId="3E38CF5B">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保洁</w:t>
            </w:r>
          </w:p>
        </w:tc>
        <w:tc>
          <w:tcPr>
            <w:tcW w:w="1200" w:type="dxa"/>
            <w:vMerge w:val="restart"/>
            <w:vAlign w:val="center"/>
          </w:tcPr>
          <w:p w14:paraId="3ADAAD85">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公共</w:t>
            </w:r>
          </w:p>
          <w:p w14:paraId="1C0119B2">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卫生间</w:t>
            </w:r>
          </w:p>
        </w:tc>
        <w:tc>
          <w:tcPr>
            <w:tcW w:w="2062" w:type="dxa"/>
            <w:vAlign w:val="center"/>
          </w:tcPr>
          <w:p w14:paraId="0B42FFB3">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地面保洁、消毒</w:t>
            </w:r>
          </w:p>
        </w:tc>
        <w:tc>
          <w:tcPr>
            <w:tcW w:w="3033" w:type="dxa"/>
          </w:tcPr>
          <w:p w14:paraId="4E2409E0">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干净整洁、无杂物堆放（卫生间内应贴有保洁清扫记录，以备查阅）</w:t>
            </w:r>
          </w:p>
        </w:tc>
        <w:tc>
          <w:tcPr>
            <w:tcW w:w="2562" w:type="dxa"/>
            <w:vAlign w:val="center"/>
          </w:tcPr>
          <w:p w14:paraId="395E40A0">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随时</w:t>
            </w:r>
          </w:p>
        </w:tc>
      </w:tr>
      <w:tr w14:paraId="1DB884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60" w:type="dxa"/>
            <w:vMerge w:val="continue"/>
            <w:vAlign w:val="center"/>
          </w:tcPr>
          <w:p w14:paraId="37E31B93">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bCs/>
                <w:kern w:val="0"/>
                <w:sz w:val="24"/>
                <w:szCs w:val="24"/>
              </w:rPr>
            </w:pPr>
          </w:p>
        </w:tc>
        <w:tc>
          <w:tcPr>
            <w:tcW w:w="1200" w:type="dxa"/>
            <w:vMerge w:val="continue"/>
            <w:vAlign w:val="center"/>
          </w:tcPr>
          <w:p w14:paraId="211B02E3">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bCs/>
                <w:kern w:val="0"/>
                <w:sz w:val="24"/>
                <w:szCs w:val="24"/>
              </w:rPr>
            </w:pPr>
          </w:p>
        </w:tc>
        <w:tc>
          <w:tcPr>
            <w:tcW w:w="2062" w:type="dxa"/>
            <w:vAlign w:val="center"/>
          </w:tcPr>
          <w:p w14:paraId="56A9C108">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墙面、隔板、门面、皂液器清洁</w:t>
            </w:r>
          </w:p>
        </w:tc>
        <w:tc>
          <w:tcPr>
            <w:tcW w:w="3033" w:type="dxa"/>
            <w:vAlign w:val="center"/>
          </w:tcPr>
          <w:p w14:paraId="3207FF7E">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干净整洁无污渍</w:t>
            </w:r>
          </w:p>
        </w:tc>
        <w:tc>
          <w:tcPr>
            <w:tcW w:w="2562" w:type="dxa"/>
            <w:vAlign w:val="center"/>
          </w:tcPr>
          <w:p w14:paraId="5425780F">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2次/周</w:t>
            </w:r>
          </w:p>
        </w:tc>
      </w:tr>
      <w:tr w14:paraId="0AD920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960" w:type="dxa"/>
            <w:vMerge w:val="continue"/>
            <w:vAlign w:val="center"/>
          </w:tcPr>
          <w:p w14:paraId="286A9C20">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bCs/>
                <w:kern w:val="0"/>
                <w:sz w:val="24"/>
                <w:szCs w:val="24"/>
              </w:rPr>
            </w:pPr>
          </w:p>
        </w:tc>
        <w:tc>
          <w:tcPr>
            <w:tcW w:w="1200" w:type="dxa"/>
            <w:vMerge w:val="continue"/>
            <w:vAlign w:val="center"/>
          </w:tcPr>
          <w:p w14:paraId="693AE723">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bCs/>
                <w:kern w:val="0"/>
                <w:sz w:val="24"/>
                <w:szCs w:val="24"/>
              </w:rPr>
            </w:pPr>
          </w:p>
        </w:tc>
        <w:tc>
          <w:tcPr>
            <w:tcW w:w="2062" w:type="dxa"/>
            <w:vAlign w:val="center"/>
          </w:tcPr>
          <w:p w14:paraId="095B4CF5">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厕具清洁、消毒</w:t>
            </w:r>
          </w:p>
        </w:tc>
        <w:tc>
          <w:tcPr>
            <w:tcW w:w="3033" w:type="dxa"/>
            <w:vAlign w:val="center"/>
          </w:tcPr>
          <w:p w14:paraId="3E65B4EA">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干净整洁</w:t>
            </w:r>
          </w:p>
        </w:tc>
        <w:tc>
          <w:tcPr>
            <w:tcW w:w="2562" w:type="dxa"/>
            <w:vAlign w:val="center"/>
          </w:tcPr>
          <w:p w14:paraId="0BA654AB">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随时</w:t>
            </w:r>
          </w:p>
        </w:tc>
      </w:tr>
      <w:tr w14:paraId="20E568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9" w:hRule="atLeast"/>
          <w:jc w:val="center"/>
        </w:trPr>
        <w:tc>
          <w:tcPr>
            <w:tcW w:w="960" w:type="dxa"/>
            <w:vMerge w:val="continue"/>
            <w:vAlign w:val="center"/>
          </w:tcPr>
          <w:p w14:paraId="40121203">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bCs/>
                <w:kern w:val="0"/>
                <w:sz w:val="24"/>
                <w:szCs w:val="24"/>
              </w:rPr>
            </w:pPr>
          </w:p>
        </w:tc>
        <w:tc>
          <w:tcPr>
            <w:tcW w:w="1200" w:type="dxa"/>
            <w:vMerge w:val="continue"/>
            <w:vAlign w:val="center"/>
          </w:tcPr>
          <w:p w14:paraId="0205443C">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bCs/>
                <w:kern w:val="0"/>
                <w:sz w:val="24"/>
                <w:szCs w:val="24"/>
              </w:rPr>
            </w:pPr>
          </w:p>
        </w:tc>
        <w:tc>
          <w:tcPr>
            <w:tcW w:w="2062" w:type="dxa"/>
            <w:vAlign w:val="center"/>
          </w:tcPr>
          <w:p w14:paraId="1A61C8FB">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手盆、台面、梳妆镜清洁</w:t>
            </w:r>
          </w:p>
        </w:tc>
        <w:tc>
          <w:tcPr>
            <w:tcW w:w="3033" w:type="dxa"/>
            <w:vAlign w:val="center"/>
          </w:tcPr>
          <w:p w14:paraId="1E81D50C">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干净整洁</w:t>
            </w:r>
          </w:p>
        </w:tc>
        <w:tc>
          <w:tcPr>
            <w:tcW w:w="2562" w:type="dxa"/>
            <w:vAlign w:val="center"/>
          </w:tcPr>
          <w:p w14:paraId="38525E13">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2次/日</w:t>
            </w:r>
          </w:p>
        </w:tc>
      </w:tr>
      <w:tr w14:paraId="122F65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4" w:hRule="atLeast"/>
          <w:jc w:val="center"/>
        </w:trPr>
        <w:tc>
          <w:tcPr>
            <w:tcW w:w="960" w:type="dxa"/>
            <w:vMerge w:val="continue"/>
            <w:vAlign w:val="center"/>
          </w:tcPr>
          <w:p w14:paraId="7D0993EA">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bCs/>
                <w:kern w:val="0"/>
                <w:sz w:val="24"/>
                <w:szCs w:val="24"/>
              </w:rPr>
            </w:pPr>
          </w:p>
        </w:tc>
        <w:tc>
          <w:tcPr>
            <w:tcW w:w="1200" w:type="dxa"/>
            <w:vMerge w:val="continue"/>
            <w:vAlign w:val="center"/>
          </w:tcPr>
          <w:p w14:paraId="0BA2F86E">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bCs/>
                <w:kern w:val="0"/>
                <w:sz w:val="24"/>
                <w:szCs w:val="24"/>
              </w:rPr>
            </w:pPr>
          </w:p>
        </w:tc>
        <w:tc>
          <w:tcPr>
            <w:tcW w:w="2062" w:type="dxa"/>
            <w:vAlign w:val="center"/>
          </w:tcPr>
          <w:p w14:paraId="41CD35A2">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放水阀、纸架、垃圾桶、便器内外保洁</w:t>
            </w:r>
          </w:p>
        </w:tc>
        <w:tc>
          <w:tcPr>
            <w:tcW w:w="3033" w:type="dxa"/>
            <w:vAlign w:val="center"/>
          </w:tcPr>
          <w:p w14:paraId="5F642F1C">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干净整洁</w:t>
            </w:r>
          </w:p>
        </w:tc>
        <w:tc>
          <w:tcPr>
            <w:tcW w:w="2562" w:type="dxa"/>
            <w:vAlign w:val="center"/>
          </w:tcPr>
          <w:p w14:paraId="1E579B08">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2次/日</w:t>
            </w:r>
          </w:p>
        </w:tc>
      </w:tr>
      <w:tr w14:paraId="3E4A21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jc w:val="center"/>
        </w:trPr>
        <w:tc>
          <w:tcPr>
            <w:tcW w:w="960" w:type="dxa"/>
            <w:vMerge w:val="continue"/>
            <w:vAlign w:val="center"/>
          </w:tcPr>
          <w:p w14:paraId="466CF3C8">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bCs/>
                <w:kern w:val="0"/>
                <w:sz w:val="24"/>
                <w:szCs w:val="24"/>
              </w:rPr>
            </w:pPr>
          </w:p>
        </w:tc>
        <w:tc>
          <w:tcPr>
            <w:tcW w:w="1200" w:type="dxa"/>
            <w:vMerge w:val="continue"/>
            <w:vAlign w:val="center"/>
          </w:tcPr>
          <w:p w14:paraId="5CFBC99B">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bCs/>
                <w:kern w:val="0"/>
                <w:sz w:val="24"/>
                <w:szCs w:val="24"/>
              </w:rPr>
            </w:pPr>
          </w:p>
        </w:tc>
        <w:tc>
          <w:tcPr>
            <w:tcW w:w="2062" w:type="dxa"/>
            <w:vAlign w:val="center"/>
          </w:tcPr>
          <w:p w14:paraId="24F30CA3">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门窗</w:t>
            </w:r>
          </w:p>
        </w:tc>
        <w:tc>
          <w:tcPr>
            <w:tcW w:w="3033" w:type="dxa"/>
            <w:vAlign w:val="center"/>
          </w:tcPr>
          <w:p w14:paraId="26FF2FD0">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整洁灰尘</w:t>
            </w:r>
          </w:p>
        </w:tc>
        <w:tc>
          <w:tcPr>
            <w:tcW w:w="2562" w:type="dxa"/>
            <w:vAlign w:val="center"/>
          </w:tcPr>
          <w:p w14:paraId="13A3124D">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1次/周</w:t>
            </w:r>
          </w:p>
        </w:tc>
      </w:tr>
      <w:tr w14:paraId="55FD13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 w:hRule="atLeast"/>
          <w:jc w:val="center"/>
        </w:trPr>
        <w:tc>
          <w:tcPr>
            <w:tcW w:w="960" w:type="dxa"/>
            <w:vMerge w:val="continue"/>
            <w:vAlign w:val="center"/>
          </w:tcPr>
          <w:p w14:paraId="27EDCCE7">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bCs/>
                <w:kern w:val="0"/>
                <w:sz w:val="24"/>
                <w:szCs w:val="24"/>
              </w:rPr>
            </w:pPr>
          </w:p>
        </w:tc>
        <w:tc>
          <w:tcPr>
            <w:tcW w:w="1200" w:type="dxa"/>
            <w:vMerge w:val="continue"/>
            <w:vAlign w:val="center"/>
          </w:tcPr>
          <w:p w14:paraId="2821EB48">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bCs/>
                <w:kern w:val="0"/>
                <w:sz w:val="24"/>
                <w:szCs w:val="24"/>
              </w:rPr>
            </w:pPr>
          </w:p>
        </w:tc>
        <w:tc>
          <w:tcPr>
            <w:tcW w:w="2062" w:type="dxa"/>
            <w:vAlign w:val="center"/>
          </w:tcPr>
          <w:p w14:paraId="5C3378C3">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垃圾桶</w:t>
            </w:r>
          </w:p>
        </w:tc>
        <w:tc>
          <w:tcPr>
            <w:tcW w:w="3033" w:type="dxa"/>
            <w:vAlign w:val="center"/>
          </w:tcPr>
          <w:p w14:paraId="63BC4F1A">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按时清理</w:t>
            </w:r>
          </w:p>
        </w:tc>
        <w:tc>
          <w:tcPr>
            <w:tcW w:w="2562" w:type="dxa"/>
            <w:vAlign w:val="center"/>
          </w:tcPr>
          <w:p w14:paraId="12428B5A">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2次/日</w:t>
            </w:r>
          </w:p>
        </w:tc>
      </w:tr>
      <w:tr w14:paraId="7E5B35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960" w:type="dxa"/>
            <w:vMerge w:val="continue"/>
            <w:vAlign w:val="center"/>
          </w:tcPr>
          <w:p w14:paraId="107BC43A">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bCs/>
                <w:kern w:val="0"/>
                <w:sz w:val="24"/>
                <w:szCs w:val="24"/>
              </w:rPr>
            </w:pPr>
          </w:p>
        </w:tc>
        <w:tc>
          <w:tcPr>
            <w:tcW w:w="1200" w:type="dxa"/>
            <w:vMerge w:val="continue"/>
            <w:vAlign w:val="center"/>
          </w:tcPr>
          <w:p w14:paraId="015193F0">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bCs/>
                <w:kern w:val="0"/>
                <w:sz w:val="24"/>
                <w:szCs w:val="24"/>
              </w:rPr>
            </w:pPr>
          </w:p>
        </w:tc>
        <w:tc>
          <w:tcPr>
            <w:tcW w:w="2062" w:type="dxa"/>
            <w:vAlign w:val="center"/>
          </w:tcPr>
          <w:p w14:paraId="186F4CCD">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洗手盆下水孔</w:t>
            </w:r>
          </w:p>
        </w:tc>
        <w:tc>
          <w:tcPr>
            <w:tcW w:w="3033" w:type="dxa"/>
            <w:vAlign w:val="center"/>
          </w:tcPr>
          <w:p w14:paraId="3153DCE5">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无异味、通畅</w:t>
            </w:r>
          </w:p>
        </w:tc>
        <w:tc>
          <w:tcPr>
            <w:tcW w:w="2562" w:type="dxa"/>
            <w:vAlign w:val="center"/>
          </w:tcPr>
          <w:p w14:paraId="3CDE38AD">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每日检查</w:t>
            </w:r>
          </w:p>
        </w:tc>
      </w:tr>
      <w:tr w14:paraId="08312E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60" w:type="dxa"/>
            <w:vMerge w:val="continue"/>
            <w:vAlign w:val="center"/>
          </w:tcPr>
          <w:p w14:paraId="3228D5EE">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bCs/>
                <w:kern w:val="0"/>
                <w:sz w:val="24"/>
                <w:szCs w:val="24"/>
              </w:rPr>
            </w:pPr>
          </w:p>
        </w:tc>
        <w:tc>
          <w:tcPr>
            <w:tcW w:w="8857" w:type="dxa"/>
            <w:gridSpan w:val="4"/>
            <w:vAlign w:val="center"/>
          </w:tcPr>
          <w:p w14:paraId="3B1BB2DA">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1.各会议室、多功能厅、报告厅、会客室等主要区域公共设施日常清扫、擦拭工作（包括室内窗台、地面、桌椅、门窗、玻璃、垃圾清理等。2.根据市烈士陵园要求，做好设施、会场的布置，与物品的领取管理，及时做好各处桌椅的随时摆放。3.消防柜、电器柜、灭火器和热水器等每月至少擦拭1次。</w:t>
            </w:r>
          </w:p>
        </w:tc>
      </w:tr>
      <w:tr w14:paraId="3C9B8B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jc w:val="center"/>
        </w:trPr>
        <w:tc>
          <w:tcPr>
            <w:tcW w:w="960" w:type="dxa"/>
            <w:vMerge w:val="restart"/>
            <w:vAlign w:val="center"/>
          </w:tcPr>
          <w:p w14:paraId="74BE190E">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日常</w:t>
            </w:r>
          </w:p>
          <w:p w14:paraId="4E738E91">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保洁</w:t>
            </w:r>
          </w:p>
        </w:tc>
        <w:tc>
          <w:tcPr>
            <w:tcW w:w="1200" w:type="dxa"/>
            <w:vMerge w:val="restart"/>
            <w:vAlign w:val="center"/>
          </w:tcPr>
          <w:p w14:paraId="3D3C9375">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会议室</w:t>
            </w:r>
          </w:p>
        </w:tc>
        <w:tc>
          <w:tcPr>
            <w:tcW w:w="2062" w:type="dxa"/>
            <w:vAlign w:val="center"/>
          </w:tcPr>
          <w:p w14:paraId="1C0C276B">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室内办公设施</w:t>
            </w:r>
          </w:p>
        </w:tc>
        <w:tc>
          <w:tcPr>
            <w:tcW w:w="3033" w:type="dxa"/>
            <w:vAlign w:val="center"/>
          </w:tcPr>
          <w:p w14:paraId="2115CAAB">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完好无损，表面干净、无灰尘</w:t>
            </w:r>
          </w:p>
        </w:tc>
        <w:tc>
          <w:tcPr>
            <w:tcW w:w="2562" w:type="dxa"/>
            <w:vMerge w:val="restart"/>
            <w:vAlign w:val="center"/>
          </w:tcPr>
          <w:p w14:paraId="77794263">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会议前后清洁；每周全面清洁1次</w:t>
            </w:r>
          </w:p>
        </w:tc>
      </w:tr>
      <w:tr w14:paraId="160AF8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60" w:type="dxa"/>
            <w:vMerge w:val="continue"/>
            <w:vAlign w:val="center"/>
          </w:tcPr>
          <w:p w14:paraId="6D4F3D37">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bCs/>
                <w:kern w:val="0"/>
                <w:sz w:val="24"/>
                <w:szCs w:val="24"/>
              </w:rPr>
            </w:pPr>
          </w:p>
        </w:tc>
        <w:tc>
          <w:tcPr>
            <w:tcW w:w="1200" w:type="dxa"/>
            <w:vMerge w:val="continue"/>
            <w:vAlign w:val="center"/>
          </w:tcPr>
          <w:p w14:paraId="2768FBD5">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Cs/>
                <w:kern w:val="0"/>
                <w:sz w:val="24"/>
                <w:szCs w:val="24"/>
              </w:rPr>
            </w:pPr>
          </w:p>
        </w:tc>
        <w:tc>
          <w:tcPr>
            <w:tcW w:w="2062" w:type="dxa"/>
            <w:vAlign w:val="center"/>
          </w:tcPr>
          <w:p w14:paraId="592E0592">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桌面</w:t>
            </w:r>
          </w:p>
        </w:tc>
        <w:tc>
          <w:tcPr>
            <w:tcW w:w="3033" w:type="dxa"/>
            <w:vAlign w:val="center"/>
          </w:tcPr>
          <w:p w14:paraId="170E99E8">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表面干净、无灰尘、手印</w:t>
            </w:r>
          </w:p>
        </w:tc>
        <w:tc>
          <w:tcPr>
            <w:tcW w:w="2562" w:type="dxa"/>
            <w:vMerge w:val="continue"/>
            <w:vAlign w:val="center"/>
          </w:tcPr>
          <w:p w14:paraId="18CB1F52">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bCs/>
                <w:kern w:val="0"/>
                <w:sz w:val="24"/>
                <w:szCs w:val="24"/>
              </w:rPr>
            </w:pPr>
          </w:p>
        </w:tc>
      </w:tr>
      <w:tr w14:paraId="542E6C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60" w:type="dxa"/>
            <w:vMerge w:val="continue"/>
            <w:vAlign w:val="center"/>
          </w:tcPr>
          <w:p w14:paraId="0FB49CEC">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bCs/>
                <w:kern w:val="0"/>
                <w:sz w:val="24"/>
                <w:szCs w:val="24"/>
              </w:rPr>
            </w:pPr>
          </w:p>
        </w:tc>
        <w:tc>
          <w:tcPr>
            <w:tcW w:w="1200" w:type="dxa"/>
            <w:vMerge w:val="continue"/>
            <w:vAlign w:val="center"/>
          </w:tcPr>
          <w:p w14:paraId="344B8A40">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Cs/>
                <w:kern w:val="0"/>
                <w:sz w:val="24"/>
                <w:szCs w:val="24"/>
              </w:rPr>
            </w:pPr>
          </w:p>
        </w:tc>
        <w:tc>
          <w:tcPr>
            <w:tcW w:w="2062" w:type="dxa"/>
            <w:vAlign w:val="center"/>
          </w:tcPr>
          <w:p w14:paraId="67C780AD">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座椅</w:t>
            </w:r>
          </w:p>
        </w:tc>
        <w:tc>
          <w:tcPr>
            <w:tcW w:w="3033" w:type="dxa"/>
            <w:vAlign w:val="center"/>
          </w:tcPr>
          <w:p w14:paraId="2F87F854">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表面干净、无灰尘、手印</w:t>
            </w:r>
          </w:p>
        </w:tc>
        <w:tc>
          <w:tcPr>
            <w:tcW w:w="2562" w:type="dxa"/>
            <w:vMerge w:val="continue"/>
            <w:vAlign w:val="center"/>
          </w:tcPr>
          <w:p w14:paraId="71D6AA0C">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bCs/>
                <w:kern w:val="0"/>
                <w:sz w:val="24"/>
                <w:szCs w:val="24"/>
              </w:rPr>
            </w:pPr>
          </w:p>
        </w:tc>
      </w:tr>
      <w:tr w14:paraId="574522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60" w:type="dxa"/>
            <w:vMerge w:val="continue"/>
            <w:vAlign w:val="center"/>
          </w:tcPr>
          <w:p w14:paraId="667A52EA">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bCs/>
                <w:kern w:val="0"/>
                <w:sz w:val="24"/>
                <w:szCs w:val="24"/>
              </w:rPr>
            </w:pPr>
          </w:p>
        </w:tc>
        <w:tc>
          <w:tcPr>
            <w:tcW w:w="1200" w:type="dxa"/>
            <w:vMerge w:val="continue"/>
            <w:vAlign w:val="center"/>
          </w:tcPr>
          <w:p w14:paraId="5CEDDCBB">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Cs/>
                <w:kern w:val="0"/>
                <w:sz w:val="24"/>
                <w:szCs w:val="24"/>
              </w:rPr>
            </w:pPr>
          </w:p>
        </w:tc>
        <w:tc>
          <w:tcPr>
            <w:tcW w:w="2062" w:type="dxa"/>
            <w:vAlign w:val="center"/>
          </w:tcPr>
          <w:p w14:paraId="2F1C4942">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玻璃</w:t>
            </w:r>
          </w:p>
        </w:tc>
        <w:tc>
          <w:tcPr>
            <w:tcW w:w="3033" w:type="dxa"/>
            <w:vAlign w:val="center"/>
          </w:tcPr>
          <w:p w14:paraId="760EBB66">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表面干净、无灰尘、手印</w:t>
            </w:r>
          </w:p>
        </w:tc>
        <w:tc>
          <w:tcPr>
            <w:tcW w:w="2562" w:type="dxa"/>
            <w:vMerge w:val="continue"/>
            <w:vAlign w:val="center"/>
          </w:tcPr>
          <w:p w14:paraId="461489A7">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bCs/>
                <w:kern w:val="0"/>
                <w:sz w:val="24"/>
                <w:szCs w:val="24"/>
              </w:rPr>
            </w:pPr>
          </w:p>
        </w:tc>
      </w:tr>
      <w:tr w14:paraId="26A34B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60" w:type="dxa"/>
            <w:vMerge w:val="continue"/>
            <w:vAlign w:val="center"/>
          </w:tcPr>
          <w:p w14:paraId="5D77E9F8">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bCs/>
                <w:kern w:val="0"/>
                <w:sz w:val="24"/>
                <w:szCs w:val="24"/>
              </w:rPr>
            </w:pPr>
          </w:p>
        </w:tc>
        <w:tc>
          <w:tcPr>
            <w:tcW w:w="1200" w:type="dxa"/>
            <w:vMerge w:val="continue"/>
            <w:vAlign w:val="center"/>
          </w:tcPr>
          <w:p w14:paraId="54E16C14">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Cs/>
                <w:kern w:val="0"/>
                <w:sz w:val="24"/>
                <w:szCs w:val="24"/>
              </w:rPr>
            </w:pPr>
          </w:p>
        </w:tc>
        <w:tc>
          <w:tcPr>
            <w:tcW w:w="2062" w:type="dxa"/>
            <w:vAlign w:val="center"/>
          </w:tcPr>
          <w:p w14:paraId="52871268">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垃圾桶</w:t>
            </w:r>
          </w:p>
        </w:tc>
        <w:tc>
          <w:tcPr>
            <w:tcW w:w="3033" w:type="dxa"/>
            <w:vAlign w:val="center"/>
          </w:tcPr>
          <w:p w14:paraId="7BB3A28C">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杂物不超过2/3</w:t>
            </w:r>
          </w:p>
        </w:tc>
        <w:tc>
          <w:tcPr>
            <w:tcW w:w="2562" w:type="dxa"/>
            <w:vMerge w:val="continue"/>
            <w:vAlign w:val="center"/>
          </w:tcPr>
          <w:p w14:paraId="1F65C67E">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bCs/>
                <w:kern w:val="0"/>
                <w:sz w:val="24"/>
                <w:szCs w:val="24"/>
              </w:rPr>
            </w:pPr>
          </w:p>
        </w:tc>
      </w:tr>
      <w:tr w14:paraId="3913C3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60" w:type="dxa"/>
            <w:vMerge w:val="continue"/>
            <w:vAlign w:val="center"/>
          </w:tcPr>
          <w:p w14:paraId="511EAE03">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bCs/>
                <w:kern w:val="0"/>
                <w:sz w:val="24"/>
                <w:szCs w:val="24"/>
              </w:rPr>
            </w:pPr>
          </w:p>
        </w:tc>
        <w:tc>
          <w:tcPr>
            <w:tcW w:w="1200" w:type="dxa"/>
            <w:vMerge w:val="restart"/>
            <w:vAlign w:val="center"/>
          </w:tcPr>
          <w:p w14:paraId="3755BAB1">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值班室、带班室</w:t>
            </w:r>
          </w:p>
        </w:tc>
        <w:tc>
          <w:tcPr>
            <w:tcW w:w="2062" w:type="dxa"/>
            <w:vAlign w:val="center"/>
          </w:tcPr>
          <w:p w14:paraId="3D22F3C2">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室内值班设施设备</w:t>
            </w:r>
          </w:p>
        </w:tc>
        <w:tc>
          <w:tcPr>
            <w:tcW w:w="3033" w:type="dxa"/>
            <w:vAlign w:val="center"/>
          </w:tcPr>
          <w:p w14:paraId="1F5E458E">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完好无损，表面干净、无灰尘</w:t>
            </w:r>
          </w:p>
        </w:tc>
        <w:tc>
          <w:tcPr>
            <w:tcW w:w="2562" w:type="dxa"/>
            <w:vMerge w:val="restart"/>
            <w:vAlign w:val="center"/>
          </w:tcPr>
          <w:p w14:paraId="4C256BF0">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保洁2次/日；被套、褥套、床单等卧具等每周换洗3次（每室提供3套不</w:t>
            </w:r>
            <w:r>
              <w:rPr>
                <w:rFonts w:hint="eastAsia" w:ascii="宋体" w:hAnsi="宋体" w:eastAsia="宋体" w:cs="宋体"/>
                <w:bCs/>
                <w:kern w:val="0"/>
                <w:sz w:val="24"/>
                <w:szCs w:val="24"/>
                <w:lang w:eastAsia="zh-CN"/>
              </w:rPr>
              <w:t>同</w:t>
            </w:r>
            <w:r>
              <w:rPr>
                <w:rFonts w:hint="eastAsia" w:ascii="宋体" w:hAnsi="宋体" w:eastAsia="宋体" w:cs="宋体"/>
                <w:bCs/>
                <w:kern w:val="0"/>
                <w:sz w:val="24"/>
                <w:szCs w:val="24"/>
              </w:rPr>
              <w:t>颜色）</w:t>
            </w:r>
          </w:p>
        </w:tc>
      </w:tr>
      <w:tr w14:paraId="4AC260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60" w:type="dxa"/>
            <w:vMerge w:val="continue"/>
            <w:vAlign w:val="center"/>
          </w:tcPr>
          <w:p w14:paraId="114DF253">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bCs/>
                <w:kern w:val="0"/>
                <w:sz w:val="24"/>
                <w:szCs w:val="24"/>
              </w:rPr>
            </w:pPr>
          </w:p>
        </w:tc>
        <w:tc>
          <w:tcPr>
            <w:tcW w:w="1200" w:type="dxa"/>
            <w:vMerge w:val="continue"/>
            <w:vAlign w:val="center"/>
          </w:tcPr>
          <w:p w14:paraId="37814B00">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Cs/>
                <w:kern w:val="0"/>
                <w:sz w:val="24"/>
                <w:szCs w:val="24"/>
              </w:rPr>
            </w:pPr>
          </w:p>
        </w:tc>
        <w:tc>
          <w:tcPr>
            <w:tcW w:w="2062" w:type="dxa"/>
            <w:vAlign w:val="center"/>
          </w:tcPr>
          <w:p w14:paraId="735A7DF4">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桌、椅等</w:t>
            </w:r>
          </w:p>
        </w:tc>
        <w:tc>
          <w:tcPr>
            <w:tcW w:w="3033" w:type="dxa"/>
            <w:vAlign w:val="center"/>
          </w:tcPr>
          <w:p w14:paraId="56BDEDA8">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表面干净、无灰尘、手印</w:t>
            </w:r>
          </w:p>
        </w:tc>
        <w:tc>
          <w:tcPr>
            <w:tcW w:w="2562" w:type="dxa"/>
            <w:vMerge w:val="continue"/>
            <w:vAlign w:val="center"/>
          </w:tcPr>
          <w:p w14:paraId="3AF6E5E9">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bCs/>
                <w:kern w:val="0"/>
                <w:sz w:val="24"/>
                <w:szCs w:val="24"/>
              </w:rPr>
            </w:pPr>
          </w:p>
        </w:tc>
      </w:tr>
      <w:tr w14:paraId="601E08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60" w:type="dxa"/>
            <w:vMerge w:val="continue"/>
            <w:vAlign w:val="center"/>
          </w:tcPr>
          <w:p w14:paraId="5FB8EA51">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bCs/>
                <w:kern w:val="0"/>
                <w:sz w:val="24"/>
                <w:szCs w:val="24"/>
              </w:rPr>
            </w:pPr>
          </w:p>
        </w:tc>
        <w:tc>
          <w:tcPr>
            <w:tcW w:w="1200" w:type="dxa"/>
            <w:vMerge w:val="continue"/>
            <w:vAlign w:val="center"/>
          </w:tcPr>
          <w:p w14:paraId="64E4A711">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Cs/>
                <w:kern w:val="0"/>
                <w:sz w:val="24"/>
                <w:szCs w:val="24"/>
              </w:rPr>
            </w:pPr>
          </w:p>
        </w:tc>
        <w:tc>
          <w:tcPr>
            <w:tcW w:w="2062" w:type="dxa"/>
            <w:vAlign w:val="center"/>
          </w:tcPr>
          <w:p w14:paraId="73EEA9A7">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值班用床</w:t>
            </w:r>
          </w:p>
        </w:tc>
        <w:tc>
          <w:tcPr>
            <w:tcW w:w="3033" w:type="dxa"/>
            <w:vAlign w:val="center"/>
          </w:tcPr>
          <w:p w14:paraId="36E55EAF">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表面干净、无灰尘、手印</w:t>
            </w:r>
          </w:p>
        </w:tc>
        <w:tc>
          <w:tcPr>
            <w:tcW w:w="2562" w:type="dxa"/>
            <w:vMerge w:val="continue"/>
            <w:vAlign w:val="center"/>
          </w:tcPr>
          <w:p w14:paraId="051A56C4">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bCs/>
                <w:kern w:val="0"/>
                <w:sz w:val="24"/>
                <w:szCs w:val="24"/>
              </w:rPr>
            </w:pPr>
          </w:p>
        </w:tc>
      </w:tr>
      <w:tr w14:paraId="188C7D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60" w:type="dxa"/>
            <w:vMerge w:val="continue"/>
            <w:vAlign w:val="center"/>
          </w:tcPr>
          <w:p w14:paraId="06CAFE82">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bCs/>
                <w:kern w:val="0"/>
                <w:sz w:val="24"/>
                <w:szCs w:val="24"/>
              </w:rPr>
            </w:pPr>
          </w:p>
        </w:tc>
        <w:tc>
          <w:tcPr>
            <w:tcW w:w="1200" w:type="dxa"/>
            <w:vMerge w:val="continue"/>
            <w:vAlign w:val="center"/>
          </w:tcPr>
          <w:p w14:paraId="7EF8AC58">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Cs/>
                <w:kern w:val="0"/>
                <w:sz w:val="24"/>
                <w:szCs w:val="24"/>
              </w:rPr>
            </w:pPr>
          </w:p>
        </w:tc>
        <w:tc>
          <w:tcPr>
            <w:tcW w:w="2062" w:type="dxa"/>
            <w:vAlign w:val="center"/>
          </w:tcPr>
          <w:p w14:paraId="5A934CE7">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玻璃</w:t>
            </w:r>
          </w:p>
        </w:tc>
        <w:tc>
          <w:tcPr>
            <w:tcW w:w="3033" w:type="dxa"/>
            <w:vAlign w:val="center"/>
          </w:tcPr>
          <w:p w14:paraId="1CA17FA2">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表面干净、无灰尘、手印</w:t>
            </w:r>
          </w:p>
        </w:tc>
        <w:tc>
          <w:tcPr>
            <w:tcW w:w="2562" w:type="dxa"/>
            <w:vMerge w:val="continue"/>
            <w:vAlign w:val="center"/>
          </w:tcPr>
          <w:p w14:paraId="054EB8C5">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bCs/>
                <w:kern w:val="0"/>
                <w:sz w:val="24"/>
                <w:szCs w:val="24"/>
              </w:rPr>
            </w:pPr>
          </w:p>
        </w:tc>
      </w:tr>
      <w:tr w14:paraId="297140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60" w:type="dxa"/>
            <w:vMerge w:val="continue"/>
            <w:vAlign w:val="center"/>
          </w:tcPr>
          <w:p w14:paraId="547EB0CE">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bCs/>
                <w:kern w:val="0"/>
                <w:sz w:val="24"/>
                <w:szCs w:val="24"/>
              </w:rPr>
            </w:pPr>
          </w:p>
        </w:tc>
        <w:tc>
          <w:tcPr>
            <w:tcW w:w="1200" w:type="dxa"/>
            <w:vMerge w:val="continue"/>
            <w:vAlign w:val="center"/>
          </w:tcPr>
          <w:p w14:paraId="7B7ACE16">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Cs/>
                <w:kern w:val="0"/>
                <w:sz w:val="24"/>
                <w:szCs w:val="24"/>
              </w:rPr>
            </w:pPr>
          </w:p>
        </w:tc>
        <w:tc>
          <w:tcPr>
            <w:tcW w:w="2062" w:type="dxa"/>
            <w:vAlign w:val="center"/>
          </w:tcPr>
          <w:p w14:paraId="4256BAB6">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垃圾桶</w:t>
            </w:r>
          </w:p>
        </w:tc>
        <w:tc>
          <w:tcPr>
            <w:tcW w:w="3033" w:type="dxa"/>
            <w:vAlign w:val="center"/>
          </w:tcPr>
          <w:p w14:paraId="1B79BB73">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杂物不超过2/3</w:t>
            </w:r>
          </w:p>
        </w:tc>
        <w:tc>
          <w:tcPr>
            <w:tcW w:w="2562" w:type="dxa"/>
            <w:vMerge w:val="continue"/>
            <w:vAlign w:val="center"/>
          </w:tcPr>
          <w:p w14:paraId="79C9CCB7">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bCs/>
                <w:kern w:val="0"/>
                <w:sz w:val="24"/>
                <w:szCs w:val="24"/>
              </w:rPr>
            </w:pPr>
          </w:p>
        </w:tc>
      </w:tr>
      <w:tr w14:paraId="57CF54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60" w:type="dxa"/>
            <w:vMerge w:val="continue"/>
            <w:vAlign w:val="center"/>
          </w:tcPr>
          <w:p w14:paraId="27507DF9">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bCs/>
                <w:kern w:val="0"/>
                <w:sz w:val="24"/>
                <w:szCs w:val="24"/>
              </w:rPr>
            </w:pPr>
          </w:p>
        </w:tc>
        <w:tc>
          <w:tcPr>
            <w:tcW w:w="1200" w:type="dxa"/>
            <w:vMerge w:val="restart"/>
            <w:vAlign w:val="center"/>
          </w:tcPr>
          <w:p w14:paraId="7745A106">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楼道及公共走廊</w:t>
            </w:r>
          </w:p>
        </w:tc>
        <w:tc>
          <w:tcPr>
            <w:tcW w:w="2062" w:type="dxa"/>
            <w:vAlign w:val="center"/>
          </w:tcPr>
          <w:p w14:paraId="5E689D74">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地面清扫、湿拖</w:t>
            </w:r>
          </w:p>
        </w:tc>
        <w:tc>
          <w:tcPr>
            <w:tcW w:w="3033" w:type="dxa"/>
            <w:vAlign w:val="center"/>
          </w:tcPr>
          <w:p w14:paraId="09A61159">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干净明亮</w:t>
            </w:r>
          </w:p>
        </w:tc>
        <w:tc>
          <w:tcPr>
            <w:tcW w:w="2562" w:type="dxa"/>
            <w:vAlign w:val="center"/>
          </w:tcPr>
          <w:p w14:paraId="2E4C0418">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Cs/>
                <w:kern w:val="0"/>
                <w:sz w:val="24"/>
                <w:szCs w:val="24"/>
              </w:rPr>
            </w:pPr>
            <w:r>
              <w:rPr>
                <w:rFonts w:hint="eastAsia" w:ascii="宋体" w:hAnsi="宋体" w:eastAsia="宋体" w:cs="宋体"/>
                <w:bCs/>
                <w:kern w:val="0"/>
                <w:sz w:val="24"/>
                <w:szCs w:val="24"/>
                <w:lang w:val="en-US" w:eastAsia="zh-CN"/>
              </w:rPr>
              <w:t>3</w:t>
            </w:r>
            <w:r>
              <w:rPr>
                <w:rFonts w:hint="eastAsia" w:ascii="宋体" w:hAnsi="宋体" w:eastAsia="宋体" w:cs="宋体"/>
                <w:bCs/>
                <w:kern w:val="0"/>
                <w:sz w:val="24"/>
                <w:szCs w:val="24"/>
              </w:rPr>
              <w:t>次/日</w:t>
            </w:r>
          </w:p>
        </w:tc>
      </w:tr>
      <w:tr w14:paraId="1289DC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60" w:type="dxa"/>
            <w:vMerge w:val="continue"/>
            <w:vAlign w:val="center"/>
          </w:tcPr>
          <w:p w14:paraId="5E575485">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bCs/>
                <w:kern w:val="0"/>
                <w:sz w:val="24"/>
                <w:szCs w:val="24"/>
              </w:rPr>
            </w:pPr>
          </w:p>
        </w:tc>
        <w:tc>
          <w:tcPr>
            <w:tcW w:w="1200" w:type="dxa"/>
            <w:vMerge w:val="continue"/>
            <w:vAlign w:val="center"/>
          </w:tcPr>
          <w:p w14:paraId="4DEBCE1B">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Cs/>
                <w:kern w:val="0"/>
                <w:sz w:val="24"/>
                <w:szCs w:val="24"/>
              </w:rPr>
            </w:pPr>
          </w:p>
        </w:tc>
        <w:tc>
          <w:tcPr>
            <w:tcW w:w="2062" w:type="dxa"/>
            <w:vAlign w:val="center"/>
          </w:tcPr>
          <w:p w14:paraId="21469F5F">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玻璃清洁</w:t>
            </w:r>
          </w:p>
        </w:tc>
        <w:tc>
          <w:tcPr>
            <w:tcW w:w="3033" w:type="dxa"/>
            <w:vAlign w:val="center"/>
          </w:tcPr>
          <w:p w14:paraId="120F72D4">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洁净明亮</w:t>
            </w:r>
          </w:p>
        </w:tc>
        <w:tc>
          <w:tcPr>
            <w:tcW w:w="2562" w:type="dxa"/>
            <w:vAlign w:val="center"/>
          </w:tcPr>
          <w:p w14:paraId="017B999A">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1次/月</w:t>
            </w:r>
          </w:p>
        </w:tc>
      </w:tr>
      <w:tr w14:paraId="5B77D8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60" w:type="dxa"/>
            <w:vMerge w:val="continue"/>
            <w:vAlign w:val="center"/>
          </w:tcPr>
          <w:p w14:paraId="3C2DE3E9">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bCs/>
                <w:kern w:val="0"/>
                <w:sz w:val="24"/>
                <w:szCs w:val="24"/>
              </w:rPr>
            </w:pPr>
          </w:p>
        </w:tc>
        <w:tc>
          <w:tcPr>
            <w:tcW w:w="1200" w:type="dxa"/>
            <w:vMerge w:val="restart"/>
            <w:vAlign w:val="center"/>
          </w:tcPr>
          <w:p w14:paraId="19EB5870">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Cs/>
                <w:kern w:val="0"/>
                <w:sz w:val="24"/>
                <w:szCs w:val="24"/>
              </w:rPr>
            </w:pPr>
          </w:p>
        </w:tc>
        <w:tc>
          <w:tcPr>
            <w:tcW w:w="2062" w:type="dxa"/>
            <w:vAlign w:val="center"/>
          </w:tcPr>
          <w:p w14:paraId="74336DB2">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告示牌、标识、装饰物品表面清洁</w:t>
            </w:r>
          </w:p>
        </w:tc>
        <w:tc>
          <w:tcPr>
            <w:tcW w:w="3033" w:type="dxa"/>
            <w:vAlign w:val="center"/>
          </w:tcPr>
          <w:p w14:paraId="3E91A625">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无污渍、无灰尘</w:t>
            </w:r>
          </w:p>
        </w:tc>
        <w:tc>
          <w:tcPr>
            <w:tcW w:w="2562" w:type="dxa"/>
            <w:vAlign w:val="center"/>
          </w:tcPr>
          <w:p w14:paraId="08219B7C">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Cs/>
                <w:kern w:val="0"/>
                <w:sz w:val="24"/>
                <w:szCs w:val="24"/>
              </w:rPr>
            </w:pPr>
            <w:r>
              <w:rPr>
                <w:rFonts w:hint="eastAsia" w:ascii="宋体" w:hAnsi="宋体" w:eastAsia="宋体" w:cs="宋体"/>
                <w:bCs/>
                <w:kern w:val="0"/>
                <w:sz w:val="24"/>
                <w:szCs w:val="24"/>
                <w:lang w:val="en-US" w:eastAsia="zh-CN"/>
              </w:rPr>
              <w:t>3</w:t>
            </w:r>
            <w:r>
              <w:rPr>
                <w:rFonts w:hint="eastAsia" w:ascii="宋体" w:hAnsi="宋体" w:eastAsia="宋体" w:cs="宋体"/>
                <w:bCs/>
                <w:kern w:val="0"/>
                <w:sz w:val="24"/>
                <w:szCs w:val="24"/>
              </w:rPr>
              <w:t>次/周</w:t>
            </w:r>
          </w:p>
        </w:tc>
      </w:tr>
      <w:tr w14:paraId="54F053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60" w:type="dxa"/>
            <w:vMerge w:val="continue"/>
            <w:vAlign w:val="center"/>
          </w:tcPr>
          <w:p w14:paraId="314E5468">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bCs/>
                <w:kern w:val="0"/>
                <w:sz w:val="24"/>
                <w:szCs w:val="24"/>
              </w:rPr>
            </w:pPr>
          </w:p>
        </w:tc>
        <w:tc>
          <w:tcPr>
            <w:tcW w:w="1200" w:type="dxa"/>
            <w:vMerge w:val="continue"/>
            <w:vAlign w:val="center"/>
          </w:tcPr>
          <w:p w14:paraId="19E81F77">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Cs/>
                <w:kern w:val="0"/>
                <w:sz w:val="24"/>
                <w:szCs w:val="24"/>
              </w:rPr>
            </w:pPr>
          </w:p>
        </w:tc>
        <w:tc>
          <w:tcPr>
            <w:tcW w:w="2062" w:type="dxa"/>
            <w:vAlign w:val="center"/>
          </w:tcPr>
          <w:p w14:paraId="5E811260">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附属设施</w:t>
            </w:r>
          </w:p>
        </w:tc>
        <w:tc>
          <w:tcPr>
            <w:tcW w:w="3033" w:type="dxa"/>
            <w:vAlign w:val="center"/>
          </w:tcPr>
          <w:p w14:paraId="41AB8680">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洁净</w:t>
            </w:r>
          </w:p>
        </w:tc>
        <w:tc>
          <w:tcPr>
            <w:tcW w:w="2562" w:type="dxa"/>
            <w:vAlign w:val="center"/>
          </w:tcPr>
          <w:p w14:paraId="18DAB8CD">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1次/周</w:t>
            </w:r>
          </w:p>
        </w:tc>
      </w:tr>
      <w:tr w14:paraId="4A3E47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60" w:type="dxa"/>
            <w:vMerge w:val="continue"/>
            <w:vAlign w:val="center"/>
          </w:tcPr>
          <w:p w14:paraId="0CA7CED0">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bCs/>
                <w:kern w:val="0"/>
                <w:sz w:val="24"/>
                <w:szCs w:val="24"/>
              </w:rPr>
            </w:pPr>
          </w:p>
        </w:tc>
        <w:tc>
          <w:tcPr>
            <w:tcW w:w="1200" w:type="dxa"/>
            <w:vMerge w:val="continue"/>
            <w:vAlign w:val="center"/>
          </w:tcPr>
          <w:p w14:paraId="7D2B4F02">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Cs/>
                <w:kern w:val="0"/>
                <w:sz w:val="24"/>
                <w:szCs w:val="24"/>
              </w:rPr>
            </w:pPr>
          </w:p>
        </w:tc>
        <w:tc>
          <w:tcPr>
            <w:tcW w:w="2062" w:type="dxa"/>
            <w:vAlign w:val="center"/>
          </w:tcPr>
          <w:p w14:paraId="28A4B868">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楼梯扶手清洁</w:t>
            </w:r>
          </w:p>
        </w:tc>
        <w:tc>
          <w:tcPr>
            <w:tcW w:w="3033" w:type="dxa"/>
            <w:vAlign w:val="center"/>
          </w:tcPr>
          <w:p w14:paraId="161816D7">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无污渍、无尘</w:t>
            </w:r>
          </w:p>
        </w:tc>
        <w:tc>
          <w:tcPr>
            <w:tcW w:w="2562" w:type="dxa"/>
            <w:vAlign w:val="center"/>
          </w:tcPr>
          <w:p w14:paraId="30551D60">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Cs/>
                <w:kern w:val="0"/>
                <w:sz w:val="24"/>
                <w:szCs w:val="24"/>
              </w:rPr>
            </w:pPr>
            <w:r>
              <w:rPr>
                <w:rFonts w:hint="eastAsia" w:ascii="宋体" w:hAnsi="宋体" w:eastAsia="宋体" w:cs="宋体"/>
                <w:bCs/>
                <w:kern w:val="0"/>
                <w:sz w:val="24"/>
                <w:szCs w:val="24"/>
                <w:lang w:val="en-US" w:eastAsia="zh-CN"/>
              </w:rPr>
              <w:t>3</w:t>
            </w:r>
            <w:r>
              <w:rPr>
                <w:rFonts w:hint="eastAsia" w:ascii="宋体" w:hAnsi="宋体" w:eastAsia="宋体" w:cs="宋体"/>
                <w:bCs/>
                <w:kern w:val="0"/>
                <w:sz w:val="24"/>
                <w:szCs w:val="24"/>
              </w:rPr>
              <w:t>次/周</w:t>
            </w:r>
          </w:p>
        </w:tc>
      </w:tr>
      <w:tr w14:paraId="2F0759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60" w:type="dxa"/>
            <w:vMerge w:val="continue"/>
            <w:vAlign w:val="center"/>
          </w:tcPr>
          <w:p w14:paraId="45F248EA">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bCs/>
                <w:kern w:val="0"/>
                <w:sz w:val="24"/>
                <w:szCs w:val="24"/>
              </w:rPr>
            </w:pPr>
          </w:p>
        </w:tc>
        <w:tc>
          <w:tcPr>
            <w:tcW w:w="1200" w:type="dxa"/>
            <w:vAlign w:val="center"/>
          </w:tcPr>
          <w:p w14:paraId="40E6DC70">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楼宇外围</w:t>
            </w:r>
          </w:p>
        </w:tc>
        <w:tc>
          <w:tcPr>
            <w:tcW w:w="2062" w:type="dxa"/>
            <w:vAlign w:val="center"/>
          </w:tcPr>
          <w:p w14:paraId="6149617A">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室外保洁</w:t>
            </w:r>
          </w:p>
        </w:tc>
        <w:tc>
          <w:tcPr>
            <w:tcW w:w="3033" w:type="dxa"/>
            <w:vAlign w:val="center"/>
          </w:tcPr>
          <w:p w14:paraId="717139FE">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日清扫四个循环，清理路边停车场砂土。花池保洁，各种标牌灯杆电动门禁等设施擦拭。可循环垃圾处理消毒，垃圾袋集中放置在临时存放指定地点。每天定时清运到环卫垃圾车转移点 。</w:t>
            </w:r>
          </w:p>
        </w:tc>
        <w:tc>
          <w:tcPr>
            <w:tcW w:w="2562" w:type="dxa"/>
            <w:vAlign w:val="center"/>
          </w:tcPr>
          <w:p w14:paraId="1E86F7FC">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随时</w:t>
            </w:r>
          </w:p>
        </w:tc>
      </w:tr>
    </w:tbl>
    <w:p w14:paraId="7954F070">
      <w:pPr>
        <w:widowControl/>
        <w:spacing w:line="360" w:lineRule="auto"/>
        <w:ind w:firstLine="448" w:firstLineChars="200"/>
        <w:jc w:val="left"/>
        <w:rPr>
          <w:sz w:val="24"/>
        </w:rPr>
      </w:pPr>
      <w:r>
        <w:rPr>
          <w:rFonts w:hint="eastAsia"/>
          <w:sz w:val="24"/>
        </w:rPr>
        <w:t>（三）展馆区保洁服务工作内容及标准</w:t>
      </w:r>
    </w:p>
    <w:tbl>
      <w:tblPr>
        <w:tblStyle w:val="22"/>
        <w:tblW w:w="982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18"/>
        <w:gridCol w:w="431"/>
        <w:gridCol w:w="1480"/>
        <w:gridCol w:w="1554"/>
        <w:gridCol w:w="16"/>
        <w:gridCol w:w="1409"/>
        <w:gridCol w:w="3820"/>
      </w:tblGrid>
      <w:tr w14:paraId="1E476F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7" w:hRule="atLeast"/>
          <w:tblHeader/>
          <w:jc w:val="center"/>
        </w:trPr>
        <w:tc>
          <w:tcPr>
            <w:tcW w:w="1549" w:type="dxa"/>
            <w:gridSpan w:val="2"/>
            <w:vAlign w:val="center"/>
          </w:tcPr>
          <w:p w14:paraId="6E77B845">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区域</w:t>
            </w:r>
          </w:p>
        </w:tc>
        <w:tc>
          <w:tcPr>
            <w:tcW w:w="1480" w:type="dxa"/>
            <w:vAlign w:val="center"/>
          </w:tcPr>
          <w:p w14:paraId="5FF5F45F">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服务项目</w:t>
            </w:r>
          </w:p>
        </w:tc>
        <w:tc>
          <w:tcPr>
            <w:tcW w:w="1570" w:type="dxa"/>
            <w:gridSpan w:val="2"/>
            <w:vAlign w:val="center"/>
          </w:tcPr>
          <w:p w14:paraId="5CC01FFF">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常规保洁</w:t>
            </w:r>
          </w:p>
        </w:tc>
        <w:tc>
          <w:tcPr>
            <w:tcW w:w="1409" w:type="dxa"/>
            <w:vAlign w:val="center"/>
          </w:tcPr>
          <w:p w14:paraId="4799942B">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工作频率</w:t>
            </w:r>
          </w:p>
        </w:tc>
        <w:tc>
          <w:tcPr>
            <w:tcW w:w="3820" w:type="dxa"/>
            <w:vAlign w:val="center"/>
          </w:tcPr>
          <w:p w14:paraId="29F06067">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清洁标准</w:t>
            </w:r>
          </w:p>
        </w:tc>
      </w:tr>
      <w:tr w14:paraId="08DFA6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5" w:hRule="atLeast"/>
          <w:jc w:val="center"/>
        </w:trPr>
        <w:tc>
          <w:tcPr>
            <w:tcW w:w="1118" w:type="dxa"/>
            <w:vMerge w:val="restart"/>
            <w:textDirection w:val="tbRlV"/>
            <w:vAlign w:val="center"/>
          </w:tcPr>
          <w:p w14:paraId="127AA27E">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室 内 部 分</w:t>
            </w:r>
          </w:p>
        </w:tc>
        <w:tc>
          <w:tcPr>
            <w:tcW w:w="431" w:type="dxa"/>
            <w:vMerge w:val="restart"/>
            <w:vAlign w:val="center"/>
          </w:tcPr>
          <w:p w14:paraId="4D0611AF">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大</w:t>
            </w:r>
          </w:p>
          <w:p w14:paraId="5B186FFC">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厅</w:t>
            </w:r>
          </w:p>
          <w:p w14:paraId="57CBCF63">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w:t>
            </w:r>
          </w:p>
          <w:p w14:paraId="20E7CA3E">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大</w:t>
            </w:r>
          </w:p>
          <w:p w14:paraId="18B43C6A">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堂</w:t>
            </w:r>
          </w:p>
        </w:tc>
        <w:tc>
          <w:tcPr>
            <w:tcW w:w="1480" w:type="dxa"/>
            <w:vMerge w:val="restart"/>
            <w:vAlign w:val="center"/>
          </w:tcPr>
          <w:p w14:paraId="329E3B5B">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地  板</w:t>
            </w:r>
          </w:p>
        </w:tc>
        <w:tc>
          <w:tcPr>
            <w:tcW w:w="1570" w:type="dxa"/>
            <w:gridSpan w:val="2"/>
            <w:vAlign w:val="center"/>
          </w:tcPr>
          <w:p w14:paraId="57FB921D">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巡扫</w:t>
            </w:r>
          </w:p>
        </w:tc>
        <w:tc>
          <w:tcPr>
            <w:tcW w:w="1409" w:type="dxa"/>
            <w:vAlign w:val="center"/>
          </w:tcPr>
          <w:p w14:paraId="47A2817B">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多次/日</w:t>
            </w:r>
          </w:p>
        </w:tc>
        <w:tc>
          <w:tcPr>
            <w:tcW w:w="3820" w:type="dxa"/>
            <w:vMerge w:val="restart"/>
            <w:vAlign w:val="center"/>
          </w:tcPr>
          <w:p w14:paraId="617FCCDE">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地面无垃圾、无污痕渍</w:t>
            </w:r>
          </w:p>
        </w:tc>
      </w:tr>
      <w:tr w14:paraId="6B2D39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0" w:hRule="atLeast"/>
          <w:jc w:val="center"/>
        </w:trPr>
        <w:tc>
          <w:tcPr>
            <w:tcW w:w="1118" w:type="dxa"/>
            <w:vMerge w:val="continue"/>
            <w:vAlign w:val="center"/>
          </w:tcPr>
          <w:p w14:paraId="29E08A0A">
            <w:pPr>
              <w:widowControl/>
              <w:adjustRightInd w:val="0"/>
              <w:snapToGrid w:val="0"/>
              <w:spacing w:line="360" w:lineRule="auto"/>
              <w:jc w:val="left"/>
              <w:rPr>
                <w:rFonts w:hint="eastAsia" w:ascii="宋体" w:hAnsi="宋体" w:eastAsia="宋体" w:cs="宋体"/>
                <w:bCs/>
                <w:sz w:val="24"/>
                <w:szCs w:val="24"/>
              </w:rPr>
            </w:pPr>
          </w:p>
        </w:tc>
        <w:tc>
          <w:tcPr>
            <w:tcW w:w="431" w:type="dxa"/>
            <w:vMerge w:val="continue"/>
            <w:vAlign w:val="center"/>
          </w:tcPr>
          <w:p w14:paraId="7AA0B48F">
            <w:pPr>
              <w:widowControl/>
              <w:adjustRightInd w:val="0"/>
              <w:snapToGrid w:val="0"/>
              <w:spacing w:line="360" w:lineRule="auto"/>
              <w:jc w:val="left"/>
              <w:rPr>
                <w:rFonts w:hint="eastAsia" w:ascii="宋体" w:hAnsi="宋体" w:eastAsia="宋体" w:cs="宋体"/>
                <w:bCs/>
                <w:sz w:val="24"/>
                <w:szCs w:val="24"/>
              </w:rPr>
            </w:pPr>
          </w:p>
        </w:tc>
        <w:tc>
          <w:tcPr>
            <w:tcW w:w="1480" w:type="dxa"/>
            <w:vMerge w:val="continue"/>
            <w:vAlign w:val="center"/>
          </w:tcPr>
          <w:p w14:paraId="32FB6469">
            <w:pPr>
              <w:widowControl/>
              <w:adjustRightInd w:val="0"/>
              <w:snapToGrid w:val="0"/>
              <w:spacing w:line="360" w:lineRule="auto"/>
              <w:jc w:val="center"/>
              <w:rPr>
                <w:rFonts w:hint="eastAsia" w:ascii="宋体" w:hAnsi="宋体" w:eastAsia="宋体" w:cs="宋体"/>
                <w:bCs/>
                <w:sz w:val="24"/>
                <w:szCs w:val="24"/>
              </w:rPr>
            </w:pPr>
          </w:p>
        </w:tc>
        <w:tc>
          <w:tcPr>
            <w:tcW w:w="1570" w:type="dxa"/>
            <w:gridSpan w:val="2"/>
            <w:vAlign w:val="center"/>
          </w:tcPr>
          <w:p w14:paraId="04ABE8C8">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巡拖、推尘</w:t>
            </w:r>
          </w:p>
        </w:tc>
        <w:tc>
          <w:tcPr>
            <w:tcW w:w="1409" w:type="dxa"/>
            <w:vAlign w:val="center"/>
          </w:tcPr>
          <w:p w14:paraId="7D2012A5">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4-6次/日</w:t>
            </w:r>
          </w:p>
        </w:tc>
        <w:tc>
          <w:tcPr>
            <w:tcW w:w="3820" w:type="dxa"/>
            <w:vMerge w:val="continue"/>
            <w:vAlign w:val="center"/>
          </w:tcPr>
          <w:p w14:paraId="118EFD9D">
            <w:pPr>
              <w:adjustRightInd w:val="0"/>
              <w:snapToGrid w:val="0"/>
              <w:spacing w:line="360" w:lineRule="auto"/>
              <w:rPr>
                <w:rFonts w:hint="eastAsia" w:ascii="宋体" w:hAnsi="宋体" w:eastAsia="宋体" w:cs="宋体"/>
                <w:bCs/>
                <w:sz w:val="24"/>
                <w:szCs w:val="24"/>
              </w:rPr>
            </w:pPr>
          </w:p>
        </w:tc>
      </w:tr>
      <w:tr w14:paraId="3F936F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6" w:hRule="atLeast"/>
          <w:jc w:val="center"/>
        </w:trPr>
        <w:tc>
          <w:tcPr>
            <w:tcW w:w="1118" w:type="dxa"/>
            <w:vMerge w:val="continue"/>
            <w:vAlign w:val="center"/>
          </w:tcPr>
          <w:p w14:paraId="6582B638">
            <w:pPr>
              <w:widowControl/>
              <w:adjustRightInd w:val="0"/>
              <w:snapToGrid w:val="0"/>
              <w:spacing w:line="360" w:lineRule="auto"/>
              <w:jc w:val="left"/>
              <w:rPr>
                <w:rFonts w:hint="eastAsia" w:ascii="宋体" w:hAnsi="宋体" w:eastAsia="宋体" w:cs="宋体"/>
                <w:bCs/>
                <w:sz w:val="24"/>
                <w:szCs w:val="24"/>
              </w:rPr>
            </w:pPr>
          </w:p>
        </w:tc>
        <w:tc>
          <w:tcPr>
            <w:tcW w:w="431" w:type="dxa"/>
            <w:vMerge w:val="continue"/>
            <w:vAlign w:val="center"/>
          </w:tcPr>
          <w:p w14:paraId="0114D1AF">
            <w:pPr>
              <w:widowControl/>
              <w:adjustRightInd w:val="0"/>
              <w:snapToGrid w:val="0"/>
              <w:spacing w:line="360" w:lineRule="auto"/>
              <w:jc w:val="left"/>
              <w:rPr>
                <w:rFonts w:hint="eastAsia" w:ascii="宋体" w:hAnsi="宋体" w:eastAsia="宋体" w:cs="宋体"/>
                <w:bCs/>
                <w:sz w:val="24"/>
                <w:szCs w:val="24"/>
              </w:rPr>
            </w:pPr>
          </w:p>
        </w:tc>
        <w:tc>
          <w:tcPr>
            <w:tcW w:w="1480" w:type="dxa"/>
            <w:vAlign w:val="center"/>
          </w:tcPr>
          <w:p w14:paraId="50F6EA99">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墙面、柱子</w:t>
            </w:r>
          </w:p>
        </w:tc>
        <w:tc>
          <w:tcPr>
            <w:tcW w:w="1570" w:type="dxa"/>
            <w:gridSpan w:val="2"/>
            <w:vAlign w:val="center"/>
          </w:tcPr>
          <w:p w14:paraId="4FAB46B3">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巡擦</w:t>
            </w:r>
          </w:p>
        </w:tc>
        <w:tc>
          <w:tcPr>
            <w:tcW w:w="1409" w:type="dxa"/>
            <w:vAlign w:val="center"/>
          </w:tcPr>
          <w:p w14:paraId="4F92E9C0">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多次/日</w:t>
            </w:r>
          </w:p>
        </w:tc>
        <w:tc>
          <w:tcPr>
            <w:tcW w:w="3820" w:type="dxa"/>
            <w:vAlign w:val="center"/>
          </w:tcPr>
          <w:p w14:paraId="1CD69FB2">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无灰尘、无污渍及无涂画</w:t>
            </w:r>
          </w:p>
        </w:tc>
      </w:tr>
      <w:tr w14:paraId="435C68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0" w:hRule="atLeast"/>
          <w:jc w:val="center"/>
        </w:trPr>
        <w:tc>
          <w:tcPr>
            <w:tcW w:w="1118" w:type="dxa"/>
            <w:vMerge w:val="continue"/>
            <w:vAlign w:val="center"/>
          </w:tcPr>
          <w:p w14:paraId="33D03468">
            <w:pPr>
              <w:widowControl/>
              <w:adjustRightInd w:val="0"/>
              <w:snapToGrid w:val="0"/>
              <w:spacing w:line="360" w:lineRule="auto"/>
              <w:jc w:val="left"/>
              <w:rPr>
                <w:rFonts w:hint="eastAsia" w:ascii="宋体" w:hAnsi="宋体" w:eastAsia="宋体" w:cs="宋体"/>
                <w:bCs/>
                <w:sz w:val="24"/>
                <w:szCs w:val="24"/>
              </w:rPr>
            </w:pPr>
          </w:p>
        </w:tc>
        <w:tc>
          <w:tcPr>
            <w:tcW w:w="431" w:type="dxa"/>
            <w:vMerge w:val="continue"/>
            <w:vAlign w:val="center"/>
          </w:tcPr>
          <w:p w14:paraId="582568F8">
            <w:pPr>
              <w:widowControl/>
              <w:adjustRightInd w:val="0"/>
              <w:snapToGrid w:val="0"/>
              <w:spacing w:line="360" w:lineRule="auto"/>
              <w:jc w:val="left"/>
              <w:rPr>
                <w:rFonts w:hint="eastAsia" w:ascii="宋体" w:hAnsi="宋体" w:eastAsia="宋体" w:cs="宋体"/>
                <w:bCs/>
                <w:sz w:val="24"/>
                <w:szCs w:val="24"/>
              </w:rPr>
            </w:pPr>
          </w:p>
        </w:tc>
        <w:tc>
          <w:tcPr>
            <w:tcW w:w="1480" w:type="dxa"/>
            <w:vMerge w:val="restart"/>
            <w:vAlign w:val="center"/>
          </w:tcPr>
          <w:p w14:paraId="4F8C4EA6">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大门玻璃、</w:t>
            </w:r>
          </w:p>
          <w:p w14:paraId="2A9D28CC">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栏杆玻璃</w:t>
            </w:r>
          </w:p>
        </w:tc>
        <w:tc>
          <w:tcPr>
            <w:tcW w:w="1570" w:type="dxa"/>
            <w:gridSpan w:val="2"/>
            <w:vAlign w:val="center"/>
          </w:tcPr>
          <w:p w14:paraId="0D4EA45B">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清洗</w:t>
            </w:r>
          </w:p>
        </w:tc>
        <w:tc>
          <w:tcPr>
            <w:tcW w:w="1409" w:type="dxa"/>
            <w:vAlign w:val="center"/>
          </w:tcPr>
          <w:p w14:paraId="45A3633D">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1次/日</w:t>
            </w:r>
          </w:p>
        </w:tc>
        <w:tc>
          <w:tcPr>
            <w:tcW w:w="3820" w:type="dxa"/>
            <w:vMerge w:val="restart"/>
            <w:vAlign w:val="center"/>
          </w:tcPr>
          <w:p w14:paraId="3513AE1E">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玻璃干净、明亮</w:t>
            </w:r>
          </w:p>
        </w:tc>
      </w:tr>
      <w:tr w14:paraId="1CBE71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0" w:hRule="atLeast"/>
          <w:jc w:val="center"/>
        </w:trPr>
        <w:tc>
          <w:tcPr>
            <w:tcW w:w="1118" w:type="dxa"/>
            <w:vMerge w:val="continue"/>
            <w:vAlign w:val="center"/>
          </w:tcPr>
          <w:p w14:paraId="1B048368">
            <w:pPr>
              <w:widowControl/>
              <w:adjustRightInd w:val="0"/>
              <w:snapToGrid w:val="0"/>
              <w:spacing w:line="360" w:lineRule="auto"/>
              <w:jc w:val="left"/>
              <w:rPr>
                <w:rFonts w:hint="eastAsia" w:ascii="宋体" w:hAnsi="宋体" w:eastAsia="宋体" w:cs="宋体"/>
                <w:bCs/>
                <w:sz w:val="24"/>
                <w:szCs w:val="24"/>
              </w:rPr>
            </w:pPr>
          </w:p>
        </w:tc>
        <w:tc>
          <w:tcPr>
            <w:tcW w:w="431" w:type="dxa"/>
            <w:vMerge w:val="continue"/>
            <w:vAlign w:val="center"/>
          </w:tcPr>
          <w:p w14:paraId="597F9AF4">
            <w:pPr>
              <w:widowControl/>
              <w:adjustRightInd w:val="0"/>
              <w:snapToGrid w:val="0"/>
              <w:spacing w:line="360" w:lineRule="auto"/>
              <w:jc w:val="left"/>
              <w:rPr>
                <w:rFonts w:hint="eastAsia" w:ascii="宋体" w:hAnsi="宋体" w:eastAsia="宋体" w:cs="宋体"/>
                <w:bCs/>
                <w:sz w:val="24"/>
                <w:szCs w:val="24"/>
              </w:rPr>
            </w:pPr>
          </w:p>
        </w:tc>
        <w:tc>
          <w:tcPr>
            <w:tcW w:w="1480" w:type="dxa"/>
            <w:vMerge w:val="continue"/>
            <w:vAlign w:val="center"/>
          </w:tcPr>
          <w:p w14:paraId="0EC65BAB">
            <w:pPr>
              <w:widowControl/>
              <w:adjustRightInd w:val="0"/>
              <w:snapToGrid w:val="0"/>
              <w:spacing w:line="360" w:lineRule="auto"/>
              <w:jc w:val="center"/>
              <w:rPr>
                <w:rFonts w:hint="eastAsia" w:ascii="宋体" w:hAnsi="宋体" w:eastAsia="宋体" w:cs="宋体"/>
                <w:bCs/>
                <w:sz w:val="24"/>
                <w:szCs w:val="24"/>
              </w:rPr>
            </w:pPr>
          </w:p>
        </w:tc>
        <w:tc>
          <w:tcPr>
            <w:tcW w:w="1570" w:type="dxa"/>
            <w:gridSpan w:val="2"/>
            <w:vAlign w:val="center"/>
          </w:tcPr>
          <w:p w14:paraId="4774ECE3">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巡擦</w:t>
            </w:r>
          </w:p>
        </w:tc>
        <w:tc>
          <w:tcPr>
            <w:tcW w:w="1409" w:type="dxa"/>
            <w:vAlign w:val="center"/>
          </w:tcPr>
          <w:p w14:paraId="1065EF9B">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多次/日</w:t>
            </w:r>
          </w:p>
        </w:tc>
        <w:tc>
          <w:tcPr>
            <w:tcW w:w="3820" w:type="dxa"/>
            <w:vMerge w:val="continue"/>
            <w:vAlign w:val="center"/>
          </w:tcPr>
          <w:p w14:paraId="12B52A7B">
            <w:pPr>
              <w:widowControl/>
              <w:adjustRightInd w:val="0"/>
              <w:snapToGrid w:val="0"/>
              <w:spacing w:line="360" w:lineRule="auto"/>
              <w:jc w:val="left"/>
              <w:rPr>
                <w:rFonts w:hint="eastAsia" w:ascii="宋体" w:hAnsi="宋体" w:eastAsia="宋体" w:cs="宋体"/>
                <w:bCs/>
                <w:sz w:val="24"/>
                <w:szCs w:val="24"/>
              </w:rPr>
            </w:pPr>
          </w:p>
        </w:tc>
      </w:tr>
      <w:tr w14:paraId="1A5CE2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 w:hRule="atLeast"/>
          <w:jc w:val="center"/>
        </w:trPr>
        <w:tc>
          <w:tcPr>
            <w:tcW w:w="1118" w:type="dxa"/>
            <w:vMerge w:val="continue"/>
            <w:vAlign w:val="center"/>
          </w:tcPr>
          <w:p w14:paraId="3D888515">
            <w:pPr>
              <w:widowControl/>
              <w:adjustRightInd w:val="0"/>
              <w:snapToGrid w:val="0"/>
              <w:spacing w:line="360" w:lineRule="auto"/>
              <w:jc w:val="left"/>
              <w:rPr>
                <w:rFonts w:hint="eastAsia" w:ascii="宋体" w:hAnsi="宋体" w:eastAsia="宋体" w:cs="宋体"/>
                <w:bCs/>
                <w:sz w:val="24"/>
                <w:szCs w:val="24"/>
              </w:rPr>
            </w:pPr>
          </w:p>
        </w:tc>
        <w:tc>
          <w:tcPr>
            <w:tcW w:w="431" w:type="dxa"/>
            <w:vMerge w:val="continue"/>
            <w:vAlign w:val="center"/>
          </w:tcPr>
          <w:p w14:paraId="6A365D43">
            <w:pPr>
              <w:widowControl/>
              <w:adjustRightInd w:val="0"/>
              <w:snapToGrid w:val="0"/>
              <w:spacing w:line="360" w:lineRule="auto"/>
              <w:jc w:val="left"/>
              <w:rPr>
                <w:rFonts w:hint="eastAsia" w:ascii="宋体" w:hAnsi="宋体" w:eastAsia="宋体" w:cs="宋体"/>
                <w:bCs/>
                <w:sz w:val="24"/>
                <w:szCs w:val="24"/>
              </w:rPr>
            </w:pPr>
          </w:p>
        </w:tc>
        <w:tc>
          <w:tcPr>
            <w:tcW w:w="1480" w:type="dxa"/>
            <w:vAlign w:val="center"/>
          </w:tcPr>
          <w:p w14:paraId="01F07EC0">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幕墙玻璃</w:t>
            </w:r>
          </w:p>
        </w:tc>
        <w:tc>
          <w:tcPr>
            <w:tcW w:w="1570" w:type="dxa"/>
            <w:gridSpan w:val="2"/>
            <w:vAlign w:val="center"/>
          </w:tcPr>
          <w:p w14:paraId="72EC0F41">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清洗、巡擦</w:t>
            </w:r>
          </w:p>
        </w:tc>
        <w:tc>
          <w:tcPr>
            <w:tcW w:w="1409" w:type="dxa"/>
            <w:vAlign w:val="center"/>
          </w:tcPr>
          <w:p w14:paraId="6C694EFB">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1次/日</w:t>
            </w:r>
          </w:p>
        </w:tc>
        <w:tc>
          <w:tcPr>
            <w:tcW w:w="3820" w:type="dxa"/>
            <w:vAlign w:val="center"/>
          </w:tcPr>
          <w:p w14:paraId="140146B1">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干净、无污渍</w:t>
            </w:r>
          </w:p>
        </w:tc>
      </w:tr>
      <w:tr w14:paraId="1930CD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0" w:hRule="atLeast"/>
          <w:jc w:val="center"/>
        </w:trPr>
        <w:tc>
          <w:tcPr>
            <w:tcW w:w="1118" w:type="dxa"/>
            <w:vMerge w:val="continue"/>
            <w:vAlign w:val="center"/>
          </w:tcPr>
          <w:p w14:paraId="117200F0">
            <w:pPr>
              <w:widowControl/>
              <w:adjustRightInd w:val="0"/>
              <w:snapToGrid w:val="0"/>
              <w:spacing w:line="360" w:lineRule="auto"/>
              <w:jc w:val="left"/>
              <w:rPr>
                <w:rFonts w:hint="eastAsia" w:ascii="宋体" w:hAnsi="宋体" w:eastAsia="宋体" w:cs="宋体"/>
                <w:bCs/>
                <w:sz w:val="24"/>
                <w:szCs w:val="24"/>
              </w:rPr>
            </w:pPr>
          </w:p>
        </w:tc>
        <w:tc>
          <w:tcPr>
            <w:tcW w:w="431" w:type="dxa"/>
            <w:vMerge w:val="continue"/>
            <w:vAlign w:val="center"/>
          </w:tcPr>
          <w:p w14:paraId="6E1C8E39">
            <w:pPr>
              <w:widowControl/>
              <w:adjustRightInd w:val="0"/>
              <w:snapToGrid w:val="0"/>
              <w:spacing w:line="360" w:lineRule="auto"/>
              <w:jc w:val="left"/>
              <w:rPr>
                <w:rFonts w:hint="eastAsia" w:ascii="宋体" w:hAnsi="宋体" w:eastAsia="宋体" w:cs="宋体"/>
                <w:bCs/>
                <w:sz w:val="24"/>
                <w:szCs w:val="24"/>
              </w:rPr>
            </w:pPr>
          </w:p>
        </w:tc>
        <w:tc>
          <w:tcPr>
            <w:tcW w:w="1480" w:type="dxa"/>
            <w:vAlign w:val="center"/>
          </w:tcPr>
          <w:p w14:paraId="4F66DDBD">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门套、门板</w:t>
            </w:r>
          </w:p>
        </w:tc>
        <w:tc>
          <w:tcPr>
            <w:tcW w:w="1570" w:type="dxa"/>
            <w:gridSpan w:val="2"/>
            <w:vAlign w:val="center"/>
          </w:tcPr>
          <w:p w14:paraId="1DE8C98C">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掸尘、擦拭</w:t>
            </w:r>
          </w:p>
        </w:tc>
        <w:tc>
          <w:tcPr>
            <w:tcW w:w="1409" w:type="dxa"/>
            <w:vAlign w:val="center"/>
          </w:tcPr>
          <w:p w14:paraId="6C8BD26E">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1次/周</w:t>
            </w:r>
          </w:p>
        </w:tc>
        <w:tc>
          <w:tcPr>
            <w:tcW w:w="3820" w:type="dxa"/>
            <w:vAlign w:val="center"/>
          </w:tcPr>
          <w:p w14:paraId="1D702222">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无灰尘和无污渍</w:t>
            </w:r>
          </w:p>
        </w:tc>
      </w:tr>
      <w:tr w14:paraId="672F5A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5" w:hRule="atLeast"/>
          <w:jc w:val="center"/>
        </w:trPr>
        <w:tc>
          <w:tcPr>
            <w:tcW w:w="1118" w:type="dxa"/>
            <w:vMerge w:val="continue"/>
            <w:vAlign w:val="center"/>
          </w:tcPr>
          <w:p w14:paraId="040A6F70">
            <w:pPr>
              <w:widowControl/>
              <w:adjustRightInd w:val="0"/>
              <w:snapToGrid w:val="0"/>
              <w:spacing w:line="360" w:lineRule="auto"/>
              <w:jc w:val="left"/>
              <w:rPr>
                <w:rFonts w:hint="eastAsia" w:ascii="宋体" w:hAnsi="宋体" w:eastAsia="宋体" w:cs="宋体"/>
                <w:bCs/>
                <w:sz w:val="24"/>
                <w:szCs w:val="24"/>
              </w:rPr>
            </w:pPr>
          </w:p>
        </w:tc>
        <w:tc>
          <w:tcPr>
            <w:tcW w:w="431" w:type="dxa"/>
            <w:vMerge w:val="continue"/>
            <w:vAlign w:val="center"/>
          </w:tcPr>
          <w:p w14:paraId="7CA057ED">
            <w:pPr>
              <w:widowControl/>
              <w:adjustRightInd w:val="0"/>
              <w:snapToGrid w:val="0"/>
              <w:spacing w:line="360" w:lineRule="auto"/>
              <w:jc w:val="left"/>
              <w:rPr>
                <w:rFonts w:hint="eastAsia" w:ascii="宋体" w:hAnsi="宋体" w:eastAsia="宋体" w:cs="宋体"/>
                <w:bCs/>
                <w:sz w:val="24"/>
                <w:szCs w:val="24"/>
              </w:rPr>
            </w:pPr>
          </w:p>
        </w:tc>
        <w:tc>
          <w:tcPr>
            <w:tcW w:w="1480" w:type="dxa"/>
            <w:vAlign w:val="center"/>
          </w:tcPr>
          <w:p w14:paraId="2CEA666F">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地脚线</w:t>
            </w:r>
          </w:p>
        </w:tc>
        <w:tc>
          <w:tcPr>
            <w:tcW w:w="1570" w:type="dxa"/>
            <w:gridSpan w:val="2"/>
            <w:vAlign w:val="center"/>
          </w:tcPr>
          <w:p w14:paraId="4BE52247">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擦拭、吸尘</w:t>
            </w:r>
          </w:p>
        </w:tc>
        <w:tc>
          <w:tcPr>
            <w:tcW w:w="1409" w:type="dxa"/>
            <w:vAlign w:val="center"/>
          </w:tcPr>
          <w:p w14:paraId="043234B7">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1-2次/月</w:t>
            </w:r>
          </w:p>
        </w:tc>
        <w:tc>
          <w:tcPr>
            <w:tcW w:w="3820" w:type="dxa"/>
            <w:vAlign w:val="center"/>
          </w:tcPr>
          <w:p w14:paraId="7427F015">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无污渍、无厚尘</w:t>
            </w:r>
          </w:p>
        </w:tc>
      </w:tr>
      <w:tr w14:paraId="2819ED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5" w:hRule="atLeast"/>
          <w:jc w:val="center"/>
        </w:trPr>
        <w:tc>
          <w:tcPr>
            <w:tcW w:w="1118" w:type="dxa"/>
            <w:vMerge w:val="continue"/>
            <w:vAlign w:val="center"/>
          </w:tcPr>
          <w:p w14:paraId="179CB8B2">
            <w:pPr>
              <w:widowControl/>
              <w:adjustRightInd w:val="0"/>
              <w:snapToGrid w:val="0"/>
              <w:spacing w:line="360" w:lineRule="auto"/>
              <w:jc w:val="left"/>
              <w:rPr>
                <w:rFonts w:hint="eastAsia" w:ascii="宋体" w:hAnsi="宋体" w:eastAsia="宋体" w:cs="宋体"/>
                <w:bCs/>
                <w:sz w:val="24"/>
                <w:szCs w:val="24"/>
              </w:rPr>
            </w:pPr>
          </w:p>
        </w:tc>
        <w:tc>
          <w:tcPr>
            <w:tcW w:w="431" w:type="dxa"/>
            <w:vMerge w:val="continue"/>
            <w:vAlign w:val="center"/>
          </w:tcPr>
          <w:p w14:paraId="282414EB">
            <w:pPr>
              <w:widowControl/>
              <w:adjustRightInd w:val="0"/>
              <w:snapToGrid w:val="0"/>
              <w:spacing w:line="360" w:lineRule="auto"/>
              <w:jc w:val="left"/>
              <w:rPr>
                <w:rFonts w:hint="eastAsia" w:ascii="宋体" w:hAnsi="宋体" w:eastAsia="宋体" w:cs="宋体"/>
                <w:bCs/>
                <w:sz w:val="24"/>
                <w:szCs w:val="24"/>
              </w:rPr>
            </w:pPr>
          </w:p>
        </w:tc>
        <w:tc>
          <w:tcPr>
            <w:tcW w:w="1480" w:type="dxa"/>
            <w:vAlign w:val="center"/>
          </w:tcPr>
          <w:p w14:paraId="4AB9A36D">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盆  栽</w:t>
            </w:r>
          </w:p>
        </w:tc>
        <w:tc>
          <w:tcPr>
            <w:tcW w:w="1570" w:type="dxa"/>
            <w:gridSpan w:val="2"/>
            <w:vAlign w:val="center"/>
          </w:tcPr>
          <w:p w14:paraId="57B71D25">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除尘、洒水</w:t>
            </w:r>
          </w:p>
        </w:tc>
        <w:tc>
          <w:tcPr>
            <w:tcW w:w="1409" w:type="dxa"/>
            <w:vAlign w:val="center"/>
          </w:tcPr>
          <w:p w14:paraId="5277F489">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1-2次/周</w:t>
            </w:r>
          </w:p>
        </w:tc>
        <w:tc>
          <w:tcPr>
            <w:tcW w:w="3820" w:type="dxa"/>
            <w:vAlign w:val="center"/>
          </w:tcPr>
          <w:p w14:paraId="23418FFD">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无灰尘、无污渍</w:t>
            </w:r>
          </w:p>
        </w:tc>
      </w:tr>
      <w:tr w14:paraId="40F765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7" w:hRule="atLeast"/>
          <w:jc w:val="center"/>
        </w:trPr>
        <w:tc>
          <w:tcPr>
            <w:tcW w:w="1118" w:type="dxa"/>
            <w:vMerge w:val="continue"/>
            <w:vAlign w:val="center"/>
          </w:tcPr>
          <w:p w14:paraId="648FFE51">
            <w:pPr>
              <w:widowControl/>
              <w:adjustRightInd w:val="0"/>
              <w:snapToGrid w:val="0"/>
              <w:spacing w:line="360" w:lineRule="auto"/>
              <w:jc w:val="left"/>
              <w:rPr>
                <w:rFonts w:hint="eastAsia" w:ascii="宋体" w:hAnsi="宋体" w:eastAsia="宋体" w:cs="宋体"/>
                <w:bCs/>
                <w:sz w:val="24"/>
                <w:szCs w:val="24"/>
              </w:rPr>
            </w:pPr>
          </w:p>
        </w:tc>
        <w:tc>
          <w:tcPr>
            <w:tcW w:w="431" w:type="dxa"/>
            <w:vMerge w:val="restart"/>
            <w:vAlign w:val="center"/>
          </w:tcPr>
          <w:p w14:paraId="0849C2EA">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通</w:t>
            </w:r>
          </w:p>
          <w:p w14:paraId="3DF69DEE">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道</w:t>
            </w:r>
          </w:p>
          <w:p w14:paraId="5A098C8B">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w:t>
            </w:r>
          </w:p>
          <w:p w14:paraId="7178A3CD">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过道</w:t>
            </w:r>
          </w:p>
        </w:tc>
        <w:tc>
          <w:tcPr>
            <w:tcW w:w="1480" w:type="dxa"/>
            <w:vMerge w:val="restart"/>
            <w:vAlign w:val="center"/>
          </w:tcPr>
          <w:p w14:paraId="1E2EC44A">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地  板</w:t>
            </w:r>
          </w:p>
        </w:tc>
        <w:tc>
          <w:tcPr>
            <w:tcW w:w="1570" w:type="dxa"/>
            <w:gridSpan w:val="2"/>
            <w:vAlign w:val="center"/>
          </w:tcPr>
          <w:p w14:paraId="5FF4EF22">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巡扫</w:t>
            </w:r>
          </w:p>
        </w:tc>
        <w:tc>
          <w:tcPr>
            <w:tcW w:w="1409" w:type="dxa"/>
            <w:vAlign w:val="center"/>
          </w:tcPr>
          <w:p w14:paraId="2914DF8C">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多次/日</w:t>
            </w:r>
          </w:p>
        </w:tc>
        <w:tc>
          <w:tcPr>
            <w:tcW w:w="3820" w:type="dxa"/>
            <w:vMerge w:val="restart"/>
            <w:vAlign w:val="center"/>
          </w:tcPr>
          <w:p w14:paraId="212662C7">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地面无垃圾、无污痕渍</w:t>
            </w:r>
          </w:p>
        </w:tc>
      </w:tr>
      <w:tr w14:paraId="530E6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1" w:hRule="atLeast"/>
          <w:jc w:val="center"/>
        </w:trPr>
        <w:tc>
          <w:tcPr>
            <w:tcW w:w="1118" w:type="dxa"/>
            <w:vMerge w:val="continue"/>
            <w:vAlign w:val="center"/>
          </w:tcPr>
          <w:p w14:paraId="2030FEED">
            <w:pPr>
              <w:widowControl/>
              <w:adjustRightInd w:val="0"/>
              <w:snapToGrid w:val="0"/>
              <w:spacing w:line="360" w:lineRule="auto"/>
              <w:jc w:val="left"/>
              <w:rPr>
                <w:rFonts w:hint="eastAsia" w:ascii="宋体" w:hAnsi="宋体" w:eastAsia="宋体" w:cs="宋体"/>
                <w:bCs/>
                <w:sz w:val="24"/>
                <w:szCs w:val="24"/>
              </w:rPr>
            </w:pPr>
          </w:p>
        </w:tc>
        <w:tc>
          <w:tcPr>
            <w:tcW w:w="431" w:type="dxa"/>
            <w:vMerge w:val="continue"/>
            <w:vAlign w:val="center"/>
          </w:tcPr>
          <w:p w14:paraId="1CD4981D">
            <w:pPr>
              <w:widowControl/>
              <w:adjustRightInd w:val="0"/>
              <w:snapToGrid w:val="0"/>
              <w:spacing w:line="360" w:lineRule="auto"/>
              <w:jc w:val="left"/>
              <w:rPr>
                <w:rFonts w:hint="eastAsia" w:ascii="宋体" w:hAnsi="宋体" w:eastAsia="宋体" w:cs="宋体"/>
                <w:bCs/>
                <w:sz w:val="24"/>
                <w:szCs w:val="24"/>
              </w:rPr>
            </w:pPr>
          </w:p>
        </w:tc>
        <w:tc>
          <w:tcPr>
            <w:tcW w:w="1480" w:type="dxa"/>
            <w:vMerge w:val="continue"/>
            <w:vAlign w:val="center"/>
          </w:tcPr>
          <w:p w14:paraId="2541AEEA">
            <w:pPr>
              <w:widowControl/>
              <w:adjustRightInd w:val="0"/>
              <w:snapToGrid w:val="0"/>
              <w:spacing w:line="360" w:lineRule="auto"/>
              <w:jc w:val="center"/>
              <w:rPr>
                <w:rFonts w:hint="eastAsia" w:ascii="宋体" w:hAnsi="宋体" w:eastAsia="宋体" w:cs="宋体"/>
                <w:bCs/>
                <w:sz w:val="24"/>
                <w:szCs w:val="24"/>
              </w:rPr>
            </w:pPr>
          </w:p>
        </w:tc>
        <w:tc>
          <w:tcPr>
            <w:tcW w:w="1570" w:type="dxa"/>
            <w:gridSpan w:val="2"/>
            <w:vAlign w:val="center"/>
          </w:tcPr>
          <w:p w14:paraId="39C208B0">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巡拖、推尘</w:t>
            </w:r>
          </w:p>
        </w:tc>
        <w:tc>
          <w:tcPr>
            <w:tcW w:w="1409" w:type="dxa"/>
            <w:vAlign w:val="center"/>
          </w:tcPr>
          <w:p w14:paraId="37FB74F8">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4-6次/日</w:t>
            </w:r>
          </w:p>
        </w:tc>
        <w:tc>
          <w:tcPr>
            <w:tcW w:w="3820" w:type="dxa"/>
            <w:vMerge w:val="continue"/>
            <w:vAlign w:val="center"/>
          </w:tcPr>
          <w:p w14:paraId="64D59507">
            <w:pPr>
              <w:widowControl/>
              <w:adjustRightInd w:val="0"/>
              <w:snapToGrid w:val="0"/>
              <w:spacing w:line="360" w:lineRule="auto"/>
              <w:jc w:val="left"/>
              <w:rPr>
                <w:rFonts w:hint="eastAsia" w:ascii="宋体" w:hAnsi="宋体" w:eastAsia="宋体" w:cs="宋体"/>
                <w:bCs/>
                <w:sz w:val="24"/>
                <w:szCs w:val="24"/>
              </w:rPr>
            </w:pPr>
          </w:p>
        </w:tc>
      </w:tr>
      <w:tr w14:paraId="08E848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0" w:hRule="atLeast"/>
          <w:jc w:val="center"/>
        </w:trPr>
        <w:tc>
          <w:tcPr>
            <w:tcW w:w="1118" w:type="dxa"/>
            <w:vMerge w:val="continue"/>
            <w:vAlign w:val="center"/>
          </w:tcPr>
          <w:p w14:paraId="563AE0F2">
            <w:pPr>
              <w:widowControl/>
              <w:adjustRightInd w:val="0"/>
              <w:snapToGrid w:val="0"/>
              <w:spacing w:line="360" w:lineRule="auto"/>
              <w:jc w:val="left"/>
              <w:rPr>
                <w:rFonts w:hint="eastAsia" w:ascii="宋体" w:hAnsi="宋体" w:eastAsia="宋体" w:cs="宋体"/>
                <w:bCs/>
                <w:sz w:val="24"/>
                <w:szCs w:val="24"/>
              </w:rPr>
            </w:pPr>
          </w:p>
        </w:tc>
        <w:tc>
          <w:tcPr>
            <w:tcW w:w="431" w:type="dxa"/>
            <w:vMerge w:val="continue"/>
            <w:vAlign w:val="center"/>
          </w:tcPr>
          <w:p w14:paraId="0F70BF9B">
            <w:pPr>
              <w:widowControl/>
              <w:adjustRightInd w:val="0"/>
              <w:snapToGrid w:val="0"/>
              <w:spacing w:line="360" w:lineRule="auto"/>
              <w:jc w:val="left"/>
              <w:rPr>
                <w:rFonts w:hint="eastAsia" w:ascii="宋体" w:hAnsi="宋体" w:eastAsia="宋体" w:cs="宋体"/>
                <w:bCs/>
                <w:sz w:val="24"/>
                <w:szCs w:val="24"/>
              </w:rPr>
            </w:pPr>
          </w:p>
        </w:tc>
        <w:tc>
          <w:tcPr>
            <w:tcW w:w="1480" w:type="dxa"/>
            <w:vAlign w:val="center"/>
          </w:tcPr>
          <w:p w14:paraId="7EE42703">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墙面、柱子</w:t>
            </w:r>
          </w:p>
        </w:tc>
        <w:tc>
          <w:tcPr>
            <w:tcW w:w="1570" w:type="dxa"/>
            <w:gridSpan w:val="2"/>
            <w:vAlign w:val="center"/>
          </w:tcPr>
          <w:p w14:paraId="2815E00A">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巡擦</w:t>
            </w:r>
          </w:p>
        </w:tc>
        <w:tc>
          <w:tcPr>
            <w:tcW w:w="1409" w:type="dxa"/>
            <w:vAlign w:val="center"/>
          </w:tcPr>
          <w:p w14:paraId="07EEB371">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多次/日</w:t>
            </w:r>
          </w:p>
        </w:tc>
        <w:tc>
          <w:tcPr>
            <w:tcW w:w="3820" w:type="dxa"/>
            <w:vAlign w:val="center"/>
          </w:tcPr>
          <w:p w14:paraId="0C4F064B">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无灰尘、无污渍及无涂画</w:t>
            </w:r>
          </w:p>
        </w:tc>
      </w:tr>
      <w:tr w14:paraId="1BA4B8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 w:hRule="atLeast"/>
          <w:jc w:val="center"/>
        </w:trPr>
        <w:tc>
          <w:tcPr>
            <w:tcW w:w="1118" w:type="dxa"/>
            <w:vMerge w:val="continue"/>
            <w:vAlign w:val="center"/>
          </w:tcPr>
          <w:p w14:paraId="640BD4C5">
            <w:pPr>
              <w:widowControl/>
              <w:adjustRightInd w:val="0"/>
              <w:snapToGrid w:val="0"/>
              <w:spacing w:line="360" w:lineRule="auto"/>
              <w:jc w:val="left"/>
              <w:rPr>
                <w:rFonts w:hint="eastAsia" w:ascii="宋体" w:hAnsi="宋体" w:eastAsia="宋体" w:cs="宋体"/>
                <w:bCs/>
                <w:sz w:val="24"/>
                <w:szCs w:val="24"/>
              </w:rPr>
            </w:pPr>
          </w:p>
        </w:tc>
        <w:tc>
          <w:tcPr>
            <w:tcW w:w="431" w:type="dxa"/>
            <w:vMerge w:val="continue"/>
            <w:vAlign w:val="center"/>
          </w:tcPr>
          <w:p w14:paraId="7ADC219C">
            <w:pPr>
              <w:widowControl/>
              <w:adjustRightInd w:val="0"/>
              <w:snapToGrid w:val="0"/>
              <w:spacing w:line="360" w:lineRule="auto"/>
              <w:jc w:val="left"/>
              <w:rPr>
                <w:rFonts w:hint="eastAsia" w:ascii="宋体" w:hAnsi="宋体" w:eastAsia="宋体" w:cs="宋体"/>
                <w:bCs/>
                <w:sz w:val="24"/>
                <w:szCs w:val="24"/>
              </w:rPr>
            </w:pPr>
          </w:p>
        </w:tc>
        <w:tc>
          <w:tcPr>
            <w:tcW w:w="1480" w:type="dxa"/>
            <w:vAlign w:val="center"/>
          </w:tcPr>
          <w:p w14:paraId="49532D5B">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门套、门饰</w:t>
            </w:r>
          </w:p>
        </w:tc>
        <w:tc>
          <w:tcPr>
            <w:tcW w:w="1570" w:type="dxa"/>
            <w:gridSpan w:val="2"/>
            <w:vAlign w:val="center"/>
          </w:tcPr>
          <w:p w14:paraId="414AE005">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掸尘、擦拭</w:t>
            </w:r>
          </w:p>
        </w:tc>
        <w:tc>
          <w:tcPr>
            <w:tcW w:w="1409" w:type="dxa"/>
            <w:vAlign w:val="center"/>
          </w:tcPr>
          <w:p w14:paraId="1C17A903">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1次/周</w:t>
            </w:r>
          </w:p>
        </w:tc>
        <w:tc>
          <w:tcPr>
            <w:tcW w:w="3820" w:type="dxa"/>
            <w:vAlign w:val="center"/>
          </w:tcPr>
          <w:p w14:paraId="1DFB4041">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无灰尘和无污渍</w:t>
            </w:r>
          </w:p>
        </w:tc>
      </w:tr>
      <w:tr w14:paraId="757748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5" w:hRule="atLeast"/>
          <w:jc w:val="center"/>
        </w:trPr>
        <w:tc>
          <w:tcPr>
            <w:tcW w:w="1118" w:type="dxa"/>
            <w:vMerge w:val="continue"/>
            <w:vAlign w:val="center"/>
          </w:tcPr>
          <w:p w14:paraId="22E008FA">
            <w:pPr>
              <w:widowControl/>
              <w:adjustRightInd w:val="0"/>
              <w:snapToGrid w:val="0"/>
              <w:spacing w:line="360" w:lineRule="auto"/>
              <w:jc w:val="left"/>
              <w:rPr>
                <w:rFonts w:hint="eastAsia" w:ascii="宋体" w:hAnsi="宋体" w:eastAsia="宋体" w:cs="宋体"/>
                <w:bCs/>
                <w:sz w:val="24"/>
                <w:szCs w:val="24"/>
              </w:rPr>
            </w:pPr>
          </w:p>
        </w:tc>
        <w:tc>
          <w:tcPr>
            <w:tcW w:w="431" w:type="dxa"/>
            <w:vMerge w:val="continue"/>
            <w:vAlign w:val="center"/>
          </w:tcPr>
          <w:p w14:paraId="29189BAC">
            <w:pPr>
              <w:widowControl/>
              <w:adjustRightInd w:val="0"/>
              <w:snapToGrid w:val="0"/>
              <w:spacing w:line="360" w:lineRule="auto"/>
              <w:jc w:val="left"/>
              <w:rPr>
                <w:rFonts w:hint="eastAsia" w:ascii="宋体" w:hAnsi="宋体" w:eastAsia="宋体" w:cs="宋体"/>
                <w:bCs/>
                <w:sz w:val="24"/>
                <w:szCs w:val="24"/>
              </w:rPr>
            </w:pPr>
          </w:p>
        </w:tc>
        <w:tc>
          <w:tcPr>
            <w:tcW w:w="1480" w:type="dxa"/>
            <w:vAlign w:val="center"/>
          </w:tcPr>
          <w:p w14:paraId="00399B5E">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幕墙玻璃</w:t>
            </w:r>
          </w:p>
        </w:tc>
        <w:tc>
          <w:tcPr>
            <w:tcW w:w="1570" w:type="dxa"/>
            <w:gridSpan w:val="2"/>
            <w:vAlign w:val="center"/>
          </w:tcPr>
          <w:p w14:paraId="4D3B64F7">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清洗、巡视擦拭</w:t>
            </w:r>
          </w:p>
        </w:tc>
        <w:tc>
          <w:tcPr>
            <w:tcW w:w="1409" w:type="dxa"/>
            <w:vAlign w:val="center"/>
          </w:tcPr>
          <w:p w14:paraId="4D95349A">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1次/周</w:t>
            </w:r>
          </w:p>
        </w:tc>
        <w:tc>
          <w:tcPr>
            <w:tcW w:w="3820" w:type="dxa"/>
            <w:vAlign w:val="center"/>
          </w:tcPr>
          <w:p w14:paraId="68457BA9">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干净、无污渍</w:t>
            </w:r>
          </w:p>
        </w:tc>
      </w:tr>
      <w:tr w14:paraId="528E35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5" w:hRule="atLeast"/>
          <w:jc w:val="center"/>
        </w:trPr>
        <w:tc>
          <w:tcPr>
            <w:tcW w:w="1118" w:type="dxa"/>
            <w:vMerge w:val="continue"/>
            <w:vAlign w:val="center"/>
          </w:tcPr>
          <w:p w14:paraId="7487103B">
            <w:pPr>
              <w:widowControl/>
              <w:adjustRightInd w:val="0"/>
              <w:snapToGrid w:val="0"/>
              <w:spacing w:line="360" w:lineRule="auto"/>
              <w:jc w:val="left"/>
              <w:rPr>
                <w:rFonts w:hint="eastAsia" w:ascii="宋体" w:hAnsi="宋体" w:eastAsia="宋体" w:cs="宋体"/>
                <w:bCs/>
                <w:sz w:val="24"/>
                <w:szCs w:val="24"/>
              </w:rPr>
            </w:pPr>
          </w:p>
        </w:tc>
        <w:tc>
          <w:tcPr>
            <w:tcW w:w="431" w:type="dxa"/>
            <w:vMerge w:val="continue"/>
            <w:vAlign w:val="center"/>
          </w:tcPr>
          <w:p w14:paraId="2C81EA48">
            <w:pPr>
              <w:widowControl/>
              <w:adjustRightInd w:val="0"/>
              <w:snapToGrid w:val="0"/>
              <w:spacing w:line="360" w:lineRule="auto"/>
              <w:jc w:val="left"/>
              <w:rPr>
                <w:rFonts w:hint="eastAsia" w:ascii="宋体" w:hAnsi="宋体" w:eastAsia="宋体" w:cs="宋体"/>
                <w:bCs/>
                <w:sz w:val="24"/>
                <w:szCs w:val="24"/>
              </w:rPr>
            </w:pPr>
          </w:p>
        </w:tc>
        <w:tc>
          <w:tcPr>
            <w:tcW w:w="1480" w:type="dxa"/>
            <w:vAlign w:val="center"/>
          </w:tcPr>
          <w:p w14:paraId="79013641">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窗台、栏杆</w:t>
            </w:r>
          </w:p>
        </w:tc>
        <w:tc>
          <w:tcPr>
            <w:tcW w:w="1570" w:type="dxa"/>
            <w:gridSpan w:val="2"/>
            <w:vAlign w:val="center"/>
          </w:tcPr>
          <w:p w14:paraId="20928B50">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掸尘、擦拭</w:t>
            </w:r>
          </w:p>
        </w:tc>
        <w:tc>
          <w:tcPr>
            <w:tcW w:w="1409" w:type="dxa"/>
            <w:vAlign w:val="center"/>
          </w:tcPr>
          <w:p w14:paraId="3D91A00E">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1次/日</w:t>
            </w:r>
          </w:p>
        </w:tc>
        <w:tc>
          <w:tcPr>
            <w:tcW w:w="3820" w:type="dxa"/>
            <w:vAlign w:val="center"/>
          </w:tcPr>
          <w:p w14:paraId="2F5DD251">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无灰尘、无污渍</w:t>
            </w:r>
          </w:p>
        </w:tc>
      </w:tr>
      <w:tr w14:paraId="49D0EF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0" w:hRule="atLeast"/>
          <w:jc w:val="center"/>
        </w:trPr>
        <w:tc>
          <w:tcPr>
            <w:tcW w:w="1118" w:type="dxa"/>
            <w:vMerge w:val="continue"/>
            <w:vAlign w:val="center"/>
          </w:tcPr>
          <w:p w14:paraId="1A94B737">
            <w:pPr>
              <w:widowControl/>
              <w:adjustRightInd w:val="0"/>
              <w:snapToGrid w:val="0"/>
              <w:spacing w:line="360" w:lineRule="auto"/>
              <w:jc w:val="left"/>
              <w:rPr>
                <w:rFonts w:hint="eastAsia" w:ascii="宋体" w:hAnsi="宋体" w:eastAsia="宋体" w:cs="宋体"/>
                <w:bCs/>
                <w:sz w:val="24"/>
                <w:szCs w:val="24"/>
              </w:rPr>
            </w:pPr>
          </w:p>
        </w:tc>
        <w:tc>
          <w:tcPr>
            <w:tcW w:w="431" w:type="dxa"/>
            <w:vMerge w:val="continue"/>
            <w:vAlign w:val="center"/>
          </w:tcPr>
          <w:p w14:paraId="468573A7">
            <w:pPr>
              <w:widowControl/>
              <w:adjustRightInd w:val="0"/>
              <w:snapToGrid w:val="0"/>
              <w:spacing w:line="360" w:lineRule="auto"/>
              <w:jc w:val="left"/>
              <w:rPr>
                <w:rFonts w:hint="eastAsia" w:ascii="宋体" w:hAnsi="宋体" w:eastAsia="宋体" w:cs="宋体"/>
                <w:bCs/>
                <w:sz w:val="24"/>
                <w:szCs w:val="24"/>
              </w:rPr>
            </w:pPr>
          </w:p>
        </w:tc>
        <w:tc>
          <w:tcPr>
            <w:tcW w:w="1480" w:type="dxa"/>
            <w:vAlign w:val="center"/>
          </w:tcPr>
          <w:p w14:paraId="2778A3D7">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地脚线</w:t>
            </w:r>
          </w:p>
        </w:tc>
        <w:tc>
          <w:tcPr>
            <w:tcW w:w="1570" w:type="dxa"/>
            <w:gridSpan w:val="2"/>
            <w:vAlign w:val="center"/>
          </w:tcPr>
          <w:p w14:paraId="120FB23A">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擦拭、吸尘</w:t>
            </w:r>
          </w:p>
        </w:tc>
        <w:tc>
          <w:tcPr>
            <w:tcW w:w="1409" w:type="dxa"/>
            <w:vAlign w:val="center"/>
          </w:tcPr>
          <w:p w14:paraId="62559B40">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1-2次/月</w:t>
            </w:r>
          </w:p>
        </w:tc>
        <w:tc>
          <w:tcPr>
            <w:tcW w:w="3820" w:type="dxa"/>
            <w:vAlign w:val="center"/>
          </w:tcPr>
          <w:p w14:paraId="3EABAC20">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无污渍、无浮尘</w:t>
            </w:r>
          </w:p>
        </w:tc>
      </w:tr>
      <w:tr w14:paraId="57B66E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0" w:hRule="atLeast"/>
          <w:jc w:val="center"/>
        </w:trPr>
        <w:tc>
          <w:tcPr>
            <w:tcW w:w="1118" w:type="dxa"/>
            <w:vMerge w:val="continue"/>
            <w:vAlign w:val="center"/>
          </w:tcPr>
          <w:p w14:paraId="5014E205">
            <w:pPr>
              <w:widowControl/>
              <w:adjustRightInd w:val="0"/>
              <w:snapToGrid w:val="0"/>
              <w:spacing w:line="360" w:lineRule="auto"/>
              <w:jc w:val="left"/>
              <w:rPr>
                <w:rFonts w:hint="eastAsia" w:ascii="宋体" w:hAnsi="宋体" w:eastAsia="宋体" w:cs="宋体"/>
                <w:bCs/>
                <w:sz w:val="24"/>
                <w:szCs w:val="24"/>
              </w:rPr>
            </w:pPr>
          </w:p>
        </w:tc>
        <w:tc>
          <w:tcPr>
            <w:tcW w:w="431" w:type="dxa"/>
            <w:vMerge w:val="continue"/>
            <w:vAlign w:val="center"/>
          </w:tcPr>
          <w:p w14:paraId="7F50E131">
            <w:pPr>
              <w:widowControl/>
              <w:adjustRightInd w:val="0"/>
              <w:snapToGrid w:val="0"/>
              <w:spacing w:line="360" w:lineRule="auto"/>
              <w:jc w:val="left"/>
              <w:rPr>
                <w:rFonts w:hint="eastAsia" w:ascii="宋体" w:hAnsi="宋体" w:eastAsia="宋体" w:cs="宋体"/>
                <w:bCs/>
                <w:sz w:val="24"/>
                <w:szCs w:val="24"/>
              </w:rPr>
            </w:pPr>
          </w:p>
        </w:tc>
        <w:tc>
          <w:tcPr>
            <w:tcW w:w="1480" w:type="dxa"/>
            <w:vAlign w:val="center"/>
          </w:tcPr>
          <w:p w14:paraId="3A6E6352">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盆  栽</w:t>
            </w:r>
          </w:p>
        </w:tc>
        <w:tc>
          <w:tcPr>
            <w:tcW w:w="1570" w:type="dxa"/>
            <w:gridSpan w:val="2"/>
            <w:vAlign w:val="center"/>
          </w:tcPr>
          <w:p w14:paraId="14A09E7C">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除尘、洒水</w:t>
            </w:r>
          </w:p>
        </w:tc>
        <w:tc>
          <w:tcPr>
            <w:tcW w:w="1409" w:type="dxa"/>
            <w:vAlign w:val="center"/>
          </w:tcPr>
          <w:p w14:paraId="104CC1C3">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1-2次/周</w:t>
            </w:r>
          </w:p>
        </w:tc>
        <w:tc>
          <w:tcPr>
            <w:tcW w:w="3820" w:type="dxa"/>
            <w:vAlign w:val="center"/>
          </w:tcPr>
          <w:p w14:paraId="14B3DB24">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无灰尘、无污渍</w:t>
            </w:r>
          </w:p>
        </w:tc>
      </w:tr>
      <w:tr w14:paraId="678D4C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0" w:hRule="atLeast"/>
          <w:jc w:val="center"/>
        </w:trPr>
        <w:tc>
          <w:tcPr>
            <w:tcW w:w="1118" w:type="dxa"/>
            <w:vMerge w:val="continue"/>
            <w:vAlign w:val="center"/>
          </w:tcPr>
          <w:p w14:paraId="1635CD02">
            <w:pPr>
              <w:widowControl/>
              <w:adjustRightInd w:val="0"/>
              <w:snapToGrid w:val="0"/>
              <w:spacing w:line="360" w:lineRule="auto"/>
              <w:jc w:val="left"/>
              <w:rPr>
                <w:rFonts w:hint="eastAsia" w:ascii="宋体" w:hAnsi="宋体" w:eastAsia="宋体" w:cs="宋体"/>
                <w:bCs/>
                <w:sz w:val="24"/>
                <w:szCs w:val="24"/>
              </w:rPr>
            </w:pPr>
          </w:p>
        </w:tc>
        <w:tc>
          <w:tcPr>
            <w:tcW w:w="431" w:type="dxa"/>
            <w:vMerge w:val="continue"/>
            <w:vAlign w:val="center"/>
          </w:tcPr>
          <w:p w14:paraId="549F24C8">
            <w:pPr>
              <w:widowControl/>
              <w:adjustRightInd w:val="0"/>
              <w:snapToGrid w:val="0"/>
              <w:spacing w:line="360" w:lineRule="auto"/>
              <w:jc w:val="left"/>
              <w:rPr>
                <w:rFonts w:hint="eastAsia" w:ascii="宋体" w:hAnsi="宋体" w:eastAsia="宋体" w:cs="宋体"/>
                <w:bCs/>
                <w:sz w:val="24"/>
                <w:szCs w:val="24"/>
              </w:rPr>
            </w:pPr>
          </w:p>
        </w:tc>
        <w:tc>
          <w:tcPr>
            <w:tcW w:w="1480" w:type="dxa"/>
            <w:vAlign w:val="center"/>
          </w:tcPr>
          <w:p w14:paraId="2B96747E">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天花板</w:t>
            </w:r>
          </w:p>
        </w:tc>
        <w:tc>
          <w:tcPr>
            <w:tcW w:w="1570" w:type="dxa"/>
            <w:gridSpan w:val="2"/>
            <w:vAlign w:val="center"/>
          </w:tcPr>
          <w:p w14:paraId="2ADCBD86">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除尘、清蛛网</w:t>
            </w:r>
          </w:p>
        </w:tc>
        <w:tc>
          <w:tcPr>
            <w:tcW w:w="1409" w:type="dxa"/>
            <w:vAlign w:val="center"/>
          </w:tcPr>
          <w:p w14:paraId="3EC7BF94">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1-2次/月</w:t>
            </w:r>
          </w:p>
        </w:tc>
        <w:tc>
          <w:tcPr>
            <w:tcW w:w="3820" w:type="dxa"/>
            <w:vAlign w:val="center"/>
          </w:tcPr>
          <w:p w14:paraId="62F4DDF2">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无灰尘、无蛛网</w:t>
            </w:r>
          </w:p>
        </w:tc>
      </w:tr>
      <w:tr w14:paraId="69586E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 w:hRule="atLeast"/>
          <w:jc w:val="center"/>
        </w:trPr>
        <w:tc>
          <w:tcPr>
            <w:tcW w:w="1118" w:type="dxa"/>
            <w:vMerge w:val="continue"/>
            <w:textDirection w:val="tbRlV"/>
            <w:vAlign w:val="center"/>
          </w:tcPr>
          <w:p w14:paraId="4E532816">
            <w:pPr>
              <w:adjustRightInd w:val="0"/>
              <w:snapToGrid w:val="0"/>
              <w:spacing w:line="360" w:lineRule="auto"/>
              <w:jc w:val="center"/>
              <w:rPr>
                <w:rFonts w:hint="eastAsia" w:ascii="宋体" w:hAnsi="宋体" w:eastAsia="宋体" w:cs="宋体"/>
                <w:bCs/>
                <w:sz w:val="24"/>
                <w:szCs w:val="24"/>
              </w:rPr>
            </w:pPr>
          </w:p>
        </w:tc>
        <w:tc>
          <w:tcPr>
            <w:tcW w:w="431" w:type="dxa"/>
            <w:vMerge w:val="restart"/>
            <w:vAlign w:val="center"/>
          </w:tcPr>
          <w:p w14:paraId="29CF365A">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展</w:t>
            </w:r>
          </w:p>
          <w:p w14:paraId="5B5C3D2C">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厅</w:t>
            </w:r>
          </w:p>
          <w:p w14:paraId="4F059C1E">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w:t>
            </w:r>
          </w:p>
          <w:p w14:paraId="094782A9">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展</w:t>
            </w:r>
          </w:p>
          <w:p w14:paraId="2CA22122">
            <w:pPr>
              <w:adjustRightInd w:val="0"/>
              <w:snapToGrid w:val="0"/>
              <w:spacing w:line="360" w:lineRule="auto"/>
              <w:jc w:val="center"/>
              <w:rPr>
                <w:rFonts w:hint="eastAsia" w:ascii="宋体" w:hAnsi="宋体" w:eastAsia="宋体" w:cs="宋体"/>
                <w:bCs/>
                <w:sz w:val="24"/>
                <w:szCs w:val="24"/>
                <w:lang w:eastAsia="zh-CN"/>
              </w:rPr>
            </w:pPr>
            <w:r>
              <w:rPr>
                <w:rFonts w:hint="eastAsia" w:ascii="宋体" w:hAnsi="宋体" w:eastAsia="宋体" w:cs="宋体"/>
                <w:bCs/>
                <w:sz w:val="24"/>
                <w:szCs w:val="24"/>
              </w:rPr>
              <w:t>馆</w:t>
            </w:r>
            <w:r>
              <w:rPr>
                <w:rFonts w:hint="eastAsia" w:ascii="宋体" w:hAnsi="宋体" w:eastAsia="宋体" w:cs="宋体"/>
                <w:bCs/>
                <w:sz w:val="24"/>
                <w:szCs w:val="24"/>
                <w:lang w:eastAsia="zh-CN"/>
              </w:rPr>
              <w:t>、骨灰室</w:t>
            </w:r>
          </w:p>
        </w:tc>
        <w:tc>
          <w:tcPr>
            <w:tcW w:w="1480" w:type="dxa"/>
            <w:vMerge w:val="restart"/>
            <w:vAlign w:val="center"/>
          </w:tcPr>
          <w:p w14:paraId="7E0A9523">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地  板</w:t>
            </w:r>
          </w:p>
        </w:tc>
        <w:tc>
          <w:tcPr>
            <w:tcW w:w="1570" w:type="dxa"/>
            <w:gridSpan w:val="2"/>
            <w:vAlign w:val="center"/>
          </w:tcPr>
          <w:p w14:paraId="26A5C377">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巡扫</w:t>
            </w:r>
          </w:p>
        </w:tc>
        <w:tc>
          <w:tcPr>
            <w:tcW w:w="1409" w:type="dxa"/>
            <w:vAlign w:val="center"/>
          </w:tcPr>
          <w:p w14:paraId="2813F488">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多次/日</w:t>
            </w:r>
          </w:p>
        </w:tc>
        <w:tc>
          <w:tcPr>
            <w:tcW w:w="3820" w:type="dxa"/>
            <w:vMerge w:val="restart"/>
            <w:vAlign w:val="center"/>
          </w:tcPr>
          <w:p w14:paraId="0D0415B5">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地面无垃圾、无污痕渍</w:t>
            </w:r>
          </w:p>
        </w:tc>
      </w:tr>
      <w:tr w14:paraId="4F80CE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0" w:hRule="atLeast"/>
          <w:jc w:val="center"/>
        </w:trPr>
        <w:tc>
          <w:tcPr>
            <w:tcW w:w="1118" w:type="dxa"/>
            <w:vMerge w:val="continue"/>
            <w:vAlign w:val="center"/>
          </w:tcPr>
          <w:p w14:paraId="3CCF3D53">
            <w:pPr>
              <w:widowControl/>
              <w:adjustRightInd w:val="0"/>
              <w:snapToGrid w:val="0"/>
              <w:spacing w:line="360" w:lineRule="auto"/>
              <w:jc w:val="left"/>
              <w:rPr>
                <w:rFonts w:hint="eastAsia" w:ascii="宋体" w:hAnsi="宋体" w:eastAsia="宋体" w:cs="宋体"/>
                <w:bCs/>
                <w:sz w:val="24"/>
                <w:szCs w:val="24"/>
              </w:rPr>
            </w:pPr>
          </w:p>
        </w:tc>
        <w:tc>
          <w:tcPr>
            <w:tcW w:w="431" w:type="dxa"/>
            <w:vMerge w:val="continue"/>
            <w:vAlign w:val="center"/>
          </w:tcPr>
          <w:p w14:paraId="5A3021AC">
            <w:pPr>
              <w:widowControl/>
              <w:adjustRightInd w:val="0"/>
              <w:snapToGrid w:val="0"/>
              <w:spacing w:line="360" w:lineRule="auto"/>
              <w:jc w:val="left"/>
              <w:rPr>
                <w:rFonts w:hint="eastAsia" w:ascii="宋体" w:hAnsi="宋体" w:eastAsia="宋体" w:cs="宋体"/>
                <w:bCs/>
                <w:sz w:val="24"/>
                <w:szCs w:val="24"/>
              </w:rPr>
            </w:pPr>
          </w:p>
        </w:tc>
        <w:tc>
          <w:tcPr>
            <w:tcW w:w="1480" w:type="dxa"/>
            <w:vMerge w:val="continue"/>
            <w:vAlign w:val="center"/>
          </w:tcPr>
          <w:p w14:paraId="5C031CC8">
            <w:pPr>
              <w:widowControl/>
              <w:adjustRightInd w:val="0"/>
              <w:snapToGrid w:val="0"/>
              <w:spacing w:line="360" w:lineRule="auto"/>
              <w:jc w:val="center"/>
              <w:rPr>
                <w:rFonts w:hint="eastAsia" w:ascii="宋体" w:hAnsi="宋体" w:eastAsia="宋体" w:cs="宋体"/>
                <w:bCs/>
                <w:sz w:val="24"/>
                <w:szCs w:val="24"/>
              </w:rPr>
            </w:pPr>
          </w:p>
        </w:tc>
        <w:tc>
          <w:tcPr>
            <w:tcW w:w="1570" w:type="dxa"/>
            <w:gridSpan w:val="2"/>
            <w:vAlign w:val="center"/>
          </w:tcPr>
          <w:p w14:paraId="5750F26E">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巡拖、推尘</w:t>
            </w:r>
          </w:p>
        </w:tc>
        <w:tc>
          <w:tcPr>
            <w:tcW w:w="1409" w:type="dxa"/>
            <w:vAlign w:val="center"/>
          </w:tcPr>
          <w:p w14:paraId="05D19FAB">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2-4次/日</w:t>
            </w:r>
          </w:p>
        </w:tc>
        <w:tc>
          <w:tcPr>
            <w:tcW w:w="3820" w:type="dxa"/>
            <w:vMerge w:val="continue"/>
            <w:vAlign w:val="center"/>
          </w:tcPr>
          <w:p w14:paraId="4F9DDBC3">
            <w:pPr>
              <w:widowControl/>
              <w:adjustRightInd w:val="0"/>
              <w:snapToGrid w:val="0"/>
              <w:spacing w:line="360" w:lineRule="auto"/>
              <w:jc w:val="left"/>
              <w:rPr>
                <w:rFonts w:hint="eastAsia" w:ascii="宋体" w:hAnsi="宋体" w:eastAsia="宋体" w:cs="宋体"/>
                <w:bCs/>
                <w:sz w:val="24"/>
                <w:szCs w:val="24"/>
              </w:rPr>
            </w:pPr>
          </w:p>
        </w:tc>
      </w:tr>
      <w:tr w14:paraId="1BA9FF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 w:hRule="atLeast"/>
          <w:jc w:val="center"/>
        </w:trPr>
        <w:tc>
          <w:tcPr>
            <w:tcW w:w="1118" w:type="dxa"/>
            <w:vMerge w:val="continue"/>
            <w:vAlign w:val="center"/>
          </w:tcPr>
          <w:p w14:paraId="45996E95">
            <w:pPr>
              <w:widowControl/>
              <w:adjustRightInd w:val="0"/>
              <w:snapToGrid w:val="0"/>
              <w:spacing w:line="360" w:lineRule="auto"/>
              <w:jc w:val="left"/>
              <w:rPr>
                <w:rFonts w:hint="eastAsia" w:ascii="宋体" w:hAnsi="宋体" w:eastAsia="宋体" w:cs="宋体"/>
                <w:bCs/>
                <w:sz w:val="24"/>
                <w:szCs w:val="24"/>
              </w:rPr>
            </w:pPr>
          </w:p>
        </w:tc>
        <w:tc>
          <w:tcPr>
            <w:tcW w:w="431" w:type="dxa"/>
            <w:vMerge w:val="continue"/>
            <w:vAlign w:val="center"/>
          </w:tcPr>
          <w:p w14:paraId="7EF4FE8F">
            <w:pPr>
              <w:widowControl/>
              <w:adjustRightInd w:val="0"/>
              <w:snapToGrid w:val="0"/>
              <w:spacing w:line="360" w:lineRule="auto"/>
              <w:jc w:val="left"/>
              <w:rPr>
                <w:rFonts w:hint="eastAsia" w:ascii="宋体" w:hAnsi="宋体" w:eastAsia="宋体" w:cs="宋体"/>
                <w:bCs/>
                <w:sz w:val="24"/>
                <w:szCs w:val="24"/>
              </w:rPr>
            </w:pPr>
          </w:p>
        </w:tc>
        <w:tc>
          <w:tcPr>
            <w:tcW w:w="1480" w:type="dxa"/>
            <w:vAlign w:val="center"/>
          </w:tcPr>
          <w:p w14:paraId="0A8E524C">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地  毯</w:t>
            </w:r>
          </w:p>
        </w:tc>
        <w:tc>
          <w:tcPr>
            <w:tcW w:w="1570" w:type="dxa"/>
            <w:gridSpan w:val="2"/>
            <w:vAlign w:val="center"/>
          </w:tcPr>
          <w:p w14:paraId="793F0D83">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吸尘、除屑</w:t>
            </w:r>
          </w:p>
        </w:tc>
        <w:tc>
          <w:tcPr>
            <w:tcW w:w="1409" w:type="dxa"/>
            <w:vAlign w:val="center"/>
          </w:tcPr>
          <w:p w14:paraId="35C067AE">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1-2次/月</w:t>
            </w:r>
          </w:p>
        </w:tc>
        <w:tc>
          <w:tcPr>
            <w:tcW w:w="3820" w:type="dxa"/>
            <w:vAlign w:val="center"/>
          </w:tcPr>
          <w:p w14:paraId="02EC9010">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干净、干燥、无渍斑</w:t>
            </w:r>
          </w:p>
        </w:tc>
      </w:tr>
      <w:tr w14:paraId="3AD6AB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55" w:hRule="atLeast"/>
          <w:jc w:val="center"/>
        </w:trPr>
        <w:tc>
          <w:tcPr>
            <w:tcW w:w="1118" w:type="dxa"/>
            <w:vMerge w:val="continue"/>
            <w:vAlign w:val="center"/>
          </w:tcPr>
          <w:p w14:paraId="5E1E61B1">
            <w:pPr>
              <w:widowControl/>
              <w:adjustRightInd w:val="0"/>
              <w:snapToGrid w:val="0"/>
              <w:spacing w:line="360" w:lineRule="auto"/>
              <w:jc w:val="left"/>
              <w:rPr>
                <w:rFonts w:hint="eastAsia" w:ascii="宋体" w:hAnsi="宋体" w:eastAsia="宋体" w:cs="宋体"/>
                <w:bCs/>
                <w:sz w:val="24"/>
                <w:szCs w:val="24"/>
              </w:rPr>
            </w:pPr>
          </w:p>
        </w:tc>
        <w:tc>
          <w:tcPr>
            <w:tcW w:w="431" w:type="dxa"/>
            <w:vMerge w:val="continue"/>
            <w:vAlign w:val="center"/>
          </w:tcPr>
          <w:p w14:paraId="63539FAD">
            <w:pPr>
              <w:widowControl/>
              <w:adjustRightInd w:val="0"/>
              <w:snapToGrid w:val="0"/>
              <w:spacing w:line="360" w:lineRule="auto"/>
              <w:jc w:val="left"/>
              <w:rPr>
                <w:rFonts w:hint="eastAsia" w:ascii="宋体" w:hAnsi="宋体" w:eastAsia="宋体" w:cs="宋体"/>
                <w:bCs/>
                <w:sz w:val="24"/>
                <w:szCs w:val="24"/>
              </w:rPr>
            </w:pPr>
          </w:p>
        </w:tc>
        <w:tc>
          <w:tcPr>
            <w:tcW w:w="1480" w:type="dxa"/>
            <w:vAlign w:val="center"/>
          </w:tcPr>
          <w:p w14:paraId="475DB3C1">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门玻璃</w:t>
            </w:r>
          </w:p>
        </w:tc>
        <w:tc>
          <w:tcPr>
            <w:tcW w:w="1570" w:type="dxa"/>
            <w:gridSpan w:val="2"/>
            <w:vAlign w:val="center"/>
          </w:tcPr>
          <w:p w14:paraId="5A40C72E">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巡擦、清洗</w:t>
            </w:r>
          </w:p>
        </w:tc>
        <w:tc>
          <w:tcPr>
            <w:tcW w:w="1409" w:type="dxa"/>
            <w:vAlign w:val="center"/>
          </w:tcPr>
          <w:p w14:paraId="215E41CA">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多次/周</w:t>
            </w:r>
          </w:p>
        </w:tc>
        <w:tc>
          <w:tcPr>
            <w:tcW w:w="3820" w:type="dxa"/>
            <w:vAlign w:val="center"/>
          </w:tcPr>
          <w:p w14:paraId="30BD8D78">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玻璃干净、明亮</w:t>
            </w:r>
          </w:p>
        </w:tc>
      </w:tr>
      <w:tr w14:paraId="3DA5D1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0" w:hRule="atLeast"/>
          <w:jc w:val="center"/>
        </w:trPr>
        <w:tc>
          <w:tcPr>
            <w:tcW w:w="1118" w:type="dxa"/>
            <w:vMerge w:val="continue"/>
            <w:vAlign w:val="center"/>
          </w:tcPr>
          <w:p w14:paraId="1CED67FD">
            <w:pPr>
              <w:widowControl/>
              <w:adjustRightInd w:val="0"/>
              <w:snapToGrid w:val="0"/>
              <w:spacing w:line="360" w:lineRule="auto"/>
              <w:jc w:val="left"/>
              <w:rPr>
                <w:rFonts w:hint="eastAsia" w:ascii="宋体" w:hAnsi="宋体" w:eastAsia="宋体" w:cs="宋体"/>
                <w:bCs/>
                <w:sz w:val="24"/>
                <w:szCs w:val="24"/>
              </w:rPr>
            </w:pPr>
          </w:p>
        </w:tc>
        <w:tc>
          <w:tcPr>
            <w:tcW w:w="431" w:type="dxa"/>
            <w:vMerge w:val="continue"/>
            <w:vAlign w:val="center"/>
          </w:tcPr>
          <w:p w14:paraId="56D65B84">
            <w:pPr>
              <w:widowControl/>
              <w:adjustRightInd w:val="0"/>
              <w:snapToGrid w:val="0"/>
              <w:spacing w:line="360" w:lineRule="auto"/>
              <w:jc w:val="left"/>
              <w:rPr>
                <w:rFonts w:hint="eastAsia" w:ascii="宋体" w:hAnsi="宋体" w:eastAsia="宋体" w:cs="宋体"/>
                <w:bCs/>
                <w:sz w:val="24"/>
                <w:szCs w:val="24"/>
              </w:rPr>
            </w:pPr>
          </w:p>
        </w:tc>
        <w:tc>
          <w:tcPr>
            <w:tcW w:w="1480" w:type="dxa"/>
            <w:vAlign w:val="center"/>
          </w:tcPr>
          <w:p w14:paraId="2BBA86C4">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展柜及外玻璃</w:t>
            </w:r>
          </w:p>
        </w:tc>
        <w:tc>
          <w:tcPr>
            <w:tcW w:w="1570" w:type="dxa"/>
            <w:gridSpan w:val="2"/>
            <w:vAlign w:val="center"/>
          </w:tcPr>
          <w:p w14:paraId="634BD2AF">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巡擦</w:t>
            </w:r>
          </w:p>
        </w:tc>
        <w:tc>
          <w:tcPr>
            <w:tcW w:w="1409" w:type="dxa"/>
            <w:vAlign w:val="center"/>
          </w:tcPr>
          <w:p w14:paraId="38F2CA72">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多次/日</w:t>
            </w:r>
          </w:p>
        </w:tc>
        <w:tc>
          <w:tcPr>
            <w:tcW w:w="3820" w:type="dxa"/>
            <w:vAlign w:val="center"/>
          </w:tcPr>
          <w:p w14:paraId="0BBB7721">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干净、无渍印</w:t>
            </w:r>
          </w:p>
        </w:tc>
      </w:tr>
      <w:tr w14:paraId="1D1B97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6" w:hRule="atLeast"/>
          <w:jc w:val="center"/>
        </w:trPr>
        <w:tc>
          <w:tcPr>
            <w:tcW w:w="1118" w:type="dxa"/>
            <w:vMerge w:val="continue"/>
            <w:vAlign w:val="center"/>
          </w:tcPr>
          <w:p w14:paraId="632644A6">
            <w:pPr>
              <w:widowControl/>
              <w:adjustRightInd w:val="0"/>
              <w:snapToGrid w:val="0"/>
              <w:spacing w:line="360" w:lineRule="auto"/>
              <w:jc w:val="left"/>
              <w:rPr>
                <w:rFonts w:hint="eastAsia" w:ascii="宋体" w:hAnsi="宋体" w:eastAsia="宋体" w:cs="宋体"/>
                <w:bCs/>
                <w:sz w:val="24"/>
                <w:szCs w:val="24"/>
              </w:rPr>
            </w:pPr>
          </w:p>
        </w:tc>
        <w:tc>
          <w:tcPr>
            <w:tcW w:w="431" w:type="dxa"/>
            <w:vMerge w:val="continue"/>
            <w:vAlign w:val="center"/>
          </w:tcPr>
          <w:p w14:paraId="7069A8B2">
            <w:pPr>
              <w:widowControl/>
              <w:adjustRightInd w:val="0"/>
              <w:snapToGrid w:val="0"/>
              <w:spacing w:line="360" w:lineRule="auto"/>
              <w:jc w:val="left"/>
              <w:rPr>
                <w:rFonts w:hint="eastAsia" w:ascii="宋体" w:hAnsi="宋体" w:eastAsia="宋体" w:cs="宋体"/>
                <w:bCs/>
                <w:sz w:val="24"/>
                <w:szCs w:val="24"/>
              </w:rPr>
            </w:pPr>
          </w:p>
        </w:tc>
        <w:tc>
          <w:tcPr>
            <w:tcW w:w="1480" w:type="dxa"/>
            <w:vAlign w:val="center"/>
          </w:tcPr>
          <w:p w14:paraId="30E5747D">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展台、展架</w:t>
            </w:r>
          </w:p>
        </w:tc>
        <w:tc>
          <w:tcPr>
            <w:tcW w:w="1570" w:type="dxa"/>
            <w:gridSpan w:val="2"/>
            <w:vAlign w:val="center"/>
          </w:tcPr>
          <w:p w14:paraId="7CF121F5">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巡擦</w:t>
            </w:r>
          </w:p>
        </w:tc>
        <w:tc>
          <w:tcPr>
            <w:tcW w:w="1409" w:type="dxa"/>
            <w:vAlign w:val="center"/>
          </w:tcPr>
          <w:p w14:paraId="6990DFE1">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多次/周</w:t>
            </w:r>
          </w:p>
        </w:tc>
        <w:tc>
          <w:tcPr>
            <w:tcW w:w="3820" w:type="dxa"/>
            <w:vAlign w:val="center"/>
          </w:tcPr>
          <w:p w14:paraId="1EE0B3D2">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干净、无渍印</w:t>
            </w:r>
          </w:p>
        </w:tc>
      </w:tr>
      <w:tr w14:paraId="7A187E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5" w:hRule="atLeast"/>
          <w:jc w:val="center"/>
        </w:trPr>
        <w:tc>
          <w:tcPr>
            <w:tcW w:w="1118" w:type="dxa"/>
            <w:vMerge w:val="continue"/>
            <w:vAlign w:val="center"/>
          </w:tcPr>
          <w:p w14:paraId="75FDFD51">
            <w:pPr>
              <w:widowControl/>
              <w:adjustRightInd w:val="0"/>
              <w:snapToGrid w:val="0"/>
              <w:spacing w:line="360" w:lineRule="auto"/>
              <w:jc w:val="left"/>
              <w:rPr>
                <w:rFonts w:hint="eastAsia" w:ascii="宋体" w:hAnsi="宋体" w:eastAsia="宋体" w:cs="宋体"/>
                <w:bCs/>
                <w:sz w:val="24"/>
                <w:szCs w:val="24"/>
              </w:rPr>
            </w:pPr>
          </w:p>
        </w:tc>
        <w:tc>
          <w:tcPr>
            <w:tcW w:w="431" w:type="dxa"/>
            <w:vMerge w:val="continue"/>
            <w:vAlign w:val="center"/>
          </w:tcPr>
          <w:p w14:paraId="5A3A0417">
            <w:pPr>
              <w:widowControl/>
              <w:adjustRightInd w:val="0"/>
              <w:snapToGrid w:val="0"/>
              <w:spacing w:line="360" w:lineRule="auto"/>
              <w:jc w:val="left"/>
              <w:rPr>
                <w:rFonts w:hint="eastAsia" w:ascii="宋体" w:hAnsi="宋体" w:eastAsia="宋体" w:cs="宋体"/>
                <w:bCs/>
                <w:sz w:val="24"/>
                <w:szCs w:val="24"/>
              </w:rPr>
            </w:pPr>
          </w:p>
        </w:tc>
        <w:tc>
          <w:tcPr>
            <w:tcW w:w="1480" w:type="dxa"/>
            <w:vAlign w:val="center"/>
          </w:tcPr>
          <w:p w14:paraId="312647BA">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墙面、木艺</w:t>
            </w:r>
          </w:p>
        </w:tc>
        <w:tc>
          <w:tcPr>
            <w:tcW w:w="1570" w:type="dxa"/>
            <w:gridSpan w:val="2"/>
            <w:vAlign w:val="center"/>
          </w:tcPr>
          <w:p w14:paraId="744539B3">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掸尘、擦拭</w:t>
            </w:r>
          </w:p>
        </w:tc>
        <w:tc>
          <w:tcPr>
            <w:tcW w:w="1409" w:type="dxa"/>
            <w:vAlign w:val="center"/>
          </w:tcPr>
          <w:p w14:paraId="59E22F85">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1次/周</w:t>
            </w:r>
          </w:p>
        </w:tc>
        <w:tc>
          <w:tcPr>
            <w:tcW w:w="3820" w:type="dxa"/>
            <w:vAlign w:val="center"/>
          </w:tcPr>
          <w:p w14:paraId="6E66CAF7">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无灰尘和污渍</w:t>
            </w:r>
          </w:p>
        </w:tc>
      </w:tr>
      <w:tr w14:paraId="2608B3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0" w:hRule="atLeast"/>
          <w:jc w:val="center"/>
        </w:trPr>
        <w:tc>
          <w:tcPr>
            <w:tcW w:w="1118" w:type="dxa"/>
            <w:vMerge w:val="continue"/>
            <w:vAlign w:val="center"/>
          </w:tcPr>
          <w:p w14:paraId="257A77A3">
            <w:pPr>
              <w:widowControl/>
              <w:adjustRightInd w:val="0"/>
              <w:snapToGrid w:val="0"/>
              <w:spacing w:line="360" w:lineRule="auto"/>
              <w:jc w:val="left"/>
              <w:rPr>
                <w:rFonts w:hint="eastAsia" w:ascii="宋体" w:hAnsi="宋体" w:eastAsia="宋体" w:cs="宋体"/>
                <w:bCs/>
                <w:sz w:val="24"/>
                <w:szCs w:val="24"/>
              </w:rPr>
            </w:pPr>
          </w:p>
        </w:tc>
        <w:tc>
          <w:tcPr>
            <w:tcW w:w="431" w:type="dxa"/>
            <w:vMerge w:val="continue"/>
            <w:vAlign w:val="center"/>
          </w:tcPr>
          <w:p w14:paraId="69414AFC">
            <w:pPr>
              <w:widowControl/>
              <w:adjustRightInd w:val="0"/>
              <w:snapToGrid w:val="0"/>
              <w:spacing w:line="360" w:lineRule="auto"/>
              <w:jc w:val="left"/>
              <w:rPr>
                <w:rFonts w:hint="eastAsia" w:ascii="宋体" w:hAnsi="宋体" w:eastAsia="宋体" w:cs="宋体"/>
                <w:bCs/>
                <w:sz w:val="24"/>
                <w:szCs w:val="24"/>
              </w:rPr>
            </w:pPr>
          </w:p>
        </w:tc>
        <w:tc>
          <w:tcPr>
            <w:tcW w:w="1480" w:type="dxa"/>
            <w:vAlign w:val="center"/>
          </w:tcPr>
          <w:p w14:paraId="38E4D9D7">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门套、门饰</w:t>
            </w:r>
          </w:p>
        </w:tc>
        <w:tc>
          <w:tcPr>
            <w:tcW w:w="1570" w:type="dxa"/>
            <w:gridSpan w:val="2"/>
            <w:vAlign w:val="center"/>
          </w:tcPr>
          <w:p w14:paraId="5981AED6">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掸尘、擦拭</w:t>
            </w:r>
          </w:p>
        </w:tc>
        <w:tc>
          <w:tcPr>
            <w:tcW w:w="1409" w:type="dxa"/>
            <w:vAlign w:val="center"/>
          </w:tcPr>
          <w:p w14:paraId="2CA95668">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1次/周</w:t>
            </w:r>
          </w:p>
        </w:tc>
        <w:tc>
          <w:tcPr>
            <w:tcW w:w="3820" w:type="dxa"/>
            <w:vAlign w:val="center"/>
          </w:tcPr>
          <w:p w14:paraId="049C01BD">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无灰尘和污渍</w:t>
            </w:r>
          </w:p>
        </w:tc>
      </w:tr>
      <w:tr w14:paraId="74C62F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5" w:hRule="atLeast"/>
          <w:jc w:val="center"/>
        </w:trPr>
        <w:tc>
          <w:tcPr>
            <w:tcW w:w="1118" w:type="dxa"/>
            <w:vMerge w:val="continue"/>
            <w:vAlign w:val="center"/>
          </w:tcPr>
          <w:p w14:paraId="7B55743C">
            <w:pPr>
              <w:widowControl/>
              <w:adjustRightInd w:val="0"/>
              <w:snapToGrid w:val="0"/>
              <w:spacing w:line="360" w:lineRule="auto"/>
              <w:jc w:val="left"/>
              <w:rPr>
                <w:rFonts w:hint="eastAsia" w:ascii="宋体" w:hAnsi="宋体" w:eastAsia="宋体" w:cs="宋体"/>
                <w:bCs/>
                <w:sz w:val="24"/>
                <w:szCs w:val="24"/>
              </w:rPr>
            </w:pPr>
          </w:p>
        </w:tc>
        <w:tc>
          <w:tcPr>
            <w:tcW w:w="431" w:type="dxa"/>
            <w:vMerge w:val="continue"/>
            <w:vAlign w:val="center"/>
          </w:tcPr>
          <w:p w14:paraId="2C4867A1">
            <w:pPr>
              <w:widowControl/>
              <w:adjustRightInd w:val="0"/>
              <w:snapToGrid w:val="0"/>
              <w:spacing w:line="360" w:lineRule="auto"/>
              <w:jc w:val="left"/>
              <w:rPr>
                <w:rFonts w:hint="eastAsia" w:ascii="宋体" w:hAnsi="宋体" w:eastAsia="宋体" w:cs="宋体"/>
                <w:bCs/>
                <w:sz w:val="24"/>
                <w:szCs w:val="24"/>
              </w:rPr>
            </w:pPr>
          </w:p>
        </w:tc>
        <w:tc>
          <w:tcPr>
            <w:tcW w:w="1480" w:type="dxa"/>
            <w:vAlign w:val="center"/>
          </w:tcPr>
          <w:p w14:paraId="76745805">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地脚线</w:t>
            </w:r>
          </w:p>
        </w:tc>
        <w:tc>
          <w:tcPr>
            <w:tcW w:w="1570" w:type="dxa"/>
            <w:gridSpan w:val="2"/>
            <w:vAlign w:val="center"/>
          </w:tcPr>
          <w:p w14:paraId="3319902F">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擦拭、吸尘</w:t>
            </w:r>
          </w:p>
        </w:tc>
        <w:tc>
          <w:tcPr>
            <w:tcW w:w="1409" w:type="dxa"/>
            <w:vAlign w:val="center"/>
          </w:tcPr>
          <w:p w14:paraId="58A4D49C">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1-2次/月</w:t>
            </w:r>
          </w:p>
        </w:tc>
        <w:tc>
          <w:tcPr>
            <w:tcW w:w="3820" w:type="dxa"/>
            <w:vAlign w:val="center"/>
          </w:tcPr>
          <w:p w14:paraId="667BA4AB">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无污渍、无浮尘</w:t>
            </w:r>
          </w:p>
        </w:tc>
      </w:tr>
      <w:tr w14:paraId="238743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 w:hRule="atLeast"/>
          <w:jc w:val="center"/>
        </w:trPr>
        <w:tc>
          <w:tcPr>
            <w:tcW w:w="1118" w:type="dxa"/>
            <w:vMerge w:val="continue"/>
            <w:vAlign w:val="center"/>
          </w:tcPr>
          <w:p w14:paraId="76B323B4">
            <w:pPr>
              <w:widowControl/>
              <w:adjustRightInd w:val="0"/>
              <w:snapToGrid w:val="0"/>
              <w:spacing w:line="360" w:lineRule="auto"/>
              <w:jc w:val="left"/>
              <w:rPr>
                <w:rFonts w:hint="eastAsia" w:ascii="宋体" w:hAnsi="宋体" w:eastAsia="宋体" w:cs="宋体"/>
                <w:bCs/>
                <w:sz w:val="24"/>
                <w:szCs w:val="24"/>
              </w:rPr>
            </w:pPr>
          </w:p>
        </w:tc>
        <w:tc>
          <w:tcPr>
            <w:tcW w:w="431" w:type="dxa"/>
            <w:vMerge w:val="continue"/>
            <w:vAlign w:val="center"/>
          </w:tcPr>
          <w:p w14:paraId="6A3167A4">
            <w:pPr>
              <w:widowControl/>
              <w:adjustRightInd w:val="0"/>
              <w:snapToGrid w:val="0"/>
              <w:spacing w:line="360" w:lineRule="auto"/>
              <w:jc w:val="left"/>
              <w:rPr>
                <w:rFonts w:hint="eastAsia" w:ascii="宋体" w:hAnsi="宋体" w:eastAsia="宋体" w:cs="宋体"/>
                <w:bCs/>
                <w:sz w:val="24"/>
                <w:szCs w:val="24"/>
              </w:rPr>
            </w:pPr>
          </w:p>
        </w:tc>
        <w:tc>
          <w:tcPr>
            <w:tcW w:w="1480" w:type="dxa"/>
            <w:vAlign w:val="center"/>
          </w:tcPr>
          <w:p w14:paraId="3257E40F">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天花板</w:t>
            </w:r>
          </w:p>
        </w:tc>
        <w:tc>
          <w:tcPr>
            <w:tcW w:w="1570" w:type="dxa"/>
            <w:gridSpan w:val="2"/>
            <w:vAlign w:val="center"/>
          </w:tcPr>
          <w:p w14:paraId="1A84D651">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除尘、清蛛网</w:t>
            </w:r>
          </w:p>
        </w:tc>
        <w:tc>
          <w:tcPr>
            <w:tcW w:w="1409" w:type="dxa"/>
            <w:vAlign w:val="center"/>
          </w:tcPr>
          <w:p w14:paraId="6CF7856E">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1-2次/月</w:t>
            </w:r>
          </w:p>
        </w:tc>
        <w:tc>
          <w:tcPr>
            <w:tcW w:w="3820" w:type="dxa"/>
            <w:vAlign w:val="center"/>
          </w:tcPr>
          <w:p w14:paraId="68F3B32B">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无灰尘、无蛛网</w:t>
            </w:r>
          </w:p>
        </w:tc>
      </w:tr>
      <w:tr w14:paraId="4805F8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 w:hRule="atLeast"/>
          <w:jc w:val="center"/>
        </w:trPr>
        <w:tc>
          <w:tcPr>
            <w:tcW w:w="1118" w:type="dxa"/>
            <w:vMerge w:val="continue"/>
            <w:vAlign w:val="center"/>
          </w:tcPr>
          <w:p w14:paraId="783198ED">
            <w:pPr>
              <w:widowControl/>
              <w:adjustRightInd w:val="0"/>
              <w:snapToGrid w:val="0"/>
              <w:spacing w:line="360" w:lineRule="auto"/>
              <w:jc w:val="left"/>
              <w:rPr>
                <w:rFonts w:hint="eastAsia" w:ascii="宋体" w:hAnsi="宋体" w:eastAsia="宋体" w:cs="宋体"/>
                <w:bCs/>
                <w:sz w:val="24"/>
                <w:szCs w:val="24"/>
              </w:rPr>
            </w:pPr>
          </w:p>
        </w:tc>
        <w:tc>
          <w:tcPr>
            <w:tcW w:w="431" w:type="dxa"/>
            <w:vMerge w:val="restart"/>
            <w:vAlign w:val="center"/>
          </w:tcPr>
          <w:p w14:paraId="217516CB">
            <w:pPr>
              <w:widowControl/>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步</w:t>
            </w:r>
          </w:p>
          <w:p w14:paraId="1A64848F">
            <w:pPr>
              <w:widowControl/>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行</w:t>
            </w:r>
          </w:p>
          <w:p w14:paraId="1B82552A">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梯</w:t>
            </w:r>
          </w:p>
        </w:tc>
        <w:tc>
          <w:tcPr>
            <w:tcW w:w="1480" w:type="dxa"/>
            <w:vMerge w:val="restart"/>
            <w:vAlign w:val="center"/>
          </w:tcPr>
          <w:p w14:paraId="5F65870E">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地板、阶梯</w:t>
            </w:r>
          </w:p>
        </w:tc>
        <w:tc>
          <w:tcPr>
            <w:tcW w:w="1570" w:type="dxa"/>
            <w:gridSpan w:val="2"/>
            <w:vAlign w:val="center"/>
          </w:tcPr>
          <w:p w14:paraId="156DB3B8">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巡扫</w:t>
            </w:r>
          </w:p>
        </w:tc>
        <w:tc>
          <w:tcPr>
            <w:tcW w:w="1409" w:type="dxa"/>
            <w:vAlign w:val="center"/>
          </w:tcPr>
          <w:p w14:paraId="36D061EA">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多次/日</w:t>
            </w:r>
          </w:p>
        </w:tc>
        <w:tc>
          <w:tcPr>
            <w:tcW w:w="3820" w:type="dxa"/>
            <w:vMerge w:val="restart"/>
            <w:vAlign w:val="center"/>
          </w:tcPr>
          <w:p w14:paraId="43469B2E">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地面无垃圾、无污痕渍</w:t>
            </w:r>
          </w:p>
        </w:tc>
      </w:tr>
      <w:tr w14:paraId="561EB5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 w:hRule="atLeast"/>
          <w:jc w:val="center"/>
        </w:trPr>
        <w:tc>
          <w:tcPr>
            <w:tcW w:w="1118" w:type="dxa"/>
            <w:vMerge w:val="continue"/>
            <w:vAlign w:val="center"/>
          </w:tcPr>
          <w:p w14:paraId="45BCEAA7">
            <w:pPr>
              <w:widowControl/>
              <w:adjustRightInd w:val="0"/>
              <w:snapToGrid w:val="0"/>
              <w:spacing w:line="360" w:lineRule="auto"/>
              <w:jc w:val="left"/>
              <w:rPr>
                <w:rFonts w:hint="eastAsia" w:ascii="宋体" w:hAnsi="宋体" w:eastAsia="宋体" w:cs="宋体"/>
                <w:bCs/>
                <w:sz w:val="24"/>
                <w:szCs w:val="24"/>
              </w:rPr>
            </w:pPr>
          </w:p>
        </w:tc>
        <w:tc>
          <w:tcPr>
            <w:tcW w:w="431" w:type="dxa"/>
            <w:vMerge w:val="continue"/>
            <w:vAlign w:val="center"/>
          </w:tcPr>
          <w:p w14:paraId="5A074CBF">
            <w:pPr>
              <w:widowControl/>
              <w:adjustRightInd w:val="0"/>
              <w:snapToGrid w:val="0"/>
              <w:spacing w:line="360" w:lineRule="auto"/>
              <w:jc w:val="left"/>
              <w:rPr>
                <w:rFonts w:hint="eastAsia" w:ascii="宋体" w:hAnsi="宋体" w:eastAsia="宋体" w:cs="宋体"/>
                <w:bCs/>
                <w:sz w:val="24"/>
                <w:szCs w:val="24"/>
              </w:rPr>
            </w:pPr>
          </w:p>
        </w:tc>
        <w:tc>
          <w:tcPr>
            <w:tcW w:w="1480" w:type="dxa"/>
            <w:vMerge w:val="continue"/>
            <w:vAlign w:val="center"/>
          </w:tcPr>
          <w:p w14:paraId="2D7CB1B1">
            <w:pPr>
              <w:widowControl/>
              <w:adjustRightInd w:val="0"/>
              <w:snapToGrid w:val="0"/>
              <w:spacing w:line="360" w:lineRule="auto"/>
              <w:jc w:val="center"/>
              <w:rPr>
                <w:rFonts w:hint="eastAsia" w:ascii="宋体" w:hAnsi="宋体" w:eastAsia="宋体" w:cs="宋体"/>
                <w:bCs/>
                <w:sz w:val="24"/>
                <w:szCs w:val="24"/>
              </w:rPr>
            </w:pPr>
          </w:p>
        </w:tc>
        <w:tc>
          <w:tcPr>
            <w:tcW w:w="1570" w:type="dxa"/>
            <w:gridSpan w:val="2"/>
            <w:vAlign w:val="center"/>
          </w:tcPr>
          <w:p w14:paraId="5B184F4D">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拖擦</w:t>
            </w:r>
          </w:p>
        </w:tc>
        <w:tc>
          <w:tcPr>
            <w:tcW w:w="1409" w:type="dxa"/>
            <w:vAlign w:val="center"/>
          </w:tcPr>
          <w:p w14:paraId="0B6FC8E5">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多次/周</w:t>
            </w:r>
          </w:p>
        </w:tc>
        <w:tc>
          <w:tcPr>
            <w:tcW w:w="3820" w:type="dxa"/>
            <w:vMerge w:val="continue"/>
            <w:vAlign w:val="center"/>
          </w:tcPr>
          <w:p w14:paraId="228AAF7A">
            <w:pPr>
              <w:widowControl/>
              <w:adjustRightInd w:val="0"/>
              <w:snapToGrid w:val="0"/>
              <w:spacing w:line="360" w:lineRule="auto"/>
              <w:jc w:val="left"/>
              <w:rPr>
                <w:rFonts w:hint="eastAsia" w:ascii="宋体" w:hAnsi="宋体" w:eastAsia="宋体" w:cs="宋体"/>
                <w:bCs/>
                <w:sz w:val="24"/>
                <w:szCs w:val="24"/>
              </w:rPr>
            </w:pPr>
          </w:p>
        </w:tc>
      </w:tr>
      <w:tr w14:paraId="2400B9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5" w:hRule="atLeast"/>
          <w:jc w:val="center"/>
        </w:trPr>
        <w:tc>
          <w:tcPr>
            <w:tcW w:w="1118" w:type="dxa"/>
            <w:vMerge w:val="continue"/>
            <w:vAlign w:val="center"/>
          </w:tcPr>
          <w:p w14:paraId="1311876E">
            <w:pPr>
              <w:widowControl/>
              <w:adjustRightInd w:val="0"/>
              <w:snapToGrid w:val="0"/>
              <w:spacing w:line="360" w:lineRule="auto"/>
              <w:jc w:val="left"/>
              <w:rPr>
                <w:rFonts w:hint="eastAsia" w:ascii="宋体" w:hAnsi="宋体" w:eastAsia="宋体" w:cs="宋体"/>
                <w:bCs/>
                <w:sz w:val="24"/>
                <w:szCs w:val="24"/>
              </w:rPr>
            </w:pPr>
          </w:p>
        </w:tc>
        <w:tc>
          <w:tcPr>
            <w:tcW w:w="431" w:type="dxa"/>
            <w:vMerge w:val="continue"/>
            <w:vAlign w:val="center"/>
          </w:tcPr>
          <w:p w14:paraId="5D57AACA">
            <w:pPr>
              <w:widowControl/>
              <w:adjustRightInd w:val="0"/>
              <w:snapToGrid w:val="0"/>
              <w:spacing w:line="360" w:lineRule="auto"/>
              <w:jc w:val="left"/>
              <w:rPr>
                <w:rFonts w:hint="eastAsia" w:ascii="宋体" w:hAnsi="宋体" w:eastAsia="宋体" w:cs="宋体"/>
                <w:bCs/>
                <w:sz w:val="24"/>
                <w:szCs w:val="24"/>
              </w:rPr>
            </w:pPr>
          </w:p>
        </w:tc>
        <w:tc>
          <w:tcPr>
            <w:tcW w:w="1480" w:type="dxa"/>
            <w:vAlign w:val="center"/>
          </w:tcPr>
          <w:p w14:paraId="3190775B">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墙  面</w:t>
            </w:r>
          </w:p>
        </w:tc>
        <w:tc>
          <w:tcPr>
            <w:tcW w:w="1570" w:type="dxa"/>
            <w:gridSpan w:val="2"/>
            <w:vAlign w:val="center"/>
          </w:tcPr>
          <w:p w14:paraId="3BAAD3DA">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掸尘、擦拭</w:t>
            </w:r>
          </w:p>
        </w:tc>
        <w:tc>
          <w:tcPr>
            <w:tcW w:w="1409" w:type="dxa"/>
            <w:vAlign w:val="center"/>
          </w:tcPr>
          <w:p w14:paraId="66EA0287">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1次/月</w:t>
            </w:r>
          </w:p>
        </w:tc>
        <w:tc>
          <w:tcPr>
            <w:tcW w:w="3820" w:type="dxa"/>
            <w:vAlign w:val="center"/>
          </w:tcPr>
          <w:p w14:paraId="48710F50">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无灰尘和污渍</w:t>
            </w:r>
          </w:p>
        </w:tc>
      </w:tr>
      <w:tr w14:paraId="73B94E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0" w:hRule="atLeast"/>
          <w:jc w:val="center"/>
        </w:trPr>
        <w:tc>
          <w:tcPr>
            <w:tcW w:w="1118" w:type="dxa"/>
            <w:vMerge w:val="continue"/>
            <w:vAlign w:val="center"/>
          </w:tcPr>
          <w:p w14:paraId="68B1AC92">
            <w:pPr>
              <w:widowControl/>
              <w:adjustRightInd w:val="0"/>
              <w:snapToGrid w:val="0"/>
              <w:spacing w:line="360" w:lineRule="auto"/>
              <w:jc w:val="left"/>
              <w:rPr>
                <w:rFonts w:hint="eastAsia" w:ascii="宋体" w:hAnsi="宋体" w:eastAsia="宋体" w:cs="宋体"/>
                <w:bCs/>
                <w:sz w:val="24"/>
                <w:szCs w:val="24"/>
              </w:rPr>
            </w:pPr>
          </w:p>
        </w:tc>
        <w:tc>
          <w:tcPr>
            <w:tcW w:w="431" w:type="dxa"/>
            <w:vMerge w:val="continue"/>
            <w:vAlign w:val="center"/>
          </w:tcPr>
          <w:p w14:paraId="5A17CD8F">
            <w:pPr>
              <w:widowControl/>
              <w:adjustRightInd w:val="0"/>
              <w:snapToGrid w:val="0"/>
              <w:spacing w:line="360" w:lineRule="auto"/>
              <w:jc w:val="left"/>
              <w:rPr>
                <w:rFonts w:hint="eastAsia" w:ascii="宋体" w:hAnsi="宋体" w:eastAsia="宋体" w:cs="宋体"/>
                <w:bCs/>
                <w:sz w:val="24"/>
                <w:szCs w:val="24"/>
              </w:rPr>
            </w:pPr>
          </w:p>
        </w:tc>
        <w:tc>
          <w:tcPr>
            <w:tcW w:w="1480" w:type="dxa"/>
            <w:vAlign w:val="center"/>
          </w:tcPr>
          <w:p w14:paraId="4C1D25CF">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窗台、栏杆</w:t>
            </w:r>
          </w:p>
        </w:tc>
        <w:tc>
          <w:tcPr>
            <w:tcW w:w="1570" w:type="dxa"/>
            <w:gridSpan w:val="2"/>
            <w:vAlign w:val="center"/>
          </w:tcPr>
          <w:p w14:paraId="55DEF9BF">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掸尘、擦拭</w:t>
            </w:r>
          </w:p>
        </w:tc>
        <w:tc>
          <w:tcPr>
            <w:tcW w:w="1409" w:type="dxa"/>
            <w:vAlign w:val="center"/>
          </w:tcPr>
          <w:p w14:paraId="7FDB21B9">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1次/日</w:t>
            </w:r>
          </w:p>
        </w:tc>
        <w:tc>
          <w:tcPr>
            <w:tcW w:w="3820" w:type="dxa"/>
            <w:vAlign w:val="center"/>
          </w:tcPr>
          <w:p w14:paraId="55863661">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无灰尘、污渍</w:t>
            </w:r>
          </w:p>
        </w:tc>
      </w:tr>
      <w:tr w14:paraId="588F34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0" w:hRule="atLeast"/>
          <w:jc w:val="center"/>
        </w:trPr>
        <w:tc>
          <w:tcPr>
            <w:tcW w:w="1118" w:type="dxa"/>
            <w:vMerge w:val="continue"/>
            <w:vAlign w:val="center"/>
          </w:tcPr>
          <w:p w14:paraId="10C26FED">
            <w:pPr>
              <w:widowControl/>
              <w:adjustRightInd w:val="0"/>
              <w:snapToGrid w:val="0"/>
              <w:spacing w:line="360" w:lineRule="auto"/>
              <w:jc w:val="left"/>
              <w:rPr>
                <w:rFonts w:hint="eastAsia" w:ascii="宋体" w:hAnsi="宋体" w:eastAsia="宋体" w:cs="宋体"/>
                <w:bCs/>
                <w:sz w:val="24"/>
                <w:szCs w:val="24"/>
              </w:rPr>
            </w:pPr>
          </w:p>
        </w:tc>
        <w:tc>
          <w:tcPr>
            <w:tcW w:w="431" w:type="dxa"/>
            <w:vMerge w:val="continue"/>
            <w:vAlign w:val="center"/>
          </w:tcPr>
          <w:p w14:paraId="0E981364">
            <w:pPr>
              <w:widowControl/>
              <w:adjustRightInd w:val="0"/>
              <w:snapToGrid w:val="0"/>
              <w:spacing w:line="360" w:lineRule="auto"/>
              <w:jc w:val="left"/>
              <w:rPr>
                <w:rFonts w:hint="eastAsia" w:ascii="宋体" w:hAnsi="宋体" w:eastAsia="宋体" w:cs="宋体"/>
                <w:bCs/>
                <w:sz w:val="24"/>
                <w:szCs w:val="24"/>
              </w:rPr>
            </w:pPr>
          </w:p>
        </w:tc>
        <w:tc>
          <w:tcPr>
            <w:tcW w:w="1480" w:type="dxa"/>
            <w:vAlign w:val="center"/>
          </w:tcPr>
          <w:p w14:paraId="1E1ED83C">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窗玻璃</w:t>
            </w:r>
          </w:p>
        </w:tc>
        <w:tc>
          <w:tcPr>
            <w:tcW w:w="1570" w:type="dxa"/>
            <w:gridSpan w:val="2"/>
            <w:vAlign w:val="center"/>
          </w:tcPr>
          <w:p w14:paraId="7EA16777">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擦拭、清洗</w:t>
            </w:r>
          </w:p>
        </w:tc>
        <w:tc>
          <w:tcPr>
            <w:tcW w:w="1409" w:type="dxa"/>
            <w:vAlign w:val="center"/>
          </w:tcPr>
          <w:p w14:paraId="7E5A491C">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1次/周</w:t>
            </w:r>
          </w:p>
        </w:tc>
        <w:tc>
          <w:tcPr>
            <w:tcW w:w="3820" w:type="dxa"/>
            <w:vAlign w:val="center"/>
          </w:tcPr>
          <w:p w14:paraId="4F5C80C9">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玻璃干净、明亮</w:t>
            </w:r>
          </w:p>
        </w:tc>
      </w:tr>
      <w:tr w14:paraId="368271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0" w:hRule="atLeast"/>
          <w:jc w:val="center"/>
        </w:trPr>
        <w:tc>
          <w:tcPr>
            <w:tcW w:w="1118" w:type="dxa"/>
            <w:vMerge w:val="continue"/>
            <w:vAlign w:val="center"/>
          </w:tcPr>
          <w:p w14:paraId="1084435B">
            <w:pPr>
              <w:widowControl/>
              <w:adjustRightInd w:val="0"/>
              <w:snapToGrid w:val="0"/>
              <w:spacing w:line="360" w:lineRule="auto"/>
              <w:jc w:val="left"/>
              <w:rPr>
                <w:rFonts w:hint="eastAsia" w:ascii="宋体" w:hAnsi="宋体" w:eastAsia="宋体" w:cs="宋体"/>
                <w:bCs/>
                <w:sz w:val="24"/>
                <w:szCs w:val="24"/>
              </w:rPr>
            </w:pPr>
          </w:p>
        </w:tc>
        <w:tc>
          <w:tcPr>
            <w:tcW w:w="431" w:type="dxa"/>
            <w:vMerge w:val="continue"/>
            <w:vAlign w:val="center"/>
          </w:tcPr>
          <w:p w14:paraId="723BDF5C">
            <w:pPr>
              <w:widowControl/>
              <w:adjustRightInd w:val="0"/>
              <w:snapToGrid w:val="0"/>
              <w:spacing w:line="360" w:lineRule="auto"/>
              <w:jc w:val="left"/>
              <w:rPr>
                <w:rFonts w:hint="eastAsia" w:ascii="宋体" w:hAnsi="宋体" w:eastAsia="宋体" w:cs="宋体"/>
                <w:bCs/>
                <w:sz w:val="24"/>
                <w:szCs w:val="24"/>
              </w:rPr>
            </w:pPr>
          </w:p>
        </w:tc>
        <w:tc>
          <w:tcPr>
            <w:tcW w:w="1480" w:type="dxa"/>
            <w:vAlign w:val="center"/>
          </w:tcPr>
          <w:p w14:paraId="05578754">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地脚线</w:t>
            </w:r>
          </w:p>
        </w:tc>
        <w:tc>
          <w:tcPr>
            <w:tcW w:w="1570" w:type="dxa"/>
            <w:gridSpan w:val="2"/>
            <w:vAlign w:val="center"/>
          </w:tcPr>
          <w:p w14:paraId="214D3C79">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擦拭、吸尘</w:t>
            </w:r>
          </w:p>
        </w:tc>
        <w:tc>
          <w:tcPr>
            <w:tcW w:w="1409" w:type="dxa"/>
            <w:vAlign w:val="center"/>
          </w:tcPr>
          <w:p w14:paraId="5A00E20F">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1-2次/月</w:t>
            </w:r>
          </w:p>
        </w:tc>
        <w:tc>
          <w:tcPr>
            <w:tcW w:w="3820" w:type="dxa"/>
            <w:vAlign w:val="center"/>
          </w:tcPr>
          <w:p w14:paraId="5AB5D4B0">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无污渍、无浮尘</w:t>
            </w:r>
          </w:p>
        </w:tc>
      </w:tr>
      <w:tr w14:paraId="1EDCEE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5" w:hRule="atLeast"/>
          <w:jc w:val="center"/>
        </w:trPr>
        <w:tc>
          <w:tcPr>
            <w:tcW w:w="1118" w:type="dxa"/>
            <w:vMerge w:val="continue"/>
            <w:vAlign w:val="center"/>
          </w:tcPr>
          <w:p w14:paraId="08A1A24D">
            <w:pPr>
              <w:widowControl/>
              <w:adjustRightInd w:val="0"/>
              <w:snapToGrid w:val="0"/>
              <w:spacing w:line="360" w:lineRule="auto"/>
              <w:jc w:val="left"/>
              <w:rPr>
                <w:rFonts w:hint="eastAsia" w:ascii="宋体" w:hAnsi="宋体" w:eastAsia="宋体" w:cs="宋体"/>
                <w:bCs/>
                <w:sz w:val="24"/>
                <w:szCs w:val="24"/>
              </w:rPr>
            </w:pPr>
          </w:p>
        </w:tc>
        <w:tc>
          <w:tcPr>
            <w:tcW w:w="431" w:type="dxa"/>
            <w:vMerge w:val="continue"/>
            <w:vAlign w:val="center"/>
          </w:tcPr>
          <w:p w14:paraId="3B6755CF">
            <w:pPr>
              <w:widowControl/>
              <w:adjustRightInd w:val="0"/>
              <w:snapToGrid w:val="0"/>
              <w:spacing w:line="360" w:lineRule="auto"/>
              <w:jc w:val="left"/>
              <w:rPr>
                <w:rFonts w:hint="eastAsia" w:ascii="宋体" w:hAnsi="宋体" w:eastAsia="宋体" w:cs="宋体"/>
                <w:bCs/>
                <w:sz w:val="24"/>
                <w:szCs w:val="24"/>
              </w:rPr>
            </w:pPr>
          </w:p>
        </w:tc>
        <w:tc>
          <w:tcPr>
            <w:tcW w:w="1480" w:type="dxa"/>
            <w:vAlign w:val="center"/>
          </w:tcPr>
          <w:p w14:paraId="4AE6535A">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天花板</w:t>
            </w:r>
          </w:p>
        </w:tc>
        <w:tc>
          <w:tcPr>
            <w:tcW w:w="1570" w:type="dxa"/>
            <w:gridSpan w:val="2"/>
            <w:vAlign w:val="center"/>
          </w:tcPr>
          <w:p w14:paraId="5965FC6B">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除尘、清蛛网</w:t>
            </w:r>
          </w:p>
        </w:tc>
        <w:tc>
          <w:tcPr>
            <w:tcW w:w="1409" w:type="dxa"/>
            <w:vAlign w:val="center"/>
          </w:tcPr>
          <w:p w14:paraId="06F0F234">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1-2次/月</w:t>
            </w:r>
          </w:p>
        </w:tc>
        <w:tc>
          <w:tcPr>
            <w:tcW w:w="3820" w:type="dxa"/>
            <w:vAlign w:val="center"/>
          </w:tcPr>
          <w:p w14:paraId="5B66C5B6">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无灰尘、无蛛网</w:t>
            </w:r>
          </w:p>
        </w:tc>
      </w:tr>
      <w:tr w14:paraId="409AC7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8" w:hRule="atLeast"/>
          <w:jc w:val="center"/>
        </w:trPr>
        <w:tc>
          <w:tcPr>
            <w:tcW w:w="1118" w:type="dxa"/>
            <w:vMerge w:val="continue"/>
            <w:textDirection w:val="tbRlV"/>
            <w:vAlign w:val="center"/>
          </w:tcPr>
          <w:p w14:paraId="05675C6A">
            <w:pPr>
              <w:adjustRightInd w:val="0"/>
              <w:snapToGrid w:val="0"/>
              <w:spacing w:line="360" w:lineRule="auto"/>
              <w:jc w:val="center"/>
              <w:rPr>
                <w:rFonts w:hint="eastAsia" w:ascii="宋体" w:hAnsi="宋体" w:eastAsia="宋体" w:cs="宋体"/>
                <w:bCs/>
                <w:sz w:val="24"/>
                <w:szCs w:val="24"/>
              </w:rPr>
            </w:pPr>
          </w:p>
        </w:tc>
        <w:tc>
          <w:tcPr>
            <w:tcW w:w="431" w:type="dxa"/>
            <w:vMerge w:val="restart"/>
            <w:vAlign w:val="center"/>
          </w:tcPr>
          <w:p w14:paraId="7485A74A">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电梯</w:t>
            </w:r>
          </w:p>
        </w:tc>
        <w:tc>
          <w:tcPr>
            <w:tcW w:w="1480" w:type="dxa"/>
            <w:vAlign w:val="center"/>
          </w:tcPr>
          <w:p w14:paraId="5C0DA478">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电梯门</w:t>
            </w:r>
          </w:p>
        </w:tc>
        <w:tc>
          <w:tcPr>
            <w:tcW w:w="1554" w:type="dxa"/>
            <w:vAlign w:val="center"/>
          </w:tcPr>
          <w:p w14:paraId="01763D25">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巡擦</w:t>
            </w:r>
          </w:p>
        </w:tc>
        <w:tc>
          <w:tcPr>
            <w:tcW w:w="1425" w:type="dxa"/>
            <w:gridSpan w:val="2"/>
            <w:vAlign w:val="center"/>
          </w:tcPr>
          <w:p w14:paraId="318C06D9">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多次/日</w:t>
            </w:r>
          </w:p>
        </w:tc>
        <w:tc>
          <w:tcPr>
            <w:tcW w:w="3820" w:type="dxa"/>
            <w:vAlign w:val="center"/>
          </w:tcPr>
          <w:p w14:paraId="1D3B11EE">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干净、无渍印</w:t>
            </w:r>
          </w:p>
        </w:tc>
      </w:tr>
      <w:tr w14:paraId="3D5F8A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8" w:hRule="atLeast"/>
          <w:jc w:val="center"/>
        </w:trPr>
        <w:tc>
          <w:tcPr>
            <w:tcW w:w="1118" w:type="dxa"/>
            <w:vMerge w:val="continue"/>
            <w:vAlign w:val="center"/>
          </w:tcPr>
          <w:p w14:paraId="047E56E6">
            <w:pPr>
              <w:widowControl/>
              <w:adjustRightInd w:val="0"/>
              <w:snapToGrid w:val="0"/>
              <w:spacing w:line="360" w:lineRule="auto"/>
              <w:jc w:val="left"/>
              <w:rPr>
                <w:rFonts w:hint="eastAsia" w:ascii="宋体" w:hAnsi="宋体" w:eastAsia="宋体" w:cs="宋体"/>
                <w:bCs/>
                <w:sz w:val="24"/>
                <w:szCs w:val="24"/>
              </w:rPr>
            </w:pPr>
          </w:p>
        </w:tc>
        <w:tc>
          <w:tcPr>
            <w:tcW w:w="431" w:type="dxa"/>
            <w:vMerge w:val="continue"/>
            <w:vAlign w:val="center"/>
          </w:tcPr>
          <w:p w14:paraId="0AC1BDDF">
            <w:pPr>
              <w:widowControl/>
              <w:adjustRightInd w:val="0"/>
              <w:snapToGrid w:val="0"/>
              <w:spacing w:line="360" w:lineRule="auto"/>
              <w:jc w:val="left"/>
              <w:rPr>
                <w:rFonts w:hint="eastAsia" w:ascii="宋体" w:hAnsi="宋体" w:eastAsia="宋体" w:cs="宋体"/>
                <w:bCs/>
                <w:sz w:val="24"/>
                <w:szCs w:val="24"/>
              </w:rPr>
            </w:pPr>
          </w:p>
        </w:tc>
        <w:tc>
          <w:tcPr>
            <w:tcW w:w="1480" w:type="dxa"/>
            <w:vAlign w:val="center"/>
          </w:tcPr>
          <w:p w14:paraId="433DAEA7">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轿厢地板</w:t>
            </w:r>
          </w:p>
        </w:tc>
        <w:tc>
          <w:tcPr>
            <w:tcW w:w="1554" w:type="dxa"/>
            <w:vAlign w:val="center"/>
          </w:tcPr>
          <w:p w14:paraId="04C0995C">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拖擦</w:t>
            </w:r>
          </w:p>
        </w:tc>
        <w:tc>
          <w:tcPr>
            <w:tcW w:w="1425" w:type="dxa"/>
            <w:gridSpan w:val="2"/>
            <w:vAlign w:val="center"/>
          </w:tcPr>
          <w:p w14:paraId="435E1A56">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2次/日</w:t>
            </w:r>
          </w:p>
        </w:tc>
        <w:tc>
          <w:tcPr>
            <w:tcW w:w="3820" w:type="dxa"/>
            <w:vAlign w:val="center"/>
          </w:tcPr>
          <w:p w14:paraId="4332A677">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无尘垢、无污渍</w:t>
            </w:r>
          </w:p>
        </w:tc>
      </w:tr>
      <w:tr w14:paraId="030F79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8" w:hRule="atLeast"/>
          <w:jc w:val="center"/>
        </w:trPr>
        <w:tc>
          <w:tcPr>
            <w:tcW w:w="1118" w:type="dxa"/>
            <w:vMerge w:val="continue"/>
            <w:vAlign w:val="center"/>
          </w:tcPr>
          <w:p w14:paraId="55B589F5">
            <w:pPr>
              <w:widowControl/>
              <w:adjustRightInd w:val="0"/>
              <w:snapToGrid w:val="0"/>
              <w:spacing w:line="360" w:lineRule="auto"/>
              <w:jc w:val="left"/>
              <w:rPr>
                <w:rFonts w:hint="eastAsia" w:ascii="宋体" w:hAnsi="宋体" w:eastAsia="宋体" w:cs="宋体"/>
                <w:bCs/>
                <w:sz w:val="24"/>
                <w:szCs w:val="24"/>
              </w:rPr>
            </w:pPr>
          </w:p>
        </w:tc>
        <w:tc>
          <w:tcPr>
            <w:tcW w:w="431" w:type="dxa"/>
            <w:vMerge w:val="continue"/>
            <w:vAlign w:val="center"/>
          </w:tcPr>
          <w:p w14:paraId="1ECCA80D">
            <w:pPr>
              <w:widowControl/>
              <w:adjustRightInd w:val="0"/>
              <w:snapToGrid w:val="0"/>
              <w:spacing w:line="360" w:lineRule="auto"/>
              <w:jc w:val="left"/>
              <w:rPr>
                <w:rFonts w:hint="eastAsia" w:ascii="宋体" w:hAnsi="宋体" w:eastAsia="宋体" w:cs="宋体"/>
                <w:bCs/>
                <w:sz w:val="24"/>
                <w:szCs w:val="24"/>
              </w:rPr>
            </w:pPr>
          </w:p>
        </w:tc>
        <w:tc>
          <w:tcPr>
            <w:tcW w:w="1480" w:type="dxa"/>
            <w:vAlign w:val="center"/>
          </w:tcPr>
          <w:p w14:paraId="5BB6B6A6">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垫毯</w:t>
            </w:r>
          </w:p>
        </w:tc>
        <w:tc>
          <w:tcPr>
            <w:tcW w:w="1554" w:type="dxa"/>
            <w:vAlign w:val="center"/>
          </w:tcPr>
          <w:p w14:paraId="6D8601A4">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除尘、换洗</w:t>
            </w:r>
          </w:p>
        </w:tc>
        <w:tc>
          <w:tcPr>
            <w:tcW w:w="1425" w:type="dxa"/>
            <w:gridSpan w:val="2"/>
            <w:vAlign w:val="center"/>
          </w:tcPr>
          <w:p w14:paraId="4565C19D">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多次/周</w:t>
            </w:r>
          </w:p>
        </w:tc>
        <w:tc>
          <w:tcPr>
            <w:tcW w:w="3820" w:type="dxa"/>
            <w:vAlign w:val="center"/>
          </w:tcPr>
          <w:p w14:paraId="1E32084A">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无尘垢、无渍斑</w:t>
            </w:r>
          </w:p>
        </w:tc>
      </w:tr>
      <w:tr w14:paraId="234AE4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5" w:hRule="atLeast"/>
          <w:jc w:val="center"/>
        </w:trPr>
        <w:tc>
          <w:tcPr>
            <w:tcW w:w="1118" w:type="dxa"/>
            <w:vMerge w:val="continue"/>
            <w:vAlign w:val="center"/>
          </w:tcPr>
          <w:p w14:paraId="24AF4C03">
            <w:pPr>
              <w:widowControl/>
              <w:adjustRightInd w:val="0"/>
              <w:snapToGrid w:val="0"/>
              <w:spacing w:line="360" w:lineRule="auto"/>
              <w:jc w:val="left"/>
              <w:rPr>
                <w:rFonts w:hint="eastAsia" w:ascii="宋体" w:hAnsi="宋体" w:eastAsia="宋体" w:cs="宋体"/>
                <w:bCs/>
                <w:sz w:val="24"/>
                <w:szCs w:val="24"/>
              </w:rPr>
            </w:pPr>
          </w:p>
        </w:tc>
        <w:tc>
          <w:tcPr>
            <w:tcW w:w="431" w:type="dxa"/>
            <w:vMerge w:val="continue"/>
            <w:vAlign w:val="center"/>
          </w:tcPr>
          <w:p w14:paraId="50101641">
            <w:pPr>
              <w:widowControl/>
              <w:adjustRightInd w:val="0"/>
              <w:snapToGrid w:val="0"/>
              <w:spacing w:line="360" w:lineRule="auto"/>
              <w:jc w:val="left"/>
              <w:rPr>
                <w:rFonts w:hint="eastAsia" w:ascii="宋体" w:hAnsi="宋体" w:eastAsia="宋体" w:cs="宋体"/>
                <w:bCs/>
                <w:sz w:val="24"/>
                <w:szCs w:val="24"/>
              </w:rPr>
            </w:pPr>
          </w:p>
        </w:tc>
        <w:tc>
          <w:tcPr>
            <w:tcW w:w="1480" w:type="dxa"/>
            <w:vAlign w:val="center"/>
          </w:tcPr>
          <w:p w14:paraId="42240A90">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扶手</w:t>
            </w:r>
          </w:p>
        </w:tc>
        <w:tc>
          <w:tcPr>
            <w:tcW w:w="1554" w:type="dxa"/>
            <w:vAlign w:val="center"/>
          </w:tcPr>
          <w:p w14:paraId="1725F369">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擦拭</w:t>
            </w:r>
          </w:p>
        </w:tc>
        <w:tc>
          <w:tcPr>
            <w:tcW w:w="1425" w:type="dxa"/>
            <w:gridSpan w:val="2"/>
            <w:vAlign w:val="center"/>
          </w:tcPr>
          <w:p w14:paraId="1D763FC2">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多次/日</w:t>
            </w:r>
          </w:p>
        </w:tc>
        <w:tc>
          <w:tcPr>
            <w:tcW w:w="3820" w:type="dxa"/>
            <w:vAlign w:val="center"/>
          </w:tcPr>
          <w:p w14:paraId="480A6830">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无污渍、无印斑</w:t>
            </w:r>
          </w:p>
        </w:tc>
      </w:tr>
      <w:tr w14:paraId="1DAF33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0" w:hRule="atLeast"/>
          <w:jc w:val="center"/>
        </w:trPr>
        <w:tc>
          <w:tcPr>
            <w:tcW w:w="1118" w:type="dxa"/>
            <w:vMerge w:val="continue"/>
            <w:vAlign w:val="center"/>
          </w:tcPr>
          <w:p w14:paraId="0E9B7DAD">
            <w:pPr>
              <w:widowControl/>
              <w:adjustRightInd w:val="0"/>
              <w:snapToGrid w:val="0"/>
              <w:spacing w:line="360" w:lineRule="auto"/>
              <w:jc w:val="left"/>
              <w:rPr>
                <w:rFonts w:hint="eastAsia" w:ascii="宋体" w:hAnsi="宋体" w:eastAsia="宋体" w:cs="宋体"/>
                <w:bCs/>
                <w:sz w:val="24"/>
                <w:szCs w:val="24"/>
              </w:rPr>
            </w:pPr>
          </w:p>
        </w:tc>
        <w:tc>
          <w:tcPr>
            <w:tcW w:w="431" w:type="dxa"/>
            <w:vMerge w:val="continue"/>
            <w:vAlign w:val="center"/>
          </w:tcPr>
          <w:p w14:paraId="42AF0A28">
            <w:pPr>
              <w:widowControl/>
              <w:adjustRightInd w:val="0"/>
              <w:snapToGrid w:val="0"/>
              <w:spacing w:line="360" w:lineRule="auto"/>
              <w:jc w:val="left"/>
              <w:rPr>
                <w:rFonts w:hint="eastAsia" w:ascii="宋体" w:hAnsi="宋体" w:eastAsia="宋体" w:cs="宋体"/>
                <w:bCs/>
                <w:sz w:val="24"/>
                <w:szCs w:val="24"/>
              </w:rPr>
            </w:pPr>
          </w:p>
        </w:tc>
        <w:tc>
          <w:tcPr>
            <w:tcW w:w="1480" w:type="dxa"/>
            <w:vAlign w:val="center"/>
          </w:tcPr>
          <w:p w14:paraId="4F976A5D">
            <w:pPr>
              <w:adjustRightInd w:val="0"/>
              <w:snapToGrid w:val="0"/>
              <w:spacing w:line="360" w:lineRule="auto"/>
              <w:jc w:val="left"/>
              <w:rPr>
                <w:rFonts w:hint="eastAsia" w:ascii="宋体" w:hAnsi="宋体" w:eastAsia="宋体" w:cs="宋体"/>
                <w:bCs/>
                <w:sz w:val="24"/>
                <w:szCs w:val="24"/>
              </w:rPr>
            </w:pPr>
            <w:r>
              <w:rPr>
                <w:rFonts w:hint="eastAsia" w:ascii="宋体" w:hAnsi="宋体" w:eastAsia="宋体" w:cs="宋体"/>
                <w:bCs/>
                <w:sz w:val="24"/>
                <w:szCs w:val="24"/>
              </w:rPr>
              <w:t>梯壁、玻璃</w:t>
            </w:r>
          </w:p>
        </w:tc>
        <w:tc>
          <w:tcPr>
            <w:tcW w:w="1554" w:type="dxa"/>
            <w:vAlign w:val="center"/>
          </w:tcPr>
          <w:p w14:paraId="1E3891A5">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擦拭、清洗</w:t>
            </w:r>
          </w:p>
        </w:tc>
        <w:tc>
          <w:tcPr>
            <w:tcW w:w="1425" w:type="dxa"/>
            <w:gridSpan w:val="2"/>
            <w:vAlign w:val="center"/>
          </w:tcPr>
          <w:p w14:paraId="2E0BBE58">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多次/日</w:t>
            </w:r>
          </w:p>
        </w:tc>
        <w:tc>
          <w:tcPr>
            <w:tcW w:w="3820" w:type="dxa"/>
            <w:vAlign w:val="center"/>
          </w:tcPr>
          <w:p w14:paraId="089CCF12">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表面光亮</w:t>
            </w:r>
          </w:p>
        </w:tc>
      </w:tr>
      <w:tr w14:paraId="129242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9" w:hRule="atLeast"/>
          <w:jc w:val="center"/>
        </w:trPr>
        <w:tc>
          <w:tcPr>
            <w:tcW w:w="1118" w:type="dxa"/>
            <w:vMerge w:val="continue"/>
            <w:vAlign w:val="center"/>
          </w:tcPr>
          <w:p w14:paraId="33A9623F">
            <w:pPr>
              <w:widowControl/>
              <w:adjustRightInd w:val="0"/>
              <w:snapToGrid w:val="0"/>
              <w:spacing w:line="360" w:lineRule="auto"/>
              <w:jc w:val="left"/>
              <w:rPr>
                <w:rFonts w:hint="eastAsia" w:ascii="宋体" w:hAnsi="宋体" w:eastAsia="宋体" w:cs="宋体"/>
                <w:bCs/>
                <w:sz w:val="24"/>
                <w:szCs w:val="24"/>
              </w:rPr>
            </w:pPr>
          </w:p>
        </w:tc>
        <w:tc>
          <w:tcPr>
            <w:tcW w:w="431" w:type="dxa"/>
            <w:vMerge w:val="continue"/>
            <w:vAlign w:val="center"/>
          </w:tcPr>
          <w:p w14:paraId="0F3FE25C">
            <w:pPr>
              <w:widowControl/>
              <w:adjustRightInd w:val="0"/>
              <w:snapToGrid w:val="0"/>
              <w:spacing w:line="360" w:lineRule="auto"/>
              <w:jc w:val="left"/>
              <w:rPr>
                <w:rFonts w:hint="eastAsia" w:ascii="宋体" w:hAnsi="宋体" w:eastAsia="宋体" w:cs="宋体"/>
                <w:bCs/>
                <w:sz w:val="24"/>
                <w:szCs w:val="24"/>
              </w:rPr>
            </w:pPr>
          </w:p>
        </w:tc>
        <w:tc>
          <w:tcPr>
            <w:tcW w:w="1480" w:type="dxa"/>
            <w:vAlign w:val="center"/>
          </w:tcPr>
          <w:p w14:paraId="2A772705">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梯级</w:t>
            </w:r>
          </w:p>
        </w:tc>
        <w:tc>
          <w:tcPr>
            <w:tcW w:w="1554" w:type="dxa"/>
            <w:vAlign w:val="center"/>
          </w:tcPr>
          <w:p w14:paraId="4BAB1FB6">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除尘、擦拭</w:t>
            </w:r>
          </w:p>
        </w:tc>
        <w:tc>
          <w:tcPr>
            <w:tcW w:w="1425" w:type="dxa"/>
            <w:gridSpan w:val="2"/>
            <w:vAlign w:val="center"/>
          </w:tcPr>
          <w:p w14:paraId="3E8D9083">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1次/周</w:t>
            </w:r>
          </w:p>
        </w:tc>
        <w:tc>
          <w:tcPr>
            <w:tcW w:w="3820" w:type="dxa"/>
            <w:vAlign w:val="center"/>
          </w:tcPr>
          <w:p w14:paraId="17385FC7">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梯级无屑垢、无污痕渍</w:t>
            </w:r>
          </w:p>
        </w:tc>
      </w:tr>
    </w:tbl>
    <w:p w14:paraId="734AF1D3">
      <w:pPr>
        <w:widowControl/>
        <w:spacing w:line="360" w:lineRule="auto"/>
        <w:ind w:firstLine="448" w:firstLineChars="200"/>
        <w:jc w:val="left"/>
        <w:rPr>
          <w:sz w:val="24"/>
        </w:rPr>
      </w:pPr>
      <w:r>
        <w:rPr>
          <w:rFonts w:hint="eastAsia"/>
          <w:sz w:val="24"/>
        </w:rPr>
        <w:t>（四）园区保洁服务工作内容及标准</w:t>
      </w:r>
    </w:p>
    <w:tbl>
      <w:tblPr>
        <w:tblStyle w:val="22"/>
        <w:tblW w:w="982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403"/>
        <w:gridCol w:w="1806"/>
        <w:gridCol w:w="1988"/>
        <w:gridCol w:w="994"/>
        <w:gridCol w:w="3820"/>
      </w:tblGrid>
      <w:tr w14:paraId="2DD539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7" w:hRule="atLeast"/>
          <w:jc w:val="center"/>
        </w:trPr>
        <w:tc>
          <w:tcPr>
            <w:tcW w:w="1220" w:type="dxa"/>
            <w:gridSpan w:val="2"/>
            <w:shd w:val="clear" w:color="auto" w:fill="auto"/>
            <w:vAlign w:val="center"/>
          </w:tcPr>
          <w:p w14:paraId="09D11C3E">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区域</w:t>
            </w:r>
          </w:p>
        </w:tc>
        <w:tc>
          <w:tcPr>
            <w:tcW w:w="1806" w:type="dxa"/>
            <w:shd w:val="clear" w:color="auto" w:fill="auto"/>
            <w:vAlign w:val="center"/>
          </w:tcPr>
          <w:p w14:paraId="2F6ACE76">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服务项目</w:t>
            </w:r>
          </w:p>
        </w:tc>
        <w:tc>
          <w:tcPr>
            <w:tcW w:w="1988" w:type="dxa"/>
            <w:shd w:val="clear" w:color="auto" w:fill="auto"/>
            <w:vAlign w:val="center"/>
          </w:tcPr>
          <w:p w14:paraId="4C7191DA">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常规保洁</w:t>
            </w:r>
          </w:p>
        </w:tc>
        <w:tc>
          <w:tcPr>
            <w:tcW w:w="994" w:type="dxa"/>
            <w:shd w:val="clear" w:color="auto" w:fill="auto"/>
            <w:vAlign w:val="center"/>
          </w:tcPr>
          <w:p w14:paraId="17512A92">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工作频率</w:t>
            </w:r>
          </w:p>
        </w:tc>
        <w:tc>
          <w:tcPr>
            <w:tcW w:w="3820" w:type="dxa"/>
            <w:shd w:val="clear" w:color="auto" w:fill="auto"/>
            <w:vAlign w:val="center"/>
          </w:tcPr>
          <w:p w14:paraId="0149427F">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清洁标准</w:t>
            </w:r>
          </w:p>
        </w:tc>
      </w:tr>
      <w:tr w14:paraId="46FCA2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817" w:type="dxa"/>
            <w:vMerge w:val="restart"/>
            <w:shd w:val="clear" w:color="auto" w:fill="auto"/>
            <w:textDirection w:val="tbRlV"/>
            <w:vAlign w:val="center"/>
          </w:tcPr>
          <w:p w14:paraId="42689F43">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室 外 部 分</w:t>
            </w:r>
          </w:p>
        </w:tc>
        <w:tc>
          <w:tcPr>
            <w:tcW w:w="403" w:type="dxa"/>
            <w:vMerge w:val="restart"/>
            <w:shd w:val="clear" w:color="auto" w:fill="auto"/>
            <w:vAlign w:val="center"/>
          </w:tcPr>
          <w:p w14:paraId="286940B1">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纪念广场</w:t>
            </w:r>
          </w:p>
        </w:tc>
        <w:tc>
          <w:tcPr>
            <w:tcW w:w="1806" w:type="dxa"/>
            <w:shd w:val="clear" w:color="auto" w:fill="auto"/>
            <w:vAlign w:val="center"/>
          </w:tcPr>
          <w:p w14:paraId="27FCE5C7">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地面</w:t>
            </w:r>
          </w:p>
        </w:tc>
        <w:tc>
          <w:tcPr>
            <w:tcW w:w="1988" w:type="dxa"/>
            <w:shd w:val="clear" w:color="auto" w:fill="auto"/>
            <w:vAlign w:val="center"/>
          </w:tcPr>
          <w:p w14:paraId="74C5CDC0">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巡扫</w:t>
            </w:r>
          </w:p>
        </w:tc>
        <w:tc>
          <w:tcPr>
            <w:tcW w:w="994" w:type="dxa"/>
            <w:shd w:val="clear" w:color="auto" w:fill="auto"/>
            <w:vAlign w:val="center"/>
          </w:tcPr>
          <w:p w14:paraId="6D8188CA">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多次/日</w:t>
            </w:r>
          </w:p>
        </w:tc>
        <w:tc>
          <w:tcPr>
            <w:tcW w:w="3820" w:type="dxa"/>
            <w:shd w:val="clear" w:color="auto" w:fill="auto"/>
            <w:vAlign w:val="center"/>
          </w:tcPr>
          <w:p w14:paraId="74EE151C">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地面无垃圾、无污渍</w:t>
            </w:r>
          </w:p>
        </w:tc>
      </w:tr>
      <w:tr w14:paraId="4630BA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817" w:type="dxa"/>
            <w:vMerge w:val="continue"/>
            <w:shd w:val="clear" w:color="auto" w:fill="auto"/>
            <w:vAlign w:val="center"/>
          </w:tcPr>
          <w:p w14:paraId="07964EA2">
            <w:pPr>
              <w:widowControl/>
              <w:adjustRightInd w:val="0"/>
              <w:snapToGrid w:val="0"/>
              <w:spacing w:line="360" w:lineRule="auto"/>
              <w:jc w:val="left"/>
              <w:rPr>
                <w:rFonts w:hint="eastAsia" w:ascii="宋体" w:hAnsi="宋体" w:eastAsia="宋体" w:cs="宋体"/>
                <w:bCs/>
                <w:sz w:val="24"/>
                <w:szCs w:val="24"/>
              </w:rPr>
            </w:pPr>
          </w:p>
        </w:tc>
        <w:tc>
          <w:tcPr>
            <w:tcW w:w="403" w:type="dxa"/>
            <w:vMerge w:val="continue"/>
            <w:shd w:val="clear" w:color="auto" w:fill="auto"/>
            <w:vAlign w:val="center"/>
          </w:tcPr>
          <w:p w14:paraId="3A804449">
            <w:pPr>
              <w:adjustRightInd w:val="0"/>
              <w:snapToGrid w:val="0"/>
              <w:spacing w:line="360" w:lineRule="auto"/>
              <w:jc w:val="center"/>
              <w:rPr>
                <w:rFonts w:hint="eastAsia" w:ascii="宋体" w:hAnsi="宋体" w:eastAsia="宋体" w:cs="宋体"/>
                <w:sz w:val="24"/>
                <w:szCs w:val="24"/>
              </w:rPr>
            </w:pPr>
          </w:p>
        </w:tc>
        <w:tc>
          <w:tcPr>
            <w:tcW w:w="1806" w:type="dxa"/>
            <w:shd w:val="clear" w:color="auto" w:fill="auto"/>
            <w:vAlign w:val="center"/>
          </w:tcPr>
          <w:p w14:paraId="6A801536">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旗杆</w:t>
            </w:r>
          </w:p>
        </w:tc>
        <w:tc>
          <w:tcPr>
            <w:tcW w:w="1988" w:type="dxa"/>
            <w:shd w:val="clear" w:color="auto" w:fill="auto"/>
            <w:vAlign w:val="center"/>
          </w:tcPr>
          <w:p w14:paraId="34F988FF">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擦拭</w:t>
            </w:r>
          </w:p>
        </w:tc>
        <w:tc>
          <w:tcPr>
            <w:tcW w:w="994" w:type="dxa"/>
            <w:shd w:val="clear" w:color="auto" w:fill="auto"/>
            <w:vAlign w:val="center"/>
          </w:tcPr>
          <w:p w14:paraId="5EDAF2BE">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1次/周</w:t>
            </w:r>
          </w:p>
        </w:tc>
        <w:tc>
          <w:tcPr>
            <w:tcW w:w="3820" w:type="dxa"/>
            <w:shd w:val="clear" w:color="auto" w:fill="auto"/>
            <w:vAlign w:val="center"/>
          </w:tcPr>
          <w:p w14:paraId="07349E90">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无灰尘、无污渍</w:t>
            </w:r>
          </w:p>
        </w:tc>
      </w:tr>
      <w:tr w14:paraId="46DE91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0" w:hRule="atLeast"/>
          <w:jc w:val="center"/>
        </w:trPr>
        <w:tc>
          <w:tcPr>
            <w:tcW w:w="817" w:type="dxa"/>
            <w:vMerge w:val="continue"/>
            <w:shd w:val="clear" w:color="auto" w:fill="auto"/>
            <w:vAlign w:val="center"/>
          </w:tcPr>
          <w:p w14:paraId="43BC6580">
            <w:pPr>
              <w:widowControl/>
              <w:adjustRightInd w:val="0"/>
              <w:snapToGrid w:val="0"/>
              <w:spacing w:line="360" w:lineRule="auto"/>
              <w:jc w:val="left"/>
              <w:rPr>
                <w:rFonts w:hint="eastAsia" w:ascii="宋体" w:hAnsi="宋体" w:eastAsia="宋体" w:cs="宋体"/>
                <w:bCs/>
                <w:sz w:val="24"/>
                <w:szCs w:val="24"/>
              </w:rPr>
            </w:pPr>
          </w:p>
        </w:tc>
        <w:tc>
          <w:tcPr>
            <w:tcW w:w="403" w:type="dxa"/>
            <w:vMerge w:val="continue"/>
            <w:shd w:val="clear" w:color="auto" w:fill="auto"/>
            <w:vAlign w:val="center"/>
          </w:tcPr>
          <w:p w14:paraId="0A9C76F9">
            <w:pPr>
              <w:adjustRightInd w:val="0"/>
              <w:snapToGrid w:val="0"/>
              <w:spacing w:line="360" w:lineRule="auto"/>
              <w:jc w:val="center"/>
              <w:rPr>
                <w:rFonts w:hint="eastAsia" w:ascii="宋体" w:hAnsi="宋体" w:eastAsia="宋体" w:cs="宋体"/>
                <w:sz w:val="24"/>
                <w:szCs w:val="24"/>
              </w:rPr>
            </w:pPr>
          </w:p>
        </w:tc>
        <w:tc>
          <w:tcPr>
            <w:tcW w:w="1806" w:type="dxa"/>
            <w:shd w:val="clear" w:color="auto" w:fill="auto"/>
            <w:vAlign w:val="center"/>
          </w:tcPr>
          <w:p w14:paraId="69E08503">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宣传栏</w:t>
            </w:r>
          </w:p>
        </w:tc>
        <w:tc>
          <w:tcPr>
            <w:tcW w:w="1988" w:type="dxa"/>
            <w:shd w:val="clear" w:color="auto" w:fill="auto"/>
            <w:vAlign w:val="center"/>
          </w:tcPr>
          <w:p w14:paraId="71C00514">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擦拭</w:t>
            </w:r>
          </w:p>
        </w:tc>
        <w:tc>
          <w:tcPr>
            <w:tcW w:w="994" w:type="dxa"/>
            <w:shd w:val="clear" w:color="auto" w:fill="auto"/>
            <w:vAlign w:val="center"/>
          </w:tcPr>
          <w:p w14:paraId="7C8AC617">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1次/日</w:t>
            </w:r>
          </w:p>
        </w:tc>
        <w:tc>
          <w:tcPr>
            <w:tcW w:w="3820" w:type="dxa"/>
            <w:shd w:val="clear" w:color="auto" w:fill="auto"/>
            <w:vAlign w:val="center"/>
          </w:tcPr>
          <w:p w14:paraId="4A2D619E">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玻璃及外框干净、明亮</w:t>
            </w:r>
          </w:p>
        </w:tc>
      </w:tr>
      <w:tr w14:paraId="30DB2F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 w:hRule="atLeast"/>
          <w:jc w:val="center"/>
        </w:trPr>
        <w:tc>
          <w:tcPr>
            <w:tcW w:w="817" w:type="dxa"/>
            <w:vMerge w:val="continue"/>
            <w:shd w:val="clear" w:color="auto" w:fill="auto"/>
            <w:vAlign w:val="center"/>
          </w:tcPr>
          <w:p w14:paraId="46503B56">
            <w:pPr>
              <w:widowControl/>
              <w:adjustRightInd w:val="0"/>
              <w:snapToGrid w:val="0"/>
              <w:spacing w:line="360" w:lineRule="auto"/>
              <w:jc w:val="left"/>
              <w:rPr>
                <w:rFonts w:hint="eastAsia" w:ascii="宋体" w:hAnsi="宋体" w:eastAsia="宋体" w:cs="宋体"/>
                <w:bCs/>
                <w:sz w:val="24"/>
                <w:szCs w:val="24"/>
              </w:rPr>
            </w:pPr>
          </w:p>
        </w:tc>
        <w:tc>
          <w:tcPr>
            <w:tcW w:w="403" w:type="dxa"/>
            <w:vMerge w:val="continue"/>
            <w:shd w:val="clear" w:color="auto" w:fill="auto"/>
            <w:vAlign w:val="center"/>
          </w:tcPr>
          <w:p w14:paraId="11D7292E">
            <w:pPr>
              <w:adjustRightInd w:val="0"/>
              <w:snapToGrid w:val="0"/>
              <w:spacing w:line="360" w:lineRule="auto"/>
              <w:jc w:val="center"/>
              <w:rPr>
                <w:rFonts w:hint="eastAsia" w:ascii="宋体" w:hAnsi="宋体" w:eastAsia="宋体" w:cs="宋体"/>
                <w:sz w:val="24"/>
                <w:szCs w:val="24"/>
              </w:rPr>
            </w:pPr>
          </w:p>
        </w:tc>
        <w:tc>
          <w:tcPr>
            <w:tcW w:w="1806" w:type="dxa"/>
            <w:shd w:val="clear" w:color="auto" w:fill="auto"/>
            <w:vAlign w:val="center"/>
          </w:tcPr>
          <w:p w14:paraId="1B9CCD03">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座椅</w:t>
            </w:r>
          </w:p>
        </w:tc>
        <w:tc>
          <w:tcPr>
            <w:tcW w:w="1988" w:type="dxa"/>
            <w:shd w:val="clear" w:color="auto" w:fill="auto"/>
            <w:vAlign w:val="center"/>
          </w:tcPr>
          <w:p w14:paraId="354C5B58">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擦拭</w:t>
            </w:r>
          </w:p>
        </w:tc>
        <w:tc>
          <w:tcPr>
            <w:tcW w:w="994" w:type="dxa"/>
            <w:shd w:val="clear" w:color="auto" w:fill="auto"/>
            <w:vAlign w:val="center"/>
          </w:tcPr>
          <w:p w14:paraId="477EA015">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1次/日</w:t>
            </w:r>
          </w:p>
        </w:tc>
        <w:tc>
          <w:tcPr>
            <w:tcW w:w="3820" w:type="dxa"/>
            <w:shd w:val="clear" w:color="auto" w:fill="auto"/>
            <w:vAlign w:val="center"/>
          </w:tcPr>
          <w:p w14:paraId="0B6DF456">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干净、无积尘、无污渍</w:t>
            </w:r>
          </w:p>
        </w:tc>
      </w:tr>
      <w:tr w14:paraId="7B2788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2" w:hRule="atLeast"/>
          <w:jc w:val="center"/>
        </w:trPr>
        <w:tc>
          <w:tcPr>
            <w:tcW w:w="817" w:type="dxa"/>
            <w:vMerge w:val="continue"/>
            <w:shd w:val="clear" w:color="auto" w:fill="auto"/>
            <w:vAlign w:val="center"/>
          </w:tcPr>
          <w:p w14:paraId="2E858F86">
            <w:pPr>
              <w:widowControl/>
              <w:adjustRightInd w:val="0"/>
              <w:snapToGrid w:val="0"/>
              <w:spacing w:line="360" w:lineRule="auto"/>
              <w:jc w:val="left"/>
              <w:rPr>
                <w:rFonts w:hint="eastAsia" w:ascii="宋体" w:hAnsi="宋体" w:eastAsia="宋体" w:cs="宋体"/>
                <w:bCs/>
                <w:sz w:val="24"/>
                <w:szCs w:val="24"/>
              </w:rPr>
            </w:pPr>
          </w:p>
        </w:tc>
        <w:tc>
          <w:tcPr>
            <w:tcW w:w="403" w:type="dxa"/>
            <w:vMerge w:val="continue"/>
            <w:shd w:val="clear" w:color="auto" w:fill="auto"/>
            <w:vAlign w:val="center"/>
          </w:tcPr>
          <w:p w14:paraId="50FAE82A">
            <w:pPr>
              <w:adjustRightInd w:val="0"/>
              <w:snapToGrid w:val="0"/>
              <w:spacing w:line="360" w:lineRule="auto"/>
              <w:jc w:val="center"/>
              <w:rPr>
                <w:rFonts w:hint="eastAsia" w:ascii="宋体" w:hAnsi="宋体" w:eastAsia="宋体" w:cs="宋体"/>
                <w:sz w:val="24"/>
                <w:szCs w:val="24"/>
              </w:rPr>
            </w:pPr>
          </w:p>
        </w:tc>
        <w:tc>
          <w:tcPr>
            <w:tcW w:w="1806" w:type="dxa"/>
            <w:shd w:val="clear" w:color="auto" w:fill="auto"/>
            <w:vAlign w:val="center"/>
          </w:tcPr>
          <w:p w14:paraId="03788E67">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垃圾桶</w:t>
            </w:r>
          </w:p>
        </w:tc>
        <w:tc>
          <w:tcPr>
            <w:tcW w:w="1988" w:type="dxa"/>
            <w:shd w:val="clear" w:color="auto" w:fill="auto"/>
            <w:vAlign w:val="center"/>
          </w:tcPr>
          <w:p w14:paraId="60237627">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清洗</w:t>
            </w:r>
          </w:p>
        </w:tc>
        <w:tc>
          <w:tcPr>
            <w:tcW w:w="994" w:type="dxa"/>
            <w:shd w:val="clear" w:color="auto" w:fill="auto"/>
            <w:vAlign w:val="center"/>
          </w:tcPr>
          <w:p w14:paraId="13D638A7">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1次/日</w:t>
            </w:r>
          </w:p>
        </w:tc>
        <w:tc>
          <w:tcPr>
            <w:tcW w:w="3820" w:type="dxa"/>
            <w:shd w:val="clear" w:color="auto" w:fill="auto"/>
            <w:vAlign w:val="center"/>
          </w:tcPr>
          <w:p w14:paraId="02C07E6E">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无垃圾、无灰尘和无污渍</w:t>
            </w:r>
          </w:p>
        </w:tc>
      </w:tr>
      <w:tr w14:paraId="2B42C6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817" w:type="dxa"/>
            <w:vMerge w:val="continue"/>
            <w:shd w:val="clear" w:color="auto" w:fill="auto"/>
            <w:vAlign w:val="center"/>
          </w:tcPr>
          <w:p w14:paraId="13F596C2">
            <w:pPr>
              <w:widowControl/>
              <w:adjustRightInd w:val="0"/>
              <w:snapToGrid w:val="0"/>
              <w:spacing w:line="360" w:lineRule="auto"/>
              <w:jc w:val="left"/>
              <w:rPr>
                <w:rFonts w:hint="eastAsia" w:ascii="宋体" w:hAnsi="宋体" w:eastAsia="宋体" w:cs="宋体"/>
                <w:bCs/>
                <w:sz w:val="24"/>
                <w:szCs w:val="24"/>
              </w:rPr>
            </w:pPr>
          </w:p>
        </w:tc>
        <w:tc>
          <w:tcPr>
            <w:tcW w:w="403" w:type="dxa"/>
            <w:vMerge w:val="continue"/>
            <w:shd w:val="clear" w:color="auto" w:fill="auto"/>
            <w:vAlign w:val="center"/>
          </w:tcPr>
          <w:p w14:paraId="57EE3DA5">
            <w:pPr>
              <w:adjustRightInd w:val="0"/>
              <w:snapToGrid w:val="0"/>
              <w:spacing w:line="360" w:lineRule="auto"/>
              <w:jc w:val="center"/>
              <w:rPr>
                <w:rFonts w:hint="eastAsia" w:ascii="宋体" w:hAnsi="宋体" w:eastAsia="宋体" w:cs="宋体"/>
                <w:sz w:val="24"/>
                <w:szCs w:val="24"/>
              </w:rPr>
            </w:pPr>
          </w:p>
        </w:tc>
        <w:tc>
          <w:tcPr>
            <w:tcW w:w="1806" w:type="dxa"/>
            <w:shd w:val="clear" w:color="auto" w:fill="auto"/>
            <w:vAlign w:val="center"/>
          </w:tcPr>
          <w:p w14:paraId="3B85A5F0">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花坛</w:t>
            </w:r>
          </w:p>
        </w:tc>
        <w:tc>
          <w:tcPr>
            <w:tcW w:w="1988" w:type="dxa"/>
            <w:shd w:val="clear" w:color="auto" w:fill="auto"/>
            <w:vAlign w:val="center"/>
          </w:tcPr>
          <w:p w14:paraId="2BA866A9">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巡扫</w:t>
            </w:r>
          </w:p>
        </w:tc>
        <w:tc>
          <w:tcPr>
            <w:tcW w:w="994" w:type="dxa"/>
            <w:shd w:val="clear" w:color="auto" w:fill="auto"/>
            <w:vAlign w:val="center"/>
          </w:tcPr>
          <w:p w14:paraId="7EEA1EB2">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多次/日</w:t>
            </w:r>
          </w:p>
        </w:tc>
        <w:tc>
          <w:tcPr>
            <w:tcW w:w="3820" w:type="dxa"/>
            <w:shd w:val="clear" w:color="auto" w:fill="auto"/>
            <w:vAlign w:val="center"/>
          </w:tcPr>
          <w:p w14:paraId="6C3F6358">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周围无落叶、无外溢水渍、无泥土</w:t>
            </w:r>
          </w:p>
        </w:tc>
      </w:tr>
      <w:tr w14:paraId="141BCE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1" w:hRule="atLeast"/>
          <w:jc w:val="center"/>
        </w:trPr>
        <w:tc>
          <w:tcPr>
            <w:tcW w:w="817" w:type="dxa"/>
            <w:vMerge w:val="continue"/>
            <w:shd w:val="clear" w:color="auto" w:fill="auto"/>
            <w:vAlign w:val="center"/>
          </w:tcPr>
          <w:p w14:paraId="3F34A7E6">
            <w:pPr>
              <w:widowControl/>
              <w:adjustRightInd w:val="0"/>
              <w:snapToGrid w:val="0"/>
              <w:spacing w:line="360" w:lineRule="auto"/>
              <w:jc w:val="left"/>
              <w:rPr>
                <w:rFonts w:hint="eastAsia" w:ascii="宋体" w:hAnsi="宋体" w:eastAsia="宋体" w:cs="宋体"/>
                <w:bCs/>
                <w:sz w:val="24"/>
                <w:szCs w:val="24"/>
              </w:rPr>
            </w:pPr>
          </w:p>
        </w:tc>
        <w:tc>
          <w:tcPr>
            <w:tcW w:w="403" w:type="dxa"/>
            <w:vMerge w:val="restart"/>
            <w:shd w:val="clear" w:color="auto" w:fill="auto"/>
            <w:vAlign w:val="center"/>
          </w:tcPr>
          <w:p w14:paraId="0619A17E">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纪念平台</w:t>
            </w:r>
          </w:p>
        </w:tc>
        <w:tc>
          <w:tcPr>
            <w:tcW w:w="1806" w:type="dxa"/>
            <w:shd w:val="clear" w:color="auto" w:fill="auto"/>
            <w:vAlign w:val="center"/>
          </w:tcPr>
          <w:p w14:paraId="2BC1D89C">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纪念碑</w:t>
            </w:r>
          </w:p>
        </w:tc>
        <w:tc>
          <w:tcPr>
            <w:tcW w:w="1988" w:type="dxa"/>
            <w:shd w:val="clear" w:color="auto" w:fill="auto"/>
            <w:vAlign w:val="center"/>
          </w:tcPr>
          <w:p w14:paraId="39EBBC59">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掸尘、擦拭</w:t>
            </w:r>
          </w:p>
        </w:tc>
        <w:tc>
          <w:tcPr>
            <w:tcW w:w="994" w:type="dxa"/>
            <w:shd w:val="clear" w:color="auto" w:fill="auto"/>
            <w:vAlign w:val="center"/>
          </w:tcPr>
          <w:p w14:paraId="2CF2E554">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1次/周</w:t>
            </w:r>
          </w:p>
        </w:tc>
        <w:tc>
          <w:tcPr>
            <w:tcW w:w="3820" w:type="dxa"/>
            <w:shd w:val="clear" w:color="auto" w:fill="auto"/>
            <w:vAlign w:val="center"/>
          </w:tcPr>
          <w:p w14:paraId="4276612A">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地面无垃圾、无污痕渍</w:t>
            </w:r>
          </w:p>
        </w:tc>
      </w:tr>
      <w:tr w14:paraId="301341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0" w:hRule="atLeast"/>
          <w:jc w:val="center"/>
        </w:trPr>
        <w:tc>
          <w:tcPr>
            <w:tcW w:w="817" w:type="dxa"/>
            <w:vMerge w:val="continue"/>
            <w:shd w:val="clear" w:color="auto" w:fill="auto"/>
            <w:vAlign w:val="center"/>
          </w:tcPr>
          <w:p w14:paraId="0A157934">
            <w:pPr>
              <w:widowControl/>
              <w:adjustRightInd w:val="0"/>
              <w:snapToGrid w:val="0"/>
              <w:spacing w:line="360" w:lineRule="auto"/>
              <w:jc w:val="left"/>
              <w:rPr>
                <w:rFonts w:hint="eastAsia" w:ascii="宋体" w:hAnsi="宋体" w:eastAsia="宋体" w:cs="宋体"/>
                <w:bCs/>
                <w:sz w:val="24"/>
                <w:szCs w:val="24"/>
              </w:rPr>
            </w:pPr>
          </w:p>
        </w:tc>
        <w:tc>
          <w:tcPr>
            <w:tcW w:w="403" w:type="dxa"/>
            <w:vMerge w:val="continue"/>
            <w:shd w:val="clear" w:color="auto" w:fill="auto"/>
            <w:vAlign w:val="center"/>
          </w:tcPr>
          <w:p w14:paraId="7CE83A74">
            <w:pPr>
              <w:adjustRightInd w:val="0"/>
              <w:snapToGrid w:val="0"/>
              <w:spacing w:line="360" w:lineRule="auto"/>
              <w:jc w:val="center"/>
              <w:rPr>
                <w:rFonts w:hint="eastAsia" w:ascii="宋体" w:hAnsi="宋体" w:eastAsia="宋体" w:cs="宋体"/>
                <w:sz w:val="24"/>
                <w:szCs w:val="24"/>
              </w:rPr>
            </w:pPr>
          </w:p>
        </w:tc>
        <w:tc>
          <w:tcPr>
            <w:tcW w:w="1806" w:type="dxa"/>
            <w:shd w:val="clear" w:color="auto" w:fill="auto"/>
            <w:vAlign w:val="center"/>
          </w:tcPr>
          <w:p w14:paraId="63720899">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汉白玉围栏</w:t>
            </w:r>
          </w:p>
        </w:tc>
        <w:tc>
          <w:tcPr>
            <w:tcW w:w="1988" w:type="dxa"/>
            <w:shd w:val="clear" w:color="auto" w:fill="auto"/>
            <w:vAlign w:val="center"/>
          </w:tcPr>
          <w:p w14:paraId="70F49A4E">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掸尘、擦拭</w:t>
            </w:r>
          </w:p>
        </w:tc>
        <w:tc>
          <w:tcPr>
            <w:tcW w:w="994" w:type="dxa"/>
            <w:shd w:val="clear" w:color="auto" w:fill="auto"/>
            <w:vAlign w:val="center"/>
          </w:tcPr>
          <w:p w14:paraId="26697402">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1次/周</w:t>
            </w:r>
          </w:p>
        </w:tc>
        <w:tc>
          <w:tcPr>
            <w:tcW w:w="3820" w:type="dxa"/>
            <w:shd w:val="clear" w:color="auto" w:fill="auto"/>
            <w:vAlign w:val="center"/>
          </w:tcPr>
          <w:p w14:paraId="4C6FEB58">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无灰尘、无污渍及无涂画</w:t>
            </w:r>
          </w:p>
        </w:tc>
      </w:tr>
      <w:tr w14:paraId="27B4B4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 w:hRule="atLeast"/>
          <w:jc w:val="center"/>
        </w:trPr>
        <w:tc>
          <w:tcPr>
            <w:tcW w:w="817" w:type="dxa"/>
            <w:vMerge w:val="continue"/>
            <w:shd w:val="clear" w:color="auto" w:fill="auto"/>
            <w:vAlign w:val="center"/>
          </w:tcPr>
          <w:p w14:paraId="613578D6">
            <w:pPr>
              <w:widowControl/>
              <w:adjustRightInd w:val="0"/>
              <w:snapToGrid w:val="0"/>
              <w:spacing w:line="360" w:lineRule="auto"/>
              <w:jc w:val="left"/>
              <w:rPr>
                <w:rFonts w:hint="eastAsia" w:ascii="宋体" w:hAnsi="宋体" w:eastAsia="宋体" w:cs="宋体"/>
                <w:bCs/>
                <w:sz w:val="24"/>
                <w:szCs w:val="24"/>
              </w:rPr>
            </w:pPr>
          </w:p>
        </w:tc>
        <w:tc>
          <w:tcPr>
            <w:tcW w:w="403" w:type="dxa"/>
            <w:vMerge w:val="continue"/>
            <w:shd w:val="clear" w:color="auto" w:fill="auto"/>
            <w:vAlign w:val="center"/>
          </w:tcPr>
          <w:p w14:paraId="19F91DD5">
            <w:pPr>
              <w:adjustRightInd w:val="0"/>
              <w:snapToGrid w:val="0"/>
              <w:spacing w:line="360" w:lineRule="auto"/>
              <w:jc w:val="center"/>
              <w:rPr>
                <w:rFonts w:hint="eastAsia" w:ascii="宋体" w:hAnsi="宋体" w:eastAsia="宋体" w:cs="宋体"/>
                <w:sz w:val="24"/>
                <w:szCs w:val="24"/>
              </w:rPr>
            </w:pPr>
          </w:p>
        </w:tc>
        <w:tc>
          <w:tcPr>
            <w:tcW w:w="1806" w:type="dxa"/>
            <w:shd w:val="clear" w:color="auto" w:fill="auto"/>
            <w:vAlign w:val="center"/>
          </w:tcPr>
          <w:p w14:paraId="1A7C862B">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地面</w:t>
            </w:r>
          </w:p>
        </w:tc>
        <w:tc>
          <w:tcPr>
            <w:tcW w:w="1988" w:type="dxa"/>
            <w:shd w:val="clear" w:color="auto" w:fill="auto"/>
            <w:vAlign w:val="center"/>
          </w:tcPr>
          <w:p w14:paraId="7B1C2807">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巡扫</w:t>
            </w:r>
          </w:p>
        </w:tc>
        <w:tc>
          <w:tcPr>
            <w:tcW w:w="994" w:type="dxa"/>
            <w:shd w:val="clear" w:color="auto" w:fill="auto"/>
            <w:vAlign w:val="center"/>
          </w:tcPr>
          <w:p w14:paraId="1C2E2A45">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多次/日</w:t>
            </w:r>
          </w:p>
        </w:tc>
        <w:tc>
          <w:tcPr>
            <w:tcW w:w="3820" w:type="dxa"/>
            <w:shd w:val="clear" w:color="auto" w:fill="auto"/>
            <w:vAlign w:val="center"/>
          </w:tcPr>
          <w:p w14:paraId="629F6092">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地面无垃圾、无污渍</w:t>
            </w:r>
          </w:p>
        </w:tc>
      </w:tr>
      <w:tr w14:paraId="037864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1" w:hRule="atLeast"/>
          <w:jc w:val="center"/>
        </w:trPr>
        <w:tc>
          <w:tcPr>
            <w:tcW w:w="817" w:type="dxa"/>
            <w:vMerge w:val="continue"/>
            <w:shd w:val="clear" w:color="auto" w:fill="auto"/>
            <w:vAlign w:val="center"/>
          </w:tcPr>
          <w:p w14:paraId="65530701">
            <w:pPr>
              <w:widowControl/>
              <w:adjustRightInd w:val="0"/>
              <w:snapToGrid w:val="0"/>
              <w:spacing w:line="360" w:lineRule="auto"/>
              <w:jc w:val="left"/>
              <w:rPr>
                <w:rFonts w:hint="eastAsia" w:ascii="宋体" w:hAnsi="宋体" w:eastAsia="宋体" w:cs="宋体"/>
                <w:bCs/>
                <w:sz w:val="24"/>
                <w:szCs w:val="24"/>
              </w:rPr>
            </w:pPr>
          </w:p>
        </w:tc>
        <w:tc>
          <w:tcPr>
            <w:tcW w:w="403" w:type="dxa"/>
            <w:vMerge w:val="continue"/>
            <w:shd w:val="clear" w:color="auto" w:fill="auto"/>
            <w:vAlign w:val="center"/>
          </w:tcPr>
          <w:p w14:paraId="51F76AC6">
            <w:pPr>
              <w:adjustRightInd w:val="0"/>
              <w:snapToGrid w:val="0"/>
              <w:spacing w:line="360" w:lineRule="auto"/>
              <w:jc w:val="center"/>
              <w:rPr>
                <w:rFonts w:hint="eastAsia" w:ascii="宋体" w:hAnsi="宋体" w:eastAsia="宋体" w:cs="宋体"/>
                <w:sz w:val="24"/>
                <w:szCs w:val="24"/>
              </w:rPr>
            </w:pPr>
          </w:p>
        </w:tc>
        <w:tc>
          <w:tcPr>
            <w:tcW w:w="1806" w:type="dxa"/>
            <w:shd w:val="clear" w:color="auto" w:fill="auto"/>
            <w:vAlign w:val="center"/>
          </w:tcPr>
          <w:p w14:paraId="145D944E">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花坛</w:t>
            </w:r>
          </w:p>
        </w:tc>
        <w:tc>
          <w:tcPr>
            <w:tcW w:w="1988" w:type="dxa"/>
            <w:shd w:val="clear" w:color="auto" w:fill="auto"/>
            <w:vAlign w:val="center"/>
          </w:tcPr>
          <w:p w14:paraId="4F5AB807">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巡扫</w:t>
            </w:r>
          </w:p>
        </w:tc>
        <w:tc>
          <w:tcPr>
            <w:tcW w:w="994" w:type="dxa"/>
            <w:shd w:val="clear" w:color="auto" w:fill="auto"/>
            <w:vAlign w:val="center"/>
          </w:tcPr>
          <w:p w14:paraId="48CCCF8C">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多次/日</w:t>
            </w:r>
          </w:p>
        </w:tc>
        <w:tc>
          <w:tcPr>
            <w:tcW w:w="3820" w:type="dxa"/>
            <w:shd w:val="clear" w:color="auto" w:fill="auto"/>
            <w:vAlign w:val="center"/>
          </w:tcPr>
          <w:p w14:paraId="1C2ECD9A">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周围无落叶、无外溢水渍、无泥土</w:t>
            </w:r>
          </w:p>
        </w:tc>
      </w:tr>
      <w:tr w14:paraId="5BC05B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817" w:type="dxa"/>
            <w:vMerge w:val="continue"/>
            <w:shd w:val="clear" w:color="auto" w:fill="auto"/>
            <w:textDirection w:val="tbRlV"/>
            <w:vAlign w:val="center"/>
          </w:tcPr>
          <w:p w14:paraId="76FEEC8C">
            <w:pPr>
              <w:adjustRightInd w:val="0"/>
              <w:snapToGrid w:val="0"/>
              <w:spacing w:line="360" w:lineRule="auto"/>
              <w:jc w:val="center"/>
              <w:rPr>
                <w:rFonts w:hint="eastAsia" w:ascii="宋体" w:hAnsi="宋体" w:eastAsia="宋体" w:cs="宋体"/>
                <w:bCs/>
                <w:sz w:val="24"/>
                <w:szCs w:val="24"/>
              </w:rPr>
            </w:pPr>
          </w:p>
        </w:tc>
        <w:tc>
          <w:tcPr>
            <w:tcW w:w="403" w:type="dxa"/>
            <w:vMerge w:val="restart"/>
            <w:shd w:val="clear" w:color="auto" w:fill="auto"/>
            <w:vAlign w:val="center"/>
          </w:tcPr>
          <w:p w14:paraId="37FEE27C">
            <w:pPr>
              <w:adjustRightInd w:val="0"/>
              <w:snapToGri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纪念设施</w:t>
            </w:r>
          </w:p>
        </w:tc>
        <w:tc>
          <w:tcPr>
            <w:tcW w:w="1806" w:type="dxa"/>
            <w:shd w:val="clear" w:color="auto" w:fill="auto"/>
            <w:vAlign w:val="center"/>
          </w:tcPr>
          <w:p w14:paraId="3E047447">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雕塑</w:t>
            </w:r>
          </w:p>
        </w:tc>
        <w:tc>
          <w:tcPr>
            <w:tcW w:w="1988" w:type="dxa"/>
            <w:shd w:val="clear" w:color="auto" w:fill="auto"/>
            <w:vAlign w:val="center"/>
          </w:tcPr>
          <w:p w14:paraId="137AFA37">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掸尘、清洗、擦拭</w:t>
            </w:r>
          </w:p>
        </w:tc>
        <w:tc>
          <w:tcPr>
            <w:tcW w:w="994" w:type="dxa"/>
            <w:shd w:val="clear" w:color="auto" w:fill="auto"/>
            <w:vAlign w:val="center"/>
          </w:tcPr>
          <w:p w14:paraId="25378B51">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多次/日</w:t>
            </w:r>
          </w:p>
        </w:tc>
        <w:tc>
          <w:tcPr>
            <w:tcW w:w="3820" w:type="dxa"/>
            <w:shd w:val="clear" w:color="auto" w:fill="auto"/>
            <w:vAlign w:val="center"/>
          </w:tcPr>
          <w:p w14:paraId="60DEA307">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无灰尘、无污渍及无涂画</w:t>
            </w:r>
          </w:p>
        </w:tc>
      </w:tr>
      <w:tr w14:paraId="4875A6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817" w:type="dxa"/>
            <w:vMerge w:val="continue"/>
            <w:shd w:val="clear" w:color="auto" w:fill="auto"/>
            <w:vAlign w:val="center"/>
          </w:tcPr>
          <w:p w14:paraId="1CF1BABC">
            <w:pPr>
              <w:widowControl/>
              <w:adjustRightInd w:val="0"/>
              <w:snapToGrid w:val="0"/>
              <w:spacing w:line="360" w:lineRule="auto"/>
              <w:jc w:val="left"/>
              <w:rPr>
                <w:rFonts w:hint="eastAsia" w:ascii="宋体" w:hAnsi="宋体" w:eastAsia="宋体" w:cs="宋体"/>
                <w:bCs/>
                <w:sz w:val="24"/>
                <w:szCs w:val="24"/>
              </w:rPr>
            </w:pPr>
          </w:p>
        </w:tc>
        <w:tc>
          <w:tcPr>
            <w:tcW w:w="403" w:type="dxa"/>
            <w:vMerge w:val="continue"/>
            <w:shd w:val="clear" w:color="auto" w:fill="auto"/>
            <w:vAlign w:val="center"/>
          </w:tcPr>
          <w:p w14:paraId="3D9B4DC8">
            <w:pPr>
              <w:widowControl/>
              <w:adjustRightInd w:val="0"/>
              <w:snapToGrid w:val="0"/>
              <w:spacing w:line="360" w:lineRule="auto"/>
              <w:jc w:val="left"/>
              <w:rPr>
                <w:rFonts w:hint="eastAsia" w:ascii="宋体" w:hAnsi="宋体" w:eastAsia="宋体" w:cs="宋体"/>
                <w:bCs/>
                <w:sz w:val="24"/>
                <w:szCs w:val="24"/>
              </w:rPr>
            </w:pPr>
          </w:p>
        </w:tc>
        <w:tc>
          <w:tcPr>
            <w:tcW w:w="1806" w:type="dxa"/>
            <w:shd w:val="clear" w:color="auto" w:fill="auto"/>
            <w:vAlign w:val="center"/>
          </w:tcPr>
          <w:p w14:paraId="2FB6E628">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名录墙</w:t>
            </w:r>
          </w:p>
        </w:tc>
        <w:tc>
          <w:tcPr>
            <w:tcW w:w="1988" w:type="dxa"/>
            <w:shd w:val="clear" w:color="auto" w:fill="auto"/>
            <w:vAlign w:val="center"/>
          </w:tcPr>
          <w:p w14:paraId="6C711C8B">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掸尘、清洗、擦拭</w:t>
            </w:r>
          </w:p>
        </w:tc>
        <w:tc>
          <w:tcPr>
            <w:tcW w:w="994" w:type="dxa"/>
            <w:shd w:val="clear" w:color="auto" w:fill="auto"/>
            <w:vAlign w:val="center"/>
          </w:tcPr>
          <w:p w14:paraId="7E198184">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多次/日</w:t>
            </w:r>
          </w:p>
        </w:tc>
        <w:tc>
          <w:tcPr>
            <w:tcW w:w="3820" w:type="dxa"/>
            <w:shd w:val="clear" w:color="auto" w:fill="auto"/>
            <w:vAlign w:val="center"/>
          </w:tcPr>
          <w:p w14:paraId="1B532DC4">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无灰尘、无污渍及无涂画</w:t>
            </w:r>
          </w:p>
        </w:tc>
      </w:tr>
      <w:tr w14:paraId="077BF7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817" w:type="dxa"/>
            <w:vMerge w:val="continue"/>
            <w:shd w:val="clear" w:color="auto" w:fill="auto"/>
            <w:vAlign w:val="center"/>
          </w:tcPr>
          <w:p w14:paraId="1E0643A0">
            <w:pPr>
              <w:widowControl/>
              <w:adjustRightInd w:val="0"/>
              <w:snapToGrid w:val="0"/>
              <w:spacing w:line="360" w:lineRule="auto"/>
              <w:jc w:val="left"/>
              <w:rPr>
                <w:rFonts w:hint="eastAsia" w:ascii="宋体" w:hAnsi="宋体" w:eastAsia="宋体" w:cs="宋体"/>
                <w:bCs/>
                <w:sz w:val="24"/>
                <w:szCs w:val="24"/>
              </w:rPr>
            </w:pPr>
          </w:p>
        </w:tc>
        <w:tc>
          <w:tcPr>
            <w:tcW w:w="403" w:type="dxa"/>
            <w:vMerge w:val="continue"/>
            <w:shd w:val="clear" w:color="auto" w:fill="auto"/>
            <w:vAlign w:val="center"/>
          </w:tcPr>
          <w:p w14:paraId="0DB34709">
            <w:pPr>
              <w:widowControl/>
              <w:adjustRightInd w:val="0"/>
              <w:snapToGrid w:val="0"/>
              <w:spacing w:line="360" w:lineRule="auto"/>
              <w:jc w:val="left"/>
              <w:rPr>
                <w:rFonts w:hint="eastAsia" w:ascii="宋体" w:hAnsi="宋体" w:eastAsia="宋体" w:cs="宋体"/>
                <w:bCs/>
                <w:sz w:val="24"/>
                <w:szCs w:val="24"/>
              </w:rPr>
            </w:pPr>
          </w:p>
        </w:tc>
        <w:tc>
          <w:tcPr>
            <w:tcW w:w="1806" w:type="dxa"/>
            <w:shd w:val="clear" w:color="auto" w:fill="auto"/>
            <w:vAlign w:val="center"/>
          </w:tcPr>
          <w:p w14:paraId="02B870D2">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廊、亭</w:t>
            </w:r>
          </w:p>
        </w:tc>
        <w:tc>
          <w:tcPr>
            <w:tcW w:w="1988" w:type="dxa"/>
            <w:shd w:val="clear" w:color="auto" w:fill="auto"/>
            <w:vAlign w:val="center"/>
          </w:tcPr>
          <w:p w14:paraId="5B82BC24">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掸尘、清洗、擦拭</w:t>
            </w:r>
          </w:p>
        </w:tc>
        <w:tc>
          <w:tcPr>
            <w:tcW w:w="994" w:type="dxa"/>
            <w:shd w:val="clear" w:color="auto" w:fill="auto"/>
            <w:vAlign w:val="center"/>
          </w:tcPr>
          <w:p w14:paraId="3A7A31AC">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多次/日</w:t>
            </w:r>
          </w:p>
        </w:tc>
        <w:tc>
          <w:tcPr>
            <w:tcW w:w="3820" w:type="dxa"/>
            <w:shd w:val="clear" w:color="auto" w:fill="auto"/>
            <w:vAlign w:val="center"/>
          </w:tcPr>
          <w:p w14:paraId="224CD7B9">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无灰尘、无污渍及无涂画</w:t>
            </w:r>
          </w:p>
        </w:tc>
      </w:tr>
      <w:tr w14:paraId="544A39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817" w:type="dxa"/>
            <w:vMerge w:val="continue"/>
            <w:shd w:val="clear" w:color="auto" w:fill="auto"/>
            <w:vAlign w:val="center"/>
          </w:tcPr>
          <w:p w14:paraId="72BC7158">
            <w:pPr>
              <w:widowControl/>
              <w:adjustRightInd w:val="0"/>
              <w:snapToGrid w:val="0"/>
              <w:spacing w:line="360" w:lineRule="auto"/>
              <w:jc w:val="left"/>
              <w:rPr>
                <w:rFonts w:hint="eastAsia" w:ascii="宋体" w:hAnsi="宋体" w:eastAsia="宋体" w:cs="宋体"/>
                <w:bCs/>
                <w:sz w:val="24"/>
                <w:szCs w:val="24"/>
              </w:rPr>
            </w:pPr>
          </w:p>
        </w:tc>
        <w:tc>
          <w:tcPr>
            <w:tcW w:w="403" w:type="dxa"/>
            <w:vMerge w:val="continue"/>
            <w:shd w:val="clear" w:color="auto" w:fill="auto"/>
            <w:vAlign w:val="center"/>
          </w:tcPr>
          <w:p w14:paraId="52DD7997">
            <w:pPr>
              <w:widowControl/>
              <w:adjustRightInd w:val="0"/>
              <w:snapToGrid w:val="0"/>
              <w:spacing w:line="360" w:lineRule="auto"/>
              <w:jc w:val="left"/>
              <w:rPr>
                <w:rFonts w:hint="eastAsia" w:ascii="宋体" w:hAnsi="宋体" w:eastAsia="宋体" w:cs="宋体"/>
                <w:bCs/>
                <w:sz w:val="24"/>
                <w:szCs w:val="24"/>
              </w:rPr>
            </w:pPr>
          </w:p>
        </w:tc>
        <w:tc>
          <w:tcPr>
            <w:tcW w:w="1806" w:type="dxa"/>
            <w:shd w:val="clear" w:color="auto" w:fill="auto"/>
            <w:vAlign w:val="center"/>
          </w:tcPr>
          <w:p w14:paraId="739F76EA">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无名烈士墓及广场</w:t>
            </w:r>
          </w:p>
        </w:tc>
        <w:tc>
          <w:tcPr>
            <w:tcW w:w="1988" w:type="dxa"/>
            <w:shd w:val="clear" w:color="auto" w:fill="auto"/>
            <w:vAlign w:val="center"/>
          </w:tcPr>
          <w:p w14:paraId="6CC194FA">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掸尘、清洗、擦拭</w:t>
            </w:r>
          </w:p>
        </w:tc>
        <w:tc>
          <w:tcPr>
            <w:tcW w:w="994" w:type="dxa"/>
            <w:shd w:val="clear" w:color="auto" w:fill="auto"/>
            <w:vAlign w:val="center"/>
          </w:tcPr>
          <w:p w14:paraId="7783DDE3">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多次/日</w:t>
            </w:r>
          </w:p>
        </w:tc>
        <w:tc>
          <w:tcPr>
            <w:tcW w:w="3820" w:type="dxa"/>
            <w:shd w:val="clear" w:color="auto" w:fill="auto"/>
            <w:vAlign w:val="center"/>
          </w:tcPr>
          <w:p w14:paraId="08B674C5">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无灰尘、无污渍及无涂画</w:t>
            </w:r>
          </w:p>
        </w:tc>
      </w:tr>
      <w:tr w14:paraId="076382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817" w:type="dxa"/>
            <w:vMerge w:val="continue"/>
            <w:shd w:val="clear" w:color="auto" w:fill="auto"/>
            <w:vAlign w:val="center"/>
          </w:tcPr>
          <w:p w14:paraId="0FE5C60A">
            <w:pPr>
              <w:widowControl/>
              <w:adjustRightInd w:val="0"/>
              <w:snapToGrid w:val="0"/>
              <w:spacing w:line="360" w:lineRule="auto"/>
              <w:jc w:val="left"/>
              <w:rPr>
                <w:rFonts w:hint="eastAsia" w:ascii="宋体" w:hAnsi="宋体" w:eastAsia="宋体" w:cs="宋体"/>
                <w:bCs/>
                <w:sz w:val="24"/>
                <w:szCs w:val="24"/>
              </w:rPr>
            </w:pPr>
          </w:p>
        </w:tc>
        <w:tc>
          <w:tcPr>
            <w:tcW w:w="403" w:type="dxa"/>
            <w:vMerge w:val="continue"/>
            <w:shd w:val="clear" w:color="auto" w:fill="auto"/>
            <w:vAlign w:val="center"/>
          </w:tcPr>
          <w:p w14:paraId="2E39DACD">
            <w:pPr>
              <w:widowControl/>
              <w:adjustRightInd w:val="0"/>
              <w:snapToGrid w:val="0"/>
              <w:spacing w:line="360" w:lineRule="auto"/>
              <w:jc w:val="left"/>
              <w:rPr>
                <w:rFonts w:hint="eastAsia" w:ascii="宋体" w:hAnsi="宋体" w:eastAsia="宋体" w:cs="宋体"/>
                <w:bCs/>
                <w:sz w:val="24"/>
                <w:szCs w:val="24"/>
              </w:rPr>
            </w:pPr>
          </w:p>
        </w:tc>
        <w:tc>
          <w:tcPr>
            <w:tcW w:w="1806" w:type="dxa"/>
            <w:shd w:val="clear" w:color="auto" w:fill="auto"/>
            <w:vAlign w:val="center"/>
          </w:tcPr>
          <w:p w14:paraId="7FCC85A4">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英烈园</w:t>
            </w:r>
          </w:p>
        </w:tc>
        <w:tc>
          <w:tcPr>
            <w:tcW w:w="1988" w:type="dxa"/>
            <w:shd w:val="clear" w:color="auto" w:fill="auto"/>
            <w:vAlign w:val="center"/>
          </w:tcPr>
          <w:p w14:paraId="227B9A39">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掸尘、清洗、擦拭</w:t>
            </w:r>
          </w:p>
        </w:tc>
        <w:tc>
          <w:tcPr>
            <w:tcW w:w="994" w:type="dxa"/>
            <w:shd w:val="clear" w:color="auto" w:fill="auto"/>
            <w:vAlign w:val="center"/>
          </w:tcPr>
          <w:p w14:paraId="49FE932F">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多次/日</w:t>
            </w:r>
          </w:p>
        </w:tc>
        <w:tc>
          <w:tcPr>
            <w:tcW w:w="3820" w:type="dxa"/>
            <w:shd w:val="clear" w:color="auto" w:fill="auto"/>
            <w:vAlign w:val="center"/>
          </w:tcPr>
          <w:p w14:paraId="32C0764F">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无灰尘、无污渍及无涂画</w:t>
            </w:r>
          </w:p>
        </w:tc>
      </w:tr>
      <w:tr w14:paraId="79D1E2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817" w:type="dxa"/>
            <w:vMerge w:val="continue"/>
            <w:shd w:val="clear" w:color="auto" w:fill="auto"/>
            <w:vAlign w:val="center"/>
          </w:tcPr>
          <w:p w14:paraId="1B722AA6">
            <w:pPr>
              <w:widowControl/>
              <w:adjustRightInd w:val="0"/>
              <w:snapToGrid w:val="0"/>
              <w:spacing w:line="360" w:lineRule="auto"/>
              <w:jc w:val="left"/>
              <w:rPr>
                <w:rFonts w:hint="eastAsia" w:ascii="宋体" w:hAnsi="宋体" w:eastAsia="宋体" w:cs="宋体"/>
                <w:bCs/>
                <w:sz w:val="24"/>
                <w:szCs w:val="24"/>
              </w:rPr>
            </w:pPr>
          </w:p>
        </w:tc>
        <w:tc>
          <w:tcPr>
            <w:tcW w:w="403" w:type="dxa"/>
            <w:vMerge w:val="continue"/>
            <w:shd w:val="clear" w:color="auto" w:fill="auto"/>
            <w:vAlign w:val="center"/>
          </w:tcPr>
          <w:p w14:paraId="100FAE87">
            <w:pPr>
              <w:widowControl/>
              <w:adjustRightInd w:val="0"/>
              <w:snapToGrid w:val="0"/>
              <w:spacing w:line="360" w:lineRule="auto"/>
              <w:jc w:val="left"/>
              <w:rPr>
                <w:rFonts w:hint="eastAsia" w:ascii="宋体" w:hAnsi="宋体" w:eastAsia="宋体" w:cs="宋体"/>
                <w:bCs/>
                <w:sz w:val="24"/>
                <w:szCs w:val="24"/>
              </w:rPr>
            </w:pPr>
          </w:p>
        </w:tc>
        <w:tc>
          <w:tcPr>
            <w:tcW w:w="1806" w:type="dxa"/>
            <w:shd w:val="clear" w:color="auto" w:fill="auto"/>
            <w:vAlign w:val="center"/>
          </w:tcPr>
          <w:p w14:paraId="713A84F8">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天津公安英烈墙</w:t>
            </w:r>
          </w:p>
        </w:tc>
        <w:tc>
          <w:tcPr>
            <w:tcW w:w="1988" w:type="dxa"/>
            <w:shd w:val="clear" w:color="auto" w:fill="auto"/>
            <w:vAlign w:val="center"/>
          </w:tcPr>
          <w:p w14:paraId="11BA2CC1">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掸尘、清洗、擦拭</w:t>
            </w:r>
          </w:p>
        </w:tc>
        <w:tc>
          <w:tcPr>
            <w:tcW w:w="994" w:type="dxa"/>
            <w:shd w:val="clear" w:color="auto" w:fill="auto"/>
            <w:vAlign w:val="center"/>
          </w:tcPr>
          <w:p w14:paraId="642E1C3B">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多次/日</w:t>
            </w:r>
          </w:p>
        </w:tc>
        <w:tc>
          <w:tcPr>
            <w:tcW w:w="3820" w:type="dxa"/>
            <w:shd w:val="clear" w:color="auto" w:fill="auto"/>
            <w:vAlign w:val="center"/>
          </w:tcPr>
          <w:p w14:paraId="18D04488">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无灰尘、无污渍及无涂画</w:t>
            </w:r>
          </w:p>
        </w:tc>
      </w:tr>
      <w:tr w14:paraId="09117D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817" w:type="dxa"/>
            <w:vMerge w:val="continue"/>
            <w:shd w:val="clear" w:color="auto" w:fill="auto"/>
            <w:vAlign w:val="center"/>
          </w:tcPr>
          <w:p w14:paraId="53FF5C9A">
            <w:pPr>
              <w:widowControl/>
              <w:adjustRightInd w:val="0"/>
              <w:snapToGrid w:val="0"/>
              <w:spacing w:line="360" w:lineRule="auto"/>
              <w:jc w:val="left"/>
              <w:rPr>
                <w:rFonts w:hint="eastAsia" w:ascii="宋体" w:hAnsi="宋体" w:eastAsia="宋体" w:cs="宋体"/>
                <w:bCs/>
                <w:sz w:val="24"/>
                <w:szCs w:val="24"/>
              </w:rPr>
            </w:pPr>
          </w:p>
        </w:tc>
        <w:tc>
          <w:tcPr>
            <w:tcW w:w="403" w:type="dxa"/>
            <w:vMerge w:val="continue"/>
            <w:shd w:val="clear" w:color="auto" w:fill="auto"/>
            <w:vAlign w:val="center"/>
          </w:tcPr>
          <w:p w14:paraId="5C38ADB7">
            <w:pPr>
              <w:widowControl/>
              <w:adjustRightInd w:val="0"/>
              <w:snapToGrid w:val="0"/>
              <w:spacing w:line="360" w:lineRule="auto"/>
              <w:jc w:val="left"/>
              <w:rPr>
                <w:rFonts w:hint="eastAsia" w:ascii="宋体" w:hAnsi="宋体" w:eastAsia="宋体" w:cs="宋体"/>
                <w:bCs/>
                <w:sz w:val="24"/>
                <w:szCs w:val="24"/>
              </w:rPr>
            </w:pPr>
          </w:p>
        </w:tc>
        <w:tc>
          <w:tcPr>
            <w:tcW w:w="1806" w:type="dxa"/>
            <w:shd w:val="clear" w:color="auto" w:fill="auto"/>
            <w:vAlign w:val="center"/>
          </w:tcPr>
          <w:p w14:paraId="2909BB7F">
            <w:pPr>
              <w:adjustRightInd w:val="0"/>
              <w:snapToGrid w:val="0"/>
              <w:spacing w:line="360" w:lineRule="auto"/>
              <w:jc w:val="center"/>
              <w:rPr>
                <w:rFonts w:hint="eastAsia" w:ascii="宋体" w:hAnsi="宋体" w:eastAsia="宋体" w:cs="宋体"/>
                <w:bCs/>
                <w:sz w:val="24"/>
                <w:szCs w:val="24"/>
                <w:lang w:val="en-US" w:eastAsia="zh-CN"/>
              </w:rPr>
            </w:pPr>
            <w:r>
              <w:rPr>
                <w:rFonts w:hint="eastAsia" w:ascii="宋体" w:hAnsi="宋体" w:eastAsia="宋体" w:cs="宋体"/>
                <w:bCs/>
                <w:sz w:val="24"/>
                <w:szCs w:val="24"/>
                <w:lang w:val="en-US" w:eastAsia="zh-CN"/>
              </w:rPr>
              <w:t>50米文化长廊</w:t>
            </w:r>
          </w:p>
        </w:tc>
        <w:tc>
          <w:tcPr>
            <w:tcW w:w="1988" w:type="dxa"/>
            <w:shd w:val="clear" w:color="auto" w:fill="auto"/>
            <w:vAlign w:val="center"/>
          </w:tcPr>
          <w:p w14:paraId="2C323A18">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掸尘、清洗、擦拭</w:t>
            </w:r>
          </w:p>
        </w:tc>
        <w:tc>
          <w:tcPr>
            <w:tcW w:w="994" w:type="dxa"/>
            <w:shd w:val="clear" w:color="auto" w:fill="auto"/>
            <w:vAlign w:val="center"/>
          </w:tcPr>
          <w:p w14:paraId="17AE1963">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多次/日</w:t>
            </w:r>
          </w:p>
        </w:tc>
        <w:tc>
          <w:tcPr>
            <w:tcW w:w="3820" w:type="dxa"/>
            <w:shd w:val="clear" w:color="auto" w:fill="auto"/>
            <w:vAlign w:val="center"/>
          </w:tcPr>
          <w:p w14:paraId="1E4D11A4">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无灰尘、无污渍及无涂画</w:t>
            </w:r>
          </w:p>
        </w:tc>
      </w:tr>
      <w:tr w14:paraId="6FBC0D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817" w:type="dxa"/>
            <w:vMerge w:val="continue"/>
            <w:shd w:val="clear" w:color="auto" w:fill="auto"/>
            <w:vAlign w:val="center"/>
          </w:tcPr>
          <w:p w14:paraId="78D348A5">
            <w:pPr>
              <w:widowControl/>
              <w:adjustRightInd w:val="0"/>
              <w:snapToGrid w:val="0"/>
              <w:spacing w:line="360" w:lineRule="auto"/>
              <w:jc w:val="left"/>
              <w:rPr>
                <w:rFonts w:hint="eastAsia" w:ascii="宋体" w:hAnsi="宋体" w:eastAsia="宋体" w:cs="宋体"/>
                <w:bCs/>
                <w:sz w:val="24"/>
                <w:szCs w:val="24"/>
              </w:rPr>
            </w:pPr>
          </w:p>
        </w:tc>
        <w:tc>
          <w:tcPr>
            <w:tcW w:w="403" w:type="dxa"/>
            <w:vMerge w:val="restart"/>
            <w:shd w:val="clear" w:color="auto" w:fill="auto"/>
            <w:vAlign w:val="center"/>
          </w:tcPr>
          <w:p w14:paraId="5EEA0AFB">
            <w:pPr>
              <w:widowControl/>
              <w:adjustRightInd w:val="0"/>
              <w:snapToGrid w:val="0"/>
              <w:spacing w:line="360" w:lineRule="auto"/>
              <w:jc w:val="left"/>
              <w:rPr>
                <w:rFonts w:hint="eastAsia" w:ascii="宋体" w:hAnsi="宋体" w:eastAsia="宋体" w:cs="宋体"/>
                <w:bCs/>
                <w:sz w:val="24"/>
                <w:szCs w:val="24"/>
              </w:rPr>
            </w:pPr>
            <w:r>
              <w:rPr>
                <w:rFonts w:hint="eastAsia" w:ascii="宋体" w:hAnsi="宋体" w:eastAsia="宋体" w:cs="宋体"/>
                <w:sz w:val="24"/>
                <w:szCs w:val="24"/>
              </w:rPr>
              <w:t>道路</w:t>
            </w:r>
          </w:p>
        </w:tc>
        <w:tc>
          <w:tcPr>
            <w:tcW w:w="1806" w:type="dxa"/>
            <w:shd w:val="clear" w:color="auto" w:fill="auto"/>
            <w:vAlign w:val="center"/>
          </w:tcPr>
          <w:p w14:paraId="5241FC42">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主路</w:t>
            </w:r>
          </w:p>
        </w:tc>
        <w:tc>
          <w:tcPr>
            <w:tcW w:w="1988" w:type="dxa"/>
            <w:shd w:val="clear" w:color="auto" w:fill="auto"/>
            <w:vAlign w:val="center"/>
          </w:tcPr>
          <w:p w14:paraId="5AD4DC02">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巡扫</w:t>
            </w:r>
          </w:p>
        </w:tc>
        <w:tc>
          <w:tcPr>
            <w:tcW w:w="994" w:type="dxa"/>
            <w:shd w:val="clear" w:color="auto" w:fill="auto"/>
            <w:vAlign w:val="center"/>
          </w:tcPr>
          <w:p w14:paraId="27237872">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多次/日</w:t>
            </w:r>
          </w:p>
        </w:tc>
        <w:tc>
          <w:tcPr>
            <w:tcW w:w="3820" w:type="dxa"/>
            <w:shd w:val="clear" w:color="auto" w:fill="auto"/>
            <w:vAlign w:val="center"/>
          </w:tcPr>
          <w:p w14:paraId="7F72B372">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地面无垃圾、无污痕渍</w:t>
            </w:r>
          </w:p>
        </w:tc>
      </w:tr>
      <w:tr w14:paraId="33BBF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817" w:type="dxa"/>
            <w:vMerge w:val="continue"/>
            <w:shd w:val="clear" w:color="auto" w:fill="auto"/>
            <w:vAlign w:val="center"/>
          </w:tcPr>
          <w:p w14:paraId="78DAF66A">
            <w:pPr>
              <w:widowControl/>
              <w:adjustRightInd w:val="0"/>
              <w:snapToGrid w:val="0"/>
              <w:spacing w:line="360" w:lineRule="auto"/>
              <w:jc w:val="left"/>
              <w:rPr>
                <w:rFonts w:hint="eastAsia" w:ascii="宋体" w:hAnsi="宋体" w:eastAsia="宋体" w:cs="宋体"/>
                <w:bCs/>
                <w:sz w:val="24"/>
                <w:szCs w:val="24"/>
              </w:rPr>
            </w:pPr>
          </w:p>
        </w:tc>
        <w:tc>
          <w:tcPr>
            <w:tcW w:w="403" w:type="dxa"/>
            <w:vMerge w:val="continue"/>
            <w:shd w:val="clear" w:color="auto" w:fill="auto"/>
            <w:vAlign w:val="center"/>
          </w:tcPr>
          <w:p w14:paraId="6BE487F1">
            <w:pPr>
              <w:widowControl/>
              <w:adjustRightInd w:val="0"/>
              <w:snapToGrid w:val="0"/>
              <w:spacing w:line="360" w:lineRule="auto"/>
              <w:jc w:val="left"/>
              <w:rPr>
                <w:rFonts w:hint="eastAsia" w:ascii="宋体" w:hAnsi="宋体" w:eastAsia="宋体" w:cs="宋体"/>
                <w:bCs/>
                <w:sz w:val="24"/>
                <w:szCs w:val="24"/>
              </w:rPr>
            </w:pPr>
          </w:p>
        </w:tc>
        <w:tc>
          <w:tcPr>
            <w:tcW w:w="1806" w:type="dxa"/>
            <w:shd w:val="clear" w:color="auto" w:fill="auto"/>
            <w:vAlign w:val="center"/>
          </w:tcPr>
          <w:p w14:paraId="6B6F330E">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甬路</w:t>
            </w:r>
          </w:p>
        </w:tc>
        <w:tc>
          <w:tcPr>
            <w:tcW w:w="1988" w:type="dxa"/>
            <w:shd w:val="clear" w:color="auto" w:fill="auto"/>
            <w:vAlign w:val="center"/>
          </w:tcPr>
          <w:p w14:paraId="6E88FA91">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巡扫</w:t>
            </w:r>
          </w:p>
        </w:tc>
        <w:tc>
          <w:tcPr>
            <w:tcW w:w="994" w:type="dxa"/>
            <w:shd w:val="clear" w:color="auto" w:fill="auto"/>
            <w:vAlign w:val="center"/>
          </w:tcPr>
          <w:p w14:paraId="5DC7F8D5">
            <w:pPr>
              <w:adjustRightInd w:val="0"/>
              <w:snapToGrid w:val="0"/>
              <w:spacing w:line="360" w:lineRule="auto"/>
              <w:jc w:val="center"/>
              <w:rPr>
                <w:rFonts w:hint="eastAsia" w:ascii="宋体" w:hAnsi="宋体" w:eastAsia="宋体" w:cs="宋体"/>
                <w:bCs/>
                <w:sz w:val="24"/>
                <w:szCs w:val="24"/>
              </w:rPr>
            </w:pPr>
            <w:r>
              <w:rPr>
                <w:rFonts w:hint="eastAsia" w:ascii="宋体" w:hAnsi="宋体" w:eastAsia="宋体" w:cs="宋体"/>
                <w:bCs/>
                <w:sz w:val="24"/>
                <w:szCs w:val="24"/>
              </w:rPr>
              <w:t>多次/日</w:t>
            </w:r>
          </w:p>
        </w:tc>
        <w:tc>
          <w:tcPr>
            <w:tcW w:w="3820" w:type="dxa"/>
            <w:shd w:val="clear" w:color="auto" w:fill="auto"/>
            <w:vAlign w:val="center"/>
          </w:tcPr>
          <w:p w14:paraId="4028284F">
            <w:pPr>
              <w:adjustRightInd w:val="0"/>
              <w:snapToGrid w:val="0"/>
              <w:spacing w:line="360" w:lineRule="auto"/>
              <w:rPr>
                <w:rFonts w:hint="eastAsia" w:ascii="宋体" w:hAnsi="宋体" w:eastAsia="宋体" w:cs="宋体"/>
                <w:bCs/>
                <w:sz w:val="24"/>
                <w:szCs w:val="24"/>
              </w:rPr>
            </w:pPr>
            <w:r>
              <w:rPr>
                <w:rFonts w:hint="eastAsia" w:ascii="宋体" w:hAnsi="宋体" w:eastAsia="宋体" w:cs="宋体"/>
                <w:bCs/>
                <w:sz w:val="24"/>
                <w:szCs w:val="24"/>
              </w:rPr>
              <w:t>地面无垃圾、无污痕渍</w:t>
            </w:r>
          </w:p>
        </w:tc>
      </w:tr>
    </w:tbl>
    <w:p w14:paraId="57FD0221">
      <w:pPr>
        <w:widowControl/>
        <w:spacing w:line="360" w:lineRule="auto"/>
        <w:ind w:firstLine="448" w:firstLineChars="200"/>
        <w:jc w:val="left"/>
        <w:rPr>
          <w:sz w:val="24"/>
        </w:rPr>
      </w:pPr>
      <w:r>
        <w:rPr>
          <w:rFonts w:hint="eastAsia"/>
          <w:sz w:val="24"/>
        </w:rPr>
        <w:t>（五）</w:t>
      </w:r>
      <w:r>
        <w:rPr>
          <w:rFonts w:hint="eastAsia"/>
          <w:color w:val="FF0000"/>
          <w:sz w:val="24"/>
        </w:rPr>
        <w:t>秩序维护</w:t>
      </w:r>
      <w:r>
        <w:rPr>
          <w:rFonts w:hint="eastAsia"/>
          <w:color w:val="FF0000"/>
          <w:sz w:val="24"/>
          <w:lang w:val="en-US" w:eastAsia="zh-CN"/>
        </w:rPr>
        <w:t>及消防监控</w:t>
      </w:r>
      <w:r>
        <w:rPr>
          <w:rFonts w:hint="eastAsia"/>
          <w:color w:val="FF0000"/>
          <w:sz w:val="24"/>
        </w:rPr>
        <w:t>工作内容及标准</w:t>
      </w:r>
    </w:p>
    <w:p w14:paraId="79E60E72">
      <w:pPr>
        <w:widowControl/>
        <w:spacing w:line="360" w:lineRule="auto"/>
        <w:ind w:firstLine="448" w:firstLineChars="200"/>
        <w:jc w:val="left"/>
        <w:rPr>
          <w:sz w:val="24"/>
        </w:rPr>
      </w:pPr>
      <w:r>
        <w:rPr>
          <w:rFonts w:hint="eastAsia"/>
          <w:sz w:val="24"/>
        </w:rPr>
        <w:t>（1）秩序维护岗位职责</w:t>
      </w:r>
    </w:p>
    <w:p w14:paraId="7C4E6642">
      <w:pPr>
        <w:widowControl/>
        <w:spacing w:line="360" w:lineRule="auto"/>
        <w:ind w:firstLine="448" w:firstLineChars="200"/>
        <w:jc w:val="left"/>
        <w:rPr>
          <w:sz w:val="24"/>
        </w:rPr>
      </w:pPr>
      <w:r>
        <w:rPr>
          <w:rFonts w:hint="eastAsia"/>
          <w:sz w:val="24"/>
        </w:rPr>
        <w:t>①　统一着装，按规定时间上岗，仪表仪容整洁规范，文明礼貌执勤。熟练掌握保安业务技能和政策法规及工作程序，协助市烈士陵园及时处理应急和突发事件。</w:t>
      </w:r>
    </w:p>
    <w:p w14:paraId="6291FB9A">
      <w:pPr>
        <w:widowControl/>
        <w:spacing w:line="360" w:lineRule="auto"/>
        <w:ind w:firstLine="448" w:firstLineChars="200"/>
        <w:jc w:val="left"/>
        <w:rPr>
          <w:sz w:val="24"/>
        </w:rPr>
      </w:pPr>
      <w:r>
        <w:rPr>
          <w:rFonts w:hint="eastAsia"/>
          <w:sz w:val="24"/>
        </w:rPr>
        <w:t>②　定期检查并能正确使用各类消防、物防、技防器械、电梯、道闸、监控、消防控制柜等设备，做好市烈士陵园内秩序维护和安全防范工作，发生各类事故时，能及时处理，必要时向相关部门报告，并做好调查和救助工作并按规定的时间上岗执勤。值班人员按规定签到、签离，做好值班记录，做好交接班等有关工作，重要事情有记载并及时报告相关领导。</w:t>
      </w:r>
    </w:p>
    <w:p w14:paraId="6B6B463E">
      <w:pPr>
        <w:widowControl/>
        <w:spacing w:line="360" w:lineRule="auto"/>
        <w:ind w:firstLine="448" w:firstLineChars="200"/>
        <w:jc w:val="left"/>
        <w:rPr>
          <w:sz w:val="24"/>
        </w:rPr>
      </w:pPr>
      <w:r>
        <w:rPr>
          <w:rFonts w:hint="eastAsia"/>
          <w:sz w:val="24"/>
        </w:rPr>
        <w:t>③　加强对来访人员和车辆的管理。遇有会议、重大活动时需依</w:t>
      </w:r>
      <w:r>
        <w:rPr>
          <w:rFonts w:hint="eastAsia"/>
          <w:sz w:val="24"/>
          <w:lang w:eastAsia="zh-CN"/>
        </w:rPr>
        <w:t>采购人</w:t>
      </w:r>
      <w:r>
        <w:rPr>
          <w:rFonts w:hint="eastAsia"/>
          <w:sz w:val="24"/>
        </w:rPr>
        <w:t>要求临时增加人员</w:t>
      </w:r>
      <w:r>
        <w:rPr>
          <w:rFonts w:hint="eastAsia"/>
          <w:bCs/>
          <w:kern w:val="0"/>
          <w:szCs w:val="21"/>
        </w:rPr>
        <w:t>（不少于50%）</w:t>
      </w:r>
      <w:r>
        <w:rPr>
          <w:rFonts w:hint="eastAsia"/>
          <w:sz w:val="24"/>
        </w:rPr>
        <w:t>维持秩序，负责车辆的疏导和停放。值班期间，恪尽职守，不得脱岗，不得饮酒、睡觉，不做与工作无关的事情，按照规定的路线和时间进行巡查，对重点部位增加巡视次数，并做好记录。</w:t>
      </w:r>
    </w:p>
    <w:p w14:paraId="2F116B4C">
      <w:pPr>
        <w:widowControl/>
        <w:spacing w:line="360" w:lineRule="auto"/>
        <w:ind w:firstLine="448" w:firstLineChars="200"/>
        <w:jc w:val="left"/>
        <w:rPr>
          <w:sz w:val="24"/>
        </w:rPr>
      </w:pPr>
      <w:r>
        <w:rPr>
          <w:rFonts w:hint="eastAsia"/>
          <w:sz w:val="24"/>
        </w:rPr>
        <w:t>④　熟悉相关消防知识，发现消防隐患及时处理，并上报。检查采购人围墙、围栏是否有缺口，安全监控系统是否有问题，车辆是否安全，24小时监控采购人各个点位的情况，发现问题，及时妥善处理。</w:t>
      </w:r>
    </w:p>
    <w:p w14:paraId="0DA92CDA">
      <w:pPr>
        <w:widowControl/>
        <w:spacing w:line="360" w:lineRule="auto"/>
        <w:ind w:firstLine="448" w:firstLineChars="200"/>
        <w:jc w:val="left"/>
        <w:rPr>
          <w:sz w:val="24"/>
        </w:rPr>
      </w:pPr>
      <w:r>
        <w:rPr>
          <w:rFonts w:hint="eastAsia"/>
          <w:sz w:val="24"/>
        </w:rPr>
        <w:t>⑤　</w:t>
      </w:r>
      <w:r>
        <w:rPr>
          <w:rFonts w:hint="eastAsia"/>
          <w:sz w:val="24"/>
          <w:lang w:eastAsia="zh-CN"/>
        </w:rPr>
        <w:t>负责展馆的开闭馆，</w:t>
      </w:r>
      <w:r>
        <w:rPr>
          <w:rFonts w:hint="eastAsia"/>
          <w:sz w:val="24"/>
        </w:rPr>
        <w:t>检查门窗是否关严，水管、水箱是否漏水。对服务区域的公用配套设施、消防设施、道路、标识进行巡视，如发现损坏，做好记录，及时上报。</w:t>
      </w:r>
    </w:p>
    <w:p w14:paraId="1D6A8AEA">
      <w:pPr>
        <w:widowControl/>
        <w:spacing w:line="360" w:lineRule="auto"/>
        <w:ind w:firstLine="448" w:firstLineChars="200"/>
        <w:jc w:val="left"/>
        <w:rPr>
          <w:sz w:val="24"/>
        </w:rPr>
      </w:pPr>
      <w:r>
        <w:rPr>
          <w:rFonts w:hint="eastAsia"/>
          <w:sz w:val="24"/>
        </w:rPr>
        <w:t>⑥　检查巡查区域内是否存有易燃易爆物品，防火通道是否通畅。值班期间发现问题应及时处理，不能处理的，向有关人员反应，逐级上报。</w:t>
      </w:r>
    </w:p>
    <w:p w14:paraId="59DCCAF5">
      <w:pPr>
        <w:widowControl/>
        <w:spacing w:line="360" w:lineRule="auto"/>
        <w:ind w:firstLine="448" w:firstLineChars="200"/>
        <w:jc w:val="left"/>
        <w:rPr>
          <w:sz w:val="24"/>
        </w:rPr>
      </w:pPr>
      <w:r>
        <w:rPr>
          <w:rFonts w:hint="eastAsia"/>
          <w:sz w:val="24"/>
        </w:rPr>
        <w:t>⑦　做好设备间看护工作，发现问题及时处理，必要时上报协助处理。正确使用门卫道闸和值班室监控设施，并利用道闸管理好车辆通行及停放，利用监控管理好防盗防火等。</w:t>
      </w:r>
    </w:p>
    <w:p w14:paraId="4CB5CB0E">
      <w:pPr>
        <w:widowControl/>
        <w:spacing w:line="360" w:lineRule="auto"/>
        <w:ind w:firstLine="448" w:firstLineChars="200"/>
        <w:jc w:val="left"/>
        <w:rPr>
          <w:sz w:val="24"/>
        </w:rPr>
      </w:pPr>
      <w:r>
        <w:rPr>
          <w:rFonts w:hint="eastAsia"/>
          <w:sz w:val="24"/>
        </w:rPr>
        <w:t>⑧　要注意掌握了解采购人单位的的各种动态，协调有关人员认真做好园内的安全保卫工作，做好防火、防盗等安全工作。</w:t>
      </w:r>
    </w:p>
    <w:p w14:paraId="0FDBD0FC">
      <w:pPr>
        <w:widowControl/>
        <w:spacing w:line="360" w:lineRule="auto"/>
        <w:ind w:firstLine="448" w:firstLineChars="200"/>
        <w:jc w:val="left"/>
        <w:rPr>
          <w:sz w:val="24"/>
        </w:rPr>
      </w:pPr>
      <w:r>
        <w:rPr>
          <w:rFonts w:hint="eastAsia"/>
          <w:sz w:val="24"/>
        </w:rPr>
        <w:t>（2）主要要求</w:t>
      </w:r>
    </w:p>
    <w:tbl>
      <w:tblPr>
        <w:tblStyle w:val="22"/>
        <w:tblW w:w="967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3"/>
        <w:gridCol w:w="2004"/>
        <w:gridCol w:w="6846"/>
      </w:tblGrid>
      <w:tr w14:paraId="5C64CD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3" w:type="dxa"/>
            <w:vAlign w:val="center"/>
          </w:tcPr>
          <w:p w14:paraId="12E3BEE5">
            <w:pPr>
              <w:spacing w:line="360" w:lineRule="auto"/>
              <w:jc w:val="center"/>
              <w:rPr>
                <w:rFonts w:ascii="宋体" w:hAnsi="宋体" w:cs="宋体"/>
                <w:bCs/>
                <w:sz w:val="24"/>
                <w:szCs w:val="24"/>
              </w:rPr>
            </w:pPr>
            <w:r>
              <w:rPr>
                <w:rFonts w:hint="eastAsia" w:ascii="宋体" w:hAnsi="宋体" w:cs="宋体"/>
                <w:bCs/>
                <w:sz w:val="24"/>
                <w:szCs w:val="24"/>
              </w:rPr>
              <w:t>序号</w:t>
            </w:r>
          </w:p>
        </w:tc>
        <w:tc>
          <w:tcPr>
            <w:tcW w:w="2004" w:type="dxa"/>
            <w:vAlign w:val="center"/>
          </w:tcPr>
          <w:p w14:paraId="5ECE133D">
            <w:pPr>
              <w:spacing w:line="360" w:lineRule="auto"/>
              <w:jc w:val="center"/>
              <w:rPr>
                <w:rFonts w:ascii="宋体" w:hAnsi="宋体" w:cs="宋体"/>
                <w:bCs/>
                <w:sz w:val="24"/>
                <w:szCs w:val="24"/>
              </w:rPr>
            </w:pPr>
            <w:r>
              <w:rPr>
                <w:rFonts w:hint="eastAsia" w:ascii="宋体" w:hAnsi="宋体" w:cs="宋体"/>
                <w:bCs/>
                <w:sz w:val="24"/>
                <w:szCs w:val="24"/>
              </w:rPr>
              <w:t>内容</w:t>
            </w:r>
          </w:p>
        </w:tc>
        <w:tc>
          <w:tcPr>
            <w:tcW w:w="6846" w:type="dxa"/>
            <w:vAlign w:val="center"/>
          </w:tcPr>
          <w:p w14:paraId="5BCD8BA5">
            <w:pPr>
              <w:spacing w:line="360" w:lineRule="auto"/>
              <w:jc w:val="center"/>
              <w:rPr>
                <w:rFonts w:ascii="宋体" w:hAnsi="宋体" w:cs="宋体"/>
                <w:bCs/>
                <w:sz w:val="24"/>
                <w:szCs w:val="24"/>
              </w:rPr>
            </w:pPr>
            <w:r>
              <w:rPr>
                <w:rFonts w:hint="eastAsia" w:ascii="宋体" w:hAnsi="宋体" w:cs="宋体"/>
                <w:bCs/>
                <w:sz w:val="24"/>
                <w:szCs w:val="24"/>
              </w:rPr>
              <w:t>要求</w:t>
            </w:r>
          </w:p>
        </w:tc>
      </w:tr>
      <w:tr w14:paraId="031B90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3" w:type="dxa"/>
            <w:vAlign w:val="center"/>
          </w:tcPr>
          <w:p w14:paraId="42854092">
            <w:pPr>
              <w:spacing w:line="360" w:lineRule="auto"/>
              <w:jc w:val="center"/>
              <w:rPr>
                <w:rFonts w:ascii="宋体" w:hAnsi="宋体" w:cs="宋体"/>
                <w:bCs/>
                <w:sz w:val="24"/>
                <w:szCs w:val="24"/>
              </w:rPr>
            </w:pPr>
            <w:r>
              <w:rPr>
                <w:rFonts w:hint="eastAsia" w:ascii="宋体" w:hAnsi="宋体" w:cs="宋体"/>
                <w:bCs/>
                <w:sz w:val="24"/>
                <w:szCs w:val="24"/>
              </w:rPr>
              <w:t>1</w:t>
            </w:r>
          </w:p>
        </w:tc>
        <w:tc>
          <w:tcPr>
            <w:tcW w:w="2004" w:type="dxa"/>
            <w:vAlign w:val="center"/>
          </w:tcPr>
          <w:p w14:paraId="7A8D1DD5">
            <w:pPr>
              <w:spacing w:line="360" w:lineRule="auto"/>
              <w:jc w:val="center"/>
              <w:rPr>
                <w:rFonts w:ascii="宋体" w:hAnsi="宋体" w:cs="宋体"/>
                <w:bCs/>
                <w:sz w:val="24"/>
                <w:szCs w:val="24"/>
              </w:rPr>
            </w:pPr>
            <w:r>
              <w:rPr>
                <w:rFonts w:hint="eastAsia" w:ascii="宋体" w:hAnsi="宋体" w:cs="宋体"/>
                <w:bCs/>
                <w:sz w:val="24"/>
                <w:szCs w:val="24"/>
              </w:rPr>
              <w:t>监控、消防系统（含泵房）</w:t>
            </w:r>
          </w:p>
        </w:tc>
        <w:tc>
          <w:tcPr>
            <w:tcW w:w="6846" w:type="dxa"/>
            <w:vAlign w:val="center"/>
          </w:tcPr>
          <w:p w14:paraId="462C3AC0">
            <w:pPr>
              <w:spacing w:line="360" w:lineRule="auto"/>
              <w:rPr>
                <w:rFonts w:ascii="宋体" w:hAnsi="宋体" w:cs="宋体"/>
                <w:bCs/>
                <w:sz w:val="24"/>
                <w:szCs w:val="24"/>
              </w:rPr>
            </w:pPr>
            <w:r>
              <w:rPr>
                <w:rFonts w:hint="eastAsia" w:ascii="宋体" w:hAnsi="宋体" w:cs="宋体"/>
                <w:bCs/>
                <w:sz w:val="24"/>
                <w:szCs w:val="24"/>
              </w:rPr>
              <w:t>熟悉设备功能，熟练操作，负责设备管理和日常维护，定期巡检，排查隐患，确保防火防盗安全。发现问题及时上报采购人处负责人，值班室按行业要求必须双人值班。值班人员要持证上岗，且负责园区24小时的安全工作。</w:t>
            </w:r>
          </w:p>
        </w:tc>
      </w:tr>
      <w:tr w14:paraId="51470F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3" w:type="dxa"/>
            <w:vAlign w:val="center"/>
          </w:tcPr>
          <w:p w14:paraId="6BE66FC2">
            <w:pPr>
              <w:spacing w:line="360" w:lineRule="auto"/>
              <w:jc w:val="center"/>
              <w:rPr>
                <w:rFonts w:ascii="宋体" w:hAnsi="宋体" w:cs="宋体"/>
                <w:bCs/>
                <w:sz w:val="24"/>
                <w:szCs w:val="24"/>
              </w:rPr>
            </w:pPr>
            <w:r>
              <w:rPr>
                <w:rFonts w:hint="eastAsia" w:ascii="宋体" w:hAnsi="宋体" w:cs="宋体"/>
                <w:bCs/>
                <w:sz w:val="24"/>
                <w:szCs w:val="24"/>
              </w:rPr>
              <w:t>2</w:t>
            </w:r>
          </w:p>
        </w:tc>
        <w:tc>
          <w:tcPr>
            <w:tcW w:w="2004" w:type="dxa"/>
            <w:vAlign w:val="center"/>
          </w:tcPr>
          <w:p w14:paraId="77E90091">
            <w:pPr>
              <w:spacing w:line="360" w:lineRule="auto"/>
              <w:jc w:val="center"/>
              <w:rPr>
                <w:rFonts w:ascii="宋体" w:hAnsi="宋体" w:cs="宋体"/>
                <w:bCs/>
                <w:sz w:val="24"/>
                <w:szCs w:val="24"/>
              </w:rPr>
            </w:pPr>
            <w:r>
              <w:rPr>
                <w:rFonts w:hint="eastAsia" w:ascii="宋体" w:hAnsi="宋体" w:cs="宋体"/>
                <w:bCs/>
                <w:sz w:val="24"/>
                <w:szCs w:val="24"/>
              </w:rPr>
              <w:t>门禁管理</w:t>
            </w:r>
          </w:p>
        </w:tc>
        <w:tc>
          <w:tcPr>
            <w:tcW w:w="6846" w:type="dxa"/>
            <w:vAlign w:val="center"/>
          </w:tcPr>
          <w:p w14:paraId="5E58E3F8">
            <w:pPr>
              <w:spacing w:line="360" w:lineRule="auto"/>
              <w:rPr>
                <w:rFonts w:ascii="宋体" w:hAnsi="宋体" w:cs="宋体"/>
                <w:bCs/>
                <w:sz w:val="24"/>
                <w:szCs w:val="24"/>
              </w:rPr>
            </w:pPr>
            <w:r>
              <w:rPr>
                <w:rFonts w:hint="eastAsia" w:ascii="宋体" w:hAnsi="宋体" w:cs="宋体"/>
                <w:bCs/>
                <w:sz w:val="24"/>
                <w:szCs w:val="24"/>
              </w:rPr>
              <w:t>机动车、人员进出管理，车辆进出检查（车载物品出门岗必须由单位负责人出具证明方可运出）</w:t>
            </w:r>
          </w:p>
        </w:tc>
      </w:tr>
      <w:tr w14:paraId="76F048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3" w:type="dxa"/>
            <w:vAlign w:val="center"/>
          </w:tcPr>
          <w:p w14:paraId="23DD2197">
            <w:pPr>
              <w:spacing w:line="360" w:lineRule="auto"/>
              <w:jc w:val="center"/>
              <w:rPr>
                <w:rFonts w:ascii="宋体" w:hAnsi="宋体" w:cs="宋体"/>
                <w:bCs/>
                <w:sz w:val="24"/>
                <w:szCs w:val="24"/>
              </w:rPr>
            </w:pPr>
            <w:r>
              <w:rPr>
                <w:rFonts w:hint="eastAsia" w:ascii="宋体" w:hAnsi="宋体" w:cs="宋体"/>
                <w:bCs/>
                <w:sz w:val="24"/>
                <w:szCs w:val="24"/>
              </w:rPr>
              <w:t>3</w:t>
            </w:r>
          </w:p>
        </w:tc>
        <w:tc>
          <w:tcPr>
            <w:tcW w:w="2004" w:type="dxa"/>
            <w:vAlign w:val="center"/>
          </w:tcPr>
          <w:p w14:paraId="5D3CFFB8">
            <w:pPr>
              <w:spacing w:line="360" w:lineRule="auto"/>
              <w:jc w:val="center"/>
              <w:rPr>
                <w:rFonts w:ascii="宋体" w:hAnsi="宋体" w:cs="宋体"/>
                <w:bCs/>
                <w:sz w:val="24"/>
                <w:szCs w:val="24"/>
              </w:rPr>
            </w:pPr>
            <w:r>
              <w:rPr>
                <w:rFonts w:hint="eastAsia" w:ascii="宋体" w:hAnsi="宋体" w:cs="宋体"/>
                <w:bCs/>
                <w:sz w:val="24"/>
                <w:szCs w:val="24"/>
              </w:rPr>
              <w:t>水电气巡查、应急工作</w:t>
            </w:r>
          </w:p>
        </w:tc>
        <w:tc>
          <w:tcPr>
            <w:tcW w:w="6846" w:type="dxa"/>
            <w:vAlign w:val="center"/>
          </w:tcPr>
          <w:p w14:paraId="156CC0EC">
            <w:pPr>
              <w:spacing w:line="360" w:lineRule="auto"/>
              <w:rPr>
                <w:rFonts w:ascii="宋体" w:hAnsi="宋体" w:cs="宋体"/>
                <w:bCs/>
                <w:sz w:val="24"/>
                <w:szCs w:val="24"/>
              </w:rPr>
            </w:pPr>
            <w:r>
              <w:rPr>
                <w:rFonts w:hint="eastAsia" w:ascii="宋体" w:hAnsi="宋体" w:cs="宋体"/>
                <w:bCs/>
                <w:sz w:val="24"/>
                <w:szCs w:val="24"/>
              </w:rPr>
              <w:t>负责水、电、气系统的日常巡查工作，发现问题及时上报采购人负责人，遇紧急情况有能力及时作出应急处理，保证服务区域内日常用水用电用气正常安全，确保服务区域内各类活动的正常进行。</w:t>
            </w:r>
          </w:p>
        </w:tc>
      </w:tr>
    </w:tbl>
    <w:p w14:paraId="718EFFBF">
      <w:pPr>
        <w:widowControl/>
        <w:spacing w:line="360" w:lineRule="auto"/>
        <w:ind w:firstLine="448" w:firstLineChars="200"/>
        <w:jc w:val="left"/>
        <w:rPr>
          <w:sz w:val="24"/>
        </w:rPr>
      </w:pPr>
      <w:r>
        <w:rPr>
          <w:rFonts w:hint="eastAsia"/>
          <w:sz w:val="24"/>
        </w:rPr>
        <w:t>（3）秩序维护服务标准</w:t>
      </w:r>
    </w:p>
    <w:tbl>
      <w:tblPr>
        <w:tblStyle w:val="22"/>
        <w:tblW w:w="9702" w:type="dxa"/>
        <w:tblInd w:w="-60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19"/>
        <w:gridCol w:w="5812"/>
        <w:gridCol w:w="2671"/>
      </w:tblGrid>
      <w:tr w14:paraId="55C2A9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tblHeader/>
        </w:trPr>
        <w:tc>
          <w:tcPr>
            <w:tcW w:w="1219" w:type="dxa"/>
            <w:shd w:val="clear" w:color="auto" w:fill="auto"/>
            <w:vAlign w:val="center"/>
          </w:tcPr>
          <w:p w14:paraId="7754F36E">
            <w:pPr>
              <w:adjustRightInd w:val="0"/>
              <w:snapToGrid w:val="0"/>
              <w:spacing w:line="360" w:lineRule="auto"/>
              <w:jc w:val="center"/>
              <w:rPr>
                <w:rFonts w:hint="eastAsia" w:ascii="宋体" w:hAnsi="宋体" w:eastAsia="宋体" w:cs="宋体"/>
                <w:bCs/>
                <w:kern w:val="0"/>
                <w:sz w:val="24"/>
                <w:szCs w:val="24"/>
              </w:rPr>
            </w:pPr>
            <w:r>
              <w:rPr>
                <w:rFonts w:hint="eastAsia" w:ascii="宋体" w:hAnsi="宋体" w:eastAsia="宋体" w:cs="宋体"/>
                <w:bCs/>
                <w:kern w:val="0"/>
                <w:sz w:val="24"/>
                <w:szCs w:val="24"/>
              </w:rPr>
              <w:t>项目</w:t>
            </w:r>
          </w:p>
        </w:tc>
        <w:tc>
          <w:tcPr>
            <w:tcW w:w="5812" w:type="dxa"/>
            <w:shd w:val="clear" w:color="auto" w:fill="auto"/>
            <w:vAlign w:val="center"/>
          </w:tcPr>
          <w:p w14:paraId="38312A56">
            <w:pPr>
              <w:adjustRightInd w:val="0"/>
              <w:snapToGrid w:val="0"/>
              <w:spacing w:line="360" w:lineRule="auto"/>
              <w:jc w:val="center"/>
              <w:rPr>
                <w:rFonts w:hint="eastAsia" w:ascii="宋体" w:hAnsi="宋体" w:eastAsia="宋体" w:cs="宋体"/>
                <w:bCs/>
                <w:kern w:val="0"/>
                <w:sz w:val="24"/>
                <w:szCs w:val="24"/>
              </w:rPr>
            </w:pPr>
            <w:r>
              <w:rPr>
                <w:rFonts w:hint="eastAsia" w:ascii="宋体" w:hAnsi="宋体" w:eastAsia="宋体" w:cs="宋体"/>
                <w:bCs/>
                <w:kern w:val="0"/>
                <w:sz w:val="24"/>
                <w:szCs w:val="24"/>
              </w:rPr>
              <w:t>内         容</w:t>
            </w:r>
          </w:p>
        </w:tc>
        <w:tc>
          <w:tcPr>
            <w:tcW w:w="2671" w:type="dxa"/>
            <w:shd w:val="clear" w:color="auto" w:fill="auto"/>
            <w:vAlign w:val="center"/>
          </w:tcPr>
          <w:p w14:paraId="25DCE462">
            <w:pPr>
              <w:adjustRightInd w:val="0"/>
              <w:snapToGrid w:val="0"/>
              <w:spacing w:line="360" w:lineRule="auto"/>
              <w:jc w:val="center"/>
              <w:rPr>
                <w:rFonts w:hint="eastAsia" w:ascii="宋体" w:hAnsi="宋体" w:eastAsia="宋体" w:cs="宋体"/>
                <w:bCs/>
                <w:kern w:val="0"/>
                <w:sz w:val="24"/>
                <w:szCs w:val="24"/>
              </w:rPr>
            </w:pPr>
            <w:r>
              <w:rPr>
                <w:rFonts w:hint="eastAsia" w:ascii="宋体" w:hAnsi="宋体" w:eastAsia="宋体" w:cs="宋体"/>
                <w:bCs/>
                <w:kern w:val="0"/>
                <w:sz w:val="24"/>
                <w:szCs w:val="24"/>
              </w:rPr>
              <w:t>标  准</w:t>
            </w:r>
          </w:p>
        </w:tc>
      </w:tr>
      <w:tr w14:paraId="1A5D4A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219" w:type="dxa"/>
            <w:vMerge w:val="restart"/>
            <w:shd w:val="clear" w:color="auto" w:fill="auto"/>
            <w:vAlign w:val="center"/>
          </w:tcPr>
          <w:p w14:paraId="3992BEA3">
            <w:pPr>
              <w:adjustRightInd w:val="0"/>
              <w:snapToGrid w:val="0"/>
              <w:spacing w:line="360" w:lineRule="auto"/>
              <w:jc w:val="center"/>
              <w:rPr>
                <w:rFonts w:hint="eastAsia" w:ascii="宋体" w:hAnsi="宋体" w:eastAsia="宋体" w:cs="宋体"/>
                <w:bCs/>
                <w:kern w:val="0"/>
                <w:sz w:val="24"/>
                <w:szCs w:val="24"/>
              </w:rPr>
            </w:pPr>
            <w:r>
              <w:rPr>
                <w:rFonts w:hint="eastAsia" w:ascii="宋体" w:hAnsi="宋体" w:eastAsia="宋体" w:cs="宋体"/>
                <w:bCs/>
                <w:kern w:val="0"/>
                <w:sz w:val="24"/>
                <w:szCs w:val="24"/>
              </w:rPr>
              <w:t>大门管理</w:t>
            </w:r>
          </w:p>
        </w:tc>
        <w:tc>
          <w:tcPr>
            <w:tcW w:w="5812" w:type="dxa"/>
            <w:shd w:val="clear" w:color="auto" w:fill="auto"/>
            <w:vAlign w:val="center"/>
          </w:tcPr>
          <w:p w14:paraId="475FD651">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rPr>
              <w:t>1.实行24小时值班不得空岗，每早6:30，每晚19:00开关大门（特殊情况除外）。每日7:00-9:00立岗迎接上班人员，17:00-18:00立岗迎送下班人员。</w:t>
            </w:r>
          </w:p>
        </w:tc>
        <w:tc>
          <w:tcPr>
            <w:tcW w:w="2671" w:type="dxa"/>
            <w:vMerge w:val="restart"/>
            <w:shd w:val="clear" w:color="auto" w:fill="auto"/>
            <w:vAlign w:val="center"/>
          </w:tcPr>
          <w:p w14:paraId="4F196A27">
            <w:pPr>
              <w:widowControl/>
              <w:adjustRightInd w:val="0"/>
              <w:snapToGrid w:val="0"/>
              <w:spacing w:line="360" w:lineRule="auto"/>
              <w:jc w:val="left"/>
              <w:rPr>
                <w:rFonts w:hint="eastAsia" w:ascii="宋体" w:hAnsi="宋体" w:eastAsia="宋体" w:cs="宋体"/>
                <w:bCs/>
                <w:kern w:val="0"/>
                <w:sz w:val="24"/>
                <w:szCs w:val="24"/>
              </w:rPr>
            </w:pPr>
            <w:r>
              <w:rPr>
                <w:rFonts w:hint="eastAsia" w:ascii="宋体" w:hAnsi="宋体" w:eastAsia="宋体" w:cs="宋体"/>
                <w:bCs/>
                <w:kern w:val="0"/>
                <w:sz w:val="24"/>
                <w:szCs w:val="24"/>
              </w:rPr>
              <w:t>进出人员实行登记制度，对无证擅闯进门者，应予劝阻，及时通知</w:t>
            </w:r>
            <w:r>
              <w:rPr>
                <w:rFonts w:hint="eastAsia" w:ascii="宋体" w:hAnsi="宋体" w:eastAsia="宋体" w:cs="宋体"/>
                <w:bCs/>
                <w:sz w:val="24"/>
                <w:szCs w:val="24"/>
              </w:rPr>
              <w:t>采购人</w:t>
            </w:r>
            <w:r>
              <w:rPr>
                <w:rFonts w:hint="eastAsia" w:ascii="宋体" w:hAnsi="宋体" w:eastAsia="宋体" w:cs="宋体"/>
                <w:bCs/>
                <w:kern w:val="0"/>
                <w:sz w:val="24"/>
                <w:szCs w:val="24"/>
              </w:rPr>
              <w:t>并协助处理。注：</w:t>
            </w:r>
            <w:r>
              <w:rPr>
                <w:rFonts w:hint="eastAsia" w:ascii="宋体" w:hAnsi="宋体" w:eastAsia="宋体" w:cs="宋体"/>
                <w:spacing w:val="-1"/>
                <w:sz w:val="24"/>
                <w:szCs w:val="24"/>
              </w:rPr>
              <w:t>因</w:t>
            </w:r>
            <w:r>
              <w:rPr>
                <w:rFonts w:hint="eastAsia" w:ascii="宋体" w:hAnsi="宋体" w:eastAsia="宋体" w:cs="宋体"/>
                <w:sz w:val="24"/>
                <w:szCs w:val="24"/>
              </w:rPr>
              <w:t>单位性质特殊,</w:t>
            </w:r>
            <w:r>
              <w:rPr>
                <w:rFonts w:hint="eastAsia" w:ascii="宋体" w:hAnsi="宋体" w:eastAsia="宋体" w:cs="宋体"/>
                <w:spacing w:val="-58"/>
                <w:sz w:val="24"/>
                <w:szCs w:val="24"/>
              </w:rPr>
              <w:t xml:space="preserve"> </w:t>
            </w:r>
            <w:r>
              <w:rPr>
                <w:rFonts w:hint="eastAsia" w:ascii="宋体" w:hAnsi="宋体" w:eastAsia="宋体" w:cs="宋体"/>
                <w:sz w:val="24"/>
                <w:szCs w:val="24"/>
              </w:rPr>
              <w:t>疫情防控期间需按防控要求执行相关防疫措施。</w:t>
            </w:r>
          </w:p>
        </w:tc>
      </w:tr>
      <w:tr w14:paraId="2899C0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 w:hRule="atLeast"/>
        </w:trPr>
        <w:tc>
          <w:tcPr>
            <w:tcW w:w="1219" w:type="dxa"/>
            <w:vMerge w:val="continue"/>
            <w:shd w:val="clear" w:color="auto" w:fill="auto"/>
            <w:vAlign w:val="center"/>
          </w:tcPr>
          <w:p w14:paraId="5CDE8D40">
            <w:pPr>
              <w:widowControl/>
              <w:adjustRightInd w:val="0"/>
              <w:snapToGrid w:val="0"/>
              <w:spacing w:line="360" w:lineRule="auto"/>
              <w:jc w:val="left"/>
              <w:rPr>
                <w:rFonts w:hint="eastAsia" w:ascii="宋体" w:hAnsi="宋体" w:eastAsia="宋体" w:cs="宋体"/>
                <w:bCs/>
                <w:kern w:val="0"/>
                <w:sz w:val="24"/>
                <w:szCs w:val="24"/>
              </w:rPr>
            </w:pPr>
          </w:p>
        </w:tc>
        <w:tc>
          <w:tcPr>
            <w:tcW w:w="5812" w:type="dxa"/>
            <w:shd w:val="clear" w:color="auto" w:fill="auto"/>
            <w:vAlign w:val="center"/>
          </w:tcPr>
          <w:p w14:paraId="081B8A5E">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rPr>
              <w:t>2.对来访人员礼貌热情，禁止身份不明、迹象可疑、衣冠不整者及小商小贩入</w:t>
            </w:r>
            <w:r>
              <w:rPr>
                <w:rFonts w:hint="eastAsia" w:ascii="宋体" w:hAnsi="宋体" w:eastAsia="宋体" w:cs="宋体"/>
                <w:bCs/>
                <w:kern w:val="0"/>
                <w:sz w:val="24"/>
                <w:szCs w:val="24"/>
                <w:lang w:eastAsia="zh-CN"/>
              </w:rPr>
              <w:t>园</w:t>
            </w:r>
            <w:r>
              <w:rPr>
                <w:rFonts w:hint="eastAsia" w:ascii="宋体" w:hAnsi="宋体" w:eastAsia="宋体" w:cs="宋体"/>
                <w:bCs/>
                <w:kern w:val="0"/>
                <w:sz w:val="24"/>
                <w:szCs w:val="24"/>
              </w:rPr>
              <w:t>。</w:t>
            </w:r>
          </w:p>
        </w:tc>
        <w:tc>
          <w:tcPr>
            <w:tcW w:w="2671" w:type="dxa"/>
            <w:vMerge w:val="continue"/>
            <w:shd w:val="clear" w:color="auto" w:fill="auto"/>
            <w:vAlign w:val="center"/>
          </w:tcPr>
          <w:p w14:paraId="36700D05">
            <w:pPr>
              <w:widowControl/>
              <w:adjustRightInd w:val="0"/>
              <w:snapToGrid w:val="0"/>
              <w:spacing w:line="360" w:lineRule="auto"/>
              <w:jc w:val="left"/>
              <w:rPr>
                <w:rFonts w:hint="eastAsia" w:ascii="宋体" w:hAnsi="宋体" w:eastAsia="宋体" w:cs="宋体"/>
                <w:bCs/>
                <w:kern w:val="0"/>
                <w:sz w:val="24"/>
                <w:szCs w:val="24"/>
              </w:rPr>
            </w:pPr>
          </w:p>
        </w:tc>
      </w:tr>
      <w:tr w14:paraId="4B5040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 w:hRule="atLeast"/>
        </w:trPr>
        <w:tc>
          <w:tcPr>
            <w:tcW w:w="1219" w:type="dxa"/>
            <w:vMerge w:val="continue"/>
            <w:shd w:val="clear" w:color="auto" w:fill="auto"/>
            <w:vAlign w:val="center"/>
          </w:tcPr>
          <w:p w14:paraId="6521B01B">
            <w:pPr>
              <w:widowControl/>
              <w:adjustRightInd w:val="0"/>
              <w:snapToGrid w:val="0"/>
              <w:spacing w:line="360" w:lineRule="auto"/>
              <w:jc w:val="left"/>
              <w:rPr>
                <w:rFonts w:hint="eastAsia" w:ascii="宋体" w:hAnsi="宋体" w:eastAsia="宋体" w:cs="宋体"/>
                <w:bCs/>
                <w:kern w:val="0"/>
                <w:sz w:val="24"/>
                <w:szCs w:val="24"/>
              </w:rPr>
            </w:pPr>
          </w:p>
        </w:tc>
        <w:tc>
          <w:tcPr>
            <w:tcW w:w="5812" w:type="dxa"/>
            <w:shd w:val="clear" w:color="auto" w:fill="auto"/>
            <w:vAlign w:val="center"/>
          </w:tcPr>
          <w:p w14:paraId="02E21C20">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rPr>
              <w:t>3.对进出车辆及物品进行验证登记和检查，引导车辆指定有序停放，如遇会议、重大活动时，依</w:t>
            </w:r>
            <w:r>
              <w:rPr>
                <w:rFonts w:hint="eastAsia" w:ascii="宋体" w:hAnsi="宋体" w:cs="宋体"/>
                <w:bCs/>
                <w:kern w:val="0"/>
                <w:sz w:val="24"/>
                <w:szCs w:val="24"/>
                <w:lang w:eastAsia="zh-CN"/>
              </w:rPr>
              <w:t>采购人</w:t>
            </w:r>
            <w:r>
              <w:rPr>
                <w:rFonts w:hint="eastAsia" w:ascii="宋体" w:hAnsi="宋体" w:eastAsia="宋体" w:cs="宋体"/>
                <w:bCs/>
                <w:kern w:val="0"/>
                <w:sz w:val="24"/>
                <w:szCs w:val="24"/>
              </w:rPr>
              <w:t>要求临时增加人员（不少于50%）疏导车辆维持秩序。</w:t>
            </w:r>
          </w:p>
        </w:tc>
        <w:tc>
          <w:tcPr>
            <w:tcW w:w="2671" w:type="dxa"/>
            <w:vMerge w:val="continue"/>
            <w:shd w:val="clear" w:color="auto" w:fill="auto"/>
            <w:vAlign w:val="center"/>
          </w:tcPr>
          <w:p w14:paraId="434D9CE7">
            <w:pPr>
              <w:widowControl/>
              <w:adjustRightInd w:val="0"/>
              <w:snapToGrid w:val="0"/>
              <w:spacing w:line="360" w:lineRule="auto"/>
              <w:jc w:val="left"/>
              <w:rPr>
                <w:rFonts w:hint="eastAsia" w:ascii="宋体" w:hAnsi="宋体" w:eastAsia="宋体" w:cs="宋体"/>
                <w:bCs/>
                <w:kern w:val="0"/>
                <w:sz w:val="24"/>
                <w:szCs w:val="24"/>
              </w:rPr>
            </w:pPr>
          </w:p>
        </w:tc>
      </w:tr>
      <w:tr w14:paraId="757152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trPr>
        <w:tc>
          <w:tcPr>
            <w:tcW w:w="1219" w:type="dxa"/>
            <w:vMerge w:val="restart"/>
            <w:shd w:val="clear" w:color="auto" w:fill="auto"/>
            <w:vAlign w:val="center"/>
          </w:tcPr>
          <w:p w14:paraId="5ED5A934">
            <w:pPr>
              <w:adjustRightInd w:val="0"/>
              <w:snapToGrid w:val="0"/>
              <w:spacing w:line="360" w:lineRule="auto"/>
              <w:jc w:val="center"/>
              <w:rPr>
                <w:rFonts w:hint="eastAsia" w:ascii="宋体" w:hAnsi="宋体" w:eastAsia="宋体" w:cs="宋体"/>
                <w:bCs/>
                <w:kern w:val="0"/>
                <w:sz w:val="24"/>
                <w:szCs w:val="24"/>
              </w:rPr>
            </w:pPr>
            <w:r>
              <w:rPr>
                <w:rFonts w:hint="eastAsia" w:ascii="宋体" w:hAnsi="宋体" w:eastAsia="宋体" w:cs="宋体"/>
                <w:bCs/>
                <w:kern w:val="0"/>
                <w:sz w:val="24"/>
                <w:szCs w:val="24"/>
              </w:rPr>
              <w:t>巡逻检查</w:t>
            </w:r>
          </w:p>
        </w:tc>
        <w:tc>
          <w:tcPr>
            <w:tcW w:w="5812" w:type="dxa"/>
            <w:shd w:val="clear" w:color="auto" w:fill="auto"/>
            <w:vAlign w:val="center"/>
          </w:tcPr>
          <w:p w14:paraId="60BAD4A5">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rPr>
              <w:t>1) 公共区重点区域日常安全巡视。</w:t>
            </w:r>
          </w:p>
        </w:tc>
        <w:tc>
          <w:tcPr>
            <w:tcW w:w="2671" w:type="dxa"/>
            <w:vMerge w:val="restart"/>
            <w:shd w:val="clear" w:color="auto" w:fill="auto"/>
            <w:vAlign w:val="center"/>
          </w:tcPr>
          <w:p w14:paraId="2C5F5511">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rPr>
              <w:t>物业管辖区内每日巡查，做到公共区域无死角，各种情况及时发现报告并详细记录。处理率100%。突发事件10分钟内到达现场。随时巡查。</w:t>
            </w:r>
          </w:p>
        </w:tc>
      </w:tr>
      <w:tr w14:paraId="634A7D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trPr>
        <w:tc>
          <w:tcPr>
            <w:tcW w:w="1219" w:type="dxa"/>
            <w:vMerge w:val="continue"/>
            <w:shd w:val="clear" w:color="auto" w:fill="auto"/>
            <w:vAlign w:val="center"/>
          </w:tcPr>
          <w:p w14:paraId="4E6B8F46">
            <w:pPr>
              <w:widowControl/>
              <w:adjustRightInd w:val="0"/>
              <w:snapToGrid w:val="0"/>
              <w:spacing w:line="360" w:lineRule="auto"/>
              <w:jc w:val="left"/>
              <w:rPr>
                <w:rFonts w:hint="eastAsia" w:ascii="宋体" w:hAnsi="宋体" w:eastAsia="宋体" w:cs="宋体"/>
                <w:bCs/>
                <w:kern w:val="0"/>
                <w:sz w:val="24"/>
                <w:szCs w:val="24"/>
              </w:rPr>
            </w:pPr>
          </w:p>
        </w:tc>
        <w:tc>
          <w:tcPr>
            <w:tcW w:w="5812" w:type="dxa"/>
            <w:shd w:val="clear" w:color="auto" w:fill="auto"/>
            <w:vAlign w:val="center"/>
          </w:tcPr>
          <w:p w14:paraId="3967C48B">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rPr>
              <w:t>2) 公共区设施设备以及物品状况确认。</w:t>
            </w:r>
          </w:p>
        </w:tc>
        <w:tc>
          <w:tcPr>
            <w:tcW w:w="2671" w:type="dxa"/>
            <w:vMerge w:val="continue"/>
            <w:shd w:val="clear" w:color="auto" w:fill="auto"/>
            <w:vAlign w:val="center"/>
          </w:tcPr>
          <w:p w14:paraId="4109AE45">
            <w:pPr>
              <w:widowControl/>
              <w:adjustRightInd w:val="0"/>
              <w:snapToGrid w:val="0"/>
              <w:spacing w:line="360" w:lineRule="auto"/>
              <w:jc w:val="left"/>
              <w:rPr>
                <w:rFonts w:hint="eastAsia" w:ascii="宋体" w:hAnsi="宋体" w:eastAsia="宋体" w:cs="宋体"/>
                <w:bCs/>
                <w:kern w:val="0"/>
                <w:sz w:val="24"/>
                <w:szCs w:val="24"/>
              </w:rPr>
            </w:pPr>
          </w:p>
        </w:tc>
      </w:tr>
      <w:tr w14:paraId="14E425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219" w:type="dxa"/>
            <w:vMerge w:val="continue"/>
            <w:shd w:val="clear" w:color="auto" w:fill="auto"/>
            <w:vAlign w:val="center"/>
          </w:tcPr>
          <w:p w14:paraId="777A7880">
            <w:pPr>
              <w:widowControl/>
              <w:adjustRightInd w:val="0"/>
              <w:snapToGrid w:val="0"/>
              <w:spacing w:line="360" w:lineRule="auto"/>
              <w:jc w:val="left"/>
              <w:rPr>
                <w:rFonts w:hint="eastAsia" w:ascii="宋体" w:hAnsi="宋体" w:eastAsia="宋体" w:cs="宋体"/>
                <w:bCs/>
                <w:kern w:val="0"/>
                <w:sz w:val="24"/>
                <w:szCs w:val="24"/>
              </w:rPr>
            </w:pPr>
          </w:p>
        </w:tc>
        <w:tc>
          <w:tcPr>
            <w:tcW w:w="5812" w:type="dxa"/>
            <w:shd w:val="clear" w:color="auto" w:fill="auto"/>
            <w:vAlign w:val="center"/>
          </w:tcPr>
          <w:p w14:paraId="4DBF4210">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rPr>
              <w:t>3) 夜间重点检查门窗关闭、空调开关、灯具开关、门禁门锁开关完好状况。</w:t>
            </w:r>
          </w:p>
        </w:tc>
        <w:tc>
          <w:tcPr>
            <w:tcW w:w="2671" w:type="dxa"/>
            <w:vMerge w:val="continue"/>
            <w:shd w:val="clear" w:color="auto" w:fill="auto"/>
            <w:vAlign w:val="center"/>
          </w:tcPr>
          <w:p w14:paraId="366BCFB9">
            <w:pPr>
              <w:widowControl/>
              <w:adjustRightInd w:val="0"/>
              <w:snapToGrid w:val="0"/>
              <w:spacing w:line="360" w:lineRule="auto"/>
              <w:jc w:val="left"/>
              <w:rPr>
                <w:rFonts w:hint="eastAsia" w:ascii="宋体" w:hAnsi="宋体" w:eastAsia="宋体" w:cs="宋体"/>
                <w:bCs/>
                <w:kern w:val="0"/>
                <w:sz w:val="24"/>
                <w:szCs w:val="24"/>
              </w:rPr>
            </w:pPr>
          </w:p>
        </w:tc>
      </w:tr>
      <w:tr w14:paraId="7E957C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trPr>
        <w:tc>
          <w:tcPr>
            <w:tcW w:w="1219" w:type="dxa"/>
            <w:vMerge w:val="continue"/>
            <w:shd w:val="clear" w:color="auto" w:fill="auto"/>
            <w:vAlign w:val="center"/>
          </w:tcPr>
          <w:p w14:paraId="6D5B9366">
            <w:pPr>
              <w:widowControl/>
              <w:adjustRightInd w:val="0"/>
              <w:snapToGrid w:val="0"/>
              <w:spacing w:line="360" w:lineRule="auto"/>
              <w:jc w:val="left"/>
              <w:rPr>
                <w:rFonts w:hint="eastAsia" w:ascii="宋体" w:hAnsi="宋体" w:eastAsia="宋体" w:cs="宋体"/>
                <w:bCs/>
                <w:kern w:val="0"/>
                <w:sz w:val="24"/>
                <w:szCs w:val="24"/>
              </w:rPr>
            </w:pPr>
          </w:p>
        </w:tc>
        <w:tc>
          <w:tcPr>
            <w:tcW w:w="5812" w:type="dxa"/>
            <w:shd w:val="clear" w:color="auto" w:fill="auto"/>
            <w:vAlign w:val="center"/>
          </w:tcPr>
          <w:p w14:paraId="5F41E4AF">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rPr>
              <w:t>4) 洗手间、楼梯间等死角部位有无人员隐藏。</w:t>
            </w:r>
          </w:p>
        </w:tc>
        <w:tc>
          <w:tcPr>
            <w:tcW w:w="2671" w:type="dxa"/>
            <w:vMerge w:val="continue"/>
            <w:shd w:val="clear" w:color="auto" w:fill="auto"/>
            <w:vAlign w:val="center"/>
          </w:tcPr>
          <w:p w14:paraId="35995262">
            <w:pPr>
              <w:widowControl/>
              <w:adjustRightInd w:val="0"/>
              <w:snapToGrid w:val="0"/>
              <w:spacing w:line="360" w:lineRule="auto"/>
              <w:jc w:val="left"/>
              <w:rPr>
                <w:rFonts w:hint="eastAsia" w:ascii="宋体" w:hAnsi="宋体" w:eastAsia="宋体" w:cs="宋体"/>
                <w:bCs/>
                <w:kern w:val="0"/>
                <w:sz w:val="24"/>
                <w:szCs w:val="24"/>
              </w:rPr>
            </w:pPr>
          </w:p>
        </w:tc>
      </w:tr>
      <w:tr w14:paraId="66D596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trPr>
        <w:tc>
          <w:tcPr>
            <w:tcW w:w="1219" w:type="dxa"/>
            <w:vMerge w:val="continue"/>
            <w:shd w:val="clear" w:color="auto" w:fill="auto"/>
            <w:vAlign w:val="center"/>
          </w:tcPr>
          <w:p w14:paraId="79D03357">
            <w:pPr>
              <w:widowControl/>
              <w:adjustRightInd w:val="0"/>
              <w:snapToGrid w:val="0"/>
              <w:spacing w:line="360" w:lineRule="auto"/>
              <w:jc w:val="left"/>
              <w:rPr>
                <w:rFonts w:hint="eastAsia" w:ascii="宋体" w:hAnsi="宋体" w:eastAsia="宋体" w:cs="宋体"/>
                <w:bCs/>
                <w:kern w:val="0"/>
                <w:sz w:val="24"/>
                <w:szCs w:val="24"/>
              </w:rPr>
            </w:pPr>
          </w:p>
        </w:tc>
        <w:tc>
          <w:tcPr>
            <w:tcW w:w="5812" w:type="dxa"/>
            <w:shd w:val="clear" w:color="auto" w:fill="auto"/>
            <w:vAlign w:val="center"/>
          </w:tcPr>
          <w:p w14:paraId="3279335E">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lang w:val="en-US" w:eastAsia="zh-CN"/>
              </w:rPr>
              <w:t>5</w:t>
            </w:r>
            <w:r>
              <w:rPr>
                <w:rFonts w:hint="eastAsia" w:ascii="宋体" w:hAnsi="宋体" w:eastAsia="宋体" w:cs="宋体"/>
                <w:bCs/>
                <w:kern w:val="0"/>
                <w:sz w:val="24"/>
                <w:szCs w:val="24"/>
              </w:rPr>
              <w:t>) 按采购人要求时间进行夜间清场。</w:t>
            </w:r>
          </w:p>
        </w:tc>
        <w:tc>
          <w:tcPr>
            <w:tcW w:w="2671" w:type="dxa"/>
            <w:vMerge w:val="continue"/>
            <w:shd w:val="clear" w:color="auto" w:fill="auto"/>
            <w:vAlign w:val="center"/>
          </w:tcPr>
          <w:p w14:paraId="521398E6">
            <w:pPr>
              <w:widowControl/>
              <w:adjustRightInd w:val="0"/>
              <w:snapToGrid w:val="0"/>
              <w:spacing w:line="360" w:lineRule="auto"/>
              <w:jc w:val="left"/>
              <w:rPr>
                <w:rFonts w:hint="eastAsia" w:ascii="宋体" w:hAnsi="宋体" w:eastAsia="宋体" w:cs="宋体"/>
                <w:bCs/>
                <w:kern w:val="0"/>
                <w:sz w:val="24"/>
                <w:szCs w:val="24"/>
              </w:rPr>
            </w:pPr>
          </w:p>
        </w:tc>
      </w:tr>
      <w:tr w14:paraId="5061B3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trPr>
        <w:tc>
          <w:tcPr>
            <w:tcW w:w="1219" w:type="dxa"/>
            <w:vMerge w:val="continue"/>
            <w:shd w:val="clear" w:color="auto" w:fill="auto"/>
            <w:vAlign w:val="center"/>
          </w:tcPr>
          <w:p w14:paraId="05895002">
            <w:pPr>
              <w:widowControl/>
              <w:adjustRightInd w:val="0"/>
              <w:snapToGrid w:val="0"/>
              <w:spacing w:line="360" w:lineRule="auto"/>
              <w:jc w:val="left"/>
              <w:rPr>
                <w:rFonts w:hint="eastAsia" w:ascii="宋体" w:hAnsi="宋体" w:eastAsia="宋体" w:cs="宋体"/>
                <w:bCs/>
                <w:kern w:val="0"/>
                <w:sz w:val="24"/>
                <w:szCs w:val="24"/>
              </w:rPr>
            </w:pPr>
          </w:p>
        </w:tc>
        <w:tc>
          <w:tcPr>
            <w:tcW w:w="5812" w:type="dxa"/>
            <w:shd w:val="clear" w:color="auto" w:fill="auto"/>
            <w:vAlign w:val="center"/>
          </w:tcPr>
          <w:p w14:paraId="6CE2DA88">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lang w:val="en-US" w:eastAsia="zh-CN"/>
              </w:rPr>
              <w:t>6</w:t>
            </w:r>
            <w:r>
              <w:rPr>
                <w:rFonts w:hint="eastAsia" w:ascii="宋体" w:hAnsi="宋体" w:eastAsia="宋体" w:cs="宋体"/>
                <w:bCs/>
                <w:kern w:val="0"/>
                <w:sz w:val="24"/>
                <w:szCs w:val="24"/>
              </w:rPr>
              <w:t>) 接受各岗的报告，协助处理各种突发情况。</w:t>
            </w:r>
          </w:p>
        </w:tc>
        <w:tc>
          <w:tcPr>
            <w:tcW w:w="2671" w:type="dxa"/>
            <w:vMerge w:val="continue"/>
            <w:shd w:val="clear" w:color="auto" w:fill="auto"/>
            <w:vAlign w:val="center"/>
          </w:tcPr>
          <w:p w14:paraId="2212E6B7">
            <w:pPr>
              <w:widowControl/>
              <w:adjustRightInd w:val="0"/>
              <w:snapToGrid w:val="0"/>
              <w:spacing w:line="360" w:lineRule="auto"/>
              <w:jc w:val="left"/>
              <w:rPr>
                <w:rFonts w:hint="eastAsia" w:ascii="宋体" w:hAnsi="宋体" w:eastAsia="宋体" w:cs="宋体"/>
                <w:bCs/>
                <w:kern w:val="0"/>
                <w:sz w:val="24"/>
                <w:szCs w:val="24"/>
              </w:rPr>
            </w:pPr>
          </w:p>
        </w:tc>
      </w:tr>
      <w:tr w14:paraId="0B3355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trPr>
        <w:tc>
          <w:tcPr>
            <w:tcW w:w="1219" w:type="dxa"/>
            <w:vMerge w:val="continue"/>
            <w:shd w:val="clear" w:color="auto" w:fill="auto"/>
            <w:vAlign w:val="center"/>
          </w:tcPr>
          <w:p w14:paraId="5A826BC9">
            <w:pPr>
              <w:widowControl/>
              <w:adjustRightInd w:val="0"/>
              <w:snapToGrid w:val="0"/>
              <w:spacing w:line="360" w:lineRule="auto"/>
              <w:jc w:val="left"/>
              <w:rPr>
                <w:rFonts w:hint="eastAsia" w:ascii="宋体" w:hAnsi="宋体" w:eastAsia="宋体" w:cs="宋体"/>
                <w:bCs/>
                <w:kern w:val="0"/>
                <w:sz w:val="24"/>
                <w:szCs w:val="24"/>
              </w:rPr>
            </w:pPr>
          </w:p>
        </w:tc>
        <w:tc>
          <w:tcPr>
            <w:tcW w:w="5812" w:type="dxa"/>
            <w:shd w:val="clear" w:color="auto" w:fill="auto"/>
            <w:vAlign w:val="center"/>
          </w:tcPr>
          <w:p w14:paraId="000A4207">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lang w:val="en-US" w:eastAsia="zh-CN"/>
              </w:rPr>
              <w:t>7</w:t>
            </w:r>
            <w:r>
              <w:rPr>
                <w:rFonts w:hint="eastAsia" w:ascii="宋体" w:hAnsi="宋体" w:eastAsia="宋体" w:cs="宋体"/>
                <w:bCs/>
                <w:kern w:val="0"/>
                <w:sz w:val="24"/>
                <w:szCs w:val="24"/>
              </w:rPr>
              <w:t>) 管理区域有无形迹可疑的人员等事宜皆由物业公司负责。</w:t>
            </w:r>
          </w:p>
        </w:tc>
        <w:tc>
          <w:tcPr>
            <w:tcW w:w="2671" w:type="dxa"/>
            <w:vMerge w:val="continue"/>
            <w:shd w:val="clear" w:color="auto" w:fill="auto"/>
            <w:vAlign w:val="center"/>
          </w:tcPr>
          <w:p w14:paraId="22CF99D0">
            <w:pPr>
              <w:widowControl/>
              <w:adjustRightInd w:val="0"/>
              <w:snapToGrid w:val="0"/>
              <w:spacing w:line="360" w:lineRule="auto"/>
              <w:jc w:val="left"/>
              <w:rPr>
                <w:rFonts w:hint="eastAsia" w:ascii="宋体" w:hAnsi="宋体" w:eastAsia="宋体" w:cs="宋体"/>
                <w:bCs/>
                <w:kern w:val="0"/>
                <w:sz w:val="24"/>
                <w:szCs w:val="24"/>
              </w:rPr>
            </w:pPr>
          </w:p>
        </w:tc>
      </w:tr>
      <w:tr w14:paraId="397E57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trPr>
        <w:tc>
          <w:tcPr>
            <w:tcW w:w="1219" w:type="dxa"/>
            <w:vMerge w:val="restart"/>
            <w:shd w:val="clear" w:color="auto" w:fill="auto"/>
            <w:vAlign w:val="center"/>
          </w:tcPr>
          <w:p w14:paraId="753A99DB">
            <w:pPr>
              <w:adjustRightInd w:val="0"/>
              <w:snapToGrid w:val="0"/>
              <w:spacing w:line="360" w:lineRule="auto"/>
              <w:jc w:val="center"/>
              <w:rPr>
                <w:rFonts w:hint="eastAsia" w:ascii="宋体" w:hAnsi="宋体" w:eastAsia="宋体" w:cs="宋体"/>
                <w:bCs/>
                <w:kern w:val="0"/>
                <w:sz w:val="24"/>
                <w:szCs w:val="24"/>
              </w:rPr>
            </w:pPr>
            <w:r>
              <w:rPr>
                <w:rFonts w:hint="eastAsia" w:ascii="宋体" w:hAnsi="宋体" w:eastAsia="宋体" w:cs="宋体"/>
                <w:bCs/>
                <w:kern w:val="0"/>
                <w:sz w:val="24"/>
                <w:szCs w:val="24"/>
              </w:rPr>
              <w:t>消防监控</w:t>
            </w:r>
          </w:p>
        </w:tc>
        <w:tc>
          <w:tcPr>
            <w:tcW w:w="5812" w:type="dxa"/>
            <w:shd w:val="clear" w:color="auto" w:fill="auto"/>
            <w:vAlign w:val="center"/>
          </w:tcPr>
          <w:p w14:paraId="020070B7">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rPr>
              <w:t>1) 熟悉设备功能，进行熟练操作。</w:t>
            </w:r>
          </w:p>
        </w:tc>
        <w:tc>
          <w:tcPr>
            <w:tcW w:w="2671" w:type="dxa"/>
            <w:shd w:val="clear" w:color="auto" w:fill="auto"/>
            <w:vAlign w:val="center"/>
          </w:tcPr>
          <w:p w14:paraId="523E6946">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rPr>
              <w:t>消防设备100%会使用</w:t>
            </w:r>
          </w:p>
        </w:tc>
      </w:tr>
      <w:tr w14:paraId="2D17CE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219" w:type="dxa"/>
            <w:vMerge w:val="continue"/>
            <w:shd w:val="clear" w:color="auto" w:fill="auto"/>
            <w:vAlign w:val="center"/>
          </w:tcPr>
          <w:p w14:paraId="7A2F2044">
            <w:pPr>
              <w:widowControl/>
              <w:adjustRightInd w:val="0"/>
              <w:snapToGrid w:val="0"/>
              <w:spacing w:line="360" w:lineRule="auto"/>
              <w:jc w:val="left"/>
              <w:rPr>
                <w:rFonts w:hint="eastAsia" w:ascii="宋体" w:hAnsi="宋体" w:eastAsia="宋体" w:cs="宋体"/>
                <w:bCs/>
                <w:kern w:val="0"/>
                <w:sz w:val="24"/>
                <w:szCs w:val="24"/>
              </w:rPr>
            </w:pPr>
          </w:p>
        </w:tc>
        <w:tc>
          <w:tcPr>
            <w:tcW w:w="5812" w:type="dxa"/>
            <w:shd w:val="clear" w:color="auto" w:fill="auto"/>
            <w:vAlign w:val="center"/>
          </w:tcPr>
          <w:p w14:paraId="46793EBF">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rPr>
              <w:t>2) 及时发现并处理异常情况。</w:t>
            </w:r>
          </w:p>
        </w:tc>
        <w:tc>
          <w:tcPr>
            <w:tcW w:w="2671" w:type="dxa"/>
            <w:shd w:val="clear" w:color="auto" w:fill="auto"/>
            <w:vAlign w:val="center"/>
          </w:tcPr>
          <w:p w14:paraId="40DF115F">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rPr>
              <w:t>24小时监控，处理率100%</w:t>
            </w:r>
          </w:p>
        </w:tc>
      </w:tr>
      <w:tr w14:paraId="1FCB91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219" w:type="dxa"/>
            <w:vMerge w:val="continue"/>
            <w:shd w:val="clear" w:color="auto" w:fill="auto"/>
            <w:vAlign w:val="center"/>
          </w:tcPr>
          <w:p w14:paraId="5077AF3B">
            <w:pPr>
              <w:widowControl/>
              <w:adjustRightInd w:val="0"/>
              <w:snapToGrid w:val="0"/>
              <w:spacing w:line="360" w:lineRule="auto"/>
              <w:jc w:val="left"/>
              <w:rPr>
                <w:rFonts w:hint="eastAsia" w:ascii="宋体" w:hAnsi="宋体" w:eastAsia="宋体" w:cs="宋体"/>
                <w:bCs/>
                <w:kern w:val="0"/>
                <w:sz w:val="24"/>
                <w:szCs w:val="24"/>
              </w:rPr>
            </w:pPr>
          </w:p>
        </w:tc>
        <w:tc>
          <w:tcPr>
            <w:tcW w:w="5812" w:type="dxa"/>
            <w:shd w:val="clear" w:color="auto" w:fill="auto"/>
            <w:vAlign w:val="center"/>
          </w:tcPr>
          <w:p w14:paraId="32D0A9CA">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rPr>
              <w:t>3) 重点部位（包括消防泵房等）实施重点监控。</w:t>
            </w:r>
          </w:p>
        </w:tc>
        <w:tc>
          <w:tcPr>
            <w:tcW w:w="2671" w:type="dxa"/>
            <w:shd w:val="clear" w:color="auto" w:fill="auto"/>
            <w:vAlign w:val="center"/>
          </w:tcPr>
          <w:p w14:paraId="7E0A2BE0">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rPr>
              <w:t>24小时监控</w:t>
            </w:r>
          </w:p>
        </w:tc>
      </w:tr>
      <w:tr w14:paraId="023347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trPr>
        <w:tc>
          <w:tcPr>
            <w:tcW w:w="1219" w:type="dxa"/>
            <w:vMerge w:val="continue"/>
            <w:shd w:val="clear" w:color="auto" w:fill="auto"/>
            <w:vAlign w:val="center"/>
          </w:tcPr>
          <w:p w14:paraId="7C982B83">
            <w:pPr>
              <w:widowControl/>
              <w:adjustRightInd w:val="0"/>
              <w:snapToGrid w:val="0"/>
              <w:spacing w:line="360" w:lineRule="auto"/>
              <w:jc w:val="left"/>
              <w:rPr>
                <w:rFonts w:hint="eastAsia" w:ascii="宋体" w:hAnsi="宋体" w:eastAsia="宋体" w:cs="宋体"/>
                <w:bCs/>
                <w:kern w:val="0"/>
                <w:sz w:val="24"/>
                <w:szCs w:val="24"/>
              </w:rPr>
            </w:pPr>
          </w:p>
        </w:tc>
        <w:tc>
          <w:tcPr>
            <w:tcW w:w="5812" w:type="dxa"/>
            <w:shd w:val="clear" w:color="auto" w:fill="auto"/>
            <w:vAlign w:val="center"/>
          </w:tcPr>
          <w:p w14:paraId="5157FD49">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rPr>
              <w:t>4) 详细记录当值情况，保存录制资料。</w:t>
            </w:r>
          </w:p>
        </w:tc>
        <w:tc>
          <w:tcPr>
            <w:tcW w:w="2671" w:type="dxa"/>
            <w:shd w:val="clear" w:color="auto" w:fill="auto"/>
            <w:vAlign w:val="center"/>
          </w:tcPr>
          <w:p w14:paraId="773D214F">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rPr>
              <w:t>随时记录并保存资料1年以上</w:t>
            </w:r>
          </w:p>
        </w:tc>
      </w:tr>
      <w:tr w14:paraId="787F3A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trPr>
        <w:tc>
          <w:tcPr>
            <w:tcW w:w="1219" w:type="dxa"/>
            <w:shd w:val="clear" w:color="auto" w:fill="auto"/>
            <w:vAlign w:val="center"/>
          </w:tcPr>
          <w:p w14:paraId="1ED9352C">
            <w:pPr>
              <w:adjustRightInd w:val="0"/>
              <w:snapToGrid w:val="0"/>
              <w:spacing w:line="360" w:lineRule="auto"/>
              <w:jc w:val="center"/>
              <w:rPr>
                <w:rFonts w:hint="eastAsia" w:ascii="宋体" w:hAnsi="宋体" w:eastAsia="宋体" w:cs="宋体"/>
                <w:bCs/>
                <w:kern w:val="0"/>
                <w:sz w:val="24"/>
                <w:szCs w:val="24"/>
              </w:rPr>
            </w:pPr>
            <w:r>
              <w:rPr>
                <w:rFonts w:hint="eastAsia" w:ascii="宋体" w:hAnsi="宋体" w:eastAsia="宋体" w:cs="宋体"/>
                <w:bCs/>
                <w:kern w:val="0"/>
                <w:sz w:val="24"/>
                <w:szCs w:val="24"/>
              </w:rPr>
              <w:t>夜间故障及隐患的报修、联络</w:t>
            </w:r>
          </w:p>
        </w:tc>
        <w:tc>
          <w:tcPr>
            <w:tcW w:w="5812" w:type="dxa"/>
            <w:shd w:val="clear" w:color="auto" w:fill="auto"/>
            <w:vAlign w:val="center"/>
          </w:tcPr>
          <w:p w14:paraId="22E31FC8">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rPr>
              <w:t>发现及时，报告及时。</w:t>
            </w:r>
          </w:p>
        </w:tc>
        <w:tc>
          <w:tcPr>
            <w:tcW w:w="2671" w:type="dxa"/>
            <w:tcBorders>
              <w:bottom w:val="nil"/>
            </w:tcBorders>
            <w:shd w:val="clear" w:color="auto" w:fill="auto"/>
            <w:vAlign w:val="center"/>
          </w:tcPr>
          <w:p w14:paraId="17EC3616">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rPr>
              <w:t>做好相关工作记录，并保存资料。</w:t>
            </w:r>
          </w:p>
        </w:tc>
      </w:tr>
      <w:tr w14:paraId="035139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219" w:type="dxa"/>
            <w:vMerge w:val="restart"/>
            <w:shd w:val="clear" w:color="auto" w:fill="auto"/>
            <w:vAlign w:val="center"/>
          </w:tcPr>
          <w:p w14:paraId="43620602">
            <w:pPr>
              <w:adjustRightInd w:val="0"/>
              <w:snapToGrid w:val="0"/>
              <w:spacing w:line="360" w:lineRule="auto"/>
              <w:jc w:val="center"/>
              <w:rPr>
                <w:rFonts w:hint="eastAsia" w:ascii="宋体" w:hAnsi="宋体" w:eastAsia="宋体" w:cs="宋体"/>
                <w:bCs/>
                <w:kern w:val="0"/>
                <w:sz w:val="24"/>
                <w:szCs w:val="24"/>
              </w:rPr>
            </w:pPr>
            <w:r>
              <w:rPr>
                <w:rFonts w:hint="eastAsia" w:ascii="宋体" w:hAnsi="宋体" w:eastAsia="宋体" w:cs="宋体"/>
                <w:bCs/>
                <w:kern w:val="0"/>
                <w:sz w:val="24"/>
                <w:szCs w:val="24"/>
              </w:rPr>
              <w:t>突发、异常情况处理</w:t>
            </w:r>
          </w:p>
        </w:tc>
        <w:tc>
          <w:tcPr>
            <w:tcW w:w="5812" w:type="dxa"/>
            <w:shd w:val="clear" w:color="auto" w:fill="auto"/>
            <w:vAlign w:val="center"/>
          </w:tcPr>
          <w:p w14:paraId="5FF0A5F5">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rPr>
              <w:t>有相关应急预案。</w:t>
            </w:r>
          </w:p>
        </w:tc>
        <w:tc>
          <w:tcPr>
            <w:tcW w:w="2671" w:type="dxa"/>
            <w:shd w:val="clear" w:color="auto" w:fill="auto"/>
            <w:vAlign w:val="center"/>
          </w:tcPr>
          <w:p w14:paraId="407F3CD5">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rPr>
              <w:t>发现问题立即响应。</w:t>
            </w:r>
          </w:p>
        </w:tc>
      </w:tr>
      <w:tr w14:paraId="25539D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trPr>
        <w:tc>
          <w:tcPr>
            <w:tcW w:w="1219" w:type="dxa"/>
            <w:vMerge w:val="continue"/>
            <w:shd w:val="clear" w:color="auto" w:fill="auto"/>
            <w:vAlign w:val="center"/>
          </w:tcPr>
          <w:p w14:paraId="610989F7">
            <w:pPr>
              <w:widowControl/>
              <w:adjustRightInd w:val="0"/>
              <w:snapToGrid w:val="0"/>
              <w:spacing w:line="360" w:lineRule="auto"/>
              <w:jc w:val="left"/>
              <w:rPr>
                <w:rFonts w:hint="eastAsia" w:ascii="宋体" w:hAnsi="宋体" w:eastAsia="宋体" w:cs="宋体"/>
                <w:bCs/>
                <w:kern w:val="0"/>
                <w:sz w:val="24"/>
                <w:szCs w:val="24"/>
              </w:rPr>
            </w:pPr>
          </w:p>
        </w:tc>
        <w:tc>
          <w:tcPr>
            <w:tcW w:w="5812" w:type="dxa"/>
            <w:shd w:val="clear" w:color="auto" w:fill="auto"/>
            <w:vAlign w:val="center"/>
          </w:tcPr>
          <w:p w14:paraId="4420D06D">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rPr>
              <w:t>及时报告并记录。</w:t>
            </w:r>
          </w:p>
        </w:tc>
        <w:tc>
          <w:tcPr>
            <w:tcW w:w="2671" w:type="dxa"/>
            <w:shd w:val="clear" w:color="auto" w:fill="auto"/>
            <w:vAlign w:val="center"/>
          </w:tcPr>
          <w:p w14:paraId="7C5A6247">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rPr>
              <w:t>重大事件立即报告；普通事件报告时限不超过10分钟；记录及时、准确率100%。</w:t>
            </w:r>
          </w:p>
        </w:tc>
      </w:tr>
      <w:tr w14:paraId="0091C6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trPr>
        <w:tc>
          <w:tcPr>
            <w:tcW w:w="1219" w:type="dxa"/>
            <w:vMerge w:val="continue"/>
            <w:shd w:val="clear" w:color="auto" w:fill="auto"/>
            <w:vAlign w:val="center"/>
          </w:tcPr>
          <w:p w14:paraId="50D9CDC6">
            <w:pPr>
              <w:widowControl/>
              <w:adjustRightInd w:val="0"/>
              <w:snapToGrid w:val="0"/>
              <w:spacing w:line="360" w:lineRule="auto"/>
              <w:jc w:val="left"/>
              <w:rPr>
                <w:rFonts w:hint="eastAsia" w:ascii="宋体" w:hAnsi="宋体" w:eastAsia="宋体" w:cs="宋体"/>
                <w:bCs/>
                <w:kern w:val="0"/>
                <w:sz w:val="24"/>
                <w:szCs w:val="24"/>
              </w:rPr>
            </w:pPr>
          </w:p>
        </w:tc>
        <w:tc>
          <w:tcPr>
            <w:tcW w:w="5812" w:type="dxa"/>
            <w:shd w:val="clear" w:color="auto" w:fill="auto"/>
            <w:vAlign w:val="center"/>
          </w:tcPr>
          <w:p w14:paraId="4EBDEFC2">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rPr>
              <w:t>及时处理及全程跟踪备案。</w:t>
            </w:r>
          </w:p>
        </w:tc>
        <w:tc>
          <w:tcPr>
            <w:tcW w:w="2671" w:type="dxa"/>
            <w:shd w:val="clear" w:color="auto" w:fill="auto"/>
            <w:vAlign w:val="center"/>
          </w:tcPr>
          <w:p w14:paraId="1D5C590D">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rPr>
              <w:t>全程处理跟踪率100%，小问题处理时限不超过12小时。</w:t>
            </w:r>
          </w:p>
        </w:tc>
      </w:tr>
      <w:tr w14:paraId="78D0B7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trPr>
        <w:tc>
          <w:tcPr>
            <w:tcW w:w="1219" w:type="dxa"/>
            <w:vMerge w:val="restart"/>
            <w:shd w:val="clear" w:color="auto" w:fill="auto"/>
            <w:vAlign w:val="center"/>
          </w:tcPr>
          <w:p w14:paraId="7D7767D5">
            <w:pPr>
              <w:adjustRightInd w:val="0"/>
              <w:snapToGrid w:val="0"/>
              <w:spacing w:line="360" w:lineRule="auto"/>
              <w:jc w:val="center"/>
              <w:rPr>
                <w:rFonts w:hint="eastAsia" w:ascii="宋体" w:hAnsi="宋体" w:eastAsia="宋体" w:cs="宋体"/>
                <w:bCs/>
                <w:kern w:val="0"/>
                <w:sz w:val="24"/>
                <w:szCs w:val="24"/>
              </w:rPr>
            </w:pPr>
            <w:r>
              <w:rPr>
                <w:rFonts w:hint="eastAsia" w:ascii="宋体" w:hAnsi="宋体" w:eastAsia="宋体" w:cs="宋体"/>
                <w:bCs/>
                <w:kern w:val="0"/>
                <w:sz w:val="24"/>
                <w:szCs w:val="24"/>
              </w:rPr>
              <w:t>消防巡查</w:t>
            </w:r>
          </w:p>
        </w:tc>
        <w:tc>
          <w:tcPr>
            <w:tcW w:w="5812" w:type="dxa"/>
            <w:shd w:val="clear" w:color="auto" w:fill="auto"/>
            <w:vAlign w:val="center"/>
          </w:tcPr>
          <w:p w14:paraId="18B52CFC">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rPr>
              <w:t>1) 用火、用电、用气有无违章情况。</w:t>
            </w:r>
          </w:p>
        </w:tc>
        <w:tc>
          <w:tcPr>
            <w:tcW w:w="2671" w:type="dxa"/>
            <w:vMerge w:val="restart"/>
            <w:shd w:val="clear" w:color="auto" w:fill="auto"/>
            <w:vAlign w:val="center"/>
          </w:tcPr>
          <w:p w14:paraId="0C3A5CB2">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rPr>
              <w:t>要做好消防安全应急预案，物业管理失职造成的事件、事故率为零，消防系统及灭火器年检、更换工作由中标供应商负责。每天定时防火巡视，并做好记录。</w:t>
            </w:r>
          </w:p>
        </w:tc>
      </w:tr>
      <w:tr w14:paraId="11AEAF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219" w:type="dxa"/>
            <w:vMerge w:val="continue"/>
            <w:shd w:val="clear" w:color="auto" w:fill="auto"/>
            <w:vAlign w:val="center"/>
          </w:tcPr>
          <w:p w14:paraId="46E2FAFB">
            <w:pPr>
              <w:widowControl/>
              <w:adjustRightInd w:val="0"/>
              <w:snapToGrid w:val="0"/>
              <w:spacing w:line="360" w:lineRule="auto"/>
              <w:jc w:val="left"/>
              <w:rPr>
                <w:rFonts w:hint="eastAsia" w:ascii="宋体" w:hAnsi="宋体" w:eastAsia="宋体" w:cs="宋体"/>
                <w:bCs/>
                <w:kern w:val="0"/>
                <w:sz w:val="24"/>
                <w:szCs w:val="24"/>
              </w:rPr>
            </w:pPr>
          </w:p>
        </w:tc>
        <w:tc>
          <w:tcPr>
            <w:tcW w:w="5812" w:type="dxa"/>
            <w:shd w:val="clear" w:color="auto" w:fill="auto"/>
            <w:vAlign w:val="center"/>
          </w:tcPr>
          <w:p w14:paraId="4102EAF2">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rPr>
              <w:t>2) 疏散通道、安全出口是否畅通。</w:t>
            </w:r>
          </w:p>
        </w:tc>
        <w:tc>
          <w:tcPr>
            <w:tcW w:w="2671" w:type="dxa"/>
            <w:vMerge w:val="continue"/>
            <w:shd w:val="clear" w:color="auto" w:fill="auto"/>
            <w:vAlign w:val="center"/>
          </w:tcPr>
          <w:p w14:paraId="6FD5AE48">
            <w:pPr>
              <w:widowControl/>
              <w:adjustRightInd w:val="0"/>
              <w:snapToGrid w:val="0"/>
              <w:spacing w:line="360" w:lineRule="auto"/>
              <w:jc w:val="left"/>
              <w:rPr>
                <w:rFonts w:hint="eastAsia" w:ascii="宋体" w:hAnsi="宋体" w:eastAsia="宋体" w:cs="宋体"/>
                <w:bCs/>
                <w:kern w:val="0"/>
                <w:sz w:val="24"/>
                <w:szCs w:val="24"/>
              </w:rPr>
            </w:pPr>
          </w:p>
        </w:tc>
      </w:tr>
      <w:tr w14:paraId="5D1411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trPr>
        <w:tc>
          <w:tcPr>
            <w:tcW w:w="1219" w:type="dxa"/>
            <w:vMerge w:val="continue"/>
            <w:shd w:val="clear" w:color="auto" w:fill="auto"/>
            <w:vAlign w:val="center"/>
          </w:tcPr>
          <w:p w14:paraId="0C23F05A">
            <w:pPr>
              <w:widowControl/>
              <w:adjustRightInd w:val="0"/>
              <w:snapToGrid w:val="0"/>
              <w:spacing w:line="360" w:lineRule="auto"/>
              <w:jc w:val="left"/>
              <w:rPr>
                <w:rFonts w:hint="eastAsia" w:ascii="宋体" w:hAnsi="宋体" w:eastAsia="宋体" w:cs="宋体"/>
                <w:bCs/>
                <w:kern w:val="0"/>
                <w:sz w:val="24"/>
                <w:szCs w:val="24"/>
              </w:rPr>
            </w:pPr>
          </w:p>
        </w:tc>
        <w:tc>
          <w:tcPr>
            <w:tcW w:w="5812" w:type="dxa"/>
            <w:shd w:val="clear" w:color="auto" w:fill="auto"/>
            <w:vAlign w:val="center"/>
          </w:tcPr>
          <w:p w14:paraId="0D08D4A8">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rPr>
              <w:t>3) 消防安全标志、安全疏散指示标志是否完好。</w:t>
            </w:r>
          </w:p>
        </w:tc>
        <w:tc>
          <w:tcPr>
            <w:tcW w:w="2671" w:type="dxa"/>
            <w:vMerge w:val="continue"/>
            <w:shd w:val="clear" w:color="auto" w:fill="auto"/>
            <w:vAlign w:val="center"/>
          </w:tcPr>
          <w:p w14:paraId="23D5943A">
            <w:pPr>
              <w:widowControl/>
              <w:adjustRightInd w:val="0"/>
              <w:snapToGrid w:val="0"/>
              <w:spacing w:line="360" w:lineRule="auto"/>
              <w:jc w:val="left"/>
              <w:rPr>
                <w:rFonts w:hint="eastAsia" w:ascii="宋体" w:hAnsi="宋体" w:eastAsia="宋体" w:cs="宋体"/>
                <w:bCs/>
                <w:kern w:val="0"/>
                <w:sz w:val="24"/>
                <w:szCs w:val="24"/>
              </w:rPr>
            </w:pPr>
          </w:p>
        </w:tc>
      </w:tr>
      <w:tr w14:paraId="57CD86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219" w:type="dxa"/>
            <w:vMerge w:val="continue"/>
            <w:shd w:val="clear" w:color="auto" w:fill="auto"/>
            <w:vAlign w:val="center"/>
          </w:tcPr>
          <w:p w14:paraId="418D2F1B">
            <w:pPr>
              <w:widowControl/>
              <w:adjustRightInd w:val="0"/>
              <w:snapToGrid w:val="0"/>
              <w:spacing w:line="360" w:lineRule="auto"/>
              <w:jc w:val="left"/>
              <w:rPr>
                <w:rFonts w:hint="eastAsia" w:ascii="宋体" w:hAnsi="宋体" w:eastAsia="宋体" w:cs="宋体"/>
                <w:bCs/>
                <w:kern w:val="0"/>
                <w:sz w:val="24"/>
                <w:szCs w:val="24"/>
              </w:rPr>
            </w:pPr>
          </w:p>
        </w:tc>
        <w:tc>
          <w:tcPr>
            <w:tcW w:w="5812" w:type="dxa"/>
            <w:shd w:val="clear" w:color="auto" w:fill="auto"/>
            <w:vAlign w:val="center"/>
          </w:tcPr>
          <w:p w14:paraId="7A755581">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rPr>
              <w:t>4) 应急照明是否完好。</w:t>
            </w:r>
          </w:p>
        </w:tc>
        <w:tc>
          <w:tcPr>
            <w:tcW w:w="2671" w:type="dxa"/>
            <w:vMerge w:val="continue"/>
            <w:shd w:val="clear" w:color="auto" w:fill="auto"/>
            <w:vAlign w:val="center"/>
          </w:tcPr>
          <w:p w14:paraId="1128B352">
            <w:pPr>
              <w:widowControl/>
              <w:adjustRightInd w:val="0"/>
              <w:snapToGrid w:val="0"/>
              <w:spacing w:line="360" w:lineRule="auto"/>
              <w:jc w:val="left"/>
              <w:rPr>
                <w:rFonts w:hint="eastAsia" w:ascii="宋体" w:hAnsi="宋体" w:eastAsia="宋体" w:cs="宋体"/>
                <w:bCs/>
                <w:kern w:val="0"/>
                <w:sz w:val="24"/>
                <w:szCs w:val="24"/>
              </w:rPr>
            </w:pPr>
          </w:p>
        </w:tc>
      </w:tr>
      <w:tr w14:paraId="714484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219" w:type="dxa"/>
            <w:vMerge w:val="continue"/>
            <w:shd w:val="clear" w:color="auto" w:fill="auto"/>
            <w:vAlign w:val="center"/>
          </w:tcPr>
          <w:p w14:paraId="11A3DDAF">
            <w:pPr>
              <w:widowControl/>
              <w:adjustRightInd w:val="0"/>
              <w:snapToGrid w:val="0"/>
              <w:spacing w:line="360" w:lineRule="auto"/>
              <w:jc w:val="left"/>
              <w:rPr>
                <w:rFonts w:hint="eastAsia" w:ascii="宋体" w:hAnsi="宋体" w:eastAsia="宋体" w:cs="宋体"/>
                <w:bCs/>
                <w:kern w:val="0"/>
                <w:sz w:val="24"/>
                <w:szCs w:val="24"/>
              </w:rPr>
            </w:pPr>
          </w:p>
        </w:tc>
        <w:tc>
          <w:tcPr>
            <w:tcW w:w="5812" w:type="dxa"/>
            <w:shd w:val="clear" w:color="auto" w:fill="auto"/>
            <w:vAlign w:val="center"/>
          </w:tcPr>
          <w:p w14:paraId="68907C17">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rPr>
              <w:t>5) 灭火器、消火栓是否在位、完好。</w:t>
            </w:r>
          </w:p>
        </w:tc>
        <w:tc>
          <w:tcPr>
            <w:tcW w:w="2671" w:type="dxa"/>
            <w:vMerge w:val="continue"/>
            <w:shd w:val="clear" w:color="auto" w:fill="auto"/>
            <w:vAlign w:val="center"/>
          </w:tcPr>
          <w:p w14:paraId="68D97D51">
            <w:pPr>
              <w:widowControl/>
              <w:adjustRightInd w:val="0"/>
              <w:snapToGrid w:val="0"/>
              <w:spacing w:line="360" w:lineRule="auto"/>
              <w:jc w:val="left"/>
              <w:rPr>
                <w:rFonts w:hint="eastAsia" w:ascii="宋体" w:hAnsi="宋体" w:eastAsia="宋体" w:cs="宋体"/>
                <w:bCs/>
                <w:kern w:val="0"/>
                <w:sz w:val="24"/>
                <w:szCs w:val="24"/>
              </w:rPr>
            </w:pPr>
          </w:p>
        </w:tc>
      </w:tr>
      <w:tr w14:paraId="172FF1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219" w:type="dxa"/>
            <w:vMerge w:val="continue"/>
            <w:shd w:val="clear" w:color="auto" w:fill="auto"/>
            <w:vAlign w:val="center"/>
          </w:tcPr>
          <w:p w14:paraId="565009F8">
            <w:pPr>
              <w:widowControl/>
              <w:adjustRightInd w:val="0"/>
              <w:snapToGrid w:val="0"/>
              <w:spacing w:line="360" w:lineRule="auto"/>
              <w:jc w:val="left"/>
              <w:rPr>
                <w:rFonts w:hint="eastAsia" w:ascii="宋体" w:hAnsi="宋体" w:eastAsia="宋体" w:cs="宋体"/>
                <w:bCs/>
                <w:kern w:val="0"/>
                <w:sz w:val="24"/>
                <w:szCs w:val="24"/>
              </w:rPr>
            </w:pPr>
          </w:p>
        </w:tc>
        <w:tc>
          <w:tcPr>
            <w:tcW w:w="5812" w:type="dxa"/>
            <w:shd w:val="clear" w:color="auto" w:fill="auto"/>
            <w:vAlign w:val="center"/>
          </w:tcPr>
          <w:p w14:paraId="14D42D03">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rPr>
              <w:t>6) 其它消防设施、设备、泵房是否正常运行。</w:t>
            </w:r>
          </w:p>
        </w:tc>
        <w:tc>
          <w:tcPr>
            <w:tcW w:w="2671" w:type="dxa"/>
            <w:vMerge w:val="continue"/>
            <w:shd w:val="clear" w:color="auto" w:fill="auto"/>
            <w:vAlign w:val="center"/>
          </w:tcPr>
          <w:p w14:paraId="6613B639">
            <w:pPr>
              <w:widowControl/>
              <w:adjustRightInd w:val="0"/>
              <w:snapToGrid w:val="0"/>
              <w:spacing w:line="360" w:lineRule="auto"/>
              <w:jc w:val="left"/>
              <w:rPr>
                <w:rFonts w:hint="eastAsia" w:ascii="宋体" w:hAnsi="宋体" w:eastAsia="宋体" w:cs="宋体"/>
                <w:bCs/>
                <w:kern w:val="0"/>
                <w:sz w:val="24"/>
                <w:szCs w:val="24"/>
              </w:rPr>
            </w:pPr>
          </w:p>
        </w:tc>
      </w:tr>
      <w:tr w14:paraId="4B2615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219" w:type="dxa"/>
            <w:vMerge w:val="continue"/>
            <w:shd w:val="clear" w:color="auto" w:fill="auto"/>
            <w:vAlign w:val="center"/>
          </w:tcPr>
          <w:p w14:paraId="1A339573">
            <w:pPr>
              <w:widowControl/>
              <w:adjustRightInd w:val="0"/>
              <w:snapToGrid w:val="0"/>
              <w:spacing w:line="360" w:lineRule="auto"/>
              <w:jc w:val="left"/>
              <w:rPr>
                <w:rFonts w:hint="eastAsia" w:ascii="宋体" w:hAnsi="宋体" w:eastAsia="宋体" w:cs="宋体"/>
                <w:bCs/>
                <w:kern w:val="0"/>
                <w:sz w:val="24"/>
                <w:szCs w:val="24"/>
              </w:rPr>
            </w:pPr>
          </w:p>
        </w:tc>
        <w:tc>
          <w:tcPr>
            <w:tcW w:w="5812" w:type="dxa"/>
            <w:shd w:val="clear" w:color="auto" w:fill="auto"/>
            <w:vAlign w:val="center"/>
          </w:tcPr>
          <w:p w14:paraId="2D92BE1E">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rPr>
              <w:t>7) 防火门附近是否堆放物品。</w:t>
            </w:r>
          </w:p>
        </w:tc>
        <w:tc>
          <w:tcPr>
            <w:tcW w:w="2671" w:type="dxa"/>
            <w:vMerge w:val="continue"/>
            <w:shd w:val="clear" w:color="auto" w:fill="auto"/>
            <w:vAlign w:val="center"/>
          </w:tcPr>
          <w:p w14:paraId="7644EE19">
            <w:pPr>
              <w:widowControl/>
              <w:adjustRightInd w:val="0"/>
              <w:snapToGrid w:val="0"/>
              <w:spacing w:line="360" w:lineRule="auto"/>
              <w:jc w:val="left"/>
              <w:rPr>
                <w:rFonts w:hint="eastAsia" w:ascii="宋体" w:hAnsi="宋体" w:eastAsia="宋体" w:cs="宋体"/>
                <w:bCs/>
                <w:kern w:val="0"/>
                <w:sz w:val="24"/>
                <w:szCs w:val="24"/>
              </w:rPr>
            </w:pPr>
          </w:p>
        </w:tc>
      </w:tr>
      <w:tr w14:paraId="00988A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219" w:type="dxa"/>
            <w:vMerge w:val="continue"/>
            <w:shd w:val="clear" w:color="auto" w:fill="auto"/>
            <w:vAlign w:val="center"/>
          </w:tcPr>
          <w:p w14:paraId="23B6E618">
            <w:pPr>
              <w:widowControl/>
              <w:adjustRightInd w:val="0"/>
              <w:snapToGrid w:val="0"/>
              <w:spacing w:line="360" w:lineRule="auto"/>
              <w:jc w:val="left"/>
              <w:rPr>
                <w:rFonts w:hint="eastAsia" w:ascii="宋体" w:hAnsi="宋体" w:eastAsia="宋体" w:cs="宋体"/>
                <w:bCs/>
                <w:kern w:val="0"/>
                <w:sz w:val="24"/>
                <w:szCs w:val="24"/>
              </w:rPr>
            </w:pPr>
          </w:p>
        </w:tc>
        <w:tc>
          <w:tcPr>
            <w:tcW w:w="5812" w:type="dxa"/>
            <w:shd w:val="clear" w:color="auto" w:fill="auto"/>
            <w:vAlign w:val="center"/>
          </w:tcPr>
          <w:p w14:paraId="2823D4FB">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rPr>
              <w:t>8) 重点部位的人员是否在岗。</w:t>
            </w:r>
          </w:p>
        </w:tc>
        <w:tc>
          <w:tcPr>
            <w:tcW w:w="2671" w:type="dxa"/>
            <w:vMerge w:val="continue"/>
            <w:shd w:val="clear" w:color="auto" w:fill="auto"/>
            <w:vAlign w:val="center"/>
          </w:tcPr>
          <w:p w14:paraId="392E8F81">
            <w:pPr>
              <w:widowControl/>
              <w:adjustRightInd w:val="0"/>
              <w:snapToGrid w:val="0"/>
              <w:spacing w:line="360" w:lineRule="auto"/>
              <w:jc w:val="left"/>
              <w:rPr>
                <w:rFonts w:hint="eastAsia" w:ascii="宋体" w:hAnsi="宋体" w:eastAsia="宋体" w:cs="宋体"/>
                <w:bCs/>
                <w:kern w:val="0"/>
                <w:sz w:val="24"/>
                <w:szCs w:val="24"/>
              </w:rPr>
            </w:pPr>
          </w:p>
        </w:tc>
      </w:tr>
      <w:tr w14:paraId="3296EB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7" w:hRule="atLeast"/>
        </w:trPr>
        <w:tc>
          <w:tcPr>
            <w:tcW w:w="1219" w:type="dxa"/>
            <w:vMerge w:val="continue"/>
            <w:shd w:val="clear" w:color="auto" w:fill="auto"/>
            <w:vAlign w:val="center"/>
          </w:tcPr>
          <w:p w14:paraId="19A62E3A">
            <w:pPr>
              <w:widowControl/>
              <w:adjustRightInd w:val="0"/>
              <w:snapToGrid w:val="0"/>
              <w:spacing w:line="360" w:lineRule="auto"/>
              <w:jc w:val="left"/>
              <w:rPr>
                <w:rFonts w:hint="eastAsia" w:ascii="宋体" w:hAnsi="宋体" w:eastAsia="宋体" w:cs="宋体"/>
                <w:bCs/>
                <w:kern w:val="0"/>
                <w:sz w:val="24"/>
                <w:szCs w:val="24"/>
              </w:rPr>
            </w:pPr>
          </w:p>
        </w:tc>
        <w:tc>
          <w:tcPr>
            <w:tcW w:w="5812" w:type="dxa"/>
            <w:shd w:val="clear" w:color="auto" w:fill="auto"/>
            <w:vAlign w:val="center"/>
          </w:tcPr>
          <w:p w14:paraId="1DD41041">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rPr>
              <w:t>9) 是否有违章关闭消防设施、切断消防电源的现象。</w:t>
            </w:r>
          </w:p>
        </w:tc>
        <w:tc>
          <w:tcPr>
            <w:tcW w:w="2671" w:type="dxa"/>
            <w:vMerge w:val="continue"/>
            <w:shd w:val="clear" w:color="auto" w:fill="auto"/>
            <w:vAlign w:val="center"/>
          </w:tcPr>
          <w:p w14:paraId="7906CE3B">
            <w:pPr>
              <w:widowControl/>
              <w:adjustRightInd w:val="0"/>
              <w:snapToGrid w:val="0"/>
              <w:spacing w:line="360" w:lineRule="auto"/>
              <w:jc w:val="left"/>
              <w:rPr>
                <w:rFonts w:hint="eastAsia" w:ascii="宋体" w:hAnsi="宋体" w:eastAsia="宋体" w:cs="宋体"/>
                <w:bCs/>
                <w:kern w:val="0"/>
                <w:sz w:val="24"/>
                <w:szCs w:val="24"/>
              </w:rPr>
            </w:pPr>
          </w:p>
        </w:tc>
      </w:tr>
      <w:tr w14:paraId="23D387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3" w:hRule="atLeast"/>
        </w:trPr>
        <w:tc>
          <w:tcPr>
            <w:tcW w:w="1219" w:type="dxa"/>
            <w:vMerge w:val="restart"/>
            <w:shd w:val="clear" w:color="auto" w:fill="auto"/>
            <w:vAlign w:val="center"/>
          </w:tcPr>
          <w:p w14:paraId="0177A447">
            <w:pPr>
              <w:adjustRightInd w:val="0"/>
              <w:snapToGrid w:val="0"/>
              <w:spacing w:line="360" w:lineRule="auto"/>
              <w:jc w:val="center"/>
              <w:rPr>
                <w:rFonts w:hint="eastAsia" w:ascii="宋体" w:hAnsi="宋体" w:eastAsia="宋体" w:cs="宋体"/>
                <w:bCs/>
                <w:kern w:val="0"/>
                <w:sz w:val="24"/>
                <w:szCs w:val="24"/>
              </w:rPr>
            </w:pPr>
            <w:r>
              <w:rPr>
                <w:rFonts w:hint="eastAsia" w:ascii="宋体" w:hAnsi="宋体" w:eastAsia="宋体" w:cs="宋体"/>
                <w:bCs/>
                <w:kern w:val="0"/>
                <w:sz w:val="24"/>
                <w:szCs w:val="24"/>
              </w:rPr>
              <w:t>仪容仪表</w:t>
            </w:r>
          </w:p>
        </w:tc>
        <w:tc>
          <w:tcPr>
            <w:tcW w:w="8483" w:type="dxa"/>
            <w:gridSpan w:val="2"/>
            <w:shd w:val="clear" w:color="auto" w:fill="auto"/>
            <w:vAlign w:val="center"/>
          </w:tcPr>
          <w:p w14:paraId="16C85381">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rPr>
              <w:t>着装统一、整洁、仪表端庄</w:t>
            </w:r>
          </w:p>
        </w:tc>
      </w:tr>
      <w:tr w14:paraId="6FB67D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219" w:type="dxa"/>
            <w:vMerge w:val="continue"/>
            <w:shd w:val="clear" w:color="auto" w:fill="auto"/>
            <w:vAlign w:val="center"/>
          </w:tcPr>
          <w:p w14:paraId="3CF1E0E6">
            <w:pPr>
              <w:widowControl/>
              <w:adjustRightInd w:val="0"/>
              <w:snapToGrid w:val="0"/>
              <w:spacing w:line="360" w:lineRule="auto"/>
              <w:jc w:val="left"/>
              <w:rPr>
                <w:rFonts w:hint="eastAsia" w:ascii="宋体" w:hAnsi="宋体" w:eastAsia="宋体" w:cs="宋体"/>
                <w:bCs/>
                <w:kern w:val="0"/>
                <w:sz w:val="24"/>
                <w:szCs w:val="24"/>
              </w:rPr>
            </w:pPr>
          </w:p>
        </w:tc>
        <w:tc>
          <w:tcPr>
            <w:tcW w:w="8483" w:type="dxa"/>
            <w:gridSpan w:val="2"/>
            <w:shd w:val="clear" w:color="auto" w:fill="auto"/>
            <w:vAlign w:val="center"/>
          </w:tcPr>
          <w:p w14:paraId="495A65E1">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rPr>
              <w:t>站、立、行走姿势端正</w:t>
            </w:r>
          </w:p>
        </w:tc>
      </w:tr>
      <w:tr w14:paraId="25001C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219" w:type="dxa"/>
            <w:vMerge w:val="continue"/>
            <w:shd w:val="clear" w:color="auto" w:fill="auto"/>
            <w:vAlign w:val="center"/>
          </w:tcPr>
          <w:p w14:paraId="2B886870">
            <w:pPr>
              <w:widowControl/>
              <w:adjustRightInd w:val="0"/>
              <w:snapToGrid w:val="0"/>
              <w:spacing w:line="360" w:lineRule="auto"/>
              <w:jc w:val="left"/>
              <w:rPr>
                <w:rFonts w:hint="eastAsia" w:ascii="宋体" w:hAnsi="宋体" w:eastAsia="宋体" w:cs="宋体"/>
                <w:bCs/>
                <w:kern w:val="0"/>
                <w:sz w:val="24"/>
                <w:szCs w:val="24"/>
              </w:rPr>
            </w:pPr>
          </w:p>
        </w:tc>
        <w:tc>
          <w:tcPr>
            <w:tcW w:w="8483" w:type="dxa"/>
            <w:gridSpan w:val="2"/>
            <w:shd w:val="clear" w:color="auto" w:fill="auto"/>
            <w:vAlign w:val="center"/>
          </w:tcPr>
          <w:p w14:paraId="316CF11C">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rPr>
              <w:t>装备佩带齐全、有效　</w:t>
            </w:r>
          </w:p>
        </w:tc>
      </w:tr>
      <w:tr w14:paraId="2D1BDB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trPr>
        <w:tc>
          <w:tcPr>
            <w:tcW w:w="1219" w:type="dxa"/>
            <w:vMerge w:val="continue"/>
            <w:shd w:val="clear" w:color="auto" w:fill="auto"/>
            <w:vAlign w:val="center"/>
          </w:tcPr>
          <w:p w14:paraId="4D86F07B">
            <w:pPr>
              <w:widowControl/>
              <w:adjustRightInd w:val="0"/>
              <w:snapToGrid w:val="0"/>
              <w:spacing w:line="360" w:lineRule="auto"/>
              <w:jc w:val="left"/>
              <w:rPr>
                <w:rFonts w:hint="eastAsia" w:ascii="宋体" w:hAnsi="宋体" w:eastAsia="宋体" w:cs="宋体"/>
                <w:bCs/>
                <w:kern w:val="0"/>
                <w:sz w:val="24"/>
                <w:szCs w:val="24"/>
              </w:rPr>
            </w:pPr>
          </w:p>
        </w:tc>
        <w:tc>
          <w:tcPr>
            <w:tcW w:w="8483" w:type="dxa"/>
            <w:gridSpan w:val="2"/>
            <w:shd w:val="clear" w:color="auto" w:fill="auto"/>
            <w:vAlign w:val="center"/>
          </w:tcPr>
          <w:p w14:paraId="3D388BA9">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rPr>
              <w:t>佩带工作牌　</w:t>
            </w:r>
          </w:p>
        </w:tc>
      </w:tr>
      <w:tr w14:paraId="7A857C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219" w:type="dxa"/>
            <w:vMerge w:val="restart"/>
            <w:shd w:val="clear" w:color="auto" w:fill="auto"/>
            <w:vAlign w:val="center"/>
          </w:tcPr>
          <w:p w14:paraId="08558B21">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rPr>
              <w:t>服务态度</w:t>
            </w:r>
          </w:p>
        </w:tc>
        <w:tc>
          <w:tcPr>
            <w:tcW w:w="5812" w:type="dxa"/>
            <w:shd w:val="clear" w:color="auto" w:fill="auto"/>
            <w:vAlign w:val="center"/>
          </w:tcPr>
          <w:p w14:paraId="71C9004E">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rPr>
              <w:t>微笑服务、礼貌用语　</w:t>
            </w:r>
          </w:p>
        </w:tc>
        <w:tc>
          <w:tcPr>
            <w:tcW w:w="2671" w:type="dxa"/>
            <w:vMerge w:val="restart"/>
            <w:shd w:val="clear" w:color="auto" w:fill="auto"/>
            <w:vAlign w:val="center"/>
          </w:tcPr>
          <w:p w14:paraId="2E81B032">
            <w:pPr>
              <w:adjustRightInd w:val="0"/>
              <w:snapToGrid w:val="0"/>
              <w:spacing w:line="360" w:lineRule="auto"/>
              <w:rPr>
                <w:rFonts w:hint="eastAsia" w:ascii="宋体" w:hAnsi="宋体" w:eastAsia="宋体" w:cs="宋体"/>
                <w:bCs/>
                <w:kern w:val="0"/>
                <w:sz w:val="24"/>
                <w:szCs w:val="24"/>
                <w:lang w:eastAsia="zh-CN"/>
              </w:rPr>
            </w:pPr>
            <w:r>
              <w:rPr>
                <w:rFonts w:hint="eastAsia" w:ascii="宋体" w:hAnsi="宋体" w:eastAsia="宋体" w:cs="宋体"/>
                <w:bCs/>
                <w:kern w:val="0"/>
                <w:sz w:val="24"/>
                <w:szCs w:val="24"/>
                <w:lang w:eastAsia="zh-CN"/>
              </w:rPr>
              <w:t>如出现投诉视情处置，严重的即行开除。</w:t>
            </w:r>
          </w:p>
        </w:tc>
      </w:tr>
      <w:tr w14:paraId="164834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219" w:type="dxa"/>
            <w:vMerge w:val="continue"/>
            <w:shd w:val="clear" w:color="auto" w:fill="auto"/>
            <w:vAlign w:val="center"/>
          </w:tcPr>
          <w:p w14:paraId="7EF0418F">
            <w:pPr>
              <w:adjustRightInd w:val="0"/>
              <w:snapToGrid w:val="0"/>
              <w:spacing w:line="360" w:lineRule="auto"/>
              <w:rPr>
                <w:rFonts w:hint="eastAsia" w:ascii="宋体" w:hAnsi="宋体" w:eastAsia="宋体" w:cs="宋体"/>
                <w:bCs/>
                <w:kern w:val="0"/>
                <w:sz w:val="24"/>
                <w:szCs w:val="24"/>
              </w:rPr>
            </w:pPr>
          </w:p>
        </w:tc>
        <w:tc>
          <w:tcPr>
            <w:tcW w:w="5812" w:type="dxa"/>
            <w:shd w:val="clear" w:color="auto" w:fill="auto"/>
            <w:vAlign w:val="center"/>
          </w:tcPr>
          <w:p w14:paraId="168732DD">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rPr>
              <w:t>服务主动、热情　</w:t>
            </w:r>
          </w:p>
        </w:tc>
        <w:tc>
          <w:tcPr>
            <w:tcW w:w="2671" w:type="dxa"/>
            <w:vMerge w:val="continue"/>
            <w:shd w:val="clear" w:color="auto" w:fill="auto"/>
            <w:vAlign w:val="center"/>
          </w:tcPr>
          <w:p w14:paraId="22C80E74">
            <w:pPr>
              <w:adjustRightInd w:val="0"/>
              <w:snapToGrid w:val="0"/>
              <w:spacing w:line="360" w:lineRule="auto"/>
              <w:rPr>
                <w:rFonts w:hint="eastAsia" w:ascii="宋体" w:hAnsi="宋体" w:eastAsia="宋体" w:cs="宋体"/>
                <w:bCs/>
                <w:kern w:val="0"/>
                <w:sz w:val="24"/>
                <w:szCs w:val="24"/>
              </w:rPr>
            </w:pPr>
          </w:p>
        </w:tc>
      </w:tr>
      <w:tr w14:paraId="1A2A06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1219" w:type="dxa"/>
            <w:vMerge w:val="continue"/>
            <w:shd w:val="clear" w:color="auto" w:fill="auto"/>
            <w:vAlign w:val="center"/>
          </w:tcPr>
          <w:p w14:paraId="147AEEE8">
            <w:pPr>
              <w:adjustRightInd w:val="0"/>
              <w:snapToGrid w:val="0"/>
              <w:spacing w:line="360" w:lineRule="auto"/>
              <w:rPr>
                <w:rFonts w:hint="eastAsia" w:ascii="宋体" w:hAnsi="宋体" w:eastAsia="宋体" w:cs="宋体"/>
                <w:bCs/>
                <w:kern w:val="0"/>
                <w:sz w:val="24"/>
                <w:szCs w:val="24"/>
              </w:rPr>
            </w:pPr>
          </w:p>
        </w:tc>
        <w:tc>
          <w:tcPr>
            <w:tcW w:w="5812" w:type="dxa"/>
            <w:shd w:val="clear" w:color="auto" w:fill="auto"/>
            <w:vAlign w:val="center"/>
          </w:tcPr>
          <w:p w14:paraId="0126199C">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lang w:eastAsia="zh-CN"/>
              </w:rPr>
              <w:t>严禁</w:t>
            </w:r>
            <w:r>
              <w:rPr>
                <w:rFonts w:hint="eastAsia" w:ascii="宋体" w:hAnsi="宋体" w:eastAsia="宋体" w:cs="宋体"/>
                <w:bCs/>
                <w:kern w:val="0"/>
                <w:sz w:val="24"/>
                <w:szCs w:val="24"/>
              </w:rPr>
              <w:t>发生争吵　</w:t>
            </w:r>
          </w:p>
        </w:tc>
        <w:tc>
          <w:tcPr>
            <w:tcW w:w="2671" w:type="dxa"/>
            <w:vMerge w:val="continue"/>
            <w:shd w:val="clear" w:color="auto" w:fill="auto"/>
            <w:vAlign w:val="center"/>
          </w:tcPr>
          <w:p w14:paraId="6B648CA8">
            <w:pPr>
              <w:adjustRightInd w:val="0"/>
              <w:snapToGrid w:val="0"/>
              <w:spacing w:line="360" w:lineRule="auto"/>
              <w:rPr>
                <w:rFonts w:hint="eastAsia" w:ascii="宋体" w:hAnsi="宋体" w:eastAsia="宋体" w:cs="宋体"/>
                <w:bCs/>
                <w:kern w:val="0"/>
                <w:sz w:val="24"/>
                <w:szCs w:val="24"/>
              </w:rPr>
            </w:pPr>
          </w:p>
        </w:tc>
      </w:tr>
      <w:tr w14:paraId="787AFC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8" w:hRule="atLeast"/>
        </w:trPr>
        <w:tc>
          <w:tcPr>
            <w:tcW w:w="1219" w:type="dxa"/>
            <w:vMerge w:val="restart"/>
            <w:shd w:val="clear" w:color="auto" w:fill="auto"/>
            <w:vAlign w:val="center"/>
          </w:tcPr>
          <w:p w14:paraId="5DE6ACC4">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rPr>
              <w:t>工作纪律</w:t>
            </w:r>
          </w:p>
        </w:tc>
        <w:tc>
          <w:tcPr>
            <w:tcW w:w="5812" w:type="dxa"/>
            <w:shd w:val="clear" w:color="auto" w:fill="auto"/>
            <w:vAlign w:val="center"/>
          </w:tcPr>
          <w:p w14:paraId="3689A51F">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rPr>
              <w:t>按规定填写各记录、表格，做到记录真实，字迹整洁　</w:t>
            </w:r>
          </w:p>
        </w:tc>
        <w:tc>
          <w:tcPr>
            <w:tcW w:w="2671" w:type="dxa"/>
            <w:vMerge w:val="restart"/>
            <w:shd w:val="clear" w:color="auto" w:fill="auto"/>
            <w:vAlign w:val="center"/>
          </w:tcPr>
          <w:p w14:paraId="168B51D8">
            <w:pPr>
              <w:adjustRightInd w:val="0"/>
              <w:snapToGrid w:val="0"/>
              <w:spacing w:line="360" w:lineRule="auto"/>
              <w:rPr>
                <w:rFonts w:hint="eastAsia" w:ascii="宋体" w:hAnsi="宋体" w:eastAsia="宋体" w:cs="宋体"/>
                <w:bCs/>
                <w:kern w:val="0"/>
                <w:sz w:val="24"/>
                <w:szCs w:val="24"/>
                <w:lang w:eastAsia="zh-CN"/>
              </w:rPr>
            </w:pPr>
            <w:r>
              <w:rPr>
                <w:rFonts w:hint="eastAsia" w:ascii="宋体" w:hAnsi="宋体" w:eastAsia="宋体" w:cs="宋体"/>
                <w:bCs/>
                <w:kern w:val="0"/>
                <w:sz w:val="24"/>
                <w:szCs w:val="24"/>
                <w:lang w:eastAsia="zh-CN"/>
              </w:rPr>
              <w:t>发现违规视情处理</w:t>
            </w:r>
          </w:p>
        </w:tc>
      </w:tr>
      <w:tr w14:paraId="4FC9B0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trPr>
        <w:tc>
          <w:tcPr>
            <w:tcW w:w="1219" w:type="dxa"/>
            <w:vMerge w:val="continue"/>
            <w:shd w:val="clear" w:color="auto" w:fill="auto"/>
            <w:vAlign w:val="center"/>
          </w:tcPr>
          <w:p w14:paraId="7BE9E13A">
            <w:pPr>
              <w:adjustRightInd w:val="0"/>
              <w:snapToGrid w:val="0"/>
              <w:spacing w:line="360" w:lineRule="auto"/>
              <w:rPr>
                <w:rFonts w:hint="eastAsia" w:ascii="宋体" w:hAnsi="宋体" w:eastAsia="宋体" w:cs="宋体"/>
                <w:bCs/>
                <w:kern w:val="0"/>
                <w:sz w:val="24"/>
                <w:szCs w:val="24"/>
              </w:rPr>
            </w:pPr>
          </w:p>
        </w:tc>
        <w:tc>
          <w:tcPr>
            <w:tcW w:w="5812" w:type="dxa"/>
            <w:shd w:val="clear" w:color="auto" w:fill="auto"/>
            <w:vAlign w:val="center"/>
          </w:tcPr>
          <w:p w14:paraId="1A830A80">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rPr>
              <w:t>工作时间不得脱岗。</w:t>
            </w:r>
          </w:p>
        </w:tc>
        <w:tc>
          <w:tcPr>
            <w:tcW w:w="2671" w:type="dxa"/>
            <w:vMerge w:val="continue"/>
            <w:shd w:val="clear" w:color="auto" w:fill="auto"/>
            <w:vAlign w:val="center"/>
          </w:tcPr>
          <w:p w14:paraId="67A67199">
            <w:pPr>
              <w:adjustRightInd w:val="0"/>
              <w:snapToGrid w:val="0"/>
              <w:spacing w:line="360" w:lineRule="auto"/>
              <w:rPr>
                <w:rFonts w:hint="eastAsia" w:ascii="宋体" w:hAnsi="宋体" w:eastAsia="宋体" w:cs="宋体"/>
                <w:bCs/>
                <w:kern w:val="0"/>
                <w:sz w:val="24"/>
                <w:szCs w:val="24"/>
              </w:rPr>
            </w:pPr>
          </w:p>
        </w:tc>
      </w:tr>
      <w:tr w14:paraId="102DD2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8" w:hRule="atLeast"/>
        </w:trPr>
        <w:tc>
          <w:tcPr>
            <w:tcW w:w="1219" w:type="dxa"/>
            <w:vMerge w:val="continue"/>
            <w:shd w:val="clear" w:color="auto" w:fill="auto"/>
            <w:vAlign w:val="center"/>
          </w:tcPr>
          <w:p w14:paraId="72C1F2D8">
            <w:pPr>
              <w:adjustRightInd w:val="0"/>
              <w:snapToGrid w:val="0"/>
              <w:spacing w:line="360" w:lineRule="auto"/>
              <w:rPr>
                <w:rFonts w:hint="eastAsia" w:ascii="宋体" w:hAnsi="宋体" w:eastAsia="宋体" w:cs="宋体"/>
                <w:bCs/>
                <w:kern w:val="0"/>
                <w:sz w:val="24"/>
                <w:szCs w:val="24"/>
              </w:rPr>
            </w:pPr>
          </w:p>
        </w:tc>
        <w:tc>
          <w:tcPr>
            <w:tcW w:w="5812" w:type="dxa"/>
            <w:shd w:val="clear" w:color="auto" w:fill="auto"/>
            <w:vAlign w:val="center"/>
          </w:tcPr>
          <w:p w14:paraId="63779DCB">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rPr>
              <w:t>工作时间禁止喝酒、吸烟、吃东西、玩手机</w:t>
            </w:r>
          </w:p>
        </w:tc>
        <w:tc>
          <w:tcPr>
            <w:tcW w:w="2671" w:type="dxa"/>
            <w:vMerge w:val="continue"/>
            <w:shd w:val="clear" w:color="auto" w:fill="auto"/>
            <w:vAlign w:val="center"/>
          </w:tcPr>
          <w:p w14:paraId="1A7DE5C6">
            <w:pPr>
              <w:adjustRightInd w:val="0"/>
              <w:snapToGrid w:val="0"/>
              <w:spacing w:line="360" w:lineRule="auto"/>
              <w:rPr>
                <w:rFonts w:hint="eastAsia" w:ascii="宋体" w:hAnsi="宋体" w:eastAsia="宋体" w:cs="宋体"/>
                <w:bCs/>
                <w:kern w:val="0"/>
                <w:sz w:val="24"/>
                <w:szCs w:val="24"/>
              </w:rPr>
            </w:pPr>
          </w:p>
        </w:tc>
      </w:tr>
      <w:tr w14:paraId="035287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1219" w:type="dxa"/>
            <w:vMerge w:val="continue"/>
            <w:shd w:val="clear" w:color="auto" w:fill="auto"/>
            <w:vAlign w:val="center"/>
          </w:tcPr>
          <w:p w14:paraId="72D37A2F">
            <w:pPr>
              <w:adjustRightInd w:val="0"/>
              <w:snapToGrid w:val="0"/>
              <w:spacing w:line="360" w:lineRule="auto"/>
              <w:rPr>
                <w:rFonts w:hint="eastAsia" w:ascii="宋体" w:hAnsi="宋体" w:eastAsia="宋体" w:cs="宋体"/>
                <w:bCs/>
                <w:kern w:val="0"/>
                <w:sz w:val="24"/>
                <w:szCs w:val="24"/>
              </w:rPr>
            </w:pPr>
          </w:p>
        </w:tc>
        <w:tc>
          <w:tcPr>
            <w:tcW w:w="5812" w:type="dxa"/>
            <w:shd w:val="clear" w:color="auto" w:fill="auto"/>
            <w:vAlign w:val="center"/>
          </w:tcPr>
          <w:p w14:paraId="768B37AE">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rPr>
              <w:t>工作环境卫生清洁，桌面、抽屉无杂物　</w:t>
            </w:r>
          </w:p>
        </w:tc>
        <w:tc>
          <w:tcPr>
            <w:tcW w:w="2671" w:type="dxa"/>
            <w:vMerge w:val="continue"/>
            <w:shd w:val="clear" w:color="auto" w:fill="auto"/>
            <w:vAlign w:val="center"/>
          </w:tcPr>
          <w:p w14:paraId="1F69F3C7">
            <w:pPr>
              <w:adjustRightInd w:val="0"/>
              <w:snapToGrid w:val="0"/>
              <w:spacing w:line="360" w:lineRule="auto"/>
              <w:rPr>
                <w:rFonts w:hint="eastAsia" w:ascii="宋体" w:hAnsi="宋体" w:eastAsia="宋体" w:cs="宋体"/>
                <w:bCs/>
                <w:kern w:val="0"/>
                <w:sz w:val="24"/>
                <w:szCs w:val="24"/>
              </w:rPr>
            </w:pPr>
          </w:p>
        </w:tc>
      </w:tr>
      <w:tr w14:paraId="03CFB6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219" w:type="dxa"/>
            <w:vMerge w:val="restart"/>
            <w:shd w:val="clear" w:color="auto" w:fill="auto"/>
            <w:vAlign w:val="center"/>
          </w:tcPr>
          <w:p w14:paraId="23AC9153">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rPr>
              <w:t>工作技能</w:t>
            </w:r>
          </w:p>
        </w:tc>
        <w:tc>
          <w:tcPr>
            <w:tcW w:w="5812" w:type="dxa"/>
            <w:shd w:val="clear" w:color="auto" w:fill="auto"/>
            <w:vAlign w:val="center"/>
          </w:tcPr>
          <w:p w14:paraId="58143931">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rPr>
              <w:t>熟悉报警系统</w:t>
            </w:r>
          </w:p>
        </w:tc>
        <w:tc>
          <w:tcPr>
            <w:tcW w:w="2671" w:type="dxa"/>
            <w:vMerge w:val="restart"/>
            <w:shd w:val="clear" w:color="auto" w:fill="auto"/>
            <w:vAlign w:val="center"/>
          </w:tcPr>
          <w:p w14:paraId="0F3F3181">
            <w:pPr>
              <w:adjustRightInd w:val="0"/>
              <w:snapToGrid w:val="0"/>
              <w:spacing w:line="360" w:lineRule="auto"/>
              <w:rPr>
                <w:rFonts w:hint="eastAsia" w:ascii="宋体" w:hAnsi="宋体" w:eastAsia="宋体" w:cs="宋体"/>
                <w:bCs/>
                <w:kern w:val="0"/>
                <w:sz w:val="24"/>
                <w:szCs w:val="24"/>
                <w:lang w:eastAsia="zh-CN"/>
              </w:rPr>
            </w:pPr>
            <w:r>
              <w:rPr>
                <w:rFonts w:hint="eastAsia" w:ascii="宋体" w:hAnsi="宋体" w:eastAsia="宋体" w:cs="宋体"/>
                <w:bCs/>
                <w:kern w:val="0"/>
                <w:sz w:val="24"/>
                <w:szCs w:val="24"/>
                <w:lang w:eastAsia="zh-CN"/>
              </w:rPr>
              <w:t>熟练操作各类设备</w:t>
            </w:r>
          </w:p>
        </w:tc>
      </w:tr>
      <w:tr w14:paraId="5C33C4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219" w:type="dxa"/>
            <w:vMerge w:val="continue"/>
            <w:shd w:val="clear" w:color="auto" w:fill="auto"/>
            <w:vAlign w:val="center"/>
          </w:tcPr>
          <w:p w14:paraId="79D69E9A">
            <w:pPr>
              <w:adjustRightInd w:val="0"/>
              <w:snapToGrid w:val="0"/>
              <w:spacing w:line="360" w:lineRule="auto"/>
              <w:rPr>
                <w:rFonts w:hint="eastAsia" w:ascii="宋体" w:hAnsi="宋体" w:eastAsia="宋体" w:cs="宋体"/>
                <w:bCs/>
                <w:kern w:val="0"/>
                <w:sz w:val="24"/>
                <w:szCs w:val="24"/>
              </w:rPr>
            </w:pPr>
          </w:p>
        </w:tc>
        <w:tc>
          <w:tcPr>
            <w:tcW w:w="5812" w:type="dxa"/>
            <w:shd w:val="clear" w:color="auto" w:fill="auto"/>
            <w:vAlign w:val="center"/>
          </w:tcPr>
          <w:p w14:paraId="2AC6657D">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rPr>
              <w:t>熟悉设备的操作</w:t>
            </w:r>
          </w:p>
        </w:tc>
        <w:tc>
          <w:tcPr>
            <w:tcW w:w="2671" w:type="dxa"/>
            <w:vMerge w:val="continue"/>
            <w:shd w:val="clear" w:color="auto" w:fill="auto"/>
            <w:vAlign w:val="center"/>
          </w:tcPr>
          <w:p w14:paraId="28BF9A41">
            <w:pPr>
              <w:adjustRightInd w:val="0"/>
              <w:snapToGrid w:val="0"/>
              <w:spacing w:line="360" w:lineRule="auto"/>
              <w:rPr>
                <w:rFonts w:hint="eastAsia" w:ascii="宋体" w:hAnsi="宋体" w:eastAsia="宋体" w:cs="宋体"/>
                <w:bCs/>
                <w:kern w:val="0"/>
                <w:sz w:val="24"/>
                <w:szCs w:val="24"/>
              </w:rPr>
            </w:pPr>
          </w:p>
        </w:tc>
      </w:tr>
      <w:tr w14:paraId="1E4C26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219" w:type="dxa"/>
            <w:vMerge w:val="continue"/>
            <w:shd w:val="clear" w:color="auto" w:fill="auto"/>
            <w:vAlign w:val="center"/>
          </w:tcPr>
          <w:p w14:paraId="623EE248">
            <w:pPr>
              <w:adjustRightInd w:val="0"/>
              <w:snapToGrid w:val="0"/>
              <w:spacing w:line="360" w:lineRule="auto"/>
              <w:rPr>
                <w:rFonts w:hint="eastAsia" w:ascii="宋体" w:hAnsi="宋体" w:eastAsia="宋体" w:cs="宋体"/>
                <w:bCs/>
                <w:kern w:val="0"/>
                <w:sz w:val="24"/>
                <w:szCs w:val="24"/>
              </w:rPr>
            </w:pPr>
          </w:p>
        </w:tc>
        <w:tc>
          <w:tcPr>
            <w:tcW w:w="5812" w:type="dxa"/>
            <w:shd w:val="clear" w:color="auto" w:fill="auto"/>
            <w:vAlign w:val="center"/>
          </w:tcPr>
          <w:p w14:paraId="5FA834D3">
            <w:pPr>
              <w:adjustRightInd w:val="0"/>
              <w:snapToGrid w:val="0"/>
              <w:spacing w:line="360" w:lineRule="auto"/>
              <w:rPr>
                <w:rFonts w:hint="eastAsia" w:ascii="宋体" w:hAnsi="宋体" w:eastAsia="宋体" w:cs="宋体"/>
                <w:bCs/>
                <w:kern w:val="0"/>
                <w:sz w:val="24"/>
                <w:szCs w:val="24"/>
              </w:rPr>
            </w:pPr>
            <w:r>
              <w:rPr>
                <w:rFonts w:hint="eastAsia" w:ascii="宋体" w:hAnsi="宋体" w:eastAsia="宋体" w:cs="宋体"/>
                <w:bCs/>
                <w:kern w:val="0"/>
                <w:sz w:val="24"/>
                <w:szCs w:val="24"/>
              </w:rPr>
              <w:t>熟悉岗位工作规章制度和流程　</w:t>
            </w:r>
          </w:p>
        </w:tc>
        <w:tc>
          <w:tcPr>
            <w:tcW w:w="2671" w:type="dxa"/>
            <w:vMerge w:val="continue"/>
            <w:shd w:val="clear" w:color="auto" w:fill="auto"/>
            <w:vAlign w:val="center"/>
          </w:tcPr>
          <w:p w14:paraId="585894D2">
            <w:pPr>
              <w:adjustRightInd w:val="0"/>
              <w:snapToGrid w:val="0"/>
              <w:spacing w:line="360" w:lineRule="auto"/>
              <w:rPr>
                <w:rFonts w:hint="eastAsia" w:ascii="宋体" w:hAnsi="宋体" w:eastAsia="宋体" w:cs="宋体"/>
                <w:bCs/>
                <w:kern w:val="0"/>
                <w:sz w:val="24"/>
                <w:szCs w:val="24"/>
              </w:rPr>
            </w:pPr>
          </w:p>
        </w:tc>
      </w:tr>
    </w:tbl>
    <w:p w14:paraId="35AD3384">
      <w:pPr>
        <w:widowControl/>
        <w:spacing w:line="360" w:lineRule="auto"/>
        <w:ind w:firstLine="448" w:firstLineChars="200"/>
        <w:jc w:val="left"/>
        <w:rPr>
          <w:sz w:val="24"/>
        </w:rPr>
      </w:pPr>
      <w:r>
        <w:rPr>
          <w:rFonts w:hint="eastAsia"/>
          <w:sz w:val="24"/>
        </w:rPr>
        <w:t>（六）员工食堂服务标准及要求：</w:t>
      </w:r>
    </w:p>
    <w:p w14:paraId="5E4F1FC6">
      <w:pPr>
        <w:widowControl/>
        <w:spacing w:line="360" w:lineRule="auto"/>
        <w:ind w:firstLine="448" w:firstLineChars="200"/>
        <w:jc w:val="left"/>
        <w:rPr>
          <w:sz w:val="24"/>
        </w:rPr>
      </w:pPr>
      <w:r>
        <w:rPr>
          <w:rFonts w:hint="eastAsia"/>
          <w:sz w:val="24"/>
        </w:rPr>
        <w:t>1. 食堂服务内容：</w:t>
      </w:r>
    </w:p>
    <w:p w14:paraId="32CBF23C">
      <w:pPr>
        <w:widowControl/>
        <w:spacing w:line="360" w:lineRule="auto"/>
        <w:ind w:firstLine="448" w:firstLineChars="200"/>
        <w:jc w:val="left"/>
        <w:rPr>
          <w:sz w:val="24"/>
        </w:rPr>
      </w:pPr>
      <w:r>
        <w:rPr>
          <w:rFonts w:hint="eastAsia"/>
          <w:sz w:val="24"/>
        </w:rPr>
        <w:t>工作人员早、午餐；值班人员用餐；特殊紧急任务时的集体供餐。</w:t>
      </w:r>
    </w:p>
    <w:p w14:paraId="7F9D3A74">
      <w:pPr>
        <w:widowControl/>
        <w:spacing w:line="360" w:lineRule="auto"/>
        <w:ind w:firstLine="448" w:firstLineChars="200"/>
        <w:jc w:val="left"/>
        <w:rPr>
          <w:sz w:val="24"/>
        </w:rPr>
      </w:pPr>
      <w:r>
        <w:rPr>
          <w:rFonts w:hint="eastAsia"/>
          <w:sz w:val="24"/>
        </w:rPr>
        <w:t>供餐时间：</w:t>
      </w:r>
    </w:p>
    <w:p w14:paraId="26CE36EB">
      <w:pPr>
        <w:widowControl/>
        <w:spacing w:line="360" w:lineRule="auto"/>
        <w:ind w:firstLine="448" w:firstLineChars="200"/>
        <w:jc w:val="left"/>
        <w:rPr>
          <w:sz w:val="24"/>
        </w:rPr>
      </w:pPr>
      <w:r>
        <w:rPr>
          <w:rFonts w:hint="eastAsia"/>
          <w:sz w:val="24"/>
        </w:rPr>
        <w:t>①</w:t>
      </w:r>
      <w:r>
        <w:rPr>
          <w:rFonts w:hint="eastAsia"/>
          <w:sz w:val="24"/>
          <w:lang w:val="en-US" w:eastAsia="zh-CN"/>
        </w:rPr>
        <w:t>日常工作日42人就餐</w:t>
      </w:r>
      <w:r>
        <w:rPr>
          <w:rFonts w:hint="eastAsia"/>
          <w:sz w:val="24"/>
        </w:rPr>
        <w:t xml:space="preserve">   </w:t>
      </w:r>
    </w:p>
    <w:p w14:paraId="0CEFFFB7">
      <w:pPr>
        <w:widowControl/>
        <w:spacing w:line="360" w:lineRule="auto"/>
        <w:ind w:firstLine="448" w:firstLineChars="200"/>
        <w:jc w:val="left"/>
        <w:rPr>
          <w:rFonts w:hint="eastAsia" w:eastAsia="宋体"/>
          <w:sz w:val="24"/>
          <w:lang w:eastAsia="zh-CN"/>
        </w:rPr>
      </w:pPr>
      <w:r>
        <w:rPr>
          <w:rFonts w:hint="eastAsia"/>
          <w:sz w:val="24"/>
        </w:rPr>
        <w:t>时间：早餐8：00-8:30午餐</w:t>
      </w:r>
      <w:r>
        <w:rPr>
          <w:rFonts w:hint="eastAsia" w:eastAsia="宋体"/>
          <w:sz w:val="24"/>
        </w:rPr>
        <w:t>1</w:t>
      </w:r>
      <w:r>
        <w:rPr>
          <w:rFonts w:hint="eastAsia" w:eastAsia="宋体"/>
          <w:sz w:val="24"/>
          <w:lang w:val="en-US" w:eastAsia="zh-CN"/>
        </w:rPr>
        <w:t>1：45</w:t>
      </w:r>
      <w:r>
        <w:rPr>
          <w:rFonts w:hint="eastAsia" w:eastAsia="宋体"/>
          <w:sz w:val="24"/>
        </w:rPr>
        <w:t>-1</w:t>
      </w:r>
      <w:r>
        <w:rPr>
          <w:rFonts w:hint="eastAsia" w:eastAsia="宋体"/>
          <w:sz w:val="24"/>
          <w:lang w:val="en-US" w:eastAsia="zh-CN"/>
        </w:rPr>
        <w:t>2</w:t>
      </w:r>
      <w:r>
        <w:rPr>
          <w:rFonts w:hint="eastAsia" w:eastAsia="宋体"/>
          <w:sz w:val="24"/>
        </w:rPr>
        <w:t>:</w:t>
      </w:r>
      <w:r>
        <w:rPr>
          <w:rFonts w:hint="eastAsia" w:eastAsia="宋体"/>
          <w:sz w:val="24"/>
          <w:lang w:val="en-US" w:eastAsia="zh-CN"/>
        </w:rPr>
        <w:t>3</w:t>
      </w:r>
      <w:r>
        <w:rPr>
          <w:rFonts w:hint="eastAsia" w:eastAsia="宋体"/>
          <w:sz w:val="24"/>
        </w:rPr>
        <w:t>0</w:t>
      </w:r>
      <w:r>
        <w:rPr>
          <w:rFonts w:hint="eastAsia"/>
          <w:sz w:val="24"/>
          <w:lang w:eastAsia="zh-CN"/>
        </w:rPr>
        <w:t>；</w:t>
      </w:r>
    </w:p>
    <w:p w14:paraId="0952A0B4">
      <w:pPr>
        <w:widowControl/>
        <w:spacing w:line="360" w:lineRule="auto"/>
        <w:ind w:firstLine="448" w:firstLineChars="200"/>
        <w:jc w:val="left"/>
        <w:rPr>
          <w:rFonts w:hint="default"/>
          <w:sz w:val="24"/>
          <w:lang w:val="en-US" w:eastAsia="zh-CN"/>
        </w:rPr>
      </w:pPr>
      <w:r>
        <w:rPr>
          <w:rFonts w:hint="eastAsia"/>
          <w:sz w:val="24"/>
        </w:rPr>
        <w:t>②</w:t>
      </w:r>
      <w:r>
        <w:rPr>
          <w:rFonts w:hint="eastAsia"/>
          <w:sz w:val="24"/>
          <w:lang w:val="en-US" w:eastAsia="zh-CN"/>
        </w:rPr>
        <w:t>周末及节假日</w:t>
      </w:r>
      <w:r>
        <w:rPr>
          <w:rFonts w:hint="eastAsia"/>
          <w:sz w:val="24"/>
          <w:lang w:eastAsia="zh-CN"/>
        </w:rPr>
        <w:t>值班</w:t>
      </w:r>
      <w:r>
        <w:rPr>
          <w:rFonts w:hint="eastAsia"/>
          <w:sz w:val="24"/>
          <w:lang w:val="en-US" w:eastAsia="zh-CN"/>
        </w:rPr>
        <w:t>2人就餐</w:t>
      </w:r>
    </w:p>
    <w:p w14:paraId="5C9BD6E4">
      <w:pPr>
        <w:widowControl/>
        <w:spacing w:line="360" w:lineRule="auto"/>
        <w:ind w:firstLine="448" w:firstLineChars="200"/>
        <w:jc w:val="left"/>
        <w:rPr>
          <w:rFonts w:hint="default"/>
          <w:sz w:val="24"/>
          <w:lang w:val="en-US" w:eastAsia="zh-CN"/>
        </w:rPr>
      </w:pPr>
      <w:r>
        <w:rPr>
          <w:rFonts w:hint="eastAsia"/>
          <w:sz w:val="24"/>
          <w:lang w:eastAsia="zh-CN"/>
        </w:rPr>
        <w:t>时间：早餐</w:t>
      </w:r>
      <w:r>
        <w:rPr>
          <w:rFonts w:hint="eastAsia"/>
          <w:sz w:val="24"/>
          <w:lang w:val="en-US" w:eastAsia="zh-CN"/>
        </w:rPr>
        <w:t>8：00-8：30，午餐11：45-12：30，晚餐17：30-18：00；</w:t>
      </w:r>
    </w:p>
    <w:p w14:paraId="713C960A">
      <w:pPr>
        <w:widowControl/>
        <w:spacing w:line="360" w:lineRule="auto"/>
        <w:ind w:firstLine="448" w:firstLineChars="200"/>
        <w:jc w:val="left"/>
        <w:rPr>
          <w:sz w:val="24"/>
        </w:rPr>
      </w:pPr>
      <w:r>
        <w:rPr>
          <w:rFonts w:hint="eastAsia"/>
          <w:sz w:val="24"/>
          <w:lang w:val="en-US" w:eastAsia="zh-CN"/>
        </w:rPr>
        <w:t>③</w:t>
      </w:r>
      <w:r>
        <w:rPr>
          <w:rFonts w:hint="eastAsia"/>
          <w:sz w:val="24"/>
        </w:rPr>
        <w:t xml:space="preserve">应急保障任务情况  </w:t>
      </w:r>
    </w:p>
    <w:p w14:paraId="4A8D2C69">
      <w:pPr>
        <w:widowControl/>
        <w:spacing w:line="360" w:lineRule="auto"/>
        <w:ind w:firstLine="448" w:firstLineChars="200"/>
        <w:jc w:val="left"/>
        <w:rPr>
          <w:rFonts w:hint="eastAsia" w:eastAsia="宋体"/>
          <w:sz w:val="24"/>
          <w:lang w:eastAsia="zh-CN"/>
        </w:rPr>
      </w:pPr>
      <w:r>
        <w:rPr>
          <w:rFonts w:hint="eastAsia"/>
          <w:sz w:val="24"/>
        </w:rPr>
        <w:t>时间：具体时间（含节假日）由采购人临时通知</w:t>
      </w:r>
      <w:r>
        <w:rPr>
          <w:rFonts w:hint="eastAsia"/>
          <w:sz w:val="24"/>
          <w:lang w:eastAsia="zh-CN"/>
        </w:rPr>
        <w:t>；</w:t>
      </w:r>
    </w:p>
    <w:p w14:paraId="4FC95A80">
      <w:pPr>
        <w:widowControl/>
        <w:spacing w:line="360" w:lineRule="auto"/>
        <w:ind w:firstLine="448" w:firstLineChars="200"/>
        <w:jc w:val="left"/>
        <w:rPr>
          <w:rFonts w:hint="eastAsia"/>
          <w:sz w:val="24"/>
          <w:lang w:val="en-US" w:eastAsia="zh-CN"/>
        </w:rPr>
      </w:pPr>
      <w:r>
        <w:rPr>
          <w:rFonts w:hint="eastAsia"/>
          <w:sz w:val="24"/>
          <w:lang w:val="en-US" w:eastAsia="zh-CN"/>
        </w:rPr>
        <w:t>供餐标准：</w:t>
      </w:r>
    </w:p>
    <w:p w14:paraId="78F8B28A">
      <w:pPr>
        <w:widowControl/>
        <w:spacing w:line="360" w:lineRule="auto"/>
        <w:ind w:firstLine="448" w:firstLineChars="200"/>
        <w:jc w:val="left"/>
        <w:rPr>
          <w:rFonts w:hint="default"/>
          <w:sz w:val="24"/>
          <w:lang w:val="en-US" w:eastAsia="zh-CN"/>
        </w:rPr>
      </w:pPr>
      <w:r>
        <w:rPr>
          <w:rFonts w:hint="eastAsia"/>
          <w:sz w:val="24"/>
          <w:lang w:val="en-US" w:eastAsia="zh-CN"/>
        </w:rPr>
        <w:t>18元/人/天。</w:t>
      </w:r>
    </w:p>
    <w:p w14:paraId="7863FC57">
      <w:pPr>
        <w:widowControl/>
        <w:spacing w:line="360" w:lineRule="auto"/>
        <w:ind w:firstLine="448" w:firstLineChars="200"/>
        <w:jc w:val="left"/>
        <w:rPr>
          <w:sz w:val="24"/>
        </w:rPr>
      </w:pPr>
      <w:r>
        <w:rPr>
          <w:rFonts w:hint="eastAsia"/>
          <w:sz w:val="24"/>
        </w:rPr>
        <w:t>2. 菜品要求：</w:t>
      </w:r>
    </w:p>
    <w:p w14:paraId="14089EA9">
      <w:pPr>
        <w:widowControl/>
        <w:spacing w:line="360" w:lineRule="auto"/>
        <w:ind w:firstLine="448" w:firstLineChars="200"/>
        <w:jc w:val="left"/>
        <w:rPr>
          <w:sz w:val="24"/>
        </w:rPr>
      </w:pPr>
      <w:r>
        <w:rPr>
          <w:rFonts w:hint="eastAsia"/>
          <w:sz w:val="24"/>
        </w:rPr>
        <w:t>保证每日菜品的质量和稳定性，</w:t>
      </w:r>
    </w:p>
    <w:p w14:paraId="412F31BA">
      <w:pPr>
        <w:widowControl/>
        <w:spacing w:line="360" w:lineRule="auto"/>
        <w:ind w:firstLine="448" w:firstLineChars="200"/>
        <w:jc w:val="left"/>
        <w:rPr>
          <w:sz w:val="24"/>
        </w:rPr>
      </w:pPr>
      <w:r>
        <w:rPr>
          <w:rFonts w:hint="eastAsia"/>
          <w:sz w:val="24"/>
        </w:rPr>
        <w:t>其中早餐：豆浆 小米粥 咸饭 菜粥 锅巴菜 老豆腐 云吞 果子 茶鸡蛋 花卷 大饼 葱油饼 蒸饼 糖三角 煎饼果子等，4个凉菜。以上品种每日不少于5种，任意选用；</w:t>
      </w:r>
    </w:p>
    <w:p w14:paraId="30217A9F">
      <w:pPr>
        <w:widowControl/>
        <w:spacing w:line="360" w:lineRule="auto"/>
        <w:ind w:firstLine="448" w:firstLineChars="200"/>
        <w:jc w:val="left"/>
        <w:rPr>
          <w:sz w:val="24"/>
        </w:rPr>
      </w:pPr>
      <w:r>
        <w:rPr>
          <w:rFonts w:hint="eastAsia"/>
          <w:sz w:val="24"/>
        </w:rPr>
        <w:t>午餐：一荤二素，主食至少2种，汤粥类至少1种，时令水果至少1种，菜品均不限量，可以任意食用等。</w:t>
      </w:r>
    </w:p>
    <w:p w14:paraId="165E0593">
      <w:pPr>
        <w:widowControl/>
        <w:spacing w:line="360" w:lineRule="auto"/>
        <w:ind w:firstLine="448" w:firstLineChars="200"/>
        <w:jc w:val="left"/>
        <w:rPr>
          <w:sz w:val="24"/>
        </w:rPr>
      </w:pPr>
      <w:r>
        <w:rPr>
          <w:rFonts w:hint="eastAsia"/>
          <w:sz w:val="24"/>
        </w:rPr>
        <w:t>3. 人员要求和工作时间要求：</w:t>
      </w:r>
    </w:p>
    <w:p w14:paraId="7B4ABABB">
      <w:pPr>
        <w:widowControl/>
        <w:spacing w:line="360" w:lineRule="auto"/>
        <w:ind w:firstLine="448" w:firstLineChars="200"/>
        <w:jc w:val="left"/>
        <w:rPr>
          <w:sz w:val="24"/>
        </w:rPr>
      </w:pPr>
      <w:r>
        <w:rPr>
          <w:rFonts w:hint="eastAsia"/>
          <w:sz w:val="24"/>
        </w:rPr>
        <w:t>厨师1人，负责管理厨师、面食、墩工、冷荤；热菜，擅长</w:t>
      </w:r>
      <w:r>
        <w:rPr>
          <w:rFonts w:hint="eastAsia"/>
          <w:sz w:val="24"/>
          <w:lang w:eastAsia="zh-CN"/>
        </w:rPr>
        <w:t>天津</w:t>
      </w:r>
      <w:r>
        <w:rPr>
          <w:rFonts w:hint="eastAsia"/>
          <w:sz w:val="24"/>
        </w:rPr>
        <w:t>、山东、</w:t>
      </w:r>
      <w:r>
        <w:rPr>
          <w:rFonts w:hint="eastAsia"/>
          <w:sz w:val="24"/>
          <w:lang w:eastAsia="zh-CN"/>
        </w:rPr>
        <w:t>河北、淮南</w:t>
      </w:r>
      <w:r>
        <w:rPr>
          <w:rFonts w:hint="eastAsia"/>
          <w:sz w:val="24"/>
        </w:rPr>
        <w:t>系为主；风味，擅长各种南、北方小吃制作。</w:t>
      </w:r>
    </w:p>
    <w:p w14:paraId="35E2FF3C">
      <w:pPr>
        <w:widowControl/>
        <w:spacing w:line="360" w:lineRule="auto"/>
        <w:ind w:firstLine="448" w:firstLineChars="200"/>
        <w:jc w:val="left"/>
        <w:rPr>
          <w:sz w:val="24"/>
        </w:rPr>
      </w:pPr>
      <w:r>
        <w:rPr>
          <w:rFonts w:hint="eastAsia"/>
          <w:sz w:val="24"/>
        </w:rPr>
        <w:t>面点师1名，擅长点心和各种蒸食、煎食。</w:t>
      </w:r>
    </w:p>
    <w:p w14:paraId="4470374A">
      <w:pPr>
        <w:widowControl/>
        <w:spacing w:line="360" w:lineRule="auto"/>
        <w:ind w:firstLine="448" w:firstLineChars="200"/>
        <w:jc w:val="left"/>
        <w:rPr>
          <w:sz w:val="24"/>
        </w:rPr>
      </w:pPr>
      <w:r>
        <w:rPr>
          <w:rFonts w:hint="eastAsia"/>
          <w:sz w:val="24"/>
        </w:rPr>
        <w:t>4. 具体要求及工作标准：见附件A</w:t>
      </w:r>
    </w:p>
    <w:p w14:paraId="773333C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附件A：食堂员工具体要求及工作标准</w:t>
      </w:r>
    </w:p>
    <w:p w14:paraId="43F1870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lang w:val="en-US" w:eastAsia="zh-CN"/>
        </w:rPr>
        <w:t>1</w:t>
      </w:r>
      <w:r>
        <w:rPr>
          <w:rFonts w:hint="eastAsia"/>
          <w:sz w:val="24"/>
        </w:rPr>
        <w:t>、为了切实搞好食堂的膳食工作，供应商应无条件接受采购人的管理和监督。食堂食品制作应符合《中华人民共和国食品安全法》、《餐饮服务食品安全监督管理办法》的相关规定，对原材料在保质期限内使用，并减少库存量，在加工食物过程中要厉行节约、减少浪费。保证提供安全、卫生的食品。供应商必须每日将入库原材料及饭菜成品留样48小时，作为食品检测依据，凡供应商不服从管理、违纪或因操作、管理等原因造成的损害，如食物中毒等安全责任事故，由供应商自行承担其责任，同时采购人有权要求供应商应合理赔偿由此给采购人造成的损失。出现重大损害，除合理赔偿外，采购人有权视情节和损失后果轻重</w:t>
      </w:r>
      <w:r>
        <w:rPr>
          <w:rFonts w:hint="eastAsia"/>
          <w:sz w:val="24"/>
          <w:lang w:eastAsia="zh-CN"/>
        </w:rPr>
        <w:t>要求赔偿</w:t>
      </w:r>
      <w:r>
        <w:rPr>
          <w:rFonts w:hint="eastAsia"/>
          <w:sz w:val="24"/>
        </w:rPr>
        <w:t>、辞退人员或有权单方面终止合同，并追究相关法律责任。</w:t>
      </w:r>
    </w:p>
    <w:p w14:paraId="4C5DC30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lang w:val="en-US" w:eastAsia="zh-CN"/>
        </w:rPr>
        <w:t>2</w:t>
      </w:r>
      <w:r>
        <w:rPr>
          <w:rFonts w:hint="eastAsia"/>
          <w:sz w:val="24"/>
        </w:rPr>
        <w:t>、合同期间，场地、设备由采购人提供，供应商应爱护厨房</w:t>
      </w:r>
      <w:r>
        <w:rPr>
          <w:rFonts w:hint="eastAsia"/>
          <w:strike w:val="0"/>
          <w:sz w:val="24"/>
        </w:rPr>
        <w:t>的各种</w:t>
      </w:r>
      <w:r>
        <w:rPr>
          <w:rFonts w:hint="eastAsia"/>
          <w:sz w:val="24"/>
        </w:rPr>
        <w:t>设施设备，合理使用并妥善保管，及时维修，杜绝人为损坏。若有损坏，供应商负责维修或应予赔偿。</w:t>
      </w:r>
    </w:p>
    <w:p w14:paraId="757C838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lang w:val="en-US" w:eastAsia="zh-CN"/>
        </w:rPr>
        <w:t>3</w:t>
      </w:r>
      <w:r>
        <w:rPr>
          <w:rFonts w:hint="eastAsia"/>
          <w:sz w:val="24"/>
        </w:rPr>
        <w:t>、供应商应按季节变化和蔬菜价格等因素合理安排每周菜谱和所需菜品原料，并提前一周报采购人食堂管理员审定后决定下周的食谱，并因节假日、民俗等因素，对食谱适时进行调整。</w:t>
      </w:r>
    </w:p>
    <w:p w14:paraId="71CECEE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lang w:val="en-US" w:eastAsia="zh-CN"/>
        </w:rPr>
        <w:t>4</w:t>
      </w:r>
      <w:r>
        <w:rPr>
          <w:rFonts w:hint="eastAsia"/>
          <w:sz w:val="24"/>
        </w:rPr>
        <w:t>、供应商对所使用水、电、燃气管线等重要部位要每天安排专人做好日常检查，如有损坏情况，供应商有责任和义务通知食堂管理员维修，及时消除隐患，防止各项目生产安全事故发生。每日检查完毕完成后，及时锁闭食堂门窗。</w:t>
      </w:r>
    </w:p>
    <w:p w14:paraId="311E2C1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lang w:val="en-US" w:eastAsia="zh-CN"/>
        </w:rPr>
        <w:t>5</w:t>
      </w:r>
      <w:r>
        <w:rPr>
          <w:rFonts w:hint="eastAsia"/>
          <w:sz w:val="24"/>
        </w:rPr>
        <w:t>、供应商每天要按规定的程序和要求认真细致的清理餐厅卫生，确保食堂内现有各种设施、设备、物品摆放有序分类放在固定的位置，并且妥善保管，确保成餐用具、运输用具、公共餐具每餐消毒清洗，餐具表面必须光洁、无油渍、无水渍、无异味，防止传染病发生。</w:t>
      </w:r>
    </w:p>
    <w:p w14:paraId="7DD831D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lang w:val="en-US" w:eastAsia="zh-CN"/>
        </w:rPr>
        <w:t>6</w:t>
      </w:r>
      <w:r>
        <w:rPr>
          <w:rFonts w:hint="eastAsia"/>
          <w:sz w:val="24"/>
        </w:rPr>
        <w:t>、供应商必须确保食堂内部环境卫生的整洁，特别每餐后打扫食堂主、副食操作间、库房和餐厅内卫生。做到地面、分餐台、餐桌、餐椅无垃圾、无污渍、无水渍、无异味。保证每日清洁。每周五组织相关人员对卫生工作进行检查。</w:t>
      </w:r>
    </w:p>
    <w:p w14:paraId="7696F42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lang w:val="en-US" w:eastAsia="zh-CN"/>
        </w:rPr>
        <w:t>7</w:t>
      </w:r>
      <w:r>
        <w:rPr>
          <w:rFonts w:hint="eastAsia"/>
          <w:sz w:val="24"/>
        </w:rPr>
        <w:t>、中标供应商必须将所有操作人员的健康证、身份证复印件和基本情况登记表交给采购人食堂管理人员存档操作人员须严格遵守《食品卫生法》经采购人管理人员确认后持本人健康证上岗操作。</w:t>
      </w:r>
    </w:p>
    <w:p w14:paraId="59176CD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lang w:val="en-US" w:eastAsia="zh-CN"/>
        </w:rPr>
        <w:t>8</w:t>
      </w:r>
      <w:r>
        <w:rPr>
          <w:rFonts w:hint="eastAsia"/>
          <w:sz w:val="24"/>
        </w:rPr>
        <w:t>、供应商操作人员必须穿着统一的工作服装并保持服装整洁，不得留长头发、长指甲、涂指甲油，并保持好个人卫生，操作人员进行食堂操作及打饭时，必须戴口罩、帽子、套袖，主副食操作间内严禁吸烟，严禁私开小灶。</w:t>
      </w:r>
    </w:p>
    <w:p w14:paraId="0A6F30B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lang w:val="en-US" w:eastAsia="zh-CN"/>
        </w:rPr>
        <w:t>9</w:t>
      </w:r>
      <w:r>
        <w:rPr>
          <w:rFonts w:hint="eastAsia"/>
          <w:sz w:val="24"/>
        </w:rPr>
        <w:t>、供应商必须安排专人负责每人查看冰箱、冰柜运转情况及温度是否正常，视情况和季节进行化霜、清洗、消毒，采购人管理人员有权监督检查、督促供应商人员做好该项工作。如设备损坏，应及时通知采购人管理人员维修，不得影响人员的进餐。</w:t>
      </w:r>
    </w:p>
    <w:p w14:paraId="0F82C4F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w:t>
      </w:r>
      <w:r>
        <w:rPr>
          <w:rFonts w:hint="eastAsia"/>
          <w:sz w:val="24"/>
          <w:lang w:val="en-US" w:eastAsia="zh-CN"/>
        </w:rPr>
        <w:t>0</w:t>
      </w:r>
      <w:r>
        <w:rPr>
          <w:rFonts w:hint="eastAsia"/>
          <w:sz w:val="24"/>
        </w:rPr>
        <w:t>、供应商操作人员必须按操作规程正确使用劳动防护用品，用品不足时及时上报采购人食堂管理人员，严禁违规操作。夏季卫生工作应严格按照天津市相关规定、餐饮管理条例执行，配合和服从采购人做好防蝇、防鼠、防蟑螂工作。加工蔬菜要清洗干净，加工肉类、禽、蛋必须进行消毒处理（高温、热透）。</w:t>
      </w:r>
    </w:p>
    <w:p w14:paraId="1C705C2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w:t>
      </w:r>
      <w:r>
        <w:rPr>
          <w:rFonts w:hint="eastAsia"/>
          <w:sz w:val="24"/>
          <w:lang w:val="en-US" w:eastAsia="zh-CN"/>
        </w:rPr>
        <w:t>1</w:t>
      </w:r>
      <w:r>
        <w:rPr>
          <w:rFonts w:hint="eastAsia"/>
          <w:sz w:val="24"/>
        </w:rPr>
        <w:t>、菜品原料、半成品、成品、刀、墩、饭、框、桶、盆、抹布以及其它加工用具和容器必须张贴明显标志、定置存放，生、熟食刀案及冷、荤配餐用具必须分开专用，用后洗净保持整洁，防止交叉感染。用具实行“四过关”一洗、二刷、三冲、四消毒。</w:t>
      </w:r>
    </w:p>
    <w:p w14:paraId="647C809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w:t>
      </w:r>
      <w:r>
        <w:rPr>
          <w:rFonts w:hint="eastAsia"/>
          <w:sz w:val="24"/>
          <w:lang w:val="en-US" w:eastAsia="zh-CN"/>
        </w:rPr>
        <w:t>2</w:t>
      </w:r>
      <w:r>
        <w:rPr>
          <w:rFonts w:hint="eastAsia"/>
          <w:sz w:val="24"/>
        </w:rPr>
        <w:t>、供应商必须把汉民和回民的主副食品、调料和炊具等严格区分和存放。生、熟食品、成品、半成品的加工和存放要有明显标记，分类存放，不能混放。</w:t>
      </w:r>
    </w:p>
    <w:p w14:paraId="6B0CE43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w:t>
      </w:r>
      <w:r>
        <w:rPr>
          <w:rFonts w:hint="eastAsia"/>
          <w:sz w:val="24"/>
          <w:lang w:val="en-US" w:eastAsia="zh-CN"/>
        </w:rPr>
        <w:t>3</w:t>
      </w:r>
      <w:r>
        <w:rPr>
          <w:rFonts w:hint="eastAsia"/>
          <w:sz w:val="24"/>
        </w:rPr>
        <w:t>、供应商应自觉遵守本机关的规章制度、纪律要求，要讲文明，讲礼貌，要积极进取，爱岗敬业，善于学习，掌握技能。要着统一服装上岗，要仪表端庄，举止大方，规范用语，礼貌待人。</w:t>
      </w:r>
    </w:p>
    <w:p w14:paraId="5CAAC04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w:t>
      </w:r>
      <w:r>
        <w:rPr>
          <w:rFonts w:hint="eastAsia"/>
          <w:sz w:val="24"/>
          <w:lang w:val="en-US" w:eastAsia="zh-CN"/>
        </w:rPr>
        <w:t>4</w:t>
      </w:r>
      <w:r>
        <w:rPr>
          <w:rFonts w:hint="eastAsia"/>
          <w:sz w:val="24"/>
        </w:rPr>
        <w:t>、采购人有权监督供应商的菜品生产、菜品出品的质量及供应商及操作人员的工作态度。采购人有权根据供应商的技术水平、劳动态度和工作效率对合同金额做出合理的调整。</w:t>
      </w:r>
    </w:p>
    <w:p w14:paraId="3BFC923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lang w:val="en-US" w:eastAsia="zh-CN"/>
        </w:rPr>
        <w:t>15</w:t>
      </w:r>
      <w:r>
        <w:rPr>
          <w:rFonts w:hint="eastAsia"/>
          <w:sz w:val="24"/>
        </w:rPr>
        <w:t>、采购人有权根据采购人管理制度对供应商进行日常管理，供应商必须严格采购人的各项规章制度和劳动纪律，采购人可依据采购人相关的规章制度给予供应商相应的经济处罚直至解除劳动协议。</w:t>
      </w:r>
    </w:p>
    <w:p w14:paraId="0C6053A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w:t>
      </w:r>
      <w:r>
        <w:rPr>
          <w:rFonts w:hint="eastAsia"/>
          <w:sz w:val="24"/>
          <w:lang w:val="en-US" w:eastAsia="zh-CN"/>
        </w:rPr>
        <w:t>6</w:t>
      </w:r>
      <w:r>
        <w:rPr>
          <w:rFonts w:hint="eastAsia"/>
          <w:sz w:val="24"/>
        </w:rPr>
        <w:t>、供应商必须保证每天按时上班，不得因个人原因影响食堂的正常就餐。工作时间不准离岗，有事必须请假。在工作之余发生意外伤害或发生违法行为后果自负，采购人概不负责。</w:t>
      </w:r>
    </w:p>
    <w:p w14:paraId="159E957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w:t>
      </w:r>
      <w:r>
        <w:rPr>
          <w:rFonts w:hint="eastAsia"/>
          <w:sz w:val="24"/>
          <w:lang w:val="en-US" w:eastAsia="zh-CN"/>
        </w:rPr>
        <w:t>7</w:t>
      </w:r>
      <w:r>
        <w:rPr>
          <w:rFonts w:hint="eastAsia"/>
          <w:sz w:val="24"/>
        </w:rPr>
        <w:t>、供应商未经采购人管理人员许可不得招外来人员进入食堂进餐和留宿。与食堂餐饮无关的物品一律不能进入食堂。不得在主、副食操作间住宿和晾晒衣服。</w:t>
      </w:r>
    </w:p>
    <w:p w14:paraId="3A43918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lang w:val="en-US" w:eastAsia="zh-CN"/>
        </w:rPr>
        <w:t>18</w:t>
      </w:r>
      <w:r>
        <w:rPr>
          <w:rFonts w:hint="eastAsia"/>
          <w:sz w:val="24"/>
        </w:rPr>
        <w:t>、供应商必须严格遵守国家法律、法规和采购人制定的各项规章制度；严格遵守生产安全制度，工作流程和工作规程；在劳务操作中爱护采购人财产和设备、节约能源，避免浪费，遵守职业道德。</w:t>
      </w:r>
    </w:p>
    <w:p w14:paraId="15D96B3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lang w:val="en-US" w:eastAsia="zh-CN"/>
        </w:rPr>
        <w:t>19</w:t>
      </w:r>
      <w:r>
        <w:rPr>
          <w:rFonts w:hint="eastAsia"/>
          <w:sz w:val="24"/>
        </w:rPr>
        <w:t>、供应商在履行劳务协议期间，由于违反安全生产制度、工艺流程、操作规程或操作人员操作不当致使发生安全事故，造成一切后果由供应商自行承担，均与采购人无关。同时给采购方人员人身造成伤害的，由供应商自行负责。供应商操作人员在医疗期间费用自理，医疗期间采购人不支付供应商劳务费。</w:t>
      </w:r>
    </w:p>
    <w:p w14:paraId="56CC43E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lang w:val="en-US" w:eastAsia="zh-CN"/>
        </w:rPr>
        <w:t>20</w:t>
      </w:r>
      <w:r>
        <w:rPr>
          <w:rFonts w:hint="eastAsia"/>
          <w:sz w:val="24"/>
        </w:rPr>
        <w:t>、其他要求</w:t>
      </w:r>
    </w:p>
    <w:p w14:paraId="1E1AAC3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（1）采购人权利和义务</w:t>
      </w:r>
    </w:p>
    <w:p w14:paraId="25800C1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lang w:val="en-US" w:eastAsia="zh-CN"/>
        </w:rPr>
        <w:t>1）</w:t>
      </w:r>
      <w:r>
        <w:rPr>
          <w:rFonts w:hint="eastAsia"/>
          <w:sz w:val="24"/>
        </w:rPr>
        <w:t>审定供应商提交的服务方案及管理制度，监督并配合供应商工作的实施及制度的执行。</w:t>
      </w:r>
    </w:p>
    <w:p w14:paraId="054E3A9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lang w:val="en-US" w:eastAsia="zh-CN"/>
        </w:rPr>
        <w:t>2）</w:t>
      </w:r>
      <w:r>
        <w:rPr>
          <w:rFonts w:hint="eastAsia"/>
          <w:sz w:val="24"/>
        </w:rPr>
        <w:t>制定相应的监管制度，对供应商在服务中出现的过错、过失、品质未达标或其它因管理责任而造成的事故，采取口头警告、书面整改通知、罚金直至终止合同等措施予以处罚，确保本合同的有效履行。</w:t>
      </w:r>
    </w:p>
    <w:p w14:paraId="68B7481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lang w:val="en-US" w:eastAsia="zh-CN"/>
        </w:rPr>
        <w:t>3）</w:t>
      </w:r>
      <w:r>
        <w:rPr>
          <w:rFonts w:hint="eastAsia"/>
          <w:sz w:val="24"/>
        </w:rPr>
        <w:t>采购人有权要求供应商对员工进行岗前培训。供应商员工在工作中出现过失、过错及违反甲乙双方约定的服务标准或采购人管理规定之行为时，采购人有权要求供应商对其员工进行更换。</w:t>
      </w:r>
    </w:p>
    <w:p w14:paraId="5B7187E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lang w:val="en-US" w:eastAsia="zh-CN"/>
        </w:rPr>
        <w:t>4）</w:t>
      </w:r>
      <w:r>
        <w:rPr>
          <w:rFonts w:hint="eastAsia"/>
          <w:sz w:val="24"/>
        </w:rPr>
        <w:t>采购人有权查验供应商为在本项目工作的员工支付工资、保险、福利待遇等相关票据。</w:t>
      </w:r>
    </w:p>
    <w:p w14:paraId="45B0E52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lang w:val="en-US" w:eastAsia="zh-CN"/>
        </w:rPr>
        <w:t>5）</w:t>
      </w:r>
      <w:r>
        <w:rPr>
          <w:rFonts w:hint="eastAsia"/>
          <w:sz w:val="24"/>
        </w:rPr>
        <w:t>采购人与供应商协商解决具体办公场所及设备、物料的存放场所。</w:t>
      </w:r>
    </w:p>
    <w:p w14:paraId="6A08C79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lang w:val="en-US" w:eastAsia="zh-CN"/>
        </w:rPr>
        <w:t>6）</w:t>
      </w:r>
      <w:r>
        <w:rPr>
          <w:rFonts w:hint="eastAsia"/>
          <w:sz w:val="24"/>
        </w:rPr>
        <w:t>在供应商严格履行合同及服务标准的情况下，采购人应按时支付供应商的服务费。</w:t>
      </w:r>
    </w:p>
    <w:p w14:paraId="7D0B4F2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lang w:val="en-US" w:eastAsia="zh-CN"/>
        </w:rPr>
        <w:t>7）</w:t>
      </w:r>
      <w:r>
        <w:rPr>
          <w:rFonts w:hint="eastAsia"/>
          <w:sz w:val="24"/>
        </w:rPr>
        <w:t>采购人对供应商执行职工食堂的相关规章制度、饭菜卫生和质量、服务水平、卫生环境状况进行检查监督后，对存在的问题有权要求供应商及时整改完善，供应商的经营必须满足广大职工的用餐需要，尊重少数民族职工的用餐习俗，保证少数民族职工的伙食与汉族职工的伙食不能混炒，不能混用餐具。发现以上有问题的，第一次予以供应商口头警告，第二次将</w:t>
      </w:r>
      <w:r>
        <w:rPr>
          <w:rFonts w:hint="eastAsia"/>
          <w:sz w:val="24"/>
          <w:lang w:eastAsia="zh-CN"/>
        </w:rPr>
        <w:t>视情况</w:t>
      </w:r>
      <w:r>
        <w:rPr>
          <w:rFonts w:hint="eastAsia"/>
          <w:sz w:val="24"/>
        </w:rPr>
        <w:t>进行处罚。</w:t>
      </w:r>
    </w:p>
    <w:p w14:paraId="231383B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（2）供应商权利和义务</w:t>
      </w:r>
    </w:p>
    <w:p w14:paraId="71C7112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lang w:val="en-US" w:eastAsia="zh-CN"/>
        </w:rPr>
        <w:t>1）</w:t>
      </w:r>
      <w:r>
        <w:rPr>
          <w:rFonts w:hint="eastAsia"/>
          <w:sz w:val="24"/>
        </w:rPr>
        <w:t>依照有关规定和双方合同约定，对采购人委托的服务项目提供专项服务。</w:t>
      </w:r>
    </w:p>
    <w:p w14:paraId="5E6B495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lang w:val="en-US" w:eastAsia="zh-CN"/>
        </w:rPr>
        <w:t>2）</w:t>
      </w:r>
      <w:r>
        <w:rPr>
          <w:rFonts w:hint="eastAsia"/>
          <w:sz w:val="24"/>
        </w:rPr>
        <w:t>供应商派送到采购人工作的员工必须进行相关的调查、考核和培训。供应商管理人员及员工资料需交采购人进行备案。</w:t>
      </w:r>
    </w:p>
    <w:p w14:paraId="21AE097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lang w:val="en-US" w:eastAsia="zh-CN"/>
        </w:rPr>
        <w:t>3）</w:t>
      </w:r>
      <w:r>
        <w:rPr>
          <w:rFonts w:hint="eastAsia"/>
          <w:sz w:val="24"/>
        </w:rPr>
        <w:t>供应商应严格管理、教育、培训派遣到采购人的员工，遵守采购人的规章制度，接受监督，积极配合采购人做好服务工作，维护采购人的良好形象。凡因供应商员工违反规章制度，采购人将按照双方约定的工作考核标准进行处罚。</w:t>
      </w:r>
    </w:p>
    <w:p w14:paraId="6CEB9E4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lang w:val="en-US" w:eastAsia="zh-CN"/>
        </w:rPr>
        <w:t>4）</w:t>
      </w:r>
      <w:r>
        <w:rPr>
          <w:rFonts w:hint="eastAsia"/>
          <w:sz w:val="24"/>
        </w:rPr>
        <w:t>定期对现场员工进行安全意识教育，因工造成人员伤亡事故或工伤事故，由供应商负责解决并承担赔偿和补偿责任。</w:t>
      </w:r>
    </w:p>
    <w:p w14:paraId="464246B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lang w:val="en-US" w:eastAsia="zh-CN"/>
        </w:rPr>
        <w:t>5）</w:t>
      </w:r>
      <w:r>
        <w:rPr>
          <w:rFonts w:hint="eastAsia"/>
          <w:sz w:val="24"/>
        </w:rPr>
        <w:t>派遣到采购人的员工必须持相应有效资质证件上岗，必须每年安排员工进行体检，持健康证上岗。</w:t>
      </w:r>
    </w:p>
    <w:p w14:paraId="7098529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lang w:val="en-US" w:eastAsia="zh-CN"/>
        </w:rPr>
        <w:t>6）</w:t>
      </w:r>
      <w:r>
        <w:rPr>
          <w:rFonts w:hint="eastAsia"/>
          <w:sz w:val="24"/>
        </w:rPr>
        <w:t>员工在岗期间需统一着装，工装由供应商提供，工装的颜色、款式（经采购人同意）应符合采购人的要求，做到干净整洁。操作间内严禁吸烟，严禁嬉戏打逗，严禁与</w:t>
      </w:r>
      <w:r>
        <w:rPr>
          <w:rFonts w:hint="eastAsia"/>
          <w:sz w:val="24"/>
          <w:lang w:eastAsia="zh-CN"/>
        </w:rPr>
        <w:t>采购人</w:t>
      </w:r>
      <w:r>
        <w:rPr>
          <w:rFonts w:hint="eastAsia"/>
          <w:sz w:val="24"/>
        </w:rPr>
        <w:t>职工发生争执、打架。一经发现，</w:t>
      </w:r>
      <w:r>
        <w:rPr>
          <w:rFonts w:hint="eastAsia"/>
          <w:sz w:val="24"/>
          <w:lang w:eastAsia="zh-CN"/>
        </w:rPr>
        <w:t>采购人</w:t>
      </w:r>
      <w:r>
        <w:rPr>
          <w:rFonts w:hint="eastAsia"/>
          <w:sz w:val="24"/>
        </w:rPr>
        <w:t>有权要求供应商调换员工。</w:t>
      </w:r>
    </w:p>
    <w:p w14:paraId="1B70239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sz w:val="24"/>
          <w:lang w:val="en-US" w:eastAsia="zh-CN"/>
        </w:rPr>
        <w:t>7）</w:t>
      </w:r>
      <w:r>
        <w:rPr>
          <w:rFonts w:hint="eastAsia"/>
          <w:sz w:val="24"/>
        </w:rPr>
        <w:t>供应商应当将甲乙双方</w:t>
      </w:r>
      <w:r>
        <w:rPr>
          <w:rFonts w:hint="eastAsia"/>
          <w:color w:val="auto"/>
          <w:sz w:val="24"/>
        </w:rPr>
        <w:t>签订的合同书的内容告知被派遣的劳动者。</w:t>
      </w:r>
    </w:p>
    <w:p w14:paraId="7A738D4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color w:val="auto"/>
          <w:sz w:val="24"/>
          <w:lang w:val="en-US" w:eastAsia="zh-CN"/>
        </w:rPr>
        <w:t>8）</w:t>
      </w:r>
      <w:r>
        <w:rPr>
          <w:rFonts w:hint="eastAsia"/>
          <w:color w:val="auto"/>
          <w:sz w:val="24"/>
        </w:rPr>
        <w:t>供应商必须与派遣到采购人的</w:t>
      </w:r>
      <w:r>
        <w:rPr>
          <w:rFonts w:hint="eastAsia"/>
          <w:color w:val="auto"/>
          <w:sz w:val="24"/>
          <w:lang w:val="en-US" w:eastAsia="zh-CN"/>
        </w:rPr>
        <w:t>非退休</w:t>
      </w:r>
      <w:r>
        <w:rPr>
          <w:rFonts w:hint="eastAsia"/>
          <w:color w:val="auto"/>
          <w:sz w:val="24"/>
        </w:rPr>
        <w:t>员工签订劳动合同，按《劳动合同法》的规定按时足额发放工资及上缴保险。在合同期限内发生的劳动纠纷，由供应商负责解决。员工与供应商合同期内所发生经济补偿金由供应商按照国家相关</w:t>
      </w:r>
      <w:r>
        <w:rPr>
          <w:rFonts w:hint="eastAsia"/>
          <w:sz w:val="24"/>
        </w:rPr>
        <w:t>规定进行赔偿。</w:t>
      </w:r>
    </w:p>
    <w:p w14:paraId="555E07A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lang w:val="en-US" w:eastAsia="zh-CN"/>
        </w:rPr>
        <w:t>9）</w:t>
      </w:r>
      <w:r>
        <w:rPr>
          <w:rFonts w:hint="eastAsia"/>
          <w:sz w:val="24"/>
        </w:rPr>
        <w:t>如遇采购人有重要活动和相关部门检查工作等需要加班的情况，供应商必须予以积极配合并保证做好相应的各项工作。</w:t>
      </w:r>
    </w:p>
    <w:p w14:paraId="54E6E9A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lang w:val="en-US" w:eastAsia="zh-CN"/>
        </w:rPr>
        <w:t>10）</w:t>
      </w:r>
      <w:r>
        <w:rPr>
          <w:rFonts w:hint="eastAsia"/>
          <w:sz w:val="24"/>
        </w:rPr>
        <w:t>当采购人提出派遣员工需求时，供应商应按照采购人提出的用工条件满足需求，并保证员工在一周内到位。</w:t>
      </w:r>
    </w:p>
    <w:p w14:paraId="3FA845A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lang w:val="en-US" w:eastAsia="zh-CN"/>
        </w:rPr>
        <w:t>11）</w:t>
      </w:r>
      <w:r>
        <w:rPr>
          <w:rFonts w:hint="eastAsia"/>
          <w:sz w:val="24"/>
        </w:rPr>
        <w:t>供应商对派遣人员特别是厨师进行调整更换，必须提前一周与采购人商议。</w:t>
      </w:r>
    </w:p>
    <w:p w14:paraId="4F4F6EF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lang w:val="en-US" w:eastAsia="zh-CN"/>
        </w:rPr>
        <w:t>12）</w:t>
      </w:r>
      <w:r>
        <w:rPr>
          <w:rFonts w:hint="eastAsia"/>
          <w:sz w:val="24"/>
        </w:rPr>
        <w:t>供应商应定期与采购人代表沟通，认真听取采购人提出的意见且在规定时间内进行整改。</w:t>
      </w:r>
    </w:p>
    <w:p w14:paraId="16E8B86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13</w:t>
      </w:r>
      <w:r>
        <w:rPr>
          <w:rFonts w:hint="eastAsia"/>
          <w:sz w:val="24"/>
          <w:lang w:val="en-US" w:eastAsia="zh-CN"/>
        </w:rPr>
        <w:t>）</w:t>
      </w:r>
      <w:r>
        <w:rPr>
          <w:rFonts w:hint="eastAsia"/>
          <w:sz w:val="24"/>
        </w:rPr>
        <w:t>供应商提供人员的身体的健康状态、思维能力、精神状态，能够履行本合同规定的服务内容、要求、方式为采购人提供服务，供应商应及时汇报保洁及食堂的工作并听取意见反馈，建立良好的沟通渠道，以便更好的为采购人服务。</w:t>
      </w:r>
    </w:p>
    <w:p w14:paraId="63824E3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14</w:t>
      </w:r>
      <w:r>
        <w:rPr>
          <w:rFonts w:hint="eastAsia"/>
          <w:sz w:val="24"/>
          <w:lang w:val="en-US" w:eastAsia="zh-CN"/>
        </w:rPr>
        <w:t>）</w:t>
      </w:r>
      <w:r>
        <w:rPr>
          <w:rFonts w:hint="eastAsia"/>
          <w:sz w:val="24"/>
        </w:rPr>
        <w:t>供应商需按国家、天津市及行业有关规定，支付人员工资、保险费、防暑降温费、企业税金及提取管理费，如不按国家规定支付工资及相应费用，产生劳动纠纷，供应商应自行解决，采购人不承担任何责任。</w:t>
      </w:r>
    </w:p>
    <w:p w14:paraId="341CF42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15</w:t>
      </w:r>
      <w:r>
        <w:rPr>
          <w:rFonts w:hint="eastAsia"/>
          <w:sz w:val="24"/>
          <w:lang w:val="en-US" w:eastAsia="zh-CN"/>
        </w:rPr>
        <w:t>）</w:t>
      </w:r>
      <w:r>
        <w:rPr>
          <w:rFonts w:hint="eastAsia"/>
          <w:sz w:val="24"/>
        </w:rPr>
        <w:t>供应商必须保证员工身体健康，全员具备健康证，为员工每年进行一次体检，采购人随时抽检。</w:t>
      </w:r>
    </w:p>
    <w:p w14:paraId="0015E36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16</w:t>
      </w:r>
      <w:r>
        <w:rPr>
          <w:rFonts w:hint="eastAsia"/>
          <w:sz w:val="24"/>
          <w:lang w:val="en-US" w:eastAsia="zh-CN"/>
        </w:rPr>
        <w:t>）</w:t>
      </w:r>
      <w:r>
        <w:rPr>
          <w:rFonts w:hint="eastAsia"/>
          <w:sz w:val="24"/>
        </w:rPr>
        <w:t>供应商应对采购人提出的问题、建议，制定相应的整改措施，对于重大的投诉应有相应的处理办法。</w:t>
      </w:r>
    </w:p>
    <w:p w14:paraId="0C7462B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17</w:t>
      </w:r>
      <w:r>
        <w:rPr>
          <w:rFonts w:hint="eastAsia"/>
          <w:sz w:val="24"/>
          <w:lang w:val="en-US" w:eastAsia="zh-CN"/>
        </w:rPr>
        <w:t>）</w:t>
      </w:r>
      <w:r>
        <w:rPr>
          <w:rFonts w:hint="eastAsia"/>
          <w:sz w:val="24"/>
        </w:rPr>
        <w:t>供应商的员工必须接受卫生管理部门和</w:t>
      </w:r>
      <w:r>
        <w:rPr>
          <w:rFonts w:hint="eastAsia"/>
          <w:sz w:val="24"/>
          <w:lang w:eastAsia="zh-CN"/>
        </w:rPr>
        <w:t>采购人</w:t>
      </w:r>
      <w:r>
        <w:rPr>
          <w:rFonts w:hint="eastAsia"/>
          <w:sz w:val="24"/>
        </w:rPr>
        <w:t>的监督检查，服从管理，接受</w:t>
      </w:r>
      <w:r>
        <w:rPr>
          <w:rFonts w:hint="eastAsia"/>
          <w:sz w:val="24"/>
          <w:lang w:eastAsia="zh-CN"/>
        </w:rPr>
        <w:t>采购人</w:t>
      </w:r>
      <w:r>
        <w:rPr>
          <w:rFonts w:hint="eastAsia"/>
          <w:sz w:val="24"/>
        </w:rPr>
        <w:t>的监督，树立为</w:t>
      </w:r>
      <w:r>
        <w:rPr>
          <w:rFonts w:hint="eastAsia"/>
          <w:sz w:val="24"/>
          <w:lang w:eastAsia="zh-CN"/>
        </w:rPr>
        <w:t>采购人</w:t>
      </w:r>
      <w:r>
        <w:rPr>
          <w:rFonts w:hint="eastAsia"/>
          <w:sz w:val="24"/>
        </w:rPr>
        <w:t>服务的思想，服务热情，礼貌待人。供应商食堂工作人员应按期体检,并领取健康证后上岗。</w:t>
      </w:r>
    </w:p>
    <w:p w14:paraId="130D486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18</w:t>
      </w:r>
      <w:r>
        <w:rPr>
          <w:rFonts w:hint="eastAsia"/>
          <w:sz w:val="24"/>
          <w:lang w:val="en-US" w:eastAsia="zh-CN"/>
        </w:rPr>
        <w:t>）</w:t>
      </w:r>
      <w:r>
        <w:rPr>
          <w:rFonts w:hint="eastAsia"/>
          <w:sz w:val="24"/>
        </w:rPr>
        <w:t>做好食堂的饮食卫生和环境卫生，严禁供应腐烂变质的食品，不得发生食物中毒现象，否则一切后果由供应商承担。</w:t>
      </w:r>
    </w:p>
    <w:p w14:paraId="088B00B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19</w:t>
      </w:r>
      <w:r>
        <w:rPr>
          <w:rFonts w:hint="eastAsia"/>
          <w:sz w:val="24"/>
          <w:lang w:val="en-US" w:eastAsia="zh-CN"/>
        </w:rPr>
        <w:t>）</w:t>
      </w:r>
      <w:r>
        <w:rPr>
          <w:rFonts w:hint="eastAsia"/>
          <w:sz w:val="24"/>
        </w:rPr>
        <w:t>供应商应设立意见箱，听取和采纳用餐人员建议，并改进和提高食堂工作。按照规定餐标合理的把控成本，让用餐人员不仅吃饱更要吃好，达到人人满意。</w:t>
      </w:r>
      <w:r>
        <w:rPr>
          <w:rFonts w:hint="eastAsia"/>
          <w:sz w:val="24"/>
          <w:lang w:eastAsia="zh-CN"/>
        </w:rPr>
        <w:t>采购人</w:t>
      </w:r>
      <w:r>
        <w:rPr>
          <w:rFonts w:hint="eastAsia"/>
          <w:sz w:val="24"/>
        </w:rPr>
        <w:t>有权对供应商原材料质量、营养搭配、服务质量及卫生状况进行监督，并要求供应商立即改善；并视情形由</w:t>
      </w:r>
      <w:r>
        <w:rPr>
          <w:rFonts w:hint="eastAsia"/>
          <w:sz w:val="24"/>
          <w:lang w:eastAsia="zh-CN"/>
        </w:rPr>
        <w:t>采购人</w:t>
      </w:r>
      <w:r>
        <w:rPr>
          <w:rFonts w:hint="eastAsia"/>
          <w:sz w:val="24"/>
        </w:rPr>
        <w:t>出具书面整改通知。供应商经过两次以上要求整改仍不符合</w:t>
      </w:r>
      <w:r>
        <w:rPr>
          <w:rFonts w:hint="eastAsia"/>
          <w:sz w:val="24"/>
          <w:lang w:eastAsia="zh-CN"/>
        </w:rPr>
        <w:t>采购人</w:t>
      </w:r>
      <w:r>
        <w:rPr>
          <w:rFonts w:hint="eastAsia"/>
          <w:sz w:val="24"/>
        </w:rPr>
        <w:t>要求时，</w:t>
      </w:r>
      <w:r>
        <w:rPr>
          <w:rFonts w:hint="eastAsia"/>
          <w:sz w:val="24"/>
          <w:lang w:eastAsia="zh-CN"/>
        </w:rPr>
        <w:t>采购人</w:t>
      </w:r>
      <w:r>
        <w:rPr>
          <w:rFonts w:hint="eastAsia"/>
          <w:sz w:val="24"/>
        </w:rPr>
        <w:t>可以随时终止本协议，供应商不得有任何异议。</w:t>
      </w:r>
    </w:p>
    <w:p w14:paraId="7565F36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20</w:t>
      </w:r>
      <w:r>
        <w:rPr>
          <w:rFonts w:hint="eastAsia"/>
          <w:sz w:val="24"/>
          <w:lang w:val="en-US" w:eastAsia="zh-CN"/>
        </w:rPr>
        <w:t>）</w:t>
      </w:r>
      <w:r>
        <w:rPr>
          <w:rFonts w:hint="eastAsia"/>
          <w:sz w:val="24"/>
        </w:rPr>
        <w:t>如食堂突遇断水、断电或断气情况，食堂管理者及时和采购方负责人联系，配合采购方进行维修,并及时采取应急措施,保证按时供餐。</w:t>
      </w:r>
    </w:p>
    <w:p w14:paraId="7B11A98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21</w:t>
      </w:r>
      <w:r>
        <w:rPr>
          <w:rFonts w:hint="eastAsia"/>
          <w:sz w:val="24"/>
          <w:lang w:val="en-US" w:eastAsia="zh-CN"/>
        </w:rPr>
        <w:t>）</w:t>
      </w:r>
      <w:r>
        <w:rPr>
          <w:rFonts w:hint="eastAsia"/>
          <w:sz w:val="24"/>
        </w:rPr>
        <w:t>供应商应定期清理烟道；随时检查灶具的使用情况，发现隐患及时报告采购方负责人,确保安全。供应商对</w:t>
      </w:r>
      <w:r>
        <w:rPr>
          <w:rFonts w:hint="eastAsia"/>
          <w:sz w:val="24"/>
          <w:lang w:eastAsia="zh-CN"/>
        </w:rPr>
        <w:t>采购人</w:t>
      </w:r>
      <w:r>
        <w:rPr>
          <w:rFonts w:hint="eastAsia"/>
          <w:sz w:val="24"/>
        </w:rPr>
        <w:t>食堂现有的设备设施、灶事工具等应合理使用、妥善保管，承包期满后如数交回，若损坏或者丢失按价赔偿。</w:t>
      </w:r>
    </w:p>
    <w:p w14:paraId="2E9E050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22</w:t>
      </w:r>
      <w:r>
        <w:rPr>
          <w:rFonts w:hint="eastAsia"/>
          <w:sz w:val="24"/>
          <w:lang w:val="en-US" w:eastAsia="zh-CN"/>
        </w:rPr>
        <w:t>）</w:t>
      </w:r>
      <w:r>
        <w:rPr>
          <w:rFonts w:hint="eastAsia"/>
          <w:sz w:val="24"/>
        </w:rPr>
        <w:t>供应商在承包期内与外界发生的一切债权债务等纠纷均与</w:t>
      </w:r>
      <w:r>
        <w:rPr>
          <w:rFonts w:hint="eastAsia"/>
          <w:sz w:val="24"/>
          <w:lang w:eastAsia="zh-CN"/>
        </w:rPr>
        <w:t>采购人</w:t>
      </w:r>
      <w:r>
        <w:rPr>
          <w:rFonts w:hint="eastAsia"/>
          <w:sz w:val="24"/>
        </w:rPr>
        <w:t>无关，在承包期内不得将</w:t>
      </w:r>
      <w:r>
        <w:rPr>
          <w:rFonts w:hint="eastAsia"/>
          <w:sz w:val="24"/>
          <w:lang w:eastAsia="zh-CN"/>
        </w:rPr>
        <w:t>采购人</w:t>
      </w:r>
      <w:r>
        <w:rPr>
          <w:rFonts w:hint="eastAsia"/>
          <w:sz w:val="24"/>
        </w:rPr>
        <w:t>食堂转租给第三方，否则按违约处理。</w:t>
      </w:r>
    </w:p>
    <w:p w14:paraId="7776C88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23</w:t>
      </w:r>
      <w:r>
        <w:rPr>
          <w:rFonts w:hint="eastAsia"/>
          <w:sz w:val="24"/>
          <w:lang w:val="en-US" w:eastAsia="zh-CN"/>
        </w:rPr>
        <w:t>）</w:t>
      </w:r>
      <w:r>
        <w:rPr>
          <w:rFonts w:hint="eastAsia"/>
          <w:sz w:val="24"/>
        </w:rPr>
        <w:t>每月对项目内食堂设备、设施做一次维护保养，发现问题及设备异常的情况及时维修、更换。每半年对食堂烟道进行一次油烟清理（含灭虫），费用由中标供应商负责。</w:t>
      </w:r>
    </w:p>
    <w:p w14:paraId="4230E99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（七）园林绿化养护服务标准及要求：</w:t>
      </w:r>
    </w:p>
    <w:p w14:paraId="02DFE05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 养护范围</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71"/>
        <w:gridCol w:w="1104"/>
        <w:gridCol w:w="1886"/>
        <w:gridCol w:w="2132"/>
        <w:gridCol w:w="2135"/>
      </w:tblGrid>
      <w:tr w14:paraId="690E2C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blHeader/>
          <w:jc w:val="center"/>
        </w:trPr>
        <w:tc>
          <w:tcPr>
            <w:tcW w:w="745" w:type="pct"/>
            <w:vAlign w:val="center"/>
          </w:tcPr>
          <w:p w14:paraId="5478BF0C">
            <w:pPr>
              <w:adjustRightInd w:val="0"/>
              <w:snapToGrid w:val="0"/>
              <w:spacing w:line="360" w:lineRule="auto"/>
              <w:jc w:val="center"/>
              <w:rPr>
                <w:bCs/>
                <w:kern w:val="0"/>
                <w:sz w:val="24"/>
                <w:szCs w:val="24"/>
              </w:rPr>
            </w:pPr>
            <w:r>
              <w:rPr>
                <w:bCs/>
                <w:kern w:val="0"/>
                <w:sz w:val="24"/>
                <w:szCs w:val="24"/>
              </w:rPr>
              <w:t>序号</w:t>
            </w:r>
          </w:p>
        </w:tc>
        <w:tc>
          <w:tcPr>
            <w:tcW w:w="1753" w:type="pct"/>
            <w:gridSpan w:val="2"/>
            <w:vAlign w:val="center"/>
          </w:tcPr>
          <w:p w14:paraId="0B878796">
            <w:pPr>
              <w:adjustRightInd w:val="0"/>
              <w:snapToGrid w:val="0"/>
              <w:spacing w:line="360" w:lineRule="auto"/>
              <w:jc w:val="center"/>
              <w:rPr>
                <w:bCs/>
                <w:kern w:val="0"/>
                <w:sz w:val="24"/>
                <w:szCs w:val="24"/>
              </w:rPr>
            </w:pPr>
            <w:r>
              <w:rPr>
                <w:bCs/>
                <w:kern w:val="0"/>
                <w:sz w:val="24"/>
                <w:szCs w:val="24"/>
              </w:rPr>
              <w:t>名称</w:t>
            </w:r>
          </w:p>
        </w:tc>
        <w:tc>
          <w:tcPr>
            <w:tcW w:w="1250" w:type="pct"/>
            <w:vAlign w:val="center"/>
          </w:tcPr>
          <w:p w14:paraId="7E05A7E9">
            <w:pPr>
              <w:adjustRightInd w:val="0"/>
              <w:snapToGrid w:val="0"/>
              <w:spacing w:line="360" w:lineRule="auto"/>
              <w:jc w:val="center"/>
              <w:rPr>
                <w:bCs/>
                <w:kern w:val="0"/>
                <w:sz w:val="24"/>
                <w:szCs w:val="24"/>
              </w:rPr>
            </w:pPr>
            <w:r>
              <w:rPr>
                <w:bCs/>
                <w:kern w:val="0"/>
                <w:sz w:val="24"/>
                <w:szCs w:val="24"/>
              </w:rPr>
              <w:t>单位</w:t>
            </w:r>
          </w:p>
        </w:tc>
        <w:tc>
          <w:tcPr>
            <w:tcW w:w="1250" w:type="pct"/>
            <w:vAlign w:val="center"/>
          </w:tcPr>
          <w:p w14:paraId="0A6A40B5">
            <w:pPr>
              <w:adjustRightInd w:val="0"/>
              <w:snapToGrid w:val="0"/>
              <w:spacing w:line="360" w:lineRule="auto"/>
              <w:jc w:val="center"/>
              <w:rPr>
                <w:bCs/>
                <w:kern w:val="0"/>
                <w:sz w:val="24"/>
                <w:szCs w:val="24"/>
              </w:rPr>
            </w:pPr>
            <w:r>
              <w:rPr>
                <w:bCs/>
                <w:kern w:val="0"/>
                <w:sz w:val="24"/>
                <w:szCs w:val="24"/>
              </w:rPr>
              <w:t>数量</w:t>
            </w:r>
          </w:p>
        </w:tc>
      </w:tr>
      <w:tr w14:paraId="4971B4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745" w:type="pct"/>
            <w:vAlign w:val="center"/>
          </w:tcPr>
          <w:p w14:paraId="3D74C87B">
            <w:pPr>
              <w:adjustRightInd w:val="0"/>
              <w:snapToGrid w:val="0"/>
              <w:spacing w:line="360" w:lineRule="auto"/>
              <w:jc w:val="center"/>
              <w:rPr>
                <w:bCs/>
                <w:kern w:val="0"/>
                <w:sz w:val="24"/>
                <w:szCs w:val="24"/>
              </w:rPr>
            </w:pPr>
            <w:r>
              <w:rPr>
                <w:bCs/>
                <w:kern w:val="0"/>
                <w:sz w:val="24"/>
                <w:szCs w:val="24"/>
              </w:rPr>
              <w:t>1</w:t>
            </w:r>
          </w:p>
        </w:tc>
        <w:tc>
          <w:tcPr>
            <w:tcW w:w="1753" w:type="pct"/>
            <w:gridSpan w:val="2"/>
            <w:vAlign w:val="center"/>
          </w:tcPr>
          <w:p w14:paraId="2BC58DF4">
            <w:pPr>
              <w:adjustRightInd w:val="0"/>
              <w:snapToGrid w:val="0"/>
              <w:spacing w:line="360" w:lineRule="auto"/>
              <w:jc w:val="center"/>
              <w:rPr>
                <w:bCs/>
                <w:kern w:val="0"/>
                <w:sz w:val="24"/>
                <w:szCs w:val="24"/>
              </w:rPr>
            </w:pPr>
            <w:r>
              <w:rPr>
                <w:bCs/>
                <w:kern w:val="0"/>
                <w:sz w:val="24"/>
                <w:szCs w:val="24"/>
              </w:rPr>
              <w:t>法桐</w:t>
            </w:r>
          </w:p>
        </w:tc>
        <w:tc>
          <w:tcPr>
            <w:tcW w:w="1250" w:type="pct"/>
            <w:vAlign w:val="center"/>
          </w:tcPr>
          <w:p w14:paraId="3300F09A">
            <w:pPr>
              <w:adjustRightInd w:val="0"/>
              <w:snapToGrid w:val="0"/>
              <w:spacing w:line="360" w:lineRule="auto"/>
              <w:jc w:val="center"/>
              <w:rPr>
                <w:bCs/>
                <w:kern w:val="0"/>
                <w:sz w:val="24"/>
                <w:szCs w:val="24"/>
              </w:rPr>
            </w:pPr>
            <w:r>
              <w:rPr>
                <w:bCs/>
                <w:kern w:val="0"/>
                <w:sz w:val="24"/>
                <w:szCs w:val="24"/>
              </w:rPr>
              <w:t>株</w:t>
            </w:r>
          </w:p>
        </w:tc>
        <w:tc>
          <w:tcPr>
            <w:tcW w:w="1250" w:type="pct"/>
            <w:vAlign w:val="center"/>
          </w:tcPr>
          <w:p w14:paraId="0DB50B09">
            <w:pPr>
              <w:adjustRightInd w:val="0"/>
              <w:snapToGrid w:val="0"/>
              <w:spacing w:line="360" w:lineRule="auto"/>
              <w:jc w:val="center"/>
              <w:rPr>
                <w:bCs/>
                <w:kern w:val="0"/>
                <w:sz w:val="24"/>
                <w:szCs w:val="24"/>
              </w:rPr>
            </w:pPr>
            <w:r>
              <w:rPr>
                <w:rFonts w:hint="eastAsia"/>
                <w:bCs/>
                <w:kern w:val="0"/>
                <w:sz w:val="24"/>
                <w:szCs w:val="24"/>
              </w:rPr>
              <w:t>5</w:t>
            </w:r>
            <w:r>
              <w:rPr>
                <w:bCs/>
                <w:kern w:val="0"/>
                <w:sz w:val="24"/>
                <w:szCs w:val="24"/>
              </w:rPr>
              <w:t>8</w:t>
            </w:r>
          </w:p>
        </w:tc>
      </w:tr>
      <w:tr w14:paraId="2E9CC9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745" w:type="pct"/>
            <w:vAlign w:val="center"/>
          </w:tcPr>
          <w:p w14:paraId="0ED2C3DC">
            <w:pPr>
              <w:adjustRightInd w:val="0"/>
              <w:snapToGrid w:val="0"/>
              <w:spacing w:line="360" w:lineRule="auto"/>
              <w:jc w:val="center"/>
              <w:rPr>
                <w:bCs/>
                <w:kern w:val="0"/>
                <w:sz w:val="24"/>
                <w:szCs w:val="24"/>
              </w:rPr>
            </w:pPr>
            <w:r>
              <w:rPr>
                <w:bCs/>
                <w:kern w:val="0"/>
                <w:sz w:val="24"/>
                <w:szCs w:val="24"/>
              </w:rPr>
              <w:t>2</w:t>
            </w:r>
          </w:p>
        </w:tc>
        <w:tc>
          <w:tcPr>
            <w:tcW w:w="1753" w:type="pct"/>
            <w:gridSpan w:val="2"/>
            <w:vAlign w:val="center"/>
          </w:tcPr>
          <w:p w14:paraId="5C66B347">
            <w:pPr>
              <w:adjustRightInd w:val="0"/>
              <w:snapToGrid w:val="0"/>
              <w:spacing w:line="360" w:lineRule="auto"/>
              <w:jc w:val="center"/>
              <w:rPr>
                <w:bCs/>
                <w:kern w:val="0"/>
                <w:sz w:val="24"/>
                <w:szCs w:val="24"/>
              </w:rPr>
            </w:pPr>
            <w:r>
              <w:rPr>
                <w:bCs/>
                <w:kern w:val="0"/>
                <w:sz w:val="24"/>
                <w:szCs w:val="24"/>
              </w:rPr>
              <w:t>松树</w:t>
            </w:r>
          </w:p>
        </w:tc>
        <w:tc>
          <w:tcPr>
            <w:tcW w:w="1250" w:type="pct"/>
            <w:vAlign w:val="center"/>
          </w:tcPr>
          <w:p w14:paraId="018D8161">
            <w:pPr>
              <w:adjustRightInd w:val="0"/>
              <w:snapToGrid w:val="0"/>
              <w:spacing w:line="360" w:lineRule="auto"/>
              <w:jc w:val="center"/>
              <w:rPr>
                <w:bCs/>
                <w:kern w:val="0"/>
                <w:sz w:val="24"/>
                <w:szCs w:val="24"/>
              </w:rPr>
            </w:pPr>
            <w:r>
              <w:rPr>
                <w:bCs/>
                <w:kern w:val="0"/>
                <w:sz w:val="24"/>
                <w:szCs w:val="24"/>
              </w:rPr>
              <w:t>株</w:t>
            </w:r>
          </w:p>
        </w:tc>
        <w:tc>
          <w:tcPr>
            <w:tcW w:w="1250" w:type="pct"/>
            <w:vAlign w:val="center"/>
          </w:tcPr>
          <w:p w14:paraId="08A628A1">
            <w:pPr>
              <w:adjustRightInd w:val="0"/>
              <w:snapToGrid w:val="0"/>
              <w:spacing w:line="360" w:lineRule="auto"/>
              <w:jc w:val="center"/>
              <w:rPr>
                <w:bCs/>
                <w:kern w:val="0"/>
                <w:sz w:val="24"/>
                <w:szCs w:val="24"/>
              </w:rPr>
            </w:pPr>
            <w:r>
              <w:rPr>
                <w:bCs/>
                <w:kern w:val="0"/>
                <w:sz w:val="24"/>
                <w:szCs w:val="24"/>
              </w:rPr>
              <w:t>977</w:t>
            </w:r>
          </w:p>
        </w:tc>
      </w:tr>
      <w:tr w14:paraId="4AE2D9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745" w:type="pct"/>
            <w:vAlign w:val="center"/>
          </w:tcPr>
          <w:p w14:paraId="6B05C5A1">
            <w:pPr>
              <w:adjustRightInd w:val="0"/>
              <w:snapToGrid w:val="0"/>
              <w:spacing w:line="360" w:lineRule="auto"/>
              <w:jc w:val="center"/>
              <w:rPr>
                <w:bCs/>
                <w:kern w:val="0"/>
                <w:sz w:val="24"/>
                <w:szCs w:val="24"/>
              </w:rPr>
            </w:pPr>
            <w:r>
              <w:rPr>
                <w:bCs/>
                <w:kern w:val="0"/>
                <w:sz w:val="24"/>
                <w:szCs w:val="24"/>
              </w:rPr>
              <w:t>3</w:t>
            </w:r>
          </w:p>
        </w:tc>
        <w:tc>
          <w:tcPr>
            <w:tcW w:w="1753" w:type="pct"/>
            <w:gridSpan w:val="2"/>
            <w:vAlign w:val="center"/>
          </w:tcPr>
          <w:p w14:paraId="254BB43F">
            <w:pPr>
              <w:adjustRightInd w:val="0"/>
              <w:snapToGrid w:val="0"/>
              <w:spacing w:line="360" w:lineRule="auto"/>
              <w:jc w:val="center"/>
              <w:rPr>
                <w:bCs/>
                <w:kern w:val="0"/>
                <w:sz w:val="24"/>
                <w:szCs w:val="24"/>
              </w:rPr>
            </w:pPr>
            <w:r>
              <w:rPr>
                <w:bCs/>
                <w:kern w:val="0"/>
                <w:sz w:val="24"/>
                <w:szCs w:val="24"/>
              </w:rPr>
              <w:t>油松</w:t>
            </w:r>
          </w:p>
        </w:tc>
        <w:tc>
          <w:tcPr>
            <w:tcW w:w="1250" w:type="pct"/>
            <w:vAlign w:val="center"/>
          </w:tcPr>
          <w:p w14:paraId="00817C8B">
            <w:pPr>
              <w:adjustRightInd w:val="0"/>
              <w:snapToGrid w:val="0"/>
              <w:spacing w:line="360" w:lineRule="auto"/>
              <w:jc w:val="center"/>
              <w:rPr>
                <w:bCs/>
                <w:kern w:val="0"/>
                <w:sz w:val="24"/>
                <w:szCs w:val="24"/>
              </w:rPr>
            </w:pPr>
            <w:r>
              <w:rPr>
                <w:bCs/>
                <w:kern w:val="0"/>
                <w:sz w:val="24"/>
                <w:szCs w:val="24"/>
              </w:rPr>
              <w:t>株</w:t>
            </w:r>
          </w:p>
        </w:tc>
        <w:tc>
          <w:tcPr>
            <w:tcW w:w="1250" w:type="pct"/>
            <w:vAlign w:val="center"/>
          </w:tcPr>
          <w:p w14:paraId="5DDB5A5C">
            <w:pPr>
              <w:adjustRightInd w:val="0"/>
              <w:snapToGrid w:val="0"/>
              <w:spacing w:line="360" w:lineRule="auto"/>
              <w:jc w:val="center"/>
              <w:rPr>
                <w:bCs/>
                <w:kern w:val="0"/>
                <w:sz w:val="24"/>
                <w:szCs w:val="24"/>
              </w:rPr>
            </w:pPr>
            <w:r>
              <w:rPr>
                <w:bCs/>
                <w:kern w:val="0"/>
                <w:sz w:val="24"/>
                <w:szCs w:val="24"/>
              </w:rPr>
              <w:t>148</w:t>
            </w:r>
          </w:p>
        </w:tc>
      </w:tr>
      <w:tr w14:paraId="5D65B6FE">
        <w:tblPrEx>
          <w:tblCellMar>
            <w:top w:w="0" w:type="dxa"/>
            <w:left w:w="108" w:type="dxa"/>
            <w:bottom w:w="0" w:type="dxa"/>
            <w:right w:w="108" w:type="dxa"/>
          </w:tblCellMar>
        </w:tblPrEx>
        <w:trPr>
          <w:trHeight w:val="284" w:hRule="atLeast"/>
          <w:jc w:val="center"/>
        </w:trPr>
        <w:tc>
          <w:tcPr>
            <w:tcW w:w="745" w:type="pct"/>
            <w:vAlign w:val="center"/>
          </w:tcPr>
          <w:p w14:paraId="73362D40">
            <w:pPr>
              <w:adjustRightInd w:val="0"/>
              <w:snapToGrid w:val="0"/>
              <w:spacing w:line="360" w:lineRule="auto"/>
              <w:jc w:val="center"/>
              <w:rPr>
                <w:bCs/>
                <w:kern w:val="0"/>
                <w:sz w:val="24"/>
                <w:szCs w:val="24"/>
              </w:rPr>
            </w:pPr>
            <w:r>
              <w:rPr>
                <w:bCs/>
                <w:kern w:val="0"/>
                <w:sz w:val="24"/>
                <w:szCs w:val="24"/>
              </w:rPr>
              <w:t>4</w:t>
            </w:r>
          </w:p>
        </w:tc>
        <w:tc>
          <w:tcPr>
            <w:tcW w:w="1753" w:type="pct"/>
            <w:gridSpan w:val="2"/>
            <w:vAlign w:val="center"/>
          </w:tcPr>
          <w:p w14:paraId="59215C1B">
            <w:pPr>
              <w:adjustRightInd w:val="0"/>
              <w:snapToGrid w:val="0"/>
              <w:spacing w:line="360" w:lineRule="auto"/>
              <w:jc w:val="center"/>
              <w:rPr>
                <w:bCs/>
                <w:kern w:val="0"/>
                <w:sz w:val="24"/>
                <w:szCs w:val="24"/>
              </w:rPr>
            </w:pPr>
            <w:r>
              <w:rPr>
                <w:bCs/>
                <w:kern w:val="0"/>
                <w:sz w:val="24"/>
                <w:szCs w:val="24"/>
              </w:rPr>
              <w:t>国槐</w:t>
            </w:r>
          </w:p>
        </w:tc>
        <w:tc>
          <w:tcPr>
            <w:tcW w:w="1250" w:type="pct"/>
            <w:vAlign w:val="center"/>
          </w:tcPr>
          <w:p w14:paraId="485DDD5D">
            <w:pPr>
              <w:adjustRightInd w:val="0"/>
              <w:snapToGrid w:val="0"/>
              <w:spacing w:line="360" w:lineRule="auto"/>
              <w:jc w:val="center"/>
              <w:rPr>
                <w:bCs/>
                <w:kern w:val="0"/>
                <w:sz w:val="24"/>
                <w:szCs w:val="24"/>
              </w:rPr>
            </w:pPr>
            <w:r>
              <w:rPr>
                <w:bCs/>
                <w:kern w:val="0"/>
                <w:sz w:val="24"/>
                <w:szCs w:val="24"/>
              </w:rPr>
              <w:t>株</w:t>
            </w:r>
          </w:p>
        </w:tc>
        <w:tc>
          <w:tcPr>
            <w:tcW w:w="1250" w:type="pct"/>
            <w:vAlign w:val="center"/>
          </w:tcPr>
          <w:p w14:paraId="4719AAEA">
            <w:pPr>
              <w:adjustRightInd w:val="0"/>
              <w:snapToGrid w:val="0"/>
              <w:spacing w:line="360" w:lineRule="auto"/>
              <w:jc w:val="center"/>
              <w:rPr>
                <w:bCs/>
                <w:kern w:val="0"/>
                <w:sz w:val="24"/>
                <w:szCs w:val="24"/>
              </w:rPr>
            </w:pPr>
            <w:r>
              <w:rPr>
                <w:rFonts w:hint="eastAsia"/>
                <w:bCs/>
                <w:kern w:val="0"/>
                <w:sz w:val="24"/>
                <w:szCs w:val="24"/>
              </w:rPr>
              <w:t>82</w:t>
            </w:r>
          </w:p>
        </w:tc>
      </w:tr>
      <w:tr w14:paraId="3623E5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745" w:type="pct"/>
            <w:vAlign w:val="center"/>
          </w:tcPr>
          <w:p w14:paraId="45730209">
            <w:pPr>
              <w:adjustRightInd w:val="0"/>
              <w:snapToGrid w:val="0"/>
              <w:spacing w:line="360" w:lineRule="auto"/>
              <w:jc w:val="center"/>
              <w:rPr>
                <w:bCs/>
                <w:kern w:val="0"/>
                <w:sz w:val="24"/>
                <w:szCs w:val="24"/>
              </w:rPr>
            </w:pPr>
            <w:r>
              <w:rPr>
                <w:bCs/>
                <w:kern w:val="0"/>
                <w:sz w:val="24"/>
                <w:szCs w:val="24"/>
              </w:rPr>
              <w:t>5</w:t>
            </w:r>
          </w:p>
        </w:tc>
        <w:tc>
          <w:tcPr>
            <w:tcW w:w="1753" w:type="pct"/>
            <w:gridSpan w:val="2"/>
            <w:vAlign w:val="center"/>
          </w:tcPr>
          <w:p w14:paraId="6EFBD9BE">
            <w:pPr>
              <w:adjustRightInd w:val="0"/>
              <w:snapToGrid w:val="0"/>
              <w:spacing w:line="360" w:lineRule="auto"/>
              <w:jc w:val="center"/>
              <w:rPr>
                <w:bCs/>
                <w:kern w:val="0"/>
                <w:sz w:val="24"/>
                <w:szCs w:val="24"/>
              </w:rPr>
            </w:pPr>
            <w:r>
              <w:rPr>
                <w:bCs/>
                <w:kern w:val="0"/>
                <w:sz w:val="24"/>
                <w:szCs w:val="24"/>
              </w:rPr>
              <w:t>龙爪槐</w:t>
            </w:r>
          </w:p>
        </w:tc>
        <w:tc>
          <w:tcPr>
            <w:tcW w:w="1250" w:type="pct"/>
            <w:vAlign w:val="center"/>
          </w:tcPr>
          <w:p w14:paraId="1E829A93">
            <w:pPr>
              <w:adjustRightInd w:val="0"/>
              <w:snapToGrid w:val="0"/>
              <w:spacing w:line="360" w:lineRule="auto"/>
              <w:jc w:val="center"/>
              <w:rPr>
                <w:bCs/>
                <w:kern w:val="0"/>
                <w:sz w:val="24"/>
                <w:szCs w:val="24"/>
              </w:rPr>
            </w:pPr>
            <w:r>
              <w:rPr>
                <w:bCs/>
                <w:kern w:val="0"/>
                <w:sz w:val="24"/>
                <w:szCs w:val="24"/>
              </w:rPr>
              <w:t>株</w:t>
            </w:r>
          </w:p>
        </w:tc>
        <w:tc>
          <w:tcPr>
            <w:tcW w:w="1250" w:type="pct"/>
            <w:vAlign w:val="center"/>
          </w:tcPr>
          <w:p w14:paraId="38B5FC2D">
            <w:pPr>
              <w:adjustRightInd w:val="0"/>
              <w:snapToGrid w:val="0"/>
              <w:spacing w:line="360" w:lineRule="auto"/>
              <w:jc w:val="center"/>
              <w:rPr>
                <w:bCs/>
                <w:kern w:val="0"/>
                <w:sz w:val="24"/>
                <w:szCs w:val="24"/>
              </w:rPr>
            </w:pPr>
            <w:r>
              <w:rPr>
                <w:rFonts w:hint="eastAsia"/>
                <w:bCs/>
                <w:kern w:val="0"/>
                <w:sz w:val="24"/>
                <w:szCs w:val="24"/>
              </w:rPr>
              <w:t>31</w:t>
            </w:r>
          </w:p>
        </w:tc>
      </w:tr>
      <w:tr w14:paraId="15DE8B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745" w:type="pct"/>
            <w:vAlign w:val="center"/>
          </w:tcPr>
          <w:p w14:paraId="6E8D10C4">
            <w:pPr>
              <w:adjustRightInd w:val="0"/>
              <w:snapToGrid w:val="0"/>
              <w:spacing w:line="360" w:lineRule="auto"/>
              <w:jc w:val="center"/>
              <w:rPr>
                <w:bCs/>
                <w:kern w:val="0"/>
                <w:sz w:val="24"/>
                <w:szCs w:val="24"/>
              </w:rPr>
            </w:pPr>
            <w:r>
              <w:rPr>
                <w:bCs/>
                <w:kern w:val="0"/>
                <w:sz w:val="24"/>
                <w:szCs w:val="24"/>
              </w:rPr>
              <w:t>6</w:t>
            </w:r>
          </w:p>
        </w:tc>
        <w:tc>
          <w:tcPr>
            <w:tcW w:w="1753" w:type="pct"/>
            <w:gridSpan w:val="2"/>
            <w:vAlign w:val="center"/>
          </w:tcPr>
          <w:p w14:paraId="3074F5CD">
            <w:pPr>
              <w:adjustRightInd w:val="0"/>
              <w:snapToGrid w:val="0"/>
              <w:spacing w:line="360" w:lineRule="auto"/>
              <w:jc w:val="center"/>
              <w:rPr>
                <w:bCs/>
                <w:kern w:val="0"/>
                <w:sz w:val="24"/>
                <w:szCs w:val="24"/>
              </w:rPr>
            </w:pPr>
            <w:r>
              <w:rPr>
                <w:bCs/>
                <w:kern w:val="0"/>
                <w:sz w:val="24"/>
                <w:szCs w:val="24"/>
              </w:rPr>
              <w:t>桃树</w:t>
            </w:r>
          </w:p>
        </w:tc>
        <w:tc>
          <w:tcPr>
            <w:tcW w:w="1250" w:type="pct"/>
            <w:vAlign w:val="center"/>
          </w:tcPr>
          <w:p w14:paraId="62DD7190">
            <w:pPr>
              <w:adjustRightInd w:val="0"/>
              <w:snapToGrid w:val="0"/>
              <w:spacing w:line="360" w:lineRule="auto"/>
              <w:jc w:val="center"/>
              <w:rPr>
                <w:bCs/>
                <w:kern w:val="0"/>
                <w:sz w:val="24"/>
                <w:szCs w:val="24"/>
              </w:rPr>
            </w:pPr>
            <w:r>
              <w:rPr>
                <w:bCs/>
                <w:kern w:val="0"/>
                <w:sz w:val="24"/>
                <w:szCs w:val="24"/>
              </w:rPr>
              <w:t>株</w:t>
            </w:r>
          </w:p>
        </w:tc>
        <w:tc>
          <w:tcPr>
            <w:tcW w:w="1250" w:type="pct"/>
            <w:vAlign w:val="center"/>
          </w:tcPr>
          <w:p w14:paraId="5A3D377E">
            <w:pPr>
              <w:adjustRightInd w:val="0"/>
              <w:snapToGrid w:val="0"/>
              <w:spacing w:line="360" w:lineRule="auto"/>
              <w:jc w:val="center"/>
              <w:rPr>
                <w:bCs/>
                <w:kern w:val="0"/>
                <w:sz w:val="24"/>
                <w:szCs w:val="24"/>
              </w:rPr>
            </w:pPr>
            <w:r>
              <w:rPr>
                <w:rFonts w:hint="eastAsia"/>
                <w:bCs/>
                <w:kern w:val="0"/>
                <w:sz w:val="24"/>
                <w:szCs w:val="24"/>
              </w:rPr>
              <w:t>25</w:t>
            </w:r>
          </w:p>
        </w:tc>
      </w:tr>
      <w:tr w14:paraId="662DE8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745" w:type="pct"/>
            <w:vAlign w:val="center"/>
          </w:tcPr>
          <w:p w14:paraId="068D3F42">
            <w:pPr>
              <w:adjustRightInd w:val="0"/>
              <w:snapToGrid w:val="0"/>
              <w:spacing w:line="360" w:lineRule="auto"/>
              <w:jc w:val="center"/>
              <w:rPr>
                <w:bCs/>
                <w:kern w:val="0"/>
                <w:sz w:val="24"/>
                <w:szCs w:val="24"/>
              </w:rPr>
            </w:pPr>
            <w:r>
              <w:rPr>
                <w:bCs/>
                <w:kern w:val="0"/>
                <w:sz w:val="24"/>
                <w:szCs w:val="24"/>
              </w:rPr>
              <w:t>7</w:t>
            </w:r>
          </w:p>
        </w:tc>
        <w:tc>
          <w:tcPr>
            <w:tcW w:w="1753" w:type="pct"/>
            <w:gridSpan w:val="2"/>
            <w:vAlign w:val="center"/>
          </w:tcPr>
          <w:p w14:paraId="086FFB72">
            <w:pPr>
              <w:adjustRightInd w:val="0"/>
              <w:snapToGrid w:val="0"/>
              <w:spacing w:line="360" w:lineRule="auto"/>
              <w:jc w:val="center"/>
              <w:rPr>
                <w:bCs/>
                <w:kern w:val="0"/>
                <w:sz w:val="24"/>
                <w:szCs w:val="24"/>
              </w:rPr>
            </w:pPr>
            <w:r>
              <w:rPr>
                <w:bCs/>
                <w:kern w:val="0"/>
                <w:sz w:val="24"/>
                <w:szCs w:val="24"/>
              </w:rPr>
              <w:t>沙果树</w:t>
            </w:r>
            <w:r>
              <w:rPr>
                <w:rFonts w:hint="eastAsia"/>
                <w:bCs/>
                <w:kern w:val="0"/>
                <w:sz w:val="24"/>
                <w:szCs w:val="24"/>
              </w:rPr>
              <w:t>（苹果树）</w:t>
            </w:r>
          </w:p>
        </w:tc>
        <w:tc>
          <w:tcPr>
            <w:tcW w:w="1250" w:type="pct"/>
            <w:vAlign w:val="center"/>
          </w:tcPr>
          <w:p w14:paraId="75650B31">
            <w:pPr>
              <w:adjustRightInd w:val="0"/>
              <w:snapToGrid w:val="0"/>
              <w:spacing w:line="360" w:lineRule="auto"/>
              <w:jc w:val="center"/>
              <w:rPr>
                <w:bCs/>
                <w:kern w:val="0"/>
                <w:sz w:val="24"/>
                <w:szCs w:val="24"/>
              </w:rPr>
            </w:pPr>
            <w:r>
              <w:rPr>
                <w:bCs/>
                <w:kern w:val="0"/>
                <w:sz w:val="24"/>
                <w:szCs w:val="24"/>
              </w:rPr>
              <w:t>株</w:t>
            </w:r>
          </w:p>
        </w:tc>
        <w:tc>
          <w:tcPr>
            <w:tcW w:w="1250" w:type="pct"/>
            <w:vAlign w:val="center"/>
          </w:tcPr>
          <w:p w14:paraId="407C1FA9">
            <w:pPr>
              <w:adjustRightInd w:val="0"/>
              <w:snapToGrid w:val="0"/>
              <w:spacing w:line="360" w:lineRule="auto"/>
              <w:jc w:val="center"/>
              <w:rPr>
                <w:bCs/>
                <w:kern w:val="0"/>
                <w:sz w:val="24"/>
                <w:szCs w:val="24"/>
              </w:rPr>
            </w:pPr>
            <w:r>
              <w:rPr>
                <w:rFonts w:hint="eastAsia"/>
                <w:bCs/>
                <w:kern w:val="0"/>
                <w:sz w:val="24"/>
                <w:szCs w:val="24"/>
              </w:rPr>
              <w:t>46</w:t>
            </w:r>
          </w:p>
        </w:tc>
      </w:tr>
      <w:tr w14:paraId="409909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745" w:type="pct"/>
            <w:vAlign w:val="center"/>
          </w:tcPr>
          <w:p w14:paraId="0B267187">
            <w:pPr>
              <w:adjustRightInd w:val="0"/>
              <w:snapToGrid w:val="0"/>
              <w:spacing w:line="360" w:lineRule="auto"/>
              <w:jc w:val="center"/>
              <w:rPr>
                <w:bCs/>
                <w:kern w:val="0"/>
                <w:sz w:val="24"/>
                <w:szCs w:val="24"/>
              </w:rPr>
            </w:pPr>
            <w:r>
              <w:rPr>
                <w:bCs/>
                <w:kern w:val="0"/>
                <w:sz w:val="24"/>
                <w:szCs w:val="24"/>
              </w:rPr>
              <w:t>8</w:t>
            </w:r>
          </w:p>
        </w:tc>
        <w:tc>
          <w:tcPr>
            <w:tcW w:w="1753" w:type="pct"/>
            <w:gridSpan w:val="2"/>
            <w:vAlign w:val="center"/>
          </w:tcPr>
          <w:p w14:paraId="3AFC5C78">
            <w:pPr>
              <w:adjustRightInd w:val="0"/>
              <w:snapToGrid w:val="0"/>
              <w:spacing w:line="360" w:lineRule="auto"/>
              <w:jc w:val="center"/>
              <w:rPr>
                <w:bCs/>
                <w:kern w:val="0"/>
                <w:sz w:val="24"/>
                <w:szCs w:val="24"/>
              </w:rPr>
            </w:pPr>
            <w:r>
              <w:rPr>
                <w:bCs/>
                <w:kern w:val="0"/>
                <w:sz w:val="24"/>
                <w:szCs w:val="24"/>
              </w:rPr>
              <w:t>梨树</w:t>
            </w:r>
          </w:p>
        </w:tc>
        <w:tc>
          <w:tcPr>
            <w:tcW w:w="1250" w:type="pct"/>
            <w:vAlign w:val="center"/>
          </w:tcPr>
          <w:p w14:paraId="6CDEB7BF">
            <w:pPr>
              <w:adjustRightInd w:val="0"/>
              <w:snapToGrid w:val="0"/>
              <w:spacing w:line="360" w:lineRule="auto"/>
              <w:jc w:val="center"/>
              <w:rPr>
                <w:bCs/>
                <w:kern w:val="0"/>
                <w:sz w:val="24"/>
                <w:szCs w:val="24"/>
              </w:rPr>
            </w:pPr>
            <w:r>
              <w:rPr>
                <w:bCs/>
                <w:kern w:val="0"/>
                <w:sz w:val="24"/>
                <w:szCs w:val="24"/>
              </w:rPr>
              <w:t>株</w:t>
            </w:r>
          </w:p>
        </w:tc>
        <w:tc>
          <w:tcPr>
            <w:tcW w:w="1250" w:type="pct"/>
            <w:vAlign w:val="center"/>
          </w:tcPr>
          <w:p w14:paraId="4AC62E43">
            <w:pPr>
              <w:adjustRightInd w:val="0"/>
              <w:snapToGrid w:val="0"/>
              <w:spacing w:line="360" w:lineRule="auto"/>
              <w:jc w:val="center"/>
              <w:rPr>
                <w:bCs/>
                <w:kern w:val="0"/>
                <w:sz w:val="24"/>
                <w:szCs w:val="24"/>
              </w:rPr>
            </w:pPr>
            <w:r>
              <w:rPr>
                <w:rFonts w:hint="eastAsia"/>
                <w:bCs/>
                <w:kern w:val="0"/>
                <w:sz w:val="24"/>
                <w:szCs w:val="24"/>
              </w:rPr>
              <w:t>8</w:t>
            </w:r>
          </w:p>
        </w:tc>
      </w:tr>
      <w:tr w14:paraId="3A5430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745" w:type="pct"/>
            <w:vAlign w:val="center"/>
          </w:tcPr>
          <w:p w14:paraId="259ABB85">
            <w:pPr>
              <w:adjustRightInd w:val="0"/>
              <w:snapToGrid w:val="0"/>
              <w:spacing w:line="360" w:lineRule="auto"/>
              <w:jc w:val="center"/>
              <w:rPr>
                <w:bCs/>
                <w:kern w:val="0"/>
                <w:sz w:val="24"/>
                <w:szCs w:val="24"/>
              </w:rPr>
            </w:pPr>
            <w:r>
              <w:rPr>
                <w:bCs/>
                <w:kern w:val="0"/>
                <w:sz w:val="24"/>
                <w:szCs w:val="24"/>
              </w:rPr>
              <w:t>9</w:t>
            </w:r>
          </w:p>
        </w:tc>
        <w:tc>
          <w:tcPr>
            <w:tcW w:w="1753" w:type="pct"/>
            <w:gridSpan w:val="2"/>
            <w:vAlign w:val="center"/>
          </w:tcPr>
          <w:p w14:paraId="15B2A05E">
            <w:pPr>
              <w:adjustRightInd w:val="0"/>
              <w:snapToGrid w:val="0"/>
              <w:spacing w:line="360" w:lineRule="auto"/>
              <w:jc w:val="center"/>
              <w:rPr>
                <w:bCs/>
                <w:kern w:val="0"/>
                <w:sz w:val="24"/>
                <w:szCs w:val="24"/>
              </w:rPr>
            </w:pPr>
            <w:r>
              <w:rPr>
                <w:bCs/>
                <w:kern w:val="0"/>
                <w:sz w:val="24"/>
                <w:szCs w:val="24"/>
              </w:rPr>
              <w:t>石榴树</w:t>
            </w:r>
          </w:p>
        </w:tc>
        <w:tc>
          <w:tcPr>
            <w:tcW w:w="1250" w:type="pct"/>
            <w:vAlign w:val="center"/>
          </w:tcPr>
          <w:p w14:paraId="6FB4B16D">
            <w:pPr>
              <w:adjustRightInd w:val="0"/>
              <w:snapToGrid w:val="0"/>
              <w:spacing w:line="360" w:lineRule="auto"/>
              <w:jc w:val="center"/>
              <w:rPr>
                <w:bCs/>
                <w:kern w:val="0"/>
                <w:sz w:val="24"/>
                <w:szCs w:val="24"/>
              </w:rPr>
            </w:pPr>
            <w:r>
              <w:rPr>
                <w:bCs/>
                <w:kern w:val="0"/>
                <w:sz w:val="24"/>
                <w:szCs w:val="24"/>
              </w:rPr>
              <w:t>株</w:t>
            </w:r>
          </w:p>
        </w:tc>
        <w:tc>
          <w:tcPr>
            <w:tcW w:w="1250" w:type="pct"/>
            <w:vAlign w:val="center"/>
          </w:tcPr>
          <w:p w14:paraId="525DD90A">
            <w:pPr>
              <w:adjustRightInd w:val="0"/>
              <w:snapToGrid w:val="0"/>
              <w:spacing w:line="360" w:lineRule="auto"/>
              <w:jc w:val="center"/>
              <w:rPr>
                <w:bCs/>
                <w:kern w:val="0"/>
                <w:sz w:val="24"/>
                <w:szCs w:val="24"/>
              </w:rPr>
            </w:pPr>
            <w:r>
              <w:rPr>
                <w:rFonts w:hint="eastAsia"/>
                <w:bCs/>
                <w:kern w:val="0"/>
                <w:sz w:val="24"/>
                <w:szCs w:val="24"/>
              </w:rPr>
              <w:t>1</w:t>
            </w:r>
          </w:p>
        </w:tc>
      </w:tr>
      <w:tr w14:paraId="07BA24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745" w:type="pct"/>
            <w:vAlign w:val="center"/>
          </w:tcPr>
          <w:p w14:paraId="775DB89A">
            <w:pPr>
              <w:adjustRightInd w:val="0"/>
              <w:snapToGrid w:val="0"/>
              <w:spacing w:line="360" w:lineRule="auto"/>
              <w:jc w:val="center"/>
              <w:rPr>
                <w:bCs/>
                <w:kern w:val="0"/>
                <w:sz w:val="24"/>
                <w:szCs w:val="24"/>
              </w:rPr>
            </w:pPr>
            <w:r>
              <w:rPr>
                <w:bCs/>
                <w:kern w:val="0"/>
                <w:sz w:val="24"/>
                <w:szCs w:val="24"/>
              </w:rPr>
              <w:t>10</w:t>
            </w:r>
          </w:p>
        </w:tc>
        <w:tc>
          <w:tcPr>
            <w:tcW w:w="1753" w:type="pct"/>
            <w:gridSpan w:val="2"/>
            <w:vAlign w:val="center"/>
          </w:tcPr>
          <w:p w14:paraId="500E6C66">
            <w:pPr>
              <w:adjustRightInd w:val="0"/>
              <w:snapToGrid w:val="0"/>
              <w:spacing w:line="360" w:lineRule="auto"/>
              <w:jc w:val="center"/>
              <w:rPr>
                <w:bCs/>
                <w:kern w:val="0"/>
                <w:sz w:val="24"/>
                <w:szCs w:val="24"/>
              </w:rPr>
            </w:pPr>
            <w:r>
              <w:rPr>
                <w:bCs/>
                <w:kern w:val="0"/>
                <w:sz w:val="24"/>
                <w:szCs w:val="24"/>
              </w:rPr>
              <w:t>银杏树</w:t>
            </w:r>
          </w:p>
        </w:tc>
        <w:tc>
          <w:tcPr>
            <w:tcW w:w="1250" w:type="pct"/>
            <w:vAlign w:val="center"/>
          </w:tcPr>
          <w:p w14:paraId="23799846">
            <w:pPr>
              <w:adjustRightInd w:val="0"/>
              <w:snapToGrid w:val="0"/>
              <w:spacing w:line="360" w:lineRule="auto"/>
              <w:jc w:val="center"/>
              <w:rPr>
                <w:bCs/>
                <w:kern w:val="0"/>
                <w:sz w:val="24"/>
                <w:szCs w:val="24"/>
              </w:rPr>
            </w:pPr>
            <w:r>
              <w:rPr>
                <w:bCs/>
                <w:kern w:val="0"/>
                <w:sz w:val="24"/>
                <w:szCs w:val="24"/>
              </w:rPr>
              <w:t>株</w:t>
            </w:r>
          </w:p>
        </w:tc>
        <w:tc>
          <w:tcPr>
            <w:tcW w:w="1250" w:type="pct"/>
            <w:vAlign w:val="center"/>
          </w:tcPr>
          <w:p w14:paraId="5A5CD767">
            <w:pPr>
              <w:adjustRightInd w:val="0"/>
              <w:snapToGrid w:val="0"/>
              <w:spacing w:line="360" w:lineRule="auto"/>
              <w:jc w:val="center"/>
              <w:rPr>
                <w:bCs/>
                <w:kern w:val="0"/>
                <w:sz w:val="24"/>
                <w:szCs w:val="24"/>
              </w:rPr>
            </w:pPr>
            <w:r>
              <w:rPr>
                <w:rFonts w:hint="eastAsia"/>
                <w:bCs/>
                <w:kern w:val="0"/>
                <w:sz w:val="24"/>
                <w:szCs w:val="24"/>
              </w:rPr>
              <w:t>264</w:t>
            </w:r>
          </w:p>
        </w:tc>
      </w:tr>
      <w:tr w14:paraId="6DBA48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745" w:type="pct"/>
            <w:vAlign w:val="center"/>
          </w:tcPr>
          <w:p w14:paraId="00265B17">
            <w:pPr>
              <w:adjustRightInd w:val="0"/>
              <w:snapToGrid w:val="0"/>
              <w:spacing w:line="360" w:lineRule="auto"/>
              <w:jc w:val="center"/>
              <w:rPr>
                <w:bCs/>
                <w:kern w:val="0"/>
                <w:sz w:val="24"/>
                <w:szCs w:val="24"/>
              </w:rPr>
            </w:pPr>
            <w:r>
              <w:rPr>
                <w:bCs/>
                <w:kern w:val="0"/>
                <w:sz w:val="24"/>
                <w:szCs w:val="24"/>
              </w:rPr>
              <w:t>11</w:t>
            </w:r>
          </w:p>
        </w:tc>
        <w:tc>
          <w:tcPr>
            <w:tcW w:w="1753" w:type="pct"/>
            <w:gridSpan w:val="2"/>
            <w:vAlign w:val="center"/>
          </w:tcPr>
          <w:p w14:paraId="5B4AAD55">
            <w:pPr>
              <w:adjustRightInd w:val="0"/>
              <w:snapToGrid w:val="0"/>
              <w:spacing w:line="360" w:lineRule="auto"/>
              <w:jc w:val="center"/>
              <w:rPr>
                <w:bCs/>
                <w:kern w:val="0"/>
                <w:sz w:val="24"/>
                <w:szCs w:val="24"/>
              </w:rPr>
            </w:pPr>
            <w:r>
              <w:rPr>
                <w:bCs/>
                <w:kern w:val="0"/>
                <w:sz w:val="24"/>
                <w:szCs w:val="24"/>
              </w:rPr>
              <w:t>柿子树</w:t>
            </w:r>
          </w:p>
        </w:tc>
        <w:tc>
          <w:tcPr>
            <w:tcW w:w="1250" w:type="pct"/>
            <w:vAlign w:val="center"/>
          </w:tcPr>
          <w:p w14:paraId="4BC55751">
            <w:pPr>
              <w:adjustRightInd w:val="0"/>
              <w:snapToGrid w:val="0"/>
              <w:spacing w:line="360" w:lineRule="auto"/>
              <w:jc w:val="center"/>
              <w:rPr>
                <w:bCs/>
                <w:kern w:val="0"/>
                <w:sz w:val="24"/>
                <w:szCs w:val="24"/>
              </w:rPr>
            </w:pPr>
            <w:r>
              <w:rPr>
                <w:bCs/>
                <w:kern w:val="0"/>
                <w:sz w:val="24"/>
                <w:szCs w:val="24"/>
              </w:rPr>
              <w:t>株</w:t>
            </w:r>
          </w:p>
        </w:tc>
        <w:tc>
          <w:tcPr>
            <w:tcW w:w="1250" w:type="pct"/>
            <w:vAlign w:val="center"/>
          </w:tcPr>
          <w:p w14:paraId="34819AAB">
            <w:pPr>
              <w:adjustRightInd w:val="0"/>
              <w:snapToGrid w:val="0"/>
              <w:spacing w:line="360" w:lineRule="auto"/>
              <w:jc w:val="center"/>
              <w:rPr>
                <w:bCs/>
                <w:kern w:val="0"/>
                <w:sz w:val="24"/>
                <w:szCs w:val="24"/>
              </w:rPr>
            </w:pPr>
            <w:r>
              <w:rPr>
                <w:rFonts w:hint="eastAsia"/>
                <w:bCs/>
                <w:kern w:val="0"/>
                <w:sz w:val="24"/>
                <w:szCs w:val="24"/>
              </w:rPr>
              <w:t>62</w:t>
            </w:r>
          </w:p>
        </w:tc>
      </w:tr>
      <w:tr w14:paraId="460CD8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745" w:type="pct"/>
            <w:vAlign w:val="center"/>
          </w:tcPr>
          <w:p w14:paraId="1324B7C0">
            <w:pPr>
              <w:adjustRightInd w:val="0"/>
              <w:snapToGrid w:val="0"/>
              <w:spacing w:line="360" w:lineRule="auto"/>
              <w:jc w:val="center"/>
              <w:rPr>
                <w:bCs/>
                <w:kern w:val="0"/>
                <w:sz w:val="24"/>
                <w:szCs w:val="24"/>
              </w:rPr>
            </w:pPr>
            <w:r>
              <w:rPr>
                <w:bCs/>
                <w:kern w:val="0"/>
                <w:sz w:val="24"/>
                <w:szCs w:val="24"/>
              </w:rPr>
              <w:t>12</w:t>
            </w:r>
          </w:p>
        </w:tc>
        <w:tc>
          <w:tcPr>
            <w:tcW w:w="1753" w:type="pct"/>
            <w:gridSpan w:val="2"/>
            <w:vAlign w:val="center"/>
          </w:tcPr>
          <w:p w14:paraId="4E02B047">
            <w:pPr>
              <w:adjustRightInd w:val="0"/>
              <w:snapToGrid w:val="0"/>
              <w:spacing w:line="360" w:lineRule="auto"/>
              <w:jc w:val="center"/>
              <w:rPr>
                <w:bCs/>
                <w:kern w:val="0"/>
                <w:sz w:val="24"/>
                <w:szCs w:val="24"/>
              </w:rPr>
            </w:pPr>
            <w:r>
              <w:rPr>
                <w:bCs/>
                <w:kern w:val="0"/>
                <w:sz w:val="24"/>
                <w:szCs w:val="24"/>
              </w:rPr>
              <w:t>红果树</w:t>
            </w:r>
          </w:p>
        </w:tc>
        <w:tc>
          <w:tcPr>
            <w:tcW w:w="1250" w:type="pct"/>
            <w:vAlign w:val="center"/>
          </w:tcPr>
          <w:p w14:paraId="520A6B4A">
            <w:pPr>
              <w:adjustRightInd w:val="0"/>
              <w:snapToGrid w:val="0"/>
              <w:spacing w:line="360" w:lineRule="auto"/>
              <w:jc w:val="center"/>
              <w:rPr>
                <w:bCs/>
                <w:kern w:val="0"/>
                <w:sz w:val="24"/>
                <w:szCs w:val="24"/>
              </w:rPr>
            </w:pPr>
            <w:r>
              <w:rPr>
                <w:bCs/>
                <w:kern w:val="0"/>
                <w:sz w:val="24"/>
                <w:szCs w:val="24"/>
              </w:rPr>
              <w:t>株</w:t>
            </w:r>
          </w:p>
        </w:tc>
        <w:tc>
          <w:tcPr>
            <w:tcW w:w="1250" w:type="pct"/>
            <w:vAlign w:val="center"/>
          </w:tcPr>
          <w:p w14:paraId="085EA2C7">
            <w:pPr>
              <w:adjustRightInd w:val="0"/>
              <w:snapToGrid w:val="0"/>
              <w:spacing w:line="360" w:lineRule="auto"/>
              <w:jc w:val="center"/>
              <w:rPr>
                <w:bCs/>
                <w:kern w:val="0"/>
                <w:sz w:val="24"/>
                <w:szCs w:val="24"/>
              </w:rPr>
            </w:pPr>
            <w:r>
              <w:rPr>
                <w:rFonts w:hint="eastAsia"/>
                <w:bCs/>
                <w:kern w:val="0"/>
                <w:sz w:val="24"/>
                <w:szCs w:val="24"/>
              </w:rPr>
              <w:t>25</w:t>
            </w:r>
          </w:p>
        </w:tc>
      </w:tr>
      <w:tr w14:paraId="2307F1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745" w:type="pct"/>
            <w:vAlign w:val="center"/>
          </w:tcPr>
          <w:p w14:paraId="108F8772">
            <w:pPr>
              <w:adjustRightInd w:val="0"/>
              <w:snapToGrid w:val="0"/>
              <w:spacing w:line="360" w:lineRule="auto"/>
              <w:jc w:val="center"/>
              <w:rPr>
                <w:bCs/>
                <w:kern w:val="0"/>
                <w:sz w:val="24"/>
                <w:szCs w:val="24"/>
              </w:rPr>
            </w:pPr>
            <w:r>
              <w:rPr>
                <w:bCs/>
                <w:kern w:val="0"/>
                <w:sz w:val="24"/>
                <w:szCs w:val="24"/>
              </w:rPr>
              <w:t>13</w:t>
            </w:r>
          </w:p>
        </w:tc>
        <w:tc>
          <w:tcPr>
            <w:tcW w:w="1753" w:type="pct"/>
            <w:gridSpan w:val="2"/>
            <w:vAlign w:val="center"/>
          </w:tcPr>
          <w:p w14:paraId="2436E772">
            <w:pPr>
              <w:adjustRightInd w:val="0"/>
              <w:snapToGrid w:val="0"/>
              <w:spacing w:line="360" w:lineRule="auto"/>
              <w:jc w:val="center"/>
              <w:rPr>
                <w:bCs/>
                <w:kern w:val="0"/>
                <w:sz w:val="24"/>
                <w:szCs w:val="24"/>
              </w:rPr>
            </w:pPr>
            <w:r>
              <w:rPr>
                <w:bCs/>
                <w:kern w:val="0"/>
                <w:sz w:val="24"/>
                <w:szCs w:val="24"/>
              </w:rPr>
              <w:t>桦杨树</w:t>
            </w:r>
          </w:p>
        </w:tc>
        <w:tc>
          <w:tcPr>
            <w:tcW w:w="1250" w:type="pct"/>
            <w:vAlign w:val="center"/>
          </w:tcPr>
          <w:p w14:paraId="7F7B2F14">
            <w:pPr>
              <w:adjustRightInd w:val="0"/>
              <w:snapToGrid w:val="0"/>
              <w:spacing w:line="360" w:lineRule="auto"/>
              <w:jc w:val="center"/>
              <w:rPr>
                <w:bCs/>
                <w:kern w:val="0"/>
                <w:sz w:val="24"/>
                <w:szCs w:val="24"/>
              </w:rPr>
            </w:pPr>
            <w:r>
              <w:rPr>
                <w:bCs/>
                <w:kern w:val="0"/>
                <w:sz w:val="24"/>
                <w:szCs w:val="24"/>
              </w:rPr>
              <w:t>株</w:t>
            </w:r>
          </w:p>
        </w:tc>
        <w:tc>
          <w:tcPr>
            <w:tcW w:w="1250" w:type="pct"/>
            <w:vAlign w:val="center"/>
          </w:tcPr>
          <w:p w14:paraId="29278590">
            <w:pPr>
              <w:adjustRightInd w:val="0"/>
              <w:snapToGrid w:val="0"/>
              <w:spacing w:line="360" w:lineRule="auto"/>
              <w:jc w:val="center"/>
              <w:rPr>
                <w:bCs/>
                <w:kern w:val="0"/>
                <w:sz w:val="24"/>
                <w:szCs w:val="24"/>
              </w:rPr>
            </w:pPr>
            <w:r>
              <w:rPr>
                <w:bCs/>
                <w:kern w:val="0"/>
                <w:sz w:val="24"/>
                <w:szCs w:val="24"/>
              </w:rPr>
              <w:t>1</w:t>
            </w:r>
            <w:r>
              <w:rPr>
                <w:rFonts w:hint="eastAsia"/>
                <w:bCs/>
                <w:kern w:val="0"/>
                <w:sz w:val="24"/>
                <w:szCs w:val="24"/>
              </w:rPr>
              <w:t>07</w:t>
            </w:r>
          </w:p>
        </w:tc>
      </w:tr>
      <w:tr w14:paraId="61B57E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745" w:type="pct"/>
            <w:vAlign w:val="center"/>
          </w:tcPr>
          <w:p w14:paraId="23185402">
            <w:pPr>
              <w:adjustRightInd w:val="0"/>
              <w:snapToGrid w:val="0"/>
              <w:spacing w:line="360" w:lineRule="auto"/>
              <w:jc w:val="center"/>
              <w:rPr>
                <w:bCs/>
                <w:kern w:val="0"/>
                <w:sz w:val="24"/>
                <w:szCs w:val="24"/>
              </w:rPr>
            </w:pPr>
            <w:r>
              <w:rPr>
                <w:bCs/>
                <w:kern w:val="0"/>
                <w:sz w:val="24"/>
                <w:szCs w:val="24"/>
              </w:rPr>
              <w:t>14</w:t>
            </w:r>
          </w:p>
        </w:tc>
        <w:tc>
          <w:tcPr>
            <w:tcW w:w="1753" w:type="pct"/>
            <w:gridSpan w:val="2"/>
            <w:vAlign w:val="center"/>
          </w:tcPr>
          <w:p w14:paraId="4A10EB37">
            <w:pPr>
              <w:adjustRightInd w:val="0"/>
              <w:snapToGrid w:val="0"/>
              <w:spacing w:line="360" w:lineRule="auto"/>
              <w:jc w:val="center"/>
              <w:rPr>
                <w:bCs/>
                <w:kern w:val="0"/>
                <w:sz w:val="24"/>
                <w:szCs w:val="24"/>
              </w:rPr>
            </w:pPr>
            <w:r>
              <w:rPr>
                <w:bCs/>
                <w:kern w:val="0"/>
                <w:sz w:val="24"/>
                <w:szCs w:val="24"/>
              </w:rPr>
              <w:t>杏树</w:t>
            </w:r>
          </w:p>
        </w:tc>
        <w:tc>
          <w:tcPr>
            <w:tcW w:w="1250" w:type="pct"/>
            <w:vAlign w:val="center"/>
          </w:tcPr>
          <w:p w14:paraId="47CE7032">
            <w:pPr>
              <w:adjustRightInd w:val="0"/>
              <w:snapToGrid w:val="0"/>
              <w:spacing w:line="360" w:lineRule="auto"/>
              <w:jc w:val="center"/>
              <w:rPr>
                <w:bCs/>
                <w:kern w:val="0"/>
                <w:sz w:val="24"/>
                <w:szCs w:val="24"/>
              </w:rPr>
            </w:pPr>
            <w:r>
              <w:rPr>
                <w:bCs/>
                <w:kern w:val="0"/>
                <w:sz w:val="24"/>
                <w:szCs w:val="24"/>
              </w:rPr>
              <w:t>株</w:t>
            </w:r>
          </w:p>
        </w:tc>
        <w:tc>
          <w:tcPr>
            <w:tcW w:w="1250" w:type="pct"/>
            <w:vAlign w:val="center"/>
          </w:tcPr>
          <w:p w14:paraId="398EF98D">
            <w:pPr>
              <w:adjustRightInd w:val="0"/>
              <w:snapToGrid w:val="0"/>
              <w:spacing w:line="360" w:lineRule="auto"/>
              <w:jc w:val="center"/>
              <w:rPr>
                <w:bCs/>
                <w:kern w:val="0"/>
                <w:sz w:val="24"/>
                <w:szCs w:val="24"/>
              </w:rPr>
            </w:pPr>
            <w:r>
              <w:rPr>
                <w:rFonts w:hint="eastAsia"/>
                <w:bCs/>
                <w:kern w:val="0"/>
                <w:sz w:val="24"/>
                <w:szCs w:val="24"/>
              </w:rPr>
              <w:t>6</w:t>
            </w:r>
          </w:p>
        </w:tc>
      </w:tr>
      <w:tr w14:paraId="53BEE7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745" w:type="pct"/>
            <w:vAlign w:val="center"/>
          </w:tcPr>
          <w:p w14:paraId="1738367F">
            <w:pPr>
              <w:adjustRightInd w:val="0"/>
              <w:snapToGrid w:val="0"/>
              <w:spacing w:line="360" w:lineRule="auto"/>
              <w:jc w:val="center"/>
              <w:rPr>
                <w:bCs/>
                <w:kern w:val="0"/>
                <w:sz w:val="24"/>
                <w:szCs w:val="24"/>
              </w:rPr>
            </w:pPr>
            <w:r>
              <w:rPr>
                <w:bCs/>
                <w:kern w:val="0"/>
                <w:sz w:val="24"/>
                <w:szCs w:val="24"/>
              </w:rPr>
              <w:t>15</w:t>
            </w:r>
          </w:p>
        </w:tc>
        <w:tc>
          <w:tcPr>
            <w:tcW w:w="1753" w:type="pct"/>
            <w:gridSpan w:val="2"/>
            <w:vAlign w:val="center"/>
          </w:tcPr>
          <w:p w14:paraId="1765C0CD">
            <w:pPr>
              <w:adjustRightInd w:val="0"/>
              <w:snapToGrid w:val="0"/>
              <w:spacing w:line="360" w:lineRule="auto"/>
              <w:jc w:val="center"/>
              <w:rPr>
                <w:bCs/>
                <w:kern w:val="0"/>
                <w:sz w:val="24"/>
                <w:szCs w:val="24"/>
              </w:rPr>
            </w:pPr>
            <w:r>
              <w:rPr>
                <w:bCs/>
                <w:kern w:val="0"/>
                <w:sz w:val="24"/>
                <w:szCs w:val="24"/>
              </w:rPr>
              <w:t>榆叶梅树</w:t>
            </w:r>
          </w:p>
        </w:tc>
        <w:tc>
          <w:tcPr>
            <w:tcW w:w="1250" w:type="pct"/>
            <w:vAlign w:val="center"/>
          </w:tcPr>
          <w:p w14:paraId="14B42134">
            <w:pPr>
              <w:adjustRightInd w:val="0"/>
              <w:snapToGrid w:val="0"/>
              <w:spacing w:line="360" w:lineRule="auto"/>
              <w:jc w:val="center"/>
              <w:rPr>
                <w:bCs/>
                <w:kern w:val="0"/>
                <w:sz w:val="24"/>
                <w:szCs w:val="24"/>
              </w:rPr>
            </w:pPr>
            <w:r>
              <w:rPr>
                <w:bCs/>
                <w:kern w:val="0"/>
                <w:sz w:val="24"/>
                <w:szCs w:val="24"/>
              </w:rPr>
              <w:t>株</w:t>
            </w:r>
          </w:p>
        </w:tc>
        <w:tc>
          <w:tcPr>
            <w:tcW w:w="1250" w:type="pct"/>
            <w:vAlign w:val="center"/>
          </w:tcPr>
          <w:p w14:paraId="0E6FCB80">
            <w:pPr>
              <w:adjustRightInd w:val="0"/>
              <w:snapToGrid w:val="0"/>
              <w:spacing w:line="360" w:lineRule="auto"/>
              <w:jc w:val="center"/>
              <w:rPr>
                <w:bCs/>
                <w:kern w:val="0"/>
                <w:sz w:val="24"/>
                <w:szCs w:val="24"/>
              </w:rPr>
            </w:pPr>
            <w:r>
              <w:rPr>
                <w:rFonts w:hint="eastAsia"/>
                <w:bCs/>
                <w:kern w:val="0"/>
                <w:sz w:val="24"/>
                <w:szCs w:val="24"/>
              </w:rPr>
              <w:t>36</w:t>
            </w:r>
          </w:p>
        </w:tc>
      </w:tr>
      <w:tr w14:paraId="43D2AD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745" w:type="pct"/>
            <w:vAlign w:val="center"/>
          </w:tcPr>
          <w:p w14:paraId="220BD23B">
            <w:pPr>
              <w:adjustRightInd w:val="0"/>
              <w:snapToGrid w:val="0"/>
              <w:spacing w:line="360" w:lineRule="auto"/>
              <w:jc w:val="center"/>
              <w:rPr>
                <w:bCs/>
                <w:kern w:val="0"/>
                <w:sz w:val="24"/>
                <w:szCs w:val="24"/>
              </w:rPr>
            </w:pPr>
            <w:r>
              <w:rPr>
                <w:bCs/>
                <w:kern w:val="0"/>
                <w:sz w:val="24"/>
                <w:szCs w:val="24"/>
              </w:rPr>
              <w:t>16</w:t>
            </w:r>
          </w:p>
        </w:tc>
        <w:tc>
          <w:tcPr>
            <w:tcW w:w="1753" w:type="pct"/>
            <w:gridSpan w:val="2"/>
            <w:vAlign w:val="center"/>
          </w:tcPr>
          <w:p w14:paraId="12F2D298">
            <w:pPr>
              <w:adjustRightInd w:val="0"/>
              <w:snapToGrid w:val="0"/>
              <w:spacing w:line="360" w:lineRule="auto"/>
              <w:jc w:val="center"/>
              <w:rPr>
                <w:bCs/>
                <w:kern w:val="0"/>
                <w:sz w:val="24"/>
                <w:szCs w:val="24"/>
              </w:rPr>
            </w:pPr>
            <w:r>
              <w:rPr>
                <w:bCs/>
                <w:kern w:val="0"/>
                <w:sz w:val="24"/>
                <w:szCs w:val="24"/>
              </w:rPr>
              <w:t>雪松</w:t>
            </w:r>
          </w:p>
        </w:tc>
        <w:tc>
          <w:tcPr>
            <w:tcW w:w="1250" w:type="pct"/>
            <w:vAlign w:val="center"/>
          </w:tcPr>
          <w:p w14:paraId="4EEAE2BE">
            <w:pPr>
              <w:adjustRightInd w:val="0"/>
              <w:snapToGrid w:val="0"/>
              <w:spacing w:line="360" w:lineRule="auto"/>
              <w:jc w:val="center"/>
              <w:rPr>
                <w:bCs/>
                <w:kern w:val="0"/>
                <w:sz w:val="24"/>
                <w:szCs w:val="24"/>
              </w:rPr>
            </w:pPr>
            <w:r>
              <w:rPr>
                <w:bCs/>
                <w:kern w:val="0"/>
                <w:sz w:val="24"/>
                <w:szCs w:val="24"/>
              </w:rPr>
              <w:t>株</w:t>
            </w:r>
          </w:p>
        </w:tc>
        <w:tc>
          <w:tcPr>
            <w:tcW w:w="1250" w:type="pct"/>
            <w:vAlign w:val="center"/>
          </w:tcPr>
          <w:p w14:paraId="3C4CE426">
            <w:pPr>
              <w:adjustRightInd w:val="0"/>
              <w:snapToGrid w:val="0"/>
              <w:spacing w:line="360" w:lineRule="auto"/>
              <w:jc w:val="center"/>
              <w:rPr>
                <w:bCs/>
                <w:kern w:val="0"/>
                <w:sz w:val="24"/>
                <w:szCs w:val="24"/>
              </w:rPr>
            </w:pPr>
            <w:r>
              <w:rPr>
                <w:rFonts w:hint="eastAsia"/>
                <w:bCs/>
                <w:kern w:val="0"/>
                <w:sz w:val="24"/>
                <w:szCs w:val="24"/>
              </w:rPr>
              <w:t>12</w:t>
            </w:r>
          </w:p>
        </w:tc>
      </w:tr>
      <w:tr w14:paraId="4220B5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745" w:type="pct"/>
            <w:vAlign w:val="center"/>
          </w:tcPr>
          <w:p w14:paraId="5F14E679">
            <w:pPr>
              <w:adjustRightInd w:val="0"/>
              <w:snapToGrid w:val="0"/>
              <w:spacing w:line="360" w:lineRule="auto"/>
              <w:jc w:val="center"/>
              <w:rPr>
                <w:bCs/>
                <w:kern w:val="0"/>
                <w:sz w:val="24"/>
                <w:szCs w:val="24"/>
              </w:rPr>
            </w:pPr>
            <w:r>
              <w:rPr>
                <w:bCs/>
                <w:kern w:val="0"/>
                <w:sz w:val="24"/>
                <w:szCs w:val="24"/>
              </w:rPr>
              <w:t>17</w:t>
            </w:r>
          </w:p>
        </w:tc>
        <w:tc>
          <w:tcPr>
            <w:tcW w:w="1753" w:type="pct"/>
            <w:gridSpan w:val="2"/>
            <w:vAlign w:val="center"/>
          </w:tcPr>
          <w:p w14:paraId="72C9521C">
            <w:pPr>
              <w:adjustRightInd w:val="0"/>
              <w:snapToGrid w:val="0"/>
              <w:spacing w:line="360" w:lineRule="auto"/>
              <w:jc w:val="center"/>
              <w:rPr>
                <w:bCs/>
                <w:kern w:val="0"/>
                <w:sz w:val="24"/>
                <w:szCs w:val="24"/>
              </w:rPr>
            </w:pPr>
            <w:r>
              <w:rPr>
                <w:bCs/>
                <w:kern w:val="0"/>
                <w:sz w:val="24"/>
                <w:szCs w:val="24"/>
              </w:rPr>
              <w:t>五针松</w:t>
            </w:r>
          </w:p>
        </w:tc>
        <w:tc>
          <w:tcPr>
            <w:tcW w:w="1250" w:type="pct"/>
            <w:vAlign w:val="center"/>
          </w:tcPr>
          <w:p w14:paraId="5B1AB085">
            <w:pPr>
              <w:adjustRightInd w:val="0"/>
              <w:snapToGrid w:val="0"/>
              <w:spacing w:line="360" w:lineRule="auto"/>
              <w:jc w:val="center"/>
              <w:rPr>
                <w:bCs/>
                <w:kern w:val="0"/>
                <w:sz w:val="24"/>
                <w:szCs w:val="24"/>
              </w:rPr>
            </w:pPr>
            <w:r>
              <w:rPr>
                <w:bCs/>
                <w:kern w:val="0"/>
                <w:sz w:val="24"/>
                <w:szCs w:val="24"/>
              </w:rPr>
              <w:t>株</w:t>
            </w:r>
          </w:p>
        </w:tc>
        <w:tc>
          <w:tcPr>
            <w:tcW w:w="1250" w:type="pct"/>
            <w:vAlign w:val="center"/>
          </w:tcPr>
          <w:p w14:paraId="2439BDF7">
            <w:pPr>
              <w:adjustRightInd w:val="0"/>
              <w:snapToGrid w:val="0"/>
              <w:spacing w:line="360" w:lineRule="auto"/>
              <w:jc w:val="center"/>
              <w:rPr>
                <w:bCs/>
                <w:kern w:val="0"/>
                <w:sz w:val="24"/>
                <w:szCs w:val="24"/>
              </w:rPr>
            </w:pPr>
            <w:r>
              <w:rPr>
                <w:bCs/>
                <w:kern w:val="0"/>
                <w:sz w:val="24"/>
                <w:szCs w:val="24"/>
              </w:rPr>
              <w:t>10</w:t>
            </w:r>
          </w:p>
        </w:tc>
      </w:tr>
      <w:tr w14:paraId="140D3D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745" w:type="pct"/>
            <w:vAlign w:val="center"/>
          </w:tcPr>
          <w:p w14:paraId="5F690401">
            <w:pPr>
              <w:adjustRightInd w:val="0"/>
              <w:snapToGrid w:val="0"/>
              <w:spacing w:line="360" w:lineRule="auto"/>
              <w:jc w:val="center"/>
              <w:rPr>
                <w:bCs/>
                <w:kern w:val="0"/>
                <w:sz w:val="24"/>
                <w:szCs w:val="24"/>
              </w:rPr>
            </w:pPr>
            <w:r>
              <w:rPr>
                <w:bCs/>
                <w:kern w:val="0"/>
                <w:sz w:val="24"/>
                <w:szCs w:val="24"/>
              </w:rPr>
              <w:t>18</w:t>
            </w:r>
          </w:p>
        </w:tc>
        <w:tc>
          <w:tcPr>
            <w:tcW w:w="1753" w:type="pct"/>
            <w:gridSpan w:val="2"/>
            <w:vAlign w:val="center"/>
          </w:tcPr>
          <w:p w14:paraId="1EACBB4E">
            <w:pPr>
              <w:adjustRightInd w:val="0"/>
              <w:snapToGrid w:val="0"/>
              <w:spacing w:line="360" w:lineRule="auto"/>
              <w:jc w:val="center"/>
              <w:rPr>
                <w:bCs/>
                <w:kern w:val="0"/>
                <w:sz w:val="24"/>
                <w:szCs w:val="24"/>
              </w:rPr>
            </w:pPr>
            <w:r>
              <w:rPr>
                <w:bCs/>
                <w:kern w:val="0"/>
                <w:sz w:val="24"/>
                <w:szCs w:val="24"/>
              </w:rPr>
              <w:t>椿树</w:t>
            </w:r>
          </w:p>
        </w:tc>
        <w:tc>
          <w:tcPr>
            <w:tcW w:w="1250" w:type="pct"/>
            <w:vAlign w:val="center"/>
          </w:tcPr>
          <w:p w14:paraId="3649B21A">
            <w:pPr>
              <w:adjustRightInd w:val="0"/>
              <w:snapToGrid w:val="0"/>
              <w:spacing w:line="360" w:lineRule="auto"/>
              <w:jc w:val="center"/>
              <w:rPr>
                <w:bCs/>
                <w:kern w:val="0"/>
                <w:sz w:val="24"/>
                <w:szCs w:val="24"/>
              </w:rPr>
            </w:pPr>
            <w:r>
              <w:rPr>
                <w:bCs/>
                <w:kern w:val="0"/>
                <w:sz w:val="24"/>
                <w:szCs w:val="24"/>
              </w:rPr>
              <w:t>株</w:t>
            </w:r>
          </w:p>
        </w:tc>
        <w:tc>
          <w:tcPr>
            <w:tcW w:w="1250" w:type="pct"/>
            <w:vAlign w:val="center"/>
          </w:tcPr>
          <w:p w14:paraId="48AC0404">
            <w:pPr>
              <w:adjustRightInd w:val="0"/>
              <w:snapToGrid w:val="0"/>
              <w:spacing w:line="360" w:lineRule="auto"/>
              <w:jc w:val="center"/>
              <w:rPr>
                <w:bCs/>
                <w:kern w:val="0"/>
                <w:sz w:val="24"/>
                <w:szCs w:val="24"/>
              </w:rPr>
            </w:pPr>
            <w:r>
              <w:rPr>
                <w:rFonts w:hint="eastAsia"/>
                <w:bCs/>
                <w:kern w:val="0"/>
                <w:sz w:val="24"/>
                <w:szCs w:val="24"/>
              </w:rPr>
              <w:t>8</w:t>
            </w:r>
          </w:p>
        </w:tc>
      </w:tr>
      <w:tr w14:paraId="281952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745" w:type="pct"/>
            <w:vAlign w:val="center"/>
          </w:tcPr>
          <w:p w14:paraId="1B6D9B3A">
            <w:pPr>
              <w:adjustRightInd w:val="0"/>
              <w:snapToGrid w:val="0"/>
              <w:spacing w:line="360" w:lineRule="auto"/>
              <w:jc w:val="center"/>
              <w:rPr>
                <w:bCs/>
                <w:kern w:val="0"/>
                <w:sz w:val="24"/>
                <w:szCs w:val="24"/>
              </w:rPr>
            </w:pPr>
            <w:r>
              <w:rPr>
                <w:bCs/>
                <w:kern w:val="0"/>
                <w:sz w:val="24"/>
                <w:szCs w:val="24"/>
              </w:rPr>
              <w:t>19</w:t>
            </w:r>
          </w:p>
        </w:tc>
        <w:tc>
          <w:tcPr>
            <w:tcW w:w="1753" w:type="pct"/>
            <w:gridSpan w:val="2"/>
            <w:vAlign w:val="center"/>
          </w:tcPr>
          <w:p w14:paraId="3427DFCD">
            <w:pPr>
              <w:adjustRightInd w:val="0"/>
              <w:snapToGrid w:val="0"/>
              <w:spacing w:line="360" w:lineRule="auto"/>
              <w:jc w:val="center"/>
              <w:rPr>
                <w:bCs/>
                <w:kern w:val="0"/>
                <w:sz w:val="24"/>
                <w:szCs w:val="24"/>
              </w:rPr>
            </w:pPr>
            <w:r>
              <w:rPr>
                <w:bCs/>
                <w:kern w:val="0"/>
                <w:sz w:val="24"/>
                <w:szCs w:val="24"/>
              </w:rPr>
              <w:t>桑树</w:t>
            </w:r>
          </w:p>
        </w:tc>
        <w:tc>
          <w:tcPr>
            <w:tcW w:w="1250" w:type="pct"/>
            <w:vAlign w:val="center"/>
          </w:tcPr>
          <w:p w14:paraId="5F7A365B">
            <w:pPr>
              <w:adjustRightInd w:val="0"/>
              <w:snapToGrid w:val="0"/>
              <w:spacing w:line="360" w:lineRule="auto"/>
              <w:jc w:val="center"/>
              <w:rPr>
                <w:bCs/>
                <w:kern w:val="0"/>
                <w:sz w:val="24"/>
                <w:szCs w:val="24"/>
              </w:rPr>
            </w:pPr>
            <w:r>
              <w:rPr>
                <w:bCs/>
                <w:kern w:val="0"/>
                <w:sz w:val="24"/>
                <w:szCs w:val="24"/>
              </w:rPr>
              <w:t>株</w:t>
            </w:r>
          </w:p>
        </w:tc>
        <w:tc>
          <w:tcPr>
            <w:tcW w:w="1250" w:type="pct"/>
            <w:vAlign w:val="center"/>
          </w:tcPr>
          <w:p w14:paraId="5BFB844D">
            <w:pPr>
              <w:adjustRightInd w:val="0"/>
              <w:snapToGrid w:val="0"/>
              <w:spacing w:line="360" w:lineRule="auto"/>
              <w:jc w:val="center"/>
              <w:rPr>
                <w:bCs/>
                <w:kern w:val="0"/>
                <w:sz w:val="24"/>
                <w:szCs w:val="24"/>
              </w:rPr>
            </w:pPr>
            <w:r>
              <w:rPr>
                <w:rFonts w:hint="eastAsia"/>
                <w:bCs/>
                <w:kern w:val="0"/>
                <w:sz w:val="24"/>
                <w:szCs w:val="24"/>
              </w:rPr>
              <w:t>3</w:t>
            </w:r>
          </w:p>
        </w:tc>
      </w:tr>
      <w:tr w14:paraId="29D53E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745" w:type="pct"/>
            <w:vAlign w:val="center"/>
          </w:tcPr>
          <w:p w14:paraId="2F3DBB16">
            <w:pPr>
              <w:adjustRightInd w:val="0"/>
              <w:snapToGrid w:val="0"/>
              <w:spacing w:line="360" w:lineRule="auto"/>
              <w:jc w:val="center"/>
              <w:rPr>
                <w:bCs/>
                <w:kern w:val="0"/>
                <w:sz w:val="24"/>
                <w:szCs w:val="24"/>
              </w:rPr>
            </w:pPr>
            <w:r>
              <w:rPr>
                <w:bCs/>
                <w:kern w:val="0"/>
                <w:sz w:val="24"/>
                <w:szCs w:val="24"/>
              </w:rPr>
              <w:t>20</w:t>
            </w:r>
          </w:p>
        </w:tc>
        <w:tc>
          <w:tcPr>
            <w:tcW w:w="1753" w:type="pct"/>
            <w:gridSpan w:val="2"/>
            <w:vAlign w:val="center"/>
          </w:tcPr>
          <w:p w14:paraId="6040F5F4">
            <w:pPr>
              <w:adjustRightInd w:val="0"/>
              <w:snapToGrid w:val="0"/>
              <w:spacing w:line="360" w:lineRule="auto"/>
              <w:jc w:val="center"/>
              <w:rPr>
                <w:bCs/>
                <w:kern w:val="0"/>
                <w:sz w:val="24"/>
                <w:szCs w:val="24"/>
              </w:rPr>
            </w:pPr>
            <w:r>
              <w:rPr>
                <w:bCs/>
                <w:kern w:val="0"/>
                <w:sz w:val="24"/>
                <w:szCs w:val="24"/>
              </w:rPr>
              <w:t>榆树</w:t>
            </w:r>
          </w:p>
        </w:tc>
        <w:tc>
          <w:tcPr>
            <w:tcW w:w="1250" w:type="pct"/>
            <w:vAlign w:val="center"/>
          </w:tcPr>
          <w:p w14:paraId="3CE53CCF">
            <w:pPr>
              <w:adjustRightInd w:val="0"/>
              <w:snapToGrid w:val="0"/>
              <w:spacing w:line="360" w:lineRule="auto"/>
              <w:jc w:val="center"/>
              <w:rPr>
                <w:bCs/>
                <w:kern w:val="0"/>
                <w:sz w:val="24"/>
                <w:szCs w:val="24"/>
              </w:rPr>
            </w:pPr>
            <w:r>
              <w:rPr>
                <w:bCs/>
                <w:kern w:val="0"/>
                <w:sz w:val="24"/>
                <w:szCs w:val="24"/>
              </w:rPr>
              <w:t>株</w:t>
            </w:r>
          </w:p>
        </w:tc>
        <w:tc>
          <w:tcPr>
            <w:tcW w:w="1250" w:type="pct"/>
            <w:vAlign w:val="center"/>
          </w:tcPr>
          <w:p w14:paraId="62A2DED5">
            <w:pPr>
              <w:adjustRightInd w:val="0"/>
              <w:snapToGrid w:val="0"/>
              <w:spacing w:line="360" w:lineRule="auto"/>
              <w:jc w:val="center"/>
              <w:rPr>
                <w:bCs/>
                <w:kern w:val="0"/>
                <w:sz w:val="24"/>
                <w:szCs w:val="24"/>
              </w:rPr>
            </w:pPr>
            <w:r>
              <w:rPr>
                <w:rFonts w:hint="eastAsia"/>
                <w:bCs/>
                <w:kern w:val="0"/>
                <w:sz w:val="24"/>
                <w:szCs w:val="24"/>
              </w:rPr>
              <w:t>4</w:t>
            </w:r>
          </w:p>
        </w:tc>
      </w:tr>
      <w:tr w14:paraId="14979C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745" w:type="pct"/>
            <w:vAlign w:val="center"/>
          </w:tcPr>
          <w:p w14:paraId="44A78691">
            <w:pPr>
              <w:adjustRightInd w:val="0"/>
              <w:snapToGrid w:val="0"/>
              <w:spacing w:line="360" w:lineRule="auto"/>
              <w:jc w:val="center"/>
              <w:rPr>
                <w:bCs/>
                <w:kern w:val="0"/>
                <w:sz w:val="24"/>
                <w:szCs w:val="24"/>
              </w:rPr>
            </w:pPr>
            <w:r>
              <w:rPr>
                <w:bCs/>
                <w:kern w:val="0"/>
                <w:sz w:val="24"/>
                <w:szCs w:val="24"/>
              </w:rPr>
              <w:t>21</w:t>
            </w:r>
          </w:p>
        </w:tc>
        <w:tc>
          <w:tcPr>
            <w:tcW w:w="1753" w:type="pct"/>
            <w:gridSpan w:val="2"/>
            <w:vAlign w:val="center"/>
          </w:tcPr>
          <w:p w14:paraId="2FA6F67F">
            <w:pPr>
              <w:adjustRightInd w:val="0"/>
              <w:snapToGrid w:val="0"/>
              <w:spacing w:line="360" w:lineRule="auto"/>
              <w:jc w:val="center"/>
              <w:rPr>
                <w:bCs/>
                <w:kern w:val="0"/>
                <w:sz w:val="24"/>
                <w:szCs w:val="24"/>
              </w:rPr>
            </w:pPr>
            <w:r>
              <w:rPr>
                <w:bCs/>
                <w:kern w:val="0"/>
                <w:sz w:val="24"/>
                <w:szCs w:val="24"/>
              </w:rPr>
              <w:t>柳树</w:t>
            </w:r>
          </w:p>
        </w:tc>
        <w:tc>
          <w:tcPr>
            <w:tcW w:w="1250" w:type="pct"/>
            <w:vAlign w:val="center"/>
          </w:tcPr>
          <w:p w14:paraId="59A4B5F5">
            <w:pPr>
              <w:adjustRightInd w:val="0"/>
              <w:snapToGrid w:val="0"/>
              <w:spacing w:line="360" w:lineRule="auto"/>
              <w:jc w:val="center"/>
              <w:rPr>
                <w:bCs/>
                <w:kern w:val="0"/>
                <w:sz w:val="24"/>
                <w:szCs w:val="24"/>
              </w:rPr>
            </w:pPr>
            <w:r>
              <w:rPr>
                <w:bCs/>
                <w:kern w:val="0"/>
                <w:sz w:val="24"/>
                <w:szCs w:val="24"/>
              </w:rPr>
              <w:t>株</w:t>
            </w:r>
          </w:p>
        </w:tc>
        <w:tc>
          <w:tcPr>
            <w:tcW w:w="1250" w:type="pct"/>
            <w:vAlign w:val="center"/>
          </w:tcPr>
          <w:p w14:paraId="04B2C187">
            <w:pPr>
              <w:adjustRightInd w:val="0"/>
              <w:snapToGrid w:val="0"/>
              <w:spacing w:line="360" w:lineRule="auto"/>
              <w:jc w:val="center"/>
              <w:rPr>
                <w:bCs/>
                <w:kern w:val="0"/>
                <w:sz w:val="24"/>
                <w:szCs w:val="24"/>
              </w:rPr>
            </w:pPr>
            <w:r>
              <w:rPr>
                <w:bCs/>
                <w:kern w:val="0"/>
                <w:sz w:val="24"/>
                <w:szCs w:val="24"/>
              </w:rPr>
              <w:t>3</w:t>
            </w:r>
          </w:p>
        </w:tc>
      </w:tr>
      <w:tr w14:paraId="5BE9EE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745" w:type="pct"/>
            <w:vAlign w:val="center"/>
          </w:tcPr>
          <w:p w14:paraId="25E2B15A">
            <w:pPr>
              <w:adjustRightInd w:val="0"/>
              <w:snapToGrid w:val="0"/>
              <w:spacing w:line="360" w:lineRule="auto"/>
              <w:jc w:val="center"/>
              <w:rPr>
                <w:bCs/>
                <w:kern w:val="0"/>
                <w:sz w:val="24"/>
                <w:szCs w:val="24"/>
              </w:rPr>
            </w:pPr>
            <w:r>
              <w:rPr>
                <w:bCs/>
                <w:kern w:val="0"/>
                <w:sz w:val="24"/>
                <w:szCs w:val="24"/>
              </w:rPr>
              <w:t>22</w:t>
            </w:r>
          </w:p>
        </w:tc>
        <w:tc>
          <w:tcPr>
            <w:tcW w:w="1753" w:type="pct"/>
            <w:gridSpan w:val="2"/>
            <w:vAlign w:val="center"/>
          </w:tcPr>
          <w:p w14:paraId="24911655">
            <w:pPr>
              <w:adjustRightInd w:val="0"/>
              <w:snapToGrid w:val="0"/>
              <w:spacing w:line="360" w:lineRule="auto"/>
              <w:jc w:val="center"/>
              <w:rPr>
                <w:bCs/>
                <w:kern w:val="0"/>
                <w:sz w:val="24"/>
                <w:szCs w:val="24"/>
              </w:rPr>
            </w:pPr>
            <w:r>
              <w:rPr>
                <w:bCs/>
                <w:kern w:val="0"/>
                <w:sz w:val="24"/>
                <w:szCs w:val="24"/>
              </w:rPr>
              <w:t>核桃树</w:t>
            </w:r>
          </w:p>
        </w:tc>
        <w:tc>
          <w:tcPr>
            <w:tcW w:w="1250" w:type="pct"/>
            <w:vAlign w:val="center"/>
          </w:tcPr>
          <w:p w14:paraId="6ED53865">
            <w:pPr>
              <w:adjustRightInd w:val="0"/>
              <w:snapToGrid w:val="0"/>
              <w:spacing w:line="360" w:lineRule="auto"/>
              <w:jc w:val="center"/>
              <w:rPr>
                <w:bCs/>
                <w:kern w:val="0"/>
                <w:sz w:val="24"/>
                <w:szCs w:val="24"/>
              </w:rPr>
            </w:pPr>
            <w:r>
              <w:rPr>
                <w:bCs/>
                <w:kern w:val="0"/>
                <w:sz w:val="24"/>
                <w:szCs w:val="24"/>
              </w:rPr>
              <w:t>株</w:t>
            </w:r>
          </w:p>
        </w:tc>
        <w:tc>
          <w:tcPr>
            <w:tcW w:w="1250" w:type="pct"/>
            <w:vAlign w:val="center"/>
          </w:tcPr>
          <w:p w14:paraId="055637AB">
            <w:pPr>
              <w:adjustRightInd w:val="0"/>
              <w:snapToGrid w:val="0"/>
              <w:spacing w:line="360" w:lineRule="auto"/>
              <w:jc w:val="center"/>
              <w:rPr>
                <w:bCs/>
                <w:kern w:val="0"/>
                <w:sz w:val="24"/>
                <w:szCs w:val="24"/>
              </w:rPr>
            </w:pPr>
            <w:r>
              <w:rPr>
                <w:bCs/>
                <w:kern w:val="0"/>
                <w:sz w:val="24"/>
                <w:szCs w:val="24"/>
              </w:rPr>
              <w:t>4</w:t>
            </w:r>
          </w:p>
        </w:tc>
      </w:tr>
      <w:tr w14:paraId="1D6CF9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745" w:type="pct"/>
            <w:vAlign w:val="center"/>
          </w:tcPr>
          <w:p w14:paraId="0E6F3B4F">
            <w:pPr>
              <w:adjustRightInd w:val="0"/>
              <w:snapToGrid w:val="0"/>
              <w:spacing w:line="360" w:lineRule="auto"/>
              <w:jc w:val="center"/>
              <w:rPr>
                <w:bCs/>
                <w:kern w:val="0"/>
                <w:sz w:val="24"/>
                <w:szCs w:val="24"/>
              </w:rPr>
            </w:pPr>
            <w:r>
              <w:rPr>
                <w:bCs/>
                <w:kern w:val="0"/>
                <w:sz w:val="24"/>
                <w:szCs w:val="24"/>
              </w:rPr>
              <w:t>23</w:t>
            </w:r>
          </w:p>
        </w:tc>
        <w:tc>
          <w:tcPr>
            <w:tcW w:w="1753" w:type="pct"/>
            <w:gridSpan w:val="2"/>
            <w:vAlign w:val="center"/>
          </w:tcPr>
          <w:p w14:paraId="6EEE1E78">
            <w:pPr>
              <w:adjustRightInd w:val="0"/>
              <w:snapToGrid w:val="0"/>
              <w:spacing w:line="360" w:lineRule="auto"/>
              <w:jc w:val="center"/>
              <w:rPr>
                <w:bCs/>
                <w:kern w:val="0"/>
                <w:sz w:val="24"/>
                <w:szCs w:val="24"/>
              </w:rPr>
            </w:pPr>
            <w:r>
              <w:rPr>
                <w:bCs/>
                <w:kern w:val="0"/>
                <w:sz w:val="24"/>
                <w:szCs w:val="24"/>
              </w:rPr>
              <w:t>龙柏</w:t>
            </w:r>
          </w:p>
        </w:tc>
        <w:tc>
          <w:tcPr>
            <w:tcW w:w="1250" w:type="pct"/>
            <w:vAlign w:val="center"/>
          </w:tcPr>
          <w:p w14:paraId="2BB59704">
            <w:pPr>
              <w:adjustRightInd w:val="0"/>
              <w:snapToGrid w:val="0"/>
              <w:spacing w:line="360" w:lineRule="auto"/>
              <w:jc w:val="center"/>
              <w:rPr>
                <w:bCs/>
                <w:kern w:val="0"/>
                <w:sz w:val="24"/>
                <w:szCs w:val="24"/>
              </w:rPr>
            </w:pPr>
            <w:r>
              <w:rPr>
                <w:bCs/>
                <w:kern w:val="0"/>
                <w:sz w:val="24"/>
                <w:szCs w:val="24"/>
              </w:rPr>
              <w:t>株</w:t>
            </w:r>
          </w:p>
        </w:tc>
        <w:tc>
          <w:tcPr>
            <w:tcW w:w="1250" w:type="pct"/>
            <w:vAlign w:val="center"/>
          </w:tcPr>
          <w:p w14:paraId="266D543B">
            <w:pPr>
              <w:adjustRightInd w:val="0"/>
              <w:snapToGrid w:val="0"/>
              <w:spacing w:line="360" w:lineRule="auto"/>
              <w:jc w:val="center"/>
              <w:rPr>
                <w:bCs/>
                <w:kern w:val="0"/>
                <w:sz w:val="24"/>
                <w:szCs w:val="24"/>
              </w:rPr>
            </w:pPr>
            <w:r>
              <w:rPr>
                <w:bCs/>
                <w:kern w:val="0"/>
                <w:sz w:val="24"/>
                <w:szCs w:val="24"/>
              </w:rPr>
              <w:t>50</w:t>
            </w:r>
          </w:p>
        </w:tc>
      </w:tr>
      <w:tr w14:paraId="13AF8F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745" w:type="pct"/>
            <w:vAlign w:val="center"/>
          </w:tcPr>
          <w:p w14:paraId="489B7DBD">
            <w:pPr>
              <w:adjustRightInd w:val="0"/>
              <w:snapToGrid w:val="0"/>
              <w:spacing w:line="360" w:lineRule="auto"/>
              <w:jc w:val="center"/>
              <w:rPr>
                <w:bCs/>
                <w:kern w:val="0"/>
                <w:sz w:val="24"/>
                <w:szCs w:val="24"/>
              </w:rPr>
            </w:pPr>
            <w:r>
              <w:rPr>
                <w:bCs/>
                <w:kern w:val="0"/>
                <w:sz w:val="24"/>
                <w:szCs w:val="24"/>
              </w:rPr>
              <w:t>24</w:t>
            </w:r>
          </w:p>
        </w:tc>
        <w:tc>
          <w:tcPr>
            <w:tcW w:w="1753" w:type="pct"/>
            <w:gridSpan w:val="2"/>
            <w:vAlign w:val="center"/>
          </w:tcPr>
          <w:p w14:paraId="2C25ECB4">
            <w:pPr>
              <w:adjustRightInd w:val="0"/>
              <w:snapToGrid w:val="0"/>
              <w:spacing w:line="360" w:lineRule="auto"/>
              <w:jc w:val="center"/>
              <w:rPr>
                <w:bCs/>
                <w:kern w:val="0"/>
                <w:sz w:val="24"/>
                <w:szCs w:val="24"/>
              </w:rPr>
            </w:pPr>
            <w:r>
              <w:rPr>
                <w:bCs/>
                <w:kern w:val="0"/>
                <w:sz w:val="24"/>
                <w:szCs w:val="24"/>
              </w:rPr>
              <w:t>白皮松</w:t>
            </w:r>
          </w:p>
        </w:tc>
        <w:tc>
          <w:tcPr>
            <w:tcW w:w="1250" w:type="pct"/>
            <w:vAlign w:val="center"/>
          </w:tcPr>
          <w:p w14:paraId="34DBFFAD">
            <w:pPr>
              <w:adjustRightInd w:val="0"/>
              <w:snapToGrid w:val="0"/>
              <w:spacing w:line="360" w:lineRule="auto"/>
              <w:jc w:val="center"/>
              <w:rPr>
                <w:bCs/>
                <w:kern w:val="0"/>
                <w:sz w:val="24"/>
                <w:szCs w:val="24"/>
              </w:rPr>
            </w:pPr>
            <w:r>
              <w:rPr>
                <w:bCs/>
                <w:kern w:val="0"/>
                <w:sz w:val="24"/>
                <w:szCs w:val="24"/>
              </w:rPr>
              <w:t>株</w:t>
            </w:r>
          </w:p>
        </w:tc>
        <w:tc>
          <w:tcPr>
            <w:tcW w:w="1250" w:type="pct"/>
            <w:vAlign w:val="center"/>
          </w:tcPr>
          <w:p w14:paraId="1D5DAE78">
            <w:pPr>
              <w:adjustRightInd w:val="0"/>
              <w:snapToGrid w:val="0"/>
              <w:spacing w:line="360" w:lineRule="auto"/>
              <w:jc w:val="center"/>
              <w:rPr>
                <w:bCs/>
                <w:kern w:val="0"/>
                <w:sz w:val="24"/>
                <w:szCs w:val="24"/>
              </w:rPr>
            </w:pPr>
            <w:r>
              <w:rPr>
                <w:bCs/>
                <w:kern w:val="0"/>
                <w:sz w:val="24"/>
                <w:szCs w:val="24"/>
              </w:rPr>
              <w:t>8</w:t>
            </w:r>
          </w:p>
        </w:tc>
      </w:tr>
      <w:tr w14:paraId="38950B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745" w:type="pct"/>
            <w:vAlign w:val="center"/>
          </w:tcPr>
          <w:p w14:paraId="1EEBDD91">
            <w:pPr>
              <w:adjustRightInd w:val="0"/>
              <w:snapToGrid w:val="0"/>
              <w:spacing w:line="360" w:lineRule="auto"/>
              <w:jc w:val="center"/>
              <w:rPr>
                <w:bCs/>
                <w:kern w:val="0"/>
                <w:sz w:val="24"/>
                <w:szCs w:val="24"/>
              </w:rPr>
            </w:pPr>
            <w:r>
              <w:rPr>
                <w:bCs/>
                <w:kern w:val="0"/>
                <w:sz w:val="24"/>
                <w:szCs w:val="24"/>
              </w:rPr>
              <w:t>25</w:t>
            </w:r>
          </w:p>
        </w:tc>
        <w:tc>
          <w:tcPr>
            <w:tcW w:w="1753" w:type="pct"/>
            <w:gridSpan w:val="2"/>
            <w:vAlign w:val="center"/>
          </w:tcPr>
          <w:p w14:paraId="451669B8">
            <w:pPr>
              <w:adjustRightInd w:val="0"/>
              <w:snapToGrid w:val="0"/>
              <w:spacing w:line="360" w:lineRule="auto"/>
              <w:jc w:val="center"/>
              <w:rPr>
                <w:bCs/>
                <w:kern w:val="0"/>
                <w:sz w:val="24"/>
                <w:szCs w:val="24"/>
              </w:rPr>
            </w:pPr>
            <w:r>
              <w:rPr>
                <w:bCs/>
                <w:kern w:val="0"/>
                <w:sz w:val="24"/>
                <w:szCs w:val="24"/>
              </w:rPr>
              <w:t>利木</w:t>
            </w:r>
          </w:p>
        </w:tc>
        <w:tc>
          <w:tcPr>
            <w:tcW w:w="1250" w:type="pct"/>
            <w:vAlign w:val="center"/>
          </w:tcPr>
          <w:p w14:paraId="2AC33A17">
            <w:pPr>
              <w:adjustRightInd w:val="0"/>
              <w:snapToGrid w:val="0"/>
              <w:spacing w:line="360" w:lineRule="auto"/>
              <w:jc w:val="center"/>
              <w:rPr>
                <w:bCs/>
                <w:kern w:val="0"/>
                <w:sz w:val="24"/>
                <w:szCs w:val="24"/>
              </w:rPr>
            </w:pPr>
            <w:r>
              <w:rPr>
                <w:bCs/>
                <w:kern w:val="0"/>
                <w:sz w:val="24"/>
                <w:szCs w:val="24"/>
              </w:rPr>
              <w:t>株</w:t>
            </w:r>
          </w:p>
        </w:tc>
        <w:tc>
          <w:tcPr>
            <w:tcW w:w="1250" w:type="pct"/>
            <w:vAlign w:val="center"/>
          </w:tcPr>
          <w:p w14:paraId="4ADB46AE">
            <w:pPr>
              <w:adjustRightInd w:val="0"/>
              <w:snapToGrid w:val="0"/>
              <w:spacing w:line="360" w:lineRule="auto"/>
              <w:jc w:val="center"/>
              <w:rPr>
                <w:bCs/>
                <w:kern w:val="0"/>
                <w:sz w:val="24"/>
                <w:szCs w:val="24"/>
              </w:rPr>
            </w:pPr>
            <w:r>
              <w:rPr>
                <w:bCs/>
                <w:kern w:val="0"/>
                <w:sz w:val="24"/>
                <w:szCs w:val="24"/>
              </w:rPr>
              <w:t>21</w:t>
            </w:r>
          </w:p>
        </w:tc>
      </w:tr>
      <w:tr w14:paraId="569E8C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745" w:type="pct"/>
            <w:vAlign w:val="center"/>
          </w:tcPr>
          <w:p w14:paraId="51D967EF">
            <w:pPr>
              <w:adjustRightInd w:val="0"/>
              <w:snapToGrid w:val="0"/>
              <w:spacing w:line="360" w:lineRule="auto"/>
              <w:jc w:val="center"/>
              <w:rPr>
                <w:bCs/>
                <w:kern w:val="0"/>
                <w:sz w:val="24"/>
                <w:szCs w:val="24"/>
              </w:rPr>
            </w:pPr>
            <w:r>
              <w:rPr>
                <w:bCs/>
                <w:kern w:val="0"/>
                <w:sz w:val="24"/>
                <w:szCs w:val="24"/>
              </w:rPr>
              <w:t>26</w:t>
            </w:r>
          </w:p>
        </w:tc>
        <w:tc>
          <w:tcPr>
            <w:tcW w:w="1753" w:type="pct"/>
            <w:gridSpan w:val="2"/>
            <w:vAlign w:val="center"/>
          </w:tcPr>
          <w:p w14:paraId="531EDB8B">
            <w:pPr>
              <w:adjustRightInd w:val="0"/>
              <w:snapToGrid w:val="0"/>
              <w:spacing w:line="360" w:lineRule="auto"/>
              <w:jc w:val="center"/>
              <w:rPr>
                <w:bCs/>
                <w:kern w:val="0"/>
                <w:sz w:val="24"/>
                <w:szCs w:val="24"/>
              </w:rPr>
            </w:pPr>
            <w:r>
              <w:rPr>
                <w:bCs/>
                <w:kern w:val="0"/>
                <w:sz w:val="24"/>
                <w:szCs w:val="24"/>
              </w:rPr>
              <w:t>刃冬</w:t>
            </w:r>
          </w:p>
        </w:tc>
        <w:tc>
          <w:tcPr>
            <w:tcW w:w="1250" w:type="pct"/>
            <w:vAlign w:val="center"/>
          </w:tcPr>
          <w:p w14:paraId="67AE5E46">
            <w:pPr>
              <w:adjustRightInd w:val="0"/>
              <w:snapToGrid w:val="0"/>
              <w:spacing w:line="360" w:lineRule="auto"/>
              <w:jc w:val="center"/>
              <w:rPr>
                <w:bCs/>
                <w:kern w:val="0"/>
                <w:sz w:val="24"/>
                <w:szCs w:val="24"/>
              </w:rPr>
            </w:pPr>
            <w:r>
              <w:rPr>
                <w:bCs/>
                <w:kern w:val="0"/>
                <w:sz w:val="24"/>
                <w:szCs w:val="24"/>
              </w:rPr>
              <w:t>株</w:t>
            </w:r>
          </w:p>
        </w:tc>
        <w:tc>
          <w:tcPr>
            <w:tcW w:w="1250" w:type="pct"/>
            <w:vAlign w:val="center"/>
          </w:tcPr>
          <w:p w14:paraId="71F92D82">
            <w:pPr>
              <w:adjustRightInd w:val="0"/>
              <w:snapToGrid w:val="0"/>
              <w:spacing w:line="360" w:lineRule="auto"/>
              <w:jc w:val="center"/>
              <w:rPr>
                <w:bCs/>
                <w:kern w:val="0"/>
                <w:sz w:val="24"/>
                <w:szCs w:val="24"/>
              </w:rPr>
            </w:pPr>
            <w:r>
              <w:rPr>
                <w:bCs/>
                <w:kern w:val="0"/>
                <w:sz w:val="24"/>
                <w:szCs w:val="24"/>
              </w:rPr>
              <w:t>33</w:t>
            </w:r>
          </w:p>
        </w:tc>
      </w:tr>
      <w:tr w14:paraId="019EDF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745" w:type="pct"/>
            <w:vAlign w:val="center"/>
          </w:tcPr>
          <w:p w14:paraId="13BFC280">
            <w:pPr>
              <w:adjustRightInd w:val="0"/>
              <w:snapToGrid w:val="0"/>
              <w:spacing w:line="360" w:lineRule="auto"/>
              <w:jc w:val="center"/>
              <w:rPr>
                <w:bCs/>
                <w:kern w:val="0"/>
                <w:sz w:val="24"/>
                <w:szCs w:val="24"/>
              </w:rPr>
            </w:pPr>
            <w:r>
              <w:rPr>
                <w:bCs/>
                <w:kern w:val="0"/>
                <w:sz w:val="24"/>
                <w:szCs w:val="24"/>
              </w:rPr>
              <w:t>27</w:t>
            </w:r>
          </w:p>
        </w:tc>
        <w:tc>
          <w:tcPr>
            <w:tcW w:w="1753" w:type="pct"/>
            <w:gridSpan w:val="2"/>
            <w:vAlign w:val="center"/>
          </w:tcPr>
          <w:p w14:paraId="11D86002">
            <w:pPr>
              <w:adjustRightInd w:val="0"/>
              <w:snapToGrid w:val="0"/>
              <w:spacing w:line="360" w:lineRule="auto"/>
              <w:jc w:val="center"/>
              <w:rPr>
                <w:bCs/>
                <w:kern w:val="0"/>
                <w:sz w:val="24"/>
                <w:szCs w:val="24"/>
              </w:rPr>
            </w:pPr>
            <w:r>
              <w:rPr>
                <w:bCs/>
                <w:kern w:val="0"/>
                <w:sz w:val="24"/>
                <w:szCs w:val="24"/>
              </w:rPr>
              <w:t>玉兰</w:t>
            </w:r>
          </w:p>
        </w:tc>
        <w:tc>
          <w:tcPr>
            <w:tcW w:w="1250" w:type="pct"/>
            <w:vAlign w:val="center"/>
          </w:tcPr>
          <w:p w14:paraId="683C6EED">
            <w:pPr>
              <w:adjustRightInd w:val="0"/>
              <w:snapToGrid w:val="0"/>
              <w:spacing w:line="360" w:lineRule="auto"/>
              <w:jc w:val="center"/>
              <w:rPr>
                <w:bCs/>
                <w:kern w:val="0"/>
                <w:sz w:val="24"/>
                <w:szCs w:val="24"/>
              </w:rPr>
            </w:pPr>
            <w:r>
              <w:rPr>
                <w:bCs/>
                <w:kern w:val="0"/>
                <w:sz w:val="24"/>
                <w:szCs w:val="24"/>
              </w:rPr>
              <w:t>株</w:t>
            </w:r>
          </w:p>
        </w:tc>
        <w:tc>
          <w:tcPr>
            <w:tcW w:w="1250" w:type="pct"/>
            <w:vAlign w:val="center"/>
          </w:tcPr>
          <w:p w14:paraId="792F78B7">
            <w:pPr>
              <w:adjustRightInd w:val="0"/>
              <w:snapToGrid w:val="0"/>
              <w:spacing w:line="360" w:lineRule="auto"/>
              <w:jc w:val="center"/>
              <w:rPr>
                <w:bCs/>
                <w:kern w:val="0"/>
                <w:sz w:val="24"/>
                <w:szCs w:val="24"/>
              </w:rPr>
            </w:pPr>
            <w:r>
              <w:rPr>
                <w:rFonts w:hint="eastAsia"/>
                <w:bCs/>
                <w:kern w:val="0"/>
                <w:sz w:val="24"/>
                <w:szCs w:val="24"/>
              </w:rPr>
              <w:t>147</w:t>
            </w:r>
          </w:p>
        </w:tc>
      </w:tr>
      <w:tr w14:paraId="20AA58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745" w:type="pct"/>
            <w:vAlign w:val="center"/>
          </w:tcPr>
          <w:p w14:paraId="0F7BE627">
            <w:pPr>
              <w:adjustRightInd w:val="0"/>
              <w:snapToGrid w:val="0"/>
              <w:spacing w:line="360" w:lineRule="auto"/>
              <w:jc w:val="center"/>
              <w:rPr>
                <w:bCs/>
                <w:kern w:val="0"/>
                <w:sz w:val="24"/>
                <w:szCs w:val="24"/>
              </w:rPr>
            </w:pPr>
            <w:r>
              <w:rPr>
                <w:bCs/>
                <w:kern w:val="0"/>
                <w:sz w:val="24"/>
                <w:szCs w:val="24"/>
              </w:rPr>
              <w:t>28</w:t>
            </w:r>
          </w:p>
        </w:tc>
        <w:tc>
          <w:tcPr>
            <w:tcW w:w="1753" w:type="pct"/>
            <w:gridSpan w:val="2"/>
            <w:vAlign w:val="center"/>
          </w:tcPr>
          <w:p w14:paraId="3A0B7842">
            <w:pPr>
              <w:adjustRightInd w:val="0"/>
              <w:snapToGrid w:val="0"/>
              <w:spacing w:line="360" w:lineRule="auto"/>
              <w:jc w:val="center"/>
              <w:rPr>
                <w:bCs/>
                <w:kern w:val="0"/>
                <w:sz w:val="24"/>
                <w:szCs w:val="24"/>
              </w:rPr>
            </w:pPr>
            <w:r>
              <w:rPr>
                <w:bCs/>
                <w:kern w:val="0"/>
                <w:sz w:val="24"/>
                <w:szCs w:val="24"/>
              </w:rPr>
              <w:t>绿化面积养护</w:t>
            </w:r>
          </w:p>
        </w:tc>
        <w:tc>
          <w:tcPr>
            <w:tcW w:w="1250" w:type="pct"/>
            <w:vAlign w:val="center"/>
          </w:tcPr>
          <w:p w14:paraId="3D4E8B17">
            <w:pPr>
              <w:adjustRightInd w:val="0"/>
              <w:snapToGrid w:val="0"/>
              <w:spacing w:line="360" w:lineRule="auto"/>
              <w:jc w:val="center"/>
              <w:rPr>
                <w:bCs/>
                <w:kern w:val="0"/>
                <w:sz w:val="24"/>
                <w:szCs w:val="24"/>
              </w:rPr>
            </w:pPr>
            <w:r>
              <w:rPr>
                <w:bCs/>
                <w:kern w:val="0"/>
                <w:sz w:val="24"/>
                <w:szCs w:val="24"/>
              </w:rPr>
              <w:t>m2</w:t>
            </w:r>
          </w:p>
        </w:tc>
        <w:tc>
          <w:tcPr>
            <w:tcW w:w="1250" w:type="pct"/>
            <w:vAlign w:val="center"/>
          </w:tcPr>
          <w:p w14:paraId="4199D810">
            <w:pPr>
              <w:adjustRightInd w:val="0"/>
              <w:snapToGrid w:val="0"/>
              <w:spacing w:line="360" w:lineRule="auto"/>
              <w:jc w:val="center"/>
              <w:rPr>
                <w:rFonts w:hint="default" w:eastAsia="宋体"/>
                <w:bCs/>
                <w:kern w:val="0"/>
                <w:sz w:val="24"/>
                <w:szCs w:val="24"/>
                <w:lang w:val="en-US" w:eastAsia="zh-CN"/>
              </w:rPr>
            </w:pPr>
            <w:r>
              <w:rPr>
                <w:rFonts w:hint="eastAsia"/>
                <w:bCs/>
                <w:kern w:val="0"/>
                <w:sz w:val="24"/>
                <w:szCs w:val="24"/>
                <w:lang w:val="en-US" w:eastAsia="zh-CN"/>
              </w:rPr>
              <w:t>20345</w:t>
            </w:r>
          </w:p>
        </w:tc>
      </w:tr>
      <w:tr w14:paraId="2BAF37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745" w:type="pct"/>
            <w:vAlign w:val="center"/>
          </w:tcPr>
          <w:p w14:paraId="1E62E776">
            <w:pPr>
              <w:adjustRightInd w:val="0"/>
              <w:snapToGrid w:val="0"/>
              <w:spacing w:line="360" w:lineRule="auto"/>
              <w:jc w:val="center"/>
              <w:rPr>
                <w:bCs/>
                <w:kern w:val="0"/>
                <w:sz w:val="24"/>
                <w:szCs w:val="24"/>
              </w:rPr>
            </w:pPr>
            <w:r>
              <w:rPr>
                <w:bCs/>
                <w:kern w:val="0"/>
                <w:sz w:val="24"/>
                <w:szCs w:val="24"/>
              </w:rPr>
              <w:t>29</w:t>
            </w:r>
          </w:p>
        </w:tc>
        <w:tc>
          <w:tcPr>
            <w:tcW w:w="1753" w:type="pct"/>
            <w:gridSpan w:val="2"/>
            <w:vAlign w:val="center"/>
          </w:tcPr>
          <w:p w14:paraId="20CA6B60">
            <w:pPr>
              <w:adjustRightInd w:val="0"/>
              <w:snapToGrid w:val="0"/>
              <w:spacing w:line="360" w:lineRule="auto"/>
              <w:jc w:val="center"/>
              <w:rPr>
                <w:bCs/>
                <w:kern w:val="0"/>
                <w:sz w:val="24"/>
                <w:szCs w:val="24"/>
              </w:rPr>
            </w:pPr>
            <w:r>
              <w:rPr>
                <w:bCs/>
                <w:kern w:val="0"/>
                <w:sz w:val="24"/>
                <w:szCs w:val="24"/>
              </w:rPr>
              <w:t>绿篱</w:t>
            </w:r>
          </w:p>
        </w:tc>
        <w:tc>
          <w:tcPr>
            <w:tcW w:w="1250" w:type="pct"/>
            <w:vAlign w:val="center"/>
          </w:tcPr>
          <w:p w14:paraId="643D3412">
            <w:pPr>
              <w:adjustRightInd w:val="0"/>
              <w:snapToGrid w:val="0"/>
              <w:spacing w:line="360" w:lineRule="auto"/>
              <w:jc w:val="center"/>
              <w:rPr>
                <w:bCs/>
                <w:kern w:val="0"/>
                <w:sz w:val="24"/>
                <w:szCs w:val="24"/>
              </w:rPr>
            </w:pPr>
            <w:r>
              <w:rPr>
                <w:bCs/>
                <w:kern w:val="0"/>
                <w:sz w:val="24"/>
                <w:szCs w:val="24"/>
              </w:rPr>
              <w:t>m2</w:t>
            </w:r>
          </w:p>
        </w:tc>
        <w:tc>
          <w:tcPr>
            <w:tcW w:w="1250" w:type="pct"/>
            <w:vAlign w:val="center"/>
          </w:tcPr>
          <w:p w14:paraId="517661E1">
            <w:pPr>
              <w:adjustRightInd w:val="0"/>
              <w:snapToGrid w:val="0"/>
              <w:spacing w:line="360" w:lineRule="auto"/>
              <w:jc w:val="center"/>
              <w:rPr>
                <w:bCs/>
                <w:kern w:val="0"/>
                <w:sz w:val="24"/>
                <w:szCs w:val="24"/>
              </w:rPr>
            </w:pPr>
            <w:r>
              <w:rPr>
                <w:bCs/>
                <w:kern w:val="0"/>
                <w:sz w:val="24"/>
                <w:szCs w:val="24"/>
              </w:rPr>
              <w:t>11055</w:t>
            </w:r>
          </w:p>
        </w:tc>
      </w:tr>
      <w:tr w14:paraId="2D8E09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745" w:type="pct"/>
            <w:vMerge w:val="restart"/>
            <w:shd w:val="clear" w:color="auto" w:fill="auto"/>
            <w:vAlign w:val="center"/>
          </w:tcPr>
          <w:p w14:paraId="2C84443A">
            <w:pPr>
              <w:adjustRightInd w:val="0"/>
              <w:snapToGrid w:val="0"/>
              <w:spacing w:line="360" w:lineRule="auto"/>
              <w:jc w:val="center"/>
              <w:rPr>
                <w:rFonts w:hint="default"/>
                <w:bCs/>
                <w:kern w:val="0"/>
                <w:sz w:val="24"/>
                <w:szCs w:val="24"/>
                <w:lang w:val="en"/>
              </w:rPr>
            </w:pPr>
            <w:r>
              <w:rPr>
                <w:bCs/>
                <w:kern w:val="0"/>
                <w:sz w:val="24"/>
                <w:szCs w:val="24"/>
              </w:rPr>
              <w:t>3</w:t>
            </w:r>
            <w:r>
              <w:rPr>
                <w:rFonts w:hint="default"/>
                <w:bCs/>
                <w:kern w:val="0"/>
                <w:sz w:val="24"/>
                <w:szCs w:val="24"/>
                <w:lang w:val="en"/>
              </w:rPr>
              <w:t>0</w:t>
            </w:r>
          </w:p>
        </w:tc>
        <w:tc>
          <w:tcPr>
            <w:tcW w:w="647" w:type="pct"/>
            <w:vMerge w:val="restart"/>
            <w:shd w:val="clear" w:color="auto" w:fill="auto"/>
            <w:vAlign w:val="center"/>
          </w:tcPr>
          <w:p w14:paraId="5A43E770">
            <w:pPr>
              <w:adjustRightInd w:val="0"/>
              <w:snapToGrid w:val="0"/>
              <w:spacing w:line="360" w:lineRule="auto"/>
              <w:jc w:val="center"/>
              <w:rPr>
                <w:bCs/>
                <w:kern w:val="0"/>
                <w:sz w:val="24"/>
                <w:szCs w:val="24"/>
              </w:rPr>
            </w:pPr>
            <w:r>
              <w:rPr>
                <w:bCs/>
                <w:kern w:val="0"/>
                <w:sz w:val="24"/>
                <w:szCs w:val="24"/>
              </w:rPr>
              <w:t>防寒养护</w:t>
            </w:r>
          </w:p>
        </w:tc>
        <w:tc>
          <w:tcPr>
            <w:tcW w:w="1105" w:type="pct"/>
            <w:shd w:val="clear" w:color="auto" w:fill="auto"/>
            <w:vAlign w:val="center"/>
          </w:tcPr>
          <w:p w14:paraId="1578A183">
            <w:pPr>
              <w:adjustRightInd w:val="0"/>
              <w:snapToGrid w:val="0"/>
              <w:spacing w:line="360" w:lineRule="auto"/>
              <w:jc w:val="center"/>
              <w:rPr>
                <w:bCs/>
                <w:kern w:val="0"/>
                <w:sz w:val="24"/>
                <w:szCs w:val="24"/>
              </w:rPr>
            </w:pPr>
            <w:r>
              <w:rPr>
                <w:rFonts w:hint="eastAsia"/>
                <w:bCs/>
                <w:kern w:val="0"/>
                <w:sz w:val="24"/>
                <w:szCs w:val="24"/>
              </w:rPr>
              <w:t>绿篱</w:t>
            </w:r>
          </w:p>
        </w:tc>
        <w:tc>
          <w:tcPr>
            <w:tcW w:w="1250" w:type="pct"/>
            <w:shd w:val="clear" w:color="auto" w:fill="auto"/>
            <w:vAlign w:val="center"/>
          </w:tcPr>
          <w:p w14:paraId="12FE731A">
            <w:pPr>
              <w:adjustRightInd w:val="0"/>
              <w:snapToGrid w:val="0"/>
              <w:spacing w:line="360" w:lineRule="auto"/>
              <w:jc w:val="center"/>
              <w:rPr>
                <w:bCs/>
                <w:kern w:val="0"/>
                <w:sz w:val="24"/>
                <w:szCs w:val="24"/>
              </w:rPr>
            </w:pPr>
            <w:r>
              <w:rPr>
                <w:bCs/>
                <w:kern w:val="0"/>
                <w:sz w:val="24"/>
                <w:szCs w:val="24"/>
              </w:rPr>
              <w:t>m2</w:t>
            </w:r>
          </w:p>
        </w:tc>
        <w:tc>
          <w:tcPr>
            <w:tcW w:w="1250" w:type="pct"/>
            <w:shd w:val="clear" w:color="auto" w:fill="auto"/>
            <w:vAlign w:val="center"/>
          </w:tcPr>
          <w:p w14:paraId="11FB9B03">
            <w:pPr>
              <w:adjustRightInd w:val="0"/>
              <w:snapToGrid w:val="0"/>
              <w:spacing w:line="360" w:lineRule="auto"/>
              <w:jc w:val="center"/>
              <w:rPr>
                <w:bCs/>
                <w:kern w:val="0"/>
                <w:sz w:val="24"/>
                <w:szCs w:val="24"/>
              </w:rPr>
            </w:pPr>
            <w:r>
              <w:rPr>
                <w:rFonts w:hint="eastAsia"/>
                <w:bCs/>
                <w:kern w:val="0"/>
                <w:sz w:val="24"/>
                <w:szCs w:val="24"/>
              </w:rPr>
              <w:t>600</w:t>
            </w:r>
          </w:p>
        </w:tc>
      </w:tr>
      <w:tr w14:paraId="68C7A7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745" w:type="pct"/>
            <w:vMerge w:val="continue"/>
            <w:shd w:val="clear" w:color="auto" w:fill="auto"/>
            <w:vAlign w:val="center"/>
          </w:tcPr>
          <w:p w14:paraId="66AA220A">
            <w:pPr>
              <w:adjustRightInd w:val="0"/>
              <w:snapToGrid w:val="0"/>
              <w:spacing w:line="360" w:lineRule="auto"/>
              <w:jc w:val="center"/>
              <w:rPr>
                <w:bCs/>
                <w:kern w:val="0"/>
                <w:sz w:val="24"/>
                <w:szCs w:val="24"/>
              </w:rPr>
            </w:pPr>
          </w:p>
        </w:tc>
        <w:tc>
          <w:tcPr>
            <w:tcW w:w="647" w:type="pct"/>
            <w:vMerge w:val="continue"/>
            <w:shd w:val="clear" w:color="auto" w:fill="auto"/>
            <w:vAlign w:val="center"/>
          </w:tcPr>
          <w:p w14:paraId="139D55C2">
            <w:pPr>
              <w:adjustRightInd w:val="0"/>
              <w:snapToGrid w:val="0"/>
              <w:spacing w:line="360" w:lineRule="auto"/>
              <w:jc w:val="center"/>
              <w:rPr>
                <w:bCs/>
                <w:kern w:val="0"/>
                <w:sz w:val="24"/>
                <w:szCs w:val="24"/>
              </w:rPr>
            </w:pPr>
          </w:p>
        </w:tc>
        <w:tc>
          <w:tcPr>
            <w:tcW w:w="1105" w:type="pct"/>
            <w:shd w:val="clear" w:color="auto" w:fill="auto"/>
            <w:vAlign w:val="center"/>
          </w:tcPr>
          <w:p w14:paraId="3068B956">
            <w:pPr>
              <w:adjustRightInd w:val="0"/>
              <w:snapToGrid w:val="0"/>
              <w:spacing w:line="360" w:lineRule="auto"/>
              <w:jc w:val="center"/>
              <w:rPr>
                <w:bCs/>
                <w:kern w:val="0"/>
                <w:sz w:val="24"/>
                <w:szCs w:val="24"/>
              </w:rPr>
            </w:pPr>
            <w:r>
              <w:rPr>
                <w:rFonts w:hint="eastAsia"/>
                <w:bCs/>
                <w:kern w:val="0"/>
                <w:sz w:val="24"/>
                <w:szCs w:val="24"/>
              </w:rPr>
              <w:t>6米以上松树</w:t>
            </w:r>
          </w:p>
        </w:tc>
        <w:tc>
          <w:tcPr>
            <w:tcW w:w="1250" w:type="pct"/>
            <w:shd w:val="clear" w:color="auto" w:fill="auto"/>
            <w:vAlign w:val="center"/>
          </w:tcPr>
          <w:p w14:paraId="3693A543">
            <w:pPr>
              <w:adjustRightInd w:val="0"/>
              <w:snapToGrid w:val="0"/>
              <w:spacing w:line="360" w:lineRule="auto"/>
              <w:jc w:val="center"/>
              <w:rPr>
                <w:bCs/>
                <w:kern w:val="0"/>
                <w:sz w:val="24"/>
                <w:szCs w:val="24"/>
              </w:rPr>
            </w:pPr>
            <w:r>
              <w:rPr>
                <w:rFonts w:hint="eastAsia"/>
                <w:bCs/>
                <w:kern w:val="0"/>
                <w:sz w:val="24"/>
                <w:szCs w:val="24"/>
              </w:rPr>
              <w:t>株</w:t>
            </w:r>
          </w:p>
        </w:tc>
        <w:tc>
          <w:tcPr>
            <w:tcW w:w="1250" w:type="pct"/>
            <w:shd w:val="clear" w:color="auto" w:fill="auto"/>
            <w:vAlign w:val="center"/>
          </w:tcPr>
          <w:p w14:paraId="7923077B">
            <w:pPr>
              <w:adjustRightInd w:val="0"/>
              <w:snapToGrid w:val="0"/>
              <w:spacing w:line="360" w:lineRule="auto"/>
              <w:jc w:val="center"/>
              <w:rPr>
                <w:bCs/>
                <w:kern w:val="0"/>
                <w:sz w:val="24"/>
                <w:szCs w:val="24"/>
              </w:rPr>
            </w:pPr>
            <w:r>
              <w:rPr>
                <w:rFonts w:hint="eastAsia"/>
                <w:bCs/>
                <w:kern w:val="0"/>
                <w:sz w:val="24"/>
                <w:szCs w:val="24"/>
              </w:rPr>
              <w:t>16</w:t>
            </w:r>
          </w:p>
        </w:tc>
      </w:tr>
      <w:tr w14:paraId="18B4D2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745" w:type="pct"/>
            <w:vMerge w:val="continue"/>
            <w:shd w:val="clear" w:color="auto" w:fill="auto"/>
            <w:vAlign w:val="center"/>
          </w:tcPr>
          <w:p w14:paraId="4B4AFEF6">
            <w:pPr>
              <w:adjustRightInd w:val="0"/>
              <w:snapToGrid w:val="0"/>
              <w:spacing w:line="360" w:lineRule="auto"/>
              <w:jc w:val="center"/>
              <w:rPr>
                <w:bCs/>
                <w:kern w:val="0"/>
                <w:sz w:val="24"/>
                <w:szCs w:val="24"/>
              </w:rPr>
            </w:pPr>
          </w:p>
        </w:tc>
        <w:tc>
          <w:tcPr>
            <w:tcW w:w="647" w:type="pct"/>
            <w:vMerge w:val="continue"/>
            <w:shd w:val="clear" w:color="auto" w:fill="auto"/>
            <w:vAlign w:val="center"/>
          </w:tcPr>
          <w:p w14:paraId="1794B0B9">
            <w:pPr>
              <w:adjustRightInd w:val="0"/>
              <w:snapToGrid w:val="0"/>
              <w:spacing w:line="360" w:lineRule="auto"/>
              <w:jc w:val="center"/>
              <w:rPr>
                <w:bCs/>
                <w:kern w:val="0"/>
                <w:sz w:val="24"/>
                <w:szCs w:val="24"/>
              </w:rPr>
            </w:pPr>
          </w:p>
        </w:tc>
        <w:tc>
          <w:tcPr>
            <w:tcW w:w="1105" w:type="pct"/>
            <w:shd w:val="clear" w:color="auto" w:fill="auto"/>
            <w:vAlign w:val="center"/>
          </w:tcPr>
          <w:p w14:paraId="4CB1146E">
            <w:pPr>
              <w:adjustRightInd w:val="0"/>
              <w:snapToGrid w:val="0"/>
              <w:spacing w:line="360" w:lineRule="auto"/>
              <w:jc w:val="center"/>
              <w:rPr>
                <w:bCs/>
                <w:kern w:val="0"/>
                <w:sz w:val="24"/>
                <w:szCs w:val="24"/>
              </w:rPr>
            </w:pPr>
            <w:r>
              <w:rPr>
                <w:rFonts w:hint="eastAsia"/>
                <w:bCs/>
                <w:kern w:val="0"/>
                <w:sz w:val="24"/>
                <w:szCs w:val="24"/>
              </w:rPr>
              <w:t>2米以上树木</w:t>
            </w:r>
          </w:p>
        </w:tc>
        <w:tc>
          <w:tcPr>
            <w:tcW w:w="1250" w:type="pct"/>
            <w:shd w:val="clear" w:color="auto" w:fill="auto"/>
            <w:vAlign w:val="center"/>
          </w:tcPr>
          <w:p w14:paraId="6F47C9BB">
            <w:pPr>
              <w:adjustRightInd w:val="0"/>
              <w:snapToGrid w:val="0"/>
              <w:spacing w:line="360" w:lineRule="auto"/>
              <w:jc w:val="center"/>
              <w:rPr>
                <w:bCs/>
                <w:kern w:val="0"/>
                <w:sz w:val="24"/>
                <w:szCs w:val="24"/>
              </w:rPr>
            </w:pPr>
            <w:r>
              <w:rPr>
                <w:rFonts w:hint="eastAsia"/>
                <w:bCs/>
                <w:kern w:val="0"/>
                <w:sz w:val="24"/>
                <w:szCs w:val="24"/>
              </w:rPr>
              <w:t>株</w:t>
            </w:r>
          </w:p>
        </w:tc>
        <w:tc>
          <w:tcPr>
            <w:tcW w:w="1250" w:type="pct"/>
            <w:shd w:val="clear" w:color="auto" w:fill="auto"/>
            <w:vAlign w:val="center"/>
          </w:tcPr>
          <w:p w14:paraId="59BB868E">
            <w:pPr>
              <w:adjustRightInd w:val="0"/>
              <w:snapToGrid w:val="0"/>
              <w:spacing w:line="360" w:lineRule="auto"/>
              <w:jc w:val="center"/>
              <w:rPr>
                <w:bCs/>
                <w:kern w:val="0"/>
                <w:sz w:val="24"/>
                <w:szCs w:val="24"/>
              </w:rPr>
            </w:pPr>
            <w:r>
              <w:rPr>
                <w:rFonts w:hint="eastAsia"/>
                <w:bCs/>
                <w:kern w:val="0"/>
                <w:sz w:val="24"/>
                <w:szCs w:val="24"/>
              </w:rPr>
              <w:t>20</w:t>
            </w:r>
          </w:p>
        </w:tc>
      </w:tr>
      <w:tr w14:paraId="6FA0AB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745" w:type="pct"/>
            <w:shd w:val="clear" w:color="auto" w:fill="auto"/>
            <w:vAlign w:val="center"/>
          </w:tcPr>
          <w:p w14:paraId="00478B62">
            <w:pPr>
              <w:adjustRightInd w:val="0"/>
              <w:snapToGrid w:val="0"/>
              <w:spacing w:line="360" w:lineRule="auto"/>
              <w:jc w:val="center"/>
              <w:rPr>
                <w:rFonts w:hint="default" w:eastAsia="宋体"/>
                <w:bCs/>
                <w:kern w:val="0"/>
                <w:sz w:val="24"/>
                <w:szCs w:val="24"/>
                <w:lang w:val="en"/>
              </w:rPr>
            </w:pPr>
            <w:r>
              <w:rPr>
                <w:rFonts w:hint="eastAsia" w:eastAsia="宋体"/>
                <w:bCs/>
                <w:kern w:val="0"/>
                <w:sz w:val="24"/>
                <w:szCs w:val="24"/>
              </w:rPr>
              <w:t>3</w:t>
            </w:r>
            <w:r>
              <w:rPr>
                <w:rFonts w:hint="default" w:eastAsia="宋体"/>
                <w:bCs/>
                <w:kern w:val="0"/>
                <w:sz w:val="24"/>
                <w:szCs w:val="24"/>
                <w:lang w:val="en"/>
              </w:rPr>
              <w:t>1</w:t>
            </w:r>
          </w:p>
        </w:tc>
        <w:tc>
          <w:tcPr>
            <w:tcW w:w="1753" w:type="pct"/>
            <w:gridSpan w:val="2"/>
            <w:shd w:val="clear" w:color="auto" w:fill="auto"/>
            <w:vAlign w:val="center"/>
          </w:tcPr>
          <w:p w14:paraId="4ADFEB56">
            <w:pPr>
              <w:adjustRightInd w:val="0"/>
              <w:snapToGrid w:val="0"/>
              <w:spacing w:line="360" w:lineRule="auto"/>
              <w:jc w:val="center"/>
              <w:rPr>
                <w:rFonts w:hint="eastAsia" w:eastAsia="宋体"/>
                <w:bCs/>
                <w:kern w:val="0"/>
                <w:sz w:val="24"/>
                <w:szCs w:val="24"/>
              </w:rPr>
            </w:pPr>
            <w:r>
              <w:rPr>
                <w:rFonts w:hint="eastAsia" w:eastAsia="宋体"/>
                <w:bCs/>
                <w:kern w:val="0"/>
                <w:sz w:val="24"/>
                <w:szCs w:val="24"/>
              </w:rPr>
              <w:t>和平鸽养护</w:t>
            </w:r>
          </w:p>
        </w:tc>
        <w:tc>
          <w:tcPr>
            <w:tcW w:w="1250" w:type="pct"/>
            <w:shd w:val="clear" w:color="auto" w:fill="auto"/>
            <w:vAlign w:val="center"/>
          </w:tcPr>
          <w:p w14:paraId="4BAB565C">
            <w:pPr>
              <w:adjustRightInd w:val="0"/>
              <w:snapToGrid w:val="0"/>
              <w:spacing w:line="360" w:lineRule="auto"/>
              <w:jc w:val="center"/>
              <w:rPr>
                <w:rFonts w:hint="eastAsia" w:eastAsia="宋体"/>
                <w:bCs/>
                <w:kern w:val="0"/>
                <w:sz w:val="24"/>
                <w:szCs w:val="24"/>
              </w:rPr>
            </w:pPr>
            <w:r>
              <w:rPr>
                <w:rFonts w:hint="eastAsia" w:eastAsia="宋体"/>
                <w:bCs/>
                <w:kern w:val="0"/>
                <w:sz w:val="24"/>
                <w:szCs w:val="24"/>
              </w:rPr>
              <w:t>只</w:t>
            </w:r>
          </w:p>
        </w:tc>
        <w:tc>
          <w:tcPr>
            <w:tcW w:w="1250" w:type="pct"/>
            <w:shd w:val="clear" w:color="auto" w:fill="auto"/>
            <w:vAlign w:val="center"/>
          </w:tcPr>
          <w:p w14:paraId="79096D6C">
            <w:pPr>
              <w:adjustRightInd w:val="0"/>
              <w:snapToGrid w:val="0"/>
              <w:spacing w:line="360" w:lineRule="auto"/>
              <w:jc w:val="center"/>
              <w:rPr>
                <w:rFonts w:hint="default" w:eastAsia="宋体"/>
                <w:bCs/>
                <w:kern w:val="0"/>
                <w:sz w:val="24"/>
                <w:szCs w:val="24"/>
                <w:lang w:val="en-US" w:eastAsia="zh-CN"/>
              </w:rPr>
            </w:pPr>
            <w:r>
              <w:rPr>
                <w:rFonts w:hint="eastAsia" w:eastAsia="宋体"/>
                <w:bCs/>
                <w:kern w:val="0"/>
                <w:sz w:val="24"/>
                <w:szCs w:val="24"/>
              </w:rPr>
              <w:t>不少于</w:t>
            </w:r>
            <w:r>
              <w:rPr>
                <w:rFonts w:hint="eastAsia" w:eastAsia="宋体"/>
                <w:bCs/>
                <w:kern w:val="0"/>
                <w:sz w:val="24"/>
                <w:szCs w:val="24"/>
                <w:lang w:val="en-US" w:eastAsia="zh-CN"/>
              </w:rPr>
              <w:t>400</w:t>
            </w:r>
          </w:p>
        </w:tc>
      </w:tr>
      <w:tr w14:paraId="7DB398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745" w:type="pct"/>
            <w:shd w:val="clear" w:color="auto" w:fill="auto"/>
            <w:vAlign w:val="center"/>
          </w:tcPr>
          <w:p w14:paraId="7E924814">
            <w:pPr>
              <w:adjustRightInd w:val="0"/>
              <w:snapToGrid w:val="0"/>
              <w:spacing w:line="360" w:lineRule="auto"/>
              <w:jc w:val="center"/>
              <w:rPr>
                <w:rFonts w:hint="default" w:eastAsia="宋体"/>
                <w:bCs/>
                <w:kern w:val="0"/>
                <w:sz w:val="24"/>
                <w:szCs w:val="24"/>
                <w:lang w:val="en"/>
              </w:rPr>
            </w:pPr>
            <w:r>
              <w:rPr>
                <w:rFonts w:hint="eastAsia" w:eastAsia="宋体"/>
                <w:bCs/>
                <w:kern w:val="0"/>
                <w:sz w:val="24"/>
                <w:szCs w:val="24"/>
              </w:rPr>
              <w:t>3</w:t>
            </w:r>
            <w:r>
              <w:rPr>
                <w:rFonts w:hint="default" w:eastAsia="宋体"/>
                <w:bCs/>
                <w:kern w:val="0"/>
                <w:sz w:val="24"/>
                <w:szCs w:val="24"/>
                <w:lang w:val="en"/>
              </w:rPr>
              <w:t>2</w:t>
            </w:r>
          </w:p>
        </w:tc>
        <w:tc>
          <w:tcPr>
            <w:tcW w:w="1753" w:type="pct"/>
            <w:gridSpan w:val="2"/>
            <w:shd w:val="clear" w:color="auto" w:fill="auto"/>
            <w:vAlign w:val="center"/>
          </w:tcPr>
          <w:p w14:paraId="5C2A554F">
            <w:pPr>
              <w:adjustRightInd w:val="0"/>
              <w:snapToGrid w:val="0"/>
              <w:spacing w:line="360" w:lineRule="auto"/>
              <w:jc w:val="center"/>
              <w:rPr>
                <w:rFonts w:hint="eastAsia" w:eastAsia="宋体"/>
                <w:bCs/>
                <w:kern w:val="0"/>
                <w:sz w:val="24"/>
                <w:szCs w:val="24"/>
              </w:rPr>
            </w:pPr>
            <w:r>
              <w:rPr>
                <w:rFonts w:hint="eastAsia" w:eastAsia="宋体"/>
                <w:bCs/>
                <w:kern w:val="0"/>
                <w:sz w:val="24"/>
                <w:szCs w:val="24"/>
              </w:rPr>
              <w:t>池塘鱼类生物养护</w:t>
            </w:r>
          </w:p>
        </w:tc>
        <w:tc>
          <w:tcPr>
            <w:tcW w:w="1250" w:type="pct"/>
            <w:shd w:val="clear" w:color="auto" w:fill="auto"/>
            <w:vAlign w:val="center"/>
          </w:tcPr>
          <w:p w14:paraId="08AE8DB8">
            <w:pPr>
              <w:adjustRightInd w:val="0"/>
              <w:snapToGrid w:val="0"/>
              <w:spacing w:line="360" w:lineRule="auto"/>
              <w:jc w:val="center"/>
              <w:rPr>
                <w:rFonts w:hint="eastAsia" w:eastAsia="宋体"/>
                <w:bCs/>
                <w:kern w:val="0"/>
                <w:sz w:val="24"/>
                <w:szCs w:val="24"/>
              </w:rPr>
            </w:pPr>
            <w:r>
              <w:rPr>
                <w:rFonts w:hint="eastAsia" w:eastAsia="宋体"/>
                <w:bCs/>
                <w:kern w:val="0"/>
                <w:sz w:val="24"/>
                <w:szCs w:val="24"/>
              </w:rPr>
              <w:t>条</w:t>
            </w:r>
          </w:p>
        </w:tc>
        <w:tc>
          <w:tcPr>
            <w:tcW w:w="1250" w:type="pct"/>
            <w:shd w:val="clear" w:color="auto" w:fill="auto"/>
            <w:vAlign w:val="center"/>
          </w:tcPr>
          <w:p w14:paraId="47385D48">
            <w:pPr>
              <w:adjustRightInd w:val="0"/>
              <w:snapToGrid w:val="0"/>
              <w:spacing w:line="360" w:lineRule="auto"/>
              <w:jc w:val="center"/>
              <w:rPr>
                <w:rFonts w:hint="eastAsia" w:eastAsia="宋体"/>
                <w:bCs/>
                <w:kern w:val="0"/>
                <w:sz w:val="24"/>
                <w:szCs w:val="24"/>
              </w:rPr>
            </w:pPr>
            <w:r>
              <w:rPr>
                <w:rFonts w:hint="eastAsia" w:eastAsia="宋体"/>
                <w:bCs/>
                <w:kern w:val="0"/>
                <w:sz w:val="24"/>
                <w:szCs w:val="24"/>
                <w:lang w:eastAsia="zh-CN"/>
              </w:rPr>
              <w:t>长度</w:t>
            </w:r>
            <w:r>
              <w:rPr>
                <w:rFonts w:hint="eastAsia" w:eastAsia="宋体"/>
                <w:bCs/>
                <w:kern w:val="0"/>
                <w:sz w:val="24"/>
                <w:szCs w:val="24"/>
                <w:lang w:val="en-US" w:eastAsia="zh-CN"/>
              </w:rPr>
              <w:t>15厘米以上</w:t>
            </w:r>
            <w:r>
              <w:rPr>
                <w:rFonts w:hint="eastAsia" w:eastAsia="宋体"/>
                <w:bCs/>
                <w:kern w:val="0"/>
                <w:sz w:val="24"/>
                <w:szCs w:val="24"/>
              </w:rPr>
              <w:t>不少于</w:t>
            </w:r>
            <w:r>
              <w:rPr>
                <w:rFonts w:hint="eastAsia" w:eastAsia="宋体"/>
                <w:bCs/>
                <w:kern w:val="0"/>
                <w:sz w:val="24"/>
                <w:szCs w:val="24"/>
                <w:lang w:val="en-US" w:eastAsia="zh-CN"/>
              </w:rPr>
              <w:t>6</w:t>
            </w:r>
            <w:r>
              <w:rPr>
                <w:rFonts w:hint="eastAsia" w:eastAsia="宋体"/>
                <w:bCs/>
                <w:kern w:val="0"/>
                <w:sz w:val="24"/>
                <w:szCs w:val="24"/>
              </w:rPr>
              <w:t>00</w:t>
            </w:r>
          </w:p>
        </w:tc>
      </w:tr>
      <w:tr w14:paraId="17FCDA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5000" w:type="pct"/>
            <w:gridSpan w:val="5"/>
            <w:shd w:val="clear" w:color="auto" w:fill="auto"/>
            <w:vAlign w:val="center"/>
          </w:tcPr>
          <w:p w14:paraId="2380B671">
            <w:pPr>
              <w:adjustRightInd w:val="0"/>
              <w:snapToGrid w:val="0"/>
              <w:spacing w:line="360" w:lineRule="auto"/>
              <w:jc w:val="center"/>
              <w:rPr>
                <w:rFonts w:hint="eastAsia" w:eastAsia="宋体"/>
                <w:bCs/>
                <w:kern w:val="0"/>
                <w:sz w:val="24"/>
                <w:szCs w:val="24"/>
                <w:lang w:eastAsia="zh-CN"/>
              </w:rPr>
            </w:pPr>
            <w:r>
              <w:rPr>
                <w:rFonts w:hint="eastAsia" w:eastAsia="宋体"/>
                <w:bCs/>
                <w:kern w:val="0"/>
                <w:sz w:val="24"/>
                <w:szCs w:val="24"/>
                <w:lang w:eastAsia="zh-CN"/>
              </w:rPr>
              <w:t>如有遗漏，解释权归采购人所有。</w:t>
            </w:r>
          </w:p>
        </w:tc>
      </w:tr>
    </w:tbl>
    <w:p w14:paraId="6187812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2. 作业内容</w:t>
      </w:r>
    </w:p>
    <w:p w14:paraId="07D2D5A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sz w:val="24"/>
        </w:rPr>
        <w:t>（1）绿化养护相关的职能工作：包括但不限于浇水、修剪、施肥、病虫害防治、防寒、杂物清理等</w:t>
      </w:r>
      <w:r>
        <w:rPr>
          <w:rFonts w:hint="eastAsia"/>
          <w:sz w:val="24"/>
          <w:lang w:eastAsia="zh-CN"/>
        </w:rPr>
        <w:t>。</w:t>
      </w:r>
    </w:p>
    <w:p w14:paraId="45794EA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 xml:space="preserve">（2）中标供应商对其承包绿地内的一切设施负有管理维护责任（如对设施进行变更，须经采购人同意，否则后果自负）。 </w:t>
      </w:r>
    </w:p>
    <w:p w14:paraId="217E7E9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sz w:val="24"/>
        </w:rPr>
        <w:t>（3）防汛抗灾期间的汛前、汛期、汛后的各项绿植防护工作</w:t>
      </w:r>
      <w:r>
        <w:rPr>
          <w:rFonts w:hint="eastAsia"/>
          <w:sz w:val="24"/>
          <w:lang w:eastAsia="zh-CN"/>
        </w:rPr>
        <w:t>。</w:t>
      </w:r>
    </w:p>
    <w:p w14:paraId="20C048E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（4）因不可抗力造成的、上级布置的突击性活动、大型活动等临时发生的各项工作。</w:t>
      </w:r>
    </w:p>
    <w:p w14:paraId="3F3FC73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（5）中标供应商应制订具体的绿地养护方案、绿化养护月历、投资计划及管理工作规范等。</w:t>
      </w:r>
    </w:p>
    <w:p w14:paraId="0532D5B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（6）中标供应商所养管绿地在养管期间应全部达到《养管质量标准》（见附件B）。</w:t>
      </w:r>
    </w:p>
    <w:p w14:paraId="285F236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（7）中标供应商日常看护好所养管绿地，严禁自己职工和其他无关人员践踏绿地、攀爬树木、摘食果实和其他破坏行为。</w:t>
      </w:r>
    </w:p>
    <w:p w14:paraId="4CBA073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（8）签订合同前，双方共同对树木花草进行实际清点并存档。由于可归责于中标供应商的原因造成采购人绿地植被枯死或其他财产损失的，中标供应商承担费用给予恢复原状或据实赔偿采购人损失。</w:t>
      </w:r>
    </w:p>
    <w:p w14:paraId="383EDD9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3. 人员要求</w:t>
      </w:r>
    </w:p>
    <w:p w14:paraId="1E52787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（1）采购人为供应商提供临时休息间、工具存放处，供应商食宿自理（除值班在岗和</w:t>
      </w:r>
      <w:r>
        <w:rPr>
          <w:rFonts w:hint="eastAsia"/>
          <w:sz w:val="24"/>
          <w:lang w:eastAsia="zh-CN"/>
        </w:rPr>
        <w:t>采购人</w:t>
      </w:r>
      <w:r>
        <w:rPr>
          <w:rFonts w:hint="eastAsia"/>
          <w:sz w:val="24"/>
        </w:rPr>
        <w:t>工作需要，禁止物业人员在园区内食宿）。</w:t>
      </w:r>
    </w:p>
    <w:p w14:paraId="2D5D84A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2）中标供应商工作人员在园内出现的工伤、疾病、用火、用电、用燃气、违规作业等发生的一切安全事故以及其他司法、民事、劳资纠纷问题全部由供应商自行负责；中标供应商工作人员在园内与其他无关人员发生的人身伤害、民事等纠纷与采购人无关，由供应商自行负责。因此给采购人造成损失的，供应商应进行经济赔偿。</w:t>
      </w:r>
    </w:p>
    <w:p w14:paraId="2C33720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（3）中标供应商必须保证养管人员的相对稳定，项目经理、技术指导人员在承包期内未经采购人同意不得变动。</w:t>
      </w:r>
    </w:p>
    <w:p w14:paraId="2077D3B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（4）中标供应商对养管人员进行养管技术和安全培训的时间每年每人不得少于15天，培训内容由甲乙双方根据养管的实际情况制定。</w:t>
      </w:r>
    </w:p>
    <w:p w14:paraId="4CD4042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（5）中标供应商无条件服从采购人的各项检查评估、指导、指令，对采购人提出整改内容要按时完成，完成后立即递报采购人，复查验收。</w:t>
      </w:r>
    </w:p>
    <w:p w14:paraId="1E50420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6）中标供应商负责养护工作人员的日常管理，供应商工作人员用水、用电、用火、用燃气严格按照采购人的管理规定执行，采购人一旦发现供应商有私自用水、私自接电、等违规行为按照相关规定处理，给采购人造成损失的，供应商应进行经济赔偿。</w:t>
      </w:r>
    </w:p>
    <w:p w14:paraId="4BDF388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（7）技术负责人（1人）须从事园林相关工作（掌握花、苗木栽培、嫁接、扦插、治虫、施肥等绿化工程技术）5年以上相关工作经验。</w:t>
      </w:r>
    </w:p>
    <w:p w14:paraId="05F6B7D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（8）供应商工作人员工作期间发生事故而造成供应商工作人员的人身伤亡或因履行职责而患职业病的，供应商应予以妥善处理并承担相应的责任，采购人对此不予负责。</w:t>
      </w:r>
    </w:p>
    <w:p w14:paraId="16A5B25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9）供应商应负责处理好绿地养管人员与其发生的劳务纠纷．如因供应商未能处理好与养管人员的劳务关系，发生养管人员恶意破坏绿地植被或其他采购人财产、聚众闹事等事件的，供应商应负责赔偿所造成的一切损失。</w:t>
      </w:r>
    </w:p>
    <w:p w14:paraId="73644B8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4. 场地、水电气管理</w:t>
      </w:r>
    </w:p>
    <w:p w14:paraId="40F8CA5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供应商用水、用电、用火、用燃气、严格按照采购人的管理规定执行。水、电费均由供应商承担，并应严格管理，注意节约，确保安全。</w:t>
      </w:r>
    </w:p>
    <w:p w14:paraId="4E7C3D8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5. 机械设备、耗材及垃圾清运</w:t>
      </w:r>
    </w:p>
    <w:p w14:paraId="77586F8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（1）中标供应商按养护要求必须自备专用园林工具（剪草机、修技剪、喷药机具、梯子等）。</w:t>
      </w:r>
    </w:p>
    <w:p w14:paraId="762D2CA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2）中标供应商需提供能满足项目需求的机械设备，包括但不限于：高空（8米内）作业车1台、高压冲洗清扫车1台、石材清洗抛光机1台、树木粉碎机2台、抛雪车1台、打药车1台；草坪修剪机、打草机、抽水机各不少于2台；绿篱修剪机、机动打药机各不少2台，以上工具、机械设备所有权不归采购人所有，但在服务期内应置于采购人处为本项目专用。</w:t>
      </w:r>
    </w:p>
    <w:p w14:paraId="356520F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（3）中标供应商负责上述设施设备的养护维修工作：如喷灌等设备使用不当造成的损坏、维修需要更换的零配件等费用等。</w:t>
      </w:r>
    </w:p>
    <w:p w14:paraId="5522E3D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（4）所涉及的化肥、农药、饲料等耗材费用均由中标供应商承担。</w:t>
      </w:r>
    </w:p>
    <w:p w14:paraId="04297E4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（5）中标供应商将作业垃圾运送采购人指定地点，垃圾及时清理及时装箱，并负责垃圾外运工作。</w:t>
      </w:r>
    </w:p>
    <w:p w14:paraId="6A73716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附件B：养管质量标准</w:t>
      </w:r>
    </w:p>
    <w:p w14:paraId="6E051AE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生长势：植物生长势好，植物叶色正常，枝干挺拔健壮，无早期落叶，无死树枯枝。花灌木按时开花结果，绿篱顶、侧平直，枝叶完满、无空洞，底脚无枯死枝；道路绿化的乔木胸径、高度均匀一致，花灌木冠径大小一致；落叶树新梢生长健壮，叶片大小颜色正常，无黄叶、焦叶、卷叶，叶片保存率95％以上；草坪养护效果达到平整美观、生长良好、色泽一致，无坑洼凹陷、无裸露斑块、无病虫害、无杂草，草坪覆盖度达到100%；花坛花带整齐美观、色彩艳丽，无缺株、无残花败叶。</w:t>
      </w:r>
    </w:p>
    <w:p w14:paraId="727ED4C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2、树型及修剪：树冠完整、端正、层次清楚；主干无机械损伤；分枝点合适，同一道路上的树木分枝点基本整齐一致；乔木主侧枝分布匀称、数量适宜、长势均衡、内膛不乱、通风透光；花灌木树体结构合理，不得有徒长和乱丛现象；绿篱棱角线清楚、整齐，树球光滑匀称、端正，无明显光腿现象；藤本植物整齐、均匀；草坪及时修剪，茬口平整，保持观赏高度4～6厘米，无抽穗现象。</w:t>
      </w:r>
    </w:p>
    <w:p w14:paraId="340B802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3、病虫害防治：采用综合防治技术，使用生物药剂，病虫害控制及时，效果良好。园林树木无害虫活卵、活虫，叶片上无虫粪、虫网，被咬叶片数每株不超过0.1％。蛀干害虫危害率&lt;1％；刺吸害虫危害率&lt;3％；食叶害虫危害率&lt;2％；地下害虫危害率&lt;1％；树木病害发生率&lt;1％；草坪病害发生率&lt;1％；其余病虫害防治低于《天津市园林植物保护技术规程》控制指标。</w:t>
      </w:r>
    </w:p>
    <w:p w14:paraId="0D6EC04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4、浇水、排涝、施肥、防寒、控制盐碱等保墒、改土措施效果较好，无干旱、低涝、寒害等现象。</w:t>
      </w:r>
    </w:p>
    <w:p w14:paraId="28456B2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5、管理：树木基本无人为损害现象（伤皮、折枝)；树枝、树干基本无其它绑缚物和悬挂物；树穴要求统一，符合规范标准；草坪无杂草，无人为践踏损害现象；设施定期维修保养，保证使用功能，设施完好率达到100％；绿地清洁、无杂物，无卫生死角，无堆物、堆料、私搭乱建，无焚烧枯枝落叶；水面无杂物，无水草泛滥，水质清澈、无异味。</w:t>
      </w:r>
    </w:p>
    <w:p w14:paraId="6B03AC0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四、应急服务要求</w:t>
      </w:r>
    </w:p>
    <w:p w14:paraId="0131A04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14:paraId="287371D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五、人员保密要求</w:t>
      </w:r>
    </w:p>
    <w:p w14:paraId="3AB5997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保证服务过程中有可能获取的保密信息不泄露的措施，包括但不限于制定保密制度、服务人员保密培训、重点岗位双人服务、泄密惩罚办法。</w:t>
      </w:r>
    </w:p>
    <w:p w14:paraId="1BC03D3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六、人员稳定性要求</w:t>
      </w:r>
    </w:p>
    <w:p w14:paraId="5D32829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在整个服务期内，人员更换率不得超过10%，更换人员不得低于采购需求，且应经采购人同意。</w:t>
      </w:r>
    </w:p>
    <w:p w14:paraId="5D22716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七、进驻和接管要求</w:t>
      </w:r>
    </w:p>
    <w:p w14:paraId="2EEF44C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sz w:val="24"/>
        </w:rPr>
        <w:t>中标后，及时配齐所需人员、工具、设备等，在规定的时间内保证全体服务人员按时进场服务，如果为新任服务公司，则还需与前任公司进行交接，保留相关记录，做</w:t>
      </w:r>
      <w:r>
        <w:rPr>
          <w:rFonts w:hint="eastAsia"/>
          <w:color w:val="auto"/>
          <w:sz w:val="24"/>
        </w:rPr>
        <w:t>到服务平稳过渡，对采购人工作无不良影响。</w:t>
      </w:r>
    </w:p>
    <w:p w14:paraId="020244B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rPr>
        <w:t>八、费用分割</w:t>
      </w:r>
    </w:p>
    <w:p w14:paraId="4EE263F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 物业服务人员的服装、保洁、绿化所需使用的工具耗材由中标供应商提供。</w:t>
      </w:r>
    </w:p>
    <w:p w14:paraId="79D9238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color w:val="auto"/>
          <w:sz w:val="24"/>
          <w:lang w:eastAsia="zh-CN"/>
        </w:rPr>
      </w:pPr>
      <w:r>
        <w:rPr>
          <w:rFonts w:hint="eastAsia"/>
          <w:color w:val="auto"/>
          <w:sz w:val="24"/>
        </w:rPr>
        <w:t>其中</w:t>
      </w:r>
      <w:r>
        <w:rPr>
          <w:rFonts w:hint="eastAsia"/>
          <w:color w:val="auto"/>
          <w:sz w:val="24"/>
          <w:lang w:eastAsia="zh-CN"/>
        </w:rPr>
        <w:t>：</w:t>
      </w:r>
    </w:p>
    <w:p w14:paraId="48F625B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（1）保洁、绿化所需工具耗材，比如洁洁灵、抹布、垃圾袋、墩布、洁厕剂、芳香球、肥皂、消毒剂、专用清洁剂等、绿化耗材、绿化药剂等由中标供应商提供。</w:t>
      </w:r>
    </w:p>
    <w:p w14:paraId="4E6E5D3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（2）客用品，比如洗手液、卫生卷纸、擦手纸、香皂等，由中标供应商提供。</w:t>
      </w:r>
    </w:p>
    <w:p w14:paraId="6601C7B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（3）和平鸽和鱼喂养、水系维护等耗材，比如鸽子食物、鱼食等，由中标供应商提供。</w:t>
      </w:r>
    </w:p>
    <w:p w14:paraId="76FF892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 食堂所需的食材调料的采购工作由中标供应商实施，费用由中标供应商承担。其中约7500元/年须用于购买采购人指定的扶贫地区农副产品，厨房设备</w:t>
      </w:r>
      <w:r>
        <w:rPr>
          <w:rFonts w:hint="eastAsia"/>
          <w:color w:val="auto"/>
          <w:sz w:val="24"/>
          <w:lang w:eastAsia="zh-CN"/>
        </w:rPr>
        <w:t>、</w:t>
      </w:r>
      <w:r>
        <w:rPr>
          <w:rFonts w:hint="eastAsia"/>
          <w:color w:val="auto"/>
          <w:sz w:val="24"/>
          <w:lang w:val="en-US" w:eastAsia="zh-CN"/>
        </w:rPr>
        <w:t>用水、用电</w:t>
      </w:r>
      <w:r>
        <w:rPr>
          <w:rFonts w:hint="eastAsia"/>
          <w:color w:val="auto"/>
          <w:sz w:val="24"/>
        </w:rPr>
        <w:t>等由采购人提供</w:t>
      </w:r>
      <w:r>
        <w:rPr>
          <w:rFonts w:hint="eastAsia"/>
          <w:color w:val="auto"/>
          <w:sz w:val="24"/>
          <w:lang w:eastAsia="zh-CN"/>
        </w:rPr>
        <w:t>，</w:t>
      </w:r>
      <w:r>
        <w:rPr>
          <w:rFonts w:hint="eastAsia"/>
          <w:color w:val="auto"/>
          <w:sz w:val="24"/>
          <w:lang w:val="en-US" w:eastAsia="zh-CN"/>
        </w:rPr>
        <w:t>食堂所需燃气费用由中标供应商承担，年用量大约2000立方米</w:t>
      </w:r>
      <w:r>
        <w:rPr>
          <w:rFonts w:hint="eastAsia"/>
          <w:color w:val="auto"/>
          <w:sz w:val="24"/>
        </w:rPr>
        <w:t>。</w:t>
      </w:r>
    </w:p>
    <w:p w14:paraId="716F3C2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 园林绿化专用工具、机械设备均由中标供应商提供。</w:t>
      </w:r>
    </w:p>
    <w:p w14:paraId="015754B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其中</w:t>
      </w:r>
    </w:p>
    <w:p w14:paraId="5490AAC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（1）专用园林工具包含剪草机、修枝剪、喷药机具、梯子等。</w:t>
      </w:r>
    </w:p>
    <w:p w14:paraId="5BE0004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机械设备，包括但不限于：高空（8米内）作业车1台、高压冲洗清扫车1台、石材清洗抛光机1台、树木粉碎机2台、抛雪车1台、打药车1台；草坪修剪机、打草机、抽水机各不少于2台；绿篱修剪机、机动打药机各不少2台。</w:t>
      </w:r>
    </w:p>
    <w:p w14:paraId="2D207A9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以上工具、机械设备所有权不归采购人所有，但在服务期内应置于采购人处为本项目专用。</w:t>
      </w:r>
    </w:p>
    <w:p w14:paraId="4DBDE62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6.如岗位人员中有退休人员，中标供应商应为聘用的退休人员购买意外伤害保险。</w:t>
      </w:r>
    </w:p>
    <w:p w14:paraId="54452AF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7.日常管理、检查维修和零散维修工作中所需维修零配件</w:t>
      </w:r>
      <w:r>
        <w:rPr>
          <w:rFonts w:hint="eastAsia"/>
          <w:color w:val="auto"/>
          <w:sz w:val="24"/>
          <w:lang w:eastAsia="zh-CN"/>
        </w:rPr>
        <w:t>、</w:t>
      </w:r>
      <w:r>
        <w:rPr>
          <w:rFonts w:hint="eastAsia"/>
          <w:color w:val="auto"/>
          <w:sz w:val="24"/>
          <w:lang w:val="en-US" w:eastAsia="zh-CN"/>
        </w:rPr>
        <w:t>工具及耗材</w:t>
      </w:r>
      <w:r>
        <w:rPr>
          <w:rFonts w:hint="eastAsia"/>
          <w:color w:val="auto"/>
          <w:sz w:val="24"/>
        </w:rPr>
        <w:t>由中标供应商提供。</w:t>
      </w:r>
    </w:p>
    <w:p w14:paraId="6EA1CFB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8.采购人为中标供应商驻项目地人员免费提供白天临时休息室。</w:t>
      </w:r>
    </w:p>
    <w:p w14:paraId="6CDE3BE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9.办公桌椅由中标供应商提供，办公用品（含计算机、打印机等）与员工用品（更衣柜、微波炉、冰箱等）由中标供应商提供。</w:t>
      </w:r>
    </w:p>
    <w:p w14:paraId="1F52C79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b/>
          <w:bCs/>
          <w:color w:val="auto"/>
          <w:sz w:val="24"/>
        </w:rPr>
      </w:pPr>
      <w:r>
        <w:rPr>
          <w:rFonts w:hint="eastAsia"/>
          <w:b/>
          <w:bCs/>
          <w:color w:val="auto"/>
          <w:sz w:val="24"/>
        </w:rPr>
        <w:t>九、服务过程中，对中标供应商评价考核验收标准</w:t>
      </w:r>
    </w:p>
    <w:p w14:paraId="48C73E4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color w:val="auto"/>
          <w:sz w:val="24"/>
        </w:rPr>
        <w:t>1. 协议期内，发生以下问题采购人有权单方解除合同，供应商</w:t>
      </w:r>
      <w:r>
        <w:rPr>
          <w:rFonts w:hint="eastAsia"/>
          <w:sz w:val="24"/>
        </w:rPr>
        <w:t>出现的相应损失供应商自负：</w:t>
      </w:r>
    </w:p>
    <w:p w14:paraId="0FB50EB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①供应商连续7日未实施任何养管工作的；</w:t>
      </w:r>
    </w:p>
    <w:p w14:paraId="548193B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②供应商养管人员缺岗超过1／3的；</w:t>
      </w:r>
    </w:p>
    <w:p w14:paraId="21B8F38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③供应商养管措施不当，造成绿地植被生长状况急剧恶化（枯黄或死亡面积超过每人管片中植被面积的5%）；</w:t>
      </w:r>
    </w:p>
    <w:p w14:paraId="533CC19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④出现失管现象，情节恶劣的；</w:t>
      </w:r>
    </w:p>
    <w:p w14:paraId="4E0684C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⑤养管水平明显下降的；</w:t>
      </w:r>
    </w:p>
    <w:p w14:paraId="14D22C1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⑥不服从采购人指令、监督、要求，贻误养管时机，造成较严重后果的；</w:t>
      </w:r>
    </w:p>
    <w:p w14:paraId="5A05B14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⑦供应商在园内出现的工伤、疾病、用火、用电等发生的一切安全事故以及其他司法、民事、劳资纠纷问题全部由供应商自行负责；工作人员在工作期间与访客发生的人身伤害、民事等纠纷与采购人无关，由供应商自行负责。因此给采购人造成损失的，供应商应进行经济赔偿。事件影响严重的，采购人有权单方解除协议，由此产生的一切后果由供应商自负；</w:t>
      </w:r>
    </w:p>
    <w:p w14:paraId="7929905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⑧供应商擅自将本合同下的义务转让或转移给第三方履行。</w:t>
      </w:r>
    </w:p>
    <w:p w14:paraId="3691739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2. 双方因合同约定或法律规定的事由而解除绿地养管委托关系的，在交接过程中，供应商应严格约束和管理留守人员，有秩序地安排人员撤场交接，妥善处理与养管人员有关的善后事宜，保障交接工作顺利、安全、有序进行。供应商未能严格执行上述规定的，应对由此造成的后果负责。</w:t>
      </w:r>
    </w:p>
    <w:p w14:paraId="0595765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 为确保服务质量，维持项目稳定性，中标供应商需重视人员服务意识的培养，做好定期培训教育，同时控制派驻人员的流动率。人员的调整需要事先与采购人沟通，采购人同意方可调整。人员每季度离职超过3人（含3人）时，下一个季度的物业服务费用减少5%。</w:t>
      </w:r>
    </w:p>
    <w:p w14:paraId="56CD346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eastAsia="宋体"/>
          <w:sz w:val="24"/>
          <w:lang w:val="en-US" w:eastAsia="zh-CN"/>
        </w:rPr>
      </w:pPr>
      <w:r>
        <w:rPr>
          <w:rFonts w:hint="eastAsia" w:eastAsia="宋体"/>
          <w:sz w:val="24"/>
          <w:lang w:val="en-US" w:eastAsia="zh-CN"/>
        </w:rPr>
        <w:t>4.中标供应商禁止转包分包，一经发现，采购方有权解除合同。</w:t>
      </w:r>
    </w:p>
    <w:p w14:paraId="741EDA7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p>
    <w:p w14:paraId="336B537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sz w:val="24"/>
        </w:rPr>
        <w:br w:type="page"/>
      </w:r>
    </w:p>
    <w:p w14:paraId="72620F81">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6FD5716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170AE9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61725D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008238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5BE95D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48423DC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0AFD83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666F56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75D7B1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4CF25E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200550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72AE11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4D22A58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109988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78088DD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53ADF87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41777F4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2045516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5A0EC0C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1C949E9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460D691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0B32618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75974FE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33EB8A8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21E2BE9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2131AA5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3DAC848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752FF73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75E0D39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550F5F9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14BCBF0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5189AC2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68E7849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6" w:name="OLE_LINK6"/>
      <w:bookmarkStart w:id="7" w:name="OLE_LINK5"/>
      <w:r>
        <w:rPr>
          <w:rFonts w:hint="eastAsia" w:ascii="Times New Roman" w:hAnsi="Times New Roman" w:eastAsia="宋体" w:cs="Times New Roman"/>
          <w:color w:val="auto"/>
        </w:rPr>
        <w:t>物业管理条例</w:t>
      </w:r>
      <w:bookmarkEnd w:id="6"/>
      <w:bookmarkEnd w:id="7"/>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089D808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6FB2D39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13514CF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434C65C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77D561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6492C05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7ADF7B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4B3B45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3A8FB3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5C4533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政府采购网（http://tjgp.cz.tj.gov.cn）”和“天津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22418DF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7AB7D95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3425E01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7E8D0C7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2B6ECFF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6C2EB04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53982F6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743A6CA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E651F2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0DD7FA4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6B34982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600DDDE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5AF967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1A711B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047C4D56">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1C77C0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40A543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27809F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7B1B52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6A8F2BB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0315FF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323DD8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6C494B4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3F2AF6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583C514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5E0BE5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2B12BF8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6AD5BD5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01B788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091EC6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4CAB67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14DB76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29A1E95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7B9855C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6599B7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38C25027">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22CE843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7FF315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3C7B450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00D44C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1EEDF08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169E8D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6B52B6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79A057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2065DE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0883E2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6E0F8EB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43716FB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1074E9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2DFF70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71B405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187C26E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43B92F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693A82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03B0F04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47DCF20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02895F3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1B6B89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4705D01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647848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5DC4DCB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1EE7FA8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353652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5DB96A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077D35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502DAE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523F8A0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1DE933E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598CE63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6EB3DEA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4EF662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62C3AEC9">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3201698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5640778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2C2C113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33B615D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58CDAC1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53326E1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4F7BED1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7E663F0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74367B6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6253560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5A17A96F">
      <w:pPr>
        <w:pStyle w:val="29"/>
        <w:spacing w:line="360" w:lineRule="auto"/>
        <w:ind w:firstLine="448" w:firstLineChars="200"/>
        <w:jc w:val="both"/>
        <w:rPr>
          <w:rFonts w:ascii="Times New Roman" w:hAnsi="Times New Roman" w:eastAsia="宋体" w:cs="Times New Roman"/>
          <w:color w:val="auto"/>
        </w:rPr>
      </w:pPr>
    </w:p>
    <w:p w14:paraId="443C6623">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7236B56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5E3317E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42FBE88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55BDF4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258F1A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2D4D61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0ED4EAA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0D0D865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2CB15F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7A0B958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77E2F30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213DF8B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7316FA0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1F09B9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1A9F2B5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0095840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0CAF0A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5EB48C0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1D02601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6DEDF06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03E35F3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6D7AF3C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60F6648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4A53EF4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5D1FB0A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44C1182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2337308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1040804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588587B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5ED190F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5DE3D50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66BCC74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24B2A0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2A7A6A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51F5FB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7B3D967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6B50668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329374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073810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5C21539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1D5E92D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35101FD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777BA78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66D55CC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19F316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40F0344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5DE134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2AAD9A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013B5E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3B1216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149D38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654CC2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22E0CA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0E241C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3297E1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50C7A9B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643B6270">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19581EB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77A162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5E5745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4590AB5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2B5F86E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26EE6B3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55C249F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64713E9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406012B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710B435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7DBA80E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2F1AE54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1E094E2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438C6A9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179E232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754DCCF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586D7B55">
      <w:pPr>
        <w:widowControl/>
        <w:jc w:val="left"/>
        <w:rPr>
          <w:b/>
          <w:bCs/>
          <w:kern w:val="28"/>
          <w:sz w:val="32"/>
          <w:szCs w:val="32"/>
          <w:lang w:val="zh-CN" w:eastAsia="zh-CN"/>
        </w:rPr>
      </w:pPr>
      <w:r>
        <w:br w:type="page"/>
      </w:r>
    </w:p>
    <w:p w14:paraId="3BF81CBC">
      <w:pPr>
        <w:pStyle w:val="16"/>
        <w:rPr>
          <w:rFonts w:ascii="Times New Roman" w:hAnsi="Times New Roman"/>
        </w:rPr>
      </w:pPr>
      <w:r>
        <w:rPr>
          <w:rFonts w:ascii="Times New Roman" w:hAnsi="Times New Roman"/>
        </w:rPr>
        <w:t>第四部分  合同条款</w:t>
      </w:r>
    </w:p>
    <w:p w14:paraId="5B30ECA2">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123CB594">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7F8FDE71">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6B28D197">
      <w:pPr>
        <w:pStyle w:val="34"/>
        <w:numPr>
          <w:ilvl w:val="0"/>
          <w:numId w:val="2"/>
        </w:numPr>
        <w:spacing w:line="480" w:lineRule="exact"/>
        <w:ind w:firstLineChars="0"/>
        <w:rPr>
          <w:sz w:val="24"/>
          <w:szCs w:val="24"/>
        </w:rPr>
      </w:pPr>
      <w:r>
        <w:rPr>
          <w:rFonts w:hint="eastAsia"/>
          <w:sz w:val="24"/>
          <w:szCs w:val="24"/>
        </w:rPr>
        <w:t>本合同为中小企业预留合同</w:t>
      </w:r>
    </w:p>
    <w:p w14:paraId="4F872C56">
      <w:pPr>
        <w:pStyle w:val="34"/>
        <w:numPr>
          <w:ilvl w:val="0"/>
          <w:numId w:val="2"/>
        </w:numPr>
        <w:spacing w:line="480" w:lineRule="exact"/>
        <w:ind w:firstLineChars="0"/>
        <w:rPr>
          <w:sz w:val="24"/>
          <w:szCs w:val="24"/>
        </w:rPr>
      </w:pPr>
      <w:r>
        <w:rPr>
          <w:rFonts w:hint="eastAsia"/>
          <w:sz w:val="24"/>
          <w:szCs w:val="24"/>
        </w:rPr>
        <w:t>本合同非中小企业预留合同</w:t>
      </w:r>
    </w:p>
    <w:p w14:paraId="0496A171">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4F841432">
      <w:pPr>
        <w:spacing w:line="360" w:lineRule="auto"/>
        <w:ind w:firstLine="452" w:firstLineChars="202"/>
        <w:rPr>
          <w:rFonts w:eastAsiaTheme="minorEastAsia"/>
          <w:sz w:val="24"/>
          <w:szCs w:val="24"/>
        </w:rPr>
      </w:pPr>
      <w:r>
        <w:rPr>
          <w:rFonts w:eastAsiaTheme="minorEastAsia"/>
          <w:sz w:val="24"/>
          <w:szCs w:val="24"/>
        </w:rPr>
        <w:t>物业名称：</w:t>
      </w:r>
    </w:p>
    <w:p w14:paraId="0F283E1F">
      <w:pPr>
        <w:spacing w:line="360" w:lineRule="auto"/>
        <w:ind w:firstLine="452" w:firstLineChars="202"/>
        <w:rPr>
          <w:rFonts w:eastAsiaTheme="minorEastAsia"/>
          <w:sz w:val="24"/>
          <w:szCs w:val="24"/>
        </w:rPr>
      </w:pPr>
      <w:r>
        <w:rPr>
          <w:rFonts w:eastAsiaTheme="minorEastAsia"/>
          <w:sz w:val="24"/>
          <w:szCs w:val="24"/>
        </w:rPr>
        <w:t>物业类型：</w:t>
      </w:r>
    </w:p>
    <w:p w14:paraId="5A5EFBAC">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286DAC2F">
      <w:pPr>
        <w:spacing w:line="360" w:lineRule="auto"/>
        <w:ind w:firstLine="452" w:firstLineChars="202"/>
        <w:rPr>
          <w:rFonts w:eastAsiaTheme="minorEastAsia"/>
          <w:sz w:val="24"/>
          <w:szCs w:val="24"/>
        </w:rPr>
      </w:pPr>
      <w:r>
        <w:rPr>
          <w:rFonts w:eastAsiaTheme="minorEastAsia"/>
          <w:sz w:val="24"/>
          <w:szCs w:val="24"/>
        </w:rPr>
        <w:t>物业管理区域四至：</w:t>
      </w:r>
    </w:p>
    <w:p w14:paraId="1453AD9A">
      <w:pPr>
        <w:spacing w:line="360" w:lineRule="auto"/>
        <w:ind w:firstLine="452" w:firstLineChars="202"/>
        <w:rPr>
          <w:rFonts w:eastAsiaTheme="minorEastAsia"/>
          <w:sz w:val="24"/>
          <w:szCs w:val="24"/>
        </w:rPr>
      </w:pPr>
      <w:r>
        <w:rPr>
          <w:rFonts w:eastAsiaTheme="minorEastAsia"/>
          <w:sz w:val="24"/>
          <w:szCs w:val="24"/>
        </w:rPr>
        <w:t>东至：南至：</w:t>
      </w:r>
    </w:p>
    <w:p w14:paraId="209DF7C9">
      <w:pPr>
        <w:spacing w:line="360" w:lineRule="auto"/>
        <w:ind w:firstLine="452" w:firstLineChars="202"/>
        <w:rPr>
          <w:rFonts w:eastAsiaTheme="minorEastAsia"/>
          <w:sz w:val="24"/>
          <w:szCs w:val="24"/>
        </w:rPr>
      </w:pPr>
      <w:r>
        <w:rPr>
          <w:rFonts w:eastAsiaTheme="minorEastAsia"/>
          <w:sz w:val="24"/>
          <w:szCs w:val="24"/>
        </w:rPr>
        <w:t>西至：北至：</w:t>
      </w:r>
    </w:p>
    <w:p w14:paraId="0E9D3199">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1DEA2A2F">
      <w:pPr>
        <w:spacing w:line="360" w:lineRule="auto"/>
        <w:ind w:firstLine="452" w:firstLineChars="202"/>
        <w:rPr>
          <w:rFonts w:eastAsiaTheme="minorEastAsia"/>
          <w:sz w:val="24"/>
          <w:szCs w:val="24"/>
        </w:rPr>
      </w:pPr>
      <w:r>
        <w:rPr>
          <w:rFonts w:eastAsiaTheme="minorEastAsia"/>
          <w:sz w:val="24"/>
          <w:szCs w:val="24"/>
        </w:rPr>
        <w:t>其中：地上面积：平方米</w:t>
      </w:r>
    </w:p>
    <w:p w14:paraId="293F1F39">
      <w:pPr>
        <w:spacing w:line="360" w:lineRule="auto"/>
        <w:ind w:firstLine="452" w:firstLineChars="202"/>
        <w:rPr>
          <w:rFonts w:eastAsiaTheme="minorEastAsia"/>
          <w:sz w:val="24"/>
          <w:szCs w:val="24"/>
        </w:rPr>
      </w:pPr>
      <w:r>
        <w:rPr>
          <w:rFonts w:eastAsiaTheme="minorEastAsia"/>
          <w:sz w:val="24"/>
          <w:szCs w:val="24"/>
        </w:rPr>
        <w:t>地下面积：平方米</w:t>
      </w:r>
    </w:p>
    <w:p w14:paraId="1B4AE950">
      <w:pPr>
        <w:spacing w:line="360" w:lineRule="auto"/>
        <w:ind w:firstLine="452" w:firstLineChars="202"/>
        <w:rPr>
          <w:rFonts w:eastAsiaTheme="minorEastAsia"/>
          <w:sz w:val="24"/>
          <w:szCs w:val="24"/>
        </w:rPr>
      </w:pPr>
      <w:r>
        <w:rPr>
          <w:rFonts w:eastAsiaTheme="minorEastAsia"/>
          <w:sz w:val="24"/>
          <w:szCs w:val="24"/>
        </w:rPr>
        <w:t>标准层面积：平方米</w:t>
      </w:r>
    </w:p>
    <w:p w14:paraId="24544F3A">
      <w:pPr>
        <w:spacing w:line="360" w:lineRule="auto"/>
        <w:ind w:firstLine="452" w:firstLineChars="202"/>
        <w:rPr>
          <w:rFonts w:eastAsiaTheme="minorEastAsia"/>
          <w:sz w:val="24"/>
          <w:szCs w:val="24"/>
        </w:rPr>
      </w:pPr>
      <w:r>
        <w:rPr>
          <w:rFonts w:eastAsiaTheme="minorEastAsia"/>
          <w:sz w:val="24"/>
          <w:szCs w:val="24"/>
        </w:rPr>
        <w:t>人防建筑面积：平方米</w:t>
      </w:r>
    </w:p>
    <w:p w14:paraId="7ADB6192">
      <w:pPr>
        <w:spacing w:line="360" w:lineRule="auto"/>
        <w:ind w:firstLine="452" w:firstLineChars="202"/>
        <w:rPr>
          <w:rFonts w:eastAsiaTheme="minorEastAsia"/>
          <w:sz w:val="24"/>
          <w:szCs w:val="24"/>
        </w:rPr>
      </w:pPr>
      <w:r>
        <w:rPr>
          <w:rFonts w:eastAsiaTheme="minorEastAsia"/>
          <w:sz w:val="24"/>
          <w:szCs w:val="24"/>
        </w:rPr>
        <w:t>建筑层数：地上层，地下层</w:t>
      </w:r>
    </w:p>
    <w:p w14:paraId="3B3589C0">
      <w:pPr>
        <w:spacing w:line="360" w:lineRule="auto"/>
        <w:ind w:firstLine="452" w:firstLineChars="202"/>
        <w:rPr>
          <w:rFonts w:eastAsiaTheme="minorEastAsia"/>
          <w:sz w:val="24"/>
          <w:szCs w:val="24"/>
        </w:rPr>
      </w:pPr>
      <w:r>
        <w:rPr>
          <w:rFonts w:eastAsiaTheme="minorEastAsia"/>
          <w:sz w:val="24"/>
          <w:szCs w:val="24"/>
        </w:rPr>
        <w:t>建筑尺寸：长：米，宽：米，高：米</w:t>
      </w:r>
    </w:p>
    <w:p w14:paraId="59DEA7BC">
      <w:pPr>
        <w:spacing w:line="360" w:lineRule="auto"/>
        <w:ind w:firstLine="452" w:firstLineChars="202"/>
        <w:rPr>
          <w:rFonts w:eastAsiaTheme="minorEastAsia"/>
          <w:sz w:val="24"/>
          <w:szCs w:val="24"/>
        </w:rPr>
      </w:pPr>
      <w:r>
        <w:rPr>
          <w:rFonts w:eastAsiaTheme="minorEastAsia"/>
          <w:sz w:val="24"/>
          <w:szCs w:val="24"/>
        </w:rPr>
        <w:t>建筑层高：</w:t>
      </w:r>
    </w:p>
    <w:p w14:paraId="107C2C5C">
      <w:pPr>
        <w:spacing w:line="360" w:lineRule="auto"/>
        <w:ind w:firstLine="452" w:firstLineChars="202"/>
        <w:rPr>
          <w:rFonts w:eastAsiaTheme="minorEastAsia"/>
          <w:sz w:val="24"/>
          <w:szCs w:val="24"/>
        </w:rPr>
      </w:pPr>
      <w:r>
        <w:rPr>
          <w:rFonts w:eastAsiaTheme="minorEastAsia"/>
          <w:sz w:val="24"/>
          <w:szCs w:val="24"/>
        </w:rPr>
        <w:t>建筑结构：</w:t>
      </w:r>
    </w:p>
    <w:p w14:paraId="3BADD9FF">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0AE15915">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638B96DB">
      <w:pPr>
        <w:spacing w:line="480" w:lineRule="exact"/>
        <w:ind w:firstLine="368" w:firstLineChars="200"/>
        <w:rPr>
          <w:rFonts w:eastAsiaTheme="minorEastAsia"/>
          <w:spacing w:val="-20"/>
          <w:sz w:val="24"/>
          <w:szCs w:val="24"/>
          <w:u w:val="single"/>
        </w:rPr>
      </w:pPr>
    </w:p>
    <w:p w14:paraId="114578A2">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1DAF1857">
      <w:pPr>
        <w:spacing w:line="480" w:lineRule="exact"/>
        <w:ind w:firstLine="448" w:firstLineChars="200"/>
        <w:rPr>
          <w:rFonts w:eastAsiaTheme="minorEastAsia"/>
          <w:sz w:val="24"/>
          <w:szCs w:val="24"/>
        </w:rPr>
      </w:pPr>
      <w:r>
        <w:rPr>
          <w:rFonts w:eastAsiaTheme="minorEastAsia"/>
          <w:sz w:val="24"/>
          <w:szCs w:val="24"/>
        </w:rPr>
        <w:t>1.供、配电设施设备:</w:t>
      </w:r>
    </w:p>
    <w:p w14:paraId="2FA01EBE">
      <w:pPr>
        <w:spacing w:line="480" w:lineRule="exact"/>
        <w:ind w:firstLine="368" w:firstLineChars="200"/>
        <w:rPr>
          <w:rFonts w:eastAsiaTheme="minorEastAsia"/>
          <w:spacing w:val="-20"/>
          <w:sz w:val="24"/>
          <w:szCs w:val="24"/>
          <w:u w:val="single"/>
        </w:rPr>
      </w:pPr>
    </w:p>
    <w:p w14:paraId="19CC2A6B">
      <w:pPr>
        <w:spacing w:line="480" w:lineRule="exact"/>
        <w:ind w:firstLine="448" w:firstLineChars="200"/>
        <w:rPr>
          <w:rFonts w:eastAsiaTheme="minorEastAsia"/>
          <w:sz w:val="24"/>
          <w:szCs w:val="24"/>
        </w:rPr>
      </w:pPr>
      <w:r>
        <w:rPr>
          <w:rFonts w:eastAsiaTheme="minorEastAsia"/>
          <w:sz w:val="24"/>
          <w:szCs w:val="24"/>
        </w:rPr>
        <w:t>2.给、排水设施设备:</w:t>
      </w:r>
    </w:p>
    <w:p w14:paraId="001F8E21">
      <w:pPr>
        <w:spacing w:line="480" w:lineRule="exact"/>
        <w:ind w:firstLine="368" w:firstLineChars="200"/>
        <w:rPr>
          <w:rFonts w:eastAsiaTheme="minorEastAsia"/>
          <w:spacing w:val="-20"/>
          <w:sz w:val="24"/>
          <w:szCs w:val="24"/>
          <w:u w:val="single"/>
        </w:rPr>
      </w:pPr>
    </w:p>
    <w:p w14:paraId="6E085056">
      <w:pPr>
        <w:spacing w:line="480" w:lineRule="exact"/>
        <w:ind w:firstLine="448" w:firstLineChars="200"/>
        <w:rPr>
          <w:rFonts w:eastAsiaTheme="minorEastAsia"/>
          <w:sz w:val="24"/>
          <w:szCs w:val="24"/>
        </w:rPr>
      </w:pPr>
      <w:r>
        <w:rPr>
          <w:rFonts w:eastAsiaTheme="minorEastAsia"/>
          <w:sz w:val="24"/>
          <w:szCs w:val="24"/>
        </w:rPr>
        <w:t>3.升降系统:</w:t>
      </w:r>
    </w:p>
    <w:p w14:paraId="21F3B818">
      <w:pPr>
        <w:spacing w:line="480" w:lineRule="exact"/>
        <w:ind w:firstLine="368" w:firstLineChars="200"/>
        <w:rPr>
          <w:rFonts w:eastAsiaTheme="minorEastAsia"/>
          <w:spacing w:val="-20"/>
          <w:sz w:val="24"/>
          <w:szCs w:val="24"/>
          <w:u w:val="single"/>
        </w:rPr>
      </w:pPr>
    </w:p>
    <w:p w14:paraId="3BF8158F">
      <w:pPr>
        <w:spacing w:line="480" w:lineRule="exact"/>
        <w:ind w:firstLine="448" w:firstLineChars="200"/>
        <w:rPr>
          <w:rFonts w:eastAsiaTheme="minorEastAsia"/>
          <w:sz w:val="24"/>
          <w:szCs w:val="24"/>
        </w:rPr>
      </w:pPr>
      <w:r>
        <w:rPr>
          <w:rFonts w:eastAsiaTheme="minorEastAsia"/>
          <w:sz w:val="24"/>
          <w:szCs w:val="24"/>
        </w:rPr>
        <w:t>4.消防系统:</w:t>
      </w:r>
    </w:p>
    <w:p w14:paraId="10ED228D">
      <w:pPr>
        <w:spacing w:line="480" w:lineRule="exact"/>
        <w:ind w:firstLine="368" w:firstLineChars="200"/>
        <w:rPr>
          <w:rFonts w:eastAsiaTheme="minorEastAsia"/>
          <w:spacing w:val="-20"/>
          <w:sz w:val="24"/>
          <w:szCs w:val="24"/>
          <w:u w:val="single"/>
        </w:rPr>
      </w:pPr>
    </w:p>
    <w:p w14:paraId="2152280F">
      <w:pPr>
        <w:spacing w:line="480" w:lineRule="exact"/>
        <w:ind w:firstLine="448" w:firstLineChars="200"/>
        <w:rPr>
          <w:rFonts w:eastAsiaTheme="minorEastAsia"/>
          <w:sz w:val="24"/>
          <w:szCs w:val="24"/>
        </w:rPr>
      </w:pPr>
      <w:r>
        <w:rPr>
          <w:rFonts w:eastAsiaTheme="minorEastAsia"/>
          <w:sz w:val="24"/>
          <w:szCs w:val="24"/>
        </w:rPr>
        <w:t>5.空气调节系统:</w:t>
      </w:r>
    </w:p>
    <w:p w14:paraId="65B7D422">
      <w:pPr>
        <w:spacing w:line="480" w:lineRule="exact"/>
        <w:ind w:firstLine="368" w:firstLineChars="200"/>
        <w:rPr>
          <w:rFonts w:eastAsiaTheme="minorEastAsia"/>
          <w:spacing w:val="-20"/>
          <w:sz w:val="24"/>
          <w:szCs w:val="24"/>
          <w:u w:val="single"/>
        </w:rPr>
      </w:pPr>
    </w:p>
    <w:p w14:paraId="6B9510D1">
      <w:pPr>
        <w:spacing w:line="480" w:lineRule="exact"/>
        <w:ind w:firstLine="448" w:firstLineChars="200"/>
        <w:rPr>
          <w:rFonts w:eastAsiaTheme="minorEastAsia"/>
          <w:sz w:val="24"/>
          <w:szCs w:val="24"/>
        </w:rPr>
      </w:pPr>
      <w:r>
        <w:rPr>
          <w:rFonts w:eastAsiaTheme="minorEastAsia"/>
          <w:sz w:val="24"/>
          <w:szCs w:val="24"/>
        </w:rPr>
        <w:t>6.智能化系统:</w:t>
      </w:r>
    </w:p>
    <w:p w14:paraId="5EDDCA9F">
      <w:pPr>
        <w:spacing w:line="480" w:lineRule="exact"/>
        <w:ind w:firstLine="368" w:firstLineChars="200"/>
        <w:rPr>
          <w:rFonts w:eastAsiaTheme="minorEastAsia"/>
          <w:spacing w:val="-20"/>
          <w:sz w:val="24"/>
          <w:szCs w:val="24"/>
          <w:u w:val="single"/>
        </w:rPr>
      </w:pPr>
    </w:p>
    <w:p w14:paraId="724B6447">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2212BE53">
      <w:pPr>
        <w:spacing w:line="480" w:lineRule="exact"/>
        <w:ind w:firstLine="368" w:firstLineChars="200"/>
        <w:rPr>
          <w:rFonts w:eastAsiaTheme="minorEastAsia"/>
          <w:spacing w:val="-20"/>
          <w:sz w:val="24"/>
          <w:szCs w:val="24"/>
          <w:u w:val="single"/>
        </w:rPr>
      </w:pPr>
    </w:p>
    <w:p w14:paraId="67B2C41F">
      <w:pPr>
        <w:spacing w:line="480" w:lineRule="exact"/>
        <w:ind w:firstLine="448" w:firstLineChars="200"/>
        <w:rPr>
          <w:rFonts w:eastAsiaTheme="minorEastAsia"/>
          <w:sz w:val="24"/>
          <w:szCs w:val="24"/>
        </w:rPr>
      </w:pPr>
      <w:r>
        <w:rPr>
          <w:rFonts w:eastAsiaTheme="minorEastAsia"/>
          <w:sz w:val="24"/>
          <w:szCs w:val="24"/>
        </w:rPr>
        <w:t>8.停车场管理系统:</w:t>
      </w:r>
    </w:p>
    <w:p w14:paraId="076CF512">
      <w:pPr>
        <w:spacing w:line="480" w:lineRule="exact"/>
        <w:ind w:firstLine="368" w:firstLineChars="200"/>
        <w:rPr>
          <w:rFonts w:eastAsiaTheme="minorEastAsia"/>
          <w:spacing w:val="-20"/>
          <w:sz w:val="24"/>
          <w:szCs w:val="24"/>
          <w:u w:val="single"/>
        </w:rPr>
      </w:pPr>
    </w:p>
    <w:p w14:paraId="63B6C2B4">
      <w:pPr>
        <w:spacing w:line="480" w:lineRule="exact"/>
        <w:ind w:firstLine="448" w:firstLineChars="200"/>
        <w:rPr>
          <w:rFonts w:eastAsiaTheme="minorEastAsia"/>
          <w:sz w:val="24"/>
          <w:szCs w:val="24"/>
        </w:rPr>
      </w:pPr>
      <w:r>
        <w:rPr>
          <w:rFonts w:eastAsiaTheme="minorEastAsia"/>
          <w:sz w:val="24"/>
          <w:szCs w:val="24"/>
        </w:rPr>
        <w:t>9.其他:</w:t>
      </w:r>
    </w:p>
    <w:p w14:paraId="4FCB6573">
      <w:pPr>
        <w:spacing w:line="480" w:lineRule="exact"/>
        <w:ind w:firstLine="368" w:firstLineChars="200"/>
        <w:rPr>
          <w:rFonts w:eastAsiaTheme="minorEastAsia"/>
          <w:spacing w:val="-20"/>
          <w:sz w:val="24"/>
          <w:szCs w:val="24"/>
          <w:u w:val="single"/>
        </w:rPr>
      </w:pPr>
    </w:p>
    <w:p w14:paraId="3D50E7BA">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7CE06FA5">
      <w:pPr>
        <w:spacing w:line="480" w:lineRule="exact"/>
        <w:ind w:firstLine="368" w:firstLineChars="200"/>
        <w:rPr>
          <w:rFonts w:eastAsiaTheme="minorEastAsia"/>
          <w:spacing w:val="-20"/>
          <w:sz w:val="24"/>
          <w:szCs w:val="24"/>
          <w:u w:val="single"/>
        </w:rPr>
      </w:pPr>
    </w:p>
    <w:p w14:paraId="0129DDD8">
      <w:pPr>
        <w:spacing w:line="480" w:lineRule="exact"/>
        <w:ind w:firstLine="448" w:firstLineChars="200"/>
        <w:rPr>
          <w:rFonts w:eastAsiaTheme="minorEastAsia"/>
          <w:sz w:val="24"/>
          <w:szCs w:val="24"/>
        </w:rPr>
      </w:pPr>
      <w:r>
        <w:rPr>
          <w:rFonts w:eastAsiaTheme="minorEastAsia"/>
          <w:sz w:val="24"/>
          <w:szCs w:val="24"/>
        </w:rPr>
        <w:t>（四）物业装饰装修的管理：</w:t>
      </w:r>
    </w:p>
    <w:p w14:paraId="05865992">
      <w:pPr>
        <w:spacing w:line="480" w:lineRule="exact"/>
        <w:ind w:firstLine="368" w:firstLineChars="200"/>
        <w:rPr>
          <w:rFonts w:eastAsiaTheme="minorEastAsia"/>
          <w:spacing w:val="-20"/>
          <w:sz w:val="24"/>
          <w:szCs w:val="24"/>
          <w:u w:val="single"/>
        </w:rPr>
      </w:pPr>
    </w:p>
    <w:p w14:paraId="0560FFBB">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61527741">
      <w:pPr>
        <w:spacing w:line="480" w:lineRule="exact"/>
        <w:ind w:firstLine="368" w:firstLineChars="200"/>
        <w:rPr>
          <w:rFonts w:eastAsiaTheme="minorEastAsia"/>
          <w:spacing w:val="-20"/>
          <w:sz w:val="24"/>
          <w:szCs w:val="24"/>
          <w:u w:val="single"/>
        </w:rPr>
      </w:pPr>
    </w:p>
    <w:p w14:paraId="75FAA7AB">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54CB8B3D">
      <w:pPr>
        <w:spacing w:line="480" w:lineRule="exact"/>
        <w:ind w:firstLine="368" w:firstLineChars="200"/>
        <w:rPr>
          <w:rFonts w:eastAsiaTheme="minorEastAsia"/>
          <w:spacing w:val="-20"/>
          <w:sz w:val="24"/>
          <w:szCs w:val="24"/>
          <w:u w:val="single"/>
        </w:rPr>
      </w:pPr>
    </w:p>
    <w:p w14:paraId="65A9D8BA">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3D5241D6">
      <w:pPr>
        <w:spacing w:line="480" w:lineRule="exact"/>
        <w:ind w:firstLine="368" w:firstLineChars="200"/>
        <w:rPr>
          <w:rFonts w:eastAsiaTheme="minorEastAsia"/>
          <w:spacing w:val="-20"/>
          <w:sz w:val="24"/>
          <w:szCs w:val="24"/>
          <w:u w:val="single"/>
        </w:rPr>
      </w:pPr>
    </w:p>
    <w:p w14:paraId="6B95619F">
      <w:pPr>
        <w:spacing w:line="480" w:lineRule="exact"/>
        <w:ind w:firstLine="448" w:firstLineChars="200"/>
        <w:rPr>
          <w:rFonts w:eastAsiaTheme="minorEastAsia"/>
          <w:sz w:val="24"/>
          <w:szCs w:val="24"/>
        </w:rPr>
      </w:pPr>
      <w:r>
        <w:rPr>
          <w:rFonts w:eastAsiaTheme="minorEastAsia"/>
          <w:sz w:val="24"/>
          <w:szCs w:val="24"/>
        </w:rPr>
        <w:t>（八）其他委托事项：</w:t>
      </w:r>
    </w:p>
    <w:p w14:paraId="4589CB29">
      <w:pPr>
        <w:spacing w:line="480" w:lineRule="exact"/>
        <w:ind w:firstLine="448" w:firstLineChars="200"/>
        <w:rPr>
          <w:rFonts w:eastAsiaTheme="minorEastAsia"/>
          <w:sz w:val="24"/>
          <w:szCs w:val="24"/>
        </w:rPr>
      </w:pPr>
      <w:r>
        <w:rPr>
          <w:rFonts w:eastAsiaTheme="minorEastAsia"/>
          <w:sz w:val="24"/>
          <w:szCs w:val="24"/>
        </w:rPr>
        <w:t>1、</w:t>
      </w:r>
    </w:p>
    <w:p w14:paraId="2BAB5D2B">
      <w:pPr>
        <w:spacing w:line="480" w:lineRule="exact"/>
        <w:ind w:firstLine="448" w:firstLineChars="200"/>
        <w:rPr>
          <w:rFonts w:eastAsiaTheme="minorEastAsia"/>
          <w:sz w:val="24"/>
          <w:szCs w:val="24"/>
        </w:rPr>
      </w:pPr>
      <w:r>
        <w:rPr>
          <w:rFonts w:eastAsiaTheme="minorEastAsia"/>
          <w:sz w:val="24"/>
          <w:szCs w:val="24"/>
        </w:rPr>
        <w:t>2、</w:t>
      </w:r>
    </w:p>
    <w:p w14:paraId="50E0C44B">
      <w:pPr>
        <w:spacing w:line="480" w:lineRule="exact"/>
        <w:ind w:firstLine="448" w:firstLineChars="200"/>
        <w:rPr>
          <w:rFonts w:eastAsiaTheme="minorEastAsia"/>
          <w:sz w:val="24"/>
          <w:szCs w:val="24"/>
          <w:u w:val="single"/>
        </w:rPr>
      </w:pPr>
      <w:r>
        <w:rPr>
          <w:rFonts w:eastAsiaTheme="minorEastAsia"/>
          <w:sz w:val="24"/>
          <w:szCs w:val="24"/>
        </w:rPr>
        <w:t>3、</w:t>
      </w:r>
    </w:p>
    <w:p w14:paraId="25FBB0E2">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4E5495F4">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24A8EE83">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705DA8C3">
      <w:pPr>
        <w:spacing w:line="480" w:lineRule="exact"/>
        <w:ind w:firstLine="448" w:firstLineChars="200"/>
        <w:rPr>
          <w:rFonts w:eastAsiaTheme="minorEastAsia"/>
          <w:sz w:val="24"/>
          <w:szCs w:val="24"/>
        </w:rPr>
      </w:pPr>
      <w:r>
        <w:rPr>
          <w:rFonts w:eastAsiaTheme="minorEastAsia"/>
          <w:sz w:val="24"/>
          <w:szCs w:val="24"/>
        </w:rPr>
        <w:t>第四条甲方权利义务</w:t>
      </w:r>
    </w:p>
    <w:p w14:paraId="5E08B0BD">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54A6C7BA">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1DDD9493">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3EF28D2F">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4A5EDB11">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45241FCF">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04663C2D">
      <w:pPr>
        <w:spacing w:line="480" w:lineRule="exact"/>
        <w:ind w:firstLine="448" w:firstLineChars="200"/>
        <w:rPr>
          <w:rFonts w:eastAsiaTheme="minorEastAsia"/>
          <w:sz w:val="24"/>
          <w:szCs w:val="24"/>
        </w:rPr>
      </w:pPr>
      <w:r>
        <w:rPr>
          <w:rFonts w:eastAsiaTheme="minorEastAsia"/>
          <w:sz w:val="24"/>
          <w:szCs w:val="24"/>
        </w:rPr>
        <w:t>（七）其他：</w:t>
      </w:r>
    </w:p>
    <w:p w14:paraId="2A276AB5">
      <w:pPr>
        <w:spacing w:line="480" w:lineRule="exact"/>
        <w:ind w:firstLine="448" w:firstLineChars="200"/>
        <w:rPr>
          <w:rFonts w:eastAsiaTheme="minorEastAsia"/>
          <w:sz w:val="24"/>
          <w:szCs w:val="24"/>
        </w:rPr>
      </w:pPr>
      <w:r>
        <w:rPr>
          <w:rFonts w:eastAsiaTheme="minorEastAsia"/>
          <w:sz w:val="24"/>
          <w:szCs w:val="24"/>
        </w:rPr>
        <w:t>1、</w:t>
      </w:r>
    </w:p>
    <w:p w14:paraId="4D3A1385">
      <w:pPr>
        <w:spacing w:line="480" w:lineRule="exact"/>
        <w:ind w:firstLine="448" w:firstLineChars="200"/>
        <w:rPr>
          <w:rFonts w:eastAsiaTheme="minorEastAsia"/>
          <w:sz w:val="24"/>
          <w:szCs w:val="24"/>
          <w:u w:val="single"/>
        </w:rPr>
      </w:pPr>
      <w:r>
        <w:rPr>
          <w:rFonts w:eastAsiaTheme="minorEastAsia"/>
          <w:sz w:val="24"/>
          <w:szCs w:val="24"/>
        </w:rPr>
        <w:t>2、</w:t>
      </w:r>
    </w:p>
    <w:p w14:paraId="605BCA98">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50DF0339">
      <w:pPr>
        <w:spacing w:line="480" w:lineRule="exact"/>
        <w:ind w:firstLine="448" w:firstLineChars="200"/>
        <w:rPr>
          <w:rFonts w:eastAsiaTheme="minorEastAsia"/>
          <w:sz w:val="24"/>
          <w:szCs w:val="24"/>
        </w:rPr>
      </w:pPr>
      <w:r>
        <w:rPr>
          <w:rFonts w:eastAsiaTheme="minorEastAsia"/>
          <w:sz w:val="24"/>
          <w:szCs w:val="24"/>
        </w:rPr>
        <w:t>第五条乙方权利义务</w:t>
      </w:r>
    </w:p>
    <w:p w14:paraId="57A5EE6C">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6FB5CEB1">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0AD288CA">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7C36CE04">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430F754B">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6128E9BF">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6E8596E1">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3301E578">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64FC7869">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2D79B16F">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1FAFC758">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12F13B03">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359B6C82">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7A768749">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70A20A89">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7160B996">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65D38554">
      <w:pPr>
        <w:spacing w:line="480" w:lineRule="exact"/>
        <w:ind w:firstLine="448" w:firstLineChars="200"/>
        <w:rPr>
          <w:rFonts w:eastAsiaTheme="minorEastAsia"/>
          <w:sz w:val="24"/>
          <w:szCs w:val="24"/>
        </w:rPr>
      </w:pPr>
      <w:r>
        <w:rPr>
          <w:rFonts w:eastAsiaTheme="minorEastAsia"/>
          <w:sz w:val="24"/>
          <w:szCs w:val="24"/>
        </w:rPr>
        <w:t>（十四）接受采购人的监督；</w:t>
      </w:r>
    </w:p>
    <w:p w14:paraId="7BB84937">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6016FF5E">
      <w:pPr>
        <w:spacing w:line="480" w:lineRule="exact"/>
        <w:ind w:firstLine="448" w:firstLineChars="200"/>
        <w:rPr>
          <w:rFonts w:eastAsiaTheme="minorEastAsia"/>
          <w:sz w:val="24"/>
          <w:szCs w:val="24"/>
        </w:rPr>
      </w:pPr>
      <w:r>
        <w:rPr>
          <w:rFonts w:eastAsiaTheme="minorEastAsia"/>
          <w:sz w:val="24"/>
          <w:szCs w:val="24"/>
        </w:rPr>
        <w:t>（十六）其他：</w:t>
      </w:r>
    </w:p>
    <w:p w14:paraId="44B18533">
      <w:pPr>
        <w:spacing w:line="480" w:lineRule="exact"/>
        <w:ind w:firstLine="368" w:firstLineChars="200"/>
        <w:rPr>
          <w:rFonts w:eastAsiaTheme="minorEastAsia"/>
          <w:spacing w:val="-20"/>
          <w:sz w:val="24"/>
          <w:szCs w:val="24"/>
          <w:u w:val="single"/>
        </w:rPr>
      </w:pPr>
    </w:p>
    <w:p w14:paraId="2CFAF424">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64F9BC7F">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422ECFF6">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048F59EB">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5326243F">
      <w:pPr>
        <w:spacing w:line="480" w:lineRule="exact"/>
        <w:ind w:firstLine="368" w:firstLineChars="200"/>
        <w:rPr>
          <w:rFonts w:eastAsiaTheme="minorEastAsia"/>
          <w:spacing w:val="-20"/>
          <w:sz w:val="24"/>
          <w:szCs w:val="24"/>
          <w:u w:val="single"/>
        </w:rPr>
      </w:pPr>
    </w:p>
    <w:p w14:paraId="42DEE16E">
      <w:pPr>
        <w:spacing w:line="480" w:lineRule="exact"/>
        <w:ind w:firstLine="448" w:firstLineChars="200"/>
        <w:rPr>
          <w:rFonts w:eastAsiaTheme="minorEastAsia"/>
          <w:sz w:val="24"/>
          <w:szCs w:val="24"/>
        </w:rPr>
      </w:pPr>
      <w:r>
        <w:rPr>
          <w:rFonts w:eastAsiaTheme="minorEastAsia"/>
          <w:sz w:val="24"/>
          <w:szCs w:val="24"/>
        </w:rPr>
        <w:t>第七条物业管理用房</w:t>
      </w:r>
    </w:p>
    <w:p w14:paraId="62621D83">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7704AA89">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706C99FE">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0EC721F2">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2A74F412">
      <w:pPr>
        <w:spacing w:line="480" w:lineRule="exact"/>
        <w:ind w:firstLine="448" w:firstLineChars="200"/>
        <w:rPr>
          <w:rFonts w:eastAsiaTheme="minorEastAsia"/>
          <w:sz w:val="24"/>
          <w:szCs w:val="24"/>
        </w:rPr>
      </w:pPr>
      <w:r>
        <w:rPr>
          <w:rFonts w:eastAsiaTheme="minorEastAsia"/>
          <w:sz w:val="24"/>
          <w:szCs w:val="24"/>
        </w:rPr>
        <w:t>（二）物业竣工验收资料；</w:t>
      </w:r>
    </w:p>
    <w:p w14:paraId="18A5387D">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2D052FDA">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76815972">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1C27DDB1">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4104025D">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4950C1EB">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37DDF1A4">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18530D30">
      <w:pPr>
        <w:spacing w:line="480" w:lineRule="exact"/>
        <w:ind w:firstLine="448" w:firstLineChars="200"/>
        <w:rPr>
          <w:rFonts w:eastAsiaTheme="minorEastAsia"/>
          <w:sz w:val="24"/>
          <w:szCs w:val="24"/>
        </w:rPr>
      </w:pPr>
      <w:r>
        <w:rPr>
          <w:rFonts w:eastAsiaTheme="minorEastAsia"/>
          <w:sz w:val="24"/>
          <w:szCs w:val="24"/>
        </w:rPr>
        <w:t>第十条违约责任</w:t>
      </w:r>
    </w:p>
    <w:p w14:paraId="651B00E2">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1B5B6216">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1775DD56">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6FA59A53">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7058986B">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41F763EC">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0B514F9D">
      <w:pPr>
        <w:spacing w:line="480" w:lineRule="exact"/>
        <w:ind w:firstLine="448" w:firstLineChars="200"/>
        <w:rPr>
          <w:rFonts w:eastAsiaTheme="minorEastAsia"/>
          <w:sz w:val="24"/>
          <w:szCs w:val="24"/>
        </w:rPr>
      </w:pPr>
      <w:r>
        <w:rPr>
          <w:rFonts w:eastAsiaTheme="minorEastAsia"/>
          <w:sz w:val="24"/>
          <w:szCs w:val="24"/>
        </w:rPr>
        <w:t>（七）其他：</w:t>
      </w:r>
    </w:p>
    <w:p w14:paraId="689BD31A">
      <w:pPr>
        <w:spacing w:line="480" w:lineRule="exact"/>
        <w:ind w:firstLine="448" w:firstLineChars="200"/>
        <w:rPr>
          <w:rFonts w:eastAsiaTheme="minorEastAsia"/>
          <w:sz w:val="24"/>
          <w:szCs w:val="24"/>
        </w:rPr>
      </w:pPr>
    </w:p>
    <w:p w14:paraId="051A8036">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5688C3E9">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40E1162C">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17DD9B0E">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0446F804">
      <w:pPr>
        <w:spacing w:line="480" w:lineRule="exact"/>
        <w:ind w:firstLine="448" w:firstLineChars="200"/>
        <w:rPr>
          <w:rFonts w:eastAsiaTheme="minorEastAsia"/>
          <w:sz w:val="24"/>
          <w:szCs w:val="24"/>
        </w:rPr>
      </w:pPr>
      <w:r>
        <w:rPr>
          <w:rFonts w:eastAsiaTheme="minorEastAsia"/>
          <w:sz w:val="24"/>
          <w:szCs w:val="24"/>
        </w:rPr>
        <w:t>第十三条免责条款</w:t>
      </w:r>
    </w:p>
    <w:p w14:paraId="17B5D794">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1D6E397E">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3D887BB1">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25020C9D">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7283749F">
      <w:pPr>
        <w:spacing w:line="480" w:lineRule="exact"/>
        <w:ind w:firstLine="448" w:firstLineChars="200"/>
        <w:rPr>
          <w:rFonts w:eastAsiaTheme="minorEastAsia"/>
          <w:sz w:val="24"/>
          <w:szCs w:val="24"/>
        </w:rPr>
      </w:pPr>
      <w:r>
        <w:rPr>
          <w:rFonts w:eastAsiaTheme="minorEastAsia"/>
          <w:sz w:val="24"/>
          <w:szCs w:val="24"/>
        </w:rPr>
        <w:t>第十四条合同的解除</w:t>
      </w:r>
    </w:p>
    <w:p w14:paraId="258CC6C2">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4878BBCB">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5581C629">
      <w:pPr>
        <w:spacing w:line="480" w:lineRule="exact"/>
        <w:ind w:firstLine="448" w:firstLineChars="200"/>
        <w:rPr>
          <w:rFonts w:eastAsiaTheme="minorEastAsia"/>
          <w:sz w:val="24"/>
          <w:szCs w:val="24"/>
        </w:rPr>
      </w:pPr>
      <w:r>
        <w:rPr>
          <w:rFonts w:eastAsiaTheme="minorEastAsia"/>
          <w:sz w:val="24"/>
          <w:szCs w:val="24"/>
        </w:rPr>
        <w:t>第十五条争议处理</w:t>
      </w:r>
    </w:p>
    <w:p w14:paraId="004EA310">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09B52719">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49A899BF">
      <w:pPr>
        <w:spacing w:line="480" w:lineRule="exact"/>
        <w:ind w:firstLine="448" w:firstLineChars="200"/>
        <w:rPr>
          <w:rFonts w:eastAsiaTheme="minorEastAsia"/>
          <w:sz w:val="24"/>
          <w:szCs w:val="24"/>
        </w:rPr>
      </w:pPr>
      <w:r>
        <w:rPr>
          <w:rFonts w:eastAsiaTheme="minorEastAsia"/>
          <w:sz w:val="24"/>
          <w:szCs w:val="24"/>
        </w:rPr>
        <w:t>第十六条合同附件</w:t>
      </w:r>
    </w:p>
    <w:p w14:paraId="5C32E293">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757F62B4">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64B3AE2F">
      <w:pPr>
        <w:spacing w:line="480" w:lineRule="exact"/>
        <w:ind w:firstLine="448" w:firstLineChars="200"/>
        <w:rPr>
          <w:rFonts w:eastAsiaTheme="minorEastAsia"/>
          <w:sz w:val="24"/>
          <w:szCs w:val="24"/>
        </w:rPr>
      </w:pPr>
      <w:r>
        <w:rPr>
          <w:rFonts w:eastAsiaTheme="minorEastAsia"/>
          <w:sz w:val="24"/>
          <w:szCs w:val="24"/>
        </w:rPr>
        <w:t>第十七条合同生效</w:t>
      </w:r>
    </w:p>
    <w:p w14:paraId="2099C1FE">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0A4642FE">
      <w:pPr>
        <w:spacing w:line="480" w:lineRule="exact"/>
        <w:ind w:firstLine="448" w:firstLineChars="200"/>
        <w:rPr>
          <w:rFonts w:eastAsiaTheme="minorEastAsia"/>
          <w:sz w:val="24"/>
          <w:szCs w:val="24"/>
        </w:rPr>
      </w:pPr>
    </w:p>
    <w:p w14:paraId="6270480E">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015D2A47">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34A9FB08">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1F61CA81">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198CE51A">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12922965">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781FA886">
      <w:pPr>
        <w:jc w:val="center"/>
        <w:rPr>
          <w:rFonts w:eastAsiaTheme="minorEastAsia"/>
          <w:sz w:val="24"/>
          <w:szCs w:val="24"/>
        </w:rPr>
      </w:pPr>
    </w:p>
    <w:p w14:paraId="4C7C26A3">
      <w:pPr>
        <w:jc w:val="center"/>
        <w:rPr>
          <w:rFonts w:eastAsiaTheme="minorEastAsia"/>
          <w:sz w:val="24"/>
          <w:szCs w:val="24"/>
        </w:rPr>
      </w:pPr>
    </w:p>
    <w:p w14:paraId="7765B119">
      <w:pPr>
        <w:widowControl/>
        <w:jc w:val="center"/>
        <w:rPr>
          <w:rFonts w:eastAsiaTheme="minorEastAsia"/>
          <w:b/>
          <w:bCs/>
          <w:sz w:val="24"/>
          <w:szCs w:val="24"/>
        </w:rPr>
      </w:pPr>
      <w:r>
        <w:rPr>
          <w:rFonts w:eastAsiaTheme="minorEastAsia"/>
          <w:b/>
          <w:bCs/>
          <w:sz w:val="24"/>
          <w:szCs w:val="24"/>
        </w:rPr>
        <w:t>合同特殊条款</w:t>
      </w:r>
    </w:p>
    <w:p w14:paraId="16058003">
      <w:pPr>
        <w:tabs>
          <w:tab w:val="left" w:pos="360"/>
        </w:tabs>
        <w:spacing w:line="520" w:lineRule="exact"/>
        <w:ind w:firstLine="383" w:firstLineChars="171"/>
        <w:rPr>
          <w:rFonts w:eastAsiaTheme="minorEastAsia"/>
          <w:color w:val="000000"/>
          <w:sz w:val="24"/>
          <w:szCs w:val="24"/>
        </w:rPr>
      </w:pPr>
    </w:p>
    <w:p w14:paraId="0B4873B5">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7254DF96">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43273BCF">
      <w:pPr>
        <w:autoSpaceDN w:val="0"/>
        <w:spacing w:line="360" w:lineRule="auto"/>
        <w:rPr>
          <w:b/>
          <w:bCs/>
        </w:rPr>
      </w:pPr>
    </w:p>
    <w:p w14:paraId="059C85EA">
      <w:pPr>
        <w:autoSpaceDN w:val="0"/>
        <w:spacing w:line="360" w:lineRule="auto"/>
        <w:rPr>
          <w:b/>
          <w:bCs/>
        </w:rPr>
      </w:pPr>
    </w:p>
    <w:p w14:paraId="1167FB3A">
      <w:pPr>
        <w:widowControl/>
        <w:jc w:val="left"/>
        <w:rPr>
          <w:b/>
          <w:bCs/>
        </w:rPr>
      </w:pPr>
      <w:r>
        <w:rPr>
          <w:b/>
          <w:bCs/>
        </w:rPr>
        <w:br w:type="page"/>
      </w:r>
    </w:p>
    <w:p w14:paraId="4D31F469">
      <w:pPr>
        <w:pStyle w:val="16"/>
        <w:rPr>
          <w:rFonts w:ascii="Times New Roman" w:hAnsi="Times New Roman"/>
        </w:rPr>
      </w:pPr>
      <w:r>
        <w:rPr>
          <w:rFonts w:ascii="Times New Roman" w:hAnsi="Times New Roman"/>
        </w:rPr>
        <w:t>第五部分  投标文件格式</w:t>
      </w:r>
    </w:p>
    <w:p w14:paraId="79738102">
      <w:pPr>
        <w:autoSpaceDN w:val="0"/>
        <w:spacing w:line="360" w:lineRule="auto"/>
        <w:jc w:val="center"/>
        <w:rPr>
          <w:b/>
          <w:bCs/>
          <w:sz w:val="24"/>
        </w:rPr>
      </w:pPr>
      <w:r>
        <w:rPr>
          <w:b/>
          <w:bCs/>
          <w:sz w:val="24"/>
        </w:rPr>
        <w:t>投标文件封面格式</w:t>
      </w:r>
    </w:p>
    <w:p w14:paraId="6AA94377">
      <w:pPr>
        <w:autoSpaceDE w:val="0"/>
        <w:autoSpaceDN w:val="0"/>
        <w:adjustRightInd w:val="0"/>
        <w:spacing w:line="520" w:lineRule="exact"/>
      </w:pPr>
    </w:p>
    <w:p w14:paraId="70664420">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1C077E21">
      <w:pPr>
        <w:autoSpaceDE w:val="0"/>
        <w:autoSpaceDN w:val="0"/>
        <w:adjustRightInd w:val="0"/>
        <w:spacing w:line="520" w:lineRule="exact"/>
        <w:rPr>
          <w:b/>
          <w:kern w:val="0"/>
          <w:sz w:val="24"/>
        </w:rPr>
      </w:pPr>
    </w:p>
    <w:p w14:paraId="6627E353">
      <w:pPr>
        <w:autoSpaceDE w:val="0"/>
        <w:autoSpaceDN w:val="0"/>
        <w:adjustRightInd w:val="0"/>
        <w:spacing w:line="520" w:lineRule="exact"/>
        <w:rPr>
          <w:b/>
          <w:kern w:val="0"/>
          <w:sz w:val="24"/>
        </w:rPr>
      </w:pPr>
    </w:p>
    <w:p w14:paraId="7C62BAD8">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480A6F83">
      <w:pPr>
        <w:autoSpaceDE w:val="0"/>
        <w:autoSpaceDN w:val="0"/>
        <w:adjustRightInd w:val="0"/>
        <w:spacing w:line="520" w:lineRule="exact"/>
        <w:rPr>
          <w:b/>
          <w:kern w:val="0"/>
          <w:sz w:val="36"/>
          <w:szCs w:val="36"/>
        </w:rPr>
      </w:pPr>
    </w:p>
    <w:p w14:paraId="6E5A78BD">
      <w:pPr>
        <w:autoSpaceDE w:val="0"/>
        <w:autoSpaceDN w:val="0"/>
        <w:adjustRightInd w:val="0"/>
        <w:spacing w:line="520" w:lineRule="exact"/>
        <w:jc w:val="center"/>
        <w:rPr>
          <w:b/>
          <w:color w:val="FF0000"/>
          <w:kern w:val="0"/>
          <w:sz w:val="24"/>
        </w:rPr>
      </w:pPr>
      <w:r>
        <w:rPr>
          <w:b/>
          <w:color w:val="FF0000"/>
          <w:kern w:val="0"/>
          <w:sz w:val="24"/>
        </w:rPr>
        <w:t>（加盖电子签章）</w:t>
      </w:r>
    </w:p>
    <w:p w14:paraId="401304B8">
      <w:pPr>
        <w:spacing w:before="85" w:beforeLines="30" w:after="199" w:afterLines="70" w:line="540" w:lineRule="exact"/>
        <w:ind w:left="582" w:leftChars="300"/>
        <w:rPr>
          <w:b/>
          <w:sz w:val="34"/>
          <w:szCs w:val="34"/>
        </w:rPr>
      </w:pPr>
      <w:r>
        <w:rPr>
          <w:b/>
          <w:sz w:val="34"/>
          <w:szCs w:val="34"/>
        </w:rPr>
        <w:t>项目编号：</w:t>
      </w:r>
    </w:p>
    <w:p w14:paraId="233E20FB">
      <w:pPr>
        <w:spacing w:before="85" w:beforeLines="30" w:after="199" w:afterLines="70" w:line="540" w:lineRule="exact"/>
        <w:ind w:left="2027" w:leftChars="300" w:hanging="1445" w:hangingChars="446"/>
        <w:rPr>
          <w:b/>
          <w:sz w:val="34"/>
          <w:szCs w:val="34"/>
        </w:rPr>
      </w:pPr>
      <w:r>
        <w:rPr>
          <w:b/>
          <w:sz w:val="34"/>
          <w:szCs w:val="34"/>
        </w:rPr>
        <w:t>项目名称：</w:t>
      </w:r>
    </w:p>
    <w:p w14:paraId="5FABF0B2">
      <w:pPr>
        <w:spacing w:before="85" w:beforeLines="30" w:after="199" w:afterLines="70" w:line="540" w:lineRule="exact"/>
        <w:ind w:left="2027" w:leftChars="300" w:hanging="1445" w:hangingChars="446"/>
        <w:rPr>
          <w:b/>
          <w:sz w:val="34"/>
          <w:szCs w:val="34"/>
        </w:rPr>
      </w:pPr>
      <w:r>
        <w:rPr>
          <w:b/>
          <w:sz w:val="34"/>
          <w:szCs w:val="34"/>
        </w:rPr>
        <w:t>投标包号：</w:t>
      </w:r>
    </w:p>
    <w:p w14:paraId="62B1A855">
      <w:pPr>
        <w:spacing w:before="85" w:beforeLines="30" w:after="199" w:afterLines="70" w:line="540" w:lineRule="exact"/>
        <w:ind w:left="582" w:leftChars="300"/>
        <w:rPr>
          <w:b/>
          <w:sz w:val="34"/>
          <w:szCs w:val="34"/>
        </w:rPr>
      </w:pPr>
      <w:r>
        <w:rPr>
          <w:b/>
          <w:sz w:val="34"/>
          <w:szCs w:val="34"/>
        </w:rPr>
        <w:t>投标单位名称：</w:t>
      </w:r>
    </w:p>
    <w:p w14:paraId="7D672EF3">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0DEDE6A7">
      <w:pPr>
        <w:tabs>
          <w:tab w:val="left" w:pos="1260"/>
          <w:tab w:val="center" w:pos="4156"/>
        </w:tabs>
        <w:autoSpaceDE w:val="0"/>
        <w:autoSpaceDN w:val="0"/>
        <w:adjustRightInd w:val="0"/>
        <w:spacing w:line="360" w:lineRule="auto"/>
        <w:ind w:firstLine="648" w:firstLineChars="200"/>
        <w:outlineLvl w:val="0"/>
        <w:rPr>
          <w:b/>
          <w:sz w:val="34"/>
          <w:szCs w:val="34"/>
        </w:rPr>
      </w:pPr>
    </w:p>
    <w:p w14:paraId="403C3D48">
      <w:pPr>
        <w:tabs>
          <w:tab w:val="left" w:pos="1260"/>
          <w:tab w:val="center" w:pos="4156"/>
        </w:tabs>
        <w:autoSpaceDE w:val="0"/>
        <w:autoSpaceDN w:val="0"/>
        <w:adjustRightInd w:val="0"/>
        <w:spacing w:line="360" w:lineRule="auto"/>
        <w:ind w:firstLine="648" w:firstLineChars="200"/>
        <w:outlineLvl w:val="0"/>
        <w:rPr>
          <w:b/>
          <w:sz w:val="34"/>
          <w:szCs w:val="34"/>
        </w:rPr>
      </w:pPr>
    </w:p>
    <w:p w14:paraId="528700A2">
      <w:pPr>
        <w:tabs>
          <w:tab w:val="left" w:pos="1260"/>
          <w:tab w:val="center" w:pos="4156"/>
        </w:tabs>
        <w:autoSpaceDE w:val="0"/>
        <w:autoSpaceDN w:val="0"/>
        <w:adjustRightInd w:val="0"/>
        <w:spacing w:line="360" w:lineRule="auto"/>
        <w:ind w:firstLine="648" w:firstLineChars="200"/>
        <w:outlineLvl w:val="0"/>
        <w:rPr>
          <w:b/>
          <w:sz w:val="34"/>
          <w:szCs w:val="34"/>
        </w:rPr>
      </w:pPr>
    </w:p>
    <w:p w14:paraId="728D8CAD">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6A1D9FD9">
      <w:pPr>
        <w:widowControl/>
        <w:jc w:val="left"/>
        <w:rPr>
          <w:b/>
          <w:sz w:val="24"/>
        </w:rPr>
      </w:pPr>
      <w:r>
        <w:rPr>
          <w:b/>
          <w:sz w:val="24"/>
        </w:rPr>
        <w:br w:type="page"/>
      </w:r>
    </w:p>
    <w:p w14:paraId="3D200091">
      <w:pPr>
        <w:autoSpaceDN w:val="0"/>
        <w:spacing w:line="360" w:lineRule="auto"/>
        <w:jc w:val="center"/>
        <w:rPr>
          <w:b/>
          <w:bCs/>
          <w:sz w:val="24"/>
        </w:rPr>
      </w:pPr>
      <w:r>
        <w:rPr>
          <w:b/>
          <w:bCs/>
          <w:sz w:val="24"/>
        </w:rPr>
        <w:t>投标文件总目录</w:t>
      </w:r>
    </w:p>
    <w:p w14:paraId="337D2BA9">
      <w:pPr>
        <w:autoSpaceDN w:val="0"/>
        <w:spacing w:line="360" w:lineRule="auto"/>
        <w:jc w:val="center"/>
        <w:rPr>
          <w:b/>
          <w:bCs/>
          <w:sz w:val="24"/>
        </w:rPr>
      </w:pPr>
      <w:r>
        <w:rPr>
          <w:b/>
          <w:bCs/>
          <w:sz w:val="24"/>
        </w:rPr>
        <w:t>（投标人自行编制）</w:t>
      </w:r>
    </w:p>
    <w:p w14:paraId="6E259C21">
      <w:pPr>
        <w:widowControl/>
        <w:jc w:val="left"/>
        <w:rPr>
          <w:b/>
          <w:sz w:val="24"/>
        </w:rPr>
      </w:pPr>
      <w:r>
        <w:rPr>
          <w:b/>
          <w:sz w:val="24"/>
        </w:rPr>
        <w:br w:type="page"/>
      </w:r>
    </w:p>
    <w:p w14:paraId="1C4419A8">
      <w:pPr>
        <w:widowControl/>
        <w:jc w:val="center"/>
        <w:rPr>
          <w:b/>
          <w:sz w:val="24"/>
        </w:rPr>
      </w:pPr>
      <w:r>
        <w:rPr>
          <w:b/>
          <w:sz w:val="24"/>
        </w:rPr>
        <w:t>评分因素及评标标准页码检索</w:t>
      </w:r>
    </w:p>
    <w:p w14:paraId="47A6060F">
      <w:pPr>
        <w:widowControl/>
        <w:jc w:val="center"/>
        <w:rPr>
          <w:b/>
          <w:sz w:val="24"/>
        </w:rPr>
      </w:pPr>
      <w:r>
        <w:rPr>
          <w:b/>
          <w:bCs/>
          <w:sz w:val="24"/>
        </w:rPr>
        <w:t>（需投标人按招标文件“评分因素及评标标准”中每个评分项逐项列明页码）</w:t>
      </w:r>
    </w:p>
    <w:p w14:paraId="7598CCAE">
      <w:pPr>
        <w:widowControl/>
        <w:jc w:val="left"/>
        <w:rPr>
          <w:b/>
          <w:sz w:val="24"/>
        </w:rPr>
      </w:pPr>
    </w:p>
    <w:p w14:paraId="232546C8">
      <w:pPr>
        <w:widowControl/>
        <w:jc w:val="left"/>
        <w:rPr>
          <w:b/>
          <w:sz w:val="24"/>
        </w:rPr>
      </w:pPr>
      <w:r>
        <w:rPr>
          <w:b/>
          <w:sz w:val="24"/>
        </w:rPr>
        <w:br w:type="page"/>
      </w:r>
      <w:r>
        <w:rPr>
          <w:b/>
          <w:sz w:val="24"/>
        </w:rPr>
        <w:t>附件1</w:t>
      </w:r>
      <w:r>
        <w:rPr>
          <w:rFonts w:hint="eastAsia"/>
          <w:b/>
          <w:sz w:val="24"/>
        </w:rPr>
        <w:t>-1</w:t>
      </w:r>
    </w:p>
    <w:p w14:paraId="7850652F">
      <w:pPr>
        <w:tabs>
          <w:tab w:val="left" w:pos="360"/>
        </w:tabs>
        <w:spacing w:line="560" w:lineRule="exact"/>
        <w:jc w:val="center"/>
        <w:rPr>
          <w:b/>
          <w:sz w:val="24"/>
        </w:rPr>
      </w:pPr>
      <w:r>
        <w:rPr>
          <w:b/>
          <w:sz w:val="24"/>
        </w:rPr>
        <w:t>投标书</w:t>
      </w:r>
    </w:p>
    <w:p w14:paraId="744237D6">
      <w:pPr>
        <w:spacing w:line="560" w:lineRule="exact"/>
        <w:rPr>
          <w:sz w:val="24"/>
        </w:rPr>
      </w:pPr>
      <w:r>
        <w:rPr>
          <w:sz w:val="24"/>
        </w:rPr>
        <w:t>致：天津市政府采购中心</w:t>
      </w:r>
    </w:p>
    <w:p w14:paraId="240D62E1">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5E87C70A">
      <w:pPr>
        <w:spacing w:line="360" w:lineRule="auto"/>
        <w:ind w:firstLine="448" w:firstLineChars="200"/>
        <w:rPr>
          <w:sz w:val="24"/>
        </w:rPr>
      </w:pPr>
      <w:r>
        <w:rPr>
          <w:sz w:val="24"/>
        </w:rPr>
        <w:t>据此函，投标人代表宣布同意如下：</w:t>
      </w:r>
    </w:p>
    <w:p w14:paraId="56857394">
      <w:pPr>
        <w:spacing w:line="360" w:lineRule="auto"/>
        <w:ind w:firstLine="448" w:firstLineChars="200"/>
        <w:rPr>
          <w:sz w:val="24"/>
        </w:rPr>
      </w:pPr>
      <w:r>
        <w:rPr>
          <w:sz w:val="24"/>
        </w:rPr>
        <w:t>1. 所附投标报价表中规定的应提供服务的投标总价为：</w:t>
      </w:r>
    </w:p>
    <w:p w14:paraId="274FCDE8">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2448EF8F">
      <w:pPr>
        <w:spacing w:line="360" w:lineRule="auto"/>
        <w:ind w:firstLine="448" w:firstLineChars="200"/>
        <w:rPr>
          <w:sz w:val="24"/>
        </w:rPr>
      </w:pPr>
      <w:r>
        <w:rPr>
          <w:sz w:val="24"/>
        </w:rPr>
        <w:t>……</w:t>
      </w:r>
    </w:p>
    <w:p w14:paraId="3D3413EF">
      <w:pPr>
        <w:spacing w:line="360" w:lineRule="auto"/>
        <w:ind w:firstLine="448" w:firstLineChars="200"/>
        <w:rPr>
          <w:sz w:val="24"/>
        </w:rPr>
      </w:pPr>
      <w:r>
        <w:rPr>
          <w:sz w:val="24"/>
        </w:rPr>
        <w:t>2. 我公司将按招标文件的规定履行合同责任和义务。</w:t>
      </w:r>
    </w:p>
    <w:p w14:paraId="43C33A83">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67E17121">
      <w:pPr>
        <w:spacing w:line="360" w:lineRule="auto"/>
        <w:ind w:firstLine="448" w:firstLineChars="200"/>
        <w:rPr>
          <w:sz w:val="24"/>
        </w:rPr>
      </w:pPr>
      <w:r>
        <w:rPr>
          <w:sz w:val="24"/>
        </w:rPr>
        <w:t>4. 我公司的投标有效期为开标之日起60天。</w:t>
      </w:r>
    </w:p>
    <w:p w14:paraId="15DA8D07">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5D0268E0">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4F1A6CC8">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27B7B55C">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7FA0F674">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2AE7525B">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0D951528">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085DE56F">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2C97E0BE">
      <w:pPr>
        <w:spacing w:line="360" w:lineRule="auto"/>
        <w:ind w:firstLine="448" w:firstLineChars="200"/>
        <w:rPr>
          <w:sz w:val="24"/>
        </w:rPr>
      </w:pPr>
      <w:r>
        <w:rPr>
          <w:rFonts w:hint="eastAsia"/>
          <w:sz w:val="24"/>
        </w:rPr>
        <w:t>纳税人识别号：</w:t>
      </w:r>
    </w:p>
    <w:p w14:paraId="37FB0ECF">
      <w:pPr>
        <w:spacing w:line="360" w:lineRule="auto"/>
        <w:ind w:firstLine="448" w:firstLineChars="200"/>
        <w:rPr>
          <w:sz w:val="24"/>
        </w:rPr>
      </w:pPr>
      <w:r>
        <w:rPr>
          <w:rFonts w:hint="eastAsia"/>
          <w:sz w:val="24"/>
        </w:rPr>
        <w:t>地址、电话：</w:t>
      </w:r>
    </w:p>
    <w:p w14:paraId="565F2736">
      <w:pPr>
        <w:spacing w:line="360" w:lineRule="auto"/>
        <w:ind w:firstLine="448" w:firstLineChars="200"/>
        <w:rPr>
          <w:sz w:val="24"/>
        </w:rPr>
      </w:pPr>
      <w:r>
        <w:rPr>
          <w:rFonts w:hint="eastAsia"/>
          <w:sz w:val="24"/>
        </w:rPr>
        <w:t>开户行及账号：</w:t>
      </w:r>
    </w:p>
    <w:p w14:paraId="30250579">
      <w:pPr>
        <w:spacing w:line="360" w:lineRule="auto"/>
        <w:ind w:firstLine="448" w:firstLineChars="200"/>
        <w:rPr>
          <w:sz w:val="24"/>
        </w:rPr>
      </w:pPr>
      <w:r>
        <w:rPr>
          <w:rFonts w:hint="eastAsia"/>
          <w:sz w:val="24"/>
        </w:rPr>
        <w:t>选择开具发票类型（增值税专用发票/增值税普通发票）：</w:t>
      </w:r>
    </w:p>
    <w:p w14:paraId="02BBC460">
      <w:pPr>
        <w:spacing w:line="360" w:lineRule="auto"/>
        <w:ind w:firstLine="3808" w:firstLineChars="1700"/>
        <w:rPr>
          <w:sz w:val="24"/>
        </w:rPr>
      </w:pPr>
      <w:r>
        <w:rPr>
          <w:sz w:val="24"/>
        </w:rPr>
        <w:t>投标人名称：</w:t>
      </w:r>
    </w:p>
    <w:p w14:paraId="05C61944">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12A95E6">
      <w:pPr>
        <w:spacing w:line="560" w:lineRule="exact"/>
        <w:rPr>
          <w:sz w:val="24"/>
        </w:rPr>
      </w:pPr>
    </w:p>
    <w:p w14:paraId="3D24D861">
      <w:pPr>
        <w:spacing w:line="560" w:lineRule="exact"/>
        <w:rPr>
          <w:sz w:val="24"/>
        </w:rPr>
      </w:pPr>
    </w:p>
    <w:p w14:paraId="6705C6EF">
      <w:pPr>
        <w:spacing w:line="560" w:lineRule="exact"/>
        <w:rPr>
          <w:sz w:val="24"/>
        </w:rPr>
      </w:pPr>
    </w:p>
    <w:p w14:paraId="6C449708">
      <w:pPr>
        <w:spacing w:line="560" w:lineRule="exact"/>
        <w:rPr>
          <w:sz w:val="24"/>
        </w:rPr>
      </w:pPr>
    </w:p>
    <w:p w14:paraId="5CFE8FD8">
      <w:pPr>
        <w:widowControl/>
        <w:jc w:val="left"/>
        <w:rPr>
          <w:b/>
          <w:sz w:val="24"/>
        </w:rPr>
      </w:pPr>
      <w:r>
        <w:rPr>
          <w:b/>
          <w:sz w:val="24"/>
        </w:rPr>
        <w:br w:type="page"/>
      </w:r>
    </w:p>
    <w:p w14:paraId="436CE3F8">
      <w:pPr>
        <w:spacing w:line="460" w:lineRule="exact"/>
        <w:rPr>
          <w:rFonts w:hint="eastAsia"/>
          <w:b/>
          <w:sz w:val="24"/>
        </w:rPr>
      </w:pPr>
      <w:r>
        <w:rPr>
          <w:rFonts w:hint="eastAsia"/>
          <w:b/>
          <w:sz w:val="24"/>
        </w:rPr>
        <w:t>附件1-2</w:t>
      </w:r>
    </w:p>
    <w:p w14:paraId="3F725829">
      <w:pPr>
        <w:adjustRightInd w:val="0"/>
        <w:snapToGrid w:val="0"/>
        <w:spacing w:line="400" w:lineRule="exact"/>
        <w:jc w:val="center"/>
        <w:rPr>
          <w:b/>
          <w:sz w:val="24"/>
          <w:szCs w:val="24"/>
        </w:rPr>
      </w:pPr>
      <w:r>
        <w:rPr>
          <w:b/>
          <w:sz w:val="24"/>
          <w:szCs w:val="24"/>
        </w:rPr>
        <w:t>真诚参与政府采购活动承诺书</w:t>
      </w:r>
    </w:p>
    <w:p w14:paraId="684EBCC5">
      <w:pPr>
        <w:spacing w:line="360" w:lineRule="auto"/>
        <w:rPr>
          <w:sz w:val="24"/>
        </w:rPr>
      </w:pPr>
      <w:r>
        <w:rPr>
          <w:sz w:val="24"/>
        </w:rPr>
        <w:t>致：天津市政府采购中心</w:t>
      </w:r>
    </w:p>
    <w:p w14:paraId="281CE953">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7534A086">
      <w:pPr>
        <w:spacing w:line="360" w:lineRule="auto"/>
        <w:ind w:firstLine="448" w:firstLineChars="200"/>
        <w:rPr>
          <w:sz w:val="24"/>
        </w:rPr>
      </w:pPr>
      <w:r>
        <w:rPr>
          <w:sz w:val="24"/>
        </w:rPr>
        <w:t>1. 我单位遵守政府采购相关法律法规。</w:t>
      </w:r>
    </w:p>
    <w:p w14:paraId="422A9DF0">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6296FB33">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03CBE8BF">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5C10EEB6">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7F3D56C1">
      <w:pPr>
        <w:spacing w:line="360" w:lineRule="auto"/>
        <w:ind w:firstLine="448" w:firstLineChars="200"/>
        <w:rPr>
          <w:sz w:val="24"/>
          <w:szCs w:val="24"/>
        </w:rPr>
      </w:pPr>
      <w:r>
        <w:rPr>
          <w:rFonts w:hint="eastAsia"/>
          <w:sz w:val="24"/>
          <w:szCs w:val="24"/>
        </w:rPr>
        <w:t>投标人：</w:t>
      </w:r>
    </w:p>
    <w:p w14:paraId="153F8AD8">
      <w:pPr>
        <w:spacing w:line="360" w:lineRule="auto"/>
        <w:ind w:firstLine="448" w:firstLineChars="200"/>
        <w:rPr>
          <w:b/>
          <w:sz w:val="24"/>
        </w:rPr>
      </w:pPr>
      <w:r>
        <w:rPr>
          <w:rFonts w:hint="eastAsia"/>
          <w:sz w:val="24"/>
          <w:szCs w:val="24"/>
        </w:rPr>
        <w:t>日期：</w:t>
      </w:r>
      <w:r>
        <w:rPr>
          <w:b/>
          <w:sz w:val="24"/>
        </w:rPr>
        <w:br w:type="page"/>
      </w:r>
    </w:p>
    <w:p w14:paraId="5F1C31C5">
      <w:pPr>
        <w:spacing w:line="460" w:lineRule="exact"/>
        <w:rPr>
          <w:b/>
          <w:sz w:val="24"/>
        </w:rPr>
      </w:pPr>
      <w:r>
        <w:rPr>
          <w:b/>
          <w:sz w:val="24"/>
        </w:rPr>
        <w:t>附件2</w:t>
      </w:r>
    </w:p>
    <w:p w14:paraId="204CCE6F">
      <w:pPr>
        <w:spacing w:line="460" w:lineRule="exact"/>
        <w:rPr>
          <w:b/>
          <w:sz w:val="24"/>
        </w:rPr>
      </w:pPr>
    </w:p>
    <w:p w14:paraId="1AA3F225">
      <w:pPr>
        <w:ind w:right="84" w:firstLine="420"/>
        <w:jc w:val="center"/>
        <w:rPr>
          <w:b/>
          <w:sz w:val="24"/>
        </w:rPr>
      </w:pPr>
      <w:r>
        <w:rPr>
          <w:b/>
          <w:sz w:val="24"/>
        </w:rPr>
        <w:t>开标一览表</w:t>
      </w:r>
    </w:p>
    <w:p w14:paraId="5F39A4ED">
      <w:pPr>
        <w:spacing w:line="460" w:lineRule="exact"/>
        <w:ind w:left="192"/>
        <w:rPr>
          <w:sz w:val="24"/>
        </w:rPr>
      </w:pPr>
      <w:r>
        <w:rPr>
          <w:sz w:val="24"/>
        </w:rPr>
        <w:t>项目名称：</w:t>
      </w:r>
      <w:r>
        <w:rPr>
          <w:sz w:val="24"/>
          <w:u w:val="single"/>
        </w:rPr>
        <w:t xml:space="preserve">                    </w:t>
      </w:r>
      <w:r>
        <w:rPr>
          <w:sz w:val="24"/>
        </w:rPr>
        <w:t xml:space="preserve">                  </w:t>
      </w:r>
    </w:p>
    <w:p w14:paraId="330BF51B">
      <w:pPr>
        <w:spacing w:line="460" w:lineRule="exact"/>
        <w:ind w:left="192"/>
        <w:rPr>
          <w:sz w:val="24"/>
        </w:rPr>
      </w:pPr>
      <w:r>
        <w:rPr>
          <w:sz w:val="24"/>
        </w:rPr>
        <w:t>项目编号：</w:t>
      </w:r>
      <w:r>
        <w:rPr>
          <w:sz w:val="24"/>
          <w:u w:val="single"/>
        </w:rPr>
        <w:t xml:space="preserve">                    </w:t>
      </w:r>
      <w:r>
        <w:rPr>
          <w:sz w:val="24"/>
        </w:rPr>
        <w:t xml:space="preserve">                  </w:t>
      </w:r>
    </w:p>
    <w:p w14:paraId="535E21AD">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3291DD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6FE98968">
            <w:pPr>
              <w:spacing w:line="460" w:lineRule="exact"/>
              <w:jc w:val="center"/>
              <w:rPr>
                <w:sz w:val="24"/>
              </w:rPr>
            </w:pPr>
            <w:r>
              <w:rPr>
                <w:sz w:val="24"/>
              </w:rPr>
              <w:t>包号</w:t>
            </w:r>
          </w:p>
        </w:tc>
        <w:tc>
          <w:tcPr>
            <w:tcW w:w="1278" w:type="pct"/>
            <w:vAlign w:val="center"/>
          </w:tcPr>
          <w:p w14:paraId="640A1E27">
            <w:pPr>
              <w:spacing w:line="460" w:lineRule="exact"/>
              <w:jc w:val="center"/>
              <w:rPr>
                <w:sz w:val="24"/>
              </w:rPr>
            </w:pPr>
            <w:r>
              <w:rPr>
                <w:sz w:val="24"/>
              </w:rPr>
              <w:t>服务名称</w:t>
            </w:r>
          </w:p>
        </w:tc>
        <w:tc>
          <w:tcPr>
            <w:tcW w:w="806" w:type="pct"/>
            <w:vAlign w:val="center"/>
          </w:tcPr>
          <w:p w14:paraId="1381A3E3">
            <w:pPr>
              <w:spacing w:line="460" w:lineRule="exact"/>
              <w:jc w:val="center"/>
              <w:rPr>
                <w:sz w:val="24"/>
              </w:rPr>
            </w:pPr>
            <w:r>
              <w:rPr>
                <w:sz w:val="24"/>
              </w:rPr>
              <w:t>数量</w:t>
            </w:r>
          </w:p>
        </w:tc>
        <w:tc>
          <w:tcPr>
            <w:tcW w:w="1202" w:type="pct"/>
            <w:vAlign w:val="center"/>
          </w:tcPr>
          <w:p w14:paraId="35D9D71D">
            <w:pPr>
              <w:spacing w:line="460" w:lineRule="exact"/>
              <w:jc w:val="center"/>
              <w:rPr>
                <w:sz w:val="24"/>
              </w:rPr>
            </w:pPr>
            <w:r>
              <w:rPr>
                <w:sz w:val="24"/>
              </w:rPr>
              <w:t>投标总价</w:t>
            </w:r>
          </w:p>
        </w:tc>
        <w:tc>
          <w:tcPr>
            <w:tcW w:w="984" w:type="pct"/>
            <w:vAlign w:val="center"/>
          </w:tcPr>
          <w:p w14:paraId="4130EA09">
            <w:pPr>
              <w:spacing w:line="460" w:lineRule="exact"/>
              <w:jc w:val="center"/>
              <w:rPr>
                <w:sz w:val="24"/>
              </w:rPr>
            </w:pPr>
            <w:r>
              <w:rPr>
                <w:sz w:val="24"/>
              </w:rPr>
              <w:t>备注</w:t>
            </w:r>
          </w:p>
        </w:tc>
      </w:tr>
      <w:tr w14:paraId="31CDE4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7DFB504">
            <w:pPr>
              <w:spacing w:line="460" w:lineRule="exact"/>
              <w:rPr>
                <w:sz w:val="24"/>
              </w:rPr>
            </w:pPr>
          </w:p>
        </w:tc>
        <w:tc>
          <w:tcPr>
            <w:tcW w:w="1278" w:type="pct"/>
          </w:tcPr>
          <w:p w14:paraId="43B11799">
            <w:pPr>
              <w:spacing w:line="460" w:lineRule="exact"/>
              <w:rPr>
                <w:sz w:val="24"/>
              </w:rPr>
            </w:pPr>
          </w:p>
        </w:tc>
        <w:tc>
          <w:tcPr>
            <w:tcW w:w="806" w:type="pct"/>
          </w:tcPr>
          <w:p w14:paraId="2F34BD18">
            <w:pPr>
              <w:spacing w:line="460" w:lineRule="exact"/>
              <w:rPr>
                <w:sz w:val="24"/>
              </w:rPr>
            </w:pPr>
          </w:p>
        </w:tc>
        <w:tc>
          <w:tcPr>
            <w:tcW w:w="1202" w:type="pct"/>
          </w:tcPr>
          <w:p w14:paraId="0282F045">
            <w:pPr>
              <w:spacing w:line="460" w:lineRule="exact"/>
              <w:rPr>
                <w:sz w:val="24"/>
              </w:rPr>
            </w:pPr>
          </w:p>
        </w:tc>
        <w:tc>
          <w:tcPr>
            <w:tcW w:w="984" w:type="pct"/>
          </w:tcPr>
          <w:p w14:paraId="2AA7D3E8">
            <w:pPr>
              <w:spacing w:line="460" w:lineRule="exact"/>
              <w:rPr>
                <w:sz w:val="24"/>
              </w:rPr>
            </w:pPr>
          </w:p>
        </w:tc>
      </w:tr>
      <w:tr w14:paraId="5F66EF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BCAE45A">
            <w:pPr>
              <w:spacing w:line="460" w:lineRule="exact"/>
              <w:rPr>
                <w:sz w:val="24"/>
              </w:rPr>
            </w:pPr>
          </w:p>
        </w:tc>
        <w:tc>
          <w:tcPr>
            <w:tcW w:w="1278" w:type="pct"/>
          </w:tcPr>
          <w:p w14:paraId="6E0240C6">
            <w:pPr>
              <w:spacing w:line="460" w:lineRule="exact"/>
              <w:rPr>
                <w:sz w:val="24"/>
              </w:rPr>
            </w:pPr>
          </w:p>
        </w:tc>
        <w:tc>
          <w:tcPr>
            <w:tcW w:w="806" w:type="pct"/>
          </w:tcPr>
          <w:p w14:paraId="0CC857E4">
            <w:pPr>
              <w:spacing w:line="460" w:lineRule="exact"/>
              <w:rPr>
                <w:sz w:val="24"/>
              </w:rPr>
            </w:pPr>
          </w:p>
        </w:tc>
        <w:tc>
          <w:tcPr>
            <w:tcW w:w="1202" w:type="pct"/>
          </w:tcPr>
          <w:p w14:paraId="4FCEFBA3">
            <w:pPr>
              <w:spacing w:line="460" w:lineRule="exact"/>
              <w:rPr>
                <w:sz w:val="24"/>
              </w:rPr>
            </w:pPr>
          </w:p>
        </w:tc>
        <w:tc>
          <w:tcPr>
            <w:tcW w:w="984" w:type="pct"/>
          </w:tcPr>
          <w:p w14:paraId="6FE87673">
            <w:pPr>
              <w:spacing w:line="460" w:lineRule="exact"/>
              <w:rPr>
                <w:sz w:val="24"/>
              </w:rPr>
            </w:pPr>
          </w:p>
        </w:tc>
      </w:tr>
      <w:tr w14:paraId="0E94AC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2869E7F">
            <w:pPr>
              <w:spacing w:line="460" w:lineRule="exact"/>
              <w:rPr>
                <w:sz w:val="24"/>
              </w:rPr>
            </w:pPr>
          </w:p>
        </w:tc>
        <w:tc>
          <w:tcPr>
            <w:tcW w:w="1278" w:type="pct"/>
          </w:tcPr>
          <w:p w14:paraId="6A1D500D">
            <w:pPr>
              <w:spacing w:line="460" w:lineRule="exact"/>
              <w:rPr>
                <w:sz w:val="24"/>
              </w:rPr>
            </w:pPr>
          </w:p>
        </w:tc>
        <w:tc>
          <w:tcPr>
            <w:tcW w:w="806" w:type="pct"/>
          </w:tcPr>
          <w:p w14:paraId="163D1210">
            <w:pPr>
              <w:spacing w:line="460" w:lineRule="exact"/>
              <w:rPr>
                <w:sz w:val="24"/>
              </w:rPr>
            </w:pPr>
          </w:p>
        </w:tc>
        <w:tc>
          <w:tcPr>
            <w:tcW w:w="1202" w:type="pct"/>
          </w:tcPr>
          <w:p w14:paraId="4357B1DF">
            <w:pPr>
              <w:spacing w:line="460" w:lineRule="exact"/>
              <w:rPr>
                <w:sz w:val="24"/>
              </w:rPr>
            </w:pPr>
          </w:p>
        </w:tc>
        <w:tc>
          <w:tcPr>
            <w:tcW w:w="984" w:type="pct"/>
          </w:tcPr>
          <w:p w14:paraId="7CED6163">
            <w:pPr>
              <w:spacing w:line="460" w:lineRule="exact"/>
              <w:rPr>
                <w:sz w:val="24"/>
              </w:rPr>
            </w:pPr>
          </w:p>
        </w:tc>
      </w:tr>
      <w:tr w14:paraId="167190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9FDB701">
            <w:pPr>
              <w:spacing w:line="460" w:lineRule="exact"/>
              <w:rPr>
                <w:sz w:val="24"/>
              </w:rPr>
            </w:pPr>
          </w:p>
        </w:tc>
        <w:tc>
          <w:tcPr>
            <w:tcW w:w="1278" w:type="pct"/>
          </w:tcPr>
          <w:p w14:paraId="361CDAFD">
            <w:pPr>
              <w:spacing w:line="460" w:lineRule="exact"/>
              <w:rPr>
                <w:sz w:val="24"/>
              </w:rPr>
            </w:pPr>
          </w:p>
        </w:tc>
        <w:tc>
          <w:tcPr>
            <w:tcW w:w="806" w:type="pct"/>
          </w:tcPr>
          <w:p w14:paraId="3F8CC043">
            <w:pPr>
              <w:spacing w:line="460" w:lineRule="exact"/>
              <w:rPr>
                <w:sz w:val="24"/>
              </w:rPr>
            </w:pPr>
          </w:p>
        </w:tc>
        <w:tc>
          <w:tcPr>
            <w:tcW w:w="1202" w:type="pct"/>
          </w:tcPr>
          <w:p w14:paraId="4799D062">
            <w:pPr>
              <w:spacing w:line="460" w:lineRule="exact"/>
              <w:rPr>
                <w:sz w:val="24"/>
              </w:rPr>
            </w:pPr>
          </w:p>
        </w:tc>
        <w:tc>
          <w:tcPr>
            <w:tcW w:w="984" w:type="pct"/>
          </w:tcPr>
          <w:p w14:paraId="6EB19278">
            <w:pPr>
              <w:spacing w:line="460" w:lineRule="exact"/>
              <w:rPr>
                <w:sz w:val="24"/>
              </w:rPr>
            </w:pPr>
          </w:p>
        </w:tc>
      </w:tr>
      <w:tr w14:paraId="4D27E3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BD44DCD">
            <w:pPr>
              <w:spacing w:line="460" w:lineRule="exact"/>
              <w:rPr>
                <w:sz w:val="24"/>
              </w:rPr>
            </w:pPr>
          </w:p>
        </w:tc>
        <w:tc>
          <w:tcPr>
            <w:tcW w:w="1278" w:type="pct"/>
          </w:tcPr>
          <w:p w14:paraId="4F539A82">
            <w:pPr>
              <w:spacing w:line="460" w:lineRule="exact"/>
              <w:rPr>
                <w:sz w:val="24"/>
              </w:rPr>
            </w:pPr>
          </w:p>
        </w:tc>
        <w:tc>
          <w:tcPr>
            <w:tcW w:w="806" w:type="pct"/>
          </w:tcPr>
          <w:p w14:paraId="1A842C6D">
            <w:pPr>
              <w:spacing w:line="460" w:lineRule="exact"/>
              <w:rPr>
                <w:sz w:val="24"/>
              </w:rPr>
            </w:pPr>
          </w:p>
        </w:tc>
        <w:tc>
          <w:tcPr>
            <w:tcW w:w="1202" w:type="pct"/>
          </w:tcPr>
          <w:p w14:paraId="3C8B246B">
            <w:pPr>
              <w:spacing w:line="460" w:lineRule="exact"/>
              <w:rPr>
                <w:sz w:val="24"/>
              </w:rPr>
            </w:pPr>
          </w:p>
        </w:tc>
        <w:tc>
          <w:tcPr>
            <w:tcW w:w="984" w:type="pct"/>
          </w:tcPr>
          <w:p w14:paraId="01966C69">
            <w:pPr>
              <w:spacing w:line="460" w:lineRule="exact"/>
              <w:rPr>
                <w:sz w:val="24"/>
              </w:rPr>
            </w:pPr>
          </w:p>
        </w:tc>
      </w:tr>
      <w:tr w14:paraId="193EA6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F4D377F">
            <w:pPr>
              <w:spacing w:line="460" w:lineRule="exact"/>
              <w:rPr>
                <w:sz w:val="24"/>
              </w:rPr>
            </w:pPr>
          </w:p>
        </w:tc>
        <w:tc>
          <w:tcPr>
            <w:tcW w:w="1278" w:type="pct"/>
          </w:tcPr>
          <w:p w14:paraId="30CD607B">
            <w:pPr>
              <w:spacing w:line="460" w:lineRule="exact"/>
              <w:rPr>
                <w:sz w:val="24"/>
              </w:rPr>
            </w:pPr>
          </w:p>
        </w:tc>
        <w:tc>
          <w:tcPr>
            <w:tcW w:w="806" w:type="pct"/>
          </w:tcPr>
          <w:p w14:paraId="3DC7C63A">
            <w:pPr>
              <w:spacing w:line="460" w:lineRule="exact"/>
              <w:rPr>
                <w:sz w:val="24"/>
              </w:rPr>
            </w:pPr>
          </w:p>
        </w:tc>
        <w:tc>
          <w:tcPr>
            <w:tcW w:w="1202" w:type="pct"/>
          </w:tcPr>
          <w:p w14:paraId="5A892965">
            <w:pPr>
              <w:spacing w:line="460" w:lineRule="exact"/>
              <w:rPr>
                <w:sz w:val="24"/>
              </w:rPr>
            </w:pPr>
          </w:p>
        </w:tc>
        <w:tc>
          <w:tcPr>
            <w:tcW w:w="984" w:type="pct"/>
          </w:tcPr>
          <w:p w14:paraId="58B5BD7C">
            <w:pPr>
              <w:spacing w:line="460" w:lineRule="exact"/>
              <w:rPr>
                <w:sz w:val="24"/>
              </w:rPr>
            </w:pPr>
          </w:p>
        </w:tc>
      </w:tr>
      <w:tr w14:paraId="1D48D1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E2227E9">
            <w:pPr>
              <w:spacing w:line="460" w:lineRule="exact"/>
              <w:rPr>
                <w:sz w:val="24"/>
              </w:rPr>
            </w:pPr>
          </w:p>
        </w:tc>
        <w:tc>
          <w:tcPr>
            <w:tcW w:w="1278" w:type="pct"/>
          </w:tcPr>
          <w:p w14:paraId="1FA19C7D">
            <w:pPr>
              <w:spacing w:line="460" w:lineRule="exact"/>
              <w:rPr>
                <w:sz w:val="24"/>
              </w:rPr>
            </w:pPr>
          </w:p>
        </w:tc>
        <w:tc>
          <w:tcPr>
            <w:tcW w:w="806" w:type="pct"/>
          </w:tcPr>
          <w:p w14:paraId="573691EB">
            <w:pPr>
              <w:spacing w:line="460" w:lineRule="exact"/>
              <w:rPr>
                <w:sz w:val="24"/>
              </w:rPr>
            </w:pPr>
          </w:p>
        </w:tc>
        <w:tc>
          <w:tcPr>
            <w:tcW w:w="1202" w:type="pct"/>
          </w:tcPr>
          <w:p w14:paraId="7CC49BA5">
            <w:pPr>
              <w:spacing w:line="460" w:lineRule="exact"/>
              <w:rPr>
                <w:sz w:val="24"/>
              </w:rPr>
            </w:pPr>
          </w:p>
        </w:tc>
        <w:tc>
          <w:tcPr>
            <w:tcW w:w="984" w:type="pct"/>
          </w:tcPr>
          <w:p w14:paraId="5AE110FB">
            <w:pPr>
              <w:spacing w:line="460" w:lineRule="exact"/>
              <w:rPr>
                <w:sz w:val="24"/>
              </w:rPr>
            </w:pPr>
          </w:p>
        </w:tc>
      </w:tr>
      <w:tr w14:paraId="2B104C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5874801">
            <w:pPr>
              <w:spacing w:line="460" w:lineRule="exact"/>
              <w:rPr>
                <w:sz w:val="24"/>
              </w:rPr>
            </w:pPr>
          </w:p>
        </w:tc>
        <w:tc>
          <w:tcPr>
            <w:tcW w:w="1278" w:type="pct"/>
          </w:tcPr>
          <w:p w14:paraId="296667E1">
            <w:pPr>
              <w:spacing w:line="460" w:lineRule="exact"/>
              <w:rPr>
                <w:sz w:val="24"/>
              </w:rPr>
            </w:pPr>
          </w:p>
        </w:tc>
        <w:tc>
          <w:tcPr>
            <w:tcW w:w="806" w:type="pct"/>
          </w:tcPr>
          <w:p w14:paraId="22385412">
            <w:pPr>
              <w:spacing w:line="460" w:lineRule="exact"/>
              <w:rPr>
                <w:sz w:val="24"/>
              </w:rPr>
            </w:pPr>
          </w:p>
        </w:tc>
        <w:tc>
          <w:tcPr>
            <w:tcW w:w="1202" w:type="pct"/>
          </w:tcPr>
          <w:p w14:paraId="54490DF7">
            <w:pPr>
              <w:spacing w:line="460" w:lineRule="exact"/>
              <w:rPr>
                <w:sz w:val="24"/>
              </w:rPr>
            </w:pPr>
          </w:p>
        </w:tc>
        <w:tc>
          <w:tcPr>
            <w:tcW w:w="984" w:type="pct"/>
          </w:tcPr>
          <w:p w14:paraId="12CCC461">
            <w:pPr>
              <w:spacing w:line="460" w:lineRule="exact"/>
              <w:rPr>
                <w:sz w:val="24"/>
              </w:rPr>
            </w:pPr>
          </w:p>
        </w:tc>
      </w:tr>
    </w:tbl>
    <w:p w14:paraId="520787E0">
      <w:pPr>
        <w:spacing w:line="360" w:lineRule="auto"/>
        <w:ind w:right="84" w:firstLine="420"/>
        <w:rPr>
          <w:b/>
          <w:position w:val="-40"/>
          <w:sz w:val="24"/>
        </w:rPr>
      </w:pPr>
    </w:p>
    <w:p w14:paraId="499E2943">
      <w:pPr>
        <w:spacing w:line="460" w:lineRule="exact"/>
        <w:ind w:left="192"/>
        <w:rPr>
          <w:sz w:val="24"/>
        </w:rPr>
      </w:pPr>
    </w:p>
    <w:p w14:paraId="30DB7200">
      <w:pPr>
        <w:spacing w:line="360" w:lineRule="auto"/>
        <w:ind w:right="84" w:firstLine="224" w:firstLineChars="100"/>
        <w:rPr>
          <w:sz w:val="24"/>
        </w:rPr>
      </w:pPr>
      <w:r>
        <w:rPr>
          <w:sz w:val="24"/>
        </w:rPr>
        <w:t>投标人名称：</w:t>
      </w:r>
    </w:p>
    <w:p w14:paraId="5C9CB372">
      <w:pPr>
        <w:spacing w:line="360" w:lineRule="auto"/>
        <w:ind w:right="84" w:firstLine="224" w:firstLineChars="100"/>
        <w:rPr>
          <w:sz w:val="24"/>
        </w:rPr>
      </w:pPr>
    </w:p>
    <w:p w14:paraId="46C0E654">
      <w:pPr>
        <w:spacing w:line="360" w:lineRule="auto"/>
        <w:ind w:right="84" w:firstLine="224" w:firstLineChars="100"/>
        <w:rPr>
          <w:position w:val="-40"/>
          <w:sz w:val="24"/>
        </w:rPr>
      </w:pPr>
      <w:r>
        <w:rPr>
          <w:sz w:val="24"/>
        </w:rPr>
        <w:t xml:space="preserve">日期：  </w:t>
      </w:r>
    </w:p>
    <w:p w14:paraId="045104B9">
      <w:pPr>
        <w:spacing w:line="360" w:lineRule="auto"/>
        <w:ind w:right="84" w:firstLine="420"/>
        <w:rPr>
          <w:position w:val="-40"/>
          <w:sz w:val="24"/>
        </w:rPr>
      </w:pPr>
      <w:r>
        <w:rPr>
          <w:position w:val="-40"/>
          <w:sz w:val="24"/>
        </w:rPr>
        <w:t xml:space="preserve"> </w:t>
      </w:r>
    </w:p>
    <w:p w14:paraId="6D83460A">
      <w:pPr>
        <w:spacing w:line="360" w:lineRule="auto"/>
        <w:ind w:right="84" w:firstLine="420"/>
        <w:rPr>
          <w:position w:val="-40"/>
          <w:sz w:val="24"/>
        </w:rPr>
      </w:pPr>
    </w:p>
    <w:p w14:paraId="656E8A17">
      <w:pPr>
        <w:spacing w:line="360" w:lineRule="auto"/>
        <w:ind w:right="84" w:firstLine="420"/>
        <w:rPr>
          <w:position w:val="-40"/>
          <w:sz w:val="24"/>
        </w:rPr>
      </w:pPr>
      <w:r>
        <w:rPr>
          <w:position w:val="-40"/>
          <w:sz w:val="24"/>
        </w:rPr>
        <w:t xml:space="preserve"> </w:t>
      </w:r>
    </w:p>
    <w:p w14:paraId="3C19568B">
      <w:pPr>
        <w:spacing w:line="360" w:lineRule="auto"/>
        <w:ind w:right="84" w:firstLine="420"/>
        <w:rPr>
          <w:position w:val="-40"/>
          <w:sz w:val="24"/>
        </w:rPr>
      </w:pPr>
    </w:p>
    <w:p w14:paraId="4D34743C">
      <w:pPr>
        <w:widowControl/>
        <w:jc w:val="left"/>
        <w:rPr>
          <w:b/>
          <w:sz w:val="24"/>
        </w:rPr>
      </w:pPr>
      <w:r>
        <w:rPr>
          <w:b/>
          <w:sz w:val="24"/>
        </w:rPr>
        <w:br w:type="page"/>
      </w:r>
    </w:p>
    <w:p w14:paraId="190BEAA4">
      <w:pPr>
        <w:spacing w:line="460" w:lineRule="exact"/>
        <w:rPr>
          <w:b/>
          <w:sz w:val="24"/>
        </w:rPr>
      </w:pPr>
      <w:r>
        <w:rPr>
          <w:b/>
          <w:sz w:val="24"/>
        </w:rPr>
        <w:t>附件3</w:t>
      </w:r>
    </w:p>
    <w:p w14:paraId="743CA659">
      <w:pPr>
        <w:tabs>
          <w:tab w:val="left" w:pos="3780"/>
          <w:tab w:val="left" w:pos="3960"/>
        </w:tabs>
        <w:spacing w:line="460" w:lineRule="exact"/>
        <w:jc w:val="center"/>
        <w:rPr>
          <w:b/>
          <w:sz w:val="24"/>
        </w:rPr>
      </w:pPr>
      <w:r>
        <w:rPr>
          <w:b/>
          <w:sz w:val="24"/>
        </w:rPr>
        <w:t>开标分项一览表</w:t>
      </w:r>
    </w:p>
    <w:p w14:paraId="559CB234">
      <w:pPr>
        <w:spacing w:line="460" w:lineRule="exact"/>
        <w:ind w:left="192"/>
        <w:rPr>
          <w:sz w:val="24"/>
        </w:rPr>
      </w:pPr>
      <w:r>
        <w:rPr>
          <w:sz w:val="24"/>
        </w:rPr>
        <w:t>项目名称：</w:t>
      </w:r>
      <w:r>
        <w:rPr>
          <w:sz w:val="24"/>
          <w:u w:val="single"/>
        </w:rPr>
        <w:t xml:space="preserve">                    </w:t>
      </w:r>
    </w:p>
    <w:p w14:paraId="22AF91A0">
      <w:pPr>
        <w:spacing w:line="460" w:lineRule="exact"/>
        <w:ind w:left="192"/>
        <w:rPr>
          <w:sz w:val="24"/>
        </w:rPr>
      </w:pPr>
      <w:r>
        <w:rPr>
          <w:sz w:val="24"/>
        </w:rPr>
        <w:t>项目编号：</w:t>
      </w:r>
      <w:r>
        <w:rPr>
          <w:sz w:val="24"/>
          <w:u w:val="single"/>
        </w:rPr>
        <w:t xml:space="preserve">                    </w:t>
      </w:r>
    </w:p>
    <w:p w14:paraId="4628262E">
      <w:pPr>
        <w:spacing w:line="460" w:lineRule="exact"/>
        <w:ind w:left="192"/>
        <w:rPr>
          <w:sz w:val="24"/>
        </w:rPr>
      </w:pPr>
      <w:r>
        <w:rPr>
          <w:sz w:val="24"/>
        </w:rPr>
        <w:t>包    号：</w:t>
      </w:r>
      <w:r>
        <w:rPr>
          <w:sz w:val="24"/>
          <w:u w:val="single"/>
        </w:rPr>
        <w:t xml:space="preserve">                    </w:t>
      </w:r>
    </w:p>
    <w:p w14:paraId="3781B80F">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396"/>
        <w:gridCol w:w="3551"/>
      </w:tblGrid>
      <w:tr w14:paraId="60E628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2DEE9E0C">
            <w:pPr>
              <w:jc w:val="center"/>
              <w:rPr>
                <w:szCs w:val="21"/>
              </w:rPr>
            </w:pPr>
            <w:r>
              <w:rPr>
                <w:szCs w:val="21"/>
              </w:rPr>
              <w:t>序号</w:t>
            </w:r>
          </w:p>
        </w:tc>
        <w:tc>
          <w:tcPr>
            <w:tcW w:w="2120" w:type="pct"/>
            <w:vAlign w:val="center"/>
          </w:tcPr>
          <w:p w14:paraId="7C0A4275">
            <w:pPr>
              <w:jc w:val="center"/>
              <w:rPr>
                <w:szCs w:val="21"/>
              </w:rPr>
            </w:pPr>
            <w:r>
              <w:rPr>
                <w:szCs w:val="21"/>
              </w:rPr>
              <w:t>价格分项组成</w:t>
            </w:r>
          </w:p>
        </w:tc>
        <w:tc>
          <w:tcPr>
            <w:tcW w:w="2218" w:type="pct"/>
            <w:vAlign w:val="center"/>
          </w:tcPr>
          <w:p w14:paraId="066558EC">
            <w:pPr>
              <w:jc w:val="center"/>
              <w:rPr>
                <w:szCs w:val="21"/>
              </w:rPr>
            </w:pPr>
            <w:r>
              <w:rPr>
                <w:szCs w:val="21"/>
              </w:rPr>
              <w:t>报价</w:t>
            </w:r>
          </w:p>
        </w:tc>
      </w:tr>
      <w:tr w14:paraId="350E15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14:paraId="44DE2273">
            <w:pPr>
              <w:jc w:val="center"/>
              <w:rPr>
                <w:szCs w:val="21"/>
              </w:rPr>
            </w:pPr>
            <w:r>
              <w:rPr>
                <w:szCs w:val="21"/>
              </w:rPr>
              <w:t>1</w:t>
            </w:r>
          </w:p>
        </w:tc>
        <w:tc>
          <w:tcPr>
            <w:tcW w:w="2120" w:type="pct"/>
            <w:vMerge w:val="restart"/>
            <w:vAlign w:val="center"/>
          </w:tcPr>
          <w:p w14:paraId="6F461369">
            <w:pPr>
              <w:jc w:val="center"/>
              <w:rPr>
                <w:szCs w:val="21"/>
              </w:rPr>
            </w:pPr>
            <w:r>
              <w:rPr>
                <w:szCs w:val="21"/>
              </w:rPr>
              <w:t>人员费用</w:t>
            </w:r>
          </w:p>
        </w:tc>
        <w:tc>
          <w:tcPr>
            <w:tcW w:w="2218" w:type="pct"/>
            <w:vAlign w:val="center"/>
          </w:tcPr>
          <w:p w14:paraId="6F7BA6D4">
            <w:pPr>
              <w:jc w:val="left"/>
              <w:rPr>
                <w:szCs w:val="21"/>
              </w:rPr>
            </w:pPr>
            <w:r>
              <w:rPr>
                <w:szCs w:val="21"/>
              </w:rPr>
              <w:t>人员工资：</w:t>
            </w:r>
          </w:p>
        </w:tc>
      </w:tr>
      <w:tr w14:paraId="206CD4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403A4BED">
            <w:pPr>
              <w:jc w:val="center"/>
              <w:rPr>
                <w:szCs w:val="21"/>
              </w:rPr>
            </w:pPr>
          </w:p>
        </w:tc>
        <w:tc>
          <w:tcPr>
            <w:tcW w:w="2120" w:type="pct"/>
            <w:vMerge w:val="continue"/>
            <w:vAlign w:val="center"/>
          </w:tcPr>
          <w:p w14:paraId="4D172876">
            <w:pPr>
              <w:jc w:val="center"/>
              <w:rPr>
                <w:szCs w:val="21"/>
              </w:rPr>
            </w:pPr>
          </w:p>
        </w:tc>
        <w:tc>
          <w:tcPr>
            <w:tcW w:w="2218" w:type="pct"/>
            <w:vAlign w:val="center"/>
          </w:tcPr>
          <w:p w14:paraId="23B971B3">
            <w:pPr>
              <w:jc w:val="left"/>
              <w:rPr>
                <w:szCs w:val="21"/>
              </w:rPr>
            </w:pPr>
            <w:r>
              <w:rPr>
                <w:rFonts w:hint="eastAsia"/>
                <w:szCs w:val="21"/>
              </w:rPr>
              <w:t>社会保险：</w:t>
            </w:r>
          </w:p>
        </w:tc>
      </w:tr>
      <w:tr w14:paraId="4622B5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35BA0560">
            <w:pPr>
              <w:jc w:val="center"/>
              <w:rPr>
                <w:szCs w:val="21"/>
              </w:rPr>
            </w:pPr>
          </w:p>
        </w:tc>
        <w:tc>
          <w:tcPr>
            <w:tcW w:w="2120" w:type="pct"/>
            <w:vMerge w:val="continue"/>
            <w:vAlign w:val="center"/>
          </w:tcPr>
          <w:p w14:paraId="736F3D60">
            <w:pPr>
              <w:jc w:val="center"/>
              <w:rPr>
                <w:szCs w:val="21"/>
              </w:rPr>
            </w:pPr>
          </w:p>
        </w:tc>
        <w:tc>
          <w:tcPr>
            <w:tcW w:w="2218" w:type="pct"/>
            <w:vAlign w:val="center"/>
          </w:tcPr>
          <w:p w14:paraId="557996FB">
            <w:pPr>
              <w:jc w:val="left"/>
              <w:rPr>
                <w:szCs w:val="21"/>
              </w:rPr>
            </w:pPr>
            <w:r>
              <w:rPr>
                <w:rFonts w:hint="eastAsia"/>
                <w:szCs w:val="21"/>
              </w:rPr>
              <w:t>住房公积金：</w:t>
            </w:r>
          </w:p>
        </w:tc>
      </w:tr>
      <w:tr w14:paraId="595436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678CAED4">
            <w:pPr>
              <w:jc w:val="center"/>
              <w:rPr>
                <w:szCs w:val="21"/>
              </w:rPr>
            </w:pPr>
          </w:p>
        </w:tc>
        <w:tc>
          <w:tcPr>
            <w:tcW w:w="2120" w:type="pct"/>
            <w:vMerge w:val="continue"/>
            <w:vAlign w:val="center"/>
          </w:tcPr>
          <w:p w14:paraId="2706EC98">
            <w:pPr>
              <w:jc w:val="center"/>
              <w:rPr>
                <w:szCs w:val="21"/>
              </w:rPr>
            </w:pPr>
          </w:p>
        </w:tc>
        <w:tc>
          <w:tcPr>
            <w:tcW w:w="2218" w:type="pct"/>
            <w:vAlign w:val="center"/>
          </w:tcPr>
          <w:p w14:paraId="0D82A4BA">
            <w:pPr>
              <w:jc w:val="left"/>
              <w:rPr>
                <w:szCs w:val="21"/>
              </w:rPr>
            </w:pPr>
            <w:r>
              <w:rPr>
                <w:szCs w:val="21"/>
              </w:rPr>
              <w:t>福利</w:t>
            </w:r>
            <w:r>
              <w:rPr>
                <w:rFonts w:hint="eastAsia"/>
                <w:szCs w:val="21"/>
              </w:rPr>
              <w:t>费</w:t>
            </w:r>
            <w:r>
              <w:rPr>
                <w:szCs w:val="21"/>
              </w:rPr>
              <w:t>：</w:t>
            </w:r>
          </w:p>
        </w:tc>
      </w:tr>
      <w:tr w14:paraId="5C2038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4A5C8738">
            <w:pPr>
              <w:jc w:val="center"/>
              <w:rPr>
                <w:szCs w:val="21"/>
              </w:rPr>
            </w:pPr>
          </w:p>
        </w:tc>
        <w:tc>
          <w:tcPr>
            <w:tcW w:w="2120" w:type="pct"/>
            <w:vMerge w:val="continue"/>
            <w:vAlign w:val="center"/>
          </w:tcPr>
          <w:p w14:paraId="06683498">
            <w:pPr>
              <w:jc w:val="center"/>
              <w:rPr>
                <w:szCs w:val="21"/>
              </w:rPr>
            </w:pPr>
          </w:p>
        </w:tc>
        <w:tc>
          <w:tcPr>
            <w:tcW w:w="2218" w:type="pct"/>
            <w:vAlign w:val="center"/>
          </w:tcPr>
          <w:p w14:paraId="612D999E">
            <w:pPr>
              <w:jc w:val="left"/>
              <w:rPr>
                <w:szCs w:val="21"/>
              </w:rPr>
            </w:pPr>
            <w:r>
              <w:rPr>
                <w:rFonts w:hint="eastAsia"/>
                <w:szCs w:val="21"/>
              </w:rPr>
              <w:t>加班费</w:t>
            </w:r>
            <w:r>
              <w:rPr>
                <w:szCs w:val="21"/>
              </w:rPr>
              <w:t>：</w:t>
            </w:r>
          </w:p>
        </w:tc>
      </w:tr>
      <w:tr w14:paraId="3BEABD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1E4EFCFD">
            <w:pPr>
              <w:jc w:val="center"/>
              <w:rPr>
                <w:szCs w:val="21"/>
              </w:rPr>
            </w:pPr>
          </w:p>
        </w:tc>
        <w:tc>
          <w:tcPr>
            <w:tcW w:w="2120" w:type="pct"/>
            <w:vMerge w:val="continue"/>
            <w:vAlign w:val="center"/>
          </w:tcPr>
          <w:p w14:paraId="03EE5811">
            <w:pPr>
              <w:jc w:val="center"/>
              <w:rPr>
                <w:szCs w:val="21"/>
              </w:rPr>
            </w:pPr>
          </w:p>
        </w:tc>
        <w:tc>
          <w:tcPr>
            <w:tcW w:w="2218" w:type="pct"/>
            <w:vAlign w:val="center"/>
          </w:tcPr>
          <w:p w14:paraId="69C42724">
            <w:pPr>
              <w:jc w:val="left"/>
              <w:rPr>
                <w:szCs w:val="21"/>
              </w:rPr>
            </w:pPr>
            <w:r>
              <w:rPr>
                <w:rFonts w:hint="eastAsia"/>
                <w:szCs w:val="21"/>
              </w:rPr>
              <w:t>其他：</w:t>
            </w:r>
          </w:p>
        </w:tc>
      </w:tr>
      <w:tr w14:paraId="32E5DF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0" w:type="pct"/>
            <w:vAlign w:val="center"/>
          </w:tcPr>
          <w:p w14:paraId="12ECDA2C">
            <w:pPr>
              <w:jc w:val="center"/>
              <w:rPr>
                <w:szCs w:val="21"/>
              </w:rPr>
            </w:pPr>
            <w:r>
              <w:rPr>
                <w:szCs w:val="21"/>
              </w:rPr>
              <w:t>2</w:t>
            </w:r>
          </w:p>
        </w:tc>
        <w:tc>
          <w:tcPr>
            <w:tcW w:w="2120" w:type="pct"/>
            <w:vAlign w:val="center"/>
          </w:tcPr>
          <w:p w14:paraId="346043B8">
            <w:pPr>
              <w:jc w:val="center"/>
              <w:rPr>
                <w:szCs w:val="21"/>
              </w:rPr>
            </w:pPr>
            <w:r>
              <w:rPr>
                <w:szCs w:val="21"/>
              </w:rPr>
              <w:t>日常运行维护工具耗材费用</w:t>
            </w:r>
          </w:p>
        </w:tc>
        <w:tc>
          <w:tcPr>
            <w:tcW w:w="2218" w:type="pct"/>
            <w:vAlign w:val="center"/>
          </w:tcPr>
          <w:p w14:paraId="3CD20BD4">
            <w:pPr>
              <w:jc w:val="left"/>
              <w:rPr>
                <w:szCs w:val="21"/>
              </w:rPr>
            </w:pPr>
          </w:p>
        </w:tc>
      </w:tr>
      <w:tr w14:paraId="2FB0BC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3D7BE041">
            <w:pPr>
              <w:jc w:val="center"/>
              <w:rPr>
                <w:szCs w:val="21"/>
              </w:rPr>
            </w:pPr>
            <w:r>
              <w:rPr>
                <w:szCs w:val="21"/>
              </w:rPr>
              <w:t>3</w:t>
            </w:r>
          </w:p>
        </w:tc>
        <w:tc>
          <w:tcPr>
            <w:tcW w:w="2120" w:type="pct"/>
            <w:vAlign w:val="center"/>
          </w:tcPr>
          <w:p w14:paraId="402F435B">
            <w:pPr>
              <w:jc w:val="center"/>
              <w:rPr>
                <w:szCs w:val="21"/>
              </w:rPr>
            </w:pPr>
            <w:r>
              <w:rPr>
                <w:rFonts w:hint="eastAsia"/>
                <w:szCs w:val="21"/>
              </w:rPr>
              <w:t>保洁</w:t>
            </w:r>
            <w:r>
              <w:rPr>
                <w:szCs w:val="21"/>
              </w:rPr>
              <w:t>工具耗材费用</w:t>
            </w:r>
          </w:p>
        </w:tc>
        <w:tc>
          <w:tcPr>
            <w:tcW w:w="2218" w:type="pct"/>
            <w:vAlign w:val="center"/>
          </w:tcPr>
          <w:p w14:paraId="3F724A8C">
            <w:pPr>
              <w:jc w:val="left"/>
              <w:rPr>
                <w:szCs w:val="21"/>
              </w:rPr>
            </w:pPr>
          </w:p>
        </w:tc>
      </w:tr>
      <w:tr w14:paraId="7994D5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382B2B4F">
            <w:pPr>
              <w:jc w:val="center"/>
              <w:rPr>
                <w:szCs w:val="21"/>
              </w:rPr>
            </w:pPr>
            <w:r>
              <w:rPr>
                <w:szCs w:val="21"/>
              </w:rPr>
              <w:t>4</w:t>
            </w:r>
          </w:p>
        </w:tc>
        <w:tc>
          <w:tcPr>
            <w:tcW w:w="2120" w:type="pct"/>
            <w:vAlign w:val="center"/>
          </w:tcPr>
          <w:p w14:paraId="6F1E0F9E">
            <w:pPr>
              <w:jc w:val="center"/>
              <w:rPr>
                <w:szCs w:val="21"/>
              </w:rPr>
            </w:pPr>
            <w:r>
              <w:rPr>
                <w:szCs w:val="21"/>
              </w:rPr>
              <w:t>秩序维护</w:t>
            </w:r>
            <w:r>
              <w:rPr>
                <w:rFonts w:hint="eastAsia"/>
                <w:szCs w:val="21"/>
              </w:rPr>
              <w:t>工具耗材</w:t>
            </w:r>
            <w:r>
              <w:rPr>
                <w:szCs w:val="21"/>
              </w:rPr>
              <w:t>费用</w:t>
            </w:r>
          </w:p>
        </w:tc>
        <w:tc>
          <w:tcPr>
            <w:tcW w:w="2218" w:type="pct"/>
            <w:vAlign w:val="center"/>
          </w:tcPr>
          <w:p w14:paraId="72965B1A">
            <w:pPr>
              <w:jc w:val="left"/>
              <w:rPr>
                <w:szCs w:val="21"/>
              </w:rPr>
            </w:pPr>
          </w:p>
        </w:tc>
      </w:tr>
      <w:tr w14:paraId="069575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0FEB53BE">
            <w:pPr>
              <w:jc w:val="center"/>
              <w:rPr>
                <w:szCs w:val="21"/>
              </w:rPr>
            </w:pPr>
            <w:r>
              <w:rPr>
                <w:rFonts w:hint="eastAsia"/>
                <w:szCs w:val="21"/>
              </w:rPr>
              <w:t>5</w:t>
            </w:r>
          </w:p>
        </w:tc>
        <w:tc>
          <w:tcPr>
            <w:tcW w:w="2120" w:type="pct"/>
            <w:vAlign w:val="center"/>
          </w:tcPr>
          <w:p w14:paraId="544182B5">
            <w:pPr>
              <w:jc w:val="center"/>
              <w:rPr>
                <w:szCs w:val="21"/>
              </w:rPr>
            </w:pPr>
            <w:r>
              <w:rPr>
                <w:rFonts w:hint="eastAsia"/>
                <w:szCs w:val="21"/>
              </w:rPr>
              <w:t>绿化养护费用</w:t>
            </w:r>
          </w:p>
        </w:tc>
        <w:tc>
          <w:tcPr>
            <w:tcW w:w="2218" w:type="pct"/>
            <w:vAlign w:val="center"/>
          </w:tcPr>
          <w:p w14:paraId="42E9C3A6">
            <w:pPr>
              <w:jc w:val="left"/>
              <w:rPr>
                <w:szCs w:val="21"/>
              </w:rPr>
            </w:pPr>
          </w:p>
        </w:tc>
      </w:tr>
      <w:tr w14:paraId="3BD889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028E6692">
            <w:pPr>
              <w:jc w:val="center"/>
              <w:rPr>
                <w:rFonts w:hint="eastAsia" w:ascii="Times New Roman" w:hAnsi="Times New Roman" w:eastAsia="宋体" w:cs="Times New Roman"/>
                <w:kern w:val="2"/>
                <w:sz w:val="21"/>
                <w:szCs w:val="21"/>
                <w:lang w:val="en-US" w:eastAsia="zh-CN" w:bidi="ar-SA"/>
              </w:rPr>
            </w:pPr>
            <w:r>
              <w:rPr>
                <w:rFonts w:hint="eastAsia"/>
                <w:szCs w:val="21"/>
              </w:rPr>
              <w:t>6</w:t>
            </w:r>
          </w:p>
        </w:tc>
        <w:tc>
          <w:tcPr>
            <w:tcW w:w="2120" w:type="pct"/>
            <w:vAlign w:val="center"/>
          </w:tcPr>
          <w:p w14:paraId="4EE74076">
            <w:pPr>
              <w:jc w:val="center"/>
              <w:rPr>
                <w:rFonts w:hint="default" w:eastAsia="宋体"/>
                <w:szCs w:val="21"/>
                <w:lang w:val="en-US" w:eastAsia="zh-CN"/>
              </w:rPr>
            </w:pPr>
            <w:r>
              <w:rPr>
                <w:rFonts w:hint="eastAsia"/>
                <w:szCs w:val="21"/>
                <w:lang w:val="en-US" w:eastAsia="zh-CN"/>
              </w:rPr>
              <w:t>食堂食材采买及燃气费用</w:t>
            </w:r>
          </w:p>
        </w:tc>
        <w:tc>
          <w:tcPr>
            <w:tcW w:w="2218" w:type="pct"/>
            <w:vAlign w:val="center"/>
          </w:tcPr>
          <w:p w14:paraId="5A598854">
            <w:pPr>
              <w:jc w:val="left"/>
              <w:rPr>
                <w:szCs w:val="21"/>
              </w:rPr>
            </w:pPr>
          </w:p>
        </w:tc>
      </w:tr>
      <w:tr w14:paraId="69A454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077D30E1">
            <w:pPr>
              <w:jc w:val="center"/>
              <w:rPr>
                <w:rFonts w:ascii="Times New Roman" w:hAnsi="Times New Roman" w:eastAsia="宋体" w:cs="Times New Roman"/>
                <w:kern w:val="2"/>
                <w:sz w:val="21"/>
                <w:szCs w:val="21"/>
                <w:lang w:val="en-US" w:eastAsia="zh-CN" w:bidi="ar-SA"/>
              </w:rPr>
            </w:pPr>
            <w:r>
              <w:rPr>
                <w:rFonts w:hint="eastAsia"/>
                <w:szCs w:val="21"/>
              </w:rPr>
              <w:t>7</w:t>
            </w:r>
          </w:p>
        </w:tc>
        <w:tc>
          <w:tcPr>
            <w:tcW w:w="2120" w:type="pct"/>
            <w:vAlign w:val="center"/>
          </w:tcPr>
          <w:p w14:paraId="19657276">
            <w:pPr>
              <w:jc w:val="center"/>
              <w:rPr>
                <w:szCs w:val="21"/>
              </w:rPr>
            </w:pPr>
            <w:r>
              <w:rPr>
                <w:rFonts w:hint="eastAsia"/>
                <w:szCs w:val="21"/>
              </w:rPr>
              <w:t>服装费用</w:t>
            </w:r>
          </w:p>
        </w:tc>
        <w:tc>
          <w:tcPr>
            <w:tcW w:w="2218" w:type="pct"/>
            <w:vAlign w:val="center"/>
          </w:tcPr>
          <w:p w14:paraId="3D326524">
            <w:pPr>
              <w:jc w:val="left"/>
              <w:rPr>
                <w:szCs w:val="21"/>
              </w:rPr>
            </w:pPr>
          </w:p>
        </w:tc>
      </w:tr>
      <w:tr w14:paraId="3FA15C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39EA4041">
            <w:pPr>
              <w:jc w:val="center"/>
              <w:rPr>
                <w:rFonts w:ascii="Times New Roman" w:hAnsi="Times New Roman" w:eastAsia="宋体" w:cs="Times New Roman"/>
                <w:kern w:val="2"/>
                <w:sz w:val="21"/>
                <w:szCs w:val="21"/>
                <w:lang w:val="en-US" w:eastAsia="zh-CN" w:bidi="ar-SA"/>
              </w:rPr>
            </w:pPr>
            <w:r>
              <w:rPr>
                <w:rFonts w:hint="eastAsia"/>
                <w:szCs w:val="21"/>
              </w:rPr>
              <w:t>8</w:t>
            </w:r>
          </w:p>
        </w:tc>
        <w:tc>
          <w:tcPr>
            <w:tcW w:w="2120" w:type="pct"/>
            <w:vAlign w:val="center"/>
          </w:tcPr>
          <w:p w14:paraId="52D13358">
            <w:pPr>
              <w:jc w:val="center"/>
              <w:rPr>
                <w:szCs w:val="21"/>
              </w:rPr>
            </w:pPr>
            <w:r>
              <w:rPr>
                <w:szCs w:val="21"/>
              </w:rPr>
              <w:t>办公费用</w:t>
            </w:r>
          </w:p>
        </w:tc>
        <w:tc>
          <w:tcPr>
            <w:tcW w:w="2218" w:type="pct"/>
            <w:vAlign w:val="center"/>
          </w:tcPr>
          <w:p w14:paraId="689D6C0D">
            <w:pPr>
              <w:jc w:val="left"/>
              <w:rPr>
                <w:szCs w:val="21"/>
              </w:rPr>
            </w:pPr>
          </w:p>
        </w:tc>
      </w:tr>
      <w:tr w14:paraId="42746E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516380EF">
            <w:pPr>
              <w:jc w:val="center"/>
              <w:rPr>
                <w:rFonts w:ascii="Times New Roman" w:hAnsi="Times New Roman" w:eastAsia="宋体" w:cs="Times New Roman"/>
                <w:kern w:val="2"/>
                <w:sz w:val="21"/>
                <w:szCs w:val="21"/>
                <w:lang w:val="en-US" w:eastAsia="zh-CN" w:bidi="ar-SA"/>
              </w:rPr>
            </w:pPr>
            <w:r>
              <w:rPr>
                <w:rFonts w:hint="eastAsia"/>
                <w:szCs w:val="21"/>
              </w:rPr>
              <w:t>9</w:t>
            </w:r>
          </w:p>
        </w:tc>
        <w:tc>
          <w:tcPr>
            <w:tcW w:w="2120" w:type="pct"/>
            <w:vAlign w:val="center"/>
          </w:tcPr>
          <w:p w14:paraId="79D2AC28">
            <w:pPr>
              <w:jc w:val="center"/>
              <w:rPr>
                <w:szCs w:val="21"/>
              </w:rPr>
            </w:pPr>
            <w:r>
              <w:rPr>
                <w:szCs w:val="21"/>
              </w:rPr>
              <w:t>固定资产折旧</w:t>
            </w:r>
          </w:p>
        </w:tc>
        <w:tc>
          <w:tcPr>
            <w:tcW w:w="2218" w:type="pct"/>
            <w:vAlign w:val="center"/>
          </w:tcPr>
          <w:p w14:paraId="3D29D311">
            <w:pPr>
              <w:jc w:val="left"/>
              <w:rPr>
                <w:szCs w:val="21"/>
              </w:rPr>
            </w:pPr>
          </w:p>
        </w:tc>
      </w:tr>
      <w:tr w14:paraId="00774F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2470275B">
            <w:pPr>
              <w:jc w:val="center"/>
              <w:rPr>
                <w:rFonts w:ascii="Times New Roman" w:hAnsi="Times New Roman" w:eastAsia="宋体" w:cs="Times New Roman"/>
                <w:kern w:val="2"/>
                <w:sz w:val="21"/>
                <w:szCs w:val="21"/>
                <w:lang w:val="en-US" w:eastAsia="zh-CN" w:bidi="ar-SA"/>
              </w:rPr>
            </w:pPr>
            <w:r>
              <w:rPr>
                <w:rFonts w:hint="eastAsia"/>
                <w:szCs w:val="21"/>
              </w:rPr>
              <w:t>10</w:t>
            </w:r>
          </w:p>
        </w:tc>
        <w:tc>
          <w:tcPr>
            <w:tcW w:w="2120" w:type="pct"/>
            <w:vAlign w:val="center"/>
          </w:tcPr>
          <w:p w14:paraId="02277103">
            <w:pPr>
              <w:jc w:val="center"/>
              <w:rPr>
                <w:szCs w:val="21"/>
              </w:rPr>
            </w:pPr>
            <w:r>
              <w:rPr>
                <w:szCs w:val="21"/>
              </w:rPr>
              <w:t>利润</w:t>
            </w:r>
          </w:p>
        </w:tc>
        <w:tc>
          <w:tcPr>
            <w:tcW w:w="2218" w:type="pct"/>
            <w:vAlign w:val="center"/>
          </w:tcPr>
          <w:p w14:paraId="404FCD5A">
            <w:pPr>
              <w:jc w:val="left"/>
              <w:rPr>
                <w:szCs w:val="21"/>
              </w:rPr>
            </w:pPr>
          </w:p>
        </w:tc>
      </w:tr>
      <w:tr w14:paraId="0CA630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45B9FD93">
            <w:pPr>
              <w:jc w:val="center"/>
              <w:rPr>
                <w:rFonts w:ascii="Times New Roman" w:hAnsi="Times New Roman" w:eastAsia="宋体" w:cs="Times New Roman"/>
                <w:kern w:val="2"/>
                <w:sz w:val="21"/>
                <w:szCs w:val="21"/>
                <w:lang w:val="en-US" w:eastAsia="zh-CN" w:bidi="ar-SA"/>
              </w:rPr>
            </w:pPr>
            <w:r>
              <w:rPr>
                <w:rFonts w:hint="eastAsia"/>
                <w:szCs w:val="21"/>
              </w:rPr>
              <w:t>11</w:t>
            </w:r>
          </w:p>
        </w:tc>
        <w:tc>
          <w:tcPr>
            <w:tcW w:w="2120" w:type="pct"/>
            <w:vAlign w:val="center"/>
          </w:tcPr>
          <w:p w14:paraId="581B81C0">
            <w:pPr>
              <w:jc w:val="center"/>
              <w:rPr>
                <w:szCs w:val="21"/>
              </w:rPr>
            </w:pPr>
            <w:r>
              <w:rPr>
                <w:szCs w:val="21"/>
              </w:rPr>
              <w:t>税金</w:t>
            </w:r>
          </w:p>
        </w:tc>
        <w:tc>
          <w:tcPr>
            <w:tcW w:w="2218" w:type="pct"/>
            <w:vAlign w:val="center"/>
          </w:tcPr>
          <w:p w14:paraId="51B97374">
            <w:pPr>
              <w:jc w:val="left"/>
              <w:rPr>
                <w:szCs w:val="21"/>
              </w:rPr>
            </w:pPr>
          </w:p>
        </w:tc>
      </w:tr>
      <w:tr w14:paraId="674253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65A92DC6">
            <w:pPr>
              <w:jc w:val="center"/>
              <w:rPr>
                <w:rFonts w:hint="default" w:eastAsia="宋体"/>
                <w:szCs w:val="21"/>
                <w:lang w:val="en-US" w:eastAsia="zh-CN"/>
              </w:rPr>
            </w:pPr>
            <w:r>
              <w:rPr>
                <w:rFonts w:hint="eastAsia"/>
                <w:szCs w:val="21"/>
                <w:lang w:val="en-US" w:eastAsia="zh-CN"/>
              </w:rPr>
              <w:t>12</w:t>
            </w:r>
          </w:p>
        </w:tc>
        <w:tc>
          <w:tcPr>
            <w:tcW w:w="2120" w:type="pct"/>
            <w:vAlign w:val="center"/>
          </w:tcPr>
          <w:p w14:paraId="5C12DB86">
            <w:pPr>
              <w:jc w:val="center"/>
              <w:rPr>
                <w:szCs w:val="21"/>
              </w:rPr>
            </w:pPr>
            <w:r>
              <w:rPr>
                <w:szCs w:val="21"/>
              </w:rPr>
              <w:t>其他需要列明的费用</w:t>
            </w:r>
          </w:p>
        </w:tc>
        <w:tc>
          <w:tcPr>
            <w:tcW w:w="2218" w:type="pct"/>
            <w:vAlign w:val="center"/>
          </w:tcPr>
          <w:p w14:paraId="05914F4E">
            <w:pPr>
              <w:jc w:val="left"/>
              <w:rPr>
                <w:szCs w:val="21"/>
              </w:rPr>
            </w:pPr>
          </w:p>
        </w:tc>
      </w:tr>
      <w:tr w14:paraId="0A36F1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775186BE">
            <w:pPr>
              <w:jc w:val="center"/>
              <w:rPr>
                <w:szCs w:val="21"/>
              </w:rPr>
            </w:pPr>
            <w:r>
              <w:rPr>
                <w:szCs w:val="21"/>
              </w:rPr>
              <w:t>合计</w:t>
            </w:r>
          </w:p>
        </w:tc>
        <w:tc>
          <w:tcPr>
            <w:tcW w:w="2218" w:type="pct"/>
            <w:vAlign w:val="center"/>
          </w:tcPr>
          <w:p w14:paraId="019A6FB7">
            <w:pPr>
              <w:jc w:val="left"/>
              <w:rPr>
                <w:szCs w:val="21"/>
              </w:rPr>
            </w:pPr>
          </w:p>
        </w:tc>
      </w:tr>
    </w:tbl>
    <w:p w14:paraId="745F4511">
      <w:pPr>
        <w:spacing w:line="360" w:lineRule="auto"/>
        <w:rPr>
          <w:kern w:val="0"/>
          <w:sz w:val="24"/>
          <w:szCs w:val="24"/>
        </w:rPr>
      </w:pPr>
      <w:r>
        <w:rPr>
          <w:kern w:val="0"/>
          <w:sz w:val="24"/>
          <w:szCs w:val="24"/>
        </w:rPr>
        <w:t>注：1. 上述合计价格应为服务期的最终优惠价格。</w:t>
      </w:r>
    </w:p>
    <w:p w14:paraId="3E7F21AC">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5458124B">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0A78873F">
      <w:pPr>
        <w:spacing w:line="360" w:lineRule="auto"/>
        <w:ind w:firstLine="448" w:firstLineChars="200"/>
        <w:rPr>
          <w:kern w:val="0"/>
          <w:sz w:val="24"/>
          <w:szCs w:val="24"/>
        </w:rPr>
      </w:pPr>
      <w:r>
        <w:rPr>
          <w:kern w:val="0"/>
          <w:sz w:val="24"/>
          <w:szCs w:val="24"/>
        </w:rPr>
        <w:t>4. 上述表格中列明的条目，在本项目中如不涉及，请填写“不涉及”。</w:t>
      </w:r>
    </w:p>
    <w:p w14:paraId="70AC2C85">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064CA6AF">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7BA5A2FF">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6A3F3BD6">
      <w:pPr>
        <w:spacing w:line="460" w:lineRule="exact"/>
        <w:rPr>
          <w:b/>
          <w:sz w:val="24"/>
        </w:rPr>
      </w:pPr>
      <w:r>
        <w:rPr>
          <w:b/>
          <w:sz w:val="24"/>
        </w:rPr>
        <w:t>附件4</w:t>
      </w:r>
    </w:p>
    <w:p w14:paraId="08D14F41">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16110728">
      <w:pPr>
        <w:spacing w:line="460" w:lineRule="exact"/>
        <w:ind w:left="192"/>
        <w:rPr>
          <w:sz w:val="24"/>
        </w:rPr>
      </w:pPr>
      <w:r>
        <w:rPr>
          <w:sz w:val="24"/>
        </w:rPr>
        <w:t>项目名称：</w:t>
      </w:r>
      <w:r>
        <w:rPr>
          <w:sz w:val="24"/>
          <w:u w:val="single"/>
        </w:rPr>
        <w:t xml:space="preserve">                    </w:t>
      </w:r>
    </w:p>
    <w:p w14:paraId="42B8F16B">
      <w:pPr>
        <w:spacing w:line="460" w:lineRule="exact"/>
        <w:ind w:left="192"/>
        <w:rPr>
          <w:sz w:val="24"/>
        </w:rPr>
      </w:pPr>
      <w:r>
        <w:rPr>
          <w:sz w:val="24"/>
        </w:rPr>
        <w:t>项目编号：</w:t>
      </w:r>
      <w:r>
        <w:rPr>
          <w:sz w:val="24"/>
          <w:u w:val="single"/>
        </w:rPr>
        <w:t xml:space="preserve">                    </w:t>
      </w:r>
    </w:p>
    <w:p w14:paraId="32341F73">
      <w:pPr>
        <w:spacing w:line="460" w:lineRule="exact"/>
        <w:ind w:left="192"/>
        <w:rPr>
          <w:sz w:val="24"/>
        </w:rPr>
      </w:pPr>
      <w:r>
        <w:rPr>
          <w:sz w:val="24"/>
        </w:rPr>
        <w:t>包    号：</w:t>
      </w:r>
      <w:r>
        <w:rPr>
          <w:sz w:val="24"/>
          <w:u w:val="single"/>
        </w:rPr>
        <w:t xml:space="preserve">                    </w:t>
      </w:r>
    </w:p>
    <w:p w14:paraId="7631371E">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40B559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E9A015E">
            <w:pPr>
              <w:jc w:val="center"/>
              <w:rPr>
                <w:sz w:val="24"/>
                <w:szCs w:val="24"/>
              </w:rPr>
            </w:pPr>
            <w:r>
              <w:rPr>
                <w:rFonts w:hint="eastAsia"/>
                <w:sz w:val="24"/>
                <w:szCs w:val="24"/>
              </w:rPr>
              <w:t>序号</w:t>
            </w:r>
          </w:p>
        </w:tc>
        <w:tc>
          <w:tcPr>
            <w:tcW w:w="1356" w:type="dxa"/>
            <w:vAlign w:val="center"/>
          </w:tcPr>
          <w:p w14:paraId="7556F93C">
            <w:pPr>
              <w:jc w:val="center"/>
              <w:rPr>
                <w:sz w:val="24"/>
                <w:szCs w:val="24"/>
              </w:rPr>
            </w:pPr>
            <w:r>
              <w:rPr>
                <w:sz w:val="24"/>
                <w:szCs w:val="24"/>
              </w:rPr>
              <w:t>具体岗位</w:t>
            </w:r>
          </w:p>
        </w:tc>
        <w:tc>
          <w:tcPr>
            <w:tcW w:w="1512" w:type="dxa"/>
            <w:vAlign w:val="center"/>
          </w:tcPr>
          <w:p w14:paraId="0E44C387">
            <w:pPr>
              <w:jc w:val="center"/>
              <w:rPr>
                <w:sz w:val="24"/>
                <w:szCs w:val="24"/>
              </w:rPr>
            </w:pPr>
            <w:r>
              <w:rPr>
                <w:sz w:val="24"/>
                <w:szCs w:val="24"/>
              </w:rPr>
              <w:t>人数（人）</w:t>
            </w:r>
          </w:p>
        </w:tc>
        <w:tc>
          <w:tcPr>
            <w:tcW w:w="1416" w:type="dxa"/>
            <w:vAlign w:val="center"/>
          </w:tcPr>
          <w:p w14:paraId="70096E39">
            <w:pPr>
              <w:jc w:val="center"/>
              <w:rPr>
                <w:sz w:val="24"/>
                <w:szCs w:val="24"/>
              </w:rPr>
            </w:pPr>
            <w:r>
              <w:rPr>
                <w:sz w:val="24"/>
                <w:szCs w:val="24"/>
              </w:rPr>
              <w:t>月工资/人</w:t>
            </w:r>
          </w:p>
        </w:tc>
        <w:tc>
          <w:tcPr>
            <w:tcW w:w="1296" w:type="dxa"/>
            <w:vAlign w:val="center"/>
          </w:tcPr>
          <w:p w14:paraId="604EBD2D">
            <w:pPr>
              <w:jc w:val="center"/>
              <w:rPr>
                <w:sz w:val="24"/>
                <w:szCs w:val="24"/>
              </w:rPr>
            </w:pPr>
            <w:r>
              <w:rPr>
                <w:sz w:val="24"/>
                <w:szCs w:val="24"/>
              </w:rPr>
              <w:t>月保险/人</w:t>
            </w:r>
          </w:p>
        </w:tc>
        <w:tc>
          <w:tcPr>
            <w:tcW w:w="1116" w:type="dxa"/>
            <w:vAlign w:val="center"/>
          </w:tcPr>
          <w:p w14:paraId="6D046BE9">
            <w:pPr>
              <w:jc w:val="center"/>
              <w:rPr>
                <w:sz w:val="24"/>
                <w:szCs w:val="24"/>
              </w:rPr>
            </w:pPr>
            <w:r>
              <w:rPr>
                <w:rFonts w:hint="eastAsia"/>
                <w:sz w:val="24"/>
                <w:szCs w:val="24"/>
              </w:rPr>
              <w:t>月公积金/人</w:t>
            </w:r>
          </w:p>
        </w:tc>
        <w:tc>
          <w:tcPr>
            <w:tcW w:w="1116" w:type="dxa"/>
            <w:vAlign w:val="center"/>
          </w:tcPr>
          <w:p w14:paraId="786E4923">
            <w:pPr>
              <w:jc w:val="center"/>
              <w:rPr>
                <w:sz w:val="24"/>
                <w:szCs w:val="24"/>
              </w:rPr>
            </w:pPr>
            <w:r>
              <w:rPr>
                <w:sz w:val="24"/>
                <w:szCs w:val="24"/>
              </w:rPr>
              <w:t>月小计</w:t>
            </w:r>
          </w:p>
        </w:tc>
        <w:tc>
          <w:tcPr>
            <w:tcW w:w="1968" w:type="dxa"/>
            <w:vAlign w:val="center"/>
          </w:tcPr>
          <w:p w14:paraId="542B54A8">
            <w:pPr>
              <w:jc w:val="center"/>
              <w:rPr>
                <w:sz w:val="24"/>
                <w:szCs w:val="24"/>
              </w:rPr>
            </w:pPr>
            <w:r>
              <w:rPr>
                <w:sz w:val="24"/>
                <w:szCs w:val="24"/>
              </w:rPr>
              <w:t>招标文件规定的服务期</w:t>
            </w:r>
            <w:r>
              <w:rPr>
                <w:rFonts w:hint="eastAsia"/>
                <w:sz w:val="24"/>
                <w:szCs w:val="24"/>
              </w:rPr>
              <w:t>小计</w:t>
            </w:r>
          </w:p>
        </w:tc>
      </w:tr>
      <w:tr w14:paraId="40826F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2982504">
            <w:pPr>
              <w:jc w:val="center"/>
              <w:rPr>
                <w:sz w:val="24"/>
                <w:szCs w:val="24"/>
              </w:rPr>
            </w:pPr>
          </w:p>
        </w:tc>
        <w:tc>
          <w:tcPr>
            <w:tcW w:w="1356" w:type="dxa"/>
            <w:vAlign w:val="center"/>
          </w:tcPr>
          <w:p w14:paraId="3B8DBDF7">
            <w:pPr>
              <w:jc w:val="center"/>
              <w:rPr>
                <w:sz w:val="24"/>
                <w:szCs w:val="24"/>
              </w:rPr>
            </w:pPr>
          </w:p>
        </w:tc>
        <w:tc>
          <w:tcPr>
            <w:tcW w:w="1512" w:type="dxa"/>
            <w:vAlign w:val="center"/>
          </w:tcPr>
          <w:p w14:paraId="4EA7996E">
            <w:pPr>
              <w:jc w:val="center"/>
              <w:rPr>
                <w:sz w:val="24"/>
                <w:szCs w:val="24"/>
              </w:rPr>
            </w:pPr>
          </w:p>
        </w:tc>
        <w:tc>
          <w:tcPr>
            <w:tcW w:w="1416" w:type="dxa"/>
            <w:vAlign w:val="center"/>
          </w:tcPr>
          <w:p w14:paraId="4BCC65D6">
            <w:pPr>
              <w:jc w:val="center"/>
              <w:rPr>
                <w:sz w:val="24"/>
                <w:szCs w:val="24"/>
              </w:rPr>
            </w:pPr>
          </w:p>
        </w:tc>
        <w:tc>
          <w:tcPr>
            <w:tcW w:w="1296" w:type="dxa"/>
            <w:vAlign w:val="center"/>
          </w:tcPr>
          <w:p w14:paraId="004B74CE">
            <w:pPr>
              <w:jc w:val="center"/>
              <w:rPr>
                <w:sz w:val="24"/>
                <w:szCs w:val="24"/>
              </w:rPr>
            </w:pPr>
          </w:p>
        </w:tc>
        <w:tc>
          <w:tcPr>
            <w:tcW w:w="1116" w:type="dxa"/>
            <w:vAlign w:val="center"/>
          </w:tcPr>
          <w:p w14:paraId="0A48D53B">
            <w:pPr>
              <w:jc w:val="center"/>
              <w:rPr>
                <w:sz w:val="24"/>
                <w:szCs w:val="24"/>
              </w:rPr>
            </w:pPr>
          </w:p>
        </w:tc>
        <w:tc>
          <w:tcPr>
            <w:tcW w:w="1116" w:type="dxa"/>
            <w:vAlign w:val="center"/>
          </w:tcPr>
          <w:p w14:paraId="20CF570E">
            <w:pPr>
              <w:jc w:val="center"/>
              <w:rPr>
                <w:sz w:val="24"/>
                <w:szCs w:val="24"/>
              </w:rPr>
            </w:pPr>
          </w:p>
        </w:tc>
        <w:tc>
          <w:tcPr>
            <w:tcW w:w="1968" w:type="dxa"/>
            <w:vAlign w:val="center"/>
          </w:tcPr>
          <w:p w14:paraId="0CE153E7">
            <w:pPr>
              <w:jc w:val="center"/>
              <w:rPr>
                <w:sz w:val="24"/>
                <w:szCs w:val="24"/>
              </w:rPr>
            </w:pPr>
          </w:p>
        </w:tc>
      </w:tr>
      <w:tr w14:paraId="6A1FD9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AE6E049">
            <w:pPr>
              <w:jc w:val="center"/>
              <w:rPr>
                <w:sz w:val="24"/>
                <w:szCs w:val="24"/>
              </w:rPr>
            </w:pPr>
          </w:p>
        </w:tc>
        <w:tc>
          <w:tcPr>
            <w:tcW w:w="1356" w:type="dxa"/>
            <w:vAlign w:val="center"/>
          </w:tcPr>
          <w:p w14:paraId="42B05869">
            <w:pPr>
              <w:jc w:val="center"/>
              <w:rPr>
                <w:sz w:val="24"/>
                <w:szCs w:val="24"/>
              </w:rPr>
            </w:pPr>
          </w:p>
        </w:tc>
        <w:tc>
          <w:tcPr>
            <w:tcW w:w="1512" w:type="dxa"/>
            <w:vAlign w:val="center"/>
          </w:tcPr>
          <w:p w14:paraId="3A3D785C">
            <w:pPr>
              <w:jc w:val="center"/>
              <w:rPr>
                <w:sz w:val="24"/>
                <w:szCs w:val="24"/>
              </w:rPr>
            </w:pPr>
          </w:p>
        </w:tc>
        <w:tc>
          <w:tcPr>
            <w:tcW w:w="1416" w:type="dxa"/>
            <w:vAlign w:val="center"/>
          </w:tcPr>
          <w:p w14:paraId="54FBF162">
            <w:pPr>
              <w:jc w:val="center"/>
              <w:rPr>
                <w:sz w:val="24"/>
                <w:szCs w:val="24"/>
              </w:rPr>
            </w:pPr>
          </w:p>
        </w:tc>
        <w:tc>
          <w:tcPr>
            <w:tcW w:w="1296" w:type="dxa"/>
            <w:vAlign w:val="center"/>
          </w:tcPr>
          <w:p w14:paraId="55A338E9">
            <w:pPr>
              <w:jc w:val="center"/>
              <w:rPr>
                <w:sz w:val="24"/>
                <w:szCs w:val="24"/>
              </w:rPr>
            </w:pPr>
          </w:p>
        </w:tc>
        <w:tc>
          <w:tcPr>
            <w:tcW w:w="1116" w:type="dxa"/>
            <w:vAlign w:val="center"/>
          </w:tcPr>
          <w:p w14:paraId="690EE12E">
            <w:pPr>
              <w:jc w:val="center"/>
              <w:rPr>
                <w:sz w:val="24"/>
                <w:szCs w:val="24"/>
              </w:rPr>
            </w:pPr>
          </w:p>
        </w:tc>
        <w:tc>
          <w:tcPr>
            <w:tcW w:w="1116" w:type="dxa"/>
            <w:vAlign w:val="center"/>
          </w:tcPr>
          <w:p w14:paraId="0ADFBA1B">
            <w:pPr>
              <w:jc w:val="center"/>
              <w:rPr>
                <w:sz w:val="24"/>
                <w:szCs w:val="24"/>
              </w:rPr>
            </w:pPr>
          </w:p>
        </w:tc>
        <w:tc>
          <w:tcPr>
            <w:tcW w:w="1968" w:type="dxa"/>
            <w:vAlign w:val="center"/>
          </w:tcPr>
          <w:p w14:paraId="39FBD77D">
            <w:pPr>
              <w:jc w:val="center"/>
              <w:rPr>
                <w:sz w:val="24"/>
                <w:szCs w:val="24"/>
              </w:rPr>
            </w:pPr>
          </w:p>
        </w:tc>
      </w:tr>
      <w:tr w14:paraId="19FDA6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7DF463A">
            <w:pPr>
              <w:jc w:val="center"/>
              <w:rPr>
                <w:sz w:val="24"/>
                <w:szCs w:val="24"/>
              </w:rPr>
            </w:pPr>
          </w:p>
        </w:tc>
        <w:tc>
          <w:tcPr>
            <w:tcW w:w="1356" w:type="dxa"/>
            <w:vAlign w:val="center"/>
          </w:tcPr>
          <w:p w14:paraId="391E8B1B">
            <w:pPr>
              <w:jc w:val="center"/>
              <w:rPr>
                <w:sz w:val="24"/>
                <w:szCs w:val="24"/>
              </w:rPr>
            </w:pPr>
          </w:p>
        </w:tc>
        <w:tc>
          <w:tcPr>
            <w:tcW w:w="1512" w:type="dxa"/>
            <w:vAlign w:val="center"/>
          </w:tcPr>
          <w:p w14:paraId="53DEBD2D">
            <w:pPr>
              <w:jc w:val="center"/>
              <w:rPr>
                <w:sz w:val="24"/>
                <w:szCs w:val="24"/>
              </w:rPr>
            </w:pPr>
          </w:p>
        </w:tc>
        <w:tc>
          <w:tcPr>
            <w:tcW w:w="1416" w:type="dxa"/>
            <w:vAlign w:val="center"/>
          </w:tcPr>
          <w:p w14:paraId="7F5F5F1B">
            <w:pPr>
              <w:jc w:val="center"/>
              <w:rPr>
                <w:sz w:val="24"/>
                <w:szCs w:val="24"/>
              </w:rPr>
            </w:pPr>
          </w:p>
        </w:tc>
        <w:tc>
          <w:tcPr>
            <w:tcW w:w="1296" w:type="dxa"/>
            <w:vAlign w:val="center"/>
          </w:tcPr>
          <w:p w14:paraId="7C2D3940">
            <w:pPr>
              <w:jc w:val="center"/>
              <w:rPr>
                <w:sz w:val="24"/>
                <w:szCs w:val="24"/>
              </w:rPr>
            </w:pPr>
          </w:p>
        </w:tc>
        <w:tc>
          <w:tcPr>
            <w:tcW w:w="1116" w:type="dxa"/>
            <w:vAlign w:val="center"/>
          </w:tcPr>
          <w:p w14:paraId="263A893C">
            <w:pPr>
              <w:jc w:val="center"/>
              <w:rPr>
                <w:sz w:val="24"/>
                <w:szCs w:val="24"/>
              </w:rPr>
            </w:pPr>
          </w:p>
        </w:tc>
        <w:tc>
          <w:tcPr>
            <w:tcW w:w="1116" w:type="dxa"/>
            <w:vAlign w:val="center"/>
          </w:tcPr>
          <w:p w14:paraId="5ED81E04">
            <w:pPr>
              <w:jc w:val="center"/>
              <w:rPr>
                <w:sz w:val="24"/>
                <w:szCs w:val="24"/>
              </w:rPr>
            </w:pPr>
          </w:p>
        </w:tc>
        <w:tc>
          <w:tcPr>
            <w:tcW w:w="1968" w:type="dxa"/>
            <w:vAlign w:val="center"/>
          </w:tcPr>
          <w:p w14:paraId="3ADF8464">
            <w:pPr>
              <w:jc w:val="center"/>
              <w:rPr>
                <w:sz w:val="24"/>
                <w:szCs w:val="24"/>
              </w:rPr>
            </w:pPr>
          </w:p>
        </w:tc>
      </w:tr>
      <w:tr w14:paraId="6976F6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3170516">
            <w:pPr>
              <w:jc w:val="center"/>
              <w:rPr>
                <w:sz w:val="24"/>
                <w:szCs w:val="24"/>
              </w:rPr>
            </w:pPr>
          </w:p>
        </w:tc>
        <w:tc>
          <w:tcPr>
            <w:tcW w:w="1356" w:type="dxa"/>
            <w:vAlign w:val="center"/>
          </w:tcPr>
          <w:p w14:paraId="7EB639C7">
            <w:pPr>
              <w:jc w:val="center"/>
              <w:rPr>
                <w:sz w:val="24"/>
                <w:szCs w:val="24"/>
              </w:rPr>
            </w:pPr>
          </w:p>
        </w:tc>
        <w:tc>
          <w:tcPr>
            <w:tcW w:w="1512" w:type="dxa"/>
            <w:vAlign w:val="center"/>
          </w:tcPr>
          <w:p w14:paraId="2E8F3FBF">
            <w:pPr>
              <w:jc w:val="center"/>
              <w:rPr>
                <w:sz w:val="24"/>
                <w:szCs w:val="24"/>
              </w:rPr>
            </w:pPr>
          </w:p>
        </w:tc>
        <w:tc>
          <w:tcPr>
            <w:tcW w:w="1416" w:type="dxa"/>
            <w:vAlign w:val="center"/>
          </w:tcPr>
          <w:p w14:paraId="6BF53F18">
            <w:pPr>
              <w:jc w:val="center"/>
              <w:rPr>
                <w:sz w:val="24"/>
                <w:szCs w:val="24"/>
              </w:rPr>
            </w:pPr>
          </w:p>
        </w:tc>
        <w:tc>
          <w:tcPr>
            <w:tcW w:w="1296" w:type="dxa"/>
            <w:vAlign w:val="center"/>
          </w:tcPr>
          <w:p w14:paraId="56CF9757">
            <w:pPr>
              <w:jc w:val="center"/>
              <w:rPr>
                <w:sz w:val="24"/>
                <w:szCs w:val="24"/>
              </w:rPr>
            </w:pPr>
          </w:p>
        </w:tc>
        <w:tc>
          <w:tcPr>
            <w:tcW w:w="1116" w:type="dxa"/>
            <w:vAlign w:val="center"/>
          </w:tcPr>
          <w:p w14:paraId="5D55C032">
            <w:pPr>
              <w:jc w:val="center"/>
              <w:rPr>
                <w:sz w:val="24"/>
                <w:szCs w:val="24"/>
              </w:rPr>
            </w:pPr>
          </w:p>
        </w:tc>
        <w:tc>
          <w:tcPr>
            <w:tcW w:w="1116" w:type="dxa"/>
            <w:vAlign w:val="center"/>
          </w:tcPr>
          <w:p w14:paraId="04957AE3">
            <w:pPr>
              <w:jc w:val="center"/>
              <w:rPr>
                <w:sz w:val="24"/>
                <w:szCs w:val="24"/>
              </w:rPr>
            </w:pPr>
          </w:p>
        </w:tc>
        <w:tc>
          <w:tcPr>
            <w:tcW w:w="1968" w:type="dxa"/>
            <w:vAlign w:val="center"/>
          </w:tcPr>
          <w:p w14:paraId="17A0C7C6">
            <w:pPr>
              <w:jc w:val="center"/>
              <w:rPr>
                <w:sz w:val="24"/>
                <w:szCs w:val="24"/>
              </w:rPr>
            </w:pPr>
          </w:p>
        </w:tc>
      </w:tr>
      <w:tr w14:paraId="339B82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7D27B826">
            <w:pPr>
              <w:jc w:val="center"/>
              <w:rPr>
                <w:sz w:val="24"/>
                <w:szCs w:val="24"/>
              </w:rPr>
            </w:pPr>
            <w:r>
              <w:rPr>
                <w:rFonts w:hint="eastAsia"/>
                <w:sz w:val="24"/>
                <w:szCs w:val="24"/>
              </w:rPr>
              <w:t>人员费用合计</w:t>
            </w:r>
          </w:p>
        </w:tc>
        <w:tc>
          <w:tcPr>
            <w:tcW w:w="1116" w:type="dxa"/>
            <w:vAlign w:val="center"/>
          </w:tcPr>
          <w:p w14:paraId="391A3AE6">
            <w:pPr>
              <w:jc w:val="center"/>
              <w:rPr>
                <w:sz w:val="24"/>
                <w:szCs w:val="24"/>
              </w:rPr>
            </w:pPr>
          </w:p>
        </w:tc>
        <w:tc>
          <w:tcPr>
            <w:tcW w:w="1968" w:type="dxa"/>
            <w:vAlign w:val="center"/>
          </w:tcPr>
          <w:p w14:paraId="059C6134">
            <w:pPr>
              <w:jc w:val="center"/>
              <w:rPr>
                <w:sz w:val="24"/>
                <w:szCs w:val="24"/>
              </w:rPr>
            </w:pPr>
          </w:p>
        </w:tc>
      </w:tr>
    </w:tbl>
    <w:p w14:paraId="49AEE7B0">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5C4B7E96">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75228808">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6D26CE07">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2B9EC781">
      <w:pPr>
        <w:spacing w:line="460" w:lineRule="exact"/>
        <w:rPr>
          <w:sz w:val="24"/>
          <w:szCs w:val="24"/>
        </w:rPr>
      </w:pPr>
    </w:p>
    <w:p w14:paraId="47E2FFCD">
      <w:pPr>
        <w:spacing w:line="360" w:lineRule="auto"/>
        <w:ind w:right="84" w:firstLine="224" w:firstLineChars="100"/>
        <w:rPr>
          <w:sz w:val="24"/>
        </w:rPr>
      </w:pPr>
      <w:r>
        <w:rPr>
          <w:sz w:val="24"/>
        </w:rPr>
        <w:t>投标人名称：</w:t>
      </w:r>
    </w:p>
    <w:p w14:paraId="319EBC4F">
      <w:pPr>
        <w:spacing w:line="360" w:lineRule="auto"/>
        <w:ind w:right="84" w:firstLine="224" w:firstLineChars="100"/>
        <w:rPr>
          <w:b/>
          <w:sz w:val="24"/>
        </w:rPr>
      </w:pPr>
      <w:r>
        <w:rPr>
          <w:sz w:val="24"/>
        </w:rPr>
        <w:t xml:space="preserve">日期：  </w:t>
      </w:r>
      <w:r>
        <w:rPr>
          <w:b/>
          <w:sz w:val="24"/>
        </w:rPr>
        <w:br w:type="page"/>
      </w:r>
    </w:p>
    <w:p w14:paraId="07B620E5">
      <w:pPr>
        <w:spacing w:line="560" w:lineRule="exact"/>
        <w:rPr>
          <w:b/>
          <w:sz w:val="24"/>
        </w:rPr>
      </w:pPr>
      <w:r>
        <w:rPr>
          <w:b/>
          <w:sz w:val="24"/>
        </w:rPr>
        <w:t>附件5</w:t>
      </w:r>
    </w:p>
    <w:p w14:paraId="71BCB516">
      <w:pPr>
        <w:autoSpaceDN w:val="0"/>
        <w:spacing w:line="360" w:lineRule="auto"/>
        <w:jc w:val="center"/>
        <w:rPr>
          <w:b/>
          <w:bCs/>
          <w:sz w:val="24"/>
        </w:rPr>
      </w:pPr>
      <w:r>
        <w:rPr>
          <w:b/>
          <w:bCs/>
          <w:sz w:val="24"/>
        </w:rPr>
        <w:t>商务要求点对点应答表</w:t>
      </w:r>
    </w:p>
    <w:p w14:paraId="2A1A7498">
      <w:pPr>
        <w:spacing w:line="460" w:lineRule="exact"/>
        <w:rPr>
          <w:sz w:val="24"/>
        </w:rPr>
      </w:pPr>
    </w:p>
    <w:p w14:paraId="67CB5FF3">
      <w:pPr>
        <w:spacing w:line="460" w:lineRule="exact"/>
        <w:rPr>
          <w:sz w:val="24"/>
        </w:rPr>
      </w:pPr>
      <w:r>
        <w:rPr>
          <w:sz w:val="24"/>
        </w:rPr>
        <w:t>项目名称：</w:t>
      </w:r>
      <w:r>
        <w:rPr>
          <w:sz w:val="24"/>
          <w:u w:val="single"/>
        </w:rPr>
        <w:t xml:space="preserve">                    </w:t>
      </w:r>
    </w:p>
    <w:p w14:paraId="374CA935">
      <w:pPr>
        <w:spacing w:line="460" w:lineRule="exact"/>
        <w:rPr>
          <w:sz w:val="24"/>
        </w:rPr>
      </w:pPr>
      <w:r>
        <w:rPr>
          <w:sz w:val="24"/>
        </w:rPr>
        <w:t>项目编号：</w:t>
      </w:r>
      <w:r>
        <w:rPr>
          <w:sz w:val="24"/>
          <w:u w:val="single"/>
        </w:rPr>
        <w:t xml:space="preserve">                    </w:t>
      </w:r>
    </w:p>
    <w:p w14:paraId="1A763CAA">
      <w:pPr>
        <w:spacing w:line="460" w:lineRule="exact"/>
        <w:rPr>
          <w:sz w:val="24"/>
          <w:u w:val="single"/>
        </w:rPr>
      </w:pPr>
      <w:r>
        <w:rPr>
          <w:sz w:val="24"/>
        </w:rPr>
        <w:t>包号：</w:t>
      </w:r>
      <w:r>
        <w:rPr>
          <w:sz w:val="24"/>
          <w:u w:val="single"/>
        </w:rPr>
        <w:t xml:space="preserve">                        </w:t>
      </w:r>
    </w:p>
    <w:p w14:paraId="75C56571">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36EDEE64">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09E3DB66">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48DC99BF">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6E63E051">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2F97E355">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51C1524F">
            <w:pPr>
              <w:widowControl/>
              <w:jc w:val="center"/>
              <w:rPr>
                <w:kern w:val="0"/>
                <w:szCs w:val="21"/>
              </w:rPr>
            </w:pPr>
            <w:r>
              <w:rPr>
                <w:kern w:val="0"/>
                <w:szCs w:val="21"/>
              </w:rPr>
              <w:t>备注</w:t>
            </w:r>
          </w:p>
        </w:tc>
      </w:tr>
      <w:tr w14:paraId="2DED023F">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9A7A6C8">
            <w:pPr>
              <w:widowControl/>
              <w:jc w:val="left"/>
              <w:rPr>
                <w:kern w:val="0"/>
                <w:szCs w:val="21"/>
              </w:rPr>
            </w:pPr>
            <w:r>
              <w:rPr>
                <w:kern w:val="0"/>
                <w:szCs w:val="21"/>
              </w:rPr>
              <w:t>（一）报价要求</w:t>
            </w:r>
          </w:p>
        </w:tc>
      </w:tr>
      <w:tr w14:paraId="77F15E6B">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67173B43">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B52703D">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F98BF3D">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FA9C277">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BA52605">
            <w:pPr>
              <w:widowControl/>
              <w:jc w:val="left"/>
              <w:rPr>
                <w:kern w:val="0"/>
                <w:szCs w:val="21"/>
              </w:rPr>
            </w:pPr>
            <w:r>
              <w:rPr>
                <w:kern w:val="0"/>
                <w:szCs w:val="21"/>
              </w:rPr>
              <w:t>　</w:t>
            </w:r>
          </w:p>
        </w:tc>
      </w:tr>
      <w:tr w14:paraId="6C83D85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D7D644E">
            <w:pPr>
              <w:widowControl/>
              <w:jc w:val="left"/>
              <w:rPr>
                <w:kern w:val="0"/>
                <w:szCs w:val="21"/>
              </w:rPr>
            </w:pPr>
            <w:r>
              <w:rPr>
                <w:kern w:val="0"/>
                <w:szCs w:val="21"/>
              </w:rPr>
              <w:t>（二）时间、地点要求</w:t>
            </w:r>
          </w:p>
        </w:tc>
      </w:tr>
      <w:tr w14:paraId="5D82BC6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34E8916">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566265E">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CB489B8">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83CDAAB">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03D64A6">
            <w:pPr>
              <w:widowControl/>
              <w:jc w:val="left"/>
              <w:rPr>
                <w:kern w:val="0"/>
                <w:szCs w:val="21"/>
              </w:rPr>
            </w:pPr>
            <w:r>
              <w:rPr>
                <w:kern w:val="0"/>
                <w:szCs w:val="21"/>
              </w:rPr>
              <w:t>　</w:t>
            </w:r>
          </w:p>
        </w:tc>
      </w:tr>
      <w:tr w14:paraId="5EACF19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FADC9AA">
            <w:pPr>
              <w:widowControl/>
              <w:jc w:val="left"/>
              <w:rPr>
                <w:kern w:val="0"/>
                <w:szCs w:val="21"/>
              </w:rPr>
            </w:pPr>
            <w:r>
              <w:rPr>
                <w:kern w:val="0"/>
                <w:szCs w:val="21"/>
              </w:rPr>
              <w:t>（三）付款方式</w:t>
            </w:r>
          </w:p>
        </w:tc>
      </w:tr>
      <w:tr w14:paraId="49C324D7">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F1C83AA">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80022D7">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0F8DCA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A65A7CF">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E785D74">
            <w:pPr>
              <w:widowControl/>
              <w:jc w:val="left"/>
              <w:rPr>
                <w:kern w:val="0"/>
                <w:szCs w:val="21"/>
              </w:rPr>
            </w:pPr>
            <w:r>
              <w:rPr>
                <w:kern w:val="0"/>
                <w:szCs w:val="21"/>
              </w:rPr>
              <w:t>　</w:t>
            </w:r>
          </w:p>
        </w:tc>
      </w:tr>
      <w:tr w14:paraId="014C9A69">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56F71AF">
            <w:pPr>
              <w:widowControl/>
              <w:jc w:val="left"/>
              <w:rPr>
                <w:kern w:val="0"/>
                <w:szCs w:val="21"/>
              </w:rPr>
            </w:pPr>
            <w:r>
              <w:rPr>
                <w:kern w:val="0"/>
                <w:szCs w:val="21"/>
              </w:rPr>
              <w:t>（四）投标保证金和履约保证金</w:t>
            </w:r>
          </w:p>
        </w:tc>
      </w:tr>
      <w:tr w14:paraId="194491F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0F89BA0">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132E1B5">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8D1BDCF">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DF86349">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3362932">
            <w:pPr>
              <w:widowControl/>
              <w:jc w:val="left"/>
              <w:rPr>
                <w:kern w:val="0"/>
                <w:szCs w:val="21"/>
              </w:rPr>
            </w:pPr>
            <w:r>
              <w:rPr>
                <w:kern w:val="0"/>
                <w:szCs w:val="21"/>
              </w:rPr>
              <w:t>　</w:t>
            </w:r>
          </w:p>
        </w:tc>
      </w:tr>
    </w:tbl>
    <w:p w14:paraId="5DC7662A">
      <w:pPr>
        <w:spacing w:line="620" w:lineRule="exact"/>
        <w:rPr>
          <w:sz w:val="24"/>
        </w:rPr>
      </w:pPr>
      <w:r>
        <w:rPr>
          <w:sz w:val="24"/>
        </w:rPr>
        <w:t>注：</w:t>
      </w:r>
    </w:p>
    <w:p w14:paraId="7194B66F">
      <w:pPr>
        <w:spacing w:line="360" w:lineRule="auto"/>
        <w:rPr>
          <w:sz w:val="24"/>
        </w:rPr>
      </w:pPr>
      <w:r>
        <w:rPr>
          <w:sz w:val="24"/>
        </w:rPr>
        <w:t>1. 不如实填写偏离情况的投标文件将视为虚假材料。</w:t>
      </w:r>
    </w:p>
    <w:p w14:paraId="67F64AF4">
      <w:pPr>
        <w:spacing w:line="360" w:lineRule="auto"/>
        <w:rPr>
          <w:sz w:val="24"/>
        </w:rPr>
      </w:pPr>
      <w:r>
        <w:rPr>
          <w:sz w:val="24"/>
        </w:rPr>
        <w:t>2. 招标要求指招标文件中规定的具体要求，投标应答指投标文件的具体内容。</w:t>
      </w:r>
    </w:p>
    <w:p w14:paraId="2A856F24">
      <w:pPr>
        <w:spacing w:line="360" w:lineRule="auto"/>
        <w:rPr>
          <w:sz w:val="24"/>
        </w:rPr>
      </w:pPr>
      <w:r>
        <w:rPr>
          <w:sz w:val="24"/>
        </w:rPr>
        <w:t>3. 偏离说明指招标要求与投标应答之间的不同之处。</w:t>
      </w:r>
    </w:p>
    <w:p w14:paraId="4BCD6FCC">
      <w:pPr>
        <w:autoSpaceDE w:val="0"/>
        <w:autoSpaceDN w:val="0"/>
        <w:adjustRightInd w:val="0"/>
        <w:spacing w:line="560" w:lineRule="exact"/>
        <w:jc w:val="left"/>
        <w:rPr>
          <w:kern w:val="0"/>
          <w:sz w:val="24"/>
        </w:rPr>
      </w:pPr>
    </w:p>
    <w:p w14:paraId="01C68F10">
      <w:pPr>
        <w:autoSpaceDE w:val="0"/>
        <w:autoSpaceDN w:val="0"/>
        <w:adjustRightInd w:val="0"/>
        <w:spacing w:line="560" w:lineRule="exact"/>
        <w:jc w:val="left"/>
        <w:rPr>
          <w:kern w:val="0"/>
          <w:sz w:val="24"/>
        </w:rPr>
      </w:pPr>
    </w:p>
    <w:p w14:paraId="694EFA4A">
      <w:pPr>
        <w:spacing w:line="360" w:lineRule="auto"/>
        <w:ind w:right="84" w:firstLine="224" w:firstLineChars="100"/>
        <w:rPr>
          <w:sz w:val="24"/>
        </w:rPr>
      </w:pPr>
      <w:r>
        <w:rPr>
          <w:sz w:val="24"/>
        </w:rPr>
        <w:t>投标人名称：</w:t>
      </w:r>
    </w:p>
    <w:p w14:paraId="58B6139A">
      <w:pPr>
        <w:spacing w:line="360" w:lineRule="auto"/>
        <w:ind w:right="84" w:firstLine="224" w:firstLineChars="100"/>
        <w:rPr>
          <w:sz w:val="24"/>
        </w:rPr>
      </w:pPr>
    </w:p>
    <w:p w14:paraId="15E4D1FC">
      <w:pPr>
        <w:spacing w:line="360" w:lineRule="auto"/>
        <w:ind w:right="84" w:firstLine="224" w:firstLineChars="100"/>
        <w:rPr>
          <w:position w:val="-40"/>
          <w:sz w:val="24"/>
        </w:rPr>
      </w:pPr>
      <w:r>
        <w:rPr>
          <w:sz w:val="24"/>
        </w:rPr>
        <w:t xml:space="preserve">日期：  </w:t>
      </w:r>
    </w:p>
    <w:p w14:paraId="55E65A74">
      <w:pPr>
        <w:autoSpaceDE w:val="0"/>
        <w:autoSpaceDN w:val="0"/>
        <w:adjustRightInd w:val="0"/>
        <w:spacing w:line="560" w:lineRule="exact"/>
        <w:jc w:val="left"/>
        <w:rPr>
          <w:kern w:val="0"/>
          <w:sz w:val="24"/>
          <w:u w:val="single"/>
        </w:rPr>
      </w:pPr>
    </w:p>
    <w:p w14:paraId="0ABB8881">
      <w:pPr>
        <w:autoSpaceDE w:val="0"/>
        <w:autoSpaceDN w:val="0"/>
        <w:adjustRightInd w:val="0"/>
        <w:spacing w:line="560" w:lineRule="exact"/>
        <w:jc w:val="left"/>
        <w:rPr>
          <w:kern w:val="0"/>
          <w:sz w:val="24"/>
          <w:u w:val="single"/>
        </w:rPr>
      </w:pPr>
    </w:p>
    <w:p w14:paraId="3715574F">
      <w:pPr>
        <w:autoSpaceDE w:val="0"/>
        <w:autoSpaceDN w:val="0"/>
        <w:adjustRightInd w:val="0"/>
        <w:spacing w:line="560" w:lineRule="exact"/>
        <w:jc w:val="left"/>
        <w:rPr>
          <w:kern w:val="0"/>
          <w:sz w:val="24"/>
          <w:u w:val="single"/>
        </w:rPr>
      </w:pPr>
    </w:p>
    <w:p w14:paraId="1B86712D">
      <w:pPr>
        <w:widowControl/>
        <w:jc w:val="left"/>
        <w:rPr>
          <w:b/>
          <w:sz w:val="24"/>
        </w:rPr>
      </w:pPr>
      <w:r>
        <w:rPr>
          <w:b/>
          <w:sz w:val="24"/>
        </w:rPr>
        <w:br w:type="page"/>
      </w:r>
    </w:p>
    <w:p w14:paraId="6233CF3C">
      <w:pPr>
        <w:spacing w:line="620" w:lineRule="exact"/>
        <w:rPr>
          <w:b/>
          <w:sz w:val="24"/>
        </w:rPr>
      </w:pPr>
      <w:r>
        <w:rPr>
          <w:b/>
          <w:sz w:val="24"/>
        </w:rPr>
        <w:t>附件6</w:t>
      </w:r>
      <w:r>
        <w:rPr>
          <w:rFonts w:hint="eastAsia"/>
          <w:b/>
          <w:sz w:val="24"/>
        </w:rPr>
        <w:t>-1</w:t>
      </w:r>
    </w:p>
    <w:p w14:paraId="20723E3C">
      <w:pPr>
        <w:autoSpaceDN w:val="0"/>
        <w:spacing w:line="360" w:lineRule="auto"/>
        <w:jc w:val="center"/>
        <w:rPr>
          <w:b/>
          <w:bCs/>
          <w:sz w:val="24"/>
        </w:rPr>
      </w:pPr>
      <w:r>
        <w:rPr>
          <w:b/>
          <w:bCs/>
          <w:sz w:val="24"/>
        </w:rPr>
        <w:t>技术要求点对点应答表</w:t>
      </w:r>
    </w:p>
    <w:p w14:paraId="3300125A">
      <w:pPr>
        <w:spacing w:line="460" w:lineRule="exact"/>
        <w:rPr>
          <w:sz w:val="24"/>
        </w:rPr>
      </w:pPr>
      <w:r>
        <w:rPr>
          <w:sz w:val="24"/>
        </w:rPr>
        <w:t>项目名称：</w:t>
      </w:r>
      <w:r>
        <w:rPr>
          <w:sz w:val="24"/>
          <w:u w:val="single"/>
        </w:rPr>
        <w:t xml:space="preserve">                    </w:t>
      </w:r>
    </w:p>
    <w:p w14:paraId="28F807D8">
      <w:pPr>
        <w:spacing w:line="460" w:lineRule="exact"/>
        <w:rPr>
          <w:sz w:val="24"/>
        </w:rPr>
      </w:pPr>
      <w:r>
        <w:rPr>
          <w:sz w:val="24"/>
        </w:rPr>
        <w:t>项目编号：</w:t>
      </w:r>
      <w:r>
        <w:rPr>
          <w:sz w:val="24"/>
          <w:u w:val="single"/>
        </w:rPr>
        <w:t xml:space="preserve">                    </w:t>
      </w:r>
    </w:p>
    <w:p w14:paraId="5E094F63">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7C71C0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79D1F67F">
            <w:pPr>
              <w:widowControl/>
              <w:snapToGrid w:val="0"/>
              <w:jc w:val="center"/>
              <w:rPr>
                <w:kern w:val="0"/>
                <w:sz w:val="24"/>
                <w:szCs w:val="21"/>
              </w:rPr>
            </w:pPr>
            <w:r>
              <w:rPr>
                <w:kern w:val="0"/>
                <w:sz w:val="24"/>
                <w:szCs w:val="21"/>
              </w:rPr>
              <w:t>序号</w:t>
            </w:r>
          </w:p>
        </w:tc>
        <w:tc>
          <w:tcPr>
            <w:tcW w:w="4630" w:type="dxa"/>
            <w:shd w:val="clear" w:color="auto" w:fill="auto"/>
            <w:vAlign w:val="center"/>
          </w:tcPr>
          <w:p w14:paraId="1C1A14D1">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3A379F35">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FABA5A8">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77878C80">
            <w:pPr>
              <w:widowControl/>
              <w:snapToGrid w:val="0"/>
              <w:jc w:val="center"/>
              <w:rPr>
                <w:kern w:val="0"/>
                <w:sz w:val="24"/>
                <w:szCs w:val="21"/>
              </w:rPr>
            </w:pPr>
            <w:r>
              <w:rPr>
                <w:kern w:val="0"/>
                <w:sz w:val="24"/>
                <w:szCs w:val="21"/>
              </w:rPr>
              <w:t>备注</w:t>
            </w:r>
          </w:p>
        </w:tc>
      </w:tr>
      <w:tr w14:paraId="596594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DA05581">
            <w:pPr>
              <w:widowControl/>
              <w:snapToGrid w:val="0"/>
              <w:jc w:val="center"/>
              <w:rPr>
                <w:kern w:val="0"/>
                <w:sz w:val="24"/>
                <w:szCs w:val="21"/>
              </w:rPr>
            </w:pPr>
            <w:r>
              <w:rPr>
                <w:kern w:val="0"/>
                <w:sz w:val="24"/>
                <w:szCs w:val="21"/>
              </w:rPr>
              <w:t>1</w:t>
            </w:r>
          </w:p>
        </w:tc>
        <w:tc>
          <w:tcPr>
            <w:tcW w:w="4630" w:type="dxa"/>
            <w:shd w:val="clear" w:color="auto" w:fill="auto"/>
            <w:vAlign w:val="center"/>
          </w:tcPr>
          <w:p w14:paraId="0DEB485E">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5527ECCC">
            <w:pPr>
              <w:widowControl/>
              <w:snapToGrid w:val="0"/>
              <w:jc w:val="center"/>
              <w:rPr>
                <w:kern w:val="0"/>
                <w:sz w:val="24"/>
                <w:szCs w:val="21"/>
              </w:rPr>
            </w:pPr>
          </w:p>
        </w:tc>
        <w:tc>
          <w:tcPr>
            <w:tcW w:w="1289" w:type="dxa"/>
            <w:shd w:val="clear" w:color="auto" w:fill="auto"/>
            <w:vAlign w:val="center"/>
          </w:tcPr>
          <w:p w14:paraId="070BF33A">
            <w:pPr>
              <w:widowControl/>
              <w:snapToGrid w:val="0"/>
              <w:jc w:val="center"/>
              <w:rPr>
                <w:kern w:val="0"/>
                <w:sz w:val="24"/>
                <w:szCs w:val="21"/>
              </w:rPr>
            </w:pPr>
          </w:p>
        </w:tc>
        <w:tc>
          <w:tcPr>
            <w:tcW w:w="843" w:type="dxa"/>
            <w:shd w:val="clear" w:color="auto" w:fill="auto"/>
            <w:vAlign w:val="center"/>
          </w:tcPr>
          <w:p w14:paraId="31AE5577">
            <w:pPr>
              <w:widowControl/>
              <w:snapToGrid w:val="0"/>
              <w:jc w:val="center"/>
              <w:rPr>
                <w:kern w:val="0"/>
                <w:sz w:val="24"/>
                <w:szCs w:val="21"/>
              </w:rPr>
            </w:pPr>
          </w:p>
        </w:tc>
      </w:tr>
      <w:tr w14:paraId="4741E9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A266CB9">
            <w:pPr>
              <w:widowControl/>
              <w:snapToGrid w:val="0"/>
              <w:jc w:val="center"/>
              <w:rPr>
                <w:kern w:val="0"/>
                <w:sz w:val="24"/>
                <w:szCs w:val="21"/>
              </w:rPr>
            </w:pPr>
            <w:r>
              <w:rPr>
                <w:kern w:val="0"/>
                <w:sz w:val="24"/>
                <w:szCs w:val="21"/>
              </w:rPr>
              <w:t>2</w:t>
            </w:r>
          </w:p>
        </w:tc>
        <w:tc>
          <w:tcPr>
            <w:tcW w:w="4630" w:type="dxa"/>
            <w:shd w:val="clear" w:color="auto" w:fill="auto"/>
            <w:vAlign w:val="center"/>
          </w:tcPr>
          <w:p w14:paraId="007AF0C5">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6B0F57AE">
            <w:pPr>
              <w:widowControl/>
              <w:snapToGrid w:val="0"/>
              <w:jc w:val="center"/>
              <w:rPr>
                <w:kern w:val="0"/>
                <w:sz w:val="24"/>
                <w:szCs w:val="21"/>
              </w:rPr>
            </w:pPr>
          </w:p>
        </w:tc>
        <w:tc>
          <w:tcPr>
            <w:tcW w:w="1289" w:type="dxa"/>
            <w:shd w:val="clear" w:color="auto" w:fill="auto"/>
            <w:vAlign w:val="center"/>
          </w:tcPr>
          <w:p w14:paraId="6EC7EB4E">
            <w:pPr>
              <w:widowControl/>
              <w:snapToGrid w:val="0"/>
              <w:jc w:val="center"/>
              <w:rPr>
                <w:kern w:val="0"/>
                <w:sz w:val="24"/>
                <w:szCs w:val="21"/>
              </w:rPr>
            </w:pPr>
          </w:p>
        </w:tc>
        <w:tc>
          <w:tcPr>
            <w:tcW w:w="843" w:type="dxa"/>
            <w:shd w:val="clear" w:color="auto" w:fill="auto"/>
            <w:vAlign w:val="center"/>
          </w:tcPr>
          <w:p w14:paraId="099B6EBF">
            <w:pPr>
              <w:widowControl/>
              <w:snapToGrid w:val="0"/>
              <w:jc w:val="center"/>
              <w:rPr>
                <w:kern w:val="0"/>
                <w:sz w:val="24"/>
                <w:szCs w:val="21"/>
              </w:rPr>
            </w:pPr>
          </w:p>
        </w:tc>
      </w:tr>
      <w:tr w14:paraId="04CD97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4CB2ABBF">
            <w:pPr>
              <w:widowControl/>
              <w:snapToGrid w:val="0"/>
              <w:jc w:val="center"/>
              <w:rPr>
                <w:kern w:val="0"/>
                <w:sz w:val="24"/>
                <w:szCs w:val="21"/>
              </w:rPr>
            </w:pPr>
            <w:r>
              <w:rPr>
                <w:kern w:val="0"/>
                <w:sz w:val="24"/>
                <w:szCs w:val="21"/>
              </w:rPr>
              <w:t>3</w:t>
            </w:r>
          </w:p>
        </w:tc>
        <w:tc>
          <w:tcPr>
            <w:tcW w:w="4630" w:type="dxa"/>
            <w:shd w:val="clear" w:color="auto" w:fill="auto"/>
            <w:vAlign w:val="center"/>
          </w:tcPr>
          <w:p w14:paraId="2348817C">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1CB68A0C">
            <w:pPr>
              <w:widowControl/>
              <w:snapToGrid w:val="0"/>
              <w:jc w:val="center"/>
              <w:rPr>
                <w:kern w:val="0"/>
                <w:sz w:val="24"/>
                <w:szCs w:val="21"/>
              </w:rPr>
            </w:pPr>
          </w:p>
        </w:tc>
        <w:tc>
          <w:tcPr>
            <w:tcW w:w="1289" w:type="dxa"/>
            <w:shd w:val="clear" w:color="auto" w:fill="auto"/>
            <w:vAlign w:val="center"/>
          </w:tcPr>
          <w:p w14:paraId="4D14AB9F">
            <w:pPr>
              <w:widowControl/>
              <w:snapToGrid w:val="0"/>
              <w:jc w:val="center"/>
              <w:rPr>
                <w:kern w:val="0"/>
                <w:sz w:val="24"/>
                <w:szCs w:val="21"/>
              </w:rPr>
            </w:pPr>
          </w:p>
        </w:tc>
        <w:tc>
          <w:tcPr>
            <w:tcW w:w="843" w:type="dxa"/>
            <w:shd w:val="clear" w:color="auto" w:fill="auto"/>
            <w:vAlign w:val="center"/>
          </w:tcPr>
          <w:p w14:paraId="6CA1FE9A">
            <w:pPr>
              <w:widowControl/>
              <w:snapToGrid w:val="0"/>
              <w:jc w:val="center"/>
              <w:rPr>
                <w:kern w:val="0"/>
                <w:sz w:val="24"/>
                <w:szCs w:val="21"/>
              </w:rPr>
            </w:pPr>
          </w:p>
        </w:tc>
      </w:tr>
      <w:tr w14:paraId="332A80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1D1892C5">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197C4E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4585F8F">
            <w:pPr>
              <w:widowControl/>
              <w:snapToGrid w:val="0"/>
              <w:jc w:val="center"/>
              <w:rPr>
                <w:kern w:val="0"/>
                <w:sz w:val="24"/>
                <w:szCs w:val="21"/>
              </w:rPr>
            </w:pPr>
            <w:r>
              <w:rPr>
                <w:kern w:val="0"/>
                <w:sz w:val="24"/>
                <w:szCs w:val="21"/>
              </w:rPr>
              <w:t>序号</w:t>
            </w:r>
          </w:p>
        </w:tc>
        <w:tc>
          <w:tcPr>
            <w:tcW w:w="4630" w:type="dxa"/>
            <w:shd w:val="clear" w:color="auto" w:fill="auto"/>
            <w:vAlign w:val="center"/>
          </w:tcPr>
          <w:p w14:paraId="55A997A1">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2909774D">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4864B28C">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6A547E6">
            <w:pPr>
              <w:widowControl/>
              <w:snapToGrid w:val="0"/>
              <w:jc w:val="center"/>
              <w:rPr>
                <w:kern w:val="0"/>
                <w:sz w:val="24"/>
                <w:szCs w:val="21"/>
              </w:rPr>
            </w:pPr>
            <w:r>
              <w:rPr>
                <w:kern w:val="0"/>
                <w:sz w:val="24"/>
                <w:szCs w:val="21"/>
              </w:rPr>
              <w:t>备注</w:t>
            </w:r>
          </w:p>
        </w:tc>
      </w:tr>
      <w:tr w14:paraId="61917F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1D44993">
            <w:pPr>
              <w:widowControl/>
              <w:snapToGrid w:val="0"/>
              <w:jc w:val="center"/>
              <w:rPr>
                <w:kern w:val="0"/>
                <w:sz w:val="24"/>
                <w:szCs w:val="21"/>
              </w:rPr>
            </w:pPr>
          </w:p>
        </w:tc>
        <w:tc>
          <w:tcPr>
            <w:tcW w:w="4630" w:type="dxa"/>
            <w:shd w:val="clear" w:color="auto" w:fill="auto"/>
            <w:vAlign w:val="center"/>
          </w:tcPr>
          <w:p w14:paraId="52AC8F09">
            <w:pPr>
              <w:widowControl/>
              <w:snapToGrid w:val="0"/>
              <w:jc w:val="center"/>
              <w:rPr>
                <w:kern w:val="0"/>
                <w:sz w:val="24"/>
                <w:szCs w:val="21"/>
              </w:rPr>
            </w:pPr>
          </w:p>
        </w:tc>
        <w:tc>
          <w:tcPr>
            <w:tcW w:w="2438" w:type="dxa"/>
            <w:shd w:val="clear" w:color="auto" w:fill="auto"/>
            <w:vAlign w:val="center"/>
          </w:tcPr>
          <w:p w14:paraId="2C7729F1">
            <w:pPr>
              <w:widowControl/>
              <w:snapToGrid w:val="0"/>
              <w:jc w:val="center"/>
              <w:rPr>
                <w:kern w:val="0"/>
                <w:sz w:val="24"/>
                <w:szCs w:val="21"/>
              </w:rPr>
            </w:pPr>
          </w:p>
        </w:tc>
        <w:tc>
          <w:tcPr>
            <w:tcW w:w="1289" w:type="dxa"/>
            <w:shd w:val="clear" w:color="auto" w:fill="auto"/>
            <w:vAlign w:val="center"/>
          </w:tcPr>
          <w:p w14:paraId="2D2FB201">
            <w:pPr>
              <w:widowControl/>
              <w:snapToGrid w:val="0"/>
              <w:jc w:val="center"/>
              <w:rPr>
                <w:kern w:val="0"/>
                <w:sz w:val="24"/>
                <w:szCs w:val="21"/>
              </w:rPr>
            </w:pPr>
          </w:p>
        </w:tc>
        <w:tc>
          <w:tcPr>
            <w:tcW w:w="843" w:type="dxa"/>
            <w:shd w:val="clear" w:color="auto" w:fill="auto"/>
            <w:vAlign w:val="center"/>
          </w:tcPr>
          <w:p w14:paraId="61915D27">
            <w:pPr>
              <w:widowControl/>
              <w:snapToGrid w:val="0"/>
              <w:jc w:val="center"/>
              <w:rPr>
                <w:kern w:val="0"/>
                <w:sz w:val="24"/>
                <w:szCs w:val="21"/>
              </w:rPr>
            </w:pPr>
          </w:p>
        </w:tc>
      </w:tr>
      <w:tr w14:paraId="70E81A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639BA385">
            <w:pPr>
              <w:widowControl/>
              <w:snapToGrid w:val="0"/>
              <w:jc w:val="center"/>
              <w:rPr>
                <w:kern w:val="0"/>
                <w:sz w:val="24"/>
                <w:szCs w:val="21"/>
              </w:rPr>
            </w:pPr>
          </w:p>
        </w:tc>
        <w:tc>
          <w:tcPr>
            <w:tcW w:w="4630" w:type="dxa"/>
            <w:shd w:val="clear" w:color="auto" w:fill="auto"/>
            <w:vAlign w:val="center"/>
          </w:tcPr>
          <w:p w14:paraId="4D32C4E7">
            <w:pPr>
              <w:widowControl/>
              <w:snapToGrid w:val="0"/>
              <w:jc w:val="center"/>
              <w:rPr>
                <w:kern w:val="0"/>
                <w:sz w:val="24"/>
                <w:szCs w:val="21"/>
              </w:rPr>
            </w:pPr>
          </w:p>
        </w:tc>
        <w:tc>
          <w:tcPr>
            <w:tcW w:w="2438" w:type="dxa"/>
            <w:shd w:val="clear" w:color="auto" w:fill="auto"/>
            <w:vAlign w:val="center"/>
          </w:tcPr>
          <w:p w14:paraId="6FF6CB98">
            <w:pPr>
              <w:widowControl/>
              <w:snapToGrid w:val="0"/>
              <w:jc w:val="center"/>
              <w:rPr>
                <w:kern w:val="0"/>
                <w:sz w:val="24"/>
                <w:szCs w:val="21"/>
              </w:rPr>
            </w:pPr>
          </w:p>
        </w:tc>
        <w:tc>
          <w:tcPr>
            <w:tcW w:w="1289" w:type="dxa"/>
            <w:shd w:val="clear" w:color="auto" w:fill="auto"/>
            <w:vAlign w:val="center"/>
          </w:tcPr>
          <w:p w14:paraId="2E5617B3">
            <w:pPr>
              <w:widowControl/>
              <w:snapToGrid w:val="0"/>
              <w:jc w:val="center"/>
              <w:rPr>
                <w:kern w:val="0"/>
                <w:sz w:val="24"/>
                <w:szCs w:val="21"/>
              </w:rPr>
            </w:pPr>
          </w:p>
        </w:tc>
        <w:tc>
          <w:tcPr>
            <w:tcW w:w="843" w:type="dxa"/>
            <w:shd w:val="clear" w:color="auto" w:fill="auto"/>
            <w:vAlign w:val="center"/>
          </w:tcPr>
          <w:p w14:paraId="48CA8D73">
            <w:pPr>
              <w:widowControl/>
              <w:snapToGrid w:val="0"/>
              <w:jc w:val="center"/>
              <w:rPr>
                <w:kern w:val="0"/>
                <w:sz w:val="24"/>
                <w:szCs w:val="21"/>
              </w:rPr>
            </w:pPr>
          </w:p>
        </w:tc>
      </w:tr>
      <w:tr w14:paraId="6D5E24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66A56EB">
            <w:pPr>
              <w:widowControl/>
              <w:snapToGrid w:val="0"/>
              <w:jc w:val="center"/>
              <w:rPr>
                <w:kern w:val="0"/>
                <w:sz w:val="24"/>
                <w:szCs w:val="21"/>
              </w:rPr>
            </w:pPr>
          </w:p>
        </w:tc>
        <w:tc>
          <w:tcPr>
            <w:tcW w:w="4630" w:type="dxa"/>
            <w:shd w:val="clear" w:color="auto" w:fill="auto"/>
            <w:vAlign w:val="center"/>
          </w:tcPr>
          <w:p w14:paraId="5C62B0D1">
            <w:pPr>
              <w:widowControl/>
              <w:snapToGrid w:val="0"/>
              <w:jc w:val="center"/>
              <w:rPr>
                <w:kern w:val="0"/>
                <w:sz w:val="24"/>
                <w:szCs w:val="21"/>
              </w:rPr>
            </w:pPr>
          </w:p>
        </w:tc>
        <w:tc>
          <w:tcPr>
            <w:tcW w:w="2438" w:type="dxa"/>
            <w:shd w:val="clear" w:color="auto" w:fill="auto"/>
            <w:vAlign w:val="center"/>
          </w:tcPr>
          <w:p w14:paraId="432EAC7F">
            <w:pPr>
              <w:widowControl/>
              <w:snapToGrid w:val="0"/>
              <w:jc w:val="center"/>
              <w:rPr>
                <w:kern w:val="0"/>
                <w:sz w:val="24"/>
                <w:szCs w:val="21"/>
              </w:rPr>
            </w:pPr>
          </w:p>
        </w:tc>
        <w:tc>
          <w:tcPr>
            <w:tcW w:w="1289" w:type="dxa"/>
            <w:shd w:val="clear" w:color="auto" w:fill="auto"/>
            <w:vAlign w:val="center"/>
          </w:tcPr>
          <w:p w14:paraId="4FC44763">
            <w:pPr>
              <w:widowControl/>
              <w:snapToGrid w:val="0"/>
              <w:jc w:val="center"/>
              <w:rPr>
                <w:kern w:val="0"/>
                <w:sz w:val="24"/>
                <w:szCs w:val="21"/>
              </w:rPr>
            </w:pPr>
          </w:p>
        </w:tc>
        <w:tc>
          <w:tcPr>
            <w:tcW w:w="843" w:type="dxa"/>
            <w:shd w:val="clear" w:color="auto" w:fill="auto"/>
            <w:vAlign w:val="center"/>
          </w:tcPr>
          <w:p w14:paraId="0EA31A77">
            <w:pPr>
              <w:widowControl/>
              <w:snapToGrid w:val="0"/>
              <w:jc w:val="center"/>
              <w:rPr>
                <w:kern w:val="0"/>
                <w:sz w:val="24"/>
                <w:szCs w:val="21"/>
              </w:rPr>
            </w:pPr>
          </w:p>
        </w:tc>
      </w:tr>
      <w:tr w14:paraId="078E5D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C3D85AA">
            <w:pPr>
              <w:widowControl/>
              <w:snapToGrid w:val="0"/>
              <w:jc w:val="center"/>
              <w:rPr>
                <w:kern w:val="0"/>
                <w:sz w:val="24"/>
                <w:szCs w:val="21"/>
              </w:rPr>
            </w:pPr>
          </w:p>
        </w:tc>
        <w:tc>
          <w:tcPr>
            <w:tcW w:w="4630" w:type="dxa"/>
            <w:shd w:val="clear" w:color="auto" w:fill="auto"/>
            <w:vAlign w:val="center"/>
          </w:tcPr>
          <w:p w14:paraId="1E858365">
            <w:pPr>
              <w:widowControl/>
              <w:snapToGrid w:val="0"/>
              <w:jc w:val="center"/>
              <w:rPr>
                <w:kern w:val="0"/>
                <w:sz w:val="24"/>
                <w:szCs w:val="21"/>
              </w:rPr>
            </w:pPr>
          </w:p>
        </w:tc>
        <w:tc>
          <w:tcPr>
            <w:tcW w:w="2438" w:type="dxa"/>
            <w:shd w:val="clear" w:color="auto" w:fill="auto"/>
            <w:vAlign w:val="center"/>
          </w:tcPr>
          <w:p w14:paraId="757A69A8">
            <w:pPr>
              <w:widowControl/>
              <w:snapToGrid w:val="0"/>
              <w:jc w:val="center"/>
              <w:rPr>
                <w:kern w:val="0"/>
                <w:sz w:val="24"/>
                <w:szCs w:val="21"/>
              </w:rPr>
            </w:pPr>
          </w:p>
        </w:tc>
        <w:tc>
          <w:tcPr>
            <w:tcW w:w="1289" w:type="dxa"/>
            <w:shd w:val="clear" w:color="auto" w:fill="auto"/>
            <w:vAlign w:val="center"/>
          </w:tcPr>
          <w:p w14:paraId="71210860">
            <w:pPr>
              <w:widowControl/>
              <w:snapToGrid w:val="0"/>
              <w:jc w:val="center"/>
              <w:rPr>
                <w:kern w:val="0"/>
                <w:sz w:val="24"/>
                <w:szCs w:val="21"/>
              </w:rPr>
            </w:pPr>
          </w:p>
        </w:tc>
        <w:tc>
          <w:tcPr>
            <w:tcW w:w="843" w:type="dxa"/>
            <w:shd w:val="clear" w:color="auto" w:fill="auto"/>
            <w:vAlign w:val="center"/>
          </w:tcPr>
          <w:p w14:paraId="4F51BCBF">
            <w:pPr>
              <w:widowControl/>
              <w:snapToGrid w:val="0"/>
              <w:jc w:val="center"/>
              <w:rPr>
                <w:kern w:val="0"/>
                <w:sz w:val="24"/>
                <w:szCs w:val="21"/>
              </w:rPr>
            </w:pPr>
          </w:p>
        </w:tc>
      </w:tr>
      <w:tr w14:paraId="77834F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E057705">
            <w:pPr>
              <w:widowControl/>
              <w:snapToGrid w:val="0"/>
              <w:jc w:val="center"/>
              <w:rPr>
                <w:kern w:val="0"/>
                <w:sz w:val="24"/>
                <w:szCs w:val="21"/>
              </w:rPr>
            </w:pPr>
          </w:p>
        </w:tc>
        <w:tc>
          <w:tcPr>
            <w:tcW w:w="4630" w:type="dxa"/>
            <w:shd w:val="clear" w:color="auto" w:fill="auto"/>
            <w:vAlign w:val="center"/>
          </w:tcPr>
          <w:p w14:paraId="6F797601">
            <w:pPr>
              <w:widowControl/>
              <w:snapToGrid w:val="0"/>
              <w:jc w:val="center"/>
              <w:rPr>
                <w:kern w:val="0"/>
                <w:sz w:val="24"/>
                <w:szCs w:val="21"/>
              </w:rPr>
            </w:pPr>
          </w:p>
        </w:tc>
        <w:tc>
          <w:tcPr>
            <w:tcW w:w="2438" w:type="dxa"/>
            <w:shd w:val="clear" w:color="auto" w:fill="auto"/>
            <w:vAlign w:val="center"/>
          </w:tcPr>
          <w:p w14:paraId="179C1907">
            <w:pPr>
              <w:widowControl/>
              <w:snapToGrid w:val="0"/>
              <w:jc w:val="center"/>
              <w:rPr>
                <w:kern w:val="0"/>
                <w:sz w:val="24"/>
                <w:szCs w:val="21"/>
              </w:rPr>
            </w:pPr>
          </w:p>
        </w:tc>
        <w:tc>
          <w:tcPr>
            <w:tcW w:w="1289" w:type="dxa"/>
            <w:shd w:val="clear" w:color="auto" w:fill="auto"/>
            <w:vAlign w:val="center"/>
          </w:tcPr>
          <w:p w14:paraId="34AAC49F">
            <w:pPr>
              <w:widowControl/>
              <w:snapToGrid w:val="0"/>
              <w:jc w:val="center"/>
              <w:rPr>
                <w:kern w:val="0"/>
                <w:sz w:val="24"/>
                <w:szCs w:val="21"/>
              </w:rPr>
            </w:pPr>
          </w:p>
        </w:tc>
        <w:tc>
          <w:tcPr>
            <w:tcW w:w="843" w:type="dxa"/>
            <w:shd w:val="clear" w:color="auto" w:fill="auto"/>
            <w:vAlign w:val="center"/>
          </w:tcPr>
          <w:p w14:paraId="0B7E0ECE">
            <w:pPr>
              <w:widowControl/>
              <w:snapToGrid w:val="0"/>
              <w:jc w:val="center"/>
              <w:rPr>
                <w:kern w:val="0"/>
                <w:sz w:val="24"/>
                <w:szCs w:val="21"/>
              </w:rPr>
            </w:pPr>
          </w:p>
        </w:tc>
      </w:tr>
    </w:tbl>
    <w:p w14:paraId="3C995703">
      <w:pPr>
        <w:spacing w:line="620" w:lineRule="exact"/>
        <w:rPr>
          <w:sz w:val="24"/>
        </w:rPr>
      </w:pPr>
      <w:r>
        <w:rPr>
          <w:sz w:val="24"/>
        </w:rPr>
        <w:t>注：</w:t>
      </w:r>
    </w:p>
    <w:p w14:paraId="5E1712AF">
      <w:pPr>
        <w:spacing w:line="360" w:lineRule="auto"/>
        <w:rPr>
          <w:sz w:val="24"/>
        </w:rPr>
      </w:pPr>
      <w:r>
        <w:rPr>
          <w:sz w:val="24"/>
        </w:rPr>
        <w:t>1. 不如实填写偏离情况的投标文件将视为虚假材料。</w:t>
      </w:r>
    </w:p>
    <w:p w14:paraId="5E7BAEA2">
      <w:pPr>
        <w:spacing w:line="360" w:lineRule="auto"/>
        <w:rPr>
          <w:sz w:val="24"/>
        </w:rPr>
      </w:pPr>
      <w:r>
        <w:rPr>
          <w:sz w:val="24"/>
        </w:rPr>
        <w:t>2. 招标要求指招标文件中规定的具体要求，投标应答指投标文件的具体内容。</w:t>
      </w:r>
    </w:p>
    <w:p w14:paraId="11DFF01A">
      <w:pPr>
        <w:spacing w:line="360" w:lineRule="auto"/>
        <w:rPr>
          <w:sz w:val="24"/>
        </w:rPr>
      </w:pPr>
      <w:r>
        <w:rPr>
          <w:sz w:val="24"/>
        </w:rPr>
        <w:t>3. 偏离说明指招标要求与投标应答之间的不同之处。</w:t>
      </w:r>
    </w:p>
    <w:p w14:paraId="355BA13E">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7DACCD13">
      <w:pPr>
        <w:spacing w:line="620" w:lineRule="exact"/>
        <w:rPr>
          <w:b/>
          <w:sz w:val="24"/>
        </w:rPr>
      </w:pPr>
    </w:p>
    <w:p w14:paraId="5BD23E86">
      <w:pPr>
        <w:spacing w:line="360" w:lineRule="auto"/>
        <w:ind w:right="84" w:firstLine="224" w:firstLineChars="100"/>
        <w:rPr>
          <w:sz w:val="24"/>
        </w:rPr>
      </w:pPr>
      <w:r>
        <w:rPr>
          <w:sz w:val="24"/>
        </w:rPr>
        <w:t>投标人名称：</w:t>
      </w:r>
    </w:p>
    <w:p w14:paraId="52038B72">
      <w:pPr>
        <w:spacing w:line="360" w:lineRule="auto"/>
        <w:ind w:right="84" w:firstLine="224" w:firstLineChars="100"/>
        <w:rPr>
          <w:sz w:val="24"/>
        </w:rPr>
      </w:pPr>
    </w:p>
    <w:p w14:paraId="3B098BB8">
      <w:pPr>
        <w:spacing w:line="360" w:lineRule="auto"/>
        <w:ind w:right="84" w:firstLine="224" w:firstLineChars="100"/>
        <w:rPr>
          <w:sz w:val="24"/>
        </w:rPr>
      </w:pPr>
      <w:r>
        <w:rPr>
          <w:sz w:val="24"/>
        </w:rPr>
        <w:t>日期</w:t>
      </w:r>
    </w:p>
    <w:p w14:paraId="69EBE205">
      <w:pPr>
        <w:widowControl/>
        <w:jc w:val="left"/>
        <w:rPr>
          <w:b/>
          <w:sz w:val="24"/>
        </w:rPr>
      </w:pPr>
      <w:r>
        <w:rPr>
          <w:rFonts w:hint="eastAsia"/>
          <w:b/>
          <w:sz w:val="24"/>
        </w:rPr>
        <w:t>附件6-2</w:t>
      </w:r>
    </w:p>
    <w:p w14:paraId="7FFC6629">
      <w:pPr>
        <w:widowControl/>
        <w:jc w:val="left"/>
        <w:rPr>
          <w:sz w:val="24"/>
        </w:rPr>
      </w:pPr>
    </w:p>
    <w:p w14:paraId="29C1512D">
      <w:pPr>
        <w:widowControl/>
        <w:jc w:val="center"/>
        <w:rPr>
          <w:b/>
          <w:sz w:val="24"/>
        </w:rPr>
      </w:pPr>
      <w:r>
        <w:rPr>
          <w:rFonts w:hint="eastAsia"/>
          <w:b/>
          <w:sz w:val="24"/>
        </w:rPr>
        <w:t>项目人员及岗位安排</w:t>
      </w:r>
    </w:p>
    <w:p w14:paraId="779ECD2F">
      <w:pPr>
        <w:widowControl/>
        <w:jc w:val="left"/>
        <w:rPr>
          <w:sz w:val="24"/>
        </w:rPr>
      </w:pPr>
    </w:p>
    <w:p w14:paraId="6CED88CE">
      <w:pPr>
        <w:spacing w:line="460" w:lineRule="exact"/>
        <w:rPr>
          <w:sz w:val="24"/>
        </w:rPr>
      </w:pPr>
      <w:r>
        <w:rPr>
          <w:sz w:val="24"/>
        </w:rPr>
        <w:t>项目名称：</w:t>
      </w:r>
      <w:r>
        <w:rPr>
          <w:sz w:val="24"/>
          <w:u w:val="single"/>
        </w:rPr>
        <w:t xml:space="preserve">                    </w:t>
      </w:r>
    </w:p>
    <w:p w14:paraId="63F38EEC">
      <w:pPr>
        <w:spacing w:line="460" w:lineRule="exact"/>
        <w:rPr>
          <w:sz w:val="24"/>
        </w:rPr>
      </w:pPr>
      <w:r>
        <w:rPr>
          <w:sz w:val="24"/>
        </w:rPr>
        <w:t>项目编号：</w:t>
      </w:r>
      <w:r>
        <w:rPr>
          <w:sz w:val="24"/>
          <w:u w:val="single"/>
        </w:rPr>
        <w:t xml:space="preserve">                    </w:t>
      </w:r>
    </w:p>
    <w:p w14:paraId="3E8769DA">
      <w:pPr>
        <w:spacing w:line="460" w:lineRule="exact"/>
        <w:rPr>
          <w:sz w:val="24"/>
          <w:u w:val="single"/>
        </w:rPr>
      </w:pPr>
      <w:r>
        <w:rPr>
          <w:sz w:val="24"/>
        </w:rPr>
        <w:t>包号：</w:t>
      </w:r>
      <w:r>
        <w:rPr>
          <w:sz w:val="24"/>
          <w:u w:val="single"/>
        </w:rPr>
        <w:t xml:space="preserve">                        </w:t>
      </w:r>
    </w:p>
    <w:p w14:paraId="66DFA3AA">
      <w:pPr>
        <w:widowControl/>
        <w:jc w:val="left"/>
        <w:rPr>
          <w:sz w:val="24"/>
        </w:rPr>
      </w:pPr>
    </w:p>
    <w:p w14:paraId="132BC047">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6AD93B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C50CBFF">
            <w:pPr>
              <w:spacing w:line="360" w:lineRule="auto"/>
              <w:jc w:val="center"/>
              <w:rPr>
                <w:b/>
                <w:szCs w:val="21"/>
              </w:rPr>
            </w:pPr>
            <w:r>
              <w:rPr>
                <w:b/>
                <w:szCs w:val="21"/>
              </w:rPr>
              <w:t>序号</w:t>
            </w:r>
          </w:p>
        </w:tc>
        <w:tc>
          <w:tcPr>
            <w:tcW w:w="682" w:type="pct"/>
            <w:vAlign w:val="center"/>
          </w:tcPr>
          <w:p w14:paraId="0AC43070">
            <w:pPr>
              <w:spacing w:line="360" w:lineRule="auto"/>
              <w:jc w:val="center"/>
              <w:rPr>
                <w:b/>
                <w:szCs w:val="21"/>
              </w:rPr>
            </w:pPr>
            <w:r>
              <w:rPr>
                <w:b/>
                <w:szCs w:val="21"/>
              </w:rPr>
              <w:t>岗位名称</w:t>
            </w:r>
          </w:p>
        </w:tc>
        <w:tc>
          <w:tcPr>
            <w:tcW w:w="682" w:type="pct"/>
            <w:vAlign w:val="center"/>
          </w:tcPr>
          <w:p w14:paraId="2956D376">
            <w:pPr>
              <w:spacing w:line="360" w:lineRule="auto"/>
              <w:jc w:val="center"/>
              <w:rPr>
                <w:b/>
                <w:szCs w:val="21"/>
              </w:rPr>
            </w:pPr>
            <w:r>
              <w:rPr>
                <w:rFonts w:hint="eastAsia"/>
                <w:b/>
                <w:szCs w:val="21"/>
              </w:rPr>
              <w:t>投入</w:t>
            </w:r>
            <w:r>
              <w:rPr>
                <w:b/>
                <w:szCs w:val="21"/>
              </w:rPr>
              <w:t>人数</w:t>
            </w:r>
          </w:p>
        </w:tc>
        <w:tc>
          <w:tcPr>
            <w:tcW w:w="1113" w:type="pct"/>
            <w:vAlign w:val="center"/>
          </w:tcPr>
          <w:p w14:paraId="2872247F">
            <w:pPr>
              <w:spacing w:line="360" w:lineRule="auto"/>
              <w:jc w:val="center"/>
              <w:rPr>
                <w:b/>
                <w:szCs w:val="21"/>
              </w:rPr>
            </w:pPr>
            <w:r>
              <w:rPr>
                <w:rFonts w:hint="eastAsia"/>
                <w:b/>
                <w:szCs w:val="21"/>
              </w:rPr>
              <w:t>人员情况简介</w:t>
            </w:r>
          </w:p>
        </w:tc>
        <w:tc>
          <w:tcPr>
            <w:tcW w:w="652" w:type="pct"/>
            <w:vAlign w:val="center"/>
          </w:tcPr>
          <w:p w14:paraId="2403CF8C">
            <w:pPr>
              <w:spacing w:line="360" w:lineRule="auto"/>
              <w:jc w:val="center"/>
              <w:rPr>
                <w:b/>
                <w:szCs w:val="21"/>
              </w:rPr>
            </w:pPr>
            <w:r>
              <w:rPr>
                <w:rFonts w:hint="eastAsia"/>
                <w:b/>
                <w:szCs w:val="21"/>
              </w:rPr>
              <w:t>是否退休</w:t>
            </w:r>
          </w:p>
        </w:tc>
        <w:tc>
          <w:tcPr>
            <w:tcW w:w="723" w:type="pct"/>
            <w:vAlign w:val="center"/>
          </w:tcPr>
          <w:p w14:paraId="0D3DE996">
            <w:pPr>
              <w:spacing w:line="360" w:lineRule="auto"/>
              <w:jc w:val="center"/>
              <w:rPr>
                <w:b/>
                <w:szCs w:val="21"/>
              </w:rPr>
            </w:pPr>
            <w:r>
              <w:rPr>
                <w:b/>
                <w:szCs w:val="21"/>
              </w:rPr>
              <w:t>工作时间</w:t>
            </w:r>
          </w:p>
        </w:tc>
        <w:tc>
          <w:tcPr>
            <w:tcW w:w="723" w:type="pct"/>
            <w:vAlign w:val="center"/>
          </w:tcPr>
          <w:p w14:paraId="3F664C7E">
            <w:pPr>
              <w:spacing w:line="360" w:lineRule="auto"/>
              <w:jc w:val="center"/>
              <w:rPr>
                <w:b/>
                <w:szCs w:val="21"/>
              </w:rPr>
            </w:pPr>
            <w:r>
              <w:rPr>
                <w:rFonts w:hint="eastAsia"/>
                <w:b/>
                <w:szCs w:val="21"/>
              </w:rPr>
              <w:t>备注</w:t>
            </w:r>
          </w:p>
        </w:tc>
      </w:tr>
      <w:tr w14:paraId="6E5526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A12A9BE">
            <w:pPr>
              <w:spacing w:line="360" w:lineRule="auto"/>
              <w:jc w:val="center"/>
              <w:rPr>
                <w:szCs w:val="21"/>
              </w:rPr>
            </w:pPr>
          </w:p>
        </w:tc>
        <w:tc>
          <w:tcPr>
            <w:tcW w:w="682" w:type="pct"/>
            <w:vAlign w:val="center"/>
          </w:tcPr>
          <w:p w14:paraId="3FD8D738">
            <w:pPr>
              <w:spacing w:line="360" w:lineRule="auto"/>
              <w:jc w:val="center"/>
              <w:rPr>
                <w:szCs w:val="21"/>
              </w:rPr>
            </w:pPr>
          </w:p>
        </w:tc>
        <w:tc>
          <w:tcPr>
            <w:tcW w:w="682" w:type="pct"/>
            <w:vAlign w:val="center"/>
          </w:tcPr>
          <w:p w14:paraId="1021410A">
            <w:pPr>
              <w:spacing w:line="360" w:lineRule="auto"/>
              <w:jc w:val="center"/>
              <w:rPr>
                <w:szCs w:val="21"/>
              </w:rPr>
            </w:pPr>
          </w:p>
        </w:tc>
        <w:tc>
          <w:tcPr>
            <w:tcW w:w="1113" w:type="pct"/>
            <w:vAlign w:val="center"/>
          </w:tcPr>
          <w:p w14:paraId="015CBF63">
            <w:pPr>
              <w:spacing w:line="360" w:lineRule="auto"/>
              <w:jc w:val="center"/>
              <w:rPr>
                <w:szCs w:val="21"/>
              </w:rPr>
            </w:pPr>
          </w:p>
        </w:tc>
        <w:tc>
          <w:tcPr>
            <w:tcW w:w="652" w:type="pct"/>
            <w:vAlign w:val="center"/>
          </w:tcPr>
          <w:p w14:paraId="0E002C4E">
            <w:pPr>
              <w:spacing w:line="360" w:lineRule="auto"/>
              <w:jc w:val="center"/>
              <w:rPr>
                <w:szCs w:val="21"/>
              </w:rPr>
            </w:pPr>
          </w:p>
        </w:tc>
        <w:tc>
          <w:tcPr>
            <w:tcW w:w="723" w:type="pct"/>
            <w:vAlign w:val="center"/>
          </w:tcPr>
          <w:p w14:paraId="4268978C">
            <w:pPr>
              <w:spacing w:line="360" w:lineRule="auto"/>
              <w:jc w:val="center"/>
              <w:rPr>
                <w:szCs w:val="21"/>
              </w:rPr>
            </w:pPr>
          </w:p>
        </w:tc>
        <w:tc>
          <w:tcPr>
            <w:tcW w:w="723" w:type="pct"/>
          </w:tcPr>
          <w:p w14:paraId="127E78A6">
            <w:pPr>
              <w:spacing w:line="360" w:lineRule="auto"/>
              <w:jc w:val="center"/>
              <w:rPr>
                <w:szCs w:val="21"/>
              </w:rPr>
            </w:pPr>
          </w:p>
        </w:tc>
      </w:tr>
      <w:tr w14:paraId="43F4E6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970622D">
            <w:pPr>
              <w:spacing w:line="360" w:lineRule="auto"/>
              <w:jc w:val="center"/>
              <w:rPr>
                <w:szCs w:val="21"/>
              </w:rPr>
            </w:pPr>
          </w:p>
        </w:tc>
        <w:tc>
          <w:tcPr>
            <w:tcW w:w="682" w:type="pct"/>
            <w:vAlign w:val="center"/>
          </w:tcPr>
          <w:p w14:paraId="0FCF884D">
            <w:pPr>
              <w:spacing w:line="360" w:lineRule="auto"/>
              <w:jc w:val="center"/>
              <w:rPr>
                <w:szCs w:val="21"/>
              </w:rPr>
            </w:pPr>
          </w:p>
        </w:tc>
        <w:tc>
          <w:tcPr>
            <w:tcW w:w="682" w:type="pct"/>
            <w:vAlign w:val="center"/>
          </w:tcPr>
          <w:p w14:paraId="334DB9AC">
            <w:pPr>
              <w:spacing w:line="360" w:lineRule="auto"/>
              <w:jc w:val="center"/>
              <w:rPr>
                <w:szCs w:val="21"/>
              </w:rPr>
            </w:pPr>
          </w:p>
        </w:tc>
        <w:tc>
          <w:tcPr>
            <w:tcW w:w="1113" w:type="pct"/>
            <w:vAlign w:val="center"/>
          </w:tcPr>
          <w:p w14:paraId="2CC2A2B8">
            <w:pPr>
              <w:spacing w:line="360" w:lineRule="auto"/>
              <w:jc w:val="center"/>
              <w:rPr>
                <w:szCs w:val="21"/>
              </w:rPr>
            </w:pPr>
          </w:p>
        </w:tc>
        <w:tc>
          <w:tcPr>
            <w:tcW w:w="652" w:type="pct"/>
            <w:vAlign w:val="center"/>
          </w:tcPr>
          <w:p w14:paraId="21265528">
            <w:pPr>
              <w:spacing w:line="360" w:lineRule="auto"/>
              <w:jc w:val="center"/>
              <w:rPr>
                <w:szCs w:val="21"/>
              </w:rPr>
            </w:pPr>
          </w:p>
        </w:tc>
        <w:tc>
          <w:tcPr>
            <w:tcW w:w="723" w:type="pct"/>
            <w:vAlign w:val="center"/>
          </w:tcPr>
          <w:p w14:paraId="0B429B1A">
            <w:pPr>
              <w:spacing w:line="360" w:lineRule="auto"/>
              <w:jc w:val="center"/>
              <w:rPr>
                <w:szCs w:val="21"/>
              </w:rPr>
            </w:pPr>
          </w:p>
        </w:tc>
        <w:tc>
          <w:tcPr>
            <w:tcW w:w="723" w:type="pct"/>
          </w:tcPr>
          <w:p w14:paraId="37629B93">
            <w:pPr>
              <w:spacing w:line="360" w:lineRule="auto"/>
              <w:jc w:val="center"/>
              <w:rPr>
                <w:szCs w:val="21"/>
              </w:rPr>
            </w:pPr>
          </w:p>
        </w:tc>
      </w:tr>
      <w:tr w14:paraId="579B78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596051B">
            <w:pPr>
              <w:spacing w:line="360" w:lineRule="auto"/>
              <w:jc w:val="center"/>
              <w:rPr>
                <w:szCs w:val="21"/>
              </w:rPr>
            </w:pPr>
          </w:p>
        </w:tc>
        <w:tc>
          <w:tcPr>
            <w:tcW w:w="682" w:type="pct"/>
            <w:vAlign w:val="center"/>
          </w:tcPr>
          <w:p w14:paraId="50018D06">
            <w:pPr>
              <w:spacing w:line="360" w:lineRule="auto"/>
              <w:jc w:val="center"/>
              <w:rPr>
                <w:szCs w:val="21"/>
              </w:rPr>
            </w:pPr>
          </w:p>
        </w:tc>
        <w:tc>
          <w:tcPr>
            <w:tcW w:w="682" w:type="pct"/>
            <w:vAlign w:val="center"/>
          </w:tcPr>
          <w:p w14:paraId="29EFD212">
            <w:pPr>
              <w:spacing w:line="360" w:lineRule="auto"/>
              <w:jc w:val="center"/>
              <w:rPr>
                <w:szCs w:val="21"/>
              </w:rPr>
            </w:pPr>
          </w:p>
        </w:tc>
        <w:tc>
          <w:tcPr>
            <w:tcW w:w="1113" w:type="pct"/>
            <w:vAlign w:val="center"/>
          </w:tcPr>
          <w:p w14:paraId="0E01EA41">
            <w:pPr>
              <w:spacing w:line="360" w:lineRule="auto"/>
              <w:jc w:val="center"/>
              <w:rPr>
                <w:szCs w:val="21"/>
              </w:rPr>
            </w:pPr>
          </w:p>
        </w:tc>
        <w:tc>
          <w:tcPr>
            <w:tcW w:w="652" w:type="pct"/>
            <w:vAlign w:val="center"/>
          </w:tcPr>
          <w:p w14:paraId="10EE3119">
            <w:pPr>
              <w:spacing w:line="360" w:lineRule="auto"/>
              <w:jc w:val="center"/>
              <w:rPr>
                <w:szCs w:val="21"/>
              </w:rPr>
            </w:pPr>
          </w:p>
        </w:tc>
        <w:tc>
          <w:tcPr>
            <w:tcW w:w="723" w:type="pct"/>
            <w:vAlign w:val="center"/>
          </w:tcPr>
          <w:p w14:paraId="6D9BB3EF">
            <w:pPr>
              <w:spacing w:line="360" w:lineRule="auto"/>
              <w:jc w:val="center"/>
              <w:rPr>
                <w:szCs w:val="21"/>
              </w:rPr>
            </w:pPr>
          </w:p>
        </w:tc>
        <w:tc>
          <w:tcPr>
            <w:tcW w:w="723" w:type="pct"/>
          </w:tcPr>
          <w:p w14:paraId="4C078EB6">
            <w:pPr>
              <w:spacing w:line="360" w:lineRule="auto"/>
              <w:jc w:val="center"/>
              <w:rPr>
                <w:szCs w:val="21"/>
              </w:rPr>
            </w:pPr>
          </w:p>
        </w:tc>
      </w:tr>
      <w:tr w14:paraId="5BD3A6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61D445C">
            <w:pPr>
              <w:spacing w:line="360" w:lineRule="auto"/>
              <w:jc w:val="center"/>
              <w:rPr>
                <w:szCs w:val="21"/>
              </w:rPr>
            </w:pPr>
          </w:p>
        </w:tc>
        <w:tc>
          <w:tcPr>
            <w:tcW w:w="682" w:type="pct"/>
            <w:vAlign w:val="center"/>
          </w:tcPr>
          <w:p w14:paraId="2668E385">
            <w:pPr>
              <w:spacing w:line="360" w:lineRule="auto"/>
              <w:jc w:val="center"/>
              <w:rPr>
                <w:szCs w:val="21"/>
              </w:rPr>
            </w:pPr>
          </w:p>
        </w:tc>
        <w:tc>
          <w:tcPr>
            <w:tcW w:w="682" w:type="pct"/>
            <w:vAlign w:val="center"/>
          </w:tcPr>
          <w:p w14:paraId="30B1B607">
            <w:pPr>
              <w:spacing w:line="360" w:lineRule="auto"/>
              <w:jc w:val="center"/>
              <w:rPr>
                <w:szCs w:val="21"/>
              </w:rPr>
            </w:pPr>
          </w:p>
        </w:tc>
        <w:tc>
          <w:tcPr>
            <w:tcW w:w="1113" w:type="pct"/>
            <w:vAlign w:val="center"/>
          </w:tcPr>
          <w:p w14:paraId="070A7E18">
            <w:pPr>
              <w:spacing w:line="360" w:lineRule="auto"/>
              <w:jc w:val="center"/>
              <w:rPr>
                <w:szCs w:val="21"/>
              </w:rPr>
            </w:pPr>
          </w:p>
        </w:tc>
        <w:tc>
          <w:tcPr>
            <w:tcW w:w="652" w:type="pct"/>
            <w:vAlign w:val="center"/>
          </w:tcPr>
          <w:p w14:paraId="41357E3C">
            <w:pPr>
              <w:spacing w:line="360" w:lineRule="auto"/>
              <w:jc w:val="center"/>
              <w:rPr>
                <w:szCs w:val="21"/>
              </w:rPr>
            </w:pPr>
          </w:p>
        </w:tc>
        <w:tc>
          <w:tcPr>
            <w:tcW w:w="723" w:type="pct"/>
            <w:vAlign w:val="center"/>
          </w:tcPr>
          <w:p w14:paraId="0912723B">
            <w:pPr>
              <w:spacing w:line="360" w:lineRule="auto"/>
              <w:jc w:val="center"/>
              <w:rPr>
                <w:szCs w:val="21"/>
              </w:rPr>
            </w:pPr>
          </w:p>
        </w:tc>
        <w:tc>
          <w:tcPr>
            <w:tcW w:w="723" w:type="pct"/>
          </w:tcPr>
          <w:p w14:paraId="7F1ADDCB">
            <w:pPr>
              <w:spacing w:line="360" w:lineRule="auto"/>
              <w:jc w:val="center"/>
              <w:rPr>
                <w:szCs w:val="21"/>
              </w:rPr>
            </w:pPr>
          </w:p>
        </w:tc>
      </w:tr>
      <w:tr w14:paraId="03E903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0D77E63">
            <w:pPr>
              <w:spacing w:line="360" w:lineRule="auto"/>
              <w:jc w:val="center"/>
              <w:rPr>
                <w:szCs w:val="21"/>
              </w:rPr>
            </w:pPr>
          </w:p>
        </w:tc>
        <w:tc>
          <w:tcPr>
            <w:tcW w:w="682" w:type="pct"/>
            <w:vAlign w:val="center"/>
          </w:tcPr>
          <w:p w14:paraId="3E052A5D">
            <w:pPr>
              <w:spacing w:line="360" w:lineRule="auto"/>
              <w:jc w:val="center"/>
              <w:rPr>
                <w:szCs w:val="21"/>
              </w:rPr>
            </w:pPr>
          </w:p>
        </w:tc>
        <w:tc>
          <w:tcPr>
            <w:tcW w:w="682" w:type="pct"/>
            <w:vAlign w:val="center"/>
          </w:tcPr>
          <w:p w14:paraId="14719A57">
            <w:pPr>
              <w:spacing w:line="360" w:lineRule="auto"/>
              <w:jc w:val="center"/>
              <w:rPr>
                <w:szCs w:val="21"/>
              </w:rPr>
            </w:pPr>
          </w:p>
        </w:tc>
        <w:tc>
          <w:tcPr>
            <w:tcW w:w="1113" w:type="pct"/>
            <w:vAlign w:val="center"/>
          </w:tcPr>
          <w:p w14:paraId="19539217">
            <w:pPr>
              <w:spacing w:line="360" w:lineRule="auto"/>
              <w:jc w:val="center"/>
              <w:rPr>
                <w:szCs w:val="21"/>
              </w:rPr>
            </w:pPr>
          </w:p>
        </w:tc>
        <w:tc>
          <w:tcPr>
            <w:tcW w:w="652" w:type="pct"/>
            <w:vAlign w:val="center"/>
          </w:tcPr>
          <w:p w14:paraId="2563A5DD">
            <w:pPr>
              <w:spacing w:line="360" w:lineRule="auto"/>
              <w:jc w:val="center"/>
              <w:rPr>
                <w:szCs w:val="21"/>
              </w:rPr>
            </w:pPr>
          </w:p>
        </w:tc>
        <w:tc>
          <w:tcPr>
            <w:tcW w:w="723" w:type="pct"/>
            <w:vAlign w:val="center"/>
          </w:tcPr>
          <w:p w14:paraId="1620821A">
            <w:pPr>
              <w:spacing w:line="360" w:lineRule="auto"/>
              <w:jc w:val="center"/>
              <w:rPr>
                <w:szCs w:val="21"/>
              </w:rPr>
            </w:pPr>
          </w:p>
        </w:tc>
        <w:tc>
          <w:tcPr>
            <w:tcW w:w="723" w:type="pct"/>
          </w:tcPr>
          <w:p w14:paraId="4F9C3044">
            <w:pPr>
              <w:spacing w:line="360" w:lineRule="auto"/>
              <w:jc w:val="center"/>
              <w:rPr>
                <w:szCs w:val="21"/>
              </w:rPr>
            </w:pPr>
          </w:p>
        </w:tc>
      </w:tr>
      <w:tr w14:paraId="43469C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841BFC7">
            <w:pPr>
              <w:spacing w:line="360" w:lineRule="auto"/>
              <w:jc w:val="center"/>
              <w:rPr>
                <w:szCs w:val="21"/>
              </w:rPr>
            </w:pPr>
          </w:p>
        </w:tc>
        <w:tc>
          <w:tcPr>
            <w:tcW w:w="682" w:type="pct"/>
            <w:vAlign w:val="center"/>
          </w:tcPr>
          <w:p w14:paraId="0C9224EC">
            <w:pPr>
              <w:spacing w:line="360" w:lineRule="auto"/>
              <w:jc w:val="center"/>
              <w:rPr>
                <w:szCs w:val="21"/>
              </w:rPr>
            </w:pPr>
          </w:p>
        </w:tc>
        <w:tc>
          <w:tcPr>
            <w:tcW w:w="682" w:type="pct"/>
            <w:vAlign w:val="center"/>
          </w:tcPr>
          <w:p w14:paraId="1957B092">
            <w:pPr>
              <w:spacing w:line="360" w:lineRule="auto"/>
              <w:jc w:val="center"/>
              <w:rPr>
                <w:szCs w:val="21"/>
              </w:rPr>
            </w:pPr>
          </w:p>
        </w:tc>
        <w:tc>
          <w:tcPr>
            <w:tcW w:w="1113" w:type="pct"/>
            <w:vAlign w:val="center"/>
          </w:tcPr>
          <w:p w14:paraId="5D25768A">
            <w:pPr>
              <w:spacing w:line="360" w:lineRule="auto"/>
              <w:jc w:val="center"/>
              <w:rPr>
                <w:szCs w:val="21"/>
              </w:rPr>
            </w:pPr>
          </w:p>
        </w:tc>
        <w:tc>
          <w:tcPr>
            <w:tcW w:w="652" w:type="pct"/>
            <w:vAlign w:val="center"/>
          </w:tcPr>
          <w:p w14:paraId="6D84A346">
            <w:pPr>
              <w:spacing w:line="360" w:lineRule="auto"/>
              <w:jc w:val="center"/>
              <w:rPr>
                <w:szCs w:val="21"/>
              </w:rPr>
            </w:pPr>
          </w:p>
        </w:tc>
        <w:tc>
          <w:tcPr>
            <w:tcW w:w="723" w:type="pct"/>
            <w:vAlign w:val="center"/>
          </w:tcPr>
          <w:p w14:paraId="59467B70">
            <w:pPr>
              <w:spacing w:line="360" w:lineRule="auto"/>
              <w:jc w:val="center"/>
              <w:rPr>
                <w:szCs w:val="21"/>
              </w:rPr>
            </w:pPr>
          </w:p>
        </w:tc>
        <w:tc>
          <w:tcPr>
            <w:tcW w:w="723" w:type="pct"/>
          </w:tcPr>
          <w:p w14:paraId="21D2A782">
            <w:pPr>
              <w:spacing w:line="360" w:lineRule="auto"/>
              <w:jc w:val="center"/>
              <w:rPr>
                <w:szCs w:val="21"/>
              </w:rPr>
            </w:pPr>
          </w:p>
        </w:tc>
      </w:tr>
      <w:tr w14:paraId="61A876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3FAC109C">
            <w:pPr>
              <w:spacing w:line="360" w:lineRule="auto"/>
              <w:jc w:val="center"/>
              <w:rPr>
                <w:szCs w:val="21"/>
              </w:rPr>
            </w:pPr>
            <w:r>
              <w:rPr>
                <w:rFonts w:hint="eastAsia"/>
                <w:szCs w:val="21"/>
              </w:rPr>
              <w:t>合计人数</w:t>
            </w:r>
          </w:p>
        </w:tc>
        <w:tc>
          <w:tcPr>
            <w:tcW w:w="3892" w:type="pct"/>
            <w:gridSpan w:val="5"/>
            <w:vAlign w:val="center"/>
          </w:tcPr>
          <w:p w14:paraId="66979640">
            <w:pPr>
              <w:spacing w:line="360" w:lineRule="auto"/>
              <w:jc w:val="center"/>
              <w:rPr>
                <w:szCs w:val="21"/>
              </w:rPr>
            </w:pPr>
          </w:p>
        </w:tc>
      </w:tr>
    </w:tbl>
    <w:p w14:paraId="49D2F084">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17A08E03">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52B3A6BA">
      <w:pPr>
        <w:widowControl/>
        <w:jc w:val="left"/>
        <w:rPr>
          <w:sz w:val="24"/>
        </w:rPr>
      </w:pPr>
    </w:p>
    <w:p w14:paraId="70643090">
      <w:pPr>
        <w:widowControl/>
        <w:jc w:val="left"/>
        <w:rPr>
          <w:sz w:val="24"/>
        </w:rPr>
      </w:pPr>
    </w:p>
    <w:p w14:paraId="7F4E67EE">
      <w:pPr>
        <w:widowControl/>
        <w:jc w:val="left"/>
        <w:rPr>
          <w:sz w:val="24"/>
        </w:rPr>
      </w:pPr>
    </w:p>
    <w:p w14:paraId="4A3FC51D">
      <w:pPr>
        <w:widowControl/>
        <w:jc w:val="left"/>
        <w:rPr>
          <w:sz w:val="24"/>
        </w:rPr>
      </w:pPr>
    </w:p>
    <w:p w14:paraId="480E527C">
      <w:pPr>
        <w:spacing w:line="360" w:lineRule="auto"/>
        <w:ind w:right="84" w:firstLine="224" w:firstLineChars="100"/>
        <w:rPr>
          <w:sz w:val="24"/>
        </w:rPr>
      </w:pPr>
      <w:r>
        <w:rPr>
          <w:sz w:val="24"/>
        </w:rPr>
        <w:t>投标人名称：</w:t>
      </w:r>
    </w:p>
    <w:p w14:paraId="5C3FBF6D">
      <w:pPr>
        <w:spacing w:line="360" w:lineRule="auto"/>
        <w:ind w:right="84" w:firstLine="224" w:firstLineChars="100"/>
        <w:rPr>
          <w:sz w:val="24"/>
        </w:rPr>
      </w:pPr>
    </w:p>
    <w:p w14:paraId="285761A5">
      <w:pPr>
        <w:spacing w:line="360" w:lineRule="auto"/>
        <w:ind w:right="84" w:firstLine="224" w:firstLineChars="100"/>
        <w:rPr>
          <w:sz w:val="24"/>
        </w:rPr>
      </w:pPr>
      <w:r>
        <w:rPr>
          <w:sz w:val="24"/>
        </w:rPr>
        <w:t>日期</w:t>
      </w:r>
    </w:p>
    <w:p w14:paraId="5251E1C0">
      <w:pPr>
        <w:widowControl/>
        <w:jc w:val="left"/>
        <w:rPr>
          <w:sz w:val="24"/>
        </w:rPr>
      </w:pPr>
    </w:p>
    <w:p w14:paraId="2E9F0C31">
      <w:pPr>
        <w:spacing w:line="360" w:lineRule="auto"/>
        <w:ind w:right="84" w:firstLine="224" w:firstLineChars="100"/>
        <w:rPr>
          <w:position w:val="-40"/>
          <w:sz w:val="24"/>
        </w:rPr>
      </w:pPr>
      <w:r>
        <w:rPr>
          <w:b/>
          <w:sz w:val="24"/>
        </w:rPr>
        <w:br w:type="page"/>
      </w:r>
    </w:p>
    <w:p w14:paraId="7EBAF32E">
      <w:pPr>
        <w:spacing w:line="620" w:lineRule="exact"/>
        <w:rPr>
          <w:b/>
          <w:sz w:val="24"/>
        </w:rPr>
      </w:pPr>
      <w:r>
        <w:rPr>
          <w:b/>
          <w:sz w:val="24"/>
        </w:rPr>
        <w:t>附件7</w:t>
      </w:r>
    </w:p>
    <w:p w14:paraId="44B17BDC">
      <w:pPr>
        <w:autoSpaceDN w:val="0"/>
        <w:spacing w:line="360" w:lineRule="auto"/>
        <w:jc w:val="center"/>
        <w:rPr>
          <w:b/>
          <w:bCs/>
          <w:sz w:val="24"/>
        </w:rPr>
      </w:pPr>
      <w:r>
        <w:rPr>
          <w:b/>
          <w:sz w:val="24"/>
        </w:rPr>
        <w:t>主要相关项目业绩一览表</w:t>
      </w:r>
    </w:p>
    <w:p w14:paraId="19549938">
      <w:pPr>
        <w:spacing w:line="460" w:lineRule="exact"/>
        <w:ind w:left="192"/>
        <w:rPr>
          <w:sz w:val="24"/>
        </w:rPr>
      </w:pPr>
    </w:p>
    <w:p w14:paraId="2FA693FF">
      <w:pPr>
        <w:spacing w:line="460" w:lineRule="exact"/>
        <w:rPr>
          <w:sz w:val="24"/>
        </w:rPr>
      </w:pPr>
      <w:r>
        <w:rPr>
          <w:sz w:val="24"/>
        </w:rPr>
        <w:t>项目名称：</w:t>
      </w:r>
      <w:r>
        <w:rPr>
          <w:sz w:val="24"/>
          <w:u w:val="single"/>
        </w:rPr>
        <w:t xml:space="preserve">                    </w:t>
      </w:r>
    </w:p>
    <w:p w14:paraId="033BFF50">
      <w:pPr>
        <w:spacing w:line="460" w:lineRule="exact"/>
        <w:rPr>
          <w:sz w:val="24"/>
        </w:rPr>
      </w:pPr>
      <w:r>
        <w:rPr>
          <w:sz w:val="24"/>
        </w:rPr>
        <w:t>项目编号：</w:t>
      </w:r>
      <w:r>
        <w:rPr>
          <w:sz w:val="24"/>
          <w:u w:val="single"/>
        </w:rPr>
        <w:t xml:space="preserve">                    </w:t>
      </w:r>
    </w:p>
    <w:p w14:paraId="74CDA974">
      <w:pPr>
        <w:spacing w:line="460" w:lineRule="exact"/>
        <w:rPr>
          <w:sz w:val="24"/>
          <w:u w:val="single"/>
        </w:rPr>
      </w:pPr>
      <w:r>
        <w:rPr>
          <w:sz w:val="24"/>
        </w:rPr>
        <w:t>包号：</w:t>
      </w:r>
      <w:r>
        <w:rPr>
          <w:sz w:val="24"/>
          <w:u w:val="single"/>
        </w:rPr>
        <w:t xml:space="preserve">                        </w:t>
      </w:r>
    </w:p>
    <w:p w14:paraId="3AA2DD8C">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0BE12F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D394985">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01EDF91C">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11F5D1E6">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18AD3501">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17ABAA82">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0355BDD0">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29F3D8CF">
            <w:pPr>
              <w:snapToGrid w:val="0"/>
              <w:jc w:val="center"/>
              <w:rPr>
                <w:sz w:val="24"/>
              </w:rPr>
            </w:pPr>
            <w:r>
              <w:rPr>
                <w:sz w:val="24"/>
              </w:rPr>
              <w:t>合同金额</w:t>
            </w:r>
          </w:p>
        </w:tc>
      </w:tr>
      <w:tr w14:paraId="637D05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A61BBD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A45503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D18BD3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2F735F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6DDE30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944067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1023094">
            <w:pPr>
              <w:snapToGrid w:val="0"/>
              <w:jc w:val="center"/>
              <w:rPr>
                <w:sz w:val="24"/>
              </w:rPr>
            </w:pPr>
          </w:p>
        </w:tc>
      </w:tr>
      <w:tr w14:paraId="71515B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79A5C0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B4AB56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CEF534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F07876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B82E43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1C5850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EF239B3">
            <w:pPr>
              <w:snapToGrid w:val="0"/>
              <w:jc w:val="center"/>
              <w:rPr>
                <w:sz w:val="24"/>
              </w:rPr>
            </w:pPr>
          </w:p>
        </w:tc>
      </w:tr>
      <w:tr w14:paraId="4FCB15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2A171D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4E3459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0930EF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88BB95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E6A7C2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A0E31F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364250E">
            <w:pPr>
              <w:snapToGrid w:val="0"/>
              <w:jc w:val="center"/>
              <w:rPr>
                <w:sz w:val="24"/>
              </w:rPr>
            </w:pPr>
          </w:p>
        </w:tc>
      </w:tr>
      <w:tr w14:paraId="66A27D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191CE4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64BADD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E28C4C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6FEE93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1CE40C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642DE0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B9EF616">
            <w:pPr>
              <w:snapToGrid w:val="0"/>
              <w:jc w:val="center"/>
              <w:rPr>
                <w:sz w:val="24"/>
              </w:rPr>
            </w:pPr>
          </w:p>
        </w:tc>
      </w:tr>
      <w:tr w14:paraId="578DB8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ACC3CF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C72205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1BDC86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E50BBD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323423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310FF5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E53EF61">
            <w:pPr>
              <w:snapToGrid w:val="0"/>
              <w:jc w:val="center"/>
              <w:rPr>
                <w:sz w:val="24"/>
              </w:rPr>
            </w:pPr>
          </w:p>
        </w:tc>
      </w:tr>
      <w:tr w14:paraId="63B255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7785BD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7FC9B0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B6797F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62958E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4091F0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277827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AC3D22A">
            <w:pPr>
              <w:snapToGrid w:val="0"/>
              <w:jc w:val="center"/>
              <w:rPr>
                <w:sz w:val="24"/>
              </w:rPr>
            </w:pPr>
          </w:p>
        </w:tc>
      </w:tr>
      <w:tr w14:paraId="3B41BF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755A39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239DBE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4353BB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92740F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E3EDA5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731AD3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43C9EA5">
            <w:pPr>
              <w:snapToGrid w:val="0"/>
              <w:jc w:val="center"/>
              <w:rPr>
                <w:sz w:val="24"/>
              </w:rPr>
            </w:pPr>
          </w:p>
        </w:tc>
      </w:tr>
      <w:tr w14:paraId="62ED20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26D7FE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D1EF49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6276D2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C6EFEB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5699E8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40F873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52548AC">
            <w:pPr>
              <w:snapToGrid w:val="0"/>
              <w:jc w:val="center"/>
              <w:rPr>
                <w:sz w:val="24"/>
              </w:rPr>
            </w:pPr>
          </w:p>
        </w:tc>
      </w:tr>
      <w:tr w14:paraId="078C07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02F231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947194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44D341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555883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5CBBE0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C6775F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39B257F">
            <w:pPr>
              <w:snapToGrid w:val="0"/>
              <w:jc w:val="center"/>
              <w:rPr>
                <w:sz w:val="24"/>
              </w:rPr>
            </w:pPr>
          </w:p>
        </w:tc>
      </w:tr>
      <w:tr w14:paraId="01DD7E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E6B37F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F31F13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37C70B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9ED506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2889E4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90187B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68ED03A">
            <w:pPr>
              <w:snapToGrid w:val="0"/>
              <w:jc w:val="center"/>
              <w:rPr>
                <w:sz w:val="24"/>
              </w:rPr>
            </w:pPr>
          </w:p>
        </w:tc>
      </w:tr>
      <w:tr w14:paraId="441677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2128CD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FC5F45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69E387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87D32F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B8CB7E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DBFE9C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16432B1">
            <w:pPr>
              <w:snapToGrid w:val="0"/>
              <w:jc w:val="center"/>
              <w:rPr>
                <w:sz w:val="24"/>
              </w:rPr>
            </w:pPr>
          </w:p>
        </w:tc>
      </w:tr>
    </w:tbl>
    <w:p w14:paraId="2D5D5FFF">
      <w:pPr>
        <w:spacing w:line="560" w:lineRule="exact"/>
        <w:rPr>
          <w:sz w:val="24"/>
        </w:rPr>
      </w:pPr>
      <w:r>
        <w:rPr>
          <w:sz w:val="24"/>
        </w:rPr>
        <w:t>备注：若招标文件第二部分评分因素及评标标准中要求提供业绩的，投标人所列业绩应按其要求将证明材料按顺序附后。</w:t>
      </w:r>
    </w:p>
    <w:p w14:paraId="0E92A825">
      <w:pPr>
        <w:spacing w:line="460" w:lineRule="exact"/>
        <w:rPr>
          <w:b/>
          <w:sz w:val="24"/>
        </w:rPr>
      </w:pPr>
    </w:p>
    <w:p w14:paraId="0D42462F">
      <w:pPr>
        <w:spacing w:line="460" w:lineRule="exact"/>
        <w:rPr>
          <w:b/>
          <w:sz w:val="24"/>
        </w:rPr>
      </w:pPr>
    </w:p>
    <w:p w14:paraId="19421C0C">
      <w:pPr>
        <w:spacing w:line="460" w:lineRule="exact"/>
        <w:rPr>
          <w:b/>
          <w:sz w:val="24"/>
        </w:rPr>
      </w:pPr>
    </w:p>
    <w:p w14:paraId="5F05AE8C">
      <w:pPr>
        <w:spacing w:line="460" w:lineRule="exact"/>
        <w:rPr>
          <w:b/>
          <w:sz w:val="24"/>
        </w:rPr>
      </w:pPr>
    </w:p>
    <w:p w14:paraId="7B80E239">
      <w:pPr>
        <w:spacing w:line="360" w:lineRule="auto"/>
        <w:ind w:right="84" w:firstLine="224" w:firstLineChars="100"/>
        <w:rPr>
          <w:sz w:val="24"/>
        </w:rPr>
      </w:pPr>
      <w:r>
        <w:rPr>
          <w:sz w:val="24"/>
        </w:rPr>
        <w:t>投标人名称：</w:t>
      </w:r>
    </w:p>
    <w:p w14:paraId="0249F63C">
      <w:pPr>
        <w:spacing w:line="360" w:lineRule="auto"/>
        <w:ind w:right="84" w:firstLine="224" w:firstLineChars="100"/>
        <w:rPr>
          <w:sz w:val="24"/>
        </w:rPr>
      </w:pPr>
    </w:p>
    <w:p w14:paraId="44698840">
      <w:pPr>
        <w:spacing w:line="360" w:lineRule="auto"/>
        <w:ind w:right="84" w:firstLine="224" w:firstLineChars="100"/>
        <w:rPr>
          <w:position w:val="-40"/>
          <w:sz w:val="24"/>
        </w:rPr>
      </w:pPr>
      <w:r>
        <w:rPr>
          <w:sz w:val="24"/>
        </w:rPr>
        <w:t>日期</w:t>
      </w:r>
      <w:r>
        <w:rPr>
          <w:b/>
          <w:sz w:val="24"/>
        </w:rPr>
        <w:br w:type="page"/>
      </w:r>
    </w:p>
    <w:p w14:paraId="48DC9A90">
      <w:pPr>
        <w:spacing w:line="460" w:lineRule="exact"/>
        <w:rPr>
          <w:b/>
          <w:sz w:val="24"/>
        </w:rPr>
      </w:pPr>
      <w:r>
        <w:rPr>
          <w:b/>
          <w:sz w:val="24"/>
        </w:rPr>
        <w:t>附件8</w:t>
      </w:r>
    </w:p>
    <w:p w14:paraId="0AAFA870">
      <w:pPr>
        <w:autoSpaceDN w:val="0"/>
        <w:spacing w:line="360" w:lineRule="auto"/>
        <w:jc w:val="center"/>
        <w:rPr>
          <w:b/>
          <w:bCs/>
          <w:sz w:val="24"/>
        </w:rPr>
      </w:pPr>
      <w:r>
        <w:rPr>
          <w:rFonts w:hint="eastAsia"/>
          <w:b/>
          <w:bCs/>
          <w:sz w:val="24"/>
        </w:rPr>
        <w:t>投标</w:t>
      </w:r>
      <w:r>
        <w:rPr>
          <w:b/>
          <w:bCs/>
          <w:sz w:val="24"/>
        </w:rPr>
        <w:t>代表人授权书</w:t>
      </w:r>
    </w:p>
    <w:p w14:paraId="27B96F2E">
      <w:pPr>
        <w:spacing w:line="360" w:lineRule="auto"/>
        <w:rPr>
          <w:sz w:val="24"/>
          <w:szCs w:val="21"/>
        </w:rPr>
      </w:pPr>
    </w:p>
    <w:p w14:paraId="3DDFCA27">
      <w:pPr>
        <w:spacing w:line="360" w:lineRule="auto"/>
        <w:rPr>
          <w:sz w:val="24"/>
          <w:szCs w:val="21"/>
        </w:rPr>
      </w:pPr>
      <w:r>
        <w:rPr>
          <w:sz w:val="24"/>
          <w:szCs w:val="21"/>
        </w:rPr>
        <w:t>致：天津市政府采购中心</w:t>
      </w:r>
    </w:p>
    <w:p w14:paraId="59FA7950">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05842E3B">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6B0DEC3E">
      <w:pPr>
        <w:spacing w:line="360" w:lineRule="auto"/>
        <w:ind w:firstLine="448" w:firstLineChars="200"/>
        <w:rPr>
          <w:sz w:val="24"/>
          <w:szCs w:val="21"/>
        </w:rPr>
      </w:pPr>
      <w:r>
        <w:rPr>
          <w:sz w:val="24"/>
          <w:szCs w:val="21"/>
        </w:rPr>
        <w:t>本授权书至投标有效期结束前始终有效。</w:t>
      </w:r>
    </w:p>
    <w:p w14:paraId="0191F5B9">
      <w:pPr>
        <w:spacing w:line="360" w:lineRule="auto"/>
        <w:ind w:firstLine="448" w:firstLineChars="200"/>
        <w:rPr>
          <w:sz w:val="24"/>
          <w:szCs w:val="21"/>
        </w:rPr>
      </w:pPr>
      <w:r>
        <w:rPr>
          <w:sz w:val="24"/>
          <w:szCs w:val="21"/>
        </w:rPr>
        <w:t>投标代表人无转委托权，特此委托。</w:t>
      </w:r>
    </w:p>
    <w:p w14:paraId="1B6A972E">
      <w:pPr>
        <w:spacing w:line="360" w:lineRule="auto"/>
        <w:ind w:firstLine="448" w:firstLineChars="200"/>
        <w:rPr>
          <w:sz w:val="24"/>
        </w:rPr>
      </w:pPr>
    </w:p>
    <w:p w14:paraId="069698A8">
      <w:pPr>
        <w:spacing w:line="360" w:lineRule="auto"/>
        <w:ind w:firstLine="448" w:firstLineChars="200"/>
        <w:rPr>
          <w:sz w:val="24"/>
        </w:rPr>
      </w:pPr>
    </w:p>
    <w:p w14:paraId="7AA0EB66">
      <w:pPr>
        <w:spacing w:line="360" w:lineRule="auto"/>
        <w:ind w:firstLine="448" w:firstLineChars="200"/>
        <w:rPr>
          <w:sz w:val="24"/>
        </w:rPr>
      </w:pPr>
    </w:p>
    <w:p w14:paraId="21995DAB">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3545A1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177C4AE4">
            <w:pPr>
              <w:spacing w:line="360" w:lineRule="auto"/>
              <w:jc w:val="left"/>
              <w:rPr>
                <w:sz w:val="24"/>
              </w:rPr>
            </w:pPr>
            <w:r>
              <w:rPr>
                <w:sz w:val="24"/>
              </w:rPr>
              <w:t>投标代表人身份证正面</w:t>
            </w:r>
          </w:p>
          <w:p w14:paraId="33F60EA6">
            <w:pPr>
              <w:spacing w:line="360" w:lineRule="auto"/>
              <w:jc w:val="left"/>
              <w:rPr>
                <w:sz w:val="24"/>
              </w:rPr>
            </w:pPr>
          </w:p>
          <w:p w14:paraId="493B0C48">
            <w:pPr>
              <w:spacing w:line="360" w:lineRule="auto"/>
              <w:jc w:val="left"/>
              <w:rPr>
                <w:sz w:val="24"/>
              </w:rPr>
            </w:pPr>
          </w:p>
          <w:p w14:paraId="347F4856">
            <w:pPr>
              <w:spacing w:line="360" w:lineRule="auto"/>
              <w:jc w:val="left"/>
              <w:rPr>
                <w:sz w:val="24"/>
              </w:rPr>
            </w:pPr>
          </w:p>
          <w:p w14:paraId="2BF92C5F">
            <w:pPr>
              <w:spacing w:line="360" w:lineRule="auto"/>
              <w:jc w:val="left"/>
              <w:rPr>
                <w:sz w:val="24"/>
              </w:rPr>
            </w:pPr>
          </w:p>
          <w:p w14:paraId="7D859026">
            <w:pPr>
              <w:spacing w:line="360" w:lineRule="auto"/>
              <w:jc w:val="left"/>
              <w:rPr>
                <w:sz w:val="24"/>
              </w:rPr>
            </w:pPr>
          </w:p>
        </w:tc>
        <w:tc>
          <w:tcPr>
            <w:tcW w:w="4264" w:type="dxa"/>
          </w:tcPr>
          <w:p w14:paraId="0A68DCF3">
            <w:pPr>
              <w:spacing w:line="360" w:lineRule="auto"/>
              <w:jc w:val="left"/>
              <w:rPr>
                <w:sz w:val="24"/>
              </w:rPr>
            </w:pPr>
            <w:r>
              <w:rPr>
                <w:sz w:val="24"/>
              </w:rPr>
              <w:t>投标代表人身份证背面</w:t>
            </w:r>
          </w:p>
        </w:tc>
      </w:tr>
    </w:tbl>
    <w:p w14:paraId="3E209E6A">
      <w:pPr>
        <w:spacing w:line="360" w:lineRule="auto"/>
        <w:ind w:firstLine="4704" w:firstLineChars="2100"/>
        <w:rPr>
          <w:sz w:val="24"/>
        </w:rPr>
      </w:pPr>
    </w:p>
    <w:p w14:paraId="724DA20D">
      <w:pPr>
        <w:spacing w:line="460" w:lineRule="exact"/>
        <w:ind w:right="444"/>
        <w:rPr>
          <w:b/>
          <w:sz w:val="24"/>
        </w:rPr>
      </w:pPr>
      <w:r>
        <w:rPr>
          <w:b/>
          <w:sz w:val="24"/>
        </w:rPr>
        <w:br w:type="page"/>
      </w:r>
      <w:r>
        <w:rPr>
          <w:b/>
          <w:sz w:val="24"/>
        </w:rPr>
        <w:t>附件9</w:t>
      </w:r>
      <w:r>
        <w:rPr>
          <w:rFonts w:hint="eastAsia"/>
          <w:b/>
          <w:sz w:val="24"/>
        </w:rPr>
        <w:t>-1</w:t>
      </w:r>
    </w:p>
    <w:p w14:paraId="3E39FE19">
      <w:pPr>
        <w:autoSpaceDE w:val="0"/>
        <w:autoSpaceDN w:val="0"/>
        <w:spacing w:line="480" w:lineRule="auto"/>
        <w:jc w:val="center"/>
        <w:rPr>
          <w:sz w:val="24"/>
          <w:szCs w:val="24"/>
        </w:rPr>
      </w:pPr>
      <w:r>
        <w:rPr>
          <w:b/>
          <w:sz w:val="24"/>
          <w:szCs w:val="24"/>
        </w:rPr>
        <w:t>中小企业声明函（服务）</w:t>
      </w:r>
    </w:p>
    <w:p w14:paraId="36E8AE08">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356EADF6">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C9876BE">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0D1034A">
      <w:pPr>
        <w:autoSpaceDE w:val="0"/>
        <w:autoSpaceDN w:val="0"/>
        <w:spacing w:line="500" w:lineRule="exact"/>
        <w:ind w:left="641"/>
        <w:jc w:val="left"/>
        <w:rPr>
          <w:sz w:val="24"/>
          <w:szCs w:val="24"/>
        </w:rPr>
      </w:pPr>
      <w:r>
        <w:rPr>
          <w:sz w:val="24"/>
          <w:szCs w:val="24"/>
        </w:rPr>
        <w:t>……</w:t>
      </w:r>
    </w:p>
    <w:p w14:paraId="5ECD3EF5">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185607B2">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68D9DB2E">
      <w:pPr>
        <w:autoSpaceDE w:val="0"/>
        <w:autoSpaceDN w:val="0"/>
        <w:spacing w:line="500" w:lineRule="exact"/>
        <w:ind w:left="3840"/>
        <w:jc w:val="left"/>
        <w:rPr>
          <w:sz w:val="24"/>
          <w:szCs w:val="24"/>
        </w:rPr>
      </w:pPr>
      <w:r>
        <w:rPr>
          <w:sz w:val="24"/>
          <w:szCs w:val="24"/>
        </w:rPr>
        <w:t>投标人名称：</w:t>
      </w:r>
    </w:p>
    <w:p w14:paraId="47CEAFBC">
      <w:pPr>
        <w:autoSpaceDE w:val="0"/>
        <w:autoSpaceDN w:val="0"/>
        <w:spacing w:line="500" w:lineRule="exact"/>
        <w:ind w:left="3840"/>
        <w:jc w:val="left"/>
        <w:rPr>
          <w:sz w:val="32"/>
        </w:rPr>
      </w:pPr>
      <w:r>
        <w:rPr>
          <w:sz w:val="24"/>
          <w:szCs w:val="24"/>
        </w:rPr>
        <w:t>日期：</w:t>
      </w:r>
    </w:p>
    <w:p w14:paraId="26A63ADF">
      <w:pPr>
        <w:spacing w:line="360" w:lineRule="auto"/>
        <w:ind w:right="84" w:firstLine="224" w:firstLineChars="100"/>
        <w:rPr>
          <w:b/>
          <w:sz w:val="24"/>
          <w:szCs w:val="24"/>
        </w:rPr>
      </w:pPr>
      <w:r>
        <w:rPr>
          <w:b/>
          <w:sz w:val="24"/>
          <w:szCs w:val="24"/>
        </w:rPr>
        <w:t>注：</w:t>
      </w:r>
    </w:p>
    <w:p w14:paraId="7AE8DCA9">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4DD0E2FB">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12896A0B">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564CF295">
      <w:pPr>
        <w:autoSpaceDN w:val="0"/>
        <w:spacing w:line="360" w:lineRule="auto"/>
        <w:rPr>
          <w:b/>
          <w:sz w:val="24"/>
        </w:rPr>
      </w:pPr>
      <w:r>
        <w:rPr>
          <w:rFonts w:hint="eastAsia"/>
          <w:b/>
          <w:sz w:val="24"/>
        </w:rPr>
        <w:t>附件9-2</w:t>
      </w:r>
    </w:p>
    <w:p w14:paraId="725F4AF7">
      <w:pPr>
        <w:autoSpaceDN w:val="0"/>
        <w:spacing w:line="360" w:lineRule="auto"/>
        <w:jc w:val="left"/>
        <w:rPr>
          <w:b/>
          <w:bCs/>
          <w:sz w:val="24"/>
        </w:rPr>
      </w:pPr>
      <w:r>
        <w:rPr>
          <w:rFonts w:hint="eastAsia"/>
          <w:b/>
          <w:kern w:val="0"/>
          <w:sz w:val="24"/>
          <w:szCs w:val="21"/>
        </w:rPr>
        <w:t>若不是残疾人福利性单位，投标文件中可不提供此声明函</w:t>
      </w:r>
    </w:p>
    <w:p w14:paraId="5E52D08D">
      <w:pPr>
        <w:autoSpaceDN w:val="0"/>
        <w:spacing w:line="360" w:lineRule="auto"/>
        <w:jc w:val="center"/>
        <w:rPr>
          <w:b/>
          <w:bCs/>
          <w:sz w:val="24"/>
        </w:rPr>
      </w:pPr>
    </w:p>
    <w:p w14:paraId="29685713">
      <w:pPr>
        <w:snapToGrid w:val="0"/>
        <w:spacing w:line="360" w:lineRule="auto"/>
        <w:jc w:val="center"/>
        <w:rPr>
          <w:b/>
          <w:bCs/>
          <w:sz w:val="24"/>
        </w:rPr>
      </w:pPr>
      <w:r>
        <w:rPr>
          <w:rFonts w:hint="eastAsia"/>
          <w:b/>
          <w:bCs/>
          <w:sz w:val="24"/>
        </w:rPr>
        <w:t>残疾人福利性单位声明函</w:t>
      </w:r>
    </w:p>
    <w:p w14:paraId="670D8BEF">
      <w:pPr>
        <w:snapToGrid w:val="0"/>
        <w:spacing w:line="360" w:lineRule="auto"/>
        <w:ind w:firstLine="448" w:firstLineChars="200"/>
        <w:jc w:val="left"/>
        <w:rPr>
          <w:b/>
          <w:bCs/>
          <w:sz w:val="24"/>
        </w:rPr>
      </w:pPr>
    </w:p>
    <w:p w14:paraId="1C9CB0FA">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2DB82A88">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6CA281B5">
      <w:pPr>
        <w:snapToGrid w:val="0"/>
        <w:spacing w:line="360" w:lineRule="auto"/>
        <w:ind w:firstLine="448" w:firstLineChars="200"/>
        <w:jc w:val="left"/>
        <w:rPr>
          <w:bCs/>
          <w:sz w:val="24"/>
        </w:rPr>
      </w:pPr>
    </w:p>
    <w:p w14:paraId="57ABAE8F">
      <w:pPr>
        <w:snapToGrid w:val="0"/>
        <w:spacing w:line="360" w:lineRule="auto"/>
        <w:ind w:firstLine="448" w:firstLineChars="200"/>
        <w:jc w:val="left"/>
        <w:rPr>
          <w:bCs/>
          <w:sz w:val="24"/>
        </w:rPr>
      </w:pPr>
    </w:p>
    <w:p w14:paraId="5F10B94B">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3464AC02">
      <w:pPr>
        <w:snapToGrid w:val="0"/>
        <w:spacing w:line="360" w:lineRule="auto"/>
        <w:ind w:firstLine="448" w:firstLineChars="200"/>
        <w:jc w:val="left"/>
        <w:rPr>
          <w:bCs/>
          <w:sz w:val="24"/>
        </w:rPr>
      </w:pPr>
    </w:p>
    <w:p w14:paraId="4FA31449">
      <w:pPr>
        <w:snapToGrid w:val="0"/>
        <w:spacing w:line="360" w:lineRule="auto"/>
        <w:ind w:firstLine="448" w:firstLineChars="200"/>
        <w:jc w:val="left"/>
        <w:rPr>
          <w:sz w:val="24"/>
          <w:szCs w:val="21"/>
        </w:rPr>
      </w:pPr>
      <w:r>
        <w:rPr>
          <w:rFonts w:hint="eastAsia"/>
          <w:bCs/>
          <w:sz w:val="24"/>
        </w:rPr>
        <w:t xml:space="preserve">               日  期：</w:t>
      </w:r>
    </w:p>
    <w:p w14:paraId="6E72327C">
      <w:pPr>
        <w:snapToGrid w:val="0"/>
        <w:spacing w:line="360" w:lineRule="auto"/>
        <w:ind w:firstLine="448" w:firstLineChars="200"/>
        <w:jc w:val="left"/>
        <w:rPr>
          <w:sz w:val="24"/>
          <w:szCs w:val="21"/>
        </w:rPr>
      </w:pPr>
    </w:p>
    <w:p w14:paraId="1ADFD5D8">
      <w:pPr>
        <w:snapToGrid w:val="0"/>
        <w:spacing w:line="360" w:lineRule="auto"/>
        <w:ind w:firstLine="448" w:firstLineChars="200"/>
        <w:rPr>
          <w:sz w:val="24"/>
          <w:szCs w:val="21"/>
        </w:rPr>
      </w:pPr>
      <w:r>
        <w:rPr>
          <w:sz w:val="24"/>
          <w:szCs w:val="21"/>
        </w:rPr>
        <w:t>注：</w:t>
      </w:r>
    </w:p>
    <w:p w14:paraId="7B561387">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6AF0210C">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21EFE7AF">
      <w:pPr>
        <w:widowControl/>
        <w:jc w:val="left"/>
        <w:rPr>
          <w:b/>
          <w:sz w:val="24"/>
        </w:rPr>
      </w:pPr>
      <w:r>
        <w:rPr>
          <w:b/>
          <w:sz w:val="24"/>
        </w:rPr>
        <w:br w:type="page"/>
      </w:r>
    </w:p>
    <w:p w14:paraId="0CDC77C3">
      <w:pPr>
        <w:spacing w:line="480" w:lineRule="auto"/>
      </w:pPr>
      <w:r>
        <w:rPr>
          <w:b/>
          <w:sz w:val="24"/>
        </w:rPr>
        <w:t>附件1</w:t>
      </w:r>
      <w:r>
        <w:rPr>
          <w:rFonts w:hint="eastAsia"/>
          <w:b/>
          <w:sz w:val="24"/>
        </w:rPr>
        <w:t>0</w:t>
      </w:r>
      <w:r>
        <w:rPr>
          <w:b/>
          <w:sz w:val="24"/>
        </w:rPr>
        <w:t>：招标文件第</w:t>
      </w:r>
      <w:r>
        <w:rPr>
          <w:rFonts w:hint="eastAsia"/>
          <w:b/>
          <w:sz w:val="24"/>
        </w:rPr>
        <w:t>一</w:t>
      </w:r>
      <w:r>
        <w:rPr>
          <w:b/>
          <w:sz w:val="24"/>
        </w:rPr>
        <w:t>部分供应商资格要求的证件</w:t>
      </w:r>
    </w:p>
    <w:p w14:paraId="0E739D1B">
      <w:pPr>
        <w:spacing w:line="560" w:lineRule="exact"/>
        <w:jc w:val="left"/>
        <w:rPr>
          <w:sz w:val="28"/>
        </w:rPr>
      </w:pPr>
    </w:p>
    <w:p w14:paraId="4518E186">
      <w:pPr>
        <w:spacing w:line="560" w:lineRule="exact"/>
        <w:jc w:val="left"/>
        <w:rPr>
          <w:sz w:val="28"/>
        </w:rPr>
      </w:pPr>
    </w:p>
    <w:p w14:paraId="4AB3304B">
      <w:pPr>
        <w:spacing w:line="560" w:lineRule="exact"/>
        <w:jc w:val="left"/>
        <w:rPr>
          <w:sz w:val="28"/>
        </w:rPr>
      </w:pPr>
    </w:p>
    <w:p w14:paraId="237D6210">
      <w:pPr>
        <w:spacing w:line="560" w:lineRule="exact"/>
        <w:jc w:val="left"/>
        <w:rPr>
          <w:sz w:val="28"/>
        </w:rPr>
      </w:pPr>
    </w:p>
    <w:p w14:paraId="2EC4363B">
      <w:pPr>
        <w:spacing w:line="560" w:lineRule="exact"/>
        <w:jc w:val="left"/>
        <w:rPr>
          <w:sz w:val="28"/>
        </w:rPr>
      </w:pPr>
    </w:p>
    <w:p w14:paraId="244BC7A6">
      <w:pPr>
        <w:spacing w:line="560" w:lineRule="exact"/>
        <w:jc w:val="left"/>
        <w:rPr>
          <w:sz w:val="28"/>
        </w:rPr>
      </w:pPr>
    </w:p>
    <w:p w14:paraId="0520624E">
      <w:pPr>
        <w:spacing w:line="560" w:lineRule="exact"/>
        <w:jc w:val="left"/>
        <w:rPr>
          <w:sz w:val="28"/>
        </w:rPr>
      </w:pPr>
    </w:p>
    <w:p w14:paraId="50B0E4F3">
      <w:pPr>
        <w:spacing w:line="560" w:lineRule="exact"/>
        <w:jc w:val="left"/>
        <w:rPr>
          <w:sz w:val="28"/>
        </w:rPr>
      </w:pPr>
    </w:p>
    <w:p w14:paraId="36F3F0C3">
      <w:pPr>
        <w:spacing w:line="560" w:lineRule="exact"/>
        <w:jc w:val="left"/>
        <w:rPr>
          <w:sz w:val="28"/>
        </w:rPr>
      </w:pPr>
    </w:p>
    <w:p w14:paraId="5C3EC022">
      <w:pPr>
        <w:spacing w:line="560" w:lineRule="exact"/>
        <w:jc w:val="left"/>
        <w:rPr>
          <w:sz w:val="28"/>
        </w:rPr>
      </w:pPr>
    </w:p>
    <w:p w14:paraId="3530920E">
      <w:pPr>
        <w:spacing w:line="560" w:lineRule="exact"/>
        <w:jc w:val="left"/>
        <w:rPr>
          <w:sz w:val="28"/>
        </w:rPr>
      </w:pPr>
    </w:p>
    <w:p w14:paraId="196BD209">
      <w:pPr>
        <w:spacing w:line="560" w:lineRule="exact"/>
        <w:jc w:val="left"/>
        <w:rPr>
          <w:sz w:val="28"/>
        </w:rPr>
      </w:pPr>
    </w:p>
    <w:p w14:paraId="53B3273A">
      <w:pPr>
        <w:spacing w:line="560" w:lineRule="exact"/>
        <w:jc w:val="left"/>
        <w:rPr>
          <w:sz w:val="28"/>
        </w:rPr>
      </w:pPr>
    </w:p>
    <w:p w14:paraId="6893B818">
      <w:pPr>
        <w:spacing w:line="560" w:lineRule="exact"/>
        <w:jc w:val="left"/>
        <w:rPr>
          <w:sz w:val="28"/>
        </w:rPr>
      </w:pPr>
    </w:p>
    <w:p w14:paraId="26AFE693">
      <w:pPr>
        <w:spacing w:line="560" w:lineRule="exact"/>
        <w:jc w:val="left"/>
        <w:rPr>
          <w:sz w:val="28"/>
        </w:rPr>
      </w:pPr>
    </w:p>
    <w:p w14:paraId="3119CF02">
      <w:pPr>
        <w:spacing w:line="560" w:lineRule="exact"/>
        <w:jc w:val="left"/>
        <w:rPr>
          <w:sz w:val="28"/>
        </w:rPr>
      </w:pPr>
    </w:p>
    <w:p w14:paraId="72D043E3">
      <w:pPr>
        <w:spacing w:line="560" w:lineRule="exact"/>
        <w:jc w:val="left"/>
        <w:rPr>
          <w:sz w:val="28"/>
        </w:rPr>
      </w:pPr>
    </w:p>
    <w:p w14:paraId="2FE159FF">
      <w:pPr>
        <w:spacing w:line="560" w:lineRule="exact"/>
        <w:jc w:val="left"/>
        <w:rPr>
          <w:sz w:val="28"/>
        </w:rPr>
      </w:pPr>
    </w:p>
    <w:p w14:paraId="56C853D5">
      <w:pPr>
        <w:spacing w:line="560" w:lineRule="exact"/>
        <w:jc w:val="left"/>
        <w:rPr>
          <w:sz w:val="28"/>
        </w:rPr>
      </w:pPr>
    </w:p>
    <w:p w14:paraId="11A3C6A5">
      <w:pPr>
        <w:spacing w:line="560" w:lineRule="exact"/>
        <w:jc w:val="left"/>
        <w:rPr>
          <w:sz w:val="28"/>
        </w:rPr>
      </w:pPr>
    </w:p>
    <w:p w14:paraId="3B932017">
      <w:pPr>
        <w:spacing w:line="560" w:lineRule="exact"/>
        <w:jc w:val="left"/>
        <w:rPr>
          <w:sz w:val="28"/>
        </w:rPr>
      </w:pPr>
    </w:p>
    <w:p w14:paraId="0991D341">
      <w:pPr>
        <w:spacing w:line="560" w:lineRule="exact"/>
        <w:jc w:val="left"/>
        <w:rPr>
          <w:sz w:val="28"/>
        </w:rPr>
      </w:pPr>
    </w:p>
    <w:p w14:paraId="04572AB3">
      <w:pPr>
        <w:spacing w:line="560" w:lineRule="exact"/>
        <w:jc w:val="left"/>
        <w:rPr>
          <w:sz w:val="28"/>
        </w:rPr>
      </w:pPr>
    </w:p>
    <w:p w14:paraId="6431E0FB">
      <w:pPr>
        <w:spacing w:line="560" w:lineRule="exact"/>
        <w:jc w:val="left"/>
        <w:rPr>
          <w:b/>
          <w:sz w:val="24"/>
        </w:rPr>
      </w:pPr>
      <w:r>
        <w:rPr>
          <w:b/>
          <w:sz w:val="24"/>
        </w:rPr>
        <w:t>附件1</w:t>
      </w:r>
      <w:r>
        <w:rPr>
          <w:rFonts w:hint="eastAsia"/>
          <w:b/>
          <w:sz w:val="24"/>
        </w:rPr>
        <w:t>1</w:t>
      </w:r>
    </w:p>
    <w:p w14:paraId="7D02EBB9">
      <w:pPr>
        <w:spacing w:line="560" w:lineRule="exact"/>
        <w:jc w:val="center"/>
        <w:rPr>
          <w:b/>
          <w:sz w:val="24"/>
        </w:rPr>
      </w:pPr>
      <w:r>
        <w:rPr>
          <w:b/>
          <w:sz w:val="24"/>
        </w:rPr>
        <w:t>管理大纲</w:t>
      </w:r>
    </w:p>
    <w:p w14:paraId="76B6B209">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33FD3F80">
      <w:pPr>
        <w:spacing w:line="560" w:lineRule="exact"/>
        <w:ind w:firstLine="672" w:firstLineChars="300"/>
        <w:jc w:val="left"/>
        <w:rPr>
          <w:sz w:val="24"/>
        </w:rPr>
      </w:pPr>
      <w:r>
        <w:rPr>
          <w:sz w:val="24"/>
        </w:rPr>
        <w:t>投标人将专项服务委托专业公司承担的，应当进行说明。</w:t>
      </w:r>
    </w:p>
    <w:p w14:paraId="67D25466">
      <w:pPr>
        <w:spacing w:line="560" w:lineRule="exact"/>
        <w:ind w:firstLine="672" w:firstLineChars="300"/>
        <w:jc w:val="left"/>
        <w:rPr>
          <w:sz w:val="24"/>
        </w:rPr>
      </w:pPr>
      <w:r>
        <w:rPr>
          <w:sz w:val="24"/>
        </w:rPr>
        <w:t>投标人认为必需的其他内容。</w:t>
      </w:r>
    </w:p>
    <w:p w14:paraId="28888B6A">
      <w:pPr>
        <w:spacing w:line="560" w:lineRule="exact"/>
        <w:jc w:val="left"/>
        <w:rPr>
          <w:sz w:val="28"/>
        </w:rPr>
      </w:pPr>
    </w:p>
    <w:p w14:paraId="79BE5079">
      <w:pPr>
        <w:spacing w:line="560" w:lineRule="exact"/>
        <w:jc w:val="left"/>
        <w:rPr>
          <w:sz w:val="28"/>
        </w:rPr>
      </w:pPr>
    </w:p>
    <w:p w14:paraId="51409A08">
      <w:pPr>
        <w:spacing w:line="560" w:lineRule="exact"/>
        <w:jc w:val="left"/>
        <w:rPr>
          <w:sz w:val="28"/>
        </w:rPr>
      </w:pPr>
    </w:p>
    <w:p w14:paraId="2287CAEC">
      <w:pPr>
        <w:spacing w:line="560" w:lineRule="exact"/>
        <w:jc w:val="left"/>
        <w:rPr>
          <w:sz w:val="28"/>
        </w:rPr>
      </w:pPr>
    </w:p>
    <w:p w14:paraId="468D7BBE">
      <w:pPr>
        <w:spacing w:line="560" w:lineRule="exact"/>
        <w:jc w:val="left"/>
        <w:rPr>
          <w:sz w:val="28"/>
        </w:rPr>
      </w:pPr>
    </w:p>
    <w:p w14:paraId="5C43FADB">
      <w:pPr>
        <w:spacing w:line="560" w:lineRule="exact"/>
        <w:jc w:val="left"/>
        <w:rPr>
          <w:sz w:val="28"/>
        </w:rPr>
      </w:pPr>
    </w:p>
    <w:p w14:paraId="356072E0">
      <w:pPr>
        <w:spacing w:line="560" w:lineRule="exact"/>
        <w:jc w:val="left"/>
        <w:rPr>
          <w:sz w:val="28"/>
        </w:rPr>
      </w:pPr>
    </w:p>
    <w:p w14:paraId="5E8E02B3">
      <w:pPr>
        <w:spacing w:line="560" w:lineRule="exact"/>
        <w:jc w:val="left"/>
        <w:rPr>
          <w:sz w:val="28"/>
        </w:rPr>
      </w:pPr>
    </w:p>
    <w:p w14:paraId="329C51B7">
      <w:pPr>
        <w:spacing w:line="560" w:lineRule="exact"/>
        <w:jc w:val="left"/>
        <w:rPr>
          <w:sz w:val="28"/>
        </w:rPr>
      </w:pPr>
    </w:p>
    <w:p w14:paraId="0E2ECD70">
      <w:pPr>
        <w:spacing w:line="560" w:lineRule="exact"/>
        <w:jc w:val="left"/>
        <w:rPr>
          <w:sz w:val="28"/>
        </w:rPr>
      </w:pPr>
    </w:p>
    <w:p w14:paraId="0656AF2B">
      <w:pPr>
        <w:spacing w:line="360" w:lineRule="auto"/>
        <w:ind w:right="84"/>
        <w:rPr>
          <w:sz w:val="24"/>
        </w:rPr>
      </w:pPr>
      <w:r>
        <w:rPr>
          <w:sz w:val="24"/>
        </w:rPr>
        <w:t>投标人名称：</w:t>
      </w:r>
    </w:p>
    <w:p w14:paraId="7DC26B3C">
      <w:pPr>
        <w:spacing w:line="360" w:lineRule="auto"/>
        <w:ind w:right="84" w:firstLine="224" w:firstLineChars="100"/>
        <w:rPr>
          <w:sz w:val="24"/>
        </w:rPr>
      </w:pPr>
    </w:p>
    <w:p w14:paraId="0181F774">
      <w:pPr>
        <w:spacing w:line="360" w:lineRule="auto"/>
        <w:ind w:right="84"/>
        <w:rPr>
          <w:position w:val="-40"/>
          <w:sz w:val="24"/>
        </w:rPr>
      </w:pPr>
      <w:r>
        <w:rPr>
          <w:sz w:val="24"/>
        </w:rPr>
        <w:t xml:space="preserve">日期：  </w:t>
      </w:r>
    </w:p>
    <w:p w14:paraId="4D23031E">
      <w:pPr>
        <w:spacing w:line="560" w:lineRule="exact"/>
        <w:jc w:val="left"/>
        <w:rPr>
          <w:sz w:val="28"/>
        </w:rPr>
      </w:pPr>
    </w:p>
    <w:p w14:paraId="7490B73D">
      <w:pPr>
        <w:spacing w:line="560" w:lineRule="exact"/>
        <w:jc w:val="left"/>
        <w:rPr>
          <w:sz w:val="28"/>
        </w:rPr>
      </w:pPr>
    </w:p>
    <w:p w14:paraId="5D4C20B4">
      <w:pPr>
        <w:spacing w:line="560" w:lineRule="exact"/>
        <w:jc w:val="left"/>
        <w:rPr>
          <w:sz w:val="28"/>
        </w:rPr>
      </w:pPr>
    </w:p>
    <w:p w14:paraId="5D64F4C9">
      <w:pPr>
        <w:spacing w:line="560" w:lineRule="exact"/>
        <w:jc w:val="left"/>
        <w:rPr>
          <w:sz w:val="28"/>
        </w:rPr>
      </w:pPr>
    </w:p>
    <w:p w14:paraId="64880349">
      <w:pPr>
        <w:spacing w:line="560" w:lineRule="exact"/>
        <w:jc w:val="left"/>
        <w:rPr>
          <w:sz w:val="28"/>
        </w:rPr>
      </w:pPr>
    </w:p>
    <w:p w14:paraId="704231BD">
      <w:pPr>
        <w:spacing w:line="560" w:lineRule="exact"/>
        <w:jc w:val="left"/>
        <w:rPr>
          <w:sz w:val="28"/>
        </w:rPr>
      </w:pPr>
    </w:p>
    <w:p w14:paraId="0D1EC0B3">
      <w:pPr>
        <w:spacing w:line="480" w:lineRule="auto"/>
        <w:rPr>
          <w:b/>
          <w:color w:val="000000"/>
          <w:sz w:val="24"/>
        </w:rPr>
      </w:pPr>
      <w:r>
        <w:rPr>
          <w:b/>
          <w:color w:val="000000"/>
          <w:sz w:val="24"/>
        </w:rPr>
        <w:t>附件1</w:t>
      </w:r>
      <w:r>
        <w:rPr>
          <w:rFonts w:hint="eastAsia"/>
          <w:b/>
          <w:color w:val="000000"/>
          <w:sz w:val="24"/>
        </w:rPr>
        <w:t>2</w:t>
      </w:r>
      <w:r>
        <w:rPr>
          <w:b/>
          <w:color w:val="000000"/>
          <w:sz w:val="24"/>
        </w:rPr>
        <w:t>-1</w:t>
      </w:r>
    </w:p>
    <w:p w14:paraId="1C1CB3CF">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051FDA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8696B32">
            <w:pPr>
              <w:spacing w:line="360" w:lineRule="auto"/>
              <w:ind w:right="84"/>
              <w:jc w:val="center"/>
              <w:rPr>
                <w:position w:val="-36"/>
                <w:sz w:val="24"/>
              </w:rPr>
            </w:pPr>
            <w:r>
              <w:rPr>
                <w:position w:val="-36"/>
                <w:sz w:val="24"/>
              </w:rPr>
              <w:t>姓  名</w:t>
            </w:r>
          </w:p>
        </w:tc>
        <w:tc>
          <w:tcPr>
            <w:tcW w:w="1396" w:type="dxa"/>
            <w:gridSpan w:val="2"/>
          </w:tcPr>
          <w:p w14:paraId="75AAF2AA">
            <w:pPr>
              <w:spacing w:line="360" w:lineRule="auto"/>
              <w:ind w:right="84"/>
              <w:jc w:val="center"/>
              <w:rPr>
                <w:position w:val="-36"/>
                <w:sz w:val="24"/>
              </w:rPr>
            </w:pPr>
          </w:p>
        </w:tc>
        <w:tc>
          <w:tcPr>
            <w:tcW w:w="1449" w:type="dxa"/>
            <w:gridSpan w:val="2"/>
          </w:tcPr>
          <w:p w14:paraId="6753F488">
            <w:pPr>
              <w:spacing w:line="360" w:lineRule="auto"/>
              <w:ind w:right="84"/>
              <w:jc w:val="center"/>
              <w:rPr>
                <w:position w:val="-36"/>
                <w:sz w:val="24"/>
              </w:rPr>
            </w:pPr>
            <w:r>
              <w:rPr>
                <w:position w:val="-36"/>
                <w:sz w:val="24"/>
              </w:rPr>
              <w:t>性  别</w:t>
            </w:r>
          </w:p>
        </w:tc>
        <w:tc>
          <w:tcPr>
            <w:tcW w:w="1894" w:type="dxa"/>
            <w:gridSpan w:val="3"/>
          </w:tcPr>
          <w:p w14:paraId="2CBAFF37">
            <w:pPr>
              <w:spacing w:line="360" w:lineRule="auto"/>
              <w:ind w:right="84"/>
              <w:jc w:val="center"/>
              <w:rPr>
                <w:position w:val="-36"/>
                <w:sz w:val="24"/>
              </w:rPr>
            </w:pPr>
          </w:p>
        </w:tc>
        <w:tc>
          <w:tcPr>
            <w:tcW w:w="1426" w:type="dxa"/>
            <w:gridSpan w:val="2"/>
          </w:tcPr>
          <w:p w14:paraId="67C69991">
            <w:pPr>
              <w:spacing w:line="360" w:lineRule="auto"/>
              <w:ind w:right="84"/>
              <w:jc w:val="center"/>
              <w:rPr>
                <w:position w:val="-36"/>
                <w:sz w:val="24"/>
              </w:rPr>
            </w:pPr>
            <w:r>
              <w:rPr>
                <w:position w:val="-36"/>
                <w:sz w:val="24"/>
              </w:rPr>
              <w:t>年  龄</w:t>
            </w:r>
          </w:p>
        </w:tc>
        <w:tc>
          <w:tcPr>
            <w:tcW w:w="1290" w:type="dxa"/>
          </w:tcPr>
          <w:p w14:paraId="256FBBD3">
            <w:pPr>
              <w:spacing w:line="360" w:lineRule="auto"/>
              <w:ind w:right="84"/>
              <w:jc w:val="center"/>
              <w:rPr>
                <w:position w:val="-36"/>
                <w:sz w:val="24"/>
              </w:rPr>
            </w:pPr>
          </w:p>
        </w:tc>
      </w:tr>
      <w:tr w14:paraId="1F3828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B5B0FC0">
            <w:pPr>
              <w:spacing w:line="360" w:lineRule="auto"/>
              <w:ind w:right="84"/>
              <w:jc w:val="center"/>
              <w:rPr>
                <w:position w:val="-36"/>
                <w:sz w:val="24"/>
              </w:rPr>
            </w:pPr>
            <w:r>
              <w:rPr>
                <w:position w:val="-36"/>
                <w:sz w:val="24"/>
              </w:rPr>
              <w:t>职  称</w:t>
            </w:r>
          </w:p>
        </w:tc>
        <w:tc>
          <w:tcPr>
            <w:tcW w:w="1396" w:type="dxa"/>
            <w:gridSpan w:val="2"/>
          </w:tcPr>
          <w:p w14:paraId="67FA2BA8">
            <w:pPr>
              <w:spacing w:line="360" w:lineRule="auto"/>
              <w:ind w:right="84"/>
              <w:jc w:val="center"/>
              <w:rPr>
                <w:position w:val="-36"/>
                <w:sz w:val="24"/>
              </w:rPr>
            </w:pPr>
          </w:p>
        </w:tc>
        <w:tc>
          <w:tcPr>
            <w:tcW w:w="1449" w:type="dxa"/>
            <w:gridSpan w:val="2"/>
          </w:tcPr>
          <w:p w14:paraId="0AEB389A">
            <w:pPr>
              <w:spacing w:line="360" w:lineRule="auto"/>
              <w:ind w:right="84"/>
              <w:jc w:val="center"/>
              <w:rPr>
                <w:position w:val="-36"/>
                <w:sz w:val="24"/>
              </w:rPr>
            </w:pPr>
            <w:r>
              <w:rPr>
                <w:position w:val="-36"/>
                <w:sz w:val="24"/>
              </w:rPr>
              <w:t>毕业学校</w:t>
            </w:r>
          </w:p>
        </w:tc>
        <w:tc>
          <w:tcPr>
            <w:tcW w:w="1894" w:type="dxa"/>
            <w:gridSpan w:val="3"/>
          </w:tcPr>
          <w:p w14:paraId="09B0D743">
            <w:pPr>
              <w:spacing w:line="360" w:lineRule="auto"/>
              <w:ind w:right="84"/>
              <w:jc w:val="center"/>
              <w:rPr>
                <w:position w:val="-36"/>
                <w:sz w:val="24"/>
              </w:rPr>
            </w:pPr>
          </w:p>
        </w:tc>
        <w:tc>
          <w:tcPr>
            <w:tcW w:w="1426" w:type="dxa"/>
            <w:gridSpan w:val="2"/>
          </w:tcPr>
          <w:p w14:paraId="0A9AC719">
            <w:pPr>
              <w:spacing w:line="360" w:lineRule="auto"/>
              <w:ind w:right="84"/>
              <w:jc w:val="center"/>
              <w:rPr>
                <w:position w:val="-36"/>
                <w:sz w:val="24"/>
              </w:rPr>
            </w:pPr>
            <w:r>
              <w:rPr>
                <w:position w:val="-36"/>
                <w:sz w:val="24"/>
              </w:rPr>
              <w:t>毕业时间</w:t>
            </w:r>
          </w:p>
        </w:tc>
        <w:tc>
          <w:tcPr>
            <w:tcW w:w="1290" w:type="dxa"/>
          </w:tcPr>
          <w:p w14:paraId="3526A6FA">
            <w:pPr>
              <w:spacing w:line="360" w:lineRule="auto"/>
              <w:ind w:right="84"/>
              <w:jc w:val="center"/>
              <w:rPr>
                <w:position w:val="-36"/>
                <w:sz w:val="24"/>
              </w:rPr>
            </w:pPr>
          </w:p>
        </w:tc>
      </w:tr>
      <w:tr w14:paraId="0AE653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530A2B0E">
            <w:pPr>
              <w:spacing w:line="360" w:lineRule="auto"/>
              <w:ind w:right="84"/>
              <w:jc w:val="center"/>
              <w:rPr>
                <w:position w:val="-36"/>
                <w:sz w:val="24"/>
              </w:rPr>
            </w:pPr>
            <w:r>
              <w:rPr>
                <w:position w:val="-36"/>
                <w:sz w:val="24"/>
              </w:rPr>
              <w:t>所学专业</w:t>
            </w:r>
          </w:p>
        </w:tc>
        <w:tc>
          <w:tcPr>
            <w:tcW w:w="1396" w:type="dxa"/>
            <w:gridSpan w:val="2"/>
          </w:tcPr>
          <w:p w14:paraId="563C12C7">
            <w:pPr>
              <w:spacing w:line="360" w:lineRule="auto"/>
              <w:ind w:right="84"/>
              <w:jc w:val="center"/>
              <w:rPr>
                <w:position w:val="-36"/>
                <w:sz w:val="24"/>
              </w:rPr>
            </w:pPr>
          </w:p>
        </w:tc>
        <w:tc>
          <w:tcPr>
            <w:tcW w:w="1449" w:type="dxa"/>
            <w:gridSpan w:val="2"/>
          </w:tcPr>
          <w:p w14:paraId="6915145E">
            <w:pPr>
              <w:spacing w:line="360" w:lineRule="auto"/>
              <w:ind w:right="84"/>
              <w:jc w:val="center"/>
              <w:rPr>
                <w:position w:val="-36"/>
                <w:sz w:val="24"/>
              </w:rPr>
            </w:pPr>
            <w:r>
              <w:rPr>
                <w:position w:val="-36"/>
                <w:sz w:val="24"/>
              </w:rPr>
              <w:t>最高学历</w:t>
            </w:r>
          </w:p>
        </w:tc>
        <w:tc>
          <w:tcPr>
            <w:tcW w:w="1894" w:type="dxa"/>
            <w:gridSpan w:val="3"/>
          </w:tcPr>
          <w:p w14:paraId="0019A25A">
            <w:pPr>
              <w:spacing w:line="360" w:lineRule="auto"/>
              <w:ind w:right="84"/>
              <w:jc w:val="center"/>
              <w:rPr>
                <w:position w:val="-36"/>
                <w:sz w:val="24"/>
              </w:rPr>
            </w:pPr>
          </w:p>
        </w:tc>
        <w:tc>
          <w:tcPr>
            <w:tcW w:w="1426" w:type="dxa"/>
            <w:gridSpan w:val="2"/>
          </w:tcPr>
          <w:p w14:paraId="5B61AFBB">
            <w:pPr>
              <w:spacing w:line="360" w:lineRule="auto"/>
              <w:ind w:right="84"/>
              <w:jc w:val="center"/>
              <w:rPr>
                <w:position w:val="-36"/>
                <w:sz w:val="24"/>
              </w:rPr>
            </w:pPr>
            <w:r>
              <w:rPr>
                <w:spacing w:val="-12"/>
                <w:position w:val="-36"/>
                <w:sz w:val="24"/>
              </w:rPr>
              <w:t xml:space="preserve">联系电话 </w:t>
            </w:r>
          </w:p>
        </w:tc>
        <w:tc>
          <w:tcPr>
            <w:tcW w:w="1290" w:type="dxa"/>
          </w:tcPr>
          <w:p w14:paraId="6DE5AC04">
            <w:pPr>
              <w:spacing w:line="360" w:lineRule="auto"/>
              <w:ind w:right="84"/>
              <w:jc w:val="center"/>
              <w:rPr>
                <w:position w:val="-36"/>
                <w:sz w:val="24"/>
              </w:rPr>
            </w:pPr>
          </w:p>
        </w:tc>
      </w:tr>
      <w:tr w14:paraId="098B8C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515D6793">
            <w:pPr>
              <w:spacing w:line="360" w:lineRule="auto"/>
              <w:ind w:right="84"/>
              <w:jc w:val="center"/>
              <w:rPr>
                <w:spacing w:val="-28"/>
                <w:position w:val="-36"/>
                <w:sz w:val="24"/>
              </w:rPr>
            </w:pPr>
            <w:r>
              <w:rPr>
                <w:position w:val="-36"/>
                <w:sz w:val="24"/>
              </w:rPr>
              <w:t>所获证书及编号</w:t>
            </w:r>
          </w:p>
        </w:tc>
        <w:tc>
          <w:tcPr>
            <w:tcW w:w="1951" w:type="dxa"/>
            <w:gridSpan w:val="3"/>
          </w:tcPr>
          <w:p w14:paraId="083C7393">
            <w:pPr>
              <w:spacing w:line="360" w:lineRule="auto"/>
              <w:ind w:right="84"/>
              <w:jc w:val="center"/>
              <w:rPr>
                <w:position w:val="-36"/>
                <w:sz w:val="24"/>
              </w:rPr>
            </w:pPr>
          </w:p>
        </w:tc>
        <w:tc>
          <w:tcPr>
            <w:tcW w:w="3138" w:type="dxa"/>
            <w:gridSpan w:val="4"/>
          </w:tcPr>
          <w:p w14:paraId="281B0380">
            <w:pPr>
              <w:spacing w:line="560" w:lineRule="exact"/>
              <w:jc w:val="center"/>
              <w:rPr>
                <w:sz w:val="24"/>
              </w:rPr>
            </w:pPr>
            <w:r>
              <w:rPr>
                <w:sz w:val="24"/>
              </w:rPr>
              <w:t>从事物业管理</w:t>
            </w:r>
          </w:p>
          <w:p w14:paraId="350E64E7">
            <w:pPr>
              <w:spacing w:line="360" w:lineRule="auto"/>
              <w:ind w:right="84"/>
              <w:jc w:val="center"/>
              <w:rPr>
                <w:position w:val="-36"/>
                <w:sz w:val="24"/>
              </w:rPr>
            </w:pPr>
            <w:r>
              <w:rPr>
                <w:sz w:val="24"/>
              </w:rPr>
              <w:t>工作年限</w:t>
            </w:r>
          </w:p>
        </w:tc>
        <w:tc>
          <w:tcPr>
            <w:tcW w:w="1472" w:type="dxa"/>
            <w:gridSpan w:val="2"/>
          </w:tcPr>
          <w:p w14:paraId="3C565DDF">
            <w:pPr>
              <w:spacing w:line="360" w:lineRule="auto"/>
              <w:ind w:right="84"/>
              <w:jc w:val="center"/>
              <w:rPr>
                <w:position w:val="-36"/>
                <w:sz w:val="24"/>
              </w:rPr>
            </w:pPr>
          </w:p>
        </w:tc>
      </w:tr>
      <w:tr w14:paraId="31222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01E923C0">
            <w:pPr>
              <w:spacing w:line="360" w:lineRule="auto"/>
              <w:ind w:right="84"/>
              <w:jc w:val="center"/>
              <w:rPr>
                <w:position w:val="-36"/>
                <w:sz w:val="24"/>
              </w:rPr>
            </w:pPr>
            <w:r>
              <w:rPr>
                <w:position w:val="-36"/>
                <w:sz w:val="24"/>
              </w:rPr>
              <w:t>近三年来的主要工作业绩及担任的主要工作经历</w:t>
            </w:r>
          </w:p>
        </w:tc>
      </w:tr>
      <w:tr w14:paraId="10B668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9B79D2F">
            <w:pPr>
              <w:spacing w:line="360" w:lineRule="auto"/>
              <w:ind w:right="84"/>
              <w:rPr>
                <w:position w:val="-36"/>
                <w:sz w:val="24"/>
              </w:rPr>
            </w:pPr>
            <w:r>
              <w:rPr>
                <w:position w:val="-36"/>
                <w:sz w:val="24"/>
              </w:rPr>
              <w:t>时 间</w:t>
            </w:r>
          </w:p>
        </w:tc>
        <w:tc>
          <w:tcPr>
            <w:tcW w:w="1394" w:type="dxa"/>
            <w:gridSpan w:val="2"/>
          </w:tcPr>
          <w:p w14:paraId="29B06C5B">
            <w:pPr>
              <w:spacing w:line="360" w:lineRule="auto"/>
              <w:ind w:right="84"/>
              <w:jc w:val="center"/>
              <w:rPr>
                <w:position w:val="-36"/>
                <w:sz w:val="24"/>
              </w:rPr>
            </w:pPr>
            <w:r>
              <w:rPr>
                <w:position w:val="-36"/>
                <w:sz w:val="24"/>
              </w:rPr>
              <w:t>地  点</w:t>
            </w:r>
          </w:p>
        </w:tc>
        <w:tc>
          <w:tcPr>
            <w:tcW w:w="1445" w:type="dxa"/>
            <w:gridSpan w:val="2"/>
          </w:tcPr>
          <w:p w14:paraId="6263E085">
            <w:pPr>
              <w:spacing w:line="360" w:lineRule="auto"/>
              <w:ind w:right="84"/>
              <w:jc w:val="center"/>
              <w:rPr>
                <w:position w:val="-36"/>
                <w:sz w:val="24"/>
              </w:rPr>
            </w:pPr>
            <w:r>
              <w:rPr>
                <w:position w:val="-36"/>
                <w:sz w:val="24"/>
              </w:rPr>
              <w:t>单  位</w:t>
            </w:r>
          </w:p>
        </w:tc>
        <w:tc>
          <w:tcPr>
            <w:tcW w:w="944" w:type="dxa"/>
            <w:gridSpan w:val="2"/>
          </w:tcPr>
          <w:p w14:paraId="44E3FF96">
            <w:pPr>
              <w:spacing w:line="360" w:lineRule="auto"/>
              <w:ind w:right="84"/>
              <w:jc w:val="center"/>
              <w:rPr>
                <w:position w:val="-36"/>
                <w:sz w:val="24"/>
              </w:rPr>
            </w:pPr>
            <w:r>
              <w:rPr>
                <w:position w:val="-36"/>
                <w:sz w:val="24"/>
              </w:rPr>
              <w:t>职 务</w:t>
            </w:r>
          </w:p>
        </w:tc>
        <w:tc>
          <w:tcPr>
            <w:tcW w:w="4172" w:type="dxa"/>
            <w:gridSpan w:val="5"/>
          </w:tcPr>
          <w:p w14:paraId="6A16D91A">
            <w:pPr>
              <w:spacing w:line="360" w:lineRule="auto"/>
              <w:ind w:right="84"/>
              <w:jc w:val="center"/>
              <w:rPr>
                <w:position w:val="-36"/>
                <w:sz w:val="24"/>
              </w:rPr>
            </w:pPr>
            <w:r>
              <w:rPr>
                <w:position w:val="-36"/>
                <w:sz w:val="24"/>
              </w:rPr>
              <w:t>主 要 工 作</w:t>
            </w:r>
          </w:p>
        </w:tc>
      </w:tr>
      <w:tr w14:paraId="208507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5C2D7DB">
            <w:pPr>
              <w:spacing w:line="360" w:lineRule="auto"/>
              <w:ind w:right="84"/>
              <w:rPr>
                <w:position w:val="-36"/>
                <w:sz w:val="24"/>
              </w:rPr>
            </w:pPr>
          </w:p>
          <w:p w14:paraId="2280B180">
            <w:pPr>
              <w:spacing w:line="360" w:lineRule="auto"/>
              <w:ind w:right="84"/>
              <w:rPr>
                <w:position w:val="-36"/>
                <w:sz w:val="24"/>
              </w:rPr>
            </w:pPr>
          </w:p>
          <w:p w14:paraId="4AF55FE8">
            <w:pPr>
              <w:spacing w:line="360" w:lineRule="auto"/>
              <w:ind w:right="84"/>
              <w:rPr>
                <w:position w:val="-36"/>
                <w:sz w:val="24"/>
              </w:rPr>
            </w:pPr>
          </w:p>
          <w:p w14:paraId="317CF1D4">
            <w:pPr>
              <w:spacing w:line="360" w:lineRule="auto"/>
              <w:ind w:right="84"/>
              <w:rPr>
                <w:position w:val="-36"/>
                <w:sz w:val="24"/>
              </w:rPr>
            </w:pPr>
          </w:p>
          <w:p w14:paraId="0127C4F7">
            <w:pPr>
              <w:spacing w:line="360" w:lineRule="auto"/>
              <w:ind w:right="84"/>
              <w:rPr>
                <w:position w:val="-36"/>
                <w:sz w:val="24"/>
              </w:rPr>
            </w:pPr>
          </w:p>
        </w:tc>
        <w:tc>
          <w:tcPr>
            <w:tcW w:w="1394" w:type="dxa"/>
            <w:gridSpan w:val="2"/>
          </w:tcPr>
          <w:p w14:paraId="05A2B50F">
            <w:pPr>
              <w:spacing w:line="360" w:lineRule="auto"/>
              <w:ind w:right="84"/>
              <w:rPr>
                <w:position w:val="-36"/>
                <w:sz w:val="24"/>
              </w:rPr>
            </w:pPr>
          </w:p>
        </w:tc>
        <w:tc>
          <w:tcPr>
            <w:tcW w:w="1445" w:type="dxa"/>
            <w:gridSpan w:val="2"/>
          </w:tcPr>
          <w:p w14:paraId="1E822B5A">
            <w:pPr>
              <w:spacing w:line="360" w:lineRule="auto"/>
              <w:ind w:right="84"/>
              <w:rPr>
                <w:position w:val="-36"/>
                <w:sz w:val="24"/>
              </w:rPr>
            </w:pPr>
          </w:p>
        </w:tc>
        <w:tc>
          <w:tcPr>
            <w:tcW w:w="944" w:type="dxa"/>
            <w:gridSpan w:val="2"/>
          </w:tcPr>
          <w:p w14:paraId="13C3F598">
            <w:pPr>
              <w:spacing w:line="360" w:lineRule="auto"/>
              <w:ind w:right="84"/>
              <w:rPr>
                <w:position w:val="-36"/>
                <w:sz w:val="24"/>
              </w:rPr>
            </w:pPr>
          </w:p>
        </w:tc>
        <w:tc>
          <w:tcPr>
            <w:tcW w:w="4172" w:type="dxa"/>
            <w:gridSpan w:val="5"/>
          </w:tcPr>
          <w:p w14:paraId="4154C9D9">
            <w:pPr>
              <w:spacing w:line="360" w:lineRule="auto"/>
              <w:ind w:right="84"/>
              <w:rPr>
                <w:position w:val="-36"/>
                <w:sz w:val="24"/>
              </w:rPr>
            </w:pPr>
          </w:p>
        </w:tc>
      </w:tr>
      <w:tr w14:paraId="2CBAA7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2AEBBEBF">
            <w:pPr>
              <w:spacing w:line="360" w:lineRule="auto"/>
              <w:ind w:right="84"/>
              <w:jc w:val="center"/>
              <w:rPr>
                <w:position w:val="-36"/>
                <w:sz w:val="24"/>
              </w:rPr>
            </w:pPr>
            <w:r>
              <w:rPr>
                <w:position w:val="-36"/>
                <w:sz w:val="24"/>
              </w:rPr>
              <w:t>曾担任负责人的项目</w:t>
            </w:r>
          </w:p>
        </w:tc>
      </w:tr>
      <w:tr w14:paraId="33470C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84EAD06">
            <w:pPr>
              <w:spacing w:line="360" w:lineRule="auto"/>
              <w:ind w:right="84"/>
              <w:rPr>
                <w:position w:val="-36"/>
                <w:sz w:val="24"/>
              </w:rPr>
            </w:pPr>
            <w:r>
              <w:rPr>
                <w:position w:val="-36"/>
                <w:sz w:val="24"/>
              </w:rPr>
              <w:t>时 间</w:t>
            </w:r>
          </w:p>
        </w:tc>
        <w:tc>
          <w:tcPr>
            <w:tcW w:w="1394" w:type="dxa"/>
            <w:gridSpan w:val="2"/>
          </w:tcPr>
          <w:p w14:paraId="03381383">
            <w:pPr>
              <w:spacing w:line="360" w:lineRule="auto"/>
              <w:ind w:right="84"/>
              <w:jc w:val="center"/>
              <w:rPr>
                <w:position w:val="-36"/>
                <w:sz w:val="24"/>
              </w:rPr>
            </w:pPr>
            <w:r>
              <w:rPr>
                <w:position w:val="-36"/>
                <w:sz w:val="24"/>
              </w:rPr>
              <w:t>委托单位</w:t>
            </w:r>
          </w:p>
        </w:tc>
        <w:tc>
          <w:tcPr>
            <w:tcW w:w="2389" w:type="dxa"/>
            <w:gridSpan w:val="4"/>
          </w:tcPr>
          <w:p w14:paraId="1B67013E">
            <w:pPr>
              <w:spacing w:line="360" w:lineRule="auto"/>
              <w:ind w:right="84"/>
              <w:jc w:val="center"/>
              <w:rPr>
                <w:position w:val="-36"/>
                <w:sz w:val="24"/>
              </w:rPr>
            </w:pPr>
            <w:r>
              <w:rPr>
                <w:position w:val="-36"/>
                <w:sz w:val="24"/>
              </w:rPr>
              <w:t>项目名称</w:t>
            </w:r>
          </w:p>
        </w:tc>
        <w:tc>
          <w:tcPr>
            <w:tcW w:w="1351" w:type="dxa"/>
          </w:tcPr>
          <w:p w14:paraId="374DA616">
            <w:pPr>
              <w:spacing w:line="360" w:lineRule="auto"/>
              <w:ind w:right="84"/>
              <w:jc w:val="center"/>
              <w:rPr>
                <w:position w:val="-36"/>
                <w:sz w:val="24"/>
              </w:rPr>
            </w:pPr>
            <w:r>
              <w:rPr>
                <w:position w:val="-36"/>
                <w:sz w:val="24"/>
              </w:rPr>
              <w:t>项目规模</w:t>
            </w:r>
          </w:p>
        </w:tc>
        <w:tc>
          <w:tcPr>
            <w:tcW w:w="1349" w:type="dxa"/>
            <w:gridSpan w:val="2"/>
          </w:tcPr>
          <w:p w14:paraId="2AE9A770">
            <w:pPr>
              <w:spacing w:line="360" w:lineRule="auto"/>
              <w:ind w:right="84"/>
              <w:jc w:val="center"/>
              <w:rPr>
                <w:position w:val="-36"/>
                <w:sz w:val="24"/>
              </w:rPr>
            </w:pPr>
            <w:r>
              <w:rPr>
                <w:position w:val="-36"/>
                <w:sz w:val="24"/>
              </w:rPr>
              <w:t>项目类型</w:t>
            </w:r>
          </w:p>
        </w:tc>
        <w:tc>
          <w:tcPr>
            <w:tcW w:w="1472" w:type="dxa"/>
            <w:gridSpan w:val="2"/>
          </w:tcPr>
          <w:p w14:paraId="5B5004D3">
            <w:pPr>
              <w:spacing w:line="360" w:lineRule="auto"/>
              <w:ind w:right="84"/>
              <w:jc w:val="center"/>
              <w:rPr>
                <w:position w:val="-36"/>
                <w:sz w:val="24"/>
              </w:rPr>
            </w:pPr>
            <w:r>
              <w:rPr>
                <w:position w:val="-36"/>
                <w:sz w:val="24"/>
              </w:rPr>
              <w:t>备注</w:t>
            </w:r>
          </w:p>
        </w:tc>
      </w:tr>
      <w:tr w14:paraId="5545A1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5B6F19D9">
            <w:pPr>
              <w:spacing w:line="360" w:lineRule="auto"/>
              <w:ind w:right="84"/>
              <w:rPr>
                <w:position w:val="-36"/>
                <w:sz w:val="24"/>
              </w:rPr>
            </w:pPr>
          </w:p>
          <w:p w14:paraId="2E6991D3">
            <w:pPr>
              <w:spacing w:line="360" w:lineRule="auto"/>
              <w:ind w:right="84"/>
              <w:rPr>
                <w:position w:val="-36"/>
                <w:sz w:val="24"/>
              </w:rPr>
            </w:pPr>
          </w:p>
          <w:p w14:paraId="6AB3CDFD">
            <w:pPr>
              <w:spacing w:line="360" w:lineRule="auto"/>
              <w:ind w:right="84"/>
              <w:rPr>
                <w:position w:val="-36"/>
                <w:sz w:val="24"/>
              </w:rPr>
            </w:pPr>
          </w:p>
        </w:tc>
        <w:tc>
          <w:tcPr>
            <w:tcW w:w="1394" w:type="dxa"/>
            <w:gridSpan w:val="2"/>
            <w:tcBorders>
              <w:bottom w:val="single" w:color="auto" w:sz="4" w:space="0"/>
            </w:tcBorders>
          </w:tcPr>
          <w:p w14:paraId="40E2E233">
            <w:pPr>
              <w:spacing w:line="360" w:lineRule="auto"/>
              <w:ind w:right="84"/>
              <w:rPr>
                <w:position w:val="-36"/>
                <w:sz w:val="24"/>
              </w:rPr>
            </w:pPr>
          </w:p>
        </w:tc>
        <w:tc>
          <w:tcPr>
            <w:tcW w:w="2389" w:type="dxa"/>
            <w:gridSpan w:val="4"/>
            <w:tcBorders>
              <w:bottom w:val="single" w:color="auto" w:sz="4" w:space="0"/>
            </w:tcBorders>
          </w:tcPr>
          <w:p w14:paraId="2FDD6992">
            <w:pPr>
              <w:spacing w:line="360" w:lineRule="auto"/>
              <w:ind w:right="84"/>
              <w:rPr>
                <w:position w:val="-36"/>
                <w:sz w:val="24"/>
              </w:rPr>
            </w:pPr>
          </w:p>
        </w:tc>
        <w:tc>
          <w:tcPr>
            <w:tcW w:w="1351" w:type="dxa"/>
            <w:tcBorders>
              <w:bottom w:val="single" w:color="auto" w:sz="4" w:space="0"/>
            </w:tcBorders>
          </w:tcPr>
          <w:p w14:paraId="579B9CFF">
            <w:pPr>
              <w:spacing w:line="360" w:lineRule="auto"/>
              <w:ind w:right="84"/>
              <w:rPr>
                <w:position w:val="-36"/>
                <w:sz w:val="24"/>
              </w:rPr>
            </w:pPr>
          </w:p>
        </w:tc>
        <w:tc>
          <w:tcPr>
            <w:tcW w:w="1349" w:type="dxa"/>
            <w:gridSpan w:val="2"/>
            <w:tcBorders>
              <w:bottom w:val="single" w:color="auto" w:sz="4" w:space="0"/>
            </w:tcBorders>
          </w:tcPr>
          <w:p w14:paraId="12A188F0">
            <w:pPr>
              <w:spacing w:line="360" w:lineRule="auto"/>
              <w:ind w:right="84"/>
              <w:rPr>
                <w:position w:val="-36"/>
                <w:sz w:val="24"/>
              </w:rPr>
            </w:pPr>
          </w:p>
        </w:tc>
        <w:tc>
          <w:tcPr>
            <w:tcW w:w="1472" w:type="dxa"/>
            <w:gridSpan w:val="2"/>
            <w:tcBorders>
              <w:bottom w:val="single" w:color="auto" w:sz="4" w:space="0"/>
            </w:tcBorders>
          </w:tcPr>
          <w:p w14:paraId="65A82B96">
            <w:pPr>
              <w:spacing w:line="360" w:lineRule="auto"/>
              <w:ind w:right="84"/>
              <w:rPr>
                <w:position w:val="-36"/>
                <w:sz w:val="24"/>
              </w:rPr>
            </w:pPr>
          </w:p>
        </w:tc>
      </w:tr>
    </w:tbl>
    <w:p w14:paraId="3C2707D8">
      <w:pPr>
        <w:spacing w:line="360" w:lineRule="auto"/>
        <w:ind w:right="84" w:firstLine="224" w:firstLineChars="100"/>
        <w:rPr>
          <w:sz w:val="24"/>
        </w:rPr>
      </w:pPr>
      <w:r>
        <w:rPr>
          <w:sz w:val="24"/>
        </w:rPr>
        <w:t>投标人名称：</w:t>
      </w:r>
    </w:p>
    <w:p w14:paraId="0D1050CC">
      <w:pPr>
        <w:spacing w:line="360" w:lineRule="auto"/>
        <w:ind w:right="84" w:firstLine="224" w:firstLineChars="100"/>
        <w:rPr>
          <w:sz w:val="24"/>
        </w:rPr>
      </w:pPr>
    </w:p>
    <w:p w14:paraId="6D5BAD05">
      <w:pPr>
        <w:spacing w:line="360" w:lineRule="auto"/>
        <w:ind w:right="84" w:firstLine="224" w:firstLineChars="100"/>
        <w:rPr>
          <w:position w:val="-40"/>
          <w:sz w:val="24"/>
        </w:rPr>
      </w:pPr>
      <w:r>
        <w:rPr>
          <w:sz w:val="24"/>
        </w:rPr>
        <w:t xml:space="preserve">日期：  </w:t>
      </w:r>
    </w:p>
    <w:p w14:paraId="24D6621A">
      <w:pPr>
        <w:widowControl/>
        <w:jc w:val="left"/>
        <w:rPr>
          <w:b/>
          <w:sz w:val="24"/>
          <w:szCs w:val="24"/>
        </w:rPr>
      </w:pPr>
      <w:r>
        <w:rPr>
          <w:b/>
          <w:sz w:val="24"/>
          <w:szCs w:val="24"/>
        </w:rPr>
        <w:br w:type="page"/>
      </w:r>
    </w:p>
    <w:p w14:paraId="3F4F2D8C">
      <w:pPr>
        <w:tabs>
          <w:tab w:val="left" w:pos="240"/>
          <w:tab w:val="left" w:pos="7665"/>
        </w:tabs>
        <w:rPr>
          <w:b/>
          <w:sz w:val="24"/>
          <w:szCs w:val="24"/>
        </w:rPr>
      </w:pPr>
      <w:r>
        <w:rPr>
          <w:b/>
          <w:sz w:val="24"/>
          <w:szCs w:val="24"/>
        </w:rPr>
        <w:t>附件1</w:t>
      </w:r>
      <w:r>
        <w:rPr>
          <w:rFonts w:hint="eastAsia"/>
          <w:b/>
          <w:sz w:val="24"/>
          <w:szCs w:val="24"/>
        </w:rPr>
        <w:t>2</w:t>
      </w:r>
      <w:r>
        <w:rPr>
          <w:b/>
          <w:sz w:val="24"/>
          <w:szCs w:val="24"/>
        </w:rPr>
        <w:t>-2</w:t>
      </w:r>
    </w:p>
    <w:p w14:paraId="0EB85AFE">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2528A7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0B6DA83F">
            <w:pPr>
              <w:spacing w:line="360" w:lineRule="auto"/>
              <w:ind w:right="84"/>
              <w:jc w:val="center"/>
              <w:rPr>
                <w:position w:val="-32"/>
                <w:sz w:val="24"/>
              </w:rPr>
            </w:pPr>
            <w:r>
              <w:rPr>
                <w:position w:val="-32"/>
                <w:sz w:val="24"/>
              </w:rPr>
              <w:t>序 号</w:t>
            </w:r>
          </w:p>
        </w:tc>
        <w:tc>
          <w:tcPr>
            <w:tcW w:w="2520" w:type="dxa"/>
            <w:vAlign w:val="center"/>
          </w:tcPr>
          <w:p w14:paraId="723C7DAB">
            <w:pPr>
              <w:spacing w:line="360" w:lineRule="auto"/>
              <w:ind w:right="84"/>
              <w:jc w:val="center"/>
              <w:rPr>
                <w:position w:val="-32"/>
                <w:sz w:val="24"/>
              </w:rPr>
            </w:pPr>
            <w:r>
              <w:rPr>
                <w:position w:val="-32"/>
                <w:sz w:val="24"/>
              </w:rPr>
              <w:t>主要设备名称</w:t>
            </w:r>
          </w:p>
        </w:tc>
        <w:tc>
          <w:tcPr>
            <w:tcW w:w="1441" w:type="dxa"/>
            <w:vAlign w:val="center"/>
          </w:tcPr>
          <w:p w14:paraId="1765CE70">
            <w:pPr>
              <w:spacing w:line="360" w:lineRule="auto"/>
              <w:ind w:right="84"/>
              <w:jc w:val="center"/>
              <w:rPr>
                <w:position w:val="-32"/>
                <w:sz w:val="24"/>
              </w:rPr>
            </w:pPr>
            <w:r>
              <w:rPr>
                <w:position w:val="-32"/>
                <w:sz w:val="24"/>
              </w:rPr>
              <w:t>规格型号</w:t>
            </w:r>
          </w:p>
        </w:tc>
        <w:tc>
          <w:tcPr>
            <w:tcW w:w="1439" w:type="dxa"/>
            <w:vAlign w:val="center"/>
          </w:tcPr>
          <w:p w14:paraId="11314872">
            <w:pPr>
              <w:spacing w:line="360" w:lineRule="auto"/>
              <w:ind w:right="84"/>
              <w:jc w:val="center"/>
              <w:rPr>
                <w:position w:val="-32"/>
                <w:sz w:val="24"/>
              </w:rPr>
            </w:pPr>
            <w:r>
              <w:rPr>
                <w:position w:val="-32"/>
                <w:sz w:val="24"/>
              </w:rPr>
              <w:t>购入时间</w:t>
            </w:r>
          </w:p>
        </w:tc>
        <w:tc>
          <w:tcPr>
            <w:tcW w:w="900" w:type="dxa"/>
            <w:vAlign w:val="center"/>
          </w:tcPr>
          <w:p w14:paraId="09D2F2E8">
            <w:pPr>
              <w:spacing w:line="360" w:lineRule="auto"/>
              <w:ind w:right="84"/>
              <w:jc w:val="center"/>
              <w:rPr>
                <w:position w:val="-32"/>
                <w:sz w:val="24"/>
              </w:rPr>
            </w:pPr>
            <w:r>
              <w:rPr>
                <w:position w:val="-32"/>
                <w:sz w:val="24"/>
              </w:rPr>
              <w:t>数 量</w:t>
            </w:r>
          </w:p>
        </w:tc>
        <w:tc>
          <w:tcPr>
            <w:tcW w:w="1404" w:type="dxa"/>
            <w:vAlign w:val="center"/>
          </w:tcPr>
          <w:p w14:paraId="6480766B">
            <w:pPr>
              <w:spacing w:line="360" w:lineRule="auto"/>
              <w:ind w:right="84"/>
              <w:jc w:val="center"/>
              <w:rPr>
                <w:position w:val="-32"/>
                <w:sz w:val="24"/>
              </w:rPr>
            </w:pPr>
            <w:r>
              <w:rPr>
                <w:position w:val="-32"/>
                <w:sz w:val="24"/>
              </w:rPr>
              <w:t>备  注</w:t>
            </w:r>
          </w:p>
        </w:tc>
      </w:tr>
      <w:tr w14:paraId="648594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C7890E5">
            <w:pPr>
              <w:spacing w:line="360" w:lineRule="auto"/>
              <w:ind w:right="84"/>
              <w:rPr>
                <w:position w:val="-40"/>
                <w:u w:val="single"/>
              </w:rPr>
            </w:pPr>
          </w:p>
        </w:tc>
        <w:tc>
          <w:tcPr>
            <w:tcW w:w="2520" w:type="dxa"/>
          </w:tcPr>
          <w:p w14:paraId="6EF79E26">
            <w:pPr>
              <w:spacing w:line="360" w:lineRule="auto"/>
              <w:ind w:right="84"/>
              <w:rPr>
                <w:position w:val="-40"/>
                <w:u w:val="single"/>
              </w:rPr>
            </w:pPr>
          </w:p>
        </w:tc>
        <w:tc>
          <w:tcPr>
            <w:tcW w:w="1441" w:type="dxa"/>
          </w:tcPr>
          <w:p w14:paraId="6292A336">
            <w:pPr>
              <w:spacing w:line="360" w:lineRule="auto"/>
              <w:ind w:right="84"/>
              <w:rPr>
                <w:position w:val="-40"/>
                <w:u w:val="single"/>
              </w:rPr>
            </w:pPr>
          </w:p>
        </w:tc>
        <w:tc>
          <w:tcPr>
            <w:tcW w:w="1439" w:type="dxa"/>
          </w:tcPr>
          <w:p w14:paraId="21A0E67D">
            <w:pPr>
              <w:spacing w:line="360" w:lineRule="auto"/>
              <w:ind w:right="84"/>
              <w:rPr>
                <w:position w:val="-40"/>
                <w:u w:val="single"/>
              </w:rPr>
            </w:pPr>
          </w:p>
        </w:tc>
        <w:tc>
          <w:tcPr>
            <w:tcW w:w="900" w:type="dxa"/>
          </w:tcPr>
          <w:p w14:paraId="47F31FB2">
            <w:pPr>
              <w:spacing w:line="360" w:lineRule="auto"/>
              <w:ind w:right="84"/>
              <w:rPr>
                <w:position w:val="-40"/>
                <w:u w:val="single"/>
              </w:rPr>
            </w:pPr>
          </w:p>
        </w:tc>
        <w:tc>
          <w:tcPr>
            <w:tcW w:w="1404" w:type="dxa"/>
          </w:tcPr>
          <w:p w14:paraId="55D5AB21">
            <w:pPr>
              <w:spacing w:line="360" w:lineRule="auto"/>
              <w:ind w:right="84"/>
              <w:rPr>
                <w:position w:val="-40"/>
                <w:u w:val="single"/>
              </w:rPr>
            </w:pPr>
          </w:p>
        </w:tc>
      </w:tr>
      <w:tr w14:paraId="10C4E8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E714A11">
            <w:pPr>
              <w:spacing w:line="360" w:lineRule="auto"/>
              <w:ind w:right="84"/>
              <w:rPr>
                <w:position w:val="-40"/>
                <w:u w:val="single"/>
              </w:rPr>
            </w:pPr>
          </w:p>
        </w:tc>
        <w:tc>
          <w:tcPr>
            <w:tcW w:w="2520" w:type="dxa"/>
          </w:tcPr>
          <w:p w14:paraId="2FFF8AF5">
            <w:pPr>
              <w:spacing w:line="360" w:lineRule="auto"/>
              <w:ind w:right="84"/>
              <w:rPr>
                <w:position w:val="-40"/>
                <w:u w:val="single"/>
              </w:rPr>
            </w:pPr>
          </w:p>
        </w:tc>
        <w:tc>
          <w:tcPr>
            <w:tcW w:w="1441" w:type="dxa"/>
          </w:tcPr>
          <w:p w14:paraId="04F602F1">
            <w:pPr>
              <w:spacing w:line="360" w:lineRule="auto"/>
              <w:ind w:right="84"/>
              <w:rPr>
                <w:position w:val="-40"/>
                <w:u w:val="single"/>
              </w:rPr>
            </w:pPr>
          </w:p>
        </w:tc>
        <w:tc>
          <w:tcPr>
            <w:tcW w:w="1439" w:type="dxa"/>
          </w:tcPr>
          <w:p w14:paraId="35236F71">
            <w:pPr>
              <w:spacing w:line="360" w:lineRule="auto"/>
              <w:ind w:right="84"/>
              <w:rPr>
                <w:position w:val="-40"/>
                <w:u w:val="single"/>
              </w:rPr>
            </w:pPr>
          </w:p>
        </w:tc>
        <w:tc>
          <w:tcPr>
            <w:tcW w:w="900" w:type="dxa"/>
          </w:tcPr>
          <w:p w14:paraId="4547DC2E">
            <w:pPr>
              <w:spacing w:line="360" w:lineRule="auto"/>
              <w:ind w:right="84"/>
              <w:rPr>
                <w:position w:val="-40"/>
                <w:u w:val="single"/>
              </w:rPr>
            </w:pPr>
          </w:p>
        </w:tc>
        <w:tc>
          <w:tcPr>
            <w:tcW w:w="1404" w:type="dxa"/>
          </w:tcPr>
          <w:p w14:paraId="043E2A8E">
            <w:pPr>
              <w:spacing w:line="360" w:lineRule="auto"/>
              <w:ind w:right="84"/>
              <w:rPr>
                <w:position w:val="-40"/>
                <w:u w:val="single"/>
              </w:rPr>
            </w:pPr>
          </w:p>
        </w:tc>
      </w:tr>
      <w:tr w14:paraId="71D135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1EFE7D4">
            <w:pPr>
              <w:spacing w:line="360" w:lineRule="auto"/>
              <w:ind w:right="84"/>
              <w:rPr>
                <w:position w:val="-40"/>
                <w:u w:val="single"/>
              </w:rPr>
            </w:pPr>
          </w:p>
        </w:tc>
        <w:tc>
          <w:tcPr>
            <w:tcW w:w="2520" w:type="dxa"/>
          </w:tcPr>
          <w:p w14:paraId="0A25C840">
            <w:pPr>
              <w:spacing w:line="360" w:lineRule="auto"/>
              <w:ind w:right="84"/>
              <w:rPr>
                <w:position w:val="-40"/>
                <w:u w:val="single"/>
              </w:rPr>
            </w:pPr>
          </w:p>
        </w:tc>
        <w:tc>
          <w:tcPr>
            <w:tcW w:w="1441" w:type="dxa"/>
          </w:tcPr>
          <w:p w14:paraId="7741ED77">
            <w:pPr>
              <w:spacing w:line="360" w:lineRule="auto"/>
              <w:ind w:right="84"/>
              <w:rPr>
                <w:position w:val="-40"/>
                <w:u w:val="single"/>
              </w:rPr>
            </w:pPr>
          </w:p>
        </w:tc>
        <w:tc>
          <w:tcPr>
            <w:tcW w:w="1439" w:type="dxa"/>
          </w:tcPr>
          <w:p w14:paraId="42B4ADE1">
            <w:pPr>
              <w:spacing w:line="360" w:lineRule="auto"/>
              <w:ind w:right="84"/>
              <w:rPr>
                <w:position w:val="-40"/>
                <w:u w:val="single"/>
              </w:rPr>
            </w:pPr>
          </w:p>
        </w:tc>
        <w:tc>
          <w:tcPr>
            <w:tcW w:w="900" w:type="dxa"/>
          </w:tcPr>
          <w:p w14:paraId="3C6D246A">
            <w:pPr>
              <w:spacing w:line="360" w:lineRule="auto"/>
              <w:ind w:right="84"/>
              <w:rPr>
                <w:position w:val="-40"/>
                <w:u w:val="single"/>
              </w:rPr>
            </w:pPr>
          </w:p>
        </w:tc>
        <w:tc>
          <w:tcPr>
            <w:tcW w:w="1404" w:type="dxa"/>
          </w:tcPr>
          <w:p w14:paraId="74F9F1AF">
            <w:pPr>
              <w:spacing w:line="360" w:lineRule="auto"/>
              <w:ind w:right="84"/>
              <w:rPr>
                <w:position w:val="-40"/>
                <w:u w:val="single"/>
              </w:rPr>
            </w:pPr>
          </w:p>
        </w:tc>
      </w:tr>
      <w:tr w14:paraId="131431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6A23297">
            <w:pPr>
              <w:spacing w:line="360" w:lineRule="auto"/>
              <w:ind w:right="84"/>
              <w:rPr>
                <w:position w:val="-40"/>
                <w:u w:val="single"/>
              </w:rPr>
            </w:pPr>
          </w:p>
        </w:tc>
        <w:tc>
          <w:tcPr>
            <w:tcW w:w="2520" w:type="dxa"/>
          </w:tcPr>
          <w:p w14:paraId="54E2C472">
            <w:pPr>
              <w:spacing w:line="360" w:lineRule="auto"/>
              <w:ind w:right="84"/>
              <w:rPr>
                <w:position w:val="-40"/>
                <w:u w:val="single"/>
              </w:rPr>
            </w:pPr>
          </w:p>
        </w:tc>
        <w:tc>
          <w:tcPr>
            <w:tcW w:w="1441" w:type="dxa"/>
          </w:tcPr>
          <w:p w14:paraId="292E1E49">
            <w:pPr>
              <w:spacing w:line="360" w:lineRule="auto"/>
              <w:ind w:right="84"/>
              <w:rPr>
                <w:position w:val="-40"/>
                <w:u w:val="single"/>
              </w:rPr>
            </w:pPr>
          </w:p>
        </w:tc>
        <w:tc>
          <w:tcPr>
            <w:tcW w:w="1439" w:type="dxa"/>
          </w:tcPr>
          <w:p w14:paraId="2C31E860">
            <w:pPr>
              <w:spacing w:line="360" w:lineRule="auto"/>
              <w:ind w:right="84"/>
              <w:rPr>
                <w:position w:val="-40"/>
                <w:u w:val="single"/>
              </w:rPr>
            </w:pPr>
          </w:p>
        </w:tc>
        <w:tc>
          <w:tcPr>
            <w:tcW w:w="900" w:type="dxa"/>
          </w:tcPr>
          <w:p w14:paraId="7B2AD119">
            <w:pPr>
              <w:spacing w:line="360" w:lineRule="auto"/>
              <w:ind w:right="84"/>
              <w:rPr>
                <w:position w:val="-40"/>
                <w:u w:val="single"/>
              </w:rPr>
            </w:pPr>
          </w:p>
        </w:tc>
        <w:tc>
          <w:tcPr>
            <w:tcW w:w="1404" w:type="dxa"/>
          </w:tcPr>
          <w:p w14:paraId="6702EE34">
            <w:pPr>
              <w:spacing w:line="360" w:lineRule="auto"/>
              <w:ind w:right="84"/>
              <w:rPr>
                <w:position w:val="-40"/>
                <w:u w:val="single"/>
              </w:rPr>
            </w:pPr>
          </w:p>
        </w:tc>
      </w:tr>
      <w:tr w14:paraId="6D8AAD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151D30E">
            <w:pPr>
              <w:spacing w:line="360" w:lineRule="auto"/>
              <w:ind w:right="84"/>
              <w:rPr>
                <w:position w:val="-40"/>
                <w:u w:val="single"/>
              </w:rPr>
            </w:pPr>
          </w:p>
        </w:tc>
        <w:tc>
          <w:tcPr>
            <w:tcW w:w="2520" w:type="dxa"/>
          </w:tcPr>
          <w:p w14:paraId="55CB31CB">
            <w:pPr>
              <w:spacing w:line="360" w:lineRule="auto"/>
              <w:ind w:right="84"/>
              <w:rPr>
                <w:position w:val="-40"/>
                <w:u w:val="single"/>
              </w:rPr>
            </w:pPr>
          </w:p>
        </w:tc>
        <w:tc>
          <w:tcPr>
            <w:tcW w:w="1441" w:type="dxa"/>
          </w:tcPr>
          <w:p w14:paraId="46C12AAF">
            <w:pPr>
              <w:spacing w:line="360" w:lineRule="auto"/>
              <w:ind w:right="84"/>
              <w:rPr>
                <w:position w:val="-40"/>
                <w:u w:val="single"/>
              </w:rPr>
            </w:pPr>
          </w:p>
        </w:tc>
        <w:tc>
          <w:tcPr>
            <w:tcW w:w="1439" w:type="dxa"/>
          </w:tcPr>
          <w:p w14:paraId="34B8F50E">
            <w:pPr>
              <w:spacing w:line="360" w:lineRule="auto"/>
              <w:ind w:right="84"/>
              <w:rPr>
                <w:position w:val="-40"/>
                <w:u w:val="single"/>
              </w:rPr>
            </w:pPr>
          </w:p>
        </w:tc>
        <w:tc>
          <w:tcPr>
            <w:tcW w:w="900" w:type="dxa"/>
          </w:tcPr>
          <w:p w14:paraId="3FC685D2">
            <w:pPr>
              <w:spacing w:line="360" w:lineRule="auto"/>
              <w:ind w:right="84"/>
              <w:rPr>
                <w:position w:val="-40"/>
                <w:u w:val="single"/>
              </w:rPr>
            </w:pPr>
          </w:p>
        </w:tc>
        <w:tc>
          <w:tcPr>
            <w:tcW w:w="1404" w:type="dxa"/>
          </w:tcPr>
          <w:p w14:paraId="7C5E9726">
            <w:pPr>
              <w:spacing w:line="360" w:lineRule="auto"/>
              <w:ind w:right="84"/>
              <w:rPr>
                <w:position w:val="-40"/>
                <w:u w:val="single"/>
              </w:rPr>
            </w:pPr>
          </w:p>
        </w:tc>
      </w:tr>
      <w:tr w14:paraId="7B144F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C1758DC">
            <w:pPr>
              <w:spacing w:line="360" w:lineRule="auto"/>
              <w:ind w:right="84"/>
              <w:rPr>
                <w:position w:val="-40"/>
                <w:u w:val="single"/>
              </w:rPr>
            </w:pPr>
          </w:p>
        </w:tc>
        <w:tc>
          <w:tcPr>
            <w:tcW w:w="2520" w:type="dxa"/>
          </w:tcPr>
          <w:p w14:paraId="11E7E28E">
            <w:pPr>
              <w:spacing w:line="360" w:lineRule="auto"/>
              <w:ind w:right="84"/>
              <w:rPr>
                <w:position w:val="-40"/>
                <w:u w:val="single"/>
              </w:rPr>
            </w:pPr>
          </w:p>
        </w:tc>
        <w:tc>
          <w:tcPr>
            <w:tcW w:w="1441" w:type="dxa"/>
          </w:tcPr>
          <w:p w14:paraId="28D15016">
            <w:pPr>
              <w:spacing w:line="360" w:lineRule="auto"/>
              <w:ind w:right="84"/>
              <w:rPr>
                <w:position w:val="-40"/>
                <w:u w:val="single"/>
              </w:rPr>
            </w:pPr>
          </w:p>
        </w:tc>
        <w:tc>
          <w:tcPr>
            <w:tcW w:w="1439" w:type="dxa"/>
          </w:tcPr>
          <w:p w14:paraId="298F78E4">
            <w:pPr>
              <w:spacing w:line="360" w:lineRule="auto"/>
              <w:ind w:right="84"/>
              <w:rPr>
                <w:position w:val="-40"/>
                <w:u w:val="single"/>
              </w:rPr>
            </w:pPr>
          </w:p>
        </w:tc>
        <w:tc>
          <w:tcPr>
            <w:tcW w:w="900" w:type="dxa"/>
          </w:tcPr>
          <w:p w14:paraId="409CE47C">
            <w:pPr>
              <w:spacing w:line="360" w:lineRule="auto"/>
              <w:ind w:right="84"/>
              <w:rPr>
                <w:position w:val="-40"/>
                <w:u w:val="single"/>
              </w:rPr>
            </w:pPr>
          </w:p>
        </w:tc>
        <w:tc>
          <w:tcPr>
            <w:tcW w:w="1404" w:type="dxa"/>
          </w:tcPr>
          <w:p w14:paraId="5A32361A">
            <w:pPr>
              <w:spacing w:line="360" w:lineRule="auto"/>
              <w:ind w:right="84"/>
              <w:rPr>
                <w:position w:val="-40"/>
                <w:u w:val="single"/>
              </w:rPr>
            </w:pPr>
          </w:p>
        </w:tc>
      </w:tr>
      <w:tr w14:paraId="0706D1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0230B7A">
            <w:pPr>
              <w:spacing w:line="360" w:lineRule="auto"/>
              <w:ind w:right="84"/>
              <w:rPr>
                <w:position w:val="-40"/>
                <w:u w:val="single"/>
              </w:rPr>
            </w:pPr>
          </w:p>
        </w:tc>
        <w:tc>
          <w:tcPr>
            <w:tcW w:w="2520" w:type="dxa"/>
          </w:tcPr>
          <w:p w14:paraId="083D8497">
            <w:pPr>
              <w:spacing w:line="360" w:lineRule="auto"/>
              <w:ind w:right="84"/>
              <w:rPr>
                <w:position w:val="-40"/>
                <w:u w:val="single"/>
              </w:rPr>
            </w:pPr>
          </w:p>
        </w:tc>
        <w:tc>
          <w:tcPr>
            <w:tcW w:w="1441" w:type="dxa"/>
          </w:tcPr>
          <w:p w14:paraId="59264940">
            <w:pPr>
              <w:spacing w:line="360" w:lineRule="auto"/>
              <w:ind w:right="84"/>
              <w:rPr>
                <w:position w:val="-40"/>
                <w:u w:val="single"/>
              </w:rPr>
            </w:pPr>
          </w:p>
        </w:tc>
        <w:tc>
          <w:tcPr>
            <w:tcW w:w="1439" w:type="dxa"/>
          </w:tcPr>
          <w:p w14:paraId="66B2F61B">
            <w:pPr>
              <w:spacing w:line="360" w:lineRule="auto"/>
              <w:ind w:right="84"/>
              <w:rPr>
                <w:position w:val="-40"/>
                <w:u w:val="single"/>
              </w:rPr>
            </w:pPr>
          </w:p>
        </w:tc>
        <w:tc>
          <w:tcPr>
            <w:tcW w:w="900" w:type="dxa"/>
          </w:tcPr>
          <w:p w14:paraId="62619FB7">
            <w:pPr>
              <w:spacing w:line="360" w:lineRule="auto"/>
              <w:ind w:right="84"/>
              <w:rPr>
                <w:position w:val="-40"/>
                <w:u w:val="single"/>
              </w:rPr>
            </w:pPr>
          </w:p>
        </w:tc>
        <w:tc>
          <w:tcPr>
            <w:tcW w:w="1404" w:type="dxa"/>
          </w:tcPr>
          <w:p w14:paraId="543B6159">
            <w:pPr>
              <w:spacing w:line="360" w:lineRule="auto"/>
              <w:ind w:right="84"/>
              <w:rPr>
                <w:position w:val="-40"/>
                <w:u w:val="single"/>
              </w:rPr>
            </w:pPr>
          </w:p>
        </w:tc>
      </w:tr>
      <w:tr w14:paraId="5799DE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CBE8D5B">
            <w:pPr>
              <w:spacing w:line="360" w:lineRule="auto"/>
              <w:ind w:right="84"/>
              <w:rPr>
                <w:position w:val="-40"/>
                <w:u w:val="single"/>
              </w:rPr>
            </w:pPr>
          </w:p>
        </w:tc>
        <w:tc>
          <w:tcPr>
            <w:tcW w:w="2520" w:type="dxa"/>
          </w:tcPr>
          <w:p w14:paraId="20A7D9F0">
            <w:pPr>
              <w:spacing w:line="360" w:lineRule="auto"/>
              <w:ind w:right="84"/>
              <w:rPr>
                <w:position w:val="-40"/>
                <w:u w:val="single"/>
              </w:rPr>
            </w:pPr>
          </w:p>
        </w:tc>
        <w:tc>
          <w:tcPr>
            <w:tcW w:w="1441" w:type="dxa"/>
          </w:tcPr>
          <w:p w14:paraId="1BA91E92">
            <w:pPr>
              <w:spacing w:line="360" w:lineRule="auto"/>
              <w:ind w:right="84"/>
              <w:rPr>
                <w:position w:val="-40"/>
                <w:u w:val="single"/>
              </w:rPr>
            </w:pPr>
          </w:p>
        </w:tc>
        <w:tc>
          <w:tcPr>
            <w:tcW w:w="1439" w:type="dxa"/>
          </w:tcPr>
          <w:p w14:paraId="726B5B27">
            <w:pPr>
              <w:spacing w:line="360" w:lineRule="auto"/>
              <w:ind w:right="84"/>
              <w:rPr>
                <w:position w:val="-40"/>
                <w:u w:val="single"/>
              </w:rPr>
            </w:pPr>
          </w:p>
        </w:tc>
        <w:tc>
          <w:tcPr>
            <w:tcW w:w="900" w:type="dxa"/>
          </w:tcPr>
          <w:p w14:paraId="4617312A">
            <w:pPr>
              <w:spacing w:line="360" w:lineRule="auto"/>
              <w:ind w:right="84"/>
              <w:rPr>
                <w:position w:val="-40"/>
                <w:u w:val="single"/>
              </w:rPr>
            </w:pPr>
          </w:p>
        </w:tc>
        <w:tc>
          <w:tcPr>
            <w:tcW w:w="1404" w:type="dxa"/>
          </w:tcPr>
          <w:p w14:paraId="1E66E72D">
            <w:pPr>
              <w:spacing w:line="360" w:lineRule="auto"/>
              <w:ind w:right="84"/>
              <w:rPr>
                <w:position w:val="-40"/>
                <w:u w:val="single"/>
              </w:rPr>
            </w:pPr>
          </w:p>
        </w:tc>
      </w:tr>
      <w:tr w14:paraId="4CDA10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C111534">
            <w:pPr>
              <w:spacing w:line="360" w:lineRule="auto"/>
              <w:ind w:right="84"/>
              <w:rPr>
                <w:position w:val="-40"/>
                <w:u w:val="single"/>
              </w:rPr>
            </w:pPr>
          </w:p>
        </w:tc>
        <w:tc>
          <w:tcPr>
            <w:tcW w:w="2520" w:type="dxa"/>
          </w:tcPr>
          <w:p w14:paraId="6C0E203F">
            <w:pPr>
              <w:spacing w:line="360" w:lineRule="auto"/>
              <w:ind w:right="84"/>
              <w:rPr>
                <w:position w:val="-40"/>
                <w:u w:val="single"/>
              </w:rPr>
            </w:pPr>
          </w:p>
        </w:tc>
        <w:tc>
          <w:tcPr>
            <w:tcW w:w="1441" w:type="dxa"/>
          </w:tcPr>
          <w:p w14:paraId="60B28297">
            <w:pPr>
              <w:spacing w:line="360" w:lineRule="auto"/>
              <w:ind w:right="84"/>
              <w:rPr>
                <w:position w:val="-40"/>
                <w:u w:val="single"/>
              </w:rPr>
            </w:pPr>
          </w:p>
        </w:tc>
        <w:tc>
          <w:tcPr>
            <w:tcW w:w="1439" w:type="dxa"/>
          </w:tcPr>
          <w:p w14:paraId="386287A7">
            <w:pPr>
              <w:spacing w:line="360" w:lineRule="auto"/>
              <w:ind w:right="84"/>
              <w:rPr>
                <w:position w:val="-40"/>
                <w:u w:val="single"/>
              </w:rPr>
            </w:pPr>
          </w:p>
        </w:tc>
        <w:tc>
          <w:tcPr>
            <w:tcW w:w="900" w:type="dxa"/>
          </w:tcPr>
          <w:p w14:paraId="3105B28B">
            <w:pPr>
              <w:spacing w:line="360" w:lineRule="auto"/>
              <w:ind w:right="84"/>
              <w:rPr>
                <w:position w:val="-40"/>
                <w:u w:val="single"/>
              </w:rPr>
            </w:pPr>
          </w:p>
        </w:tc>
        <w:tc>
          <w:tcPr>
            <w:tcW w:w="1404" w:type="dxa"/>
          </w:tcPr>
          <w:p w14:paraId="1D8373AF">
            <w:pPr>
              <w:spacing w:line="360" w:lineRule="auto"/>
              <w:ind w:right="84"/>
              <w:rPr>
                <w:position w:val="-40"/>
                <w:u w:val="single"/>
              </w:rPr>
            </w:pPr>
          </w:p>
        </w:tc>
      </w:tr>
      <w:tr w14:paraId="3FD9AF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EEB023A">
            <w:pPr>
              <w:spacing w:line="360" w:lineRule="auto"/>
              <w:ind w:right="84"/>
              <w:rPr>
                <w:position w:val="-40"/>
                <w:u w:val="single"/>
              </w:rPr>
            </w:pPr>
          </w:p>
        </w:tc>
        <w:tc>
          <w:tcPr>
            <w:tcW w:w="2520" w:type="dxa"/>
          </w:tcPr>
          <w:p w14:paraId="0C111078">
            <w:pPr>
              <w:spacing w:line="360" w:lineRule="auto"/>
              <w:ind w:right="84"/>
              <w:rPr>
                <w:position w:val="-40"/>
                <w:u w:val="single"/>
              </w:rPr>
            </w:pPr>
          </w:p>
        </w:tc>
        <w:tc>
          <w:tcPr>
            <w:tcW w:w="1441" w:type="dxa"/>
          </w:tcPr>
          <w:p w14:paraId="015976C7">
            <w:pPr>
              <w:spacing w:line="360" w:lineRule="auto"/>
              <w:ind w:right="84"/>
              <w:rPr>
                <w:position w:val="-40"/>
                <w:u w:val="single"/>
              </w:rPr>
            </w:pPr>
          </w:p>
        </w:tc>
        <w:tc>
          <w:tcPr>
            <w:tcW w:w="1439" w:type="dxa"/>
          </w:tcPr>
          <w:p w14:paraId="6587BBEC">
            <w:pPr>
              <w:spacing w:line="360" w:lineRule="auto"/>
              <w:ind w:right="84"/>
              <w:rPr>
                <w:position w:val="-40"/>
                <w:u w:val="single"/>
              </w:rPr>
            </w:pPr>
          </w:p>
        </w:tc>
        <w:tc>
          <w:tcPr>
            <w:tcW w:w="900" w:type="dxa"/>
          </w:tcPr>
          <w:p w14:paraId="419CF38E">
            <w:pPr>
              <w:spacing w:line="360" w:lineRule="auto"/>
              <w:ind w:right="84"/>
              <w:rPr>
                <w:position w:val="-40"/>
                <w:u w:val="single"/>
              </w:rPr>
            </w:pPr>
          </w:p>
        </w:tc>
        <w:tc>
          <w:tcPr>
            <w:tcW w:w="1404" w:type="dxa"/>
          </w:tcPr>
          <w:p w14:paraId="6E6297B5">
            <w:pPr>
              <w:spacing w:line="360" w:lineRule="auto"/>
              <w:ind w:right="84"/>
              <w:rPr>
                <w:position w:val="-40"/>
                <w:u w:val="single"/>
              </w:rPr>
            </w:pPr>
          </w:p>
        </w:tc>
      </w:tr>
      <w:tr w14:paraId="04C46A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D759374">
            <w:pPr>
              <w:spacing w:line="360" w:lineRule="auto"/>
              <w:ind w:right="84"/>
              <w:rPr>
                <w:position w:val="-40"/>
                <w:u w:val="single"/>
              </w:rPr>
            </w:pPr>
          </w:p>
        </w:tc>
        <w:tc>
          <w:tcPr>
            <w:tcW w:w="2520" w:type="dxa"/>
          </w:tcPr>
          <w:p w14:paraId="09F2CEEC">
            <w:pPr>
              <w:spacing w:line="360" w:lineRule="auto"/>
              <w:ind w:right="84"/>
              <w:rPr>
                <w:position w:val="-40"/>
                <w:u w:val="single"/>
              </w:rPr>
            </w:pPr>
          </w:p>
        </w:tc>
        <w:tc>
          <w:tcPr>
            <w:tcW w:w="1441" w:type="dxa"/>
          </w:tcPr>
          <w:p w14:paraId="20E0A5D0">
            <w:pPr>
              <w:spacing w:line="360" w:lineRule="auto"/>
              <w:ind w:right="84"/>
              <w:rPr>
                <w:position w:val="-40"/>
                <w:u w:val="single"/>
              </w:rPr>
            </w:pPr>
          </w:p>
        </w:tc>
        <w:tc>
          <w:tcPr>
            <w:tcW w:w="1439" w:type="dxa"/>
          </w:tcPr>
          <w:p w14:paraId="1C1B85EB">
            <w:pPr>
              <w:spacing w:line="360" w:lineRule="auto"/>
              <w:ind w:right="84"/>
              <w:rPr>
                <w:position w:val="-40"/>
                <w:u w:val="single"/>
              </w:rPr>
            </w:pPr>
          </w:p>
        </w:tc>
        <w:tc>
          <w:tcPr>
            <w:tcW w:w="900" w:type="dxa"/>
          </w:tcPr>
          <w:p w14:paraId="6A8113DA">
            <w:pPr>
              <w:spacing w:line="360" w:lineRule="auto"/>
              <w:ind w:right="84"/>
              <w:rPr>
                <w:position w:val="-40"/>
                <w:u w:val="single"/>
              </w:rPr>
            </w:pPr>
          </w:p>
        </w:tc>
        <w:tc>
          <w:tcPr>
            <w:tcW w:w="1404" w:type="dxa"/>
          </w:tcPr>
          <w:p w14:paraId="5EA10962">
            <w:pPr>
              <w:spacing w:line="360" w:lineRule="auto"/>
              <w:ind w:right="84"/>
              <w:rPr>
                <w:position w:val="-40"/>
                <w:u w:val="single"/>
              </w:rPr>
            </w:pPr>
          </w:p>
        </w:tc>
      </w:tr>
      <w:tr w14:paraId="20B461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2FD0CA5">
            <w:pPr>
              <w:spacing w:line="360" w:lineRule="auto"/>
              <w:ind w:right="84"/>
              <w:rPr>
                <w:position w:val="-40"/>
                <w:u w:val="single"/>
              </w:rPr>
            </w:pPr>
          </w:p>
        </w:tc>
        <w:tc>
          <w:tcPr>
            <w:tcW w:w="2520" w:type="dxa"/>
          </w:tcPr>
          <w:p w14:paraId="55161072">
            <w:pPr>
              <w:spacing w:line="360" w:lineRule="auto"/>
              <w:ind w:right="84"/>
              <w:rPr>
                <w:position w:val="-40"/>
                <w:u w:val="single"/>
              </w:rPr>
            </w:pPr>
          </w:p>
        </w:tc>
        <w:tc>
          <w:tcPr>
            <w:tcW w:w="1441" w:type="dxa"/>
          </w:tcPr>
          <w:p w14:paraId="3994E3B8">
            <w:pPr>
              <w:spacing w:line="360" w:lineRule="auto"/>
              <w:ind w:right="84"/>
              <w:rPr>
                <w:position w:val="-40"/>
                <w:u w:val="single"/>
              </w:rPr>
            </w:pPr>
          </w:p>
        </w:tc>
        <w:tc>
          <w:tcPr>
            <w:tcW w:w="1439" w:type="dxa"/>
          </w:tcPr>
          <w:p w14:paraId="1F7C368C">
            <w:pPr>
              <w:spacing w:line="360" w:lineRule="auto"/>
              <w:ind w:right="84"/>
              <w:rPr>
                <w:position w:val="-40"/>
                <w:u w:val="single"/>
              </w:rPr>
            </w:pPr>
          </w:p>
        </w:tc>
        <w:tc>
          <w:tcPr>
            <w:tcW w:w="900" w:type="dxa"/>
          </w:tcPr>
          <w:p w14:paraId="6A96EEBB">
            <w:pPr>
              <w:spacing w:line="360" w:lineRule="auto"/>
              <w:ind w:right="84"/>
              <w:rPr>
                <w:position w:val="-40"/>
                <w:u w:val="single"/>
              </w:rPr>
            </w:pPr>
          </w:p>
        </w:tc>
        <w:tc>
          <w:tcPr>
            <w:tcW w:w="1404" w:type="dxa"/>
          </w:tcPr>
          <w:p w14:paraId="76AC8567">
            <w:pPr>
              <w:spacing w:line="360" w:lineRule="auto"/>
              <w:ind w:right="84"/>
              <w:rPr>
                <w:position w:val="-40"/>
                <w:u w:val="single"/>
              </w:rPr>
            </w:pPr>
          </w:p>
        </w:tc>
      </w:tr>
      <w:tr w14:paraId="59FE19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B5FC4DE">
            <w:pPr>
              <w:spacing w:line="360" w:lineRule="auto"/>
              <w:ind w:right="84"/>
              <w:rPr>
                <w:position w:val="-40"/>
                <w:u w:val="single"/>
              </w:rPr>
            </w:pPr>
          </w:p>
        </w:tc>
        <w:tc>
          <w:tcPr>
            <w:tcW w:w="2520" w:type="dxa"/>
          </w:tcPr>
          <w:p w14:paraId="6D3D9D8D">
            <w:pPr>
              <w:spacing w:line="360" w:lineRule="auto"/>
              <w:ind w:right="84"/>
              <w:rPr>
                <w:position w:val="-40"/>
                <w:u w:val="single"/>
              </w:rPr>
            </w:pPr>
          </w:p>
        </w:tc>
        <w:tc>
          <w:tcPr>
            <w:tcW w:w="1441" w:type="dxa"/>
          </w:tcPr>
          <w:p w14:paraId="3A3AD1CB">
            <w:pPr>
              <w:spacing w:line="360" w:lineRule="auto"/>
              <w:ind w:right="84"/>
              <w:rPr>
                <w:position w:val="-40"/>
                <w:u w:val="single"/>
              </w:rPr>
            </w:pPr>
          </w:p>
        </w:tc>
        <w:tc>
          <w:tcPr>
            <w:tcW w:w="1439" w:type="dxa"/>
          </w:tcPr>
          <w:p w14:paraId="38904C2F">
            <w:pPr>
              <w:spacing w:line="360" w:lineRule="auto"/>
              <w:ind w:right="84"/>
              <w:rPr>
                <w:position w:val="-40"/>
                <w:u w:val="single"/>
              </w:rPr>
            </w:pPr>
          </w:p>
        </w:tc>
        <w:tc>
          <w:tcPr>
            <w:tcW w:w="900" w:type="dxa"/>
          </w:tcPr>
          <w:p w14:paraId="58ED9D1A">
            <w:pPr>
              <w:spacing w:line="360" w:lineRule="auto"/>
              <w:ind w:right="84"/>
              <w:rPr>
                <w:position w:val="-40"/>
                <w:u w:val="single"/>
              </w:rPr>
            </w:pPr>
          </w:p>
        </w:tc>
        <w:tc>
          <w:tcPr>
            <w:tcW w:w="1404" w:type="dxa"/>
          </w:tcPr>
          <w:p w14:paraId="358DB200">
            <w:pPr>
              <w:spacing w:line="360" w:lineRule="auto"/>
              <w:ind w:right="84"/>
              <w:rPr>
                <w:position w:val="-40"/>
                <w:u w:val="single"/>
              </w:rPr>
            </w:pPr>
          </w:p>
        </w:tc>
      </w:tr>
      <w:tr w14:paraId="1DD561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A02F4B1">
            <w:pPr>
              <w:spacing w:line="360" w:lineRule="auto"/>
              <w:ind w:right="84"/>
              <w:rPr>
                <w:position w:val="-40"/>
                <w:u w:val="single"/>
              </w:rPr>
            </w:pPr>
          </w:p>
        </w:tc>
        <w:tc>
          <w:tcPr>
            <w:tcW w:w="2520" w:type="dxa"/>
          </w:tcPr>
          <w:p w14:paraId="2369EAEE">
            <w:pPr>
              <w:spacing w:line="360" w:lineRule="auto"/>
              <w:ind w:right="84"/>
              <w:rPr>
                <w:position w:val="-40"/>
                <w:u w:val="single"/>
              </w:rPr>
            </w:pPr>
          </w:p>
        </w:tc>
        <w:tc>
          <w:tcPr>
            <w:tcW w:w="1441" w:type="dxa"/>
          </w:tcPr>
          <w:p w14:paraId="44391F9E">
            <w:pPr>
              <w:spacing w:line="360" w:lineRule="auto"/>
              <w:ind w:right="84"/>
              <w:rPr>
                <w:position w:val="-40"/>
                <w:u w:val="single"/>
              </w:rPr>
            </w:pPr>
          </w:p>
        </w:tc>
        <w:tc>
          <w:tcPr>
            <w:tcW w:w="1439" w:type="dxa"/>
          </w:tcPr>
          <w:p w14:paraId="3A448496">
            <w:pPr>
              <w:spacing w:line="360" w:lineRule="auto"/>
              <w:ind w:right="84"/>
              <w:rPr>
                <w:position w:val="-40"/>
                <w:u w:val="single"/>
              </w:rPr>
            </w:pPr>
          </w:p>
        </w:tc>
        <w:tc>
          <w:tcPr>
            <w:tcW w:w="900" w:type="dxa"/>
          </w:tcPr>
          <w:p w14:paraId="5D2094DD">
            <w:pPr>
              <w:spacing w:line="360" w:lineRule="auto"/>
              <w:ind w:right="84"/>
              <w:rPr>
                <w:position w:val="-40"/>
                <w:u w:val="single"/>
              </w:rPr>
            </w:pPr>
          </w:p>
        </w:tc>
        <w:tc>
          <w:tcPr>
            <w:tcW w:w="1404" w:type="dxa"/>
          </w:tcPr>
          <w:p w14:paraId="6179A17B">
            <w:pPr>
              <w:spacing w:line="360" w:lineRule="auto"/>
              <w:ind w:right="84"/>
              <w:rPr>
                <w:position w:val="-40"/>
                <w:u w:val="single"/>
              </w:rPr>
            </w:pPr>
          </w:p>
        </w:tc>
      </w:tr>
    </w:tbl>
    <w:p w14:paraId="72DB8C84">
      <w:pPr>
        <w:spacing w:line="360" w:lineRule="auto"/>
        <w:ind w:right="84" w:firstLine="224" w:firstLineChars="100"/>
        <w:rPr>
          <w:sz w:val="24"/>
        </w:rPr>
      </w:pPr>
      <w:r>
        <w:rPr>
          <w:sz w:val="24"/>
        </w:rPr>
        <w:t>投标人名称：</w:t>
      </w:r>
    </w:p>
    <w:p w14:paraId="5E8E4DC9">
      <w:pPr>
        <w:spacing w:line="360" w:lineRule="auto"/>
        <w:ind w:right="84" w:firstLine="224" w:firstLineChars="100"/>
        <w:rPr>
          <w:sz w:val="24"/>
        </w:rPr>
      </w:pPr>
    </w:p>
    <w:p w14:paraId="48AD5C09">
      <w:pPr>
        <w:spacing w:line="360" w:lineRule="auto"/>
        <w:ind w:right="84" w:firstLine="224" w:firstLineChars="100"/>
        <w:rPr>
          <w:position w:val="-40"/>
          <w:sz w:val="24"/>
        </w:rPr>
      </w:pPr>
      <w:r>
        <w:rPr>
          <w:sz w:val="24"/>
        </w:rPr>
        <w:t xml:space="preserve">日期：  </w:t>
      </w:r>
    </w:p>
    <w:p w14:paraId="69F2FB9B">
      <w:pPr>
        <w:widowControl/>
        <w:jc w:val="left"/>
        <w:rPr>
          <w:b/>
          <w:sz w:val="24"/>
          <w:szCs w:val="24"/>
        </w:rPr>
      </w:pPr>
      <w:r>
        <w:rPr>
          <w:b/>
          <w:sz w:val="24"/>
          <w:szCs w:val="24"/>
        </w:rPr>
        <w:br w:type="page"/>
      </w:r>
    </w:p>
    <w:p w14:paraId="72FC8E92">
      <w:pPr>
        <w:tabs>
          <w:tab w:val="left" w:pos="240"/>
          <w:tab w:val="left" w:pos="7665"/>
        </w:tabs>
        <w:rPr>
          <w:b/>
          <w:sz w:val="24"/>
          <w:szCs w:val="24"/>
        </w:rPr>
      </w:pPr>
      <w:r>
        <w:rPr>
          <w:b/>
          <w:sz w:val="24"/>
          <w:szCs w:val="24"/>
        </w:rPr>
        <w:t>附件1</w:t>
      </w:r>
      <w:r>
        <w:rPr>
          <w:rFonts w:hint="eastAsia"/>
          <w:b/>
          <w:sz w:val="24"/>
          <w:szCs w:val="24"/>
        </w:rPr>
        <w:t>2</w:t>
      </w:r>
      <w:r>
        <w:rPr>
          <w:b/>
          <w:sz w:val="24"/>
          <w:szCs w:val="24"/>
        </w:rPr>
        <w:t>-3</w:t>
      </w:r>
    </w:p>
    <w:p w14:paraId="1F34F085">
      <w:pPr>
        <w:tabs>
          <w:tab w:val="left" w:pos="240"/>
        </w:tabs>
        <w:jc w:val="center"/>
        <w:rPr>
          <w:b/>
          <w:sz w:val="24"/>
          <w:szCs w:val="24"/>
        </w:rPr>
      </w:pPr>
      <w:r>
        <w:rPr>
          <w:b/>
          <w:sz w:val="24"/>
          <w:szCs w:val="24"/>
        </w:rPr>
        <w:t>采购人须向供应商提供的条件</w:t>
      </w:r>
    </w:p>
    <w:p w14:paraId="3C37FA53">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4C1D74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6FD10D32">
            <w:pPr>
              <w:tabs>
                <w:tab w:val="left" w:pos="240"/>
              </w:tabs>
              <w:jc w:val="center"/>
              <w:rPr>
                <w:position w:val="-50"/>
                <w:sz w:val="24"/>
              </w:rPr>
            </w:pPr>
            <w:r>
              <w:rPr>
                <w:position w:val="-50"/>
                <w:sz w:val="24"/>
              </w:rPr>
              <w:t>序 号</w:t>
            </w:r>
          </w:p>
        </w:tc>
        <w:tc>
          <w:tcPr>
            <w:tcW w:w="1890" w:type="dxa"/>
            <w:tcBorders>
              <w:bottom w:val="single" w:color="auto" w:sz="4" w:space="0"/>
            </w:tcBorders>
          </w:tcPr>
          <w:p w14:paraId="0A98A7C2">
            <w:pPr>
              <w:tabs>
                <w:tab w:val="left" w:pos="240"/>
              </w:tabs>
              <w:jc w:val="center"/>
              <w:rPr>
                <w:position w:val="-32"/>
                <w:sz w:val="24"/>
              </w:rPr>
            </w:pPr>
            <w:r>
              <w:rPr>
                <w:position w:val="-32"/>
                <w:sz w:val="24"/>
              </w:rPr>
              <w:t>设施或设备</w:t>
            </w:r>
          </w:p>
          <w:p w14:paraId="210E41C0">
            <w:pPr>
              <w:tabs>
                <w:tab w:val="left" w:pos="240"/>
              </w:tabs>
              <w:jc w:val="center"/>
              <w:rPr>
                <w:sz w:val="24"/>
              </w:rPr>
            </w:pPr>
            <w:r>
              <w:rPr>
                <w:position w:val="-32"/>
                <w:sz w:val="24"/>
              </w:rPr>
              <w:t>名  称</w:t>
            </w:r>
          </w:p>
        </w:tc>
        <w:tc>
          <w:tcPr>
            <w:tcW w:w="975" w:type="dxa"/>
            <w:tcBorders>
              <w:bottom w:val="single" w:color="auto" w:sz="4" w:space="0"/>
            </w:tcBorders>
          </w:tcPr>
          <w:p w14:paraId="3BCE2951">
            <w:pPr>
              <w:tabs>
                <w:tab w:val="left" w:pos="240"/>
              </w:tabs>
              <w:jc w:val="center"/>
              <w:rPr>
                <w:position w:val="-50"/>
                <w:sz w:val="24"/>
              </w:rPr>
            </w:pPr>
            <w:r>
              <w:rPr>
                <w:position w:val="-50"/>
                <w:sz w:val="24"/>
              </w:rPr>
              <w:t>单 位</w:t>
            </w:r>
          </w:p>
        </w:tc>
        <w:tc>
          <w:tcPr>
            <w:tcW w:w="996" w:type="dxa"/>
            <w:tcBorders>
              <w:bottom w:val="single" w:color="auto" w:sz="4" w:space="0"/>
            </w:tcBorders>
          </w:tcPr>
          <w:p w14:paraId="3324E56B">
            <w:pPr>
              <w:tabs>
                <w:tab w:val="left" w:pos="240"/>
              </w:tabs>
              <w:jc w:val="center"/>
              <w:rPr>
                <w:position w:val="-50"/>
                <w:sz w:val="24"/>
              </w:rPr>
            </w:pPr>
            <w:r>
              <w:rPr>
                <w:position w:val="-50"/>
                <w:sz w:val="24"/>
              </w:rPr>
              <w:t>数 量</w:t>
            </w:r>
          </w:p>
        </w:tc>
        <w:tc>
          <w:tcPr>
            <w:tcW w:w="1494" w:type="dxa"/>
            <w:tcBorders>
              <w:bottom w:val="single" w:color="auto" w:sz="4" w:space="0"/>
            </w:tcBorders>
          </w:tcPr>
          <w:p w14:paraId="3B4E00B8">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1BF8BD58">
            <w:pPr>
              <w:tabs>
                <w:tab w:val="left" w:pos="240"/>
              </w:tabs>
              <w:jc w:val="center"/>
              <w:rPr>
                <w:position w:val="-50"/>
                <w:sz w:val="24"/>
              </w:rPr>
            </w:pPr>
            <w:r>
              <w:rPr>
                <w:position w:val="-50"/>
                <w:sz w:val="24"/>
              </w:rPr>
              <w:t xml:space="preserve">如有偿提供的说明 </w:t>
            </w:r>
          </w:p>
        </w:tc>
      </w:tr>
      <w:tr w14:paraId="1995F3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40C255C7">
            <w:pPr>
              <w:tabs>
                <w:tab w:val="left" w:pos="240"/>
              </w:tabs>
            </w:pPr>
          </w:p>
          <w:p w14:paraId="7ABF06CE">
            <w:pPr>
              <w:tabs>
                <w:tab w:val="left" w:pos="240"/>
              </w:tabs>
            </w:pPr>
          </w:p>
          <w:p w14:paraId="0B2835E8">
            <w:pPr>
              <w:tabs>
                <w:tab w:val="left" w:pos="240"/>
              </w:tabs>
            </w:pPr>
          </w:p>
          <w:p w14:paraId="6E33514A">
            <w:pPr>
              <w:tabs>
                <w:tab w:val="left" w:pos="240"/>
              </w:tabs>
            </w:pPr>
          </w:p>
          <w:p w14:paraId="16BB44C2">
            <w:pPr>
              <w:tabs>
                <w:tab w:val="left" w:pos="240"/>
              </w:tabs>
            </w:pPr>
          </w:p>
          <w:p w14:paraId="1F3EE595">
            <w:pPr>
              <w:tabs>
                <w:tab w:val="left" w:pos="240"/>
              </w:tabs>
            </w:pPr>
          </w:p>
          <w:p w14:paraId="4517C387">
            <w:pPr>
              <w:tabs>
                <w:tab w:val="left" w:pos="240"/>
              </w:tabs>
            </w:pPr>
          </w:p>
          <w:p w14:paraId="61AFA18C">
            <w:pPr>
              <w:tabs>
                <w:tab w:val="left" w:pos="240"/>
              </w:tabs>
            </w:pPr>
          </w:p>
          <w:p w14:paraId="7F6978E1">
            <w:pPr>
              <w:tabs>
                <w:tab w:val="left" w:pos="240"/>
              </w:tabs>
            </w:pPr>
          </w:p>
          <w:p w14:paraId="0C95DA56">
            <w:pPr>
              <w:tabs>
                <w:tab w:val="left" w:pos="240"/>
              </w:tabs>
            </w:pPr>
          </w:p>
          <w:p w14:paraId="313975EC">
            <w:pPr>
              <w:tabs>
                <w:tab w:val="left" w:pos="240"/>
              </w:tabs>
            </w:pPr>
          </w:p>
          <w:p w14:paraId="61ED3A40">
            <w:pPr>
              <w:tabs>
                <w:tab w:val="left" w:pos="240"/>
              </w:tabs>
            </w:pPr>
          </w:p>
          <w:p w14:paraId="06838A0A">
            <w:pPr>
              <w:tabs>
                <w:tab w:val="left" w:pos="240"/>
              </w:tabs>
            </w:pPr>
          </w:p>
          <w:p w14:paraId="15D60B5D">
            <w:pPr>
              <w:tabs>
                <w:tab w:val="left" w:pos="240"/>
              </w:tabs>
            </w:pPr>
          </w:p>
          <w:p w14:paraId="274F05C7">
            <w:pPr>
              <w:tabs>
                <w:tab w:val="left" w:pos="240"/>
              </w:tabs>
            </w:pPr>
          </w:p>
          <w:p w14:paraId="3D57A095">
            <w:pPr>
              <w:tabs>
                <w:tab w:val="left" w:pos="240"/>
              </w:tabs>
            </w:pPr>
          </w:p>
          <w:p w14:paraId="0E4453DB">
            <w:pPr>
              <w:tabs>
                <w:tab w:val="left" w:pos="240"/>
              </w:tabs>
            </w:pPr>
          </w:p>
          <w:p w14:paraId="55D28157">
            <w:pPr>
              <w:tabs>
                <w:tab w:val="left" w:pos="240"/>
              </w:tabs>
            </w:pPr>
          </w:p>
          <w:p w14:paraId="30A76887">
            <w:pPr>
              <w:tabs>
                <w:tab w:val="left" w:pos="240"/>
              </w:tabs>
            </w:pPr>
          </w:p>
          <w:p w14:paraId="4B5CBB54">
            <w:pPr>
              <w:tabs>
                <w:tab w:val="left" w:pos="240"/>
              </w:tabs>
            </w:pPr>
          </w:p>
          <w:p w14:paraId="0D143AC6">
            <w:pPr>
              <w:tabs>
                <w:tab w:val="left" w:pos="240"/>
              </w:tabs>
            </w:pPr>
          </w:p>
          <w:p w14:paraId="2EDC1B90">
            <w:pPr>
              <w:tabs>
                <w:tab w:val="left" w:pos="240"/>
              </w:tabs>
            </w:pPr>
          </w:p>
          <w:p w14:paraId="77772353">
            <w:pPr>
              <w:tabs>
                <w:tab w:val="left" w:pos="240"/>
              </w:tabs>
            </w:pPr>
          </w:p>
          <w:p w14:paraId="46BF781F">
            <w:pPr>
              <w:tabs>
                <w:tab w:val="left" w:pos="240"/>
              </w:tabs>
            </w:pPr>
          </w:p>
          <w:p w14:paraId="2BBD2301">
            <w:pPr>
              <w:tabs>
                <w:tab w:val="left" w:pos="240"/>
              </w:tabs>
            </w:pPr>
          </w:p>
        </w:tc>
        <w:tc>
          <w:tcPr>
            <w:tcW w:w="1890" w:type="dxa"/>
          </w:tcPr>
          <w:p w14:paraId="04D792E8">
            <w:pPr>
              <w:tabs>
                <w:tab w:val="left" w:pos="240"/>
              </w:tabs>
            </w:pPr>
          </w:p>
        </w:tc>
        <w:tc>
          <w:tcPr>
            <w:tcW w:w="975" w:type="dxa"/>
          </w:tcPr>
          <w:p w14:paraId="390D0AF8">
            <w:pPr>
              <w:tabs>
                <w:tab w:val="left" w:pos="240"/>
              </w:tabs>
            </w:pPr>
          </w:p>
        </w:tc>
        <w:tc>
          <w:tcPr>
            <w:tcW w:w="996" w:type="dxa"/>
          </w:tcPr>
          <w:p w14:paraId="2329E6ED">
            <w:pPr>
              <w:tabs>
                <w:tab w:val="left" w:pos="240"/>
              </w:tabs>
            </w:pPr>
          </w:p>
        </w:tc>
        <w:tc>
          <w:tcPr>
            <w:tcW w:w="1494" w:type="dxa"/>
          </w:tcPr>
          <w:p w14:paraId="161E5659">
            <w:pPr>
              <w:tabs>
                <w:tab w:val="left" w:pos="240"/>
              </w:tabs>
            </w:pPr>
          </w:p>
        </w:tc>
        <w:tc>
          <w:tcPr>
            <w:tcW w:w="2409" w:type="dxa"/>
          </w:tcPr>
          <w:p w14:paraId="741FFD8F">
            <w:pPr>
              <w:tabs>
                <w:tab w:val="left" w:pos="240"/>
              </w:tabs>
            </w:pPr>
          </w:p>
        </w:tc>
      </w:tr>
      <w:tr w14:paraId="391C22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0903B173">
            <w:pPr>
              <w:pStyle w:val="19"/>
            </w:pPr>
            <w:r>
              <w:t>备注：凡需采购人提供的设备、房屋、通讯及其他办公设施，应注明免费提供或不免费提供，如有偿提供，采购人承担多少，供应商承担多少，本表应详细列清。</w:t>
            </w:r>
          </w:p>
          <w:p w14:paraId="31F0610D">
            <w:pPr>
              <w:tabs>
                <w:tab w:val="left" w:pos="240"/>
              </w:tabs>
            </w:pPr>
          </w:p>
        </w:tc>
      </w:tr>
    </w:tbl>
    <w:p w14:paraId="53BFDFC8">
      <w:pPr>
        <w:tabs>
          <w:tab w:val="left" w:pos="240"/>
          <w:tab w:val="left" w:pos="7665"/>
        </w:tabs>
      </w:pPr>
    </w:p>
    <w:p w14:paraId="4748C571">
      <w:pPr>
        <w:spacing w:line="360" w:lineRule="auto"/>
        <w:ind w:right="84" w:firstLine="224" w:firstLineChars="100"/>
        <w:rPr>
          <w:sz w:val="24"/>
        </w:rPr>
      </w:pPr>
      <w:r>
        <w:rPr>
          <w:sz w:val="24"/>
        </w:rPr>
        <w:t>投标人名称：</w:t>
      </w:r>
    </w:p>
    <w:p w14:paraId="5F3E28B1">
      <w:pPr>
        <w:spacing w:line="360" w:lineRule="auto"/>
        <w:ind w:right="84" w:firstLine="224" w:firstLineChars="100"/>
        <w:rPr>
          <w:sz w:val="24"/>
        </w:rPr>
      </w:pPr>
    </w:p>
    <w:p w14:paraId="3B8F41FA">
      <w:pPr>
        <w:spacing w:line="360" w:lineRule="auto"/>
        <w:ind w:right="84" w:firstLine="224" w:firstLineChars="100"/>
        <w:rPr>
          <w:position w:val="-40"/>
          <w:sz w:val="24"/>
        </w:rPr>
      </w:pPr>
      <w:r>
        <w:rPr>
          <w:sz w:val="24"/>
        </w:rPr>
        <w:t xml:space="preserve">日期：  </w:t>
      </w:r>
    </w:p>
    <w:p w14:paraId="4AB6D940">
      <w:pPr>
        <w:widowControl/>
        <w:jc w:val="left"/>
        <w:rPr>
          <w:b/>
          <w:sz w:val="24"/>
        </w:rPr>
      </w:pPr>
      <w:r>
        <w:rPr>
          <w:b/>
          <w:sz w:val="24"/>
        </w:rPr>
        <w:br w:type="page"/>
      </w:r>
    </w:p>
    <w:p w14:paraId="407A9861">
      <w:pPr>
        <w:tabs>
          <w:tab w:val="left" w:pos="360"/>
        </w:tabs>
        <w:spacing w:line="360" w:lineRule="auto"/>
        <w:ind w:firstLine="448" w:firstLineChars="200"/>
        <w:rPr>
          <w:b/>
          <w:sz w:val="24"/>
        </w:rPr>
      </w:pPr>
      <w:r>
        <w:rPr>
          <w:b/>
          <w:sz w:val="24"/>
        </w:rPr>
        <w:t>附件1</w:t>
      </w:r>
      <w:r>
        <w:rPr>
          <w:rFonts w:hint="eastAsia"/>
          <w:b/>
          <w:sz w:val="24"/>
        </w:rPr>
        <w:t>3</w:t>
      </w:r>
    </w:p>
    <w:p w14:paraId="38647E4C">
      <w:pPr>
        <w:tabs>
          <w:tab w:val="left" w:pos="360"/>
        </w:tabs>
        <w:spacing w:line="360" w:lineRule="auto"/>
        <w:ind w:firstLine="448" w:firstLineChars="200"/>
        <w:rPr>
          <w:b/>
          <w:sz w:val="24"/>
        </w:rPr>
      </w:pPr>
    </w:p>
    <w:p w14:paraId="6ABB04E8">
      <w:pPr>
        <w:tabs>
          <w:tab w:val="left" w:pos="360"/>
        </w:tabs>
        <w:spacing w:line="360" w:lineRule="auto"/>
        <w:jc w:val="center"/>
        <w:rPr>
          <w:b/>
          <w:bCs/>
          <w:sz w:val="24"/>
        </w:rPr>
      </w:pPr>
      <w:r>
        <w:rPr>
          <w:rFonts w:hint="eastAsia"/>
          <w:b/>
          <w:bCs/>
          <w:sz w:val="24"/>
        </w:rPr>
        <w:t>书面</w:t>
      </w:r>
      <w:r>
        <w:rPr>
          <w:b/>
          <w:bCs/>
          <w:sz w:val="24"/>
        </w:rPr>
        <w:t>声明</w:t>
      </w:r>
    </w:p>
    <w:p w14:paraId="5EE3B7AC">
      <w:pPr>
        <w:pStyle w:val="34"/>
        <w:tabs>
          <w:tab w:val="left" w:pos="360"/>
        </w:tabs>
        <w:spacing w:line="360" w:lineRule="auto"/>
        <w:ind w:firstLine="446"/>
        <w:rPr>
          <w:sz w:val="24"/>
        </w:rPr>
      </w:pPr>
    </w:p>
    <w:p w14:paraId="72DDA28A">
      <w:pPr>
        <w:pStyle w:val="34"/>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00E4189C">
      <w:pPr>
        <w:pStyle w:val="34"/>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56A3A6A3">
      <w:pPr>
        <w:pStyle w:val="34"/>
        <w:tabs>
          <w:tab w:val="left" w:pos="360"/>
        </w:tabs>
        <w:spacing w:line="360" w:lineRule="auto"/>
        <w:ind w:firstLine="446"/>
        <w:rPr>
          <w:sz w:val="24"/>
        </w:rPr>
      </w:pPr>
    </w:p>
    <w:p w14:paraId="02AA73C3">
      <w:pPr>
        <w:pStyle w:val="34"/>
        <w:tabs>
          <w:tab w:val="left" w:pos="360"/>
        </w:tabs>
        <w:spacing w:line="360" w:lineRule="auto"/>
        <w:ind w:firstLine="446"/>
        <w:rPr>
          <w:sz w:val="24"/>
        </w:rPr>
      </w:pPr>
    </w:p>
    <w:p w14:paraId="44A7C0FA">
      <w:pPr>
        <w:autoSpaceDE w:val="0"/>
        <w:autoSpaceDN w:val="0"/>
        <w:spacing w:line="500" w:lineRule="exact"/>
        <w:ind w:left="3840"/>
        <w:jc w:val="left"/>
        <w:rPr>
          <w:sz w:val="24"/>
          <w:szCs w:val="24"/>
        </w:rPr>
      </w:pPr>
      <w:r>
        <w:rPr>
          <w:sz w:val="24"/>
          <w:szCs w:val="24"/>
        </w:rPr>
        <w:t>投标人名称：</w:t>
      </w:r>
    </w:p>
    <w:p w14:paraId="317EDA89">
      <w:pPr>
        <w:autoSpaceDE w:val="0"/>
        <w:autoSpaceDN w:val="0"/>
        <w:spacing w:line="500" w:lineRule="exact"/>
        <w:ind w:left="3840"/>
        <w:jc w:val="left"/>
        <w:rPr>
          <w:sz w:val="24"/>
          <w:szCs w:val="24"/>
        </w:rPr>
      </w:pPr>
    </w:p>
    <w:p w14:paraId="5485DD37">
      <w:pPr>
        <w:autoSpaceDE w:val="0"/>
        <w:autoSpaceDN w:val="0"/>
        <w:spacing w:line="500" w:lineRule="exact"/>
        <w:ind w:left="3840"/>
        <w:jc w:val="left"/>
        <w:rPr>
          <w:sz w:val="24"/>
          <w:szCs w:val="24"/>
        </w:rPr>
      </w:pPr>
      <w:r>
        <w:rPr>
          <w:sz w:val="24"/>
          <w:szCs w:val="24"/>
        </w:rPr>
        <w:t>日期：</w:t>
      </w:r>
    </w:p>
    <w:p w14:paraId="40809EDB">
      <w:pPr>
        <w:autoSpaceDE w:val="0"/>
        <w:autoSpaceDN w:val="0"/>
        <w:spacing w:line="500" w:lineRule="exact"/>
        <w:ind w:left="3840"/>
        <w:jc w:val="left"/>
        <w:rPr>
          <w:sz w:val="24"/>
          <w:szCs w:val="24"/>
        </w:rPr>
      </w:pPr>
    </w:p>
    <w:p w14:paraId="4D6C60BA">
      <w:pPr>
        <w:pStyle w:val="34"/>
        <w:tabs>
          <w:tab w:val="left" w:pos="360"/>
        </w:tabs>
        <w:spacing w:line="360" w:lineRule="auto"/>
        <w:ind w:firstLine="0" w:firstLineChars="0"/>
        <w:rPr>
          <w:sz w:val="24"/>
          <w:u w:val="single"/>
        </w:rPr>
      </w:pPr>
      <w:r>
        <w:rPr>
          <w:rFonts w:hint="eastAsia"/>
          <w:sz w:val="24"/>
          <w:u w:val="single"/>
        </w:rPr>
        <w:t xml:space="preserve">                                                                     </w:t>
      </w:r>
    </w:p>
    <w:p w14:paraId="287F65A3">
      <w:pPr>
        <w:pStyle w:val="34"/>
        <w:tabs>
          <w:tab w:val="left" w:pos="360"/>
        </w:tabs>
        <w:spacing w:line="360" w:lineRule="auto"/>
        <w:ind w:firstLine="446"/>
        <w:rPr>
          <w:sz w:val="24"/>
        </w:rPr>
      </w:pPr>
    </w:p>
    <w:p w14:paraId="54EE5F1D">
      <w:pPr>
        <w:pStyle w:val="34"/>
        <w:spacing w:line="360" w:lineRule="auto"/>
        <w:ind w:firstLine="0" w:firstLineChars="0"/>
        <w:jc w:val="center"/>
        <w:rPr>
          <w:b/>
          <w:sz w:val="24"/>
        </w:rPr>
      </w:pPr>
    </w:p>
    <w:p w14:paraId="78BF4CDE">
      <w:pPr>
        <w:pStyle w:val="34"/>
        <w:spacing w:line="360" w:lineRule="auto"/>
        <w:ind w:firstLine="0" w:firstLineChars="0"/>
        <w:jc w:val="center"/>
        <w:rPr>
          <w:b/>
          <w:sz w:val="24"/>
        </w:rPr>
      </w:pPr>
    </w:p>
    <w:p w14:paraId="7085D39A">
      <w:pPr>
        <w:pStyle w:val="34"/>
        <w:spacing w:line="360" w:lineRule="auto"/>
        <w:ind w:firstLine="0" w:firstLineChars="0"/>
        <w:jc w:val="center"/>
        <w:rPr>
          <w:b/>
          <w:sz w:val="24"/>
        </w:rPr>
      </w:pPr>
      <w:r>
        <w:rPr>
          <w:rFonts w:hint="eastAsia"/>
          <w:b/>
          <w:sz w:val="24"/>
        </w:rPr>
        <w:t>证明材料</w:t>
      </w:r>
    </w:p>
    <w:p w14:paraId="02CF4BB8">
      <w:pPr>
        <w:pStyle w:val="34"/>
        <w:tabs>
          <w:tab w:val="left" w:pos="360"/>
        </w:tabs>
        <w:spacing w:line="360" w:lineRule="auto"/>
        <w:ind w:firstLine="446"/>
        <w:rPr>
          <w:sz w:val="24"/>
        </w:rPr>
      </w:pPr>
    </w:p>
    <w:p w14:paraId="4FBFDEDA">
      <w:pPr>
        <w:pStyle w:val="34"/>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5952AE83">
      <w:pPr>
        <w:pStyle w:val="34"/>
        <w:tabs>
          <w:tab w:val="left" w:pos="360"/>
        </w:tabs>
        <w:spacing w:line="360" w:lineRule="auto"/>
        <w:ind w:firstLine="446"/>
        <w:rPr>
          <w:sz w:val="24"/>
        </w:rPr>
      </w:pPr>
    </w:p>
    <w:p w14:paraId="3AC0A4EF">
      <w:pPr>
        <w:autoSpaceDE w:val="0"/>
        <w:autoSpaceDN w:val="0"/>
        <w:spacing w:line="500" w:lineRule="exact"/>
        <w:ind w:left="3840"/>
        <w:jc w:val="left"/>
        <w:rPr>
          <w:sz w:val="24"/>
          <w:szCs w:val="24"/>
        </w:rPr>
      </w:pPr>
    </w:p>
    <w:p w14:paraId="27A2813F">
      <w:pPr>
        <w:autoSpaceDE w:val="0"/>
        <w:autoSpaceDN w:val="0"/>
        <w:spacing w:line="500" w:lineRule="exact"/>
        <w:ind w:left="3840"/>
        <w:jc w:val="left"/>
        <w:rPr>
          <w:sz w:val="24"/>
          <w:szCs w:val="24"/>
        </w:rPr>
      </w:pPr>
    </w:p>
    <w:p w14:paraId="6ABF63C7">
      <w:pPr>
        <w:autoSpaceDE w:val="0"/>
        <w:autoSpaceDN w:val="0"/>
        <w:spacing w:line="500" w:lineRule="exact"/>
        <w:ind w:left="3840"/>
        <w:jc w:val="left"/>
        <w:rPr>
          <w:sz w:val="24"/>
          <w:szCs w:val="24"/>
        </w:rPr>
      </w:pPr>
      <w:r>
        <w:rPr>
          <w:sz w:val="24"/>
          <w:szCs w:val="24"/>
        </w:rPr>
        <w:t>投标人名称：</w:t>
      </w:r>
    </w:p>
    <w:p w14:paraId="6E396DC5">
      <w:pPr>
        <w:autoSpaceDE w:val="0"/>
        <w:autoSpaceDN w:val="0"/>
        <w:spacing w:line="500" w:lineRule="exact"/>
        <w:ind w:left="3840"/>
        <w:jc w:val="left"/>
        <w:rPr>
          <w:sz w:val="24"/>
          <w:szCs w:val="24"/>
        </w:rPr>
      </w:pPr>
    </w:p>
    <w:p w14:paraId="18C8B6F2">
      <w:pPr>
        <w:autoSpaceDE w:val="0"/>
        <w:autoSpaceDN w:val="0"/>
        <w:spacing w:line="500" w:lineRule="exact"/>
        <w:ind w:left="3840"/>
        <w:jc w:val="left"/>
        <w:rPr>
          <w:b/>
          <w:sz w:val="24"/>
        </w:rPr>
      </w:pPr>
      <w:r>
        <w:rPr>
          <w:sz w:val="24"/>
          <w:szCs w:val="24"/>
        </w:rPr>
        <w:t>日期：</w:t>
      </w:r>
    </w:p>
    <w:p w14:paraId="0EE73AFC">
      <w:pPr>
        <w:widowControl/>
        <w:jc w:val="left"/>
        <w:rPr>
          <w:b/>
          <w:sz w:val="24"/>
        </w:rPr>
      </w:pPr>
      <w:r>
        <w:rPr>
          <w:b/>
          <w:sz w:val="24"/>
        </w:rPr>
        <w:br w:type="page"/>
      </w:r>
    </w:p>
    <w:p w14:paraId="47E84FA6">
      <w:pPr>
        <w:spacing w:line="560" w:lineRule="exact"/>
        <w:jc w:val="left"/>
        <w:rPr>
          <w:b/>
          <w:sz w:val="24"/>
        </w:rPr>
      </w:pPr>
      <w:r>
        <w:rPr>
          <w:b/>
          <w:sz w:val="24"/>
        </w:rPr>
        <w:t>附件1</w:t>
      </w:r>
      <w:r>
        <w:rPr>
          <w:rFonts w:hint="eastAsia"/>
          <w:b/>
          <w:sz w:val="24"/>
        </w:rPr>
        <w:t>4</w:t>
      </w:r>
      <w:r>
        <w:rPr>
          <w:b/>
          <w:sz w:val="24"/>
        </w:rPr>
        <w:t>：投标人认为需要提供的其他资料</w:t>
      </w:r>
    </w:p>
    <w:p w14:paraId="48013CD0">
      <w:pPr>
        <w:autoSpaceDE w:val="0"/>
        <w:autoSpaceDN w:val="0"/>
        <w:adjustRightInd w:val="0"/>
        <w:spacing w:line="560" w:lineRule="exact"/>
        <w:outlineLvl w:val="0"/>
        <w:rPr>
          <w:b/>
          <w:sz w:val="24"/>
        </w:rPr>
      </w:pPr>
    </w:p>
    <w:p w14:paraId="617ED114">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方正小标宋简体">
    <w:altName w:val="Arial Unicode MS"/>
    <w:panose1 w:val="00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DD37D3">
    <w:pPr>
      <w:pStyle w:val="14"/>
      <w:jc w:val="center"/>
    </w:pPr>
    <w:r>
      <w:rPr>
        <w:b/>
      </w:rPr>
      <w:fldChar w:fldCharType="begin"/>
    </w:r>
    <w:r>
      <w:rPr>
        <w:b/>
      </w:rPr>
      <w:instrText xml:space="preserve">PAGE  \* Arabic  \* MERGEFORMAT</w:instrText>
    </w:r>
    <w:r>
      <w:rPr>
        <w:b/>
      </w:rPr>
      <w:fldChar w:fldCharType="separate"/>
    </w:r>
    <w:r>
      <w:rPr>
        <w:b/>
        <w:lang w:val="zh-CN"/>
      </w:rPr>
      <w:t>16</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394DB1">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E5OWI1MzllMjAxNzY0MTAwNTA2MzU0YTJmNmNmMDAifQ=="/>
  </w:docVars>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239E"/>
    <w:rsid w:val="00763245"/>
    <w:rsid w:val="0076470D"/>
    <w:rsid w:val="00765885"/>
    <w:rsid w:val="00766299"/>
    <w:rsid w:val="00766680"/>
    <w:rsid w:val="007667F4"/>
    <w:rsid w:val="00766870"/>
    <w:rsid w:val="0076753E"/>
    <w:rsid w:val="007702C7"/>
    <w:rsid w:val="00770823"/>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A0D71"/>
    <w:rsid w:val="00CA1029"/>
    <w:rsid w:val="00CA262C"/>
    <w:rsid w:val="00CA4D64"/>
    <w:rsid w:val="00CA6017"/>
    <w:rsid w:val="00CB0677"/>
    <w:rsid w:val="00CB0EA6"/>
    <w:rsid w:val="00CB1696"/>
    <w:rsid w:val="00CB36D6"/>
    <w:rsid w:val="00CB3AFA"/>
    <w:rsid w:val="00CB46D6"/>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518F"/>
    <w:rsid w:val="00EB6C44"/>
    <w:rsid w:val="00EB71D6"/>
    <w:rsid w:val="00EB7971"/>
    <w:rsid w:val="00EC07CF"/>
    <w:rsid w:val="00EC0C29"/>
    <w:rsid w:val="00EC0CB6"/>
    <w:rsid w:val="00EC0FB5"/>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062407A7"/>
    <w:rsid w:val="1FC42452"/>
    <w:rsid w:val="28F73919"/>
    <w:rsid w:val="616A3AE0"/>
    <w:rsid w:val="65206771"/>
    <w:rsid w:val="73A0107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93F65BF-B691-4AFA-9530-DDF558C763DA}">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93</Pages>
  <Words>44077</Words>
  <Characters>46052</Characters>
  <Lines>240</Lines>
  <Paragraphs>67</Paragraphs>
  <TotalTime>15</TotalTime>
  <ScaleCrop>false</ScaleCrop>
  <LinksUpToDate>false</LinksUpToDate>
  <CharactersWithSpaces>47620</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尃翟</cp:lastModifiedBy>
  <dcterms:modified xsi:type="dcterms:W3CDTF">2024-09-30T01:07:12Z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272CEFF460F749ECB90DC621B61CA2DB_13</vt:lpwstr>
  </property>
</Properties>
</file>