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489F83">
      <w:pPr>
        <w:rPr>
          <w:rFonts w:eastAsia="仿宋_GB2312"/>
          <w:sz w:val="84"/>
        </w:rPr>
      </w:pPr>
    </w:p>
    <w:p w14:paraId="3326BA7A">
      <w:pPr>
        <w:ind w:right="105"/>
        <w:jc w:val="right"/>
        <w:rPr>
          <w:rFonts w:eastAsia="黑体"/>
          <w:b/>
          <w:spacing w:val="40"/>
          <w:w w:val="66"/>
          <w:sz w:val="60"/>
          <w:szCs w:val="60"/>
        </w:rPr>
      </w:pPr>
      <w:r>
        <w:rPr>
          <w:rFonts w:hint="eastAsia" w:eastAsia="黑体"/>
          <w:b/>
          <w:spacing w:val="40"/>
          <w:w w:val="66"/>
          <w:sz w:val="60"/>
          <w:szCs w:val="60"/>
        </w:rPr>
        <w:t>天津市教育委员会重要信息系统等保测评服务</w:t>
      </w:r>
      <w:r>
        <w:rPr>
          <w:rFonts w:eastAsia="黑体"/>
          <w:b/>
          <w:spacing w:val="40"/>
          <w:w w:val="66"/>
          <w:sz w:val="60"/>
          <w:szCs w:val="60"/>
        </w:rPr>
        <w:t>项目</w:t>
      </w:r>
    </w:p>
    <w:p w14:paraId="59A4BE6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217805</wp:posOffset>
                </wp:positionH>
                <wp:positionV relativeFrom="paragraph">
                  <wp:posOffset>316230</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7.15pt;margin-top:24.9pt;height:0pt;width:150.75pt;z-index:251659264;mso-width-relative:page;mso-height-relative:page;" filled="f" stroked="t" coordsize="21600,21600" o:gfxdata="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I6Cg0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61A7D98">
      <w:pPr>
        <w:ind w:right="1025"/>
        <w:jc w:val="center"/>
        <w:rPr>
          <w:rFonts w:eastAsia="黑体"/>
          <w:b/>
          <w:spacing w:val="40"/>
          <w:w w:val="66"/>
          <w:sz w:val="60"/>
          <w:szCs w:val="60"/>
        </w:rPr>
      </w:pPr>
    </w:p>
    <w:p w14:paraId="0E5F96B1">
      <w:pPr>
        <w:jc w:val="center"/>
        <w:rPr>
          <w:rFonts w:eastAsia="黑体"/>
          <w:b/>
          <w:spacing w:val="40"/>
          <w:w w:val="66"/>
          <w:sz w:val="15"/>
          <w:szCs w:val="15"/>
        </w:rPr>
      </w:pPr>
      <w:r>
        <w:rPr>
          <w:rFonts w:eastAsia="黑体"/>
          <w:b/>
          <w:spacing w:val="40"/>
          <w:w w:val="66"/>
          <w:sz w:val="56"/>
          <w:szCs w:val="56"/>
        </w:rPr>
        <w:t xml:space="preserve">            </w:t>
      </w:r>
    </w:p>
    <w:p w14:paraId="0B510975">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TGPC-2025-D-1199</w:t>
      </w:r>
      <w:r>
        <w:rPr>
          <w:rFonts w:eastAsia="黑体"/>
          <w:spacing w:val="40"/>
          <w:w w:val="66"/>
          <w:sz w:val="32"/>
          <w:szCs w:val="32"/>
        </w:rPr>
        <w:t>）</w:t>
      </w:r>
    </w:p>
    <w:p w14:paraId="1393A923">
      <w:pPr>
        <w:rPr>
          <w:sz w:val="40"/>
        </w:rPr>
      </w:pPr>
    </w:p>
    <w:p w14:paraId="5BD76ACF">
      <w:pPr>
        <w:rPr>
          <w:sz w:val="36"/>
        </w:rPr>
      </w:pPr>
    </w:p>
    <w:p w14:paraId="2A62E7B1">
      <w:pPr>
        <w:rPr>
          <w:sz w:val="36"/>
        </w:rPr>
      </w:pPr>
    </w:p>
    <w:p w14:paraId="7AB6C237">
      <w:pPr>
        <w:rPr>
          <w:sz w:val="36"/>
        </w:rPr>
      </w:pPr>
    </w:p>
    <w:p w14:paraId="7754409F">
      <w:pPr>
        <w:rPr>
          <w:sz w:val="36"/>
        </w:rPr>
      </w:pPr>
    </w:p>
    <w:p w14:paraId="03857D5E">
      <w:pPr>
        <w:rPr>
          <w:sz w:val="36"/>
        </w:rPr>
      </w:pPr>
    </w:p>
    <w:p w14:paraId="5492242C">
      <w:pPr>
        <w:rPr>
          <w:sz w:val="36"/>
        </w:rPr>
      </w:pPr>
    </w:p>
    <w:p w14:paraId="6E299AE2">
      <w:pPr>
        <w:rPr>
          <w:sz w:val="36"/>
        </w:rPr>
      </w:pPr>
    </w:p>
    <w:p w14:paraId="650DF374">
      <w:pPr>
        <w:rPr>
          <w:sz w:val="36"/>
        </w:rPr>
      </w:pPr>
    </w:p>
    <w:p w14:paraId="41A62029">
      <w:pPr>
        <w:rPr>
          <w:sz w:val="36"/>
        </w:rPr>
      </w:pPr>
    </w:p>
    <w:p w14:paraId="7BF83A5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342424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r>
        <w:rPr>
          <w:rFonts w:hint="eastAsia" w:eastAsia="仿宋_GB2312"/>
          <w:b/>
          <w:bCs/>
          <w:kern w:val="0"/>
          <w:sz w:val="44"/>
          <w:szCs w:val="44"/>
        </w:rPr>
        <w:t xml:space="preserve"> </w:t>
      </w:r>
    </w:p>
    <w:p w14:paraId="472B71E9">
      <w:pPr>
        <w:tabs>
          <w:tab w:val="left" w:pos="3281"/>
          <w:tab w:val="center" w:pos="4711"/>
        </w:tabs>
        <w:jc w:val="center"/>
        <w:rPr>
          <w:rFonts w:eastAsia="仿宋_GB2312"/>
          <w:b/>
          <w:bCs/>
          <w:kern w:val="0"/>
          <w:sz w:val="44"/>
          <w:szCs w:val="44"/>
        </w:rPr>
      </w:pPr>
    </w:p>
    <w:p w14:paraId="220A6E1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7419D771">
      <w:pPr>
        <w:tabs>
          <w:tab w:val="left" w:pos="3281"/>
          <w:tab w:val="center" w:pos="4711"/>
        </w:tabs>
        <w:jc w:val="center"/>
        <w:rPr>
          <w:b/>
          <w:bCs/>
          <w:spacing w:val="20"/>
          <w:w w:val="66"/>
          <w:sz w:val="36"/>
          <w:szCs w:val="32"/>
        </w:rPr>
      </w:pPr>
      <w:r>
        <w:rPr>
          <w:b/>
          <w:bCs/>
          <w:spacing w:val="20"/>
          <w:w w:val="66"/>
          <w:sz w:val="36"/>
          <w:szCs w:val="32"/>
        </w:rPr>
        <w:t>目  录</w:t>
      </w:r>
    </w:p>
    <w:p w14:paraId="1315D130">
      <w:pPr>
        <w:tabs>
          <w:tab w:val="left" w:pos="3281"/>
          <w:tab w:val="center" w:pos="4711"/>
        </w:tabs>
        <w:spacing w:line="360" w:lineRule="auto"/>
        <w:jc w:val="center"/>
        <w:rPr>
          <w:rFonts w:eastAsia="仿宋_GB2312"/>
          <w:b/>
          <w:bCs/>
          <w:spacing w:val="20"/>
          <w:w w:val="66"/>
          <w:sz w:val="28"/>
          <w:szCs w:val="28"/>
        </w:rPr>
      </w:pPr>
    </w:p>
    <w:p w14:paraId="07AF71BC">
      <w:pPr>
        <w:pStyle w:val="10"/>
        <w:rPr>
          <w:sz w:val="28"/>
          <w:szCs w:val="28"/>
        </w:rPr>
      </w:pPr>
      <w:r>
        <w:rPr>
          <w:rFonts w:hint="eastAsia"/>
          <w:sz w:val="28"/>
          <w:szCs w:val="28"/>
        </w:rPr>
        <w:t>第一部分  磋商邀请函</w:t>
      </w:r>
    </w:p>
    <w:p w14:paraId="35FC5A44"/>
    <w:p w14:paraId="602D6995">
      <w:pPr>
        <w:pStyle w:val="10"/>
        <w:rPr>
          <w:sz w:val="28"/>
          <w:szCs w:val="28"/>
        </w:rPr>
      </w:pPr>
      <w:r>
        <w:rPr>
          <w:rFonts w:hint="eastAsia"/>
          <w:sz w:val="28"/>
          <w:szCs w:val="28"/>
        </w:rPr>
        <w:t>第二部分  磋商项目要求</w:t>
      </w:r>
    </w:p>
    <w:p w14:paraId="1BDA1775"/>
    <w:p w14:paraId="4CEB88E4">
      <w:pPr>
        <w:pStyle w:val="10"/>
        <w:rPr>
          <w:sz w:val="28"/>
          <w:szCs w:val="28"/>
        </w:rPr>
      </w:pPr>
      <w:r>
        <w:rPr>
          <w:rFonts w:hint="eastAsia"/>
          <w:sz w:val="28"/>
          <w:szCs w:val="28"/>
        </w:rPr>
        <w:t>第三部分  供应商须知</w:t>
      </w:r>
    </w:p>
    <w:p w14:paraId="301702FC"/>
    <w:p w14:paraId="323A3C0E">
      <w:pPr>
        <w:pStyle w:val="10"/>
        <w:rPr>
          <w:sz w:val="28"/>
          <w:szCs w:val="28"/>
        </w:rPr>
      </w:pPr>
      <w:r>
        <w:rPr>
          <w:rFonts w:hint="eastAsia"/>
          <w:sz w:val="28"/>
          <w:szCs w:val="28"/>
        </w:rPr>
        <w:t>第四部分  合同草案</w:t>
      </w:r>
    </w:p>
    <w:p w14:paraId="74C5BFF0"/>
    <w:p w14:paraId="5AA8926B">
      <w:pPr>
        <w:pStyle w:val="10"/>
        <w:rPr>
          <w:sz w:val="28"/>
          <w:szCs w:val="28"/>
        </w:rPr>
      </w:pPr>
      <w:r>
        <w:rPr>
          <w:rFonts w:hint="eastAsia"/>
          <w:sz w:val="28"/>
          <w:szCs w:val="28"/>
        </w:rPr>
        <w:t>第五部分  响应文件格式</w:t>
      </w:r>
    </w:p>
    <w:p w14:paraId="3655D4DE">
      <w:pPr>
        <w:tabs>
          <w:tab w:val="left" w:pos="3281"/>
          <w:tab w:val="center" w:pos="4711"/>
        </w:tabs>
        <w:spacing w:line="360" w:lineRule="auto"/>
        <w:jc w:val="center"/>
        <w:rPr>
          <w:rFonts w:eastAsia="仿宋_GB2312"/>
          <w:b/>
          <w:bCs/>
          <w:spacing w:val="20"/>
          <w:w w:val="66"/>
          <w:sz w:val="28"/>
          <w:szCs w:val="28"/>
        </w:rPr>
      </w:pPr>
    </w:p>
    <w:p w14:paraId="3EE06756">
      <w:pPr>
        <w:tabs>
          <w:tab w:val="left" w:pos="3281"/>
          <w:tab w:val="center" w:pos="4711"/>
        </w:tabs>
        <w:jc w:val="center"/>
        <w:rPr>
          <w:rFonts w:eastAsia="仿宋_GB2312"/>
          <w:b/>
          <w:bCs/>
          <w:spacing w:val="20"/>
          <w:w w:val="66"/>
          <w:sz w:val="44"/>
          <w:szCs w:val="44"/>
        </w:rPr>
      </w:pPr>
    </w:p>
    <w:p w14:paraId="0B5D497B">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523C7803">
      <w:pPr>
        <w:pStyle w:val="11"/>
        <w:rPr>
          <w:rFonts w:ascii="Times New Roman" w:hAnsi="Times New Roman"/>
          <w:color w:val="auto"/>
        </w:rPr>
      </w:pPr>
      <w:bookmarkStart w:id="0" w:name="_Toc411426748"/>
      <w:bookmarkStart w:id="1" w:name="_Toc411426750"/>
      <w:r>
        <w:rPr>
          <w:rFonts w:ascii="Times New Roman" w:hAnsi="Times New Roman"/>
          <w:color w:val="auto"/>
        </w:rPr>
        <w:t>第一部分  磋商邀请函</w:t>
      </w:r>
      <w:bookmarkEnd w:id="0"/>
    </w:p>
    <w:p w14:paraId="209FC8DB">
      <w:pPr>
        <w:pStyle w:val="28"/>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天津市教育委员会</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 xml:space="preserve">   天津市教育委员会重要信息系统等保测评服务项目</w:t>
      </w:r>
      <w:r>
        <w:rPr>
          <w:rFonts w:ascii="Times New Roman" w:hAnsi="Times New Roman" w:eastAsia="宋体" w:cs="Times New Roman"/>
          <w:color w:val="auto"/>
          <w:kern w:val="2"/>
        </w:rPr>
        <w:t>实施政府采购。现欢迎合格的供应商参加磋商。</w:t>
      </w:r>
    </w:p>
    <w:p w14:paraId="47AB4A62">
      <w:pPr>
        <w:pStyle w:val="28"/>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1A67453">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D3D884B">
      <w:pPr>
        <w:pStyle w:val="28"/>
        <w:spacing w:line="360" w:lineRule="auto"/>
        <w:ind w:firstLine="480" w:firstLineChars="200"/>
        <w:jc w:val="both"/>
        <w:rPr>
          <w:rFonts w:hint="eastAsia" w:ascii="Times New Roman" w:hAnsi="Times New Roman" w:eastAsia="宋体" w:cs="Times New Roman"/>
          <w:color w:val="FF0000"/>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天津市教育委员会重要信息系统等保测评服务项目</w:t>
      </w:r>
    </w:p>
    <w:p w14:paraId="258B7A06">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TGPC-2025-D-1199</w:t>
      </w:r>
    </w:p>
    <w:p w14:paraId="58B0EB2E">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77A717A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第一包：等保测评服务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年</w:t>
      </w:r>
    </w:p>
    <w:p w14:paraId="729FDA8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7928B08">
      <w:pPr>
        <w:pStyle w:val="28"/>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第一包：750000</w:t>
      </w:r>
      <w:r>
        <w:rPr>
          <w:rFonts w:hint="eastAsia" w:ascii="Times New Roman" w:hAnsi="Times New Roman" w:eastAsia="宋体" w:cs="Times New Roman"/>
          <w:color w:val="auto"/>
          <w:lang w:val="en-US" w:eastAsia="zh-CN"/>
        </w:rPr>
        <w:t>元。</w:t>
      </w:r>
    </w:p>
    <w:p w14:paraId="65256B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C0F9F39">
      <w:pPr>
        <w:pStyle w:val="28"/>
        <w:spacing w:line="360" w:lineRule="auto"/>
        <w:ind w:firstLine="480" w:firstLineChars="200"/>
        <w:rPr>
          <w:rFonts w:ascii="Times New Roman" w:hAnsi="Times New Roman" w:eastAsia="宋体" w:cs="Times New Roman"/>
          <w:color w:val="auto"/>
        </w:rPr>
      </w:pPr>
      <w:bookmarkStart w:id="3" w:name="OLE_LINK4"/>
      <w:bookmarkStart w:id="4" w:name="OLE_LINK1"/>
      <w:bookmarkStart w:id="5" w:name="OLE_LINK2"/>
      <w:bookmarkStart w:id="6" w:name="OLE_LINK3"/>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3F0D80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8CE9FE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2D3C3A6">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）本项目不接受联合体参与磋商。</w:t>
      </w:r>
    </w:p>
    <w:bookmarkEnd w:id="3"/>
    <w:bookmarkEnd w:id="4"/>
    <w:bookmarkEnd w:id="5"/>
    <w:bookmarkEnd w:id="6"/>
    <w:p w14:paraId="7AB570EA">
      <w:pPr>
        <w:pStyle w:val="28"/>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p w14:paraId="3671D8A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700E14A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7DF609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A0F0B0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422234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8016606">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0E50DC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5EA8B6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C1BFDF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20</w:t>
      </w:r>
      <w:r>
        <w:rPr>
          <w:rFonts w:ascii="Times New Roman" w:hAnsi="Times New Roman" w:eastAsia="宋体"/>
          <w:color w:val="auto"/>
        </w:rPr>
        <w:t>日至2025年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27</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4467F2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2CD6A09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9B56D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5E62B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70DF67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A57BD0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520544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79EAE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ascii="Times New Roman" w:hAnsi="Times New Roman" w:eastAsia="宋体" w:cs="Times New Roman"/>
          <w:color w:val="auto"/>
        </w:rPr>
        <w:t>。</w:t>
      </w:r>
    </w:p>
    <w:p w14:paraId="19EC037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0F79A13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FA7AD4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C36CB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E7F0B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2C918B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5AD8F95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440D0D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13:00</w:t>
      </w:r>
      <w:r>
        <w:rPr>
          <w:rFonts w:hint="eastAsia" w:ascii="Times New Roman" w:hAnsi="Times New Roman" w:eastAsia="宋体" w:cs="Times New Roman"/>
          <w:color w:val="auto"/>
        </w:rPr>
        <w:t>至</w:t>
      </w:r>
      <w:r>
        <w:rPr>
          <w:rFonts w:hint="eastAsia" w:ascii="Times New Roman" w:hAnsi="Times New Roman" w:eastAsia="宋体" w:cs="Times New Roman"/>
          <w:color w:val="auto"/>
          <w:lang w:val="en-US" w:eastAsia="zh-CN"/>
        </w:rPr>
        <w:t>14:0</w:t>
      </w:r>
      <w:r>
        <w:rPr>
          <w:rFonts w:hint="eastAsia" w:ascii="Times New Roman" w:hAnsi="Times New Roman" w:eastAsia="宋体" w:cs="Times New Roman"/>
          <w:color w:val="auto"/>
        </w:rPr>
        <w:t>0完成第一阶段解密的方为有效响应。</w:t>
      </w:r>
    </w:p>
    <w:p w14:paraId="340E31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2FC51A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6E564D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115831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2201C6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D3ADF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2075A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黄玉海、杨光</w:t>
      </w:r>
      <w:r>
        <w:rPr>
          <w:rFonts w:ascii="Times New Roman" w:hAnsi="Times New Roman" w:eastAsia="宋体" w:cs="Times New Roman"/>
          <w:color w:val="auto"/>
        </w:rPr>
        <w:t xml:space="preserve"> </w:t>
      </w:r>
    </w:p>
    <w:p w14:paraId="254DA87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3491B5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46DD0D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9961A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1B34EFF">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7E0E40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00643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55B3659">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天津市教育委员会</w:t>
      </w:r>
      <w:r>
        <w:rPr>
          <w:rFonts w:ascii="Times New Roman" w:hAnsi="Times New Roman" w:eastAsia="宋体" w:cs="Times New Roman"/>
          <w:color w:val="auto"/>
        </w:rPr>
        <w:t xml:space="preserve"> </w:t>
      </w:r>
    </w:p>
    <w:p w14:paraId="3569566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（二）采购人地址：天津市南开区水上公园北道50号</w:t>
      </w:r>
    </w:p>
    <w:p w14:paraId="21E0648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（三）采购人联系人：艾有楷 </w:t>
      </w:r>
    </w:p>
    <w:p w14:paraId="1792BEB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022-83215151</w:t>
      </w:r>
      <w:r>
        <w:rPr>
          <w:rFonts w:ascii="Times New Roman" w:hAnsi="Times New Roman" w:eastAsia="宋体" w:cs="Times New Roman"/>
          <w:color w:val="auto"/>
        </w:rPr>
        <w:t xml:space="preserve"> </w:t>
      </w:r>
    </w:p>
    <w:p w14:paraId="0AF2C03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A0136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D58FF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7568E5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联系部门：网信办</w:t>
      </w:r>
    </w:p>
    <w:p w14:paraId="32EE677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联系地址：天津市南开区水上公园北道50号</w:t>
      </w:r>
    </w:p>
    <w:p w14:paraId="6CA7FC4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人：艾有楷</w:t>
      </w:r>
    </w:p>
    <w:p w14:paraId="311234E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022-83215151</w:t>
      </w:r>
    </w:p>
    <w:p w14:paraId="6793386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158FB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1E8790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2492C69">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64DD6302">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本项目不收取招标代理服务费。</w:t>
      </w:r>
    </w:p>
    <w:p w14:paraId="79FC1A33">
      <w:pPr>
        <w:pStyle w:val="28"/>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B0C2D93">
      <w:pPr>
        <w:pStyle w:val="28"/>
        <w:spacing w:line="360" w:lineRule="auto"/>
        <w:ind w:firstLine="480" w:firstLineChars="200"/>
        <w:jc w:val="both"/>
        <w:rPr>
          <w:rFonts w:ascii="Times New Roman" w:hAnsi="Times New Roman" w:eastAsia="宋体" w:cs="Times New Roman"/>
          <w:color w:val="FF0000"/>
        </w:rPr>
      </w:pPr>
    </w:p>
    <w:p w14:paraId="001EB3E6">
      <w:pPr>
        <w:pStyle w:val="28"/>
        <w:spacing w:line="360" w:lineRule="auto"/>
        <w:ind w:firstLine="6480" w:firstLineChars="2700"/>
        <w:jc w:val="both"/>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20</w:t>
      </w:r>
      <w:r>
        <w:rPr>
          <w:rFonts w:ascii="Times New Roman" w:hAnsi="Times New Roman" w:eastAsia="宋体" w:cs="Times New Roman"/>
          <w:color w:val="auto"/>
          <w:kern w:val="2"/>
        </w:rPr>
        <w:t>日</w:t>
      </w:r>
      <w:r>
        <w:br w:type="page"/>
      </w:r>
    </w:p>
    <w:p w14:paraId="1EA2D16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E558649">
      <w:pPr>
        <w:spacing w:line="360" w:lineRule="auto"/>
        <w:jc w:val="center"/>
        <w:rPr>
          <w:rFonts w:eastAsia="方正小标宋简体"/>
          <w:bCs/>
          <w:kern w:val="0"/>
          <w:sz w:val="24"/>
          <w:szCs w:val="24"/>
        </w:rPr>
      </w:pPr>
    </w:p>
    <w:p w14:paraId="291BAF6E">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F8E25EA">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79A45C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9BC6B98">
      <w:pPr>
        <w:spacing w:line="360" w:lineRule="auto"/>
        <w:jc w:val="center"/>
        <w:rPr>
          <w:rFonts w:eastAsia="方正小标宋简体"/>
          <w:spacing w:val="-10"/>
          <w:sz w:val="24"/>
          <w:szCs w:val="24"/>
        </w:rPr>
      </w:pPr>
    </w:p>
    <w:p w14:paraId="55A24E2B">
      <w:pPr>
        <w:spacing w:line="360" w:lineRule="auto"/>
        <w:jc w:val="center"/>
        <w:rPr>
          <w:rFonts w:eastAsia="方正小标宋简体"/>
          <w:spacing w:val="-10"/>
          <w:sz w:val="24"/>
          <w:szCs w:val="24"/>
        </w:rPr>
      </w:pPr>
    </w:p>
    <w:p w14:paraId="3705F75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bookmarkStart w:id="28" w:name="_GoBack"/>
      <w:bookmarkEnd w:id="28"/>
    </w:p>
    <w:p w14:paraId="2C1E0D3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D51653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214F4F39">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224AC4B8">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A333414">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FE7AD6F">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C0E28B5">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36DB53E">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28CD725">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9954FE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63E650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82C8C1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A6A3B44">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E1FFC0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2DD5853">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257225B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A714931">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0C87497">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0576F2F">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62F109E">
      <w:pPr>
        <w:adjustRightInd w:val="0"/>
        <w:snapToGrid w:val="0"/>
        <w:spacing w:line="400" w:lineRule="exact"/>
        <w:jc w:val="center"/>
        <w:rPr>
          <w:b/>
          <w:sz w:val="24"/>
          <w:szCs w:val="24"/>
        </w:rPr>
      </w:pPr>
      <w:r>
        <w:rPr>
          <w:b/>
          <w:sz w:val="24"/>
          <w:szCs w:val="24"/>
        </w:rPr>
        <w:t>诚信参与政府采购活动提示函</w:t>
      </w:r>
    </w:p>
    <w:p w14:paraId="253F57C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5EEEC9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C3EFFD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CC7FE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8"/>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7487F9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96EE60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321EB0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1F810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AE5EF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F44124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B1AEAD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8"/>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8208E53">
      <w:pPr>
        <w:pStyle w:val="14"/>
        <w:shd w:val="clear" w:color="auto" w:fill="FFFFFF"/>
        <w:adjustRightInd w:val="0"/>
        <w:snapToGrid w:val="0"/>
        <w:spacing w:before="0" w:beforeAutospacing="0" w:after="0" w:afterAutospacing="0" w:line="440" w:lineRule="exact"/>
        <w:ind w:firstLine="480" w:firstLineChars="200"/>
        <w:jc w:val="both"/>
        <w:rPr>
          <w:rFonts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17ACBC1">
      <w:pPr>
        <w:spacing w:line="360" w:lineRule="exact"/>
        <w:ind w:firstLine="611" w:firstLineChars="200"/>
        <w:rPr>
          <w:b/>
          <w:bCs/>
          <w:spacing w:val="-8"/>
          <w:kern w:val="28"/>
          <w:sz w:val="32"/>
          <w:szCs w:val="32"/>
        </w:rPr>
      </w:pPr>
    </w:p>
    <w:p w14:paraId="1C2D662C">
      <w:pPr>
        <w:pStyle w:val="28"/>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161E5BC5">
      <w:pPr>
        <w:pStyle w:val="11"/>
        <w:rPr>
          <w:rFonts w:ascii="Times New Roman" w:hAnsi="Times New Roman"/>
        </w:rPr>
      </w:pPr>
      <w:r>
        <w:rPr>
          <w:rFonts w:ascii="Times New Roman" w:hAnsi="Times New Roman"/>
        </w:rPr>
        <w:t>第二部分  磋商项目要求</w:t>
      </w:r>
      <w:bookmarkEnd w:id="2"/>
    </w:p>
    <w:p w14:paraId="2E34C398">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20982172">
      <w:pPr>
        <w:autoSpaceDE w:val="0"/>
        <w:autoSpaceDN w:val="0"/>
        <w:adjustRightInd w:val="0"/>
        <w:spacing w:line="360" w:lineRule="auto"/>
        <w:ind w:firstLine="480" w:firstLineChars="200"/>
        <w:rPr>
          <w:sz w:val="24"/>
        </w:rPr>
      </w:pPr>
      <w:r>
        <w:rPr>
          <w:sz w:val="24"/>
        </w:rPr>
        <w:t>（一）具体需求详见本部分项目需求书。</w:t>
      </w:r>
    </w:p>
    <w:p w14:paraId="0E9798FD">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56E04D6F">
      <w:pPr>
        <w:autoSpaceDE w:val="0"/>
        <w:autoSpaceDN w:val="0"/>
        <w:adjustRightInd w:val="0"/>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（三）本项目不接受赠品或者与采购无关的其他商品、服务，投标人亦不得以采购人要求实施前述馈赠、回扣等行为。</w:t>
      </w:r>
    </w:p>
    <w:p w14:paraId="48E3657E">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二</w:t>
      </w:r>
      <w:r>
        <w:rPr>
          <w:rFonts w:asciiTheme="minorEastAsia" w:hAnsiTheme="minorEastAsia" w:eastAsiaTheme="minorEastAsia"/>
          <w:color w:val="000000"/>
          <w:sz w:val="24"/>
          <w:szCs w:val="24"/>
        </w:rPr>
        <w:t>、</w:t>
      </w:r>
      <w:r>
        <w:rPr>
          <w:rFonts w:hint="eastAsia" w:asciiTheme="minorEastAsia" w:hAnsiTheme="minorEastAsia" w:eastAsiaTheme="minorEastAsia"/>
          <w:sz w:val="24"/>
          <w:szCs w:val="24"/>
        </w:rPr>
        <w:t>商务要求</w:t>
      </w:r>
    </w:p>
    <w:p w14:paraId="44B51743">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7B0DDDC2">
      <w:pPr>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1. 投标报价以人民币填列。</w:t>
      </w:r>
    </w:p>
    <w:p w14:paraId="2ACE86C3">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2. 投标人的报价应包括：</w:t>
      </w:r>
      <w:r>
        <w:rPr>
          <w:rFonts w:hint="eastAsia" w:asciiTheme="minorEastAsia" w:hAnsiTheme="minorEastAsia" w:eastAsiaTheme="minorEastAsia"/>
          <w:color w:val="auto"/>
          <w:sz w:val="24"/>
        </w:rPr>
        <w:t>人员费用、服务费用、材料费用</w:t>
      </w:r>
      <w:r>
        <w:rPr>
          <w:rFonts w:hint="eastAsia" w:asciiTheme="minorEastAsia" w:hAnsiTheme="minorEastAsia" w:eastAsiaTheme="minorEastAsia"/>
          <w:color w:val="auto"/>
          <w:sz w:val="24"/>
          <w:lang w:eastAsia="zh-CN"/>
        </w:rPr>
        <w:t>、管理费及税金</w:t>
      </w:r>
      <w:r>
        <w:rPr>
          <w:rFonts w:hint="eastAsia" w:asciiTheme="minorEastAsia" w:hAnsiTheme="minorEastAsia" w:eastAsiaTheme="minorEastAsia"/>
          <w:color w:val="auto"/>
          <w:sz w:val="24"/>
        </w:rPr>
        <w:t>等</w:t>
      </w:r>
      <w:r>
        <w:rPr>
          <w:rFonts w:asciiTheme="minorEastAsia" w:hAnsiTheme="minorEastAsia" w:eastAsiaTheme="minorEastAsia"/>
          <w:color w:val="auto"/>
          <w:sz w:val="24"/>
        </w:rPr>
        <w:t>为完成竞争性磋商文件规定全部任务所需的一切应有费用。</w:t>
      </w:r>
    </w:p>
    <w:p w14:paraId="3E092814">
      <w:pPr>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3. 验收相关费用由投标人负责。</w:t>
      </w:r>
    </w:p>
    <w:p w14:paraId="077395D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42C095A5">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1. 时间要求：</w:t>
      </w:r>
      <w:r>
        <w:rPr>
          <w:rFonts w:hint="eastAsia" w:cs="Times New Roman" w:asciiTheme="minorEastAsia" w:hAnsiTheme="minorEastAsia" w:eastAsiaTheme="minorEastAsia"/>
          <w:color w:val="auto"/>
          <w:kern w:val="2"/>
        </w:rPr>
        <w:t>合同规定的服务起始之日起</w:t>
      </w:r>
      <w:r>
        <w:rPr>
          <w:rFonts w:hint="eastAsia" w:cs="Times New Roman" w:asciiTheme="minorEastAsia" w:hAnsiTheme="minorEastAsia" w:eastAsiaTheme="minorEastAsia"/>
          <w:color w:val="auto"/>
          <w:kern w:val="2"/>
          <w:lang w:val="en-US" w:eastAsia="zh-CN"/>
        </w:rPr>
        <w:t>一</w:t>
      </w:r>
      <w:r>
        <w:rPr>
          <w:rFonts w:hint="eastAsia" w:cs="Times New Roman" w:asciiTheme="minorEastAsia" w:hAnsiTheme="minorEastAsia" w:eastAsiaTheme="minorEastAsia"/>
          <w:color w:val="auto"/>
          <w:kern w:val="2"/>
        </w:rPr>
        <w:t>年的服务期</w:t>
      </w:r>
      <w:r>
        <w:rPr>
          <w:rFonts w:cs="Times New Roman" w:asciiTheme="minorEastAsia" w:hAnsiTheme="minorEastAsia" w:eastAsiaTheme="minorEastAsia"/>
          <w:color w:val="auto"/>
          <w:kern w:val="2"/>
        </w:rPr>
        <w:t>（特殊情况以合同为准）。</w:t>
      </w:r>
    </w:p>
    <w:p w14:paraId="683705AF">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 xml:space="preserve">2. </w:t>
      </w:r>
      <w:r>
        <w:rPr>
          <w:rFonts w:hint="eastAsia" w:cs="Times New Roman" w:asciiTheme="minorEastAsia" w:hAnsiTheme="minorEastAsia" w:eastAsiaTheme="minorEastAsia"/>
          <w:color w:val="auto"/>
          <w:kern w:val="2"/>
        </w:rPr>
        <w:t>服务</w:t>
      </w:r>
      <w:r>
        <w:rPr>
          <w:rFonts w:cs="Times New Roman" w:asciiTheme="minorEastAsia" w:hAnsiTheme="minorEastAsia" w:eastAsiaTheme="minorEastAsia"/>
          <w:color w:val="auto"/>
          <w:kern w:val="2"/>
        </w:rPr>
        <w:t>地点：</w:t>
      </w:r>
      <w:r>
        <w:rPr>
          <w:rFonts w:hint="eastAsia" w:cs="Times New Roman" w:asciiTheme="minorEastAsia" w:hAnsiTheme="minorEastAsia" w:eastAsiaTheme="minorEastAsia"/>
          <w:color w:val="auto"/>
          <w:kern w:val="2"/>
        </w:rPr>
        <w:t>天津市南开区水上北道50号</w:t>
      </w:r>
      <w:r>
        <w:rPr>
          <w:rFonts w:cs="Times New Roman" w:asciiTheme="minorEastAsia" w:hAnsiTheme="minorEastAsia" w:eastAsiaTheme="minorEastAsia"/>
          <w:color w:val="auto"/>
          <w:kern w:val="2"/>
        </w:rPr>
        <w:t>（特殊情况以合同为准）。</w:t>
      </w:r>
    </w:p>
    <w:p w14:paraId="2809023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0A26AC08">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3D90964B">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1D280157">
      <w:pPr>
        <w:pStyle w:val="28"/>
        <w:spacing w:line="360" w:lineRule="auto"/>
        <w:ind w:left="479" w:leftChars="228" w:firstLine="0" w:firstLineChars="0"/>
        <w:jc w:val="both"/>
        <w:rPr>
          <w:rFonts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lang w:val="en-US" w:eastAsia="zh-CN"/>
        </w:rPr>
        <w:t>全部服务完成后，验收合格后15个工作日内支付全款</w:t>
      </w:r>
      <w:r>
        <w:rPr>
          <w:rFonts w:cs="Times New Roman" w:asciiTheme="minorEastAsia" w:hAnsiTheme="minorEastAsia" w:eastAsiaTheme="minorEastAsia"/>
          <w:color w:val="auto"/>
          <w:kern w:val="2"/>
        </w:rPr>
        <w:t>（特殊情况以合同为准）。（六）磋商保证金及履约保证金：本项目不收取磋商保证金及履约保证金。</w:t>
      </w:r>
    </w:p>
    <w:p w14:paraId="6A2B6AC9">
      <w:pPr>
        <w:autoSpaceDE w:val="0"/>
        <w:autoSpaceDN w:val="0"/>
        <w:adjustRightInd w:val="0"/>
        <w:spacing w:line="360" w:lineRule="auto"/>
        <w:ind w:firstLine="480" w:firstLineChars="200"/>
        <w:rPr>
          <w:rFonts w:asciiTheme="minorEastAsia" w:hAnsiTheme="minorEastAsia" w:eastAsiaTheme="minorEastAsia"/>
          <w:bCs/>
          <w:sz w:val="24"/>
        </w:rPr>
      </w:pPr>
      <w:r>
        <w:rPr>
          <w:rFonts w:hint="eastAsia" w:asciiTheme="minorEastAsia" w:hAnsiTheme="minorEastAsia" w:eastAsiaTheme="minorEastAsia"/>
          <w:bCs/>
          <w:sz w:val="24"/>
        </w:rPr>
        <w:t>三、评分因素及评标标准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C378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4444A2C">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121E0955">
            <w:pPr>
              <w:widowControl/>
              <w:adjustRightInd w:val="0"/>
              <w:snapToGrid w:val="0"/>
              <w:jc w:val="center"/>
              <w:rPr>
                <w:color w:val="000000"/>
                <w:kern w:val="0"/>
                <w:sz w:val="24"/>
                <w:szCs w:val="24"/>
              </w:rPr>
            </w:pPr>
            <w:r>
              <w:rPr>
                <w:color w:val="000000"/>
                <w:kern w:val="0"/>
                <w:sz w:val="24"/>
                <w:szCs w:val="24"/>
              </w:rPr>
              <w:t>分值</w:t>
            </w:r>
          </w:p>
        </w:tc>
      </w:tr>
      <w:tr w14:paraId="45A08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FA73DC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865840C">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6A599223">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5DD770BF">
            <w:pPr>
              <w:widowControl/>
              <w:adjustRightInd w:val="0"/>
              <w:snapToGrid w:val="0"/>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731688C9">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325C5893">
            <w:pPr>
              <w:widowControl/>
              <w:adjustRightInd w:val="0"/>
              <w:snapToGrid w:val="0"/>
              <w:jc w:val="center"/>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725C2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03CAA23">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30</w:t>
            </w:r>
            <w:r>
              <w:rPr>
                <w:color w:val="000000"/>
                <w:kern w:val="0"/>
                <w:sz w:val="24"/>
                <w:szCs w:val="24"/>
              </w:rPr>
              <w:t>分）</w:t>
            </w:r>
          </w:p>
        </w:tc>
        <w:tc>
          <w:tcPr>
            <w:tcW w:w="1143" w:type="dxa"/>
            <w:shd w:val="clear" w:color="auto" w:fill="auto"/>
            <w:vAlign w:val="center"/>
          </w:tcPr>
          <w:p w14:paraId="084E471F">
            <w:pPr>
              <w:widowControl/>
              <w:adjustRightInd w:val="0"/>
              <w:snapToGrid w:val="0"/>
              <w:jc w:val="center"/>
              <w:rPr>
                <w:color w:val="000000"/>
                <w:kern w:val="0"/>
                <w:sz w:val="24"/>
                <w:szCs w:val="24"/>
              </w:rPr>
            </w:pPr>
            <w:r>
              <w:rPr>
                <w:color w:val="000000"/>
                <w:kern w:val="0"/>
                <w:sz w:val="24"/>
                <w:szCs w:val="24"/>
              </w:rPr>
              <w:t>分值</w:t>
            </w:r>
          </w:p>
        </w:tc>
      </w:tr>
      <w:tr w14:paraId="15159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D7A4C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BF3EFE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EF7AB22">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color w:val="auto"/>
                <w:kern w:val="0"/>
                <w:sz w:val="24"/>
                <w:szCs w:val="24"/>
                <w:lang w:val="en-US" w:eastAsia="zh-CN"/>
              </w:rPr>
              <w:t>等级保护测评</w:t>
            </w:r>
            <w:r>
              <w:rPr>
                <w:rFonts w:hint="eastAsia"/>
                <w:kern w:val="0"/>
                <w:sz w:val="24"/>
                <w:szCs w:val="24"/>
              </w:rPr>
              <w:t>业绩</w:t>
            </w:r>
            <w:r>
              <w:rPr>
                <w:kern w:val="0"/>
                <w:sz w:val="24"/>
                <w:szCs w:val="24"/>
              </w:rPr>
              <w:t>，提供的证明材料均不得遮挡涂黑，否则不予认定加分。</w:t>
            </w:r>
          </w:p>
          <w:p w14:paraId="2023439F">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、合同签订日期（应为2021年1月1日或以后）</w:t>
            </w:r>
            <w:r>
              <w:rPr>
                <w:kern w:val="0"/>
                <w:sz w:val="24"/>
                <w:szCs w:val="24"/>
              </w:rPr>
              <w:t>。</w:t>
            </w:r>
          </w:p>
          <w:p w14:paraId="492CC2E6">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7BCF9A9C">
            <w:pPr>
              <w:widowControl/>
              <w:adjustRightInd w:val="0"/>
              <w:snapToGrid w:val="0"/>
              <w:rPr>
                <w:color w:val="FF0000"/>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6AAEA9A6">
            <w:pPr>
              <w:widowControl/>
              <w:adjustRightInd w:val="0"/>
              <w:snapToGrid w:val="0"/>
              <w:jc w:val="center"/>
              <w:rPr>
                <w:color w:val="000000"/>
                <w:kern w:val="0"/>
                <w:sz w:val="24"/>
                <w:szCs w:val="24"/>
              </w:rPr>
            </w:pPr>
            <w:r>
              <w:rPr>
                <w:rFonts w:hint="eastAsia"/>
                <w:color w:val="000000"/>
                <w:kern w:val="0"/>
                <w:sz w:val="24"/>
                <w:szCs w:val="24"/>
              </w:rPr>
              <w:t>10</w:t>
            </w:r>
          </w:p>
        </w:tc>
      </w:tr>
      <w:tr w14:paraId="4546A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ABE83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1499F25">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4B330180">
            <w:pPr>
              <w:pStyle w:val="28"/>
              <w:spacing w:line="360" w:lineRule="auto"/>
              <w:ind w:firstLine="480" w:firstLineChars="200"/>
              <w:rPr>
                <w:strike/>
                <w:dstrike w:val="0"/>
                <w:color w:val="auto"/>
                <w:kern w:val="0"/>
                <w:sz w:val="24"/>
                <w:szCs w:val="24"/>
              </w:rPr>
            </w:pPr>
            <w:r>
              <w:rPr>
                <w:rFonts w:hint="eastAsia" w:ascii="Times New Roman" w:hAnsi="Times New Roman" w:eastAsia="宋体" w:cs="Times New Roman"/>
                <w:color w:val="auto"/>
                <w:lang w:val="en-US" w:eastAsia="zh-CN"/>
              </w:rPr>
              <w:t>投标人具备</w:t>
            </w:r>
            <w:r>
              <w:rPr>
                <w:rFonts w:hint="eastAsia" w:ascii="Times New Roman" w:hAnsi="Times New Roman" w:eastAsia="宋体" w:cs="Times New Roman"/>
                <w:color w:val="auto"/>
                <w:lang w:eastAsia="zh-CN"/>
              </w:rPr>
              <w:t>公安部第三研究所认证发放的在有效期内的《网络安全等级测评与检测评估机构服务认证证书》</w:t>
            </w:r>
            <w:r>
              <w:rPr>
                <w:rFonts w:hint="eastAsia" w:ascii="Times New Roman" w:hAnsi="Times New Roman" w:eastAsia="宋体" w:cs="Times New Roman"/>
                <w:color w:val="auto"/>
                <w:lang w:val="en-US" w:eastAsia="zh-CN"/>
              </w:rPr>
              <w:t>或</w:t>
            </w:r>
            <w:r>
              <w:rPr>
                <w:rFonts w:hint="eastAsia" w:ascii="Times New Roman" w:hAnsi="Times New Roman" w:eastAsia="宋体" w:cs="Times New Roman"/>
                <w:color w:val="auto"/>
                <w:lang w:eastAsia="zh-CN"/>
              </w:rPr>
              <w:t>《网络安全服务认证证书等级保护测评服务认证》；如外地企业投标的，除以上证书外还须承诺在收到成交通知书之日起15日内完成天津市公安机关的备案</w:t>
            </w:r>
            <w:r>
              <w:rPr>
                <w:rFonts w:hint="eastAsia" w:ascii="Times New Roman" w:hAnsi="Times New Roman" w:eastAsia="宋体" w:cs="Times New Roman"/>
                <w:color w:val="auto"/>
              </w:rPr>
              <w:t>。</w:t>
            </w:r>
          </w:p>
          <w:p w14:paraId="03465019">
            <w:pPr>
              <w:widowControl/>
              <w:adjustRightInd w:val="0"/>
              <w:snapToGrid w:val="0"/>
              <w:rPr>
                <w:color w:val="FF0000"/>
                <w:kern w:val="0"/>
                <w:sz w:val="24"/>
                <w:szCs w:val="24"/>
              </w:rPr>
            </w:pPr>
            <w:r>
              <w:rPr>
                <w:strike w:val="0"/>
                <w:dstrike w:val="0"/>
                <w:color w:val="auto"/>
                <w:kern w:val="0"/>
                <w:sz w:val="24"/>
                <w:szCs w:val="24"/>
              </w:rPr>
              <w:t>1个证书扫描件</w:t>
            </w:r>
            <w:r>
              <w:rPr>
                <w:rFonts w:hint="eastAsia"/>
                <w:strike w:val="0"/>
                <w:dstrike w:val="0"/>
                <w:color w:val="auto"/>
                <w:kern w:val="0"/>
                <w:sz w:val="24"/>
                <w:szCs w:val="24"/>
                <w:lang w:val="en-US" w:eastAsia="zh-CN"/>
              </w:rPr>
              <w:t>2</w:t>
            </w:r>
            <w:r>
              <w:rPr>
                <w:strike w:val="0"/>
                <w:dstrike w:val="0"/>
                <w:color w:val="auto"/>
                <w:kern w:val="0"/>
                <w:sz w:val="24"/>
                <w:szCs w:val="24"/>
              </w:rPr>
              <w:t>分，最高</w:t>
            </w:r>
            <w:r>
              <w:rPr>
                <w:rFonts w:hint="eastAsia"/>
                <w:strike w:val="0"/>
                <w:dstrike w:val="0"/>
                <w:color w:val="auto"/>
                <w:kern w:val="0"/>
                <w:sz w:val="24"/>
                <w:szCs w:val="24"/>
                <w:lang w:val="en-US" w:eastAsia="zh-CN"/>
              </w:rPr>
              <w:t>2</w:t>
            </w:r>
            <w:r>
              <w:rPr>
                <w:strike w:val="0"/>
                <w:dstrike w:val="0"/>
                <w:color w:val="auto"/>
                <w:kern w:val="0"/>
                <w:sz w:val="24"/>
                <w:szCs w:val="24"/>
              </w:rPr>
              <w:t>分。</w:t>
            </w:r>
          </w:p>
        </w:tc>
        <w:tc>
          <w:tcPr>
            <w:tcW w:w="1143" w:type="dxa"/>
            <w:shd w:val="clear" w:color="auto" w:fill="auto"/>
            <w:vAlign w:val="center"/>
          </w:tcPr>
          <w:p w14:paraId="5B82F7B2">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2</w:t>
            </w:r>
          </w:p>
        </w:tc>
      </w:tr>
      <w:tr w14:paraId="1D5AA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8807EED">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10BF9BAE">
            <w:pPr>
              <w:widowControl/>
              <w:adjustRightInd w:val="0"/>
              <w:snapToGrid w:val="0"/>
              <w:jc w:val="center"/>
              <w:rPr>
                <w:color w:val="auto"/>
                <w:kern w:val="0"/>
                <w:sz w:val="24"/>
                <w:szCs w:val="24"/>
              </w:rPr>
            </w:pPr>
            <w:r>
              <w:rPr>
                <w:rFonts w:hint="eastAsia"/>
                <w:color w:val="auto"/>
                <w:sz w:val="24"/>
              </w:rPr>
              <w:t>投入</w:t>
            </w:r>
            <w:r>
              <w:rPr>
                <w:color w:val="auto"/>
                <w:sz w:val="24"/>
              </w:rPr>
              <w:t>人员评价</w:t>
            </w:r>
          </w:p>
        </w:tc>
        <w:tc>
          <w:tcPr>
            <w:tcW w:w="7311" w:type="dxa"/>
            <w:shd w:val="clear" w:color="auto" w:fill="auto"/>
            <w:vAlign w:val="center"/>
          </w:tcPr>
          <w:p w14:paraId="26B80665">
            <w:pPr>
              <w:widowControl/>
              <w:adjustRightInd w:val="0"/>
              <w:snapToGrid w:val="0"/>
              <w:rPr>
                <w:color w:val="auto"/>
                <w:kern w:val="0"/>
                <w:sz w:val="24"/>
                <w:szCs w:val="24"/>
              </w:rPr>
            </w:pPr>
            <w:r>
              <w:rPr>
                <w:rFonts w:hint="eastAsia"/>
                <w:color w:val="auto"/>
                <w:kern w:val="0"/>
                <w:sz w:val="24"/>
                <w:szCs w:val="24"/>
              </w:rPr>
              <w:t>投入的人员为投标单位正式员工，提供姓名、递交响应文件</w:t>
            </w:r>
            <w:r>
              <w:rPr>
                <w:rFonts w:hint="eastAsia"/>
                <w:color w:val="auto"/>
              </w:rPr>
              <w:t>截止</w:t>
            </w:r>
            <w:r>
              <w:rPr>
                <w:rFonts w:hint="eastAsia"/>
                <w:color w:val="auto"/>
                <w:kern w:val="0"/>
                <w:sz w:val="24"/>
                <w:szCs w:val="24"/>
              </w:rPr>
              <w:t>日前三个月中任意一个月的由投标单位为投入人员缴纳社会保险证明扫描件，否则不予认定加分。</w:t>
            </w:r>
          </w:p>
          <w:p w14:paraId="12D08E92">
            <w:pPr>
              <w:widowControl/>
              <w:adjustRightInd w:val="0"/>
              <w:snapToGrid w:val="0"/>
              <w:rPr>
                <w:rFonts w:hint="eastAsia" w:eastAsia="宋体"/>
                <w:color w:val="auto"/>
                <w:kern w:val="0"/>
                <w:sz w:val="24"/>
                <w:szCs w:val="24"/>
                <w:lang w:eastAsia="zh-CN"/>
              </w:rPr>
            </w:pPr>
            <w:r>
              <w:rPr>
                <w:rFonts w:hint="eastAsia"/>
                <w:color w:val="auto"/>
                <w:kern w:val="0"/>
                <w:sz w:val="24"/>
                <w:szCs w:val="24"/>
              </w:rPr>
              <w:t>（1）</w:t>
            </w:r>
            <w:r>
              <w:rPr>
                <w:rFonts w:hint="eastAsia"/>
                <w:color w:val="auto"/>
                <w:kern w:val="0"/>
                <w:sz w:val="24"/>
                <w:szCs w:val="24"/>
                <w:lang w:val="en-US" w:eastAsia="zh-CN"/>
              </w:rPr>
              <w:t>项目负责人具备网络安全等级测评高级测评师证书，中国信息安全测评中心注册信息安全专业人员注册渗透测试工程师证书，提供1份证书扫描件得1分，最多2分；</w:t>
            </w:r>
          </w:p>
          <w:p w14:paraId="0621DBFD">
            <w:pPr>
              <w:widowControl/>
              <w:adjustRightInd w:val="0"/>
              <w:snapToGrid w:val="0"/>
              <w:rPr>
                <w:rFonts w:hint="eastAsia" w:eastAsia="宋体"/>
                <w:color w:val="auto"/>
                <w:kern w:val="0"/>
                <w:sz w:val="24"/>
                <w:szCs w:val="24"/>
                <w:lang w:eastAsia="zh-CN"/>
              </w:rPr>
            </w:pPr>
            <w:r>
              <w:rPr>
                <w:rFonts w:hint="eastAsia"/>
                <w:color w:val="auto"/>
                <w:kern w:val="0"/>
                <w:sz w:val="24"/>
                <w:szCs w:val="24"/>
              </w:rPr>
              <w:t>（2）项目经理具备</w:t>
            </w:r>
            <w:r>
              <w:rPr>
                <w:rFonts w:hint="eastAsia"/>
                <w:color w:val="auto"/>
                <w:kern w:val="0"/>
                <w:sz w:val="24"/>
                <w:szCs w:val="24"/>
                <w:lang w:val="en-US" w:eastAsia="zh-CN"/>
              </w:rPr>
              <w:t>网络安全等级测评高级/中级测评师证书、网络安全服务能力评价证书，</w:t>
            </w:r>
            <w:r>
              <w:rPr>
                <w:rFonts w:hint="eastAsia"/>
                <w:color w:val="auto"/>
                <w:kern w:val="0"/>
                <w:sz w:val="24"/>
                <w:szCs w:val="24"/>
              </w:rPr>
              <w:t>提供</w:t>
            </w:r>
            <w:r>
              <w:rPr>
                <w:color w:val="auto"/>
                <w:kern w:val="0"/>
                <w:sz w:val="24"/>
                <w:szCs w:val="24"/>
              </w:rPr>
              <w:t>证书扫描件</w:t>
            </w:r>
            <w:r>
              <w:rPr>
                <w:rFonts w:hint="eastAsia"/>
                <w:color w:val="auto"/>
                <w:kern w:val="0"/>
                <w:sz w:val="24"/>
                <w:szCs w:val="24"/>
              </w:rPr>
              <w:t>得</w:t>
            </w:r>
            <w:r>
              <w:rPr>
                <w:rFonts w:hint="eastAsia"/>
                <w:color w:val="auto"/>
                <w:kern w:val="0"/>
                <w:sz w:val="24"/>
                <w:szCs w:val="24"/>
                <w:lang w:val="en-US" w:eastAsia="zh-CN"/>
              </w:rPr>
              <w:t>1</w:t>
            </w:r>
            <w:r>
              <w:rPr>
                <w:rFonts w:hint="eastAsia"/>
                <w:color w:val="auto"/>
                <w:kern w:val="0"/>
                <w:sz w:val="24"/>
                <w:szCs w:val="24"/>
              </w:rPr>
              <w:t>分，</w:t>
            </w:r>
            <w:r>
              <w:rPr>
                <w:rFonts w:hint="eastAsia"/>
                <w:color w:val="auto"/>
                <w:kern w:val="0"/>
                <w:sz w:val="24"/>
                <w:szCs w:val="24"/>
                <w:lang w:val="en-US" w:eastAsia="zh-CN"/>
              </w:rPr>
              <w:t>最多2</w:t>
            </w:r>
            <w:r>
              <w:rPr>
                <w:rFonts w:hint="eastAsia"/>
                <w:color w:val="auto"/>
                <w:kern w:val="0"/>
                <w:sz w:val="24"/>
                <w:szCs w:val="24"/>
              </w:rPr>
              <w:t>分</w:t>
            </w:r>
            <w:r>
              <w:rPr>
                <w:rFonts w:hint="eastAsia"/>
                <w:color w:val="auto"/>
                <w:kern w:val="0"/>
                <w:sz w:val="24"/>
                <w:szCs w:val="24"/>
                <w:lang w:eastAsia="zh-CN"/>
              </w:rPr>
              <w:t>；</w:t>
            </w:r>
          </w:p>
          <w:p w14:paraId="32AE8BCE">
            <w:pPr>
              <w:widowControl/>
              <w:adjustRightInd w:val="0"/>
              <w:snapToGrid w:val="0"/>
              <w:rPr>
                <w:rFonts w:hint="eastAsia" w:eastAsia="宋体"/>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）投入人员具备网络安全等级测评中级 / 初级测评师证书</w:t>
            </w:r>
            <w:r>
              <w:rPr>
                <w:rFonts w:hint="eastAsia"/>
                <w:color w:val="auto"/>
                <w:kern w:val="0"/>
                <w:sz w:val="24"/>
                <w:szCs w:val="24"/>
                <w:lang w:eastAsia="zh-CN"/>
              </w:rPr>
              <w:t>，</w:t>
            </w:r>
            <w:r>
              <w:rPr>
                <w:rFonts w:hint="eastAsia"/>
                <w:color w:val="auto"/>
                <w:kern w:val="0"/>
                <w:sz w:val="24"/>
                <w:szCs w:val="24"/>
              </w:rPr>
              <w:t>提供</w:t>
            </w:r>
            <w:r>
              <w:rPr>
                <w:color w:val="auto"/>
                <w:kern w:val="0"/>
                <w:sz w:val="24"/>
                <w:szCs w:val="24"/>
              </w:rPr>
              <w:t>证书扫描件</w:t>
            </w:r>
            <w:r>
              <w:rPr>
                <w:rFonts w:hint="eastAsia"/>
                <w:color w:val="auto"/>
                <w:kern w:val="0"/>
                <w:sz w:val="24"/>
                <w:szCs w:val="24"/>
                <w:lang w:val="en-US" w:eastAsia="zh-CN"/>
              </w:rPr>
              <w:t>得</w:t>
            </w:r>
            <w:r>
              <w:rPr>
                <w:rFonts w:hint="eastAsia"/>
                <w:color w:val="auto"/>
                <w:kern w:val="0"/>
                <w:sz w:val="24"/>
                <w:szCs w:val="24"/>
                <w:lang w:eastAsia="zh-CN"/>
              </w:rPr>
              <w:t>2分，最多</w:t>
            </w:r>
            <w:r>
              <w:rPr>
                <w:rFonts w:hint="eastAsia"/>
                <w:color w:val="auto"/>
                <w:kern w:val="0"/>
                <w:sz w:val="24"/>
                <w:szCs w:val="24"/>
                <w:lang w:val="en-US" w:eastAsia="zh-CN"/>
              </w:rPr>
              <w:t>6</w:t>
            </w:r>
            <w:r>
              <w:rPr>
                <w:rFonts w:hint="eastAsia"/>
                <w:color w:val="auto"/>
                <w:kern w:val="0"/>
                <w:sz w:val="24"/>
                <w:szCs w:val="24"/>
                <w:lang w:eastAsia="zh-CN"/>
              </w:rPr>
              <w:t>分；</w:t>
            </w:r>
          </w:p>
        </w:tc>
        <w:tc>
          <w:tcPr>
            <w:tcW w:w="1143" w:type="dxa"/>
            <w:shd w:val="clear" w:color="auto" w:fill="auto"/>
            <w:vAlign w:val="center"/>
          </w:tcPr>
          <w:p w14:paraId="0D337C0B">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8FDC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3D7D2FFA">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301C8FF7">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B123933">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承诺完全满足磋商文件“报价要求”、“时间地点要求”、“付款方式要求”和技术要求中非“★”号要求的：</w:t>
            </w:r>
            <w:r>
              <w:rPr>
                <w:rFonts w:hint="eastAsia"/>
                <w:kern w:val="0"/>
                <w:sz w:val="24"/>
                <w:szCs w:val="24"/>
                <w:lang w:val="en-US" w:eastAsia="zh-CN"/>
              </w:rPr>
              <w:t>8</w:t>
            </w:r>
            <w:r>
              <w:rPr>
                <w:rFonts w:hint="eastAsia"/>
                <w:kern w:val="0"/>
                <w:sz w:val="24"/>
                <w:szCs w:val="24"/>
              </w:rPr>
              <w:t>分，其他0分。</w:t>
            </w:r>
          </w:p>
        </w:tc>
        <w:tc>
          <w:tcPr>
            <w:tcW w:w="1143" w:type="dxa"/>
            <w:shd w:val="clear" w:color="auto" w:fill="auto"/>
            <w:vAlign w:val="center"/>
          </w:tcPr>
          <w:p w14:paraId="457B784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8</w:t>
            </w:r>
          </w:p>
        </w:tc>
      </w:tr>
      <w:tr w14:paraId="44C60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4184E87">
            <w:pPr>
              <w:widowControl/>
              <w:adjustRightInd w:val="0"/>
              <w:snapToGrid w:val="0"/>
              <w:jc w:val="center"/>
              <w:rPr>
                <w:kern w:val="0"/>
                <w:sz w:val="24"/>
                <w:szCs w:val="24"/>
              </w:rPr>
            </w:pPr>
            <w:r>
              <w:rPr>
                <w:kern w:val="0"/>
                <w:sz w:val="24"/>
                <w:szCs w:val="24"/>
              </w:rPr>
              <w:t>第三部分 主观分（</w:t>
            </w:r>
            <w:r>
              <w:rPr>
                <w:rFonts w:hint="eastAsia"/>
                <w:kern w:val="0"/>
                <w:sz w:val="24"/>
                <w:szCs w:val="24"/>
                <w:lang w:val="en-US" w:eastAsia="zh-CN"/>
              </w:rPr>
              <w:t>60</w:t>
            </w:r>
            <w:r>
              <w:rPr>
                <w:kern w:val="0"/>
                <w:sz w:val="24"/>
                <w:szCs w:val="24"/>
              </w:rPr>
              <w:t>分）</w:t>
            </w:r>
          </w:p>
        </w:tc>
        <w:tc>
          <w:tcPr>
            <w:tcW w:w="1143" w:type="dxa"/>
            <w:shd w:val="clear" w:color="auto" w:fill="auto"/>
            <w:vAlign w:val="center"/>
          </w:tcPr>
          <w:p w14:paraId="60888CFD">
            <w:pPr>
              <w:widowControl/>
              <w:adjustRightInd w:val="0"/>
              <w:snapToGrid w:val="0"/>
              <w:jc w:val="center"/>
              <w:rPr>
                <w:color w:val="000000"/>
                <w:kern w:val="0"/>
                <w:sz w:val="24"/>
                <w:szCs w:val="24"/>
              </w:rPr>
            </w:pPr>
            <w:r>
              <w:rPr>
                <w:color w:val="000000"/>
                <w:kern w:val="0"/>
                <w:sz w:val="24"/>
                <w:szCs w:val="24"/>
              </w:rPr>
              <w:t>分值</w:t>
            </w:r>
          </w:p>
        </w:tc>
      </w:tr>
      <w:tr w14:paraId="4B41C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D00EC62">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45CFE9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26E37BB">
            <w:pPr>
              <w:widowControl/>
              <w:adjustRightInd w:val="0"/>
              <w:snapToGrid w:val="0"/>
              <w:rPr>
                <w:kern w:val="0"/>
                <w:sz w:val="24"/>
                <w:szCs w:val="24"/>
              </w:rPr>
            </w:pPr>
            <w:r>
              <w:rPr>
                <w:rFonts w:hint="eastAsia"/>
                <w:kern w:val="0"/>
                <w:sz w:val="24"/>
                <w:szCs w:val="24"/>
              </w:rPr>
              <w:t>包含各岗位投入人员数量、各岗位内部人员安排配置方案</w:t>
            </w:r>
          </w:p>
          <w:p w14:paraId="69C8484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lang w:val="en-US" w:eastAsia="zh-CN"/>
              </w:rPr>
              <w:t>6</w:t>
            </w:r>
            <w:r>
              <w:rPr>
                <w:kern w:val="0"/>
                <w:sz w:val="24"/>
                <w:szCs w:val="24"/>
              </w:rPr>
              <w:t>分；</w:t>
            </w:r>
          </w:p>
          <w:p w14:paraId="3954A5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4</w:t>
            </w:r>
            <w:r>
              <w:rPr>
                <w:kern w:val="0"/>
                <w:sz w:val="24"/>
                <w:szCs w:val="24"/>
              </w:rPr>
              <w:t>分；</w:t>
            </w:r>
          </w:p>
          <w:p w14:paraId="63FE312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2</w:t>
            </w:r>
            <w:r>
              <w:rPr>
                <w:kern w:val="0"/>
                <w:sz w:val="24"/>
                <w:szCs w:val="24"/>
              </w:rPr>
              <w:t>分；</w:t>
            </w:r>
          </w:p>
          <w:p w14:paraId="0EA8B4A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EE4751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DE6914">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007AC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94870AB">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685E8831">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2ED8EA96">
            <w:pPr>
              <w:widowControl/>
              <w:adjustRightInd w:val="0"/>
              <w:snapToGrid w:val="0"/>
              <w:rPr>
                <w:color w:val="auto"/>
                <w:kern w:val="0"/>
                <w:sz w:val="24"/>
                <w:szCs w:val="24"/>
              </w:rPr>
            </w:pPr>
            <w:r>
              <w:rPr>
                <w:color w:val="auto"/>
                <w:kern w:val="0"/>
                <w:sz w:val="24"/>
                <w:szCs w:val="24"/>
              </w:rPr>
              <w:t>包含</w:t>
            </w:r>
            <w:r>
              <w:rPr>
                <w:rFonts w:hint="eastAsia"/>
                <w:color w:val="auto"/>
                <w:kern w:val="0"/>
                <w:sz w:val="24"/>
                <w:szCs w:val="24"/>
                <w:lang w:val="en-US" w:eastAsia="zh-CN"/>
              </w:rPr>
              <w:t>安全物理环境、安全通信网络、安全区域边界、安全计算环境、安全管理中心、安全管理制度、安全管理机构、安全管理人员、安全建设管理、安全运维管理等十个方面的安全测评。</w:t>
            </w:r>
          </w:p>
          <w:p w14:paraId="283F85D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lang w:val="en-US" w:eastAsia="zh-CN"/>
              </w:rPr>
              <w:t>12</w:t>
            </w:r>
            <w:r>
              <w:rPr>
                <w:kern w:val="0"/>
                <w:sz w:val="24"/>
                <w:szCs w:val="24"/>
              </w:rPr>
              <w:t>分；</w:t>
            </w:r>
          </w:p>
          <w:p w14:paraId="7773D35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9</w:t>
            </w:r>
            <w:r>
              <w:rPr>
                <w:kern w:val="0"/>
                <w:sz w:val="24"/>
                <w:szCs w:val="24"/>
              </w:rPr>
              <w:t>分；</w:t>
            </w:r>
          </w:p>
          <w:p w14:paraId="4CC84E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6</w:t>
            </w:r>
            <w:r>
              <w:rPr>
                <w:kern w:val="0"/>
                <w:sz w:val="24"/>
                <w:szCs w:val="24"/>
              </w:rPr>
              <w:t>分；</w:t>
            </w:r>
          </w:p>
          <w:p w14:paraId="61CB39C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lang w:val="en-US" w:eastAsia="zh-CN"/>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256AA3B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lang w:val="en-US" w:eastAsia="zh-CN"/>
              </w:rPr>
              <w:t>4</w:t>
            </w:r>
            <w:r>
              <w:rPr>
                <w:rFonts w:hint="eastAsia"/>
                <w:kern w:val="0"/>
                <w:sz w:val="24"/>
                <w:szCs w:val="24"/>
              </w:rPr>
              <w:t>处及以上瑕疵</w:t>
            </w:r>
            <w:r>
              <w:rPr>
                <w:kern w:val="0"/>
                <w:sz w:val="24"/>
                <w:szCs w:val="24"/>
              </w:rPr>
              <w:t>：0分；</w:t>
            </w:r>
          </w:p>
          <w:p w14:paraId="48E670B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C3D5D1">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271D4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F2A27B6">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0A28F406">
            <w:pPr>
              <w:widowControl/>
              <w:adjustRightInd w:val="0"/>
              <w:snapToGrid w:val="0"/>
              <w:jc w:val="center"/>
              <w:rPr>
                <w:kern w:val="0"/>
                <w:sz w:val="24"/>
                <w:szCs w:val="24"/>
              </w:rPr>
            </w:pPr>
            <w:r>
              <w:rPr>
                <w:rFonts w:hint="eastAsia"/>
                <w:color w:val="auto"/>
                <w:kern w:val="0"/>
                <w:sz w:val="24"/>
                <w:lang w:val="en-US" w:eastAsia="zh-CN"/>
              </w:rPr>
              <w:t>等保测评工作流程</w:t>
            </w:r>
          </w:p>
        </w:tc>
        <w:tc>
          <w:tcPr>
            <w:tcW w:w="7311" w:type="dxa"/>
            <w:shd w:val="clear" w:color="auto" w:fill="auto"/>
            <w:vAlign w:val="center"/>
          </w:tcPr>
          <w:p w14:paraId="1EE1467A">
            <w:pPr>
              <w:widowControl/>
              <w:adjustRightInd w:val="0"/>
              <w:snapToGrid w:val="0"/>
              <w:rPr>
                <w:color w:val="auto"/>
                <w:kern w:val="0"/>
                <w:sz w:val="24"/>
              </w:rPr>
            </w:pPr>
            <w:r>
              <w:rPr>
                <w:rFonts w:hint="eastAsia"/>
                <w:color w:val="auto"/>
                <w:kern w:val="0"/>
                <w:sz w:val="24"/>
                <w:szCs w:val="24"/>
                <w:lang w:val="en-US" w:eastAsia="zh-CN"/>
              </w:rPr>
              <w:t>包含</w:t>
            </w:r>
            <w:r>
              <w:rPr>
                <w:rFonts w:hint="eastAsia"/>
                <w:color w:val="auto"/>
                <w:kern w:val="0"/>
                <w:sz w:val="24"/>
                <w:lang w:eastAsia="zh-CN"/>
              </w:rPr>
              <w:t>完善的</w:t>
            </w:r>
            <w:r>
              <w:rPr>
                <w:rFonts w:hint="eastAsia"/>
                <w:color w:val="auto"/>
                <w:kern w:val="0"/>
                <w:sz w:val="24"/>
                <w:lang w:val="en-US" w:eastAsia="zh-CN"/>
              </w:rPr>
              <w:t>等保测评工作流程</w:t>
            </w:r>
            <w:r>
              <w:rPr>
                <w:rFonts w:hint="eastAsia"/>
                <w:color w:val="auto"/>
                <w:kern w:val="0"/>
                <w:sz w:val="24"/>
                <w:lang w:eastAsia="zh-CN"/>
              </w:rPr>
              <w:t>，测评</w:t>
            </w:r>
            <w:r>
              <w:rPr>
                <w:rFonts w:hint="eastAsia"/>
                <w:color w:val="auto"/>
                <w:kern w:val="0"/>
                <w:sz w:val="24"/>
                <w:lang w:val="en-US" w:eastAsia="zh-CN"/>
              </w:rPr>
              <w:t>方案</w:t>
            </w:r>
            <w:r>
              <w:rPr>
                <w:rFonts w:hint="eastAsia"/>
                <w:color w:val="auto"/>
                <w:kern w:val="0"/>
                <w:sz w:val="24"/>
                <w:lang w:eastAsia="zh-CN"/>
              </w:rPr>
              <w:t>包含测评准备过程、方案编制过程、现场测评过程、分析及报告编制过程</w:t>
            </w:r>
          </w:p>
          <w:p w14:paraId="155F7DAA">
            <w:pPr>
              <w:widowControl/>
              <w:adjustRightInd w:val="0"/>
              <w:snapToGrid w:val="0"/>
              <w:rPr>
                <w:color w:val="auto"/>
                <w:kern w:val="0"/>
                <w:sz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12</w:t>
            </w:r>
            <w:r>
              <w:rPr>
                <w:color w:val="auto"/>
                <w:kern w:val="0"/>
                <w:sz w:val="24"/>
                <w:szCs w:val="24"/>
              </w:rPr>
              <w:t>分；</w:t>
            </w:r>
          </w:p>
          <w:p w14:paraId="77FF3B06">
            <w:pPr>
              <w:widowControl/>
              <w:adjustRightInd w:val="0"/>
              <w:snapToGrid w:val="0"/>
              <w:rPr>
                <w:color w:val="auto"/>
                <w:kern w:val="0"/>
                <w:sz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9</w:t>
            </w:r>
            <w:r>
              <w:rPr>
                <w:color w:val="auto"/>
                <w:kern w:val="0"/>
                <w:sz w:val="24"/>
                <w:szCs w:val="24"/>
              </w:rPr>
              <w:t>分；</w:t>
            </w:r>
          </w:p>
          <w:p w14:paraId="6D3429F8">
            <w:pPr>
              <w:widowControl/>
              <w:adjustRightInd w:val="0"/>
              <w:snapToGrid w:val="0"/>
              <w:rPr>
                <w:color w:val="auto"/>
                <w:kern w:val="0"/>
                <w:sz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6</w:t>
            </w:r>
            <w:r>
              <w:rPr>
                <w:color w:val="auto"/>
                <w:kern w:val="0"/>
                <w:sz w:val="24"/>
                <w:szCs w:val="24"/>
              </w:rPr>
              <w:t>分；</w:t>
            </w:r>
          </w:p>
          <w:p w14:paraId="07F98E0D">
            <w:pPr>
              <w:widowControl/>
              <w:adjustRightInd w:val="0"/>
              <w:snapToGrid w:val="0"/>
              <w:rPr>
                <w:kern w:val="0"/>
                <w:sz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025820DA">
            <w:pPr>
              <w:widowControl/>
              <w:adjustRightInd w:val="0"/>
              <w:snapToGrid w:val="0"/>
              <w:rPr>
                <w:kern w:val="0"/>
                <w:sz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6D0E59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C8293F">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1F2DE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2CF74A">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47A55420">
            <w:pPr>
              <w:widowControl/>
              <w:adjustRightInd w:val="0"/>
              <w:snapToGrid w:val="0"/>
              <w:jc w:val="center"/>
              <w:rPr>
                <w:color w:val="auto"/>
                <w:kern w:val="0"/>
                <w:sz w:val="24"/>
                <w:szCs w:val="24"/>
              </w:rPr>
            </w:pPr>
            <w:r>
              <w:rPr>
                <w:color w:val="auto"/>
                <w:sz w:val="24"/>
              </w:rPr>
              <w:t>保密管理方案评价</w:t>
            </w:r>
          </w:p>
        </w:tc>
        <w:tc>
          <w:tcPr>
            <w:tcW w:w="7311" w:type="dxa"/>
            <w:shd w:val="clear" w:color="auto" w:fill="auto"/>
            <w:vAlign w:val="center"/>
          </w:tcPr>
          <w:p w14:paraId="539ED838">
            <w:pPr>
              <w:widowControl/>
              <w:adjustRightInd w:val="0"/>
              <w:snapToGrid w:val="0"/>
              <w:rPr>
                <w:color w:val="auto"/>
                <w:sz w:val="24"/>
              </w:rPr>
            </w:pPr>
            <w:r>
              <w:rPr>
                <w:rFonts w:hint="eastAsia"/>
                <w:color w:val="auto"/>
                <w:sz w:val="24"/>
                <w:lang w:val="en-US" w:eastAsia="zh-CN"/>
              </w:rPr>
              <w:t>包含</w:t>
            </w:r>
            <w:r>
              <w:rPr>
                <w:rFonts w:hint="eastAsia"/>
                <w:color w:val="auto"/>
                <w:sz w:val="24"/>
              </w:rPr>
              <w:t>保证服务过程中有可能获取的保密信息不泄露的措施：制定保密制度、服务人员保密培训、重点岗位双人服务、泄密惩罚办法。</w:t>
            </w:r>
          </w:p>
          <w:p w14:paraId="35C3135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12</w:t>
            </w:r>
            <w:r>
              <w:rPr>
                <w:color w:val="auto"/>
                <w:kern w:val="0"/>
                <w:sz w:val="24"/>
                <w:szCs w:val="24"/>
              </w:rPr>
              <w:t>分；</w:t>
            </w:r>
          </w:p>
          <w:p w14:paraId="58A9AC8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9</w:t>
            </w:r>
            <w:r>
              <w:rPr>
                <w:color w:val="auto"/>
                <w:kern w:val="0"/>
                <w:sz w:val="24"/>
                <w:szCs w:val="24"/>
              </w:rPr>
              <w:t>分；</w:t>
            </w:r>
          </w:p>
          <w:p w14:paraId="5DEC7BB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6</w:t>
            </w:r>
            <w:r>
              <w:rPr>
                <w:color w:val="auto"/>
                <w:kern w:val="0"/>
                <w:sz w:val="24"/>
                <w:szCs w:val="24"/>
              </w:rPr>
              <w:t>分；</w:t>
            </w:r>
          </w:p>
          <w:p w14:paraId="3E17A16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rPr>
              <w:t>3</w:t>
            </w:r>
            <w:r>
              <w:rPr>
                <w:color w:val="auto"/>
                <w:kern w:val="0"/>
                <w:sz w:val="24"/>
                <w:szCs w:val="24"/>
              </w:rPr>
              <w:t>分；</w:t>
            </w:r>
          </w:p>
          <w:p w14:paraId="1B057AA7">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44A8D8A4">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00971B5">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2AE99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E708F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33F9204D">
            <w:pPr>
              <w:widowControl/>
              <w:adjustRightInd w:val="0"/>
              <w:snapToGrid w:val="0"/>
              <w:jc w:val="center"/>
              <w:rPr>
                <w:color w:val="auto"/>
                <w:sz w:val="24"/>
              </w:rPr>
            </w:pPr>
            <w:r>
              <w:rPr>
                <w:rFonts w:hint="eastAsia"/>
                <w:color w:val="auto"/>
                <w:sz w:val="24"/>
              </w:rPr>
              <w:t>进度安排评价</w:t>
            </w:r>
          </w:p>
        </w:tc>
        <w:tc>
          <w:tcPr>
            <w:tcW w:w="7311" w:type="dxa"/>
            <w:shd w:val="clear" w:color="auto" w:fill="auto"/>
            <w:vAlign w:val="center"/>
          </w:tcPr>
          <w:p w14:paraId="775F049C">
            <w:pPr>
              <w:widowControl/>
              <w:adjustRightInd w:val="0"/>
              <w:snapToGrid w:val="0"/>
              <w:rPr>
                <w:color w:val="auto"/>
                <w:kern w:val="0"/>
                <w:sz w:val="24"/>
                <w:szCs w:val="24"/>
              </w:rPr>
            </w:pPr>
            <w:r>
              <w:rPr>
                <w:rFonts w:hint="eastAsia"/>
                <w:color w:val="auto"/>
                <w:kern w:val="0"/>
                <w:sz w:val="24"/>
                <w:szCs w:val="24"/>
              </w:rPr>
              <w:t>包含各阶段工作进度安排、按时限完成的保障措施、进度落后时的挽回措施等</w:t>
            </w:r>
          </w:p>
          <w:p w14:paraId="064EB09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0B5497F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0C9477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87DA7BE">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CC5A63A">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9F8C8E">
            <w:pPr>
              <w:widowControl/>
              <w:adjustRightInd w:val="0"/>
              <w:snapToGrid w:val="0"/>
              <w:jc w:val="center"/>
              <w:rPr>
                <w:color w:val="000000"/>
                <w:kern w:val="0"/>
                <w:sz w:val="24"/>
                <w:szCs w:val="24"/>
              </w:rPr>
            </w:pPr>
            <w:r>
              <w:rPr>
                <w:rFonts w:hint="eastAsia"/>
                <w:color w:val="000000"/>
                <w:kern w:val="0"/>
                <w:sz w:val="24"/>
                <w:szCs w:val="24"/>
              </w:rPr>
              <w:t>6</w:t>
            </w:r>
          </w:p>
        </w:tc>
      </w:tr>
      <w:tr w14:paraId="2AFFF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E7D8F6">
            <w:pPr>
              <w:widowControl/>
              <w:adjustRightInd w:val="0"/>
              <w:snapToGrid w:val="0"/>
              <w:jc w:val="center"/>
              <w:rPr>
                <w:rFonts w:hint="eastAsia" w:ascii="Times New Roman" w:hAnsi="Times New Roman" w:eastAsia="宋体" w:cs="Times New Roman"/>
                <w:color w:val="000000"/>
                <w:kern w:val="0"/>
                <w:sz w:val="24"/>
                <w:szCs w:val="24"/>
                <w:lang w:val="en-US" w:eastAsia="zh-CN" w:bidi="ar-SA"/>
              </w:rPr>
            </w:pPr>
            <w:r>
              <w:rPr>
                <w:rFonts w:hint="eastAsia"/>
                <w:color w:val="000000"/>
                <w:kern w:val="0"/>
                <w:sz w:val="24"/>
                <w:szCs w:val="24"/>
                <w:lang w:val="en-US" w:eastAsia="zh-CN"/>
              </w:rPr>
              <w:t>6</w:t>
            </w:r>
          </w:p>
        </w:tc>
        <w:tc>
          <w:tcPr>
            <w:tcW w:w="1419" w:type="dxa"/>
            <w:shd w:val="clear" w:color="auto" w:fill="auto"/>
            <w:vAlign w:val="center"/>
          </w:tcPr>
          <w:p w14:paraId="2956B13D">
            <w:pPr>
              <w:widowControl/>
              <w:adjustRightInd w:val="0"/>
              <w:snapToGrid w:val="0"/>
              <w:jc w:val="center"/>
              <w:rPr>
                <w:rFonts w:ascii="Times New Roman" w:hAnsi="Times New Roman" w:eastAsia="宋体" w:cs="Times New Roman"/>
                <w:kern w:val="2"/>
                <w:sz w:val="24"/>
                <w:lang w:val="en-US" w:eastAsia="zh-CN" w:bidi="ar-SA"/>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14:paraId="506ADA1A">
            <w:pPr>
              <w:widowControl/>
              <w:adjustRightInd w:val="0"/>
              <w:snapToGrid w:val="0"/>
              <w:rPr>
                <w:rFonts w:hint="default"/>
                <w:color w:val="auto"/>
                <w:kern w:val="0"/>
                <w:sz w:val="24"/>
                <w:szCs w:val="24"/>
                <w:lang w:val="en-US"/>
              </w:rPr>
            </w:pPr>
            <w:r>
              <w:rPr>
                <w:rFonts w:hint="eastAsia"/>
                <w:color w:val="auto"/>
                <w:kern w:val="0"/>
                <w:sz w:val="24"/>
                <w:szCs w:val="24"/>
              </w:rPr>
              <w:t>包含</w:t>
            </w:r>
            <w:r>
              <w:rPr>
                <w:rFonts w:hint="eastAsia"/>
                <w:color w:val="auto"/>
                <w:kern w:val="0"/>
                <w:sz w:val="24"/>
                <w:szCs w:val="24"/>
                <w:lang w:eastAsia="zh-CN"/>
              </w:rPr>
              <w:t>制定项目汇报体系、项目问题管理体系、信息安全测评服务质量体系</w:t>
            </w:r>
            <w:r>
              <w:rPr>
                <w:rFonts w:hint="eastAsia"/>
                <w:color w:val="auto"/>
                <w:kern w:val="0"/>
                <w:sz w:val="24"/>
                <w:szCs w:val="24"/>
                <w:lang w:val="en-US" w:eastAsia="zh-CN"/>
              </w:rPr>
              <w:t>等，服务质量包括：项目的进度，关键节点的服务成果，最终用户的服务反馈等。</w:t>
            </w:r>
          </w:p>
          <w:p w14:paraId="3D5CA87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lang w:val="en-US" w:eastAsia="zh-CN"/>
              </w:rPr>
              <w:t>6</w:t>
            </w:r>
            <w:r>
              <w:rPr>
                <w:kern w:val="0"/>
                <w:sz w:val="24"/>
                <w:szCs w:val="24"/>
              </w:rPr>
              <w:t>分；</w:t>
            </w:r>
          </w:p>
          <w:p w14:paraId="7D000BA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lang w:val="en-US" w:eastAsia="zh-CN"/>
              </w:rPr>
              <w:t>4</w:t>
            </w:r>
            <w:r>
              <w:rPr>
                <w:kern w:val="0"/>
                <w:sz w:val="24"/>
                <w:szCs w:val="24"/>
              </w:rPr>
              <w:t>分；</w:t>
            </w:r>
          </w:p>
          <w:p w14:paraId="5784F67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lang w:val="en-US" w:eastAsia="zh-CN"/>
              </w:rPr>
              <w:t>2</w:t>
            </w:r>
            <w:r>
              <w:rPr>
                <w:kern w:val="0"/>
                <w:sz w:val="24"/>
                <w:szCs w:val="24"/>
              </w:rPr>
              <w:t>分；</w:t>
            </w:r>
          </w:p>
          <w:p w14:paraId="0E561C0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BE0807C">
            <w:pPr>
              <w:widowControl/>
              <w:adjustRightInd w:val="0"/>
              <w:snapToGrid w:val="0"/>
              <w:rPr>
                <w:rFonts w:hint="eastAsia" w:ascii="Times New Roman" w:hAnsi="Times New Roman" w:eastAsia="宋体" w:cs="Times New Roman"/>
                <w:kern w:val="0"/>
                <w:sz w:val="24"/>
                <w:szCs w:val="24"/>
                <w:lang w:val="en-US" w:eastAsia="zh-CN" w:bidi="ar-SA"/>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84EF45">
            <w:pPr>
              <w:widowControl/>
              <w:adjustRightInd w:val="0"/>
              <w:snapToGrid w:val="0"/>
              <w:jc w:val="center"/>
              <w:rPr>
                <w:rFonts w:hint="eastAsia" w:ascii="Times New Roman" w:hAnsi="Times New Roman" w:eastAsia="宋体" w:cs="Times New Roman"/>
                <w:color w:val="000000"/>
                <w:kern w:val="0"/>
                <w:sz w:val="24"/>
                <w:szCs w:val="24"/>
                <w:lang w:val="en-US" w:eastAsia="zh-CN" w:bidi="ar-SA"/>
              </w:rPr>
            </w:pPr>
            <w:r>
              <w:rPr>
                <w:rFonts w:hint="eastAsia"/>
                <w:color w:val="000000"/>
                <w:kern w:val="0"/>
                <w:sz w:val="24"/>
                <w:szCs w:val="24"/>
                <w:lang w:val="en-US" w:eastAsia="zh-CN"/>
              </w:rPr>
              <w:t>6</w:t>
            </w:r>
          </w:p>
        </w:tc>
      </w:tr>
      <w:tr w14:paraId="0DE91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4DFC9C">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7EE3ECBC">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jc w:val="center"/>
              <w:textAlignment w:val="auto"/>
              <w:rPr>
                <w:color w:val="auto"/>
                <w:sz w:val="24"/>
              </w:rPr>
            </w:pPr>
            <w:r>
              <w:rPr>
                <w:rFonts w:hint="eastAsia"/>
                <w:color w:val="auto"/>
                <w:kern w:val="0"/>
                <w:sz w:val="24"/>
                <w:szCs w:val="24"/>
                <w:lang w:val="en-US" w:eastAsia="zh-CN"/>
              </w:rPr>
              <w:t>安全</w:t>
            </w:r>
            <w:r>
              <w:rPr>
                <w:rFonts w:hint="eastAsia"/>
                <w:color w:val="auto"/>
                <w:kern w:val="0"/>
                <w:sz w:val="24"/>
                <w:szCs w:val="24"/>
                <w:lang w:val="zh-TW" w:eastAsia="zh-CN"/>
              </w:rPr>
              <w:t>应急预案</w:t>
            </w:r>
            <w:r>
              <w:rPr>
                <w:rFonts w:hint="eastAsia"/>
                <w:color w:val="auto"/>
                <w:kern w:val="0"/>
                <w:sz w:val="24"/>
                <w:szCs w:val="24"/>
                <w:lang w:val="zh-TW" w:eastAsia="zh-TW"/>
              </w:rPr>
              <w:t>评价</w:t>
            </w:r>
          </w:p>
        </w:tc>
        <w:tc>
          <w:tcPr>
            <w:tcW w:w="7311" w:type="dxa"/>
            <w:shd w:val="clear" w:color="auto" w:fill="auto"/>
            <w:vAlign w:val="center"/>
          </w:tcPr>
          <w:p w14:paraId="555CCA61">
            <w:pPr>
              <w:keepNext w:val="0"/>
              <w:keepLines w:val="0"/>
              <w:pageBreakBefore w:val="0"/>
              <w:widowControl w:val="0"/>
              <w:suppressLineNumbers w:val="0"/>
              <w:kinsoku/>
              <w:wordWrap/>
              <w:overflowPunct/>
              <w:topLinePunct w:val="0"/>
              <w:autoSpaceDE/>
              <w:autoSpaceDN/>
              <w:bidi w:val="0"/>
              <w:adjustRightInd/>
              <w:snapToGrid w:val="0"/>
              <w:spacing w:beforeAutospacing="0" w:afterAutospacing="0" w:line="240" w:lineRule="auto"/>
              <w:ind w:left="0" w:right="0"/>
              <w:jc w:val="both"/>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0"/>
                <w:sz w:val="24"/>
                <w:szCs w:val="24"/>
                <w:highlight w:val="none"/>
                <w:lang w:val="en-US" w:eastAsia="zh-CN"/>
              </w:rPr>
              <w:t>至少包含</w:t>
            </w:r>
            <w:r>
              <w:rPr>
                <w:rFonts w:hint="eastAsia" w:ascii="宋体" w:hAnsi="宋体" w:eastAsia="宋体" w:cs="宋体"/>
                <w:color w:val="auto"/>
                <w:kern w:val="2"/>
                <w:sz w:val="24"/>
                <w:szCs w:val="24"/>
                <w:highlight w:val="none"/>
                <w:lang w:val="zh-TW" w:eastAsia="zh-TW" w:bidi="ar-SA"/>
              </w:rPr>
              <w:t>对现场可能出现的所有问题的预判及对应的处理方式</w:t>
            </w:r>
            <w:r>
              <w:rPr>
                <w:rFonts w:hint="eastAsia" w:ascii="宋体" w:hAnsi="宋体" w:eastAsia="宋体" w:cs="宋体"/>
                <w:color w:val="auto"/>
                <w:kern w:val="2"/>
                <w:sz w:val="24"/>
                <w:szCs w:val="24"/>
                <w:highlight w:val="none"/>
                <w:lang w:val="zh-TW" w:eastAsia="zh-CN" w:bidi="ar-SA"/>
              </w:rPr>
              <w:t>、</w:t>
            </w:r>
            <w:r>
              <w:rPr>
                <w:rFonts w:hint="eastAsia" w:ascii="宋体" w:hAnsi="宋体" w:eastAsia="宋体" w:cs="宋体"/>
                <w:color w:val="auto"/>
                <w:kern w:val="2"/>
                <w:sz w:val="24"/>
                <w:szCs w:val="24"/>
                <w:highlight w:val="none"/>
                <w:lang w:val="zh-TW" w:eastAsia="zh-TW" w:bidi="ar-SA"/>
              </w:rPr>
              <w:t>应急预案处理机制、具体的响应时间、适用本项目的处理方式及其详细流程</w:t>
            </w:r>
            <w:r>
              <w:rPr>
                <w:rFonts w:hint="eastAsia" w:ascii="宋体" w:hAnsi="宋体" w:eastAsia="宋体" w:cs="宋体"/>
                <w:color w:val="auto"/>
                <w:kern w:val="2"/>
                <w:sz w:val="24"/>
                <w:szCs w:val="24"/>
                <w:lang w:val="en-US" w:eastAsia="zh-CN" w:bidi="ar-SA"/>
              </w:rPr>
              <w:t>等。</w:t>
            </w:r>
          </w:p>
          <w:p w14:paraId="1E99D73F">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40C76D27">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5825AD5C">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207D61DB">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9909BFC">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jc w:val="both"/>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E649C7">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500" w:lineRule="exact"/>
              <w:ind w:left="0" w:leftChars="0" w:right="0" w:rightChars="0"/>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AD9E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BB7CDFD">
            <w:pPr>
              <w:widowControl/>
              <w:adjustRightInd w:val="0"/>
              <w:snapToGrid w:val="0"/>
              <w:jc w:val="center"/>
              <w:rPr>
                <w:color w:val="000000" w:themeColor="text1"/>
                <w:sz w:val="24"/>
                <w14:textFill>
                  <w14:solidFill>
                    <w14:schemeClr w14:val="tx1"/>
                  </w14:solidFill>
                </w14:textFill>
              </w:rPr>
            </w:pPr>
          </w:p>
        </w:tc>
        <w:tc>
          <w:tcPr>
            <w:tcW w:w="1143" w:type="dxa"/>
            <w:shd w:val="clear" w:color="auto" w:fill="auto"/>
            <w:vAlign w:val="center"/>
          </w:tcPr>
          <w:p w14:paraId="33435497">
            <w:pPr>
              <w:widowControl/>
              <w:adjustRightInd w:val="0"/>
              <w:snapToGrid w:val="0"/>
              <w:jc w:val="center"/>
              <w:rPr>
                <w:color w:val="000000"/>
                <w:kern w:val="0"/>
                <w:sz w:val="24"/>
                <w:szCs w:val="24"/>
              </w:rPr>
            </w:pPr>
          </w:p>
        </w:tc>
      </w:tr>
      <w:tr w14:paraId="32DCA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E412315">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A1F39AD">
            <w:pPr>
              <w:widowControl/>
              <w:adjustRightInd w:val="0"/>
              <w:snapToGrid w:val="0"/>
              <w:jc w:val="center"/>
              <w:rPr>
                <w:color w:val="000000"/>
                <w:kern w:val="0"/>
                <w:sz w:val="24"/>
                <w:szCs w:val="24"/>
              </w:rPr>
            </w:pPr>
            <w:r>
              <w:rPr>
                <w:color w:val="000000"/>
                <w:kern w:val="0"/>
                <w:sz w:val="24"/>
                <w:szCs w:val="24"/>
              </w:rPr>
              <w:t>100</w:t>
            </w:r>
          </w:p>
        </w:tc>
      </w:tr>
    </w:tbl>
    <w:p w14:paraId="0710055A">
      <w:pPr>
        <w:spacing w:line="360" w:lineRule="auto"/>
        <w:ind w:firstLine="480" w:firstLineChars="200"/>
        <w:outlineLvl w:val="0"/>
        <w:rPr>
          <w:color w:val="FF0000"/>
          <w:sz w:val="24"/>
          <w:lang w:val="zh-CN"/>
        </w:rPr>
      </w:pPr>
    </w:p>
    <w:p w14:paraId="66CD8CDA">
      <w:pPr>
        <w:widowControl/>
        <w:jc w:val="left"/>
        <w:rPr>
          <w:b/>
          <w:sz w:val="24"/>
        </w:rPr>
      </w:pPr>
      <w:r>
        <w:rPr>
          <w:b/>
          <w:sz w:val="24"/>
        </w:rPr>
        <w:br w:type="page"/>
      </w:r>
    </w:p>
    <w:p w14:paraId="4CC139DD">
      <w:pPr>
        <w:spacing w:line="360" w:lineRule="auto"/>
        <w:jc w:val="center"/>
        <w:rPr>
          <w:b/>
          <w:sz w:val="24"/>
        </w:rPr>
      </w:pPr>
      <w:r>
        <w:rPr>
          <w:b/>
          <w:sz w:val="24"/>
        </w:rPr>
        <w:t>项目需求书</w:t>
      </w:r>
    </w:p>
    <w:p w14:paraId="2FFF292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一、项目背景</w:t>
      </w:r>
    </w:p>
    <w:p w14:paraId="6F022010">
      <w:pPr>
        <w:pStyle w:val="28"/>
        <w:spacing w:line="360" w:lineRule="auto"/>
        <w:ind w:firstLine="480" w:firstLineChars="200"/>
        <w:jc w:val="both"/>
        <w:rPr>
          <w:rFonts w:hint="eastAsia" w:ascii="宋体" w:hAnsi="宋体" w:eastAsia="宋体" w:cs="宋体"/>
          <w:color w:val="000000"/>
          <w:sz w:val="24"/>
          <w:szCs w:val="24"/>
          <w:highlight w:val="none"/>
          <w:u w:val="none"/>
        </w:rPr>
      </w:pPr>
      <w:r>
        <w:rPr>
          <w:rFonts w:hint="eastAsia" w:ascii="宋体" w:hAnsi="宋体" w:eastAsia="宋体" w:cs="宋体"/>
          <w:color w:val="000000"/>
          <w:sz w:val="24"/>
          <w:szCs w:val="24"/>
          <w:highlight w:val="none"/>
          <w:u w:val="none"/>
        </w:rPr>
        <w:t>为提高天津市教育委员会信息系统安全保护能力，深入贯彻《中华人民共和国网络安全法》等相关规定和管理要求，按照国家《信息安全技术信息系统安全等级保护基本要求》GB/T 22239-2019等标准规范，对天津市教育委员会重要信息系统开展网络安全等级保护测评工作。</w:t>
      </w:r>
    </w:p>
    <w:p w14:paraId="59FEEE49">
      <w:pPr>
        <w:pStyle w:val="28"/>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w:t>
      </w:r>
      <w:r>
        <w:rPr>
          <w:rFonts w:hint="eastAsia"/>
          <w:sz w:val="24"/>
        </w:rPr>
        <w:t>软件和信息技术服务</w:t>
      </w:r>
      <w:r>
        <w:rPr>
          <w:rFonts w:hint="eastAsia" w:ascii="Times New Roman" w:hAnsi="Times New Roman" w:eastAsia="宋体" w:cs="Times New Roman"/>
          <w:color w:val="auto"/>
        </w:rPr>
        <w:t>业</w:t>
      </w:r>
      <w:r>
        <w:rPr>
          <w:rFonts w:hint="eastAsia" w:ascii="Times New Roman" w:hAnsi="Times New Roman" w:eastAsia="宋体" w:cs="Times New Roman"/>
          <w:color w:val="auto"/>
          <w:lang w:eastAsia="zh-CN"/>
        </w:rPr>
        <w:t>。</w:t>
      </w:r>
    </w:p>
    <w:p w14:paraId="4097FCF4">
      <w:pPr>
        <w:spacing w:line="360" w:lineRule="auto"/>
        <w:ind w:firstLine="480" w:firstLineChars="200"/>
        <w:rPr>
          <w:rFonts w:ascii="Times New Roman" w:hAnsi="Times New Roman" w:cs="Times New Roman"/>
          <w:b w:val="0"/>
          <w:bCs/>
          <w:sz w:val="24"/>
        </w:rPr>
      </w:pPr>
      <w:r>
        <w:rPr>
          <w:rFonts w:hint="eastAsia" w:ascii="Times New Roman" w:hAnsi="Times New Roman" w:cs="Times New Roman"/>
          <w:b w:val="0"/>
          <w:bCs/>
          <w:sz w:val="24"/>
          <w:lang w:val="en-US" w:eastAsia="zh-CN"/>
        </w:rPr>
        <w:t>二</w:t>
      </w:r>
      <w:r>
        <w:rPr>
          <w:rFonts w:ascii="Times New Roman" w:hAnsi="Times New Roman" w:cs="Times New Roman"/>
          <w:b w:val="0"/>
          <w:bCs/>
          <w:sz w:val="24"/>
        </w:rPr>
        <w:t>、</w:t>
      </w:r>
      <w:r>
        <w:rPr>
          <w:rFonts w:hint="eastAsia" w:ascii="Times New Roman" w:hAnsi="Times New Roman" w:cs="Times New Roman"/>
          <w:b w:val="0"/>
          <w:bCs/>
          <w:sz w:val="24"/>
          <w:lang w:val="en-US" w:eastAsia="zh-CN"/>
        </w:rPr>
        <w:t>服务</w:t>
      </w:r>
      <w:r>
        <w:rPr>
          <w:rFonts w:ascii="Times New Roman" w:hAnsi="Times New Roman" w:cs="Times New Roman"/>
          <w:b w:val="0"/>
          <w:bCs/>
          <w:sz w:val="24"/>
        </w:rPr>
        <w:t>要求</w:t>
      </w:r>
    </w:p>
    <w:p w14:paraId="474BDC0E">
      <w:pPr>
        <w:spacing w:line="360" w:lineRule="auto"/>
        <w:ind w:firstLine="480" w:firstLineChars="200"/>
        <w:rPr>
          <w:rFonts w:hint="eastAsia" w:ascii="Times New Roman" w:hAnsi="Times New Roman" w:cs="Times New Roman"/>
          <w:sz w:val="24"/>
        </w:rPr>
      </w:pPr>
      <w:r>
        <w:rPr>
          <w:rFonts w:hint="eastAsia" w:ascii="Times New Roman" w:hAnsi="Times New Roman" w:cs="Times New Roman"/>
          <w:sz w:val="24"/>
        </w:rPr>
        <w:t>（一）等保测评服务要求</w:t>
      </w:r>
    </w:p>
    <w:p w14:paraId="311A93A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根据《信息安全技术 网络安全等级保护基本要求》、《信息安技术 网络安全等级保护测评要求》、《信息安全技术 网络安全等级保护实施指南》等文件要求，协助天津市教育委员会进行等级保护测评（含关基风评报告）技术服务工作。系统列全表如下:</w:t>
      </w:r>
    </w:p>
    <w:tbl>
      <w:tblPr>
        <w:tblStyle w:val="15"/>
        <w:tblW w:w="8498"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6245"/>
        <w:gridCol w:w="1335"/>
      </w:tblGrid>
      <w:tr w14:paraId="4F4B7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128E838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0C62BE6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系统名称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289D9E0E">
            <w:pPr>
              <w:spacing w:line="360" w:lineRule="auto"/>
              <w:rPr>
                <w:rFonts w:hint="eastAsia" w:ascii="宋体" w:hAnsi="宋体" w:eastAsia="宋体" w:cs="宋体"/>
                <w:sz w:val="24"/>
                <w:szCs w:val="24"/>
              </w:rPr>
            </w:pPr>
            <w:r>
              <w:rPr>
                <w:rFonts w:hint="eastAsia" w:ascii="宋体" w:hAnsi="宋体" w:eastAsia="宋体" w:cs="宋体"/>
                <w:sz w:val="24"/>
                <w:szCs w:val="24"/>
              </w:rPr>
              <w:t>等保级别</w:t>
            </w:r>
          </w:p>
        </w:tc>
      </w:tr>
      <w:tr w14:paraId="57902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5B4864E4">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1</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1716CC46">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天津市中小学学籍管理系统</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13E9EB5C">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3D440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380B36F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2</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36348C85">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天津市普通高中综合素质评价系统管理平台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6D25873B">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4F951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31506C8A">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3</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2B12C713">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天津市义务教育入学管理平台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210F5AF9">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438C3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72EC3C6A">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4</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13AA400E">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市级幼儿园安全管理平台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09E680E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67A13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7F7CEB9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2FB74BFD">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天津市违规校外培训“随手拍”便捷举报平台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5109722F">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级</w:t>
            </w:r>
          </w:p>
        </w:tc>
      </w:tr>
      <w:tr w14:paraId="3AF01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0BFBCC9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0B7BF19C">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普通高考录取</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678A51B6">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3BF87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62553970">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62A236F5">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成人录取</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4F66AEBF">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285EB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1CB03CA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1713B071">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中招录取</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70D2969D">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3A84F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33039969">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05AAA6F4">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国家教育考试综合管理平台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13FC6F00">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29553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76C11588">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1EE7DAEC">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天津市义务教育招生入学服务平台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4F7A128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5B920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2CDA32E3">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4FA9264A">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天津教育综合办公平台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16E8BC88">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r w14:paraId="1C0E9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single" w:color="auto" w:sz="4" w:space="0"/>
              <w:left w:val="single" w:color="auto" w:sz="4" w:space="0"/>
              <w:bottom w:val="single" w:color="auto" w:sz="4" w:space="0"/>
              <w:right w:val="single" w:color="auto" w:sz="4" w:space="0"/>
            </w:tcBorders>
            <w:noWrap w:val="0"/>
            <w:vAlign w:val="top"/>
          </w:tcPr>
          <w:p w14:paraId="78408E84">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6245" w:type="dxa"/>
            <w:tcBorders>
              <w:top w:val="single" w:color="auto" w:sz="4" w:space="0"/>
              <w:left w:val="single" w:color="auto" w:sz="4" w:space="0"/>
              <w:bottom w:val="single" w:color="auto" w:sz="4" w:space="0"/>
              <w:right w:val="single" w:color="auto" w:sz="4" w:space="0"/>
            </w:tcBorders>
            <w:noWrap w:val="0"/>
            <w:vAlign w:val="top"/>
          </w:tcPr>
          <w:p w14:paraId="3544E252">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高校思政理论课网络共享和培训平台</w:t>
            </w:r>
          </w:p>
        </w:tc>
        <w:tc>
          <w:tcPr>
            <w:tcW w:w="1335" w:type="dxa"/>
            <w:tcBorders>
              <w:top w:val="single" w:color="auto" w:sz="4" w:space="0"/>
              <w:left w:val="single" w:color="auto" w:sz="4" w:space="0"/>
              <w:bottom w:val="single" w:color="auto" w:sz="4" w:space="0"/>
              <w:right w:val="single" w:color="auto" w:sz="4" w:space="0"/>
            </w:tcBorders>
            <w:noWrap w:val="0"/>
            <w:vAlign w:val="top"/>
          </w:tcPr>
          <w:p w14:paraId="2D18019D">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rPr>
              <w:t>三级</w:t>
            </w:r>
          </w:p>
        </w:tc>
      </w:tr>
    </w:tbl>
    <w:p w14:paraId="1B7DF3C1">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要求达到本项目需求书中的全部要求。</w:t>
      </w:r>
    </w:p>
    <w:p w14:paraId="1F603FD2">
      <w:pPr>
        <w:spacing w:line="360" w:lineRule="auto"/>
        <w:ind w:firstLine="480" w:firstLineChars="200"/>
        <w:rPr>
          <w:rFonts w:hint="default"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三、技术要求</w:t>
      </w:r>
    </w:p>
    <w:p w14:paraId="7FE00066">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1.供应商能够把握和理解国家对该类项目的具体要求，对等级保护政策文件，如：《信息安全技术 网络安全等级保护基本要求》（GB/T22239-2019）、《信息安全技术 网络安全等级保护测评过程指南》（GB/T28449-2018）、《信息安全技术 网络安全等级保护测评要求》（GB/T28448-2019）、《信息安全技术 信息安全风险评估方法》（GB/T 20984-2022）等内容有较深的认识。</w:t>
      </w:r>
    </w:p>
    <w:p w14:paraId="20EBC875">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2.供应商应具有完善的项目管理经验，包括制定项目汇报体系、项目问题管理体系等，建立信息安全测评服务质量体系。测评实施的质量要素包括：项目的进度，关键节点的服务成果，最终用户的服务反馈等。</w:t>
      </w:r>
    </w:p>
    <w:p w14:paraId="4167E314">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3.供应商应具有完善的工作流程，有计划、按步骤地开展测评工作，保证测评活动的每个环节都得到有效的控制。测评流程包含测评准备过程、方案编制过程、现场测评过程、分析及报告编制过程。</w:t>
      </w:r>
    </w:p>
    <w:p w14:paraId="7CB1B724">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4.供应商免费为采购人提供一年的新信息系统的等级保护定级、备案咨询等相关服务。</w:t>
      </w:r>
    </w:p>
    <w:p w14:paraId="3B89EC4F">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5.供应商免费为采购人提供一年的原信息系统的等级保护级别的调整服务。</w:t>
      </w:r>
    </w:p>
    <w:p w14:paraId="70F2EEEF">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6.供应商免费为采购人提供一年的已关停信息系统的注销备案服务。</w:t>
      </w:r>
    </w:p>
    <w:p w14:paraId="1AC624F4">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7.供应商应具备完善的网络安全等级保护2.0测评方案，包括安全物理环境、安全通信网络、安全区域边界、安全计算环境、安全管理中心、安全管理等。</w:t>
      </w:r>
    </w:p>
    <w:p w14:paraId="2FB32A99">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8.投标人在等级保护项目中提交等级保护测评报告，且报告中测评单位名称与投标人名称一致，并以此作为验收标准。</w:t>
      </w:r>
    </w:p>
    <w:p w14:paraId="71CFC020">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9.投标人应具有较强的漏洞发现能力和安全攻防实力，在项目实施期间可以根据现场测评实际情况，提出符合等级保护要求的完善建议。</w:t>
      </w:r>
    </w:p>
    <w:p w14:paraId="54592884">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10.测评要求</w:t>
      </w:r>
    </w:p>
    <w:p w14:paraId="47EC6CAA">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等级保护测评的实施方案、工作计划等文档内容应与采购人被测评系统结构相符合，要求供应商熟悉采购人信息系统与应用现状，编写测评实施保障措施，应急处理预案等，应体现对采购人系统运行的理解能力，测评组人员要有三级系统的等保测评项目经验，可有效保障测评安全，及时有效处理测评中出现的问题。</w:t>
      </w:r>
    </w:p>
    <w:p w14:paraId="5713A150">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（2）投标人在现场测评环节过程中不能影响采购人的各项系统正常运行，针对工具测试等环节需要做好相应的应急预案以及操作规范。</w:t>
      </w:r>
    </w:p>
    <w:p w14:paraId="1D953AC1">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11.服务要求</w:t>
      </w:r>
    </w:p>
    <w:p w14:paraId="0DF521B6">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1）测评服务供应商应具备后续服务支持能力，要对测评结论提出整改建议并提供整改设计方案。在测评实施期间要提供7×24小时技术支持，要指定专业工程师提供5×8小时现场运行技术保障。全部测评文档装订成册，建立测评档案，提供测评工具清单及技术资料。</w:t>
      </w:r>
    </w:p>
    <w:p w14:paraId="6F723CC0">
      <w:pPr>
        <w:spacing w:line="360" w:lineRule="auto"/>
        <w:ind w:firstLine="480" w:firstLineChars="200"/>
        <w:rPr>
          <w:rFonts w:hint="eastAsia"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（2）供应商在等级保护项目中应提交国家规定格式的等级保护测评报告，且报告中测评单位名称与供应商名称一致，并以此作为验收标准。</w:t>
      </w:r>
    </w:p>
    <w:p w14:paraId="5DA3B961">
      <w:pPr>
        <w:spacing w:line="360" w:lineRule="auto"/>
        <w:ind w:firstLine="480" w:firstLineChars="200"/>
        <w:rPr>
          <w:rFonts w:hint="default" w:ascii="Times New Roman" w:hAnsi="Times New Roman" w:eastAsia="宋体" w:cs="Times New Roman"/>
          <w:b w:val="0"/>
          <w:bCs/>
          <w:sz w:val="24"/>
          <w:lang w:val="en-US" w:eastAsia="zh-CN"/>
        </w:rPr>
      </w:pPr>
      <w:r>
        <w:rPr>
          <w:rFonts w:hint="eastAsia" w:ascii="Times New Roman" w:hAnsi="Times New Roman" w:eastAsia="宋体" w:cs="Times New Roman"/>
          <w:b w:val="0"/>
          <w:bCs/>
          <w:sz w:val="24"/>
          <w:lang w:val="en-US" w:eastAsia="zh-CN"/>
        </w:rPr>
        <w:t>四、人员要求</w:t>
      </w:r>
    </w:p>
    <w:tbl>
      <w:tblPr>
        <w:tblStyle w:val="16"/>
        <w:tblW w:w="97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386"/>
        <w:gridCol w:w="757"/>
        <w:gridCol w:w="2614"/>
        <w:gridCol w:w="3107"/>
        <w:gridCol w:w="1086"/>
      </w:tblGrid>
      <w:tr w14:paraId="539C1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57" w:type="dxa"/>
            <w:vAlign w:val="center"/>
          </w:tcPr>
          <w:p w14:paraId="104DE44C">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序号</w:t>
            </w:r>
          </w:p>
        </w:tc>
        <w:tc>
          <w:tcPr>
            <w:tcW w:w="1386" w:type="dxa"/>
            <w:vAlign w:val="center"/>
          </w:tcPr>
          <w:p w14:paraId="00772DCB">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岗位名称</w:t>
            </w:r>
          </w:p>
        </w:tc>
        <w:tc>
          <w:tcPr>
            <w:tcW w:w="757" w:type="dxa"/>
            <w:vAlign w:val="center"/>
          </w:tcPr>
          <w:p w14:paraId="0CED2803">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人数</w:t>
            </w:r>
          </w:p>
        </w:tc>
        <w:tc>
          <w:tcPr>
            <w:tcW w:w="2614" w:type="dxa"/>
            <w:vAlign w:val="center"/>
          </w:tcPr>
          <w:p w14:paraId="19EDCB78">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要求</w:t>
            </w:r>
          </w:p>
        </w:tc>
        <w:tc>
          <w:tcPr>
            <w:tcW w:w="3107" w:type="dxa"/>
            <w:vAlign w:val="center"/>
          </w:tcPr>
          <w:p w14:paraId="39322470">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工作职责</w:t>
            </w:r>
          </w:p>
        </w:tc>
        <w:tc>
          <w:tcPr>
            <w:tcW w:w="1086" w:type="dxa"/>
            <w:vAlign w:val="center"/>
          </w:tcPr>
          <w:p w14:paraId="6CF52120">
            <w:pPr>
              <w:keepNext/>
              <w:adjustRightInd w:val="0"/>
              <w:snapToGrid w:val="0"/>
              <w:ind w:left="0" w:leftChars="0" w:right="0" w:rightChars="0" w:firstLine="0" w:firstLineChars="0"/>
              <w:jc w:val="center"/>
              <w:rPr>
                <w:rFonts w:ascii="Times New Roman" w:hAnsi="Times New Roman" w:cs="Times New Roman"/>
                <w:b/>
                <w:szCs w:val="21"/>
              </w:rPr>
            </w:pPr>
            <w:r>
              <w:rPr>
                <w:rFonts w:ascii="Times New Roman" w:hAnsi="Times New Roman" w:cs="Times New Roman"/>
                <w:b/>
                <w:szCs w:val="21"/>
              </w:rPr>
              <w:t>是否驻场服务</w:t>
            </w:r>
          </w:p>
        </w:tc>
      </w:tr>
      <w:tr w14:paraId="60DAF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2C9AE978">
            <w:pPr>
              <w:keepNext/>
              <w:adjustRightInd w:val="0"/>
              <w:snapToGrid w:val="0"/>
              <w:ind w:left="0" w:leftChars="0" w:right="0" w:rightChars="0" w:firstLine="0" w:firstLineChars="0"/>
              <w:jc w:val="center"/>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1386" w:type="dxa"/>
            <w:vAlign w:val="center"/>
          </w:tcPr>
          <w:p w14:paraId="124832A7">
            <w:pPr>
              <w:keepNext/>
              <w:adjustRightInd w:val="0"/>
              <w:snapToGrid w:val="0"/>
              <w:ind w:left="0" w:leftChars="0" w:right="0" w:rightChars="0" w:firstLine="0" w:firstLineChars="0"/>
              <w:jc w:val="center"/>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项目负责人</w:t>
            </w:r>
          </w:p>
        </w:tc>
        <w:tc>
          <w:tcPr>
            <w:tcW w:w="757" w:type="dxa"/>
            <w:vAlign w:val="center"/>
          </w:tcPr>
          <w:p w14:paraId="214D85A8">
            <w:pPr>
              <w:keepNext/>
              <w:adjustRightInd w:val="0"/>
              <w:snapToGrid w:val="0"/>
              <w:ind w:left="0" w:leftChars="0" w:right="0" w:rightChars="0" w:firstLine="0" w:firstLineChars="0"/>
              <w:jc w:val="right"/>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w:t>
            </w:r>
          </w:p>
        </w:tc>
        <w:tc>
          <w:tcPr>
            <w:tcW w:w="2614" w:type="dxa"/>
            <w:vAlign w:val="center"/>
          </w:tcPr>
          <w:p w14:paraId="65D79CF7">
            <w:pPr>
              <w:keepNext/>
              <w:adjustRightInd w:val="0"/>
              <w:snapToGrid w:val="0"/>
              <w:ind w:left="0" w:leftChars="0" w:right="0" w:rightChars="0" w:firstLine="0" w:firstLineChars="0"/>
              <w:jc w:val="left"/>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5年（或以上）相关等保工作经验。具备网络安全等级测评高级测评师证书、中国信息安全测评中心注册信息安全专业人员注册渗透测试工程师证书</w:t>
            </w:r>
          </w:p>
        </w:tc>
        <w:tc>
          <w:tcPr>
            <w:tcW w:w="3107" w:type="dxa"/>
            <w:vAlign w:val="center"/>
          </w:tcPr>
          <w:p w14:paraId="0A3F3CDD">
            <w:pPr>
              <w:keepNext/>
              <w:numPr>
                <w:ilvl w:val="0"/>
                <w:numId w:val="1"/>
              </w:numPr>
              <w:adjustRightInd w:val="0"/>
              <w:snapToGrid w:val="0"/>
              <w:ind w:left="0" w:leftChars="0" w:right="0" w:rightChars="0" w:firstLine="0" w:firstLineChars="0"/>
              <w:jc w:val="left"/>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项目审核</w:t>
            </w:r>
          </w:p>
          <w:p w14:paraId="11E58D74">
            <w:pPr>
              <w:keepNext/>
              <w:numPr>
                <w:ilvl w:val="0"/>
                <w:numId w:val="1"/>
              </w:numPr>
              <w:adjustRightInd w:val="0"/>
              <w:snapToGrid w:val="0"/>
              <w:ind w:left="0" w:leftChars="0" w:right="0" w:rightChars="0" w:firstLine="0" w:firstLineChars="0"/>
              <w:jc w:val="left"/>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应急事件响应以及针对突发网络安全事件保障，须具备保障能力</w:t>
            </w:r>
          </w:p>
          <w:p w14:paraId="7EB841C3">
            <w:pPr>
              <w:keepNext/>
              <w:numPr>
                <w:ilvl w:val="0"/>
                <w:numId w:val="0"/>
              </w:numPr>
              <w:adjustRightInd w:val="0"/>
              <w:snapToGrid w:val="0"/>
              <w:ind w:left="0" w:leftChars="0" w:right="0" w:rightChars="0" w:firstLine="0" w:firstLineChars="0"/>
              <w:jc w:val="left"/>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（3）等保测评服务中系统漏扫、手工渗透工作技术支撑，须具备手工渗透能力</w:t>
            </w:r>
          </w:p>
        </w:tc>
        <w:tc>
          <w:tcPr>
            <w:tcW w:w="1086" w:type="dxa"/>
            <w:vAlign w:val="center"/>
          </w:tcPr>
          <w:p w14:paraId="6EC4892A">
            <w:pPr>
              <w:keepNext/>
              <w:adjustRightInd w:val="0"/>
              <w:snapToGrid w:val="0"/>
              <w:jc w:val="center"/>
              <w:rPr>
                <w:rFonts w:hint="eastAsia" w:ascii="Times New Roman" w:hAnsi="Times New Roman" w:eastAsia="宋体" w:cs="Times New Roman"/>
                <w:sz w:val="21"/>
                <w:szCs w:val="21"/>
              </w:rPr>
            </w:pPr>
            <w:r>
              <w:rPr>
                <w:rFonts w:hint="eastAsia" w:ascii="Times New Roman" w:hAnsi="Times New Roman" w:eastAsia="宋体" w:cs="Times New Roman"/>
                <w:sz w:val="21"/>
                <w:szCs w:val="21"/>
              </w:rPr>
              <w:t>不驻场</w:t>
            </w:r>
          </w:p>
        </w:tc>
      </w:tr>
      <w:tr w14:paraId="091D3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330FD11E">
            <w:pPr>
              <w:keepNext/>
              <w:adjustRightInd w:val="0"/>
              <w:snapToGrid w:val="0"/>
              <w:ind w:left="0" w:leftChars="0" w:right="0" w:rightChars="0" w:firstLine="0" w:firstLineChars="0"/>
              <w:jc w:val="center"/>
              <w:rPr>
                <w:rFonts w:ascii="Times New Roman" w:hAnsi="Times New Roman" w:eastAsia="宋体" w:cs="Times New Roman"/>
                <w:sz w:val="21"/>
                <w:szCs w:val="21"/>
              </w:rPr>
            </w:pPr>
            <w:r>
              <w:rPr>
                <w:rFonts w:ascii="Times New Roman" w:hAnsi="Times New Roman" w:eastAsia="宋体" w:cs="Times New Roman"/>
                <w:sz w:val="21"/>
                <w:szCs w:val="21"/>
              </w:rPr>
              <w:t>1</w:t>
            </w:r>
          </w:p>
        </w:tc>
        <w:tc>
          <w:tcPr>
            <w:tcW w:w="1386" w:type="dxa"/>
            <w:vAlign w:val="center"/>
          </w:tcPr>
          <w:p w14:paraId="6B0A42DD">
            <w:pPr>
              <w:keepNext/>
              <w:adjustRightInd w:val="0"/>
              <w:snapToGrid w:val="0"/>
              <w:ind w:left="0" w:leftChars="0" w:right="0" w:rightChars="0" w:firstLine="0" w:firstLineChars="0"/>
              <w:jc w:val="center"/>
              <w:rPr>
                <w:rFonts w:ascii="Times New Roman" w:hAnsi="Times New Roman" w:eastAsia="宋体" w:cs="Times New Roman"/>
                <w:sz w:val="21"/>
                <w:szCs w:val="21"/>
              </w:rPr>
            </w:pPr>
            <w:r>
              <w:rPr>
                <w:rFonts w:ascii="Times New Roman" w:hAnsi="Times New Roman" w:eastAsia="宋体" w:cs="Times New Roman"/>
                <w:sz w:val="21"/>
                <w:szCs w:val="21"/>
              </w:rPr>
              <w:t>项目经理</w:t>
            </w:r>
          </w:p>
        </w:tc>
        <w:tc>
          <w:tcPr>
            <w:tcW w:w="757" w:type="dxa"/>
            <w:vAlign w:val="center"/>
          </w:tcPr>
          <w:p w14:paraId="1DC93A5E">
            <w:pPr>
              <w:keepNext/>
              <w:adjustRightInd w:val="0"/>
              <w:snapToGrid w:val="0"/>
              <w:ind w:left="0" w:leftChars="0" w:right="0" w:rightChars="0" w:firstLine="0" w:firstLineChars="0"/>
              <w:jc w:val="right"/>
              <w:rPr>
                <w:rFonts w:ascii="Times New Roman" w:hAnsi="Times New Roman" w:eastAsia="宋体" w:cs="Times New Roman"/>
                <w:sz w:val="21"/>
                <w:szCs w:val="21"/>
              </w:rPr>
            </w:pPr>
            <w:r>
              <w:rPr>
                <w:rFonts w:ascii="Times New Roman" w:hAnsi="Times New Roman" w:eastAsia="宋体" w:cs="Times New Roman"/>
                <w:sz w:val="21"/>
                <w:szCs w:val="21"/>
              </w:rPr>
              <w:t>1</w:t>
            </w:r>
          </w:p>
        </w:tc>
        <w:tc>
          <w:tcPr>
            <w:tcW w:w="2614" w:type="dxa"/>
            <w:vAlign w:val="center"/>
          </w:tcPr>
          <w:p w14:paraId="15BE83E0">
            <w:pPr>
              <w:keepNext/>
              <w:adjustRightInd w:val="0"/>
              <w:snapToGrid w:val="0"/>
              <w:ind w:left="0" w:leftChars="0" w:right="0" w:rightChars="0" w:firstLine="0" w:firstLineChars="0"/>
              <w:jc w:val="left"/>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3年（或以上）相关等保工作经验。具备网络安全等级测评高级/中级测评师证书、网络安全服务能力评价证书</w:t>
            </w:r>
          </w:p>
        </w:tc>
        <w:tc>
          <w:tcPr>
            <w:tcW w:w="3107" w:type="dxa"/>
            <w:vAlign w:val="center"/>
          </w:tcPr>
          <w:p w14:paraId="3A517B50">
            <w:pPr>
              <w:keepNext/>
              <w:adjustRightInd w:val="0"/>
              <w:snapToGrid w:val="0"/>
              <w:ind w:left="0" w:leftChars="0" w:right="0" w:rightChars="0" w:firstLine="0" w:firstLineChars="0"/>
              <w:jc w:val="left"/>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(1)项目进度、风险把控，须具备</w:t>
            </w:r>
            <w:r>
              <w:rPr>
                <w:rFonts w:hint="eastAsia" w:ascii="Times New Roman" w:hAnsi="宋体" w:eastAsia="宋体" w:cs="宋体"/>
                <w:kern w:val="0"/>
                <w:sz w:val="21"/>
                <w:szCs w:val="21"/>
                <w:highlight w:val="none"/>
              </w:rPr>
              <w:t>网络安全服务能力</w:t>
            </w:r>
          </w:p>
        </w:tc>
        <w:tc>
          <w:tcPr>
            <w:tcW w:w="1086" w:type="dxa"/>
            <w:vAlign w:val="center"/>
          </w:tcPr>
          <w:p w14:paraId="5EE56109">
            <w:pPr>
              <w:keepNext/>
              <w:adjustRightInd w:val="0"/>
              <w:snapToGrid w:val="0"/>
              <w:jc w:val="center"/>
              <w:rPr>
                <w:rFonts w:ascii="Times New Roman" w:hAnsi="Times New Roman" w:eastAsia="宋体" w:cs="Times New Roman"/>
                <w:sz w:val="21"/>
                <w:szCs w:val="21"/>
              </w:rPr>
            </w:pPr>
            <w:r>
              <w:rPr>
                <w:rFonts w:hint="eastAsia" w:ascii="Times New Roman" w:hAnsi="Times New Roman" w:eastAsia="宋体" w:cs="Times New Roman"/>
                <w:sz w:val="21"/>
                <w:szCs w:val="21"/>
              </w:rPr>
              <w:t>不驻场</w:t>
            </w:r>
          </w:p>
        </w:tc>
      </w:tr>
      <w:tr w14:paraId="469AD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57" w:type="dxa"/>
            <w:vAlign w:val="center"/>
          </w:tcPr>
          <w:p w14:paraId="66AC17CE">
            <w:pPr>
              <w:keepNext/>
              <w:adjustRightInd w:val="0"/>
              <w:snapToGrid w:val="0"/>
              <w:ind w:left="0" w:leftChars="0" w:right="0" w:rightChars="0" w:firstLine="0" w:firstLineChars="0"/>
              <w:jc w:val="center"/>
              <w:rPr>
                <w:rFonts w:ascii="Times New Roman" w:hAnsi="Times New Roman" w:eastAsia="宋体" w:cs="Times New Roman"/>
                <w:sz w:val="21"/>
                <w:szCs w:val="21"/>
              </w:rPr>
            </w:pPr>
            <w:r>
              <w:rPr>
                <w:rFonts w:ascii="Times New Roman" w:hAnsi="Times New Roman" w:eastAsia="宋体" w:cs="Times New Roman"/>
                <w:sz w:val="21"/>
                <w:szCs w:val="21"/>
              </w:rPr>
              <w:t>2</w:t>
            </w:r>
          </w:p>
        </w:tc>
        <w:tc>
          <w:tcPr>
            <w:tcW w:w="1386" w:type="dxa"/>
            <w:vAlign w:val="center"/>
          </w:tcPr>
          <w:p w14:paraId="4DE0D9F6">
            <w:pPr>
              <w:keepNext/>
              <w:adjustRightInd w:val="0"/>
              <w:snapToGrid w:val="0"/>
              <w:ind w:left="0" w:leftChars="0" w:right="0" w:rightChars="0" w:firstLine="0" w:firstLineChars="0"/>
              <w:jc w:val="center"/>
              <w:rPr>
                <w:rFonts w:ascii="Times New Roman" w:hAnsi="Times New Roman" w:eastAsia="宋体" w:cs="Times New Roman"/>
                <w:sz w:val="21"/>
                <w:szCs w:val="21"/>
              </w:rPr>
            </w:pPr>
            <w:r>
              <w:rPr>
                <w:rFonts w:hint="eastAsia" w:ascii="Times New Roman" w:hAnsi="Times New Roman" w:eastAsia="宋体" w:cs="Times New Roman"/>
                <w:sz w:val="21"/>
                <w:szCs w:val="21"/>
              </w:rPr>
              <w:t>测评</w:t>
            </w:r>
            <w:r>
              <w:rPr>
                <w:rFonts w:ascii="Times New Roman" w:hAnsi="Times New Roman" w:eastAsia="宋体" w:cs="Times New Roman"/>
                <w:sz w:val="21"/>
                <w:szCs w:val="21"/>
              </w:rPr>
              <w:t>人员</w:t>
            </w:r>
          </w:p>
        </w:tc>
        <w:tc>
          <w:tcPr>
            <w:tcW w:w="757" w:type="dxa"/>
            <w:vAlign w:val="center"/>
          </w:tcPr>
          <w:p w14:paraId="2EAC86BA">
            <w:pPr>
              <w:keepNext/>
              <w:adjustRightInd w:val="0"/>
              <w:snapToGrid w:val="0"/>
              <w:ind w:left="0" w:leftChars="0" w:right="0" w:rightChars="0" w:firstLine="0" w:firstLineChars="0"/>
              <w:jc w:val="right"/>
              <w:rPr>
                <w:rFonts w:hint="eastAsia" w:ascii="Times New Roman" w:hAnsi="Times New Roman" w:eastAsia="宋体" w:cs="Times New Roman"/>
                <w:sz w:val="21"/>
                <w:szCs w:val="21"/>
                <w:lang w:eastAsia="zh-CN"/>
              </w:rPr>
            </w:pPr>
            <w:r>
              <w:rPr>
                <w:rFonts w:hint="eastAsia" w:ascii="Times New Roman" w:hAnsi="Times New Roman" w:eastAsia="宋体" w:cs="Times New Roman"/>
                <w:sz w:val="21"/>
                <w:szCs w:val="21"/>
                <w:lang w:val="en-US" w:eastAsia="zh-CN"/>
              </w:rPr>
              <w:t>3</w:t>
            </w:r>
          </w:p>
        </w:tc>
        <w:tc>
          <w:tcPr>
            <w:tcW w:w="2614" w:type="dxa"/>
            <w:vAlign w:val="center"/>
          </w:tcPr>
          <w:p w14:paraId="627EAA01">
            <w:pPr>
              <w:keepNext/>
              <w:adjustRightInd w:val="0"/>
              <w:snapToGrid w:val="0"/>
              <w:ind w:left="0" w:leftChars="0" w:right="0" w:rightChars="0" w:firstLine="0" w:firstLineChars="0"/>
              <w:jc w:val="left"/>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1年（或以上）相关等保工作经验。具备网络安全等级测评中级 / 初级测评师证书</w:t>
            </w:r>
          </w:p>
        </w:tc>
        <w:tc>
          <w:tcPr>
            <w:tcW w:w="3107" w:type="dxa"/>
            <w:vAlign w:val="center"/>
          </w:tcPr>
          <w:p w14:paraId="6F8A022B">
            <w:pPr>
              <w:keepNext/>
              <w:adjustRightInd w:val="0"/>
              <w:snapToGrid w:val="0"/>
              <w:ind w:left="0" w:leftChars="0" w:right="0" w:rightChars="0" w:firstLine="0" w:firstLineChars="0"/>
              <w:jc w:val="left"/>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1</w:t>
            </w:r>
            <w:r>
              <w:rPr>
                <w:rFonts w:hint="eastAsia" w:ascii="Times New Roman" w:hAnsi="Times New Roman" w:eastAsia="宋体" w:cs="Times New Roman"/>
                <w:sz w:val="21"/>
                <w:szCs w:val="21"/>
                <w:lang w:eastAsia="zh-CN"/>
              </w:rPr>
              <w:t>）</w:t>
            </w:r>
            <w:r>
              <w:rPr>
                <w:rFonts w:hint="eastAsia" w:ascii="Times New Roman" w:hAnsi="Times New Roman" w:eastAsia="宋体" w:cs="Times New Roman"/>
                <w:sz w:val="21"/>
                <w:szCs w:val="21"/>
                <w:lang w:val="en-US" w:eastAsia="zh-CN"/>
              </w:rPr>
              <w:t>对系统进行测评工作，须具备等保测评能力</w:t>
            </w:r>
          </w:p>
        </w:tc>
        <w:tc>
          <w:tcPr>
            <w:tcW w:w="1086" w:type="dxa"/>
            <w:vAlign w:val="center"/>
          </w:tcPr>
          <w:p w14:paraId="4E00063D">
            <w:pPr>
              <w:keepNext/>
              <w:adjustRightInd w:val="0"/>
              <w:snapToGrid w:val="0"/>
              <w:jc w:val="center"/>
              <w:rPr>
                <w:rFonts w:ascii="Times New Roman" w:hAnsi="Times New Roman" w:eastAsia="宋体" w:cs="Times New Roman"/>
                <w:sz w:val="21"/>
                <w:szCs w:val="21"/>
              </w:rPr>
            </w:pPr>
            <w:r>
              <w:rPr>
                <w:rFonts w:hint="eastAsia" w:ascii="Times New Roman" w:hAnsi="Times New Roman" w:eastAsia="宋体" w:cs="Times New Roman"/>
                <w:sz w:val="21"/>
                <w:szCs w:val="21"/>
              </w:rPr>
              <w:t>不驻场</w:t>
            </w:r>
          </w:p>
        </w:tc>
      </w:tr>
    </w:tbl>
    <w:p w14:paraId="38C2250C">
      <w:pPr>
        <w:pStyle w:val="11"/>
        <w:rPr>
          <w:rFonts w:ascii="Times New Roman" w:hAnsi="Times New Roman"/>
          <w:lang w:val="en-US"/>
        </w:rPr>
      </w:pPr>
    </w:p>
    <w:p w14:paraId="42AD981C">
      <w:pPr>
        <w:rPr>
          <w:lang w:val="en-US"/>
        </w:rPr>
        <w:sectPr>
          <w:headerReference r:id="rId6" w:type="default"/>
          <w:pgSz w:w="11906" w:h="16838"/>
          <w:pgMar w:top="1440" w:right="1800" w:bottom="1440" w:left="1800" w:header="851" w:footer="992" w:gutter="0"/>
          <w:cols w:space="720" w:num="1"/>
          <w:docGrid w:type="lines" w:linePitch="312" w:charSpace="0"/>
        </w:sectPr>
      </w:pPr>
    </w:p>
    <w:p w14:paraId="1C3A00D8">
      <w:pPr>
        <w:pStyle w:val="11"/>
        <w:rPr>
          <w:rFonts w:ascii="Times New Roman" w:hAnsi="Times New Roman"/>
        </w:rPr>
      </w:pPr>
      <w:r>
        <w:rPr>
          <w:rFonts w:ascii="Times New Roman" w:hAnsi="Times New Roman"/>
        </w:rPr>
        <w:t>第三部分  供应商须知</w:t>
      </w:r>
      <w:bookmarkEnd w:id="1"/>
    </w:p>
    <w:p w14:paraId="3788CDA2">
      <w:pPr>
        <w:pStyle w:val="28"/>
        <w:spacing w:line="360" w:lineRule="auto"/>
        <w:jc w:val="center"/>
        <w:rPr>
          <w:rFonts w:ascii="Times New Roman" w:hAnsi="Times New Roman" w:eastAsia="宋体" w:cs="Times New Roman"/>
          <w:color w:val="auto"/>
        </w:rPr>
      </w:pPr>
      <w:bookmarkStart w:id="7" w:name="_Toc411426751"/>
    </w:p>
    <w:p w14:paraId="4132EC67">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E9BAD5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156EE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BC761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E42C5CC">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24DD981">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92A2520">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5361366B">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48409678">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6D605C3">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B4320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3151F1A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7B4329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11CF7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00E5D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0D44A8E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76DBA9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4D3E2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EA0FF9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7C31E7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233FDF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146D83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76C9B5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2B8F7F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0DFC7B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6D1D2CB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44EED4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5F544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7CDE09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D549C8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35C810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C38646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1BA4B5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C013DB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9A505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C6C0C6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0D5C1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740C17E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E09CE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520D17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AECC7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8A49A0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67C7B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1E2F0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1E07C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B21301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9914E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606090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B626A0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C4812F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D722D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856A8B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146FF2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5D25FD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27959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6F98C78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B50163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8642CD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16180DB">
      <w:pPr>
        <w:pStyle w:val="28"/>
        <w:spacing w:line="360" w:lineRule="auto"/>
        <w:ind w:firstLine="480" w:firstLineChars="200"/>
        <w:jc w:val="both"/>
        <w:rPr>
          <w:rFonts w:ascii="Times New Roman" w:hAnsi="Times New Roman" w:eastAsia="宋体" w:cs="Times New Roman"/>
          <w:color w:val="auto"/>
        </w:rPr>
      </w:pPr>
    </w:p>
    <w:p w14:paraId="3FDBA31E">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2E9E4FD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601E44F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9FC938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38DA05F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3015166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F0659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7CD76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0BC3D14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1CC0C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2920A73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44BE3DA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C770A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3390C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03859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17D7A19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F4C9C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068BE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A0ADE4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2D47C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69FBC3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DB98FD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5DE2816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3399D47E">
      <w:pPr>
        <w:pStyle w:val="28"/>
        <w:spacing w:line="360" w:lineRule="auto"/>
        <w:ind w:firstLine="480" w:firstLineChars="200"/>
        <w:jc w:val="both"/>
        <w:rPr>
          <w:rFonts w:ascii="Times New Roman" w:hAnsi="Times New Roman" w:eastAsia="宋体" w:cs="Times New Roman"/>
          <w:color w:val="auto"/>
        </w:rPr>
      </w:pPr>
    </w:p>
    <w:p w14:paraId="2FE6AEFC">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336B90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B360F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EB087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1FE7486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38FF3E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7BDB9D8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03D39D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B595C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52A87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541517C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F4F55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D1A12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1B4AF8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7FD79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A2C71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7AD7FD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6FE75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C9E13E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E6DB87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9C284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8563C7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C9E2E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37571DF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726DB1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CC17B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699718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9A2530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349AAC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41982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939DC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C5230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21826C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76B46C3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5700C5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0509B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29F85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52291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F97549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5B2C3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BD0FC0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2C835CD">
      <w:pPr>
        <w:pStyle w:val="28"/>
        <w:spacing w:line="360" w:lineRule="auto"/>
        <w:jc w:val="center"/>
        <w:rPr>
          <w:rFonts w:ascii="Times New Roman" w:hAnsi="Times New Roman" w:eastAsia="宋体" w:cs="Times New Roman"/>
          <w:color w:val="auto"/>
        </w:rPr>
      </w:pPr>
    </w:p>
    <w:p w14:paraId="42D0B182">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BAA3A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4A29AF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DA293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7248BAC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F58489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6972C9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B2178C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C7B45A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63617DD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38CFA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277593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30B331DB">
      <w:pPr>
        <w:pStyle w:val="28"/>
        <w:spacing w:line="360" w:lineRule="auto"/>
        <w:ind w:firstLine="480" w:firstLineChars="200"/>
        <w:jc w:val="both"/>
        <w:rPr>
          <w:rFonts w:ascii="Times New Roman" w:hAnsi="Times New Roman" w:eastAsia="宋体" w:cs="Times New Roman"/>
          <w:color w:val="auto"/>
        </w:rPr>
      </w:pPr>
    </w:p>
    <w:p w14:paraId="597D259F">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329B34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1C5E24C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C5923C5">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71DA4A95">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6BFA2D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5EB6FA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144152DB">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D43630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8FE4D9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1E8FC6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F90C8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3089B5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32A47C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3CAD6F0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8892BF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572C2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FF225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AD4700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0C8DAA7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2F2A2C8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375E87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B79494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83CE83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1FB669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167A7D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3B8AA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907681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545C4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3A10F5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42740E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62A6F8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4FBBB10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402A1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2A1AF78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6A3C3D4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679B7C4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789FB09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767C0E36">
      <w:pPr>
        <w:pStyle w:val="28"/>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68B6CAC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5739D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4A3703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7DF3851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6A550D0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77DC141">
      <w:pPr>
        <w:pStyle w:val="28"/>
        <w:spacing w:line="360" w:lineRule="auto"/>
        <w:ind w:firstLine="480" w:firstLineChars="200"/>
        <w:jc w:val="both"/>
        <w:rPr>
          <w:rFonts w:ascii="Times New Roman" w:hAnsi="Times New Roman" w:eastAsia="宋体" w:cs="Times New Roman"/>
          <w:color w:val="auto"/>
        </w:rPr>
      </w:pPr>
    </w:p>
    <w:p w14:paraId="396F18E7">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36EC958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245A7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EA9CB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23B66C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DF230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EF8841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C8E8C3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221DDE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D2BE5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7BE97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39E8B7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11CCA5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975ED4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55127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2798A1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B72C80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49C4A32C">
      <w:pPr>
        <w:pStyle w:val="28"/>
        <w:snapToGrid w:val="0"/>
        <w:spacing w:line="360" w:lineRule="auto"/>
        <w:ind w:firstLine="480" w:firstLineChars="200"/>
        <w:jc w:val="both"/>
        <w:rPr>
          <w:rFonts w:ascii="Times New Roman" w:hAnsi="Times New Roman" w:eastAsia="宋体" w:cs="Times New Roman"/>
          <w:color w:val="auto"/>
        </w:rPr>
      </w:pPr>
    </w:p>
    <w:p w14:paraId="00067993">
      <w:pPr>
        <w:pStyle w:val="28"/>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9C29B20">
      <w:pPr>
        <w:pStyle w:val="11"/>
        <w:rPr>
          <w:rFonts w:ascii="Times New Roman" w:hAnsi="Times New Roman"/>
        </w:rPr>
      </w:pPr>
      <w:r>
        <w:rPr>
          <w:rFonts w:ascii="Times New Roman" w:hAnsi="Times New Roman"/>
        </w:rPr>
        <w:t>第四部分  合同草案</w:t>
      </w:r>
      <w:bookmarkEnd w:id="7"/>
    </w:p>
    <w:p w14:paraId="66A118A0">
      <w:pPr>
        <w:tabs>
          <w:tab w:val="left" w:pos="412"/>
          <w:tab w:val="left" w:pos="618"/>
        </w:tabs>
        <w:spacing w:line="520" w:lineRule="exact"/>
        <w:jc w:val="center"/>
        <w:rPr>
          <w:b/>
          <w:sz w:val="30"/>
          <w:szCs w:val="30"/>
        </w:rPr>
      </w:pPr>
      <w:r>
        <w:rPr>
          <w:b/>
          <w:sz w:val="30"/>
          <w:szCs w:val="30"/>
        </w:rPr>
        <w:t>合同一般条款</w:t>
      </w:r>
    </w:p>
    <w:p w14:paraId="54292C98">
      <w:pPr>
        <w:tabs>
          <w:tab w:val="left" w:pos="0"/>
          <w:tab w:val="left" w:pos="315"/>
        </w:tabs>
        <w:spacing w:line="520" w:lineRule="exact"/>
        <w:ind w:firstLine="480"/>
        <w:rPr>
          <w:sz w:val="24"/>
          <w:szCs w:val="24"/>
        </w:rPr>
      </w:pPr>
      <w:r>
        <w:rPr>
          <w:sz w:val="24"/>
          <w:szCs w:val="24"/>
        </w:rPr>
        <w:t xml:space="preserve">需方：  </w:t>
      </w:r>
    </w:p>
    <w:p w14:paraId="11FCB694">
      <w:pPr>
        <w:tabs>
          <w:tab w:val="left" w:pos="0"/>
          <w:tab w:val="left" w:pos="315"/>
        </w:tabs>
        <w:spacing w:line="520" w:lineRule="exact"/>
        <w:ind w:firstLine="480"/>
        <w:rPr>
          <w:sz w:val="24"/>
          <w:szCs w:val="24"/>
        </w:rPr>
      </w:pPr>
      <w:r>
        <w:rPr>
          <w:sz w:val="24"/>
          <w:szCs w:val="24"/>
        </w:rPr>
        <w:t xml:space="preserve">供方： </w:t>
      </w:r>
    </w:p>
    <w:p w14:paraId="0C3DE36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698E89B2">
      <w:pPr>
        <w:pStyle w:val="36"/>
        <w:numPr>
          <w:ilvl w:val="0"/>
          <w:numId w:val="2"/>
        </w:numPr>
        <w:spacing w:line="480" w:lineRule="exact"/>
        <w:ind w:firstLineChars="0"/>
        <w:rPr>
          <w:sz w:val="24"/>
        </w:rPr>
      </w:pPr>
      <w:r>
        <w:rPr>
          <w:rFonts w:hint="eastAsia"/>
          <w:sz w:val="24"/>
        </w:rPr>
        <w:t>本合同为中小企业预留合同</w:t>
      </w:r>
    </w:p>
    <w:p w14:paraId="5321B9C6">
      <w:pPr>
        <w:pStyle w:val="36"/>
        <w:numPr>
          <w:ilvl w:val="0"/>
          <w:numId w:val="2"/>
        </w:numPr>
        <w:spacing w:line="480" w:lineRule="exact"/>
        <w:ind w:firstLineChars="0"/>
        <w:rPr>
          <w:sz w:val="24"/>
        </w:rPr>
      </w:pPr>
      <w:r>
        <w:rPr>
          <w:rFonts w:hint="eastAsia"/>
          <w:sz w:val="24"/>
        </w:rPr>
        <w:t>本合同非中小企业预留合同</w:t>
      </w:r>
    </w:p>
    <w:p w14:paraId="6D7BD97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931B133">
      <w:pPr>
        <w:tabs>
          <w:tab w:val="left" w:pos="1133"/>
        </w:tabs>
        <w:spacing w:line="520" w:lineRule="exact"/>
        <w:ind w:firstLine="480" w:firstLineChars="200"/>
        <w:rPr>
          <w:sz w:val="24"/>
          <w:szCs w:val="24"/>
        </w:rPr>
      </w:pPr>
      <w:r>
        <w:rPr>
          <w:sz w:val="24"/>
          <w:szCs w:val="24"/>
        </w:rPr>
        <w:t>一、采购内容：  （详见附件）</w:t>
      </w:r>
    </w:p>
    <w:p w14:paraId="1B0A035D">
      <w:pPr>
        <w:tabs>
          <w:tab w:val="left" w:pos="1133"/>
        </w:tabs>
        <w:spacing w:line="520" w:lineRule="exact"/>
        <w:ind w:firstLine="480" w:firstLineChars="200"/>
        <w:rPr>
          <w:sz w:val="24"/>
          <w:szCs w:val="24"/>
        </w:rPr>
      </w:pPr>
      <w:r>
        <w:rPr>
          <w:sz w:val="24"/>
          <w:szCs w:val="24"/>
        </w:rPr>
        <w:t xml:space="preserve">    合同总价款：人民币  元</w:t>
      </w:r>
    </w:p>
    <w:p w14:paraId="3715C77E">
      <w:pPr>
        <w:tabs>
          <w:tab w:val="left" w:pos="1133"/>
        </w:tabs>
        <w:spacing w:line="520" w:lineRule="exact"/>
        <w:ind w:firstLine="480" w:firstLineChars="200"/>
        <w:rPr>
          <w:sz w:val="24"/>
          <w:szCs w:val="24"/>
        </w:rPr>
      </w:pPr>
      <w:r>
        <w:rPr>
          <w:sz w:val="24"/>
          <w:szCs w:val="24"/>
        </w:rPr>
        <w:t xml:space="preserve">    大写：人民币  元整</w:t>
      </w:r>
    </w:p>
    <w:p w14:paraId="61C53AD4">
      <w:pPr>
        <w:tabs>
          <w:tab w:val="left" w:pos="360"/>
        </w:tabs>
        <w:spacing w:line="520" w:lineRule="exact"/>
        <w:ind w:firstLine="480" w:firstLineChars="200"/>
        <w:rPr>
          <w:sz w:val="24"/>
          <w:szCs w:val="24"/>
        </w:rPr>
      </w:pPr>
      <w:r>
        <w:rPr>
          <w:sz w:val="24"/>
          <w:szCs w:val="24"/>
        </w:rPr>
        <w:t>二、质量要求及对质量负责条件和期限：见附件。</w:t>
      </w:r>
    </w:p>
    <w:p w14:paraId="2751BAAC">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A66F4DC">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1414A49">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2534522A">
      <w:pPr>
        <w:tabs>
          <w:tab w:val="left" w:pos="360"/>
          <w:tab w:val="left" w:pos="721"/>
        </w:tabs>
        <w:spacing w:line="520" w:lineRule="exact"/>
        <w:rPr>
          <w:sz w:val="24"/>
          <w:szCs w:val="24"/>
        </w:rPr>
      </w:pPr>
      <w:r>
        <w:rPr>
          <w:sz w:val="24"/>
          <w:szCs w:val="24"/>
        </w:rPr>
        <w:t xml:space="preserve">    六、验收工作由需方负责对合同进行验收。</w:t>
      </w:r>
    </w:p>
    <w:p w14:paraId="1890B311">
      <w:pPr>
        <w:tabs>
          <w:tab w:val="left" w:pos="360"/>
        </w:tabs>
        <w:spacing w:line="520" w:lineRule="exact"/>
        <w:rPr>
          <w:sz w:val="24"/>
          <w:szCs w:val="24"/>
        </w:rPr>
      </w:pPr>
      <w:r>
        <w:rPr>
          <w:sz w:val="24"/>
          <w:szCs w:val="24"/>
        </w:rPr>
        <w:t xml:space="preserve">    七、货款支付方式：见附件。</w:t>
      </w:r>
    </w:p>
    <w:p w14:paraId="7928333A">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68ADBBE9">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5A6C90F7">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604BA95">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01D90A59">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5"/>
        <w:tblW w:w="0" w:type="auto"/>
        <w:tblInd w:w="0" w:type="dxa"/>
        <w:tblLayout w:type="autofit"/>
        <w:tblCellMar>
          <w:top w:w="0" w:type="dxa"/>
          <w:left w:w="108" w:type="dxa"/>
          <w:bottom w:w="0" w:type="dxa"/>
          <w:right w:w="108" w:type="dxa"/>
        </w:tblCellMar>
      </w:tblPr>
      <w:tblGrid>
        <w:gridCol w:w="4261"/>
        <w:gridCol w:w="4261"/>
      </w:tblGrid>
      <w:tr w14:paraId="5A288C47">
        <w:tblPrEx>
          <w:tblCellMar>
            <w:top w:w="0" w:type="dxa"/>
            <w:left w:w="108" w:type="dxa"/>
            <w:bottom w:w="0" w:type="dxa"/>
            <w:right w:w="108" w:type="dxa"/>
          </w:tblCellMar>
        </w:tblPrEx>
        <w:tc>
          <w:tcPr>
            <w:tcW w:w="4261" w:type="dxa"/>
          </w:tcPr>
          <w:p w14:paraId="5493D090">
            <w:pPr>
              <w:tabs>
                <w:tab w:val="left" w:pos="0"/>
                <w:tab w:val="left" w:pos="315"/>
              </w:tabs>
              <w:spacing w:line="520" w:lineRule="exact"/>
              <w:rPr>
                <w:sz w:val="24"/>
                <w:szCs w:val="24"/>
              </w:rPr>
            </w:pPr>
            <w:r>
              <w:rPr>
                <w:sz w:val="24"/>
                <w:szCs w:val="24"/>
              </w:rPr>
              <w:t xml:space="preserve">供方（公章）： </w:t>
            </w:r>
          </w:p>
        </w:tc>
        <w:tc>
          <w:tcPr>
            <w:tcW w:w="4261" w:type="dxa"/>
          </w:tcPr>
          <w:p w14:paraId="55833E1F">
            <w:pPr>
              <w:tabs>
                <w:tab w:val="left" w:pos="0"/>
                <w:tab w:val="left" w:pos="315"/>
              </w:tabs>
              <w:spacing w:line="520" w:lineRule="exact"/>
              <w:rPr>
                <w:sz w:val="24"/>
                <w:szCs w:val="24"/>
              </w:rPr>
            </w:pPr>
            <w:r>
              <w:rPr>
                <w:sz w:val="24"/>
                <w:szCs w:val="24"/>
              </w:rPr>
              <w:t xml:space="preserve">需方（公章）： </w:t>
            </w:r>
          </w:p>
        </w:tc>
      </w:tr>
      <w:tr w14:paraId="5D0E9729">
        <w:tblPrEx>
          <w:tblCellMar>
            <w:top w:w="0" w:type="dxa"/>
            <w:left w:w="108" w:type="dxa"/>
            <w:bottom w:w="0" w:type="dxa"/>
            <w:right w:w="108" w:type="dxa"/>
          </w:tblCellMar>
        </w:tblPrEx>
        <w:tc>
          <w:tcPr>
            <w:tcW w:w="4261" w:type="dxa"/>
          </w:tcPr>
          <w:p w14:paraId="4A1E87E8">
            <w:pPr>
              <w:tabs>
                <w:tab w:val="left" w:pos="0"/>
                <w:tab w:val="left" w:pos="315"/>
              </w:tabs>
              <w:spacing w:line="520" w:lineRule="exact"/>
              <w:rPr>
                <w:sz w:val="24"/>
                <w:szCs w:val="24"/>
              </w:rPr>
            </w:pPr>
            <w:r>
              <w:rPr>
                <w:sz w:val="24"/>
                <w:szCs w:val="24"/>
              </w:rPr>
              <w:t xml:space="preserve">地址：  </w:t>
            </w:r>
          </w:p>
        </w:tc>
        <w:tc>
          <w:tcPr>
            <w:tcW w:w="4261" w:type="dxa"/>
          </w:tcPr>
          <w:p w14:paraId="3DBE2923">
            <w:pPr>
              <w:tabs>
                <w:tab w:val="left" w:pos="0"/>
                <w:tab w:val="left" w:pos="315"/>
              </w:tabs>
              <w:spacing w:line="520" w:lineRule="exact"/>
              <w:rPr>
                <w:sz w:val="24"/>
                <w:szCs w:val="24"/>
              </w:rPr>
            </w:pPr>
            <w:r>
              <w:rPr>
                <w:sz w:val="24"/>
                <w:szCs w:val="24"/>
              </w:rPr>
              <w:t xml:space="preserve">地址： </w:t>
            </w:r>
          </w:p>
        </w:tc>
      </w:tr>
      <w:tr w14:paraId="72FABC94">
        <w:tblPrEx>
          <w:tblCellMar>
            <w:top w:w="0" w:type="dxa"/>
            <w:left w:w="108" w:type="dxa"/>
            <w:bottom w:w="0" w:type="dxa"/>
            <w:right w:w="108" w:type="dxa"/>
          </w:tblCellMar>
        </w:tblPrEx>
        <w:tc>
          <w:tcPr>
            <w:tcW w:w="4261" w:type="dxa"/>
          </w:tcPr>
          <w:p w14:paraId="08134686">
            <w:pPr>
              <w:tabs>
                <w:tab w:val="left" w:pos="360"/>
              </w:tabs>
              <w:spacing w:line="520" w:lineRule="exact"/>
              <w:rPr>
                <w:sz w:val="24"/>
                <w:szCs w:val="24"/>
              </w:rPr>
            </w:pPr>
            <w:r>
              <w:rPr>
                <w:sz w:val="24"/>
                <w:szCs w:val="24"/>
              </w:rPr>
              <w:t xml:space="preserve">法定代表人： </w:t>
            </w:r>
          </w:p>
        </w:tc>
        <w:tc>
          <w:tcPr>
            <w:tcW w:w="4261" w:type="dxa"/>
          </w:tcPr>
          <w:p w14:paraId="0FFB4535">
            <w:pPr>
              <w:tabs>
                <w:tab w:val="left" w:pos="360"/>
              </w:tabs>
              <w:spacing w:line="520" w:lineRule="exact"/>
              <w:rPr>
                <w:sz w:val="24"/>
                <w:szCs w:val="24"/>
              </w:rPr>
            </w:pPr>
            <w:r>
              <w:rPr>
                <w:sz w:val="24"/>
                <w:szCs w:val="24"/>
              </w:rPr>
              <w:t xml:space="preserve">法定代表人： </w:t>
            </w:r>
          </w:p>
        </w:tc>
      </w:tr>
      <w:tr w14:paraId="07B8E6BE">
        <w:tblPrEx>
          <w:tblCellMar>
            <w:top w:w="0" w:type="dxa"/>
            <w:left w:w="108" w:type="dxa"/>
            <w:bottom w:w="0" w:type="dxa"/>
            <w:right w:w="108" w:type="dxa"/>
          </w:tblCellMar>
        </w:tblPrEx>
        <w:tc>
          <w:tcPr>
            <w:tcW w:w="4261" w:type="dxa"/>
          </w:tcPr>
          <w:p w14:paraId="1AA2AC96">
            <w:pPr>
              <w:tabs>
                <w:tab w:val="left" w:pos="360"/>
              </w:tabs>
              <w:spacing w:line="520" w:lineRule="exact"/>
              <w:rPr>
                <w:sz w:val="24"/>
                <w:szCs w:val="24"/>
              </w:rPr>
            </w:pPr>
            <w:r>
              <w:rPr>
                <w:sz w:val="24"/>
                <w:szCs w:val="24"/>
              </w:rPr>
              <w:t xml:space="preserve">委托代理人： </w:t>
            </w:r>
          </w:p>
        </w:tc>
        <w:tc>
          <w:tcPr>
            <w:tcW w:w="4261" w:type="dxa"/>
          </w:tcPr>
          <w:p w14:paraId="08370239">
            <w:pPr>
              <w:tabs>
                <w:tab w:val="left" w:pos="360"/>
              </w:tabs>
              <w:spacing w:line="520" w:lineRule="exact"/>
              <w:rPr>
                <w:sz w:val="24"/>
                <w:szCs w:val="24"/>
              </w:rPr>
            </w:pPr>
            <w:r>
              <w:rPr>
                <w:sz w:val="24"/>
                <w:szCs w:val="24"/>
              </w:rPr>
              <w:t xml:space="preserve">委托代理人： </w:t>
            </w:r>
          </w:p>
        </w:tc>
      </w:tr>
      <w:tr w14:paraId="0CDB4615">
        <w:tblPrEx>
          <w:tblCellMar>
            <w:top w:w="0" w:type="dxa"/>
            <w:left w:w="108" w:type="dxa"/>
            <w:bottom w:w="0" w:type="dxa"/>
            <w:right w:w="108" w:type="dxa"/>
          </w:tblCellMar>
        </w:tblPrEx>
        <w:tc>
          <w:tcPr>
            <w:tcW w:w="4261" w:type="dxa"/>
          </w:tcPr>
          <w:p w14:paraId="2DECFE0D">
            <w:pPr>
              <w:tabs>
                <w:tab w:val="left" w:pos="360"/>
              </w:tabs>
              <w:spacing w:line="520" w:lineRule="exact"/>
              <w:rPr>
                <w:sz w:val="24"/>
                <w:szCs w:val="24"/>
              </w:rPr>
            </w:pPr>
            <w:r>
              <w:rPr>
                <w:sz w:val="24"/>
                <w:szCs w:val="24"/>
              </w:rPr>
              <w:t>电话：</w:t>
            </w:r>
          </w:p>
        </w:tc>
        <w:tc>
          <w:tcPr>
            <w:tcW w:w="4261" w:type="dxa"/>
          </w:tcPr>
          <w:p w14:paraId="77424843">
            <w:pPr>
              <w:tabs>
                <w:tab w:val="left" w:pos="360"/>
              </w:tabs>
              <w:spacing w:line="520" w:lineRule="exact"/>
              <w:rPr>
                <w:sz w:val="24"/>
                <w:szCs w:val="24"/>
              </w:rPr>
            </w:pPr>
            <w:r>
              <w:rPr>
                <w:sz w:val="24"/>
                <w:szCs w:val="24"/>
              </w:rPr>
              <w:t>电话：</w:t>
            </w:r>
          </w:p>
        </w:tc>
      </w:tr>
    </w:tbl>
    <w:p w14:paraId="4B32A17D">
      <w:pPr>
        <w:rPr>
          <w:sz w:val="24"/>
          <w:szCs w:val="24"/>
        </w:rPr>
      </w:pPr>
    </w:p>
    <w:p w14:paraId="3360296A">
      <w:pPr>
        <w:rPr>
          <w:szCs w:val="24"/>
        </w:rPr>
      </w:pPr>
      <w:r>
        <w:rPr>
          <w:sz w:val="24"/>
          <w:szCs w:val="24"/>
        </w:rPr>
        <w:t>时间：20</w:t>
      </w:r>
      <w:r>
        <w:rPr>
          <w:rFonts w:hint="eastAsia"/>
          <w:sz w:val="24"/>
          <w:szCs w:val="24"/>
        </w:rPr>
        <w:t xml:space="preserve">  </w:t>
      </w:r>
      <w:r>
        <w:rPr>
          <w:sz w:val="24"/>
          <w:szCs w:val="24"/>
        </w:rPr>
        <w:t>年  月  日</w:t>
      </w:r>
    </w:p>
    <w:p w14:paraId="3EDB3B60">
      <w:pPr>
        <w:jc w:val="center"/>
        <w:rPr>
          <w:b/>
          <w:sz w:val="30"/>
          <w:szCs w:val="30"/>
        </w:rPr>
      </w:pPr>
      <w:r>
        <w:rPr>
          <w:b/>
          <w:sz w:val="30"/>
          <w:szCs w:val="30"/>
        </w:rPr>
        <w:br w:type="page"/>
      </w:r>
      <w:r>
        <w:rPr>
          <w:b/>
          <w:sz w:val="30"/>
          <w:szCs w:val="30"/>
        </w:rPr>
        <w:t>合同特殊条款</w:t>
      </w:r>
    </w:p>
    <w:p w14:paraId="0BB985F5">
      <w:pPr>
        <w:tabs>
          <w:tab w:val="left" w:pos="360"/>
        </w:tabs>
        <w:spacing w:line="520" w:lineRule="exact"/>
        <w:ind w:firstLine="410" w:firstLineChars="171"/>
        <w:rPr>
          <w:color w:val="000000"/>
          <w:sz w:val="24"/>
          <w:szCs w:val="24"/>
        </w:rPr>
      </w:pPr>
    </w:p>
    <w:p w14:paraId="232C7BF8">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A53D472">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B06A6CB">
      <w:pPr>
        <w:tabs>
          <w:tab w:val="left" w:pos="360"/>
        </w:tabs>
        <w:spacing w:line="520" w:lineRule="exact"/>
        <w:ind w:firstLine="410" w:firstLineChars="171"/>
        <w:rPr>
          <w:sz w:val="24"/>
          <w:szCs w:val="24"/>
        </w:rPr>
      </w:pPr>
    </w:p>
    <w:p w14:paraId="24673BBE">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541E8C5">
      <w:pPr>
        <w:pStyle w:val="2"/>
        <w:jc w:val="center"/>
      </w:pPr>
      <w:bookmarkStart w:id="8" w:name="_Toc411426753"/>
      <w:r>
        <w:t>第五部分  响应文件格式</w:t>
      </w:r>
      <w:bookmarkEnd w:id="8"/>
    </w:p>
    <w:p w14:paraId="3579D71F">
      <w:pPr>
        <w:autoSpaceDE w:val="0"/>
        <w:autoSpaceDN w:val="0"/>
        <w:adjustRightInd w:val="0"/>
        <w:spacing w:line="520" w:lineRule="exact"/>
        <w:rPr>
          <w:b/>
          <w:kern w:val="0"/>
          <w:sz w:val="24"/>
        </w:rPr>
      </w:pPr>
    </w:p>
    <w:p w14:paraId="6E4CD9B5">
      <w:pPr>
        <w:autoSpaceDE w:val="0"/>
        <w:autoSpaceDN w:val="0"/>
        <w:adjustRightInd w:val="0"/>
        <w:spacing w:line="520" w:lineRule="exact"/>
        <w:rPr>
          <w:b/>
          <w:kern w:val="0"/>
          <w:sz w:val="24"/>
        </w:rPr>
      </w:pPr>
    </w:p>
    <w:p w14:paraId="44A3E89A">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85C3C9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DEB345A">
      <w:pPr>
        <w:autoSpaceDE w:val="0"/>
        <w:autoSpaceDN w:val="0"/>
        <w:adjustRightInd w:val="0"/>
        <w:spacing w:line="520" w:lineRule="exact"/>
        <w:rPr>
          <w:b/>
          <w:kern w:val="0"/>
          <w:sz w:val="24"/>
        </w:rPr>
      </w:pPr>
    </w:p>
    <w:p w14:paraId="457202D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682ECEF">
      <w:pPr>
        <w:autoSpaceDE w:val="0"/>
        <w:autoSpaceDN w:val="0"/>
        <w:adjustRightInd w:val="0"/>
        <w:spacing w:line="520" w:lineRule="exact"/>
        <w:rPr>
          <w:b/>
          <w:kern w:val="0"/>
          <w:sz w:val="24"/>
        </w:rPr>
      </w:pPr>
    </w:p>
    <w:p w14:paraId="780BC68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53D376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27CD37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19A15D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00B1A1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B07464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5F3AEA8D">
      <w:pPr>
        <w:spacing w:before="93" w:beforeLines="30" w:after="218" w:afterLines="70" w:line="540" w:lineRule="exact"/>
        <w:ind w:left="630" w:leftChars="300"/>
        <w:rPr>
          <w:rFonts w:eastAsia="方正楷体简体"/>
          <w:b/>
          <w:sz w:val="34"/>
          <w:szCs w:val="34"/>
        </w:rPr>
      </w:pPr>
    </w:p>
    <w:p w14:paraId="1B737F5C">
      <w:pPr>
        <w:spacing w:before="93" w:beforeLines="30" w:after="218" w:afterLines="70" w:line="540" w:lineRule="exact"/>
        <w:ind w:left="630" w:leftChars="300"/>
        <w:rPr>
          <w:rFonts w:eastAsia="方正楷体简体"/>
          <w:b/>
          <w:sz w:val="34"/>
          <w:szCs w:val="34"/>
        </w:rPr>
      </w:pPr>
    </w:p>
    <w:p w14:paraId="0824976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D712FEB">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4985F77">
      <w:pPr>
        <w:autoSpaceDN w:val="0"/>
        <w:spacing w:line="360" w:lineRule="auto"/>
        <w:jc w:val="center"/>
        <w:rPr>
          <w:b/>
          <w:bCs/>
          <w:sz w:val="24"/>
        </w:rPr>
      </w:pPr>
    </w:p>
    <w:p w14:paraId="0A28B351">
      <w:pPr>
        <w:autoSpaceDN w:val="0"/>
        <w:spacing w:line="360" w:lineRule="auto"/>
        <w:jc w:val="center"/>
        <w:rPr>
          <w:b/>
          <w:bCs/>
          <w:sz w:val="24"/>
        </w:rPr>
      </w:pPr>
      <w:r>
        <w:rPr>
          <w:rFonts w:hint="eastAsia"/>
          <w:b/>
          <w:bCs/>
          <w:sz w:val="24"/>
        </w:rPr>
        <w:t>（投标人自行编制）</w:t>
      </w:r>
    </w:p>
    <w:p w14:paraId="18C07595">
      <w:pPr>
        <w:widowControl/>
        <w:spacing w:line="360" w:lineRule="auto"/>
        <w:jc w:val="center"/>
        <w:rPr>
          <w:b/>
          <w:sz w:val="24"/>
        </w:rPr>
      </w:pPr>
      <w:r>
        <w:rPr>
          <w:b/>
          <w:sz w:val="24"/>
        </w:rPr>
        <w:br w:type="page"/>
      </w:r>
      <w:r>
        <w:rPr>
          <w:rFonts w:hint="eastAsia"/>
          <w:b/>
          <w:sz w:val="24"/>
        </w:rPr>
        <w:t>评分因素及评标标准页码检索</w:t>
      </w:r>
    </w:p>
    <w:p w14:paraId="1C5572B8">
      <w:pPr>
        <w:widowControl/>
        <w:spacing w:line="360" w:lineRule="auto"/>
        <w:jc w:val="center"/>
        <w:rPr>
          <w:b/>
          <w:sz w:val="24"/>
        </w:rPr>
      </w:pPr>
    </w:p>
    <w:p w14:paraId="5598436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5C32A65B">
      <w:pPr>
        <w:spacing w:line="460" w:lineRule="exact"/>
        <w:rPr>
          <w:b/>
          <w:sz w:val="24"/>
        </w:rPr>
      </w:pPr>
      <w:r>
        <w:rPr>
          <w:b/>
          <w:sz w:val="24"/>
        </w:rPr>
        <w:br w:type="page"/>
      </w:r>
      <w:r>
        <w:rPr>
          <w:b/>
          <w:sz w:val="24"/>
        </w:rPr>
        <w:t>附件1</w:t>
      </w:r>
    </w:p>
    <w:p w14:paraId="24F83A49">
      <w:pPr>
        <w:tabs>
          <w:tab w:val="left" w:pos="360"/>
        </w:tabs>
        <w:spacing w:line="560" w:lineRule="exact"/>
        <w:jc w:val="center"/>
        <w:rPr>
          <w:b/>
          <w:sz w:val="24"/>
        </w:rPr>
      </w:pPr>
      <w:r>
        <w:rPr>
          <w:b/>
          <w:sz w:val="24"/>
        </w:rPr>
        <w:t>响应书</w:t>
      </w:r>
    </w:p>
    <w:p w14:paraId="7B234561">
      <w:pPr>
        <w:autoSpaceDE w:val="0"/>
        <w:autoSpaceDN w:val="0"/>
        <w:adjustRightInd w:val="0"/>
        <w:spacing w:line="520" w:lineRule="exact"/>
        <w:jc w:val="left"/>
        <w:rPr>
          <w:kern w:val="0"/>
          <w:sz w:val="24"/>
        </w:rPr>
      </w:pPr>
      <w:r>
        <w:rPr>
          <w:kern w:val="0"/>
          <w:sz w:val="24"/>
        </w:rPr>
        <w:t>致：天津市政府采购中心</w:t>
      </w:r>
    </w:p>
    <w:p w14:paraId="00AFC97C">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2ADA95BC">
      <w:pPr>
        <w:autoSpaceDE w:val="0"/>
        <w:autoSpaceDN w:val="0"/>
        <w:adjustRightInd w:val="0"/>
        <w:spacing w:line="360" w:lineRule="auto"/>
        <w:jc w:val="left"/>
        <w:rPr>
          <w:kern w:val="0"/>
          <w:sz w:val="24"/>
        </w:rPr>
      </w:pPr>
      <w:r>
        <w:rPr>
          <w:kern w:val="0"/>
          <w:sz w:val="24"/>
        </w:rPr>
        <w:t>据此函，签字代表宣布同意如下：</w:t>
      </w:r>
    </w:p>
    <w:p w14:paraId="077C2047">
      <w:pPr>
        <w:numPr>
          <w:ilvl w:val="0"/>
          <w:numId w:val="3"/>
        </w:numPr>
        <w:spacing w:line="360" w:lineRule="auto"/>
        <w:ind w:left="0" w:firstLine="480" w:firstLineChars="200"/>
        <w:jc w:val="left"/>
        <w:rPr>
          <w:sz w:val="24"/>
        </w:rPr>
      </w:pPr>
      <w:r>
        <w:rPr>
          <w:sz w:val="24"/>
        </w:rPr>
        <w:t>我公司将按磋商文件的规定履行合同责任和义务。</w:t>
      </w:r>
    </w:p>
    <w:p w14:paraId="776A68E7">
      <w:pPr>
        <w:numPr>
          <w:ilvl w:val="0"/>
          <w:numId w:val="3"/>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07AF1C7">
      <w:pPr>
        <w:numPr>
          <w:ilvl w:val="0"/>
          <w:numId w:val="3"/>
        </w:numPr>
        <w:spacing w:line="360" w:lineRule="auto"/>
        <w:ind w:left="0" w:firstLine="480" w:firstLineChars="200"/>
        <w:jc w:val="left"/>
        <w:rPr>
          <w:sz w:val="24"/>
        </w:rPr>
      </w:pPr>
      <w:r>
        <w:rPr>
          <w:sz w:val="24"/>
        </w:rPr>
        <w:t>我公司的磋商有效期为开标之日起60天。</w:t>
      </w:r>
    </w:p>
    <w:p w14:paraId="34FE9CA9">
      <w:pPr>
        <w:numPr>
          <w:ilvl w:val="0"/>
          <w:numId w:val="3"/>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07D746AC">
      <w:pPr>
        <w:numPr>
          <w:ilvl w:val="0"/>
          <w:numId w:val="3"/>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6DB80746">
      <w:pPr>
        <w:numPr>
          <w:ilvl w:val="0"/>
          <w:numId w:val="3"/>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129A40C">
      <w:pPr>
        <w:numPr>
          <w:ilvl w:val="0"/>
          <w:numId w:val="3"/>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760EAEFD">
      <w:pPr>
        <w:numPr>
          <w:ilvl w:val="0"/>
          <w:numId w:val="3"/>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17E6FF1D">
      <w:pPr>
        <w:numPr>
          <w:ilvl w:val="0"/>
          <w:numId w:val="3"/>
        </w:numPr>
        <w:spacing w:line="360" w:lineRule="auto"/>
        <w:ind w:left="0" w:firstLine="480" w:firstLineChars="200"/>
        <w:jc w:val="left"/>
        <w:rPr>
          <w:sz w:val="24"/>
        </w:rPr>
      </w:pPr>
      <w:r>
        <w:rPr>
          <w:sz w:val="24"/>
        </w:rPr>
        <w:t>我公司若成交，本承诺将成为合同不可分割的一部分，与合同具有同等的法律效力。</w:t>
      </w:r>
    </w:p>
    <w:p w14:paraId="7C3D53E6">
      <w:pPr>
        <w:numPr>
          <w:ilvl w:val="0"/>
          <w:numId w:val="3"/>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0B94C347">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7063245">
      <w:pPr>
        <w:spacing w:line="360" w:lineRule="auto"/>
        <w:ind w:firstLine="480" w:firstLineChars="200"/>
        <w:rPr>
          <w:sz w:val="24"/>
        </w:rPr>
      </w:pPr>
      <w:r>
        <w:rPr>
          <w:rFonts w:hint="eastAsia"/>
          <w:sz w:val="24"/>
        </w:rPr>
        <w:t>纳税人识别号：</w:t>
      </w:r>
    </w:p>
    <w:p w14:paraId="0621434D">
      <w:pPr>
        <w:spacing w:line="360" w:lineRule="auto"/>
        <w:ind w:firstLine="480" w:firstLineChars="200"/>
        <w:rPr>
          <w:sz w:val="24"/>
        </w:rPr>
      </w:pPr>
      <w:r>
        <w:rPr>
          <w:rFonts w:hint="eastAsia"/>
          <w:sz w:val="24"/>
        </w:rPr>
        <w:t>地址、电话：</w:t>
      </w:r>
    </w:p>
    <w:p w14:paraId="3752ED97">
      <w:pPr>
        <w:spacing w:line="360" w:lineRule="auto"/>
        <w:ind w:firstLine="480" w:firstLineChars="200"/>
        <w:rPr>
          <w:sz w:val="24"/>
        </w:rPr>
      </w:pPr>
      <w:r>
        <w:rPr>
          <w:rFonts w:hint="eastAsia"/>
          <w:sz w:val="24"/>
        </w:rPr>
        <w:t>开户行及账号：</w:t>
      </w:r>
    </w:p>
    <w:p w14:paraId="6CD4E2AC">
      <w:pPr>
        <w:spacing w:line="360" w:lineRule="auto"/>
        <w:ind w:firstLine="480" w:firstLineChars="200"/>
        <w:rPr>
          <w:sz w:val="24"/>
        </w:rPr>
      </w:pPr>
      <w:r>
        <w:rPr>
          <w:rFonts w:hint="eastAsia"/>
          <w:sz w:val="24"/>
        </w:rPr>
        <w:t>开具发票类型：□增值税专用发票         □增值税普通发票</w:t>
      </w:r>
    </w:p>
    <w:p w14:paraId="4E7047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11E2721">
      <w:pPr>
        <w:spacing w:line="360" w:lineRule="auto"/>
        <w:ind w:firstLine="482" w:firstLineChars="200"/>
        <w:rPr>
          <w:b/>
          <w:sz w:val="24"/>
        </w:rPr>
      </w:pPr>
      <w:r>
        <w:rPr>
          <w:rFonts w:hint="eastAsia"/>
          <w:b/>
          <w:sz w:val="24"/>
        </w:rPr>
        <w:t>□</w:t>
      </w:r>
      <w:r>
        <w:rPr>
          <w:b/>
          <w:sz w:val="24"/>
        </w:rPr>
        <w:t>上门自取</w:t>
      </w:r>
    </w:p>
    <w:p w14:paraId="2D33E658">
      <w:pPr>
        <w:spacing w:line="360" w:lineRule="auto"/>
        <w:ind w:firstLine="480" w:firstLineChars="200"/>
        <w:rPr>
          <w:sz w:val="24"/>
        </w:rPr>
      </w:pPr>
    </w:p>
    <w:p w14:paraId="17F34F8C">
      <w:pPr>
        <w:spacing w:line="360" w:lineRule="auto"/>
        <w:ind w:firstLine="482" w:firstLineChars="200"/>
        <w:rPr>
          <w:b/>
          <w:sz w:val="24"/>
        </w:rPr>
      </w:pPr>
      <w:r>
        <w:rPr>
          <w:rFonts w:hint="eastAsia"/>
          <w:b/>
          <w:sz w:val="24"/>
        </w:rPr>
        <w:t>□</w:t>
      </w:r>
      <w:r>
        <w:rPr>
          <w:b/>
          <w:sz w:val="24"/>
        </w:rPr>
        <w:t>到付邮寄</w:t>
      </w:r>
    </w:p>
    <w:p w14:paraId="63CBB8A8">
      <w:pPr>
        <w:spacing w:line="360" w:lineRule="auto"/>
        <w:ind w:firstLine="480" w:firstLineChars="200"/>
        <w:rPr>
          <w:sz w:val="24"/>
        </w:rPr>
      </w:pPr>
      <w:r>
        <w:rPr>
          <w:sz w:val="24"/>
        </w:rPr>
        <w:t>邮寄地址</w:t>
      </w:r>
      <w:r>
        <w:rPr>
          <w:rFonts w:hint="eastAsia"/>
          <w:sz w:val="24"/>
        </w:rPr>
        <w:t>、邮编</w:t>
      </w:r>
      <w:r>
        <w:rPr>
          <w:sz w:val="24"/>
        </w:rPr>
        <w:t>：</w:t>
      </w:r>
    </w:p>
    <w:p w14:paraId="6357EF53">
      <w:pPr>
        <w:spacing w:line="360" w:lineRule="auto"/>
        <w:ind w:firstLine="480" w:firstLineChars="200"/>
        <w:rPr>
          <w:sz w:val="24"/>
        </w:rPr>
      </w:pPr>
      <w:r>
        <w:rPr>
          <w:sz w:val="24"/>
        </w:rPr>
        <w:t>邮寄联系人、手机号码：</w:t>
      </w:r>
    </w:p>
    <w:p w14:paraId="122FBC3B">
      <w:pPr>
        <w:spacing w:line="360" w:lineRule="auto"/>
        <w:jc w:val="left"/>
        <w:rPr>
          <w:sz w:val="24"/>
        </w:rPr>
      </w:pPr>
    </w:p>
    <w:p w14:paraId="6CC4EE40">
      <w:pPr>
        <w:pStyle w:val="36"/>
        <w:autoSpaceDE w:val="0"/>
        <w:autoSpaceDN w:val="0"/>
        <w:adjustRightInd w:val="0"/>
        <w:spacing w:line="520" w:lineRule="exact"/>
        <w:ind w:left="900" w:firstLine="0" w:firstLineChars="0"/>
        <w:jc w:val="left"/>
        <w:rPr>
          <w:kern w:val="0"/>
          <w:sz w:val="24"/>
          <w:u w:val="single"/>
          <w:lang w:eastAsia="zh-CN"/>
        </w:rPr>
      </w:pPr>
    </w:p>
    <w:p w14:paraId="1A811713">
      <w:pPr>
        <w:autoSpaceDE w:val="0"/>
        <w:autoSpaceDN w:val="0"/>
        <w:adjustRightInd w:val="0"/>
        <w:spacing w:line="520" w:lineRule="exact"/>
        <w:ind w:firstLine="480"/>
        <w:jc w:val="left"/>
        <w:rPr>
          <w:kern w:val="0"/>
          <w:sz w:val="24"/>
        </w:rPr>
      </w:pPr>
      <w:r>
        <w:rPr>
          <w:kern w:val="0"/>
          <w:sz w:val="24"/>
        </w:rPr>
        <w:t>供应商名称：</w:t>
      </w:r>
    </w:p>
    <w:p w14:paraId="43006B17">
      <w:pPr>
        <w:autoSpaceDE w:val="0"/>
        <w:autoSpaceDN w:val="0"/>
        <w:adjustRightInd w:val="0"/>
        <w:spacing w:line="520" w:lineRule="exact"/>
        <w:ind w:firstLine="480"/>
        <w:jc w:val="left"/>
        <w:rPr>
          <w:kern w:val="0"/>
          <w:sz w:val="24"/>
          <w:u w:val="single"/>
        </w:rPr>
      </w:pPr>
    </w:p>
    <w:p w14:paraId="15BDBDFC">
      <w:pPr>
        <w:autoSpaceDE w:val="0"/>
        <w:autoSpaceDN w:val="0"/>
        <w:adjustRightInd w:val="0"/>
        <w:spacing w:line="520" w:lineRule="exact"/>
        <w:ind w:firstLine="480"/>
        <w:jc w:val="left"/>
        <w:rPr>
          <w:kern w:val="0"/>
          <w:sz w:val="24"/>
        </w:rPr>
      </w:pPr>
      <w:r>
        <w:rPr>
          <w:kern w:val="0"/>
          <w:sz w:val="24"/>
        </w:rPr>
        <w:t>日期：                年       月       日</w:t>
      </w:r>
    </w:p>
    <w:p w14:paraId="0BF682E6">
      <w:pPr>
        <w:spacing w:line="460" w:lineRule="exact"/>
        <w:rPr>
          <w:rFonts w:hint="eastAsia"/>
          <w:b/>
          <w:sz w:val="24"/>
        </w:rPr>
      </w:pPr>
      <w:r>
        <w:rPr>
          <w:b/>
          <w:sz w:val="24"/>
        </w:rPr>
        <w:br w:type="page"/>
      </w:r>
      <w:r>
        <w:rPr>
          <w:b/>
          <w:sz w:val="24"/>
        </w:rPr>
        <w:t>附件2</w:t>
      </w:r>
    </w:p>
    <w:p w14:paraId="3494EAFF">
      <w:pPr>
        <w:ind w:right="84"/>
        <w:jc w:val="center"/>
        <w:rPr>
          <w:rFonts w:hint="eastAsia"/>
          <w:b/>
          <w:sz w:val="24"/>
        </w:rPr>
      </w:pPr>
    </w:p>
    <w:p w14:paraId="7B1AF27A">
      <w:pPr>
        <w:ind w:right="84"/>
        <w:jc w:val="center"/>
        <w:rPr>
          <w:b/>
          <w:sz w:val="24"/>
        </w:rPr>
      </w:pPr>
      <w:r>
        <w:rPr>
          <w:rFonts w:hint="eastAsia"/>
          <w:b/>
          <w:sz w:val="24"/>
        </w:rPr>
        <w:t>供应商资格声明函</w:t>
      </w:r>
    </w:p>
    <w:p w14:paraId="60895047">
      <w:pPr>
        <w:spacing w:line="360" w:lineRule="auto"/>
        <w:ind w:firstLine="420"/>
        <w:jc w:val="center"/>
        <w:rPr>
          <w:b/>
          <w:sz w:val="24"/>
        </w:rPr>
      </w:pPr>
    </w:p>
    <w:p w14:paraId="3724C9FB">
      <w:pPr>
        <w:spacing w:line="360" w:lineRule="auto"/>
        <w:rPr>
          <w:sz w:val="24"/>
        </w:rPr>
      </w:pPr>
      <w:r>
        <w:rPr>
          <w:rFonts w:hint="eastAsia"/>
          <w:sz w:val="24"/>
        </w:rPr>
        <w:t>天津市政府采购中心：</w:t>
      </w:r>
    </w:p>
    <w:p w14:paraId="1647596D">
      <w:pPr>
        <w:spacing w:line="360" w:lineRule="auto"/>
        <w:ind w:firstLine="480" w:firstLineChars="200"/>
        <w:rPr>
          <w:sz w:val="24"/>
        </w:rPr>
      </w:pPr>
      <w:r>
        <w:rPr>
          <w:rFonts w:hint="eastAsia"/>
          <w:sz w:val="24"/>
        </w:rPr>
        <w:t>我单位自愿参与本项目的政府采购活动，郑重承诺如下：</w:t>
      </w:r>
    </w:p>
    <w:p w14:paraId="0ADE5E87">
      <w:pPr>
        <w:spacing w:line="360" w:lineRule="auto"/>
        <w:ind w:firstLine="480" w:firstLineChars="200"/>
        <w:rPr>
          <w:sz w:val="24"/>
        </w:rPr>
      </w:pPr>
      <w:r>
        <w:rPr>
          <w:rFonts w:hint="eastAsia"/>
          <w:sz w:val="24"/>
        </w:rPr>
        <w:t>（一）我单位具有良好的商业信誉和健全的财务会计制度；</w:t>
      </w:r>
    </w:p>
    <w:p w14:paraId="1A0B1A61">
      <w:pPr>
        <w:spacing w:line="360" w:lineRule="auto"/>
        <w:ind w:firstLine="480" w:firstLineChars="200"/>
        <w:rPr>
          <w:sz w:val="24"/>
        </w:rPr>
      </w:pPr>
      <w:r>
        <w:rPr>
          <w:rFonts w:hint="eastAsia"/>
          <w:sz w:val="24"/>
        </w:rPr>
        <w:t>（二）我单位依法缴纳税收和社会保障资金；</w:t>
      </w:r>
    </w:p>
    <w:p w14:paraId="5553BB7D">
      <w:pPr>
        <w:spacing w:line="360" w:lineRule="auto"/>
        <w:ind w:firstLine="480" w:firstLineChars="200"/>
        <w:rPr>
          <w:sz w:val="24"/>
        </w:rPr>
      </w:pPr>
      <w:r>
        <w:rPr>
          <w:rFonts w:hint="eastAsia"/>
          <w:sz w:val="24"/>
        </w:rPr>
        <w:t>（三）我单位具备履行合同所必需的设备和专业技术能力；</w:t>
      </w:r>
    </w:p>
    <w:p w14:paraId="1004672D">
      <w:pPr>
        <w:spacing w:line="360" w:lineRule="auto"/>
        <w:ind w:firstLine="480" w:firstLineChars="200"/>
        <w:rPr>
          <w:sz w:val="24"/>
        </w:rPr>
      </w:pPr>
      <w:r>
        <w:rPr>
          <w:rFonts w:hint="eastAsia"/>
          <w:sz w:val="24"/>
        </w:rPr>
        <w:t>（四）参加政府采购活动前3年我单位在经营活动中没有重大违法记录；</w:t>
      </w:r>
    </w:p>
    <w:p w14:paraId="08BCF2FF">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AAE559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625B2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03E83F6">
            <w:pPr>
              <w:jc w:val="center"/>
              <w:rPr>
                <w:szCs w:val="21"/>
              </w:rPr>
            </w:pPr>
            <w:r>
              <w:rPr>
                <w:rFonts w:hint="eastAsia"/>
                <w:szCs w:val="21"/>
              </w:rPr>
              <w:t>序号</w:t>
            </w:r>
          </w:p>
        </w:tc>
        <w:tc>
          <w:tcPr>
            <w:tcW w:w="2273" w:type="pct"/>
            <w:vAlign w:val="center"/>
          </w:tcPr>
          <w:p w14:paraId="7157D841">
            <w:pPr>
              <w:jc w:val="center"/>
              <w:rPr>
                <w:szCs w:val="21"/>
              </w:rPr>
            </w:pPr>
            <w:r>
              <w:rPr>
                <w:rFonts w:hint="eastAsia"/>
                <w:szCs w:val="21"/>
              </w:rPr>
              <w:t>单位名称</w:t>
            </w:r>
          </w:p>
        </w:tc>
        <w:tc>
          <w:tcPr>
            <w:tcW w:w="1667" w:type="pct"/>
            <w:vAlign w:val="center"/>
          </w:tcPr>
          <w:p w14:paraId="35BDBECC">
            <w:pPr>
              <w:jc w:val="center"/>
              <w:rPr>
                <w:szCs w:val="21"/>
              </w:rPr>
            </w:pPr>
            <w:r>
              <w:rPr>
                <w:rFonts w:hint="eastAsia"/>
                <w:szCs w:val="21"/>
              </w:rPr>
              <w:t>相互关系类型</w:t>
            </w:r>
          </w:p>
        </w:tc>
      </w:tr>
      <w:tr w14:paraId="3DDC2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F0EF8C">
            <w:pPr>
              <w:jc w:val="center"/>
              <w:rPr>
                <w:szCs w:val="21"/>
              </w:rPr>
            </w:pPr>
            <w:r>
              <w:rPr>
                <w:rFonts w:hint="eastAsia"/>
                <w:szCs w:val="21"/>
              </w:rPr>
              <w:t>1</w:t>
            </w:r>
          </w:p>
        </w:tc>
        <w:tc>
          <w:tcPr>
            <w:tcW w:w="2273" w:type="pct"/>
            <w:vAlign w:val="center"/>
          </w:tcPr>
          <w:p w14:paraId="126DA9D4">
            <w:pPr>
              <w:jc w:val="center"/>
              <w:rPr>
                <w:szCs w:val="21"/>
              </w:rPr>
            </w:pPr>
          </w:p>
        </w:tc>
        <w:tc>
          <w:tcPr>
            <w:tcW w:w="1667" w:type="pct"/>
            <w:vAlign w:val="center"/>
          </w:tcPr>
          <w:p w14:paraId="1156B374">
            <w:pPr>
              <w:jc w:val="center"/>
              <w:rPr>
                <w:szCs w:val="21"/>
              </w:rPr>
            </w:pPr>
          </w:p>
        </w:tc>
      </w:tr>
      <w:tr w14:paraId="5A438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4EDB5C1">
            <w:pPr>
              <w:jc w:val="center"/>
              <w:rPr>
                <w:szCs w:val="21"/>
              </w:rPr>
            </w:pPr>
            <w:r>
              <w:rPr>
                <w:rFonts w:hint="eastAsia"/>
                <w:szCs w:val="21"/>
              </w:rPr>
              <w:t>2</w:t>
            </w:r>
          </w:p>
        </w:tc>
        <w:tc>
          <w:tcPr>
            <w:tcW w:w="2273" w:type="pct"/>
            <w:vAlign w:val="center"/>
          </w:tcPr>
          <w:p w14:paraId="003ED872">
            <w:pPr>
              <w:jc w:val="center"/>
              <w:rPr>
                <w:szCs w:val="21"/>
              </w:rPr>
            </w:pPr>
          </w:p>
        </w:tc>
        <w:tc>
          <w:tcPr>
            <w:tcW w:w="1667" w:type="pct"/>
            <w:vAlign w:val="center"/>
          </w:tcPr>
          <w:p w14:paraId="216F7566">
            <w:pPr>
              <w:jc w:val="center"/>
              <w:rPr>
                <w:szCs w:val="21"/>
              </w:rPr>
            </w:pPr>
          </w:p>
        </w:tc>
      </w:tr>
      <w:tr w14:paraId="291F4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19ACBA2">
            <w:pPr>
              <w:jc w:val="center"/>
              <w:rPr>
                <w:szCs w:val="21"/>
              </w:rPr>
            </w:pPr>
            <w:r>
              <w:rPr>
                <w:rFonts w:hint="eastAsia"/>
                <w:szCs w:val="21"/>
              </w:rPr>
              <w:t>3</w:t>
            </w:r>
          </w:p>
        </w:tc>
        <w:tc>
          <w:tcPr>
            <w:tcW w:w="2273" w:type="pct"/>
            <w:vAlign w:val="center"/>
          </w:tcPr>
          <w:p w14:paraId="4EC40D2E">
            <w:pPr>
              <w:jc w:val="center"/>
              <w:rPr>
                <w:szCs w:val="21"/>
              </w:rPr>
            </w:pPr>
          </w:p>
        </w:tc>
        <w:tc>
          <w:tcPr>
            <w:tcW w:w="1667" w:type="pct"/>
            <w:vAlign w:val="center"/>
          </w:tcPr>
          <w:p w14:paraId="5E38A96E">
            <w:pPr>
              <w:jc w:val="center"/>
              <w:rPr>
                <w:szCs w:val="21"/>
              </w:rPr>
            </w:pPr>
          </w:p>
        </w:tc>
      </w:tr>
    </w:tbl>
    <w:p w14:paraId="0CB696B8">
      <w:pPr>
        <w:spacing w:line="360" w:lineRule="auto"/>
        <w:ind w:firstLine="480" w:firstLineChars="200"/>
        <w:rPr>
          <w:sz w:val="24"/>
        </w:rPr>
      </w:pPr>
      <w:r>
        <w:rPr>
          <w:rFonts w:hint="eastAsia"/>
          <w:sz w:val="24"/>
        </w:rPr>
        <w:t>上表未填写的，视为不存在第（六）条所列情形</w:t>
      </w:r>
    </w:p>
    <w:p w14:paraId="7E1C5025">
      <w:pPr>
        <w:spacing w:line="360" w:lineRule="auto"/>
        <w:ind w:firstLine="480" w:firstLineChars="200"/>
        <w:rPr>
          <w:sz w:val="24"/>
        </w:rPr>
      </w:pPr>
    </w:p>
    <w:p w14:paraId="4F97EC7A">
      <w:pPr>
        <w:spacing w:line="360" w:lineRule="auto"/>
        <w:ind w:firstLine="480" w:firstLineChars="200"/>
        <w:rPr>
          <w:sz w:val="24"/>
        </w:rPr>
      </w:pPr>
      <w:r>
        <w:rPr>
          <w:rFonts w:hint="eastAsia"/>
          <w:sz w:val="24"/>
        </w:rPr>
        <w:t>上述声明真实有效，否则我单位承担全部责任和不利后果。</w:t>
      </w:r>
    </w:p>
    <w:p w14:paraId="243D3147">
      <w:pPr>
        <w:spacing w:line="360" w:lineRule="auto"/>
        <w:ind w:firstLine="480" w:firstLineChars="200"/>
        <w:rPr>
          <w:sz w:val="24"/>
        </w:rPr>
      </w:pPr>
    </w:p>
    <w:p w14:paraId="51B9B51B">
      <w:pPr>
        <w:spacing w:line="360" w:lineRule="auto"/>
        <w:ind w:firstLine="240" w:firstLineChars="100"/>
        <w:rPr>
          <w:sz w:val="24"/>
        </w:rPr>
      </w:pPr>
      <w:r>
        <w:rPr>
          <w:sz w:val="24"/>
        </w:rPr>
        <w:t>投标人名称：</w:t>
      </w:r>
    </w:p>
    <w:p w14:paraId="2294F32A">
      <w:pPr>
        <w:spacing w:line="360" w:lineRule="auto"/>
        <w:ind w:firstLine="240" w:firstLineChars="100"/>
        <w:rPr>
          <w:sz w:val="24"/>
        </w:rPr>
      </w:pPr>
    </w:p>
    <w:p w14:paraId="6DD4DDF2">
      <w:pPr>
        <w:spacing w:line="360" w:lineRule="auto"/>
        <w:ind w:firstLine="240" w:firstLineChars="100"/>
        <w:rPr>
          <w:sz w:val="24"/>
        </w:rPr>
      </w:pPr>
      <w:r>
        <w:rPr>
          <w:sz w:val="24"/>
        </w:rPr>
        <w:t xml:space="preserve">日期：  </w:t>
      </w:r>
    </w:p>
    <w:p w14:paraId="6AF26180">
      <w:pPr>
        <w:spacing w:line="460" w:lineRule="exact"/>
        <w:rPr>
          <w:rFonts w:hint="eastAsia"/>
          <w:b/>
          <w:sz w:val="24"/>
        </w:rPr>
      </w:pPr>
    </w:p>
    <w:p w14:paraId="550298E5">
      <w:pPr>
        <w:spacing w:line="460" w:lineRule="exact"/>
        <w:rPr>
          <w:rFonts w:hint="eastAsia"/>
          <w:b/>
          <w:sz w:val="24"/>
        </w:rPr>
      </w:pPr>
    </w:p>
    <w:p w14:paraId="1FD70EFB">
      <w:pPr>
        <w:spacing w:line="460" w:lineRule="exact"/>
        <w:rPr>
          <w:rFonts w:hint="eastAsia"/>
          <w:b/>
          <w:sz w:val="24"/>
        </w:rPr>
      </w:pPr>
    </w:p>
    <w:p w14:paraId="18B9C660">
      <w:pPr>
        <w:spacing w:line="460" w:lineRule="exact"/>
        <w:rPr>
          <w:rFonts w:hint="eastAsia"/>
          <w:b/>
          <w:sz w:val="24"/>
        </w:rPr>
      </w:pPr>
    </w:p>
    <w:p w14:paraId="74CF6DD7">
      <w:pPr>
        <w:spacing w:line="460" w:lineRule="exact"/>
        <w:rPr>
          <w:rFonts w:hint="eastAsia"/>
          <w:b/>
          <w:sz w:val="24"/>
        </w:rPr>
      </w:pPr>
    </w:p>
    <w:p w14:paraId="5A90A805">
      <w:pPr>
        <w:spacing w:line="460" w:lineRule="exact"/>
        <w:rPr>
          <w:rFonts w:hint="eastAsia"/>
          <w:b/>
          <w:sz w:val="24"/>
        </w:rPr>
      </w:pPr>
    </w:p>
    <w:p w14:paraId="2E980060">
      <w:pPr>
        <w:spacing w:line="460" w:lineRule="exact"/>
        <w:rPr>
          <w:b/>
          <w:sz w:val="24"/>
        </w:rPr>
      </w:pPr>
      <w:r>
        <w:rPr>
          <w:rFonts w:hint="eastAsia"/>
          <w:b/>
          <w:bCs/>
          <w:sz w:val="24"/>
        </w:rPr>
        <w:t>附件2-1：磋商文件第一部分供应商资格要求的证件</w:t>
      </w:r>
    </w:p>
    <w:p w14:paraId="6D2BA2DA">
      <w:pPr>
        <w:spacing w:line="460" w:lineRule="exact"/>
        <w:ind w:left="192"/>
        <w:jc w:val="center"/>
        <w:rPr>
          <w:b/>
          <w:sz w:val="24"/>
        </w:rPr>
      </w:pPr>
    </w:p>
    <w:p w14:paraId="330EC2C5">
      <w:pPr>
        <w:spacing w:line="460" w:lineRule="exact"/>
        <w:ind w:left="192"/>
        <w:jc w:val="center"/>
        <w:rPr>
          <w:b/>
          <w:sz w:val="24"/>
        </w:rPr>
      </w:pPr>
    </w:p>
    <w:p w14:paraId="0081AC3D">
      <w:pPr>
        <w:spacing w:line="460" w:lineRule="exact"/>
        <w:ind w:left="192"/>
        <w:jc w:val="center"/>
        <w:rPr>
          <w:b/>
          <w:sz w:val="24"/>
        </w:rPr>
      </w:pPr>
    </w:p>
    <w:p w14:paraId="39506131">
      <w:pPr>
        <w:spacing w:line="460" w:lineRule="exact"/>
        <w:jc w:val="left"/>
        <w:rPr>
          <w:b/>
          <w:sz w:val="24"/>
        </w:rPr>
      </w:pPr>
      <w:r>
        <w:rPr>
          <w:b/>
          <w:sz w:val="24"/>
        </w:rPr>
        <w:br w:type="page"/>
      </w:r>
      <w:r>
        <w:rPr>
          <w:b/>
          <w:sz w:val="24"/>
        </w:rPr>
        <w:t>附件3</w:t>
      </w:r>
    </w:p>
    <w:p w14:paraId="4A3C34DB">
      <w:pPr>
        <w:autoSpaceDN w:val="0"/>
        <w:spacing w:line="360" w:lineRule="auto"/>
        <w:jc w:val="center"/>
        <w:rPr>
          <w:b/>
          <w:bCs/>
          <w:sz w:val="24"/>
        </w:rPr>
      </w:pPr>
      <w:r>
        <w:rPr>
          <w:rFonts w:hint="eastAsia"/>
          <w:b/>
          <w:bCs/>
          <w:sz w:val="24"/>
        </w:rPr>
        <w:t>磋商</w:t>
      </w:r>
      <w:r>
        <w:rPr>
          <w:b/>
          <w:bCs/>
          <w:sz w:val="24"/>
        </w:rPr>
        <w:t>代表人授权书</w:t>
      </w:r>
    </w:p>
    <w:p w14:paraId="69FC74C7">
      <w:pPr>
        <w:spacing w:line="360" w:lineRule="auto"/>
        <w:rPr>
          <w:sz w:val="24"/>
          <w:szCs w:val="21"/>
        </w:rPr>
      </w:pPr>
    </w:p>
    <w:p w14:paraId="103EBAE7">
      <w:pPr>
        <w:spacing w:line="360" w:lineRule="auto"/>
        <w:rPr>
          <w:sz w:val="24"/>
          <w:szCs w:val="21"/>
        </w:rPr>
      </w:pPr>
      <w:r>
        <w:rPr>
          <w:sz w:val="24"/>
          <w:szCs w:val="21"/>
        </w:rPr>
        <w:t>致：天津市政府采购中心</w:t>
      </w:r>
    </w:p>
    <w:p w14:paraId="04A192F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2636FE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B6D35E5">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18B83181">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1C446DD">
      <w:pPr>
        <w:spacing w:line="360" w:lineRule="auto"/>
        <w:ind w:firstLine="480" w:firstLineChars="200"/>
        <w:rPr>
          <w:sz w:val="24"/>
        </w:rPr>
      </w:pPr>
    </w:p>
    <w:p w14:paraId="5CB9D267">
      <w:pPr>
        <w:spacing w:line="360" w:lineRule="auto"/>
        <w:ind w:firstLine="480" w:firstLineChars="200"/>
        <w:rPr>
          <w:sz w:val="24"/>
        </w:rPr>
      </w:pPr>
    </w:p>
    <w:p w14:paraId="0D0B5CF3">
      <w:pPr>
        <w:spacing w:line="360" w:lineRule="auto"/>
        <w:ind w:firstLine="480" w:firstLineChars="200"/>
        <w:rPr>
          <w:sz w:val="24"/>
        </w:rPr>
      </w:pPr>
    </w:p>
    <w:p w14:paraId="11F6A7DA">
      <w:pPr>
        <w:spacing w:line="360" w:lineRule="auto"/>
        <w:ind w:firstLine="5040" w:firstLineChars="2100"/>
        <w:rPr>
          <w:sz w:val="24"/>
        </w:rPr>
      </w:pPr>
      <w:r>
        <w:rPr>
          <w:sz w:val="24"/>
        </w:rPr>
        <w:t xml:space="preserve">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4D8B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0E4B241B">
            <w:pPr>
              <w:spacing w:line="360" w:lineRule="auto"/>
              <w:jc w:val="left"/>
              <w:rPr>
                <w:sz w:val="24"/>
              </w:rPr>
            </w:pPr>
            <w:r>
              <w:rPr>
                <w:sz w:val="24"/>
              </w:rPr>
              <w:t>磋商代表人身份证正面</w:t>
            </w:r>
          </w:p>
          <w:p w14:paraId="52B40859">
            <w:pPr>
              <w:spacing w:line="360" w:lineRule="auto"/>
              <w:jc w:val="left"/>
              <w:rPr>
                <w:sz w:val="24"/>
              </w:rPr>
            </w:pPr>
          </w:p>
          <w:p w14:paraId="7B184C6D">
            <w:pPr>
              <w:spacing w:line="360" w:lineRule="auto"/>
              <w:jc w:val="left"/>
              <w:rPr>
                <w:sz w:val="24"/>
              </w:rPr>
            </w:pPr>
          </w:p>
          <w:p w14:paraId="273AF276">
            <w:pPr>
              <w:spacing w:line="360" w:lineRule="auto"/>
              <w:jc w:val="left"/>
              <w:rPr>
                <w:sz w:val="24"/>
              </w:rPr>
            </w:pPr>
          </w:p>
          <w:p w14:paraId="03F66DCE">
            <w:pPr>
              <w:spacing w:line="360" w:lineRule="auto"/>
              <w:jc w:val="left"/>
              <w:rPr>
                <w:sz w:val="24"/>
              </w:rPr>
            </w:pPr>
          </w:p>
          <w:p w14:paraId="185BBE6D">
            <w:pPr>
              <w:spacing w:line="360" w:lineRule="auto"/>
              <w:jc w:val="left"/>
              <w:rPr>
                <w:sz w:val="24"/>
              </w:rPr>
            </w:pPr>
          </w:p>
        </w:tc>
        <w:tc>
          <w:tcPr>
            <w:tcW w:w="4264" w:type="dxa"/>
            <w:shd w:val="clear" w:color="auto" w:fill="auto"/>
          </w:tcPr>
          <w:p w14:paraId="5EE356A2">
            <w:pPr>
              <w:spacing w:line="360" w:lineRule="auto"/>
              <w:jc w:val="left"/>
              <w:rPr>
                <w:sz w:val="24"/>
              </w:rPr>
            </w:pPr>
            <w:r>
              <w:rPr>
                <w:sz w:val="24"/>
              </w:rPr>
              <w:t>磋商代表人身份证背面</w:t>
            </w:r>
          </w:p>
        </w:tc>
      </w:tr>
    </w:tbl>
    <w:p w14:paraId="2F24F535">
      <w:pPr>
        <w:spacing w:line="360" w:lineRule="auto"/>
        <w:rPr>
          <w:sz w:val="24"/>
        </w:rPr>
      </w:pPr>
    </w:p>
    <w:p w14:paraId="394715B9">
      <w:pPr>
        <w:spacing w:line="460" w:lineRule="exact"/>
        <w:jc w:val="left"/>
        <w:rPr>
          <w:b/>
          <w:sz w:val="24"/>
        </w:rPr>
      </w:pPr>
      <w:r>
        <w:rPr>
          <w:b/>
          <w:sz w:val="24"/>
        </w:rPr>
        <w:br w:type="page"/>
      </w:r>
      <w:r>
        <w:rPr>
          <w:b/>
          <w:sz w:val="24"/>
        </w:rPr>
        <w:t>附件4-1</w:t>
      </w:r>
    </w:p>
    <w:p w14:paraId="7CFD2016">
      <w:pPr>
        <w:spacing w:line="460" w:lineRule="exact"/>
        <w:ind w:left="181"/>
        <w:jc w:val="center"/>
        <w:rPr>
          <w:b/>
          <w:sz w:val="24"/>
        </w:rPr>
      </w:pPr>
    </w:p>
    <w:p w14:paraId="2F65D2BB">
      <w:pPr>
        <w:autoSpaceDN w:val="0"/>
        <w:spacing w:line="360" w:lineRule="auto"/>
        <w:jc w:val="center"/>
        <w:rPr>
          <w:b/>
          <w:bCs/>
          <w:sz w:val="24"/>
        </w:rPr>
      </w:pPr>
      <w:r>
        <w:rPr>
          <w:b/>
          <w:bCs/>
          <w:sz w:val="24"/>
        </w:rPr>
        <w:t>商务要求点对点应答表</w:t>
      </w:r>
    </w:p>
    <w:p w14:paraId="1A6B9ED1">
      <w:pPr>
        <w:spacing w:line="460" w:lineRule="exact"/>
        <w:rPr>
          <w:sz w:val="24"/>
        </w:rPr>
      </w:pPr>
    </w:p>
    <w:p w14:paraId="3ACCE459">
      <w:pPr>
        <w:spacing w:line="460" w:lineRule="exact"/>
        <w:rPr>
          <w:sz w:val="24"/>
        </w:rPr>
      </w:pPr>
      <w:r>
        <w:rPr>
          <w:sz w:val="24"/>
        </w:rPr>
        <w:t>项目名称：</w:t>
      </w:r>
      <w:r>
        <w:rPr>
          <w:sz w:val="24"/>
          <w:u w:val="single"/>
        </w:rPr>
        <w:t xml:space="preserve">                    </w:t>
      </w:r>
    </w:p>
    <w:p w14:paraId="67740FF6">
      <w:pPr>
        <w:spacing w:line="460" w:lineRule="exact"/>
        <w:rPr>
          <w:sz w:val="24"/>
        </w:rPr>
      </w:pPr>
      <w:r>
        <w:rPr>
          <w:sz w:val="24"/>
        </w:rPr>
        <w:t>项目编号：</w:t>
      </w:r>
      <w:r>
        <w:rPr>
          <w:sz w:val="24"/>
          <w:u w:val="single"/>
        </w:rPr>
        <w:t xml:space="preserve">                    </w:t>
      </w:r>
    </w:p>
    <w:p w14:paraId="6E94583A">
      <w:pPr>
        <w:spacing w:line="460" w:lineRule="exact"/>
        <w:rPr>
          <w:sz w:val="24"/>
          <w:u w:val="single"/>
        </w:rPr>
      </w:pPr>
      <w:r>
        <w:rPr>
          <w:sz w:val="24"/>
        </w:rPr>
        <w:t>包号：</w:t>
      </w:r>
      <w:r>
        <w:rPr>
          <w:sz w:val="24"/>
          <w:u w:val="single"/>
        </w:rPr>
        <w:t xml:space="preserve">                        </w:t>
      </w:r>
    </w:p>
    <w:p w14:paraId="25B7B70B">
      <w:pPr>
        <w:spacing w:line="460" w:lineRule="exact"/>
        <w:rPr>
          <w:sz w:val="24"/>
          <w:u w:val="single"/>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BEB2F6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9B94E5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3E0C9E6">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2AB8170">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49F45DA">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EB72860">
            <w:pPr>
              <w:widowControl/>
              <w:jc w:val="center"/>
              <w:rPr>
                <w:kern w:val="0"/>
                <w:szCs w:val="21"/>
              </w:rPr>
            </w:pPr>
            <w:r>
              <w:rPr>
                <w:kern w:val="0"/>
                <w:szCs w:val="21"/>
              </w:rPr>
              <w:t>备注</w:t>
            </w:r>
          </w:p>
        </w:tc>
      </w:tr>
      <w:tr w14:paraId="3F2DA72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4C54196">
            <w:pPr>
              <w:widowControl/>
              <w:jc w:val="left"/>
              <w:rPr>
                <w:kern w:val="0"/>
                <w:szCs w:val="21"/>
              </w:rPr>
            </w:pPr>
            <w:r>
              <w:rPr>
                <w:kern w:val="0"/>
                <w:szCs w:val="21"/>
              </w:rPr>
              <w:t>（一）报价要求</w:t>
            </w:r>
          </w:p>
        </w:tc>
      </w:tr>
      <w:tr w14:paraId="728B703F">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B0D7EE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C1991F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1DA88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3F16B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113DE3B">
            <w:pPr>
              <w:widowControl/>
              <w:jc w:val="left"/>
              <w:rPr>
                <w:kern w:val="0"/>
                <w:szCs w:val="21"/>
              </w:rPr>
            </w:pPr>
            <w:r>
              <w:rPr>
                <w:kern w:val="0"/>
                <w:szCs w:val="21"/>
              </w:rPr>
              <w:t>　</w:t>
            </w:r>
          </w:p>
        </w:tc>
      </w:tr>
      <w:tr w14:paraId="716C8AE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6387FF">
            <w:pPr>
              <w:widowControl/>
              <w:jc w:val="left"/>
              <w:rPr>
                <w:kern w:val="0"/>
                <w:szCs w:val="21"/>
              </w:rPr>
            </w:pPr>
            <w:r>
              <w:rPr>
                <w:kern w:val="0"/>
                <w:szCs w:val="21"/>
              </w:rPr>
              <w:t>（二）时间、地点要求</w:t>
            </w:r>
          </w:p>
        </w:tc>
      </w:tr>
      <w:tr w14:paraId="608936C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CA565E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F6F4CD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41525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70B9D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EE9496">
            <w:pPr>
              <w:widowControl/>
              <w:jc w:val="left"/>
              <w:rPr>
                <w:kern w:val="0"/>
                <w:szCs w:val="21"/>
              </w:rPr>
            </w:pPr>
            <w:r>
              <w:rPr>
                <w:kern w:val="0"/>
                <w:szCs w:val="21"/>
              </w:rPr>
              <w:t>　</w:t>
            </w:r>
          </w:p>
        </w:tc>
      </w:tr>
      <w:tr w14:paraId="759EAF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9318F0">
            <w:pPr>
              <w:widowControl/>
              <w:jc w:val="left"/>
              <w:rPr>
                <w:kern w:val="0"/>
                <w:szCs w:val="21"/>
              </w:rPr>
            </w:pPr>
            <w:r>
              <w:rPr>
                <w:kern w:val="0"/>
                <w:szCs w:val="21"/>
              </w:rPr>
              <w:t>（三）付款方式</w:t>
            </w:r>
          </w:p>
        </w:tc>
      </w:tr>
      <w:tr w14:paraId="0F98D32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A27EBF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421D5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1B00D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370CB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AE0E5E">
            <w:pPr>
              <w:widowControl/>
              <w:jc w:val="left"/>
              <w:rPr>
                <w:kern w:val="0"/>
                <w:szCs w:val="21"/>
              </w:rPr>
            </w:pPr>
            <w:r>
              <w:rPr>
                <w:kern w:val="0"/>
                <w:szCs w:val="21"/>
              </w:rPr>
              <w:t>　</w:t>
            </w:r>
          </w:p>
        </w:tc>
      </w:tr>
      <w:tr w14:paraId="0C9735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9486E0">
            <w:pPr>
              <w:widowControl/>
              <w:jc w:val="left"/>
              <w:rPr>
                <w:kern w:val="0"/>
                <w:szCs w:val="21"/>
              </w:rPr>
            </w:pPr>
            <w:r>
              <w:rPr>
                <w:kern w:val="0"/>
                <w:szCs w:val="21"/>
              </w:rPr>
              <w:t>（四）投标保证金和履约保证金</w:t>
            </w:r>
          </w:p>
        </w:tc>
      </w:tr>
      <w:tr w14:paraId="514E197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2D9632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C0188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28E8B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EB37A7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7B8EA6">
            <w:pPr>
              <w:widowControl/>
              <w:jc w:val="left"/>
              <w:rPr>
                <w:kern w:val="0"/>
                <w:szCs w:val="21"/>
              </w:rPr>
            </w:pPr>
            <w:r>
              <w:rPr>
                <w:kern w:val="0"/>
                <w:szCs w:val="21"/>
              </w:rPr>
              <w:t>　</w:t>
            </w:r>
          </w:p>
        </w:tc>
      </w:tr>
    </w:tbl>
    <w:p w14:paraId="551A9643">
      <w:pPr>
        <w:spacing w:line="620" w:lineRule="exact"/>
        <w:rPr>
          <w:sz w:val="24"/>
        </w:rPr>
      </w:pPr>
      <w:r>
        <w:rPr>
          <w:sz w:val="24"/>
        </w:rPr>
        <w:t>注：</w:t>
      </w:r>
    </w:p>
    <w:p w14:paraId="32940636">
      <w:pPr>
        <w:spacing w:line="360" w:lineRule="auto"/>
        <w:rPr>
          <w:sz w:val="24"/>
        </w:rPr>
      </w:pPr>
      <w:r>
        <w:rPr>
          <w:sz w:val="24"/>
        </w:rPr>
        <w:t>1. 不如实填写偏离情况的响应文件将视为虚假材料。</w:t>
      </w:r>
    </w:p>
    <w:p w14:paraId="0AC11E79">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2912D4AB">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5F93C9A2">
      <w:pPr>
        <w:spacing w:line="360" w:lineRule="auto"/>
        <w:rPr>
          <w:sz w:val="24"/>
        </w:rPr>
      </w:pPr>
    </w:p>
    <w:p w14:paraId="3C0A8822">
      <w:pPr>
        <w:spacing w:line="360" w:lineRule="auto"/>
        <w:ind w:firstLine="4080" w:firstLineChars="1700"/>
        <w:rPr>
          <w:sz w:val="24"/>
        </w:rPr>
      </w:pPr>
      <w:r>
        <w:rPr>
          <w:sz w:val="24"/>
        </w:rPr>
        <w:t>投标人名称：</w:t>
      </w:r>
    </w:p>
    <w:p w14:paraId="62E3E09D">
      <w:pPr>
        <w:spacing w:line="360" w:lineRule="auto"/>
        <w:ind w:firstLine="4080" w:firstLineChars="1700"/>
        <w:rPr>
          <w:sz w:val="24"/>
        </w:rPr>
      </w:pPr>
    </w:p>
    <w:p w14:paraId="17DB1CC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169E24">
      <w:pPr>
        <w:tabs>
          <w:tab w:val="left" w:pos="360"/>
        </w:tabs>
        <w:spacing w:after="312" w:afterLines="100" w:line="360" w:lineRule="auto"/>
        <w:rPr>
          <w:b/>
          <w:sz w:val="24"/>
        </w:rPr>
      </w:pPr>
      <w:r>
        <w:rPr>
          <w:sz w:val="24"/>
        </w:rPr>
        <w:br w:type="page"/>
      </w:r>
      <w:r>
        <w:rPr>
          <w:b/>
          <w:sz w:val="24"/>
        </w:rPr>
        <w:t>附件4-2</w:t>
      </w:r>
    </w:p>
    <w:p w14:paraId="0F7F8249">
      <w:pPr>
        <w:autoSpaceDN w:val="0"/>
        <w:spacing w:line="360" w:lineRule="auto"/>
        <w:jc w:val="center"/>
        <w:rPr>
          <w:b/>
          <w:bCs/>
          <w:sz w:val="24"/>
        </w:rPr>
      </w:pPr>
      <w:r>
        <w:rPr>
          <w:b/>
          <w:bCs/>
          <w:sz w:val="24"/>
        </w:rPr>
        <w:t>技术要求点对点应答表</w:t>
      </w:r>
    </w:p>
    <w:p w14:paraId="00FCC0A5">
      <w:pPr>
        <w:spacing w:line="460" w:lineRule="exact"/>
        <w:rPr>
          <w:sz w:val="24"/>
        </w:rPr>
      </w:pPr>
    </w:p>
    <w:p w14:paraId="2E5A4538">
      <w:pPr>
        <w:spacing w:line="460" w:lineRule="exact"/>
        <w:rPr>
          <w:sz w:val="24"/>
        </w:rPr>
      </w:pPr>
      <w:r>
        <w:rPr>
          <w:sz w:val="24"/>
        </w:rPr>
        <w:t>项目名称：</w:t>
      </w:r>
      <w:r>
        <w:rPr>
          <w:sz w:val="24"/>
          <w:u w:val="single"/>
        </w:rPr>
        <w:t xml:space="preserve">                    </w:t>
      </w:r>
    </w:p>
    <w:p w14:paraId="53FEB40D">
      <w:pPr>
        <w:spacing w:line="460" w:lineRule="exact"/>
        <w:rPr>
          <w:sz w:val="24"/>
        </w:rPr>
      </w:pPr>
      <w:r>
        <w:rPr>
          <w:sz w:val="24"/>
        </w:rPr>
        <w:t>项目编号：</w:t>
      </w:r>
      <w:r>
        <w:rPr>
          <w:sz w:val="24"/>
          <w:u w:val="single"/>
        </w:rPr>
        <w:t xml:space="preserve">                    </w:t>
      </w:r>
    </w:p>
    <w:p w14:paraId="4BABB1F7">
      <w:pPr>
        <w:spacing w:line="460" w:lineRule="exact"/>
        <w:rPr>
          <w:sz w:val="24"/>
          <w:u w:val="single"/>
        </w:rPr>
      </w:pPr>
      <w:r>
        <w:rPr>
          <w:sz w:val="24"/>
        </w:rPr>
        <w:t>包号：</w:t>
      </w:r>
      <w:r>
        <w:rPr>
          <w:sz w:val="24"/>
          <w:u w:val="single"/>
        </w:rPr>
        <w:t xml:space="preserve">                        </w:t>
      </w:r>
    </w:p>
    <w:p w14:paraId="177EA214">
      <w:pPr>
        <w:spacing w:line="460" w:lineRule="exact"/>
        <w:rPr>
          <w:sz w:val="24"/>
          <w:u w:val="single"/>
        </w:rPr>
      </w:pPr>
    </w:p>
    <w:tbl>
      <w:tblPr>
        <w:tblStyle w:val="15"/>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3DDA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6350875">
            <w:pPr>
              <w:widowControl/>
              <w:snapToGrid w:val="0"/>
              <w:jc w:val="center"/>
              <w:rPr>
                <w:kern w:val="0"/>
                <w:sz w:val="24"/>
                <w:szCs w:val="21"/>
              </w:rPr>
            </w:pPr>
            <w:r>
              <w:rPr>
                <w:kern w:val="0"/>
                <w:sz w:val="24"/>
                <w:szCs w:val="21"/>
              </w:rPr>
              <w:t>序号</w:t>
            </w:r>
          </w:p>
        </w:tc>
        <w:tc>
          <w:tcPr>
            <w:tcW w:w="3922" w:type="dxa"/>
            <w:shd w:val="clear" w:color="auto" w:fill="auto"/>
            <w:vAlign w:val="center"/>
          </w:tcPr>
          <w:p w14:paraId="7AC9052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0B97F03F">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7C1C915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A0C3BBB">
            <w:pPr>
              <w:widowControl/>
              <w:snapToGrid w:val="0"/>
              <w:jc w:val="center"/>
              <w:rPr>
                <w:kern w:val="0"/>
                <w:sz w:val="24"/>
                <w:szCs w:val="21"/>
              </w:rPr>
            </w:pPr>
            <w:r>
              <w:rPr>
                <w:kern w:val="0"/>
                <w:sz w:val="24"/>
                <w:szCs w:val="21"/>
              </w:rPr>
              <w:t>备注</w:t>
            </w:r>
          </w:p>
        </w:tc>
      </w:tr>
      <w:tr w14:paraId="034D8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8B4F865">
            <w:pPr>
              <w:widowControl/>
              <w:snapToGrid w:val="0"/>
              <w:jc w:val="center"/>
              <w:rPr>
                <w:kern w:val="0"/>
                <w:sz w:val="24"/>
                <w:szCs w:val="21"/>
              </w:rPr>
            </w:pPr>
            <w:r>
              <w:rPr>
                <w:kern w:val="0"/>
                <w:sz w:val="24"/>
                <w:szCs w:val="21"/>
              </w:rPr>
              <w:t>1</w:t>
            </w:r>
          </w:p>
        </w:tc>
        <w:tc>
          <w:tcPr>
            <w:tcW w:w="3922" w:type="dxa"/>
            <w:shd w:val="clear" w:color="auto" w:fill="auto"/>
            <w:vAlign w:val="center"/>
          </w:tcPr>
          <w:p w14:paraId="09043146">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176D37DA">
            <w:pPr>
              <w:widowControl/>
              <w:snapToGrid w:val="0"/>
              <w:jc w:val="center"/>
              <w:rPr>
                <w:kern w:val="0"/>
                <w:sz w:val="24"/>
                <w:szCs w:val="21"/>
              </w:rPr>
            </w:pPr>
          </w:p>
        </w:tc>
        <w:tc>
          <w:tcPr>
            <w:tcW w:w="1289" w:type="dxa"/>
            <w:shd w:val="clear" w:color="auto" w:fill="auto"/>
            <w:vAlign w:val="center"/>
          </w:tcPr>
          <w:p w14:paraId="669BCEDC">
            <w:pPr>
              <w:widowControl/>
              <w:snapToGrid w:val="0"/>
              <w:jc w:val="center"/>
              <w:rPr>
                <w:kern w:val="0"/>
                <w:sz w:val="24"/>
                <w:szCs w:val="21"/>
              </w:rPr>
            </w:pPr>
          </w:p>
        </w:tc>
        <w:tc>
          <w:tcPr>
            <w:tcW w:w="843" w:type="dxa"/>
            <w:shd w:val="clear" w:color="auto" w:fill="auto"/>
            <w:vAlign w:val="center"/>
          </w:tcPr>
          <w:p w14:paraId="7157FAC8">
            <w:pPr>
              <w:widowControl/>
              <w:snapToGrid w:val="0"/>
              <w:jc w:val="center"/>
              <w:rPr>
                <w:kern w:val="0"/>
                <w:sz w:val="24"/>
                <w:szCs w:val="21"/>
              </w:rPr>
            </w:pPr>
          </w:p>
        </w:tc>
      </w:tr>
      <w:tr w14:paraId="3380E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1974192D">
            <w:pPr>
              <w:widowControl/>
              <w:snapToGrid w:val="0"/>
              <w:ind w:firstLine="360" w:firstLineChars="150"/>
              <w:rPr>
                <w:kern w:val="0"/>
                <w:sz w:val="24"/>
                <w:szCs w:val="21"/>
              </w:rPr>
            </w:pPr>
            <w:r>
              <w:rPr>
                <w:kern w:val="0"/>
                <w:sz w:val="24"/>
                <w:szCs w:val="21"/>
              </w:rPr>
              <w:t>2. 项目需求书要求</w:t>
            </w:r>
          </w:p>
        </w:tc>
      </w:tr>
      <w:tr w14:paraId="694D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EED266">
            <w:pPr>
              <w:widowControl/>
              <w:snapToGrid w:val="0"/>
              <w:jc w:val="center"/>
              <w:rPr>
                <w:kern w:val="0"/>
                <w:sz w:val="24"/>
                <w:szCs w:val="21"/>
              </w:rPr>
            </w:pPr>
            <w:r>
              <w:rPr>
                <w:kern w:val="0"/>
                <w:sz w:val="24"/>
                <w:szCs w:val="21"/>
              </w:rPr>
              <w:t>序号</w:t>
            </w:r>
          </w:p>
        </w:tc>
        <w:tc>
          <w:tcPr>
            <w:tcW w:w="3922" w:type="dxa"/>
            <w:shd w:val="clear" w:color="auto" w:fill="auto"/>
            <w:vAlign w:val="center"/>
          </w:tcPr>
          <w:p w14:paraId="67A2DE3E">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692BFD19">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2D431BC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6EA0AFE">
            <w:pPr>
              <w:widowControl/>
              <w:snapToGrid w:val="0"/>
              <w:jc w:val="center"/>
              <w:rPr>
                <w:kern w:val="0"/>
                <w:sz w:val="24"/>
                <w:szCs w:val="21"/>
              </w:rPr>
            </w:pPr>
            <w:r>
              <w:rPr>
                <w:kern w:val="0"/>
                <w:sz w:val="24"/>
                <w:szCs w:val="21"/>
              </w:rPr>
              <w:t>备注</w:t>
            </w:r>
          </w:p>
        </w:tc>
      </w:tr>
      <w:tr w14:paraId="28E1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13A143">
            <w:pPr>
              <w:widowControl/>
              <w:snapToGrid w:val="0"/>
              <w:jc w:val="center"/>
              <w:rPr>
                <w:kern w:val="0"/>
                <w:sz w:val="24"/>
                <w:szCs w:val="21"/>
              </w:rPr>
            </w:pPr>
          </w:p>
        </w:tc>
        <w:tc>
          <w:tcPr>
            <w:tcW w:w="3922" w:type="dxa"/>
            <w:shd w:val="clear" w:color="auto" w:fill="auto"/>
            <w:vAlign w:val="center"/>
          </w:tcPr>
          <w:p w14:paraId="2A944D27">
            <w:pPr>
              <w:widowControl/>
              <w:snapToGrid w:val="0"/>
              <w:jc w:val="center"/>
              <w:rPr>
                <w:kern w:val="0"/>
                <w:sz w:val="24"/>
                <w:szCs w:val="21"/>
              </w:rPr>
            </w:pPr>
          </w:p>
        </w:tc>
        <w:tc>
          <w:tcPr>
            <w:tcW w:w="2438" w:type="dxa"/>
            <w:shd w:val="clear" w:color="auto" w:fill="auto"/>
            <w:vAlign w:val="center"/>
          </w:tcPr>
          <w:p w14:paraId="6E8E730B">
            <w:pPr>
              <w:widowControl/>
              <w:snapToGrid w:val="0"/>
              <w:jc w:val="center"/>
              <w:rPr>
                <w:kern w:val="0"/>
                <w:sz w:val="24"/>
                <w:szCs w:val="21"/>
              </w:rPr>
            </w:pPr>
          </w:p>
        </w:tc>
        <w:tc>
          <w:tcPr>
            <w:tcW w:w="1289" w:type="dxa"/>
            <w:shd w:val="clear" w:color="auto" w:fill="auto"/>
            <w:vAlign w:val="center"/>
          </w:tcPr>
          <w:p w14:paraId="03C560C5">
            <w:pPr>
              <w:widowControl/>
              <w:snapToGrid w:val="0"/>
              <w:jc w:val="center"/>
              <w:rPr>
                <w:kern w:val="0"/>
                <w:sz w:val="24"/>
                <w:szCs w:val="21"/>
              </w:rPr>
            </w:pPr>
          </w:p>
        </w:tc>
        <w:tc>
          <w:tcPr>
            <w:tcW w:w="843" w:type="dxa"/>
            <w:shd w:val="clear" w:color="auto" w:fill="auto"/>
            <w:vAlign w:val="center"/>
          </w:tcPr>
          <w:p w14:paraId="018869F5">
            <w:pPr>
              <w:widowControl/>
              <w:snapToGrid w:val="0"/>
              <w:jc w:val="center"/>
              <w:rPr>
                <w:kern w:val="0"/>
                <w:sz w:val="24"/>
                <w:szCs w:val="21"/>
              </w:rPr>
            </w:pPr>
          </w:p>
        </w:tc>
      </w:tr>
      <w:tr w14:paraId="2D4B7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3BC043">
            <w:pPr>
              <w:widowControl/>
              <w:snapToGrid w:val="0"/>
              <w:jc w:val="center"/>
              <w:rPr>
                <w:kern w:val="0"/>
                <w:sz w:val="24"/>
                <w:szCs w:val="21"/>
              </w:rPr>
            </w:pPr>
          </w:p>
        </w:tc>
        <w:tc>
          <w:tcPr>
            <w:tcW w:w="3922" w:type="dxa"/>
            <w:shd w:val="clear" w:color="auto" w:fill="auto"/>
            <w:vAlign w:val="center"/>
          </w:tcPr>
          <w:p w14:paraId="4DA82F07">
            <w:pPr>
              <w:widowControl/>
              <w:snapToGrid w:val="0"/>
              <w:jc w:val="center"/>
              <w:rPr>
                <w:kern w:val="0"/>
                <w:sz w:val="24"/>
                <w:szCs w:val="21"/>
              </w:rPr>
            </w:pPr>
          </w:p>
        </w:tc>
        <w:tc>
          <w:tcPr>
            <w:tcW w:w="2438" w:type="dxa"/>
            <w:shd w:val="clear" w:color="auto" w:fill="auto"/>
            <w:vAlign w:val="center"/>
          </w:tcPr>
          <w:p w14:paraId="3ADB5568">
            <w:pPr>
              <w:widowControl/>
              <w:snapToGrid w:val="0"/>
              <w:jc w:val="center"/>
              <w:rPr>
                <w:kern w:val="0"/>
                <w:sz w:val="24"/>
                <w:szCs w:val="21"/>
              </w:rPr>
            </w:pPr>
          </w:p>
        </w:tc>
        <w:tc>
          <w:tcPr>
            <w:tcW w:w="1289" w:type="dxa"/>
            <w:shd w:val="clear" w:color="auto" w:fill="auto"/>
            <w:vAlign w:val="center"/>
          </w:tcPr>
          <w:p w14:paraId="1BD73901">
            <w:pPr>
              <w:widowControl/>
              <w:snapToGrid w:val="0"/>
              <w:jc w:val="center"/>
              <w:rPr>
                <w:kern w:val="0"/>
                <w:sz w:val="24"/>
                <w:szCs w:val="21"/>
              </w:rPr>
            </w:pPr>
          </w:p>
        </w:tc>
        <w:tc>
          <w:tcPr>
            <w:tcW w:w="843" w:type="dxa"/>
            <w:shd w:val="clear" w:color="auto" w:fill="auto"/>
            <w:vAlign w:val="center"/>
          </w:tcPr>
          <w:p w14:paraId="72E15C54">
            <w:pPr>
              <w:widowControl/>
              <w:snapToGrid w:val="0"/>
              <w:jc w:val="center"/>
              <w:rPr>
                <w:kern w:val="0"/>
                <w:sz w:val="24"/>
                <w:szCs w:val="21"/>
              </w:rPr>
            </w:pPr>
          </w:p>
        </w:tc>
      </w:tr>
      <w:tr w14:paraId="3CF69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3D8037">
            <w:pPr>
              <w:widowControl/>
              <w:snapToGrid w:val="0"/>
              <w:jc w:val="center"/>
              <w:rPr>
                <w:kern w:val="0"/>
                <w:sz w:val="24"/>
                <w:szCs w:val="21"/>
              </w:rPr>
            </w:pPr>
          </w:p>
        </w:tc>
        <w:tc>
          <w:tcPr>
            <w:tcW w:w="3922" w:type="dxa"/>
            <w:shd w:val="clear" w:color="auto" w:fill="auto"/>
            <w:vAlign w:val="center"/>
          </w:tcPr>
          <w:p w14:paraId="17245A7C">
            <w:pPr>
              <w:widowControl/>
              <w:snapToGrid w:val="0"/>
              <w:jc w:val="center"/>
              <w:rPr>
                <w:kern w:val="0"/>
                <w:sz w:val="24"/>
                <w:szCs w:val="21"/>
              </w:rPr>
            </w:pPr>
          </w:p>
        </w:tc>
        <w:tc>
          <w:tcPr>
            <w:tcW w:w="2438" w:type="dxa"/>
            <w:shd w:val="clear" w:color="auto" w:fill="auto"/>
            <w:vAlign w:val="center"/>
          </w:tcPr>
          <w:p w14:paraId="3796E502">
            <w:pPr>
              <w:widowControl/>
              <w:snapToGrid w:val="0"/>
              <w:jc w:val="center"/>
              <w:rPr>
                <w:kern w:val="0"/>
                <w:sz w:val="24"/>
                <w:szCs w:val="21"/>
              </w:rPr>
            </w:pPr>
          </w:p>
        </w:tc>
        <w:tc>
          <w:tcPr>
            <w:tcW w:w="1289" w:type="dxa"/>
            <w:shd w:val="clear" w:color="auto" w:fill="auto"/>
            <w:vAlign w:val="center"/>
          </w:tcPr>
          <w:p w14:paraId="1A6145CA">
            <w:pPr>
              <w:widowControl/>
              <w:snapToGrid w:val="0"/>
              <w:jc w:val="center"/>
              <w:rPr>
                <w:kern w:val="0"/>
                <w:sz w:val="24"/>
                <w:szCs w:val="21"/>
              </w:rPr>
            </w:pPr>
          </w:p>
        </w:tc>
        <w:tc>
          <w:tcPr>
            <w:tcW w:w="843" w:type="dxa"/>
            <w:shd w:val="clear" w:color="auto" w:fill="auto"/>
            <w:vAlign w:val="center"/>
          </w:tcPr>
          <w:p w14:paraId="4EE87F2C">
            <w:pPr>
              <w:widowControl/>
              <w:snapToGrid w:val="0"/>
              <w:jc w:val="center"/>
              <w:rPr>
                <w:kern w:val="0"/>
                <w:sz w:val="24"/>
                <w:szCs w:val="21"/>
              </w:rPr>
            </w:pPr>
          </w:p>
        </w:tc>
      </w:tr>
      <w:tr w14:paraId="456DF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31A696">
            <w:pPr>
              <w:widowControl/>
              <w:snapToGrid w:val="0"/>
              <w:jc w:val="center"/>
              <w:rPr>
                <w:kern w:val="0"/>
                <w:sz w:val="24"/>
                <w:szCs w:val="21"/>
              </w:rPr>
            </w:pPr>
          </w:p>
        </w:tc>
        <w:tc>
          <w:tcPr>
            <w:tcW w:w="3922" w:type="dxa"/>
            <w:shd w:val="clear" w:color="auto" w:fill="auto"/>
            <w:vAlign w:val="center"/>
          </w:tcPr>
          <w:p w14:paraId="25428D0E">
            <w:pPr>
              <w:widowControl/>
              <w:snapToGrid w:val="0"/>
              <w:jc w:val="center"/>
              <w:rPr>
                <w:kern w:val="0"/>
                <w:sz w:val="24"/>
                <w:szCs w:val="21"/>
              </w:rPr>
            </w:pPr>
          </w:p>
        </w:tc>
        <w:tc>
          <w:tcPr>
            <w:tcW w:w="2438" w:type="dxa"/>
            <w:shd w:val="clear" w:color="auto" w:fill="auto"/>
            <w:vAlign w:val="center"/>
          </w:tcPr>
          <w:p w14:paraId="3F18FBD2">
            <w:pPr>
              <w:widowControl/>
              <w:snapToGrid w:val="0"/>
              <w:jc w:val="center"/>
              <w:rPr>
                <w:kern w:val="0"/>
                <w:sz w:val="24"/>
                <w:szCs w:val="21"/>
              </w:rPr>
            </w:pPr>
          </w:p>
        </w:tc>
        <w:tc>
          <w:tcPr>
            <w:tcW w:w="1289" w:type="dxa"/>
            <w:shd w:val="clear" w:color="auto" w:fill="auto"/>
            <w:vAlign w:val="center"/>
          </w:tcPr>
          <w:p w14:paraId="0065E018">
            <w:pPr>
              <w:widowControl/>
              <w:snapToGrid w:val="0"/>
              <w:jc w:val="center"/>
              <w:rPr>
                <w:kern w:val="0"/>
                <w:sz w:val="24"/>
                <w:szCs w:val="21"/>
              </w:rPr>
            </w:pPr>
          </w:p>
        </w:tc>
        <w:tc>
          <w:tcPr>
            <w:tcW w:w="843" w:type="dxa"/>
            <w:shd w:val="clear" w:color="auto" w:fill="auto"/>
            <w:vAlign w:val="center"/>
          </w:tcPr>
          <w:p w14:paraId="2100D906">
            <w:pPr>
              <w:widowControl/>
              <w:snapToGrid w:val="0"/>
              <w:jc w:val="center"/>
              <w:rPr>
                <w:kern w:val="0"/>
                <w:sz w:val="24"/>
                <w:szCs w:val="21"/>
              </w:rPr>
            </w:pPr>
          </w:p>
        </w:tc>
      </w:tr>
      <w:tr w14:paraId="03762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4F985F">
            <w:pPr>
              <w:widowControl/>
              <w:snapToGrid w:val="0"/>
              <w:jc w:val="center"/>
              <w:rPr>
                <w:kern w:val="0"/>
                <w:sz w:val="24"/>
                <w:szCs w:val="21"/>
              </w:rPr>
            </w:pPr>
          </w:p>
        </w:tc>
        <w:tc>
          <w:tcPr>
            <w:tcW w:w="3922" w:type="dxa"/>
            <w:shd w:val="clear" w:color="auto" w:fill="auto"/>
            <w:vAlign w:val="center"/>
          </w:tcPr>
          <w:p w14:paraId="63C88D40">
            <w:pPr>
              <w:widowControl/>
              <w:snapToGrid w:val="0"/>
              <w:jc w:val="center"/>
              <w:rPr>
                <w:kern w:val="0"/>
                <w:sz w:val="24"/>
                <w:szCs w:val="21"/>
              </w:rPr>
            </w:pPr>
          </w:p>
        </w:tc>
        <w:tc>
          <w:tcPr>
            <w:tcW w:w="2438" w:type="dxa"/>
            <w:shd w:val="clear" w:color="auto" w:fill="auto"/>
            <w:vAlign w:val="center"/>
          </w:tcPr>
          <w:p w14:paraId="3617ED61">
            <w:pPr>
              <w:widowControl/>
              <w:snapToGrid w:val="0"/>
              <w:jc w:val="center"/>
              <w:rPr>
                <w:kern w:val="0"/>
                <w:sz w:val="24"/>
                <w:szCs w:val="21"/>
              </w:rPr>
            </w:pPr>
          </w:p>
        </w:tc>
        <w:tc>
          <w:tcPr>
            <w:tcW w:w="1289" w:type="dxa"/>
            <w:shd w:val="clear" w:color="auto" w:fill="auto"/>
            <w:vAlign w:val="center"/>
          </w:tcPr>
          <w:p w14:paraId="3CB50E13">
            <w:pPr>
              <w:widowControl/>
              <w:snapToGrid w:val="0"/>
              <w:jc w:val="center"/>
              <w:rPr>
                <w:kern w:val="0"/>
                <w:sz w:val="24"/>
                <w:szCs w:val="21"/>
              </w:rPr>
            </w:pPr>
          </w:p>
        </w:tc>
        <w:tc>
          <w:tcPr>
            <w:tcW w:w="843" w:type="dxa"/>
            <w:shd w:val="clear" w:color="auto" w:fill="auto"/>
            <w:vAlign w:val="center"/>
          </w:tcPr>
          <w:p w14:paraId="09B8012B">
            <w:pPr>
              <w:widowControl/>
              <w:snapToGrid w:val="0"/>
              <w:jc w:val="center"/>
              <w:rPr>
                <w:kern w:val="0"/>
                <w:sz w:val="24"/>
                <w:szCs w:val="21"/>
              </w:rPr>
            </w:pPr>
          </w:p>
        </w:tc>
      </w:tr>
    </w:tbl>
    <w:p w14:paraId="725F2310">
      <w:pPr>
        <w:spacing w:line="620" w:lineRule="exact"/>
        <w:rPr>
          <w:sz w:val="24"/>
        </w:rPr>
      </w:pPr>
      <w:r>
        <w:rPr>
          <w:sz w:val="24"/>
        </w:rPr>
        <w:t>注：</w:t>
      </w:r>
    </w:p>
    <w:p w14:paraId="5EBF8713">
      <w:pPr>
        <w:spacing w:line="360" w:lineRule="auto"/>
        <w:rPr>
          <w:sz w:val="24"/>
        </w:rPr>
      </w:pPr>
      <w:r>
        <w:rPr>
          <w:sz w:val="24"/>
        </w:rPr>
        <w:t>1. 不如实填写偏离情况的响应文件将视为虚假材料。</w:t>
      </w:r>
    </w:p>
    <w:p w14:paraId="0FEADB24">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27A1F230">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758EE19A">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6E780B75">
      <w:pPr>
        <w:spacing w:line="360" w:lineRule="auto"/>
        <w:rPr>
          <w:sz w:val="24"/>
        </w:rPr>
      </w:pPr>
    </w:p>
    <w:p w14:paraId="5D416480">
      <w:pPr>
        <w:spacing w:line="360" w:lineRule="auto"/>
        <w:ind w:firstLine="4080" w:firstLineChars="1700"/>
        <w:rPr>
          <w:sz w:val="24"/>
        </w:rPr>
      </w:pPr>
      <w:r>
        <w:rPr>
          <w:sz w:val="24"/>
        </w:rPr>
        <w:t>投标人名称：</w:t>
      </w:r>
    </w:p>
    <w:p w14:paraId="1CEDA6A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D2CC08">
      <w:pPr>
        <w:spacing w:line="480" w:lineRule="auto"/>
        <w:rPr>
          <w:b/>
          <w:color w:val="000000"/>
          <w:sz w:val="24"/>
        </w:rPr>
      </w:pPr>
      <w:r>
        <w:rPr>
          <w:b/>
          <w:sz w:val="24"/>
        </w:rPr>
        <w:br w:type="page"/>
      </w:r>
      <w:r>
        <w:rPr>
          <w:rFonts w:hint="eastAsia"/>
          <w:b/>
          <w:color w:val="000000"/>
          <w:sz w:val="24"/>
        </w:rPr>
        <w:t>附件4-3</w:t>
      </w:r>
    </w:p>
    <w:p w14:paraId="00C04751">
      <w:pPr>
        <w:spacing w:line="560" w:lineRule="exact"/>
        <w:jc w:val="center"/>
        <w:rPr>
          <w:rFonts w:ascii="宋体"/>
          <w:b/>
          <w:sz w:val="24"/>
        </w:rPr>
      </w:pPr>
      <w:r>
        <w:rPr>
          <w:rFonts w:hint="eastAsia" w:ascii="宋体"/>
          <w:b/>
          <w:sz w:val="24"/>
        </w:rPr>
        <w:t>主要相关项目业绩一览表</w:t>
      </w:r>
    </w:p>
    <w:p w14:paraId="3F1E921F">
      <w:pPr>
        <w:spacing w:line="460" w:lineRule="exact"/>
        <w:rPr>
          <w:sz w:val="24"/>
        </w:rPr>
      </w:pPr>
      <w:r>
        <w:rPr>
          <w:sz w:val="24"/>
        </w:rPr>
        <w:t>项目名称：</w:t>
      </w:r>
      <w:r>
        <w:rPr>
          <w:sz w:val="24"/>
          <w:u w:val="single"/>
        </w:rPr>
        <w:t xml:space="preserve">                    </w:t>
      </w:r>
    </w:p>
    <w:p w14:paraId="586795B6">
      <w:pPr>
        <w:spacing w:line="460" w:lineRule="exact"/>
        <w:rPr>
          <w:sz w:val="24"/>
        </w:rPr>
      </w:pPr>
      <w:r>
        <w:rPr>
          <w:sz w:val="24"/>
        </w:rPr>
        <w:t>项目编号：</w:t>
      </w:r>
      <w:r>
        <w:rPr>
          <w:sz w:val="24"/>
          <w:u w:val="single"/>
        </w:rPr>
        <w:t xml:space="preserve">                    </w:t>
      </w:r>
    </w:p>
    <w:p w14:paraId="0822C83D">
      <w:pPr>
        <w:spacing w:line="460" w:lineRule="exact"/>
        <w:rPr>
          <w:sz w:val="24"/>
          <w:u w:val="single"/>
        </w:rPr>
      </w:pPr>
      <w:r>
        <w:rPr>
          <w:sz w:val="24"/>
        </w:rPr>
        <w:t>包号：</w:t>
      </w:r>
      <w:r>
        <w:rPr>
          <w:sz w:val="24"/>
          <w:u w:val="single"/>
        </w:rPr>
        <w:t xml:space="preserve">                        </w:t>
      </w:r>
    </w:p>
    <w:p w14:paraId="5F858818">
      <w:pPr>
        <w:spacing w:line="560" w:lineRule="exact"/>
        <w:jc w:val="center"/>
        <w:rPr>
          <w:rFonts w:ascii="宋体"/>
          <w:b/>
          <w:sz w:val="24"/>
        </w:rPr>
      </w:pPr>
    </w:p>
    <w:tbl>
      <w:tblPr>
        <w:tblStyle w:val="15"/>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27AB3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F136F13">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511F29BA">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09C991C8">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77022774">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0A51675">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66CAD69D">
            <w:pPr>
              <w:spacing w:line="500" w:lineRule="exact"/>
              <w:jc w:val="center"/>
              <w:rPr>
                <w:rFonts w:ascii="宋体"/>
                <w:sz w:val="24"/>
              </w:rPr>
            </w:pPr>
            <w:r>
              <w:rPr>
                <w:rFonts w:hint="eastAsia" w:ascii="宋体"/>
                <w:sz w:val="24"/>
              </w:rPr>
              <w:t>开始日期—</w:t>
            </w:r>
          </w:p>
          <w:p w14:paraId="67B42D96">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7CF9EAD0">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7DEF4A38">
            <w:pPr>
              <w:spacing w:line="500" w:lineRule="exact"/>
              <w:jc w:val="center"/>
              <w:rPr>
                <w:rFonts w:ascii="宋体"/>
                <w:sz w:val="24"/>
              </w:rPr>
            </w:pPr>
            <w:r>
              <w:rPr>
                <w:rFonts w:hint="eastAsia" w:ascii="宋体"/>
                <w:sz w:val="24"/>
              </w:rPr>
              <w:t>合同编号</w:t>
            </w:r>
          </w:p>
        </w:tc>
      </w:tr>
      <w:tr w14:paraId="07B75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D02D1A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089B72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24A2E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B86AF7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D324A6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CAA4C7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CE01AF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CAE9528">
            <w:pPr>
              <w:spacing w:line="560" w:lineRule="exact"/>
              <w:jc w:val="center"/>
              <w:rPr>
                <w:rFonts w:ascii="宋体"/>
                <w:b/>
                <w:sz w:val="24"/>
              </w:rPr>
            </w:pPr>
          </w:p>
        </w:tc>
      </w:tr>
      <w:tr w14:paraId="33CD2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1C538D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D7534F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84A82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0F501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D4D59A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F7FCAA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76C35B2">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156D579">
            <w:pPr>
              <w:spacing w:line="560" w:lineRule="exact"/>
              <w:jc w:val="center"/>
              <w:rPr>
                <w:rFonts w:ascii="宋体"/>
                <w:b/>
                <w:sz w:val="24"/>
              </w:rPr>
            </w:pPr>
          </w:p>
        </w:tc>
      </w:tr>
      <w:tr w14:paraId="28A44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0FC66B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FF0B70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E68B6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CDE04B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3F13E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23571E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3D91BD7">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6DAEA24">
            <w:pPr>
              <w:spacing w:line="560" w:lineRule="exact"/>
              <w:jc w:val="center"/>
              <w:rPr>
                <w:rFonts w:ascii="宋体"/>
                <w:b/>
                <w:sz w:val="24"/>
              </w:rPr>
            </w:pPr>
          </w:p>
        </w:tc>
      </w:tr>
      <w:tr w14:paraId="2E0FD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C169FB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F8621D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C46789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BBF5F9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BE6920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D3F5BCB">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1028C44">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F45253D">
            <w:pPr>
              <w:spacing w:line="560" w:lineRule="exact"/>
              <w:jc w:val="center"/>
              <w:rPr>
                <w:rFonts w:ascii="宋体"/>
                <w:b/>
                <w:sz w:val="24"/>
              </w:rPr>
            </w:pPr>
          </w:p>
        </w:tc>
      </w:tr>
      <w:tr w14:paraId="711EB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E26A5C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D35CF5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E5396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4E2E0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BEC4FB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A27E52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0BBF7B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3E3E2FD">
            <w:pPr>
              <w:spacing w:line="560" w:lineRule="exact"/>
              <w:jc w:val="center"/>
              <w:rPr>
                <w:rFonts w:ascii="宋体"/>
                <w:b/>
                <w:sz w:val="24"/>
              </w:rPr>
            </w:pPr>
          </w:p>
        </w:tc>
      </w:tr>
      <w:tr w14:paraId="44412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73DDA0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B98306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811D02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611DED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4C0381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08AD9F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39A0FB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8556180">
            <w:pPr>
              <w:spacing w:line="560" w:lineRule="exact"/>
              <w:jc w:val="center"/>
              <w:rPr>
                <w:rFonts w:ascii="宋体"/>
                <w:b/>
                <w:sz w:val="24"/>
              </w:rPr>
            </w:pPr>
          </w:p>
        </w:tc>
      </w:tr>
      <w:tr w14:paraId="5AE71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9FF0F61">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150C47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ACB942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A1A4CB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D012660">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DC5EAC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B03E11D">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D34CEE8">
            <w:pPr>
              <w:spacing w:line="560" w:lineRule="exact"/>
              <w:jc w:val="center"/>
              <w:rPr>
                <w:rFonts w:ascii="宋体"/>
                <w:b/>
                <w:sz w:val="24"/>
              </w:rPr>
            </w:pPr>
          </w:p>
        </w:tc>
      </w:tr>
      <w:tr w14:paraId="68640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ADCC0BE">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20E331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D6E4E4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7C0A0E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C70E58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AFF8BC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61138F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5277EF7">
            <w:pPr>
              <w:spacing w:line="560" w:lineRule="exact"/>
              <w:jc w:val="center"/>
              <w:rPr>
                <w:rFonts w:ascii="宋体"/>
                <w:b/>
                <w:sz w:val="24"/>
              </w:rPr>
            </w:pPr>
          </w:p>
        </w:tc>
      </w:tr>
      <w:tr w14:paraId="2C17D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21BC27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D7D3D9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D85FFB3">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EF18E4">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88E9A6F">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F5ADE1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A1BBC8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74869CD">
            <w:pPr>
              <w:spacing w:line="560" w:lineRule="exact"/>
              <w:jc w:val="center"/>
              <w:rPr>
                <w:rFonts w:ascii="宋体"/>
                <w:b/>
                <w:sz w:val="24"/>
              </w:rPr>
            </w:pPr>
          </w:p>
        </w:tc>
      </w:tr>
      <w:tr w14:paraId="2A58C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5E2899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060707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36C470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0A1EA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E8B865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E4A46DC">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7C3167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FEF99FE">
            <w:pPr>
              <w:spacing w:line="560" w:lineRule="exact"/>
              <w:jc w:val="center"/>
              <w:rPr>
                <w:rFonts w:ascii="宋体"/>
                <w:b/>
                <w:sz w:val="24"/>
              </w:rPr>
            </w:pPr>
          </w:p>
        </w:tc>
      </w:tr>
      <w:tr w14:paraId="3A2D4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B7A6F2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42B638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4890C4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958275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A5D04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631697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0311E7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CAFA477">
            <w:pPr>
              <w:spacing w:line="560" w:lineRule="exact"/>
              <w:jc w:val="center"/>
              <w:rPr>
                <w:rFonts w:ascii="宋体"/>
                <w:b/>
                <w:sz w:val="24"/>
              </w:rPr>
            </w:pPr>
          </w:p>
        </w:tc>
      </w:tr>
    </w:tbl>
    <w:p w14:paraId="3C867E5E">
      <w:pPr>
        <w:spacing w:line="560" w:lineRule="exact"/>
        <w:rPr>
          <w:rFonts w:ascii="宋体"/>
          <w:sz w:val="24"/>
        </w:rPr>
      </w:pPr>
      <w:r>
        <w:rPr>
          <w:rFonts w:hint="eastAsia" w:ascii="宋体"/>
          <w:sz w:val="24"/>
        </w:rPr>
        <w:t>备注：投标人所列业绩应按第二部分的要求将证明材料按顺序附后。</w:t>
      </w:r>
    </w:p>
    <w:p w14:paraId="1B8AD792">
      <w:pPr>
        <w:spacing w:line="560" w:lineRule="exact"/>
        <w:rPr>
          <w:rFonts w:ascii="宋体"/>
          <w:sz w:val="24"/>
        </w:rPr>
      </w:pPr>
    </w:p>
    <w:p w14:paraId="49D42CBF">
      <w:pPr>
        <w:spacing w:line="360" w:lineRule="auto"/>
        <w:rPr>
          <w:sz w:val="24"/>
        </w:rPr>
      </w:pPr>
      <w:r>
        <w:rPr>
          <w:sz w:val="24"/>
        </w:rPr>
        <w:t>投标人名称：</w:t>
      </w:r>
    </w:p>
    <w:p w14:paraId="6175B384">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BB5752">
      <w:pPr>
        <w:widowControl/>
        <w:jc w:val="left"/>
        <w:rPr>
          <w:sz w:val="24"/>
        </w:rPr>
      </w:pPr>
      <w:r>
        <w:rPr>
          <w:sz w:val="24"/>
        </w:rPr>
        <w:br w:type="page"/>
      </w:r>
    </w:p>
    <w:p w14:paraId="0D26645F">
      <w:pPr>
        <w:spacing w:line="460" w:lineRule="exact"/>
        <w:rPr>
          <w:b/>
          <w:sz w:val="24"/>
        </w:rPr>
      </w:pPr>
      <w:r>
        <w:rPr>
          <w:b/>
          <w:sz w:val="24"/>
        </w:rPr>
        <w:t>附件5：评分因素中要求的各项方案、证明材料等</w:t>
      </w:r>
    </w:p>
    <w:p w14:paraId="30C3AA0A">
      <w:pPr>
        <w:spacing w:line="620" w:lineRule="exact"/>
        <w:rPr>
          <w:b/>
          <w:sz w:val="24"/>
        </w:rPr>
      </w:pPr>
      <w:r>
        <w:rPr>
          <w:b/>
          <w:sz w:val="24"/>
        </w:rPr>
        <w:br w:type="page"/>
      </w:r>
      <w:r>
        <w:rPr>
          <w:b/>
          <w:sz w:val="24"/>
        </w:rPr>
        <w:t>附件</w:t>
      </w:r>
      <w:r>
        <w:rPr>
          <w:rFonts w:hint="eastAsia"/>
          <w:b/>
          <w:sz w:val="24"/>
        </w:rPr>
        <w:t>6</w:t>
      </w:r>
    </w:p>
    <w:p w14:paraId="112C6CC4">
      <w:pPr>
        <w:autoSpaceDE w:val="0"/>
        <w:autoSpaceDN w:val="0"/>
        <w:spacing w:line="480" w:lineRule="auto"/>
        <w:jc w:val="center"/>
        <w:rPr>
          <w:sz w:val="24"/>
          <w:szCs w:val="24"/>
        </w:rPr>
      </w:pPr>
      <w:r>
        <w:rPr>
          <w:b/>
          <w:sz w:val="24"/>
          <w:szCs w:val="24"/>
        </w:rPr>
        <w:t>中小企业声明函（服务）</w:t>
      </w:r>
    </w:p>
    <w:p w14:paraId="055D696C">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51FE0E8">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46EE3CE">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5A89484">
      <w:pPr>
        <w:autoSpaceDE w:val="0"/>
        <w:autoSpaceDN w:val="0"/>
        <w:spacing w:line="500" w:lineRule="exact"/>
        <w:ind w:left="641"/>
        <w:jc w:val="left"/>
        <w:rPr>
          <w:sz w:val="24"/>
          <w:szCs w:val="24"/>
        </w:rPr>
      </w:pPr>
      <w:r>
        <w:rPr>
          <w:sz w:val="24"/>
          <w:szCs w:val="24"/>
        </w:rPr>
        <w:t>……</w:t>
      </w:r>
    </w:p>
    <w:p w14:paraId="064C39A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866338C">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7F9B608">
      <w:pPr>
        <w:autoSpaceDE w:val="0"/>
        <w:autoSpaceDN w:val="0"/>
        <w:spacing w:line="500" w:lineRule="exact"/>
        <w:ind w:left="3840"/>
        <w:jc w:val="left"/>
        <w:rPr>
          <w:sz w:val="24"/>
          <w:szCs w:val="24"/>
        </w:rPr>
      </w:pPr>
      <w:r>
        <w:rPr>
          <w:sz w:val="24"/>
          <w:szCs w:val="24"/>
        </w:rPr>
        <w:t>投标人名称：</w:t>
      </w:r>
    </w:p>
    <w:p w14:paraId="1246ECF9">
      <w:pPr>
        <w:autoSpaceDE w:val="0"/>
        <w:autoSpaceDN w:val="0"/>
        <w:spacing w:line="500" w:lineRule="exact"/>
        <w:ind w:left="3840"/>
        <w:jc w:val="left"/>
        <w:rPr>
          <w:sz w:val="32"/>
        </w:rPr>
      </w:pPr>
      <w:r>
        <w:rPr>
          <w:sz w:val="24"/>
          <w:szCs w:val="24"/>
        </w:rPr>
        <w:t>日期：</w:t>
      </w:r>
    </w:p>
    <w:p w14:paraId="4CE0AA66">
      <w:pPr>
        <w:spacing w:line="360" w:lineRule="auto"/>
        <w:ind w:right="84" w:firstLine="241" w:firstLineChars="100"/>
        <w:rPr>
          <w:b/>
          <w:sz w:val="24"/>
          <w:szCs w:val="24"/>
        </w:rPr>
      </w:pPr>
      <w:r>
        <w:rPr>
          <w:b/>
          <w:sz w:val="24"/>
          <w:szCs w:val="24"/>
        </w:rPr>
        <w:t>注：</w:t>
      </w:r>
    </w:p>
    <w:p w14:paraId="7AD6FFF3">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E08B43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80B2554">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D50A5E1">
      <w:pPr>
        <w:autoSpaceDN w:val="0"/>
        <w:spacing w:line="360" w:lineRule="auto"/>
        <w:rPr>
          <w:b/>
          <w:bCs/>
          <w:sz w:val="24"/>
        </w:rPr>
      </w:pPr>
      <w:bookmarkStart w:id="9" w:name="OLE_LINK13"/>
      <w:bookmarkStart w:id="10" w:name="OLE_LINK14"/>
      <w:r>
        <w:rPr>
          <w:rFonts w:hint="eastAsia"/>
          <w:b/>
          <w:bCs/>
          <w:sz w:val="24"/>
        </w:rPr>
        <w:t>附件7</w:t>
      </w:r>
    </w:p>
    <w:p w14:paraId="6114D4FA">
      <w:pPr>
        <w:autoSpaceDN w:val="0"/>
        <w:spacing w:line="360" w:lineRule="auto"/>
        <w:jc w:val="left"/>
        <w:rPr>
          <w:b/>
          <w:bCs/>
          <w:sz w:val="24"/>
        </w:rPr>
      </w:pPr>
      <w:r>
        <w:rPr>
          <w:rFonts w:hint="eastAsia"/>
          <w:b/>
          <w:kern w:val="0"/>
          <w:sz w:val="24"/>
          <w:szCs w:val="21"/>
        </w:rPr>
        <w:t>若不是残疾人福利性单位，响应文件中可不提供此声明函</w:t>
      </w:r>
    </w:p>
    <w:p w14:paraId="69BE4A73">
      <w:pPr>
        <w:autoSpaceDN w:val="0"/>
        <w:spacing w:line="360" w:lineRule="auto"/>
        <w:jc w:val="center"/>
        <w:rPr>
          <w:b/>
          <w:bCs/>
          <w:sz w:val="24"/>
        </w:rPr>
      </w:pPr>
    </w:p>
    <w:bookmarkEnd w:id="9"/>
    <w:bookmarkEnd w:id="10"/>
    <w:p w14:paraId="48AD3416">
      <w:pPr>
        <w:snapToGrid w:val="0"/>
        <w:spacing w:line="360" w:lineRule="auto"/>
        <w:jc w:val="center"/>
        <w:rPr>
          <w:b/>
          <w:bCs/>
          <w:sz w:val="24"/>
        </w:rPr>
      </w:pPr>
      <w:r>
        <w:rPr>
          <w:rFonts w:hint="eastAsia"/>
          <w:b/>
          <w:bCs/>
          <w:sz w:val="24"/>
        </w:rPr>
        <w:t>残疾人福利性单位声明函</w:t>
      </w:r>
    </w:p>
    <w:p w14:paraId="0B4E9A5C">
      <w:pPr>
        <w:snapToGrid w:val="0"/>
        <w:spacing w:line="360" w:lineRule="auto"/>
        <w:ind w:firstLine="482" w:firstLineChars="200"/>
        <w:jc w:val="left"/>
        <w:rPr>
          <w:b/>
          <w:bCs/>
          <w:sz w:val="24"/>
        </w:rPr>
      </w:pPr>
    </w:p>
    <w:p w14:paraId="71CD573F">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2D08D6C">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7AB3928">
      <w:pPr>
        <w:snapToGrid w:val="0"/>
        <w:spacing w:line="360" w:lineRule="auto"/>
        <w:ind w:firstLine="480" w:firstLineChars="200"/>
        <w:jc w:val="left"/>
        <w:rPr>
          <w:bCs/>
          <w:sz w:val="24"/>
        </w:rPr>
      </w:pPr>
    </w:p>
    <w:p w14:paraId="26ED067A">
      <w:pPr>
        <w:snapToGrid w:val="0"/>
        <w:spacing w:line="360" w:lineRule="auto"/>
        <w:ind w:firstLine="480" w:firstLineChars="200"/>
        <w:jc w:val="left"/>
        <w:rPr>
          <w:bCs/>
          <w:sz w:val="24"/>
        </w:rPr>
      </w:pPr>
    </w:p>
    <w:p w14:paraId="1A6185F0">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39891B1">
      <w:pPr>
        <w:snapToGrid w:val="0"/>
        <w:spacing w:line="360" w:lineRule="auto"/>
        <w:ind w:firstLine="480" w:firstLineChars="200"/>
        <w:jc w:val="left"/>
        <w:rPr>
          <w:bCs/>
          <w:sz w:val="24"/>
        </w:rPr>
      </w:pPr>
    </w:p>
    <w:p w14:paraId="629210B1">
      <w:pPr>
        <w:snapToGrid w:val="0"/>
        <w:spacing w:line="360" w:lineRule="auto"/>
        <w:ind w:firstLine="480" w:firstLineChars="200"/>
        <w:jc w:val="left"/>
        <w:rPr>
          <w:sz w:val="24"/>
          <w:szCs w:val="21"/>
        </w:rPr>
      </w:pPr>
      <w:r>
        <w:rPr>
          <w:rFonts w:hint="eastAsia"/>
          <w:bCs/>
          <w:sz w:val="24"/>
        </w:rPr>
        <w:t xml:space="preserve">               日  期：</w:t>
      </w:r>
    </w:p>
    <w:p w14:paraId="2A92AE48">
      <w:pPr>
        <w:snapToGrid w:val="0"/>
        <w:spacing w:line="360" w:lineRule="auto"/>
        <w:ind w:firstLine="480" w:firstLineChars="200"/>
        <w:jc w:val="left"/>
        <w:rPr>
          <w:sz w:val="24"/>
          <w:szCs w:val="21"/>
        </w:rPr>
      </w:pPr>
    </w:p>
    <w:p w14:paraId="4FE66CA9">
      <w:pPr>
        <w:snapToGrid w:val="0"/>
        <w:spacing w:line="360" w:lineRule="auto"/>
        <w:ind w:firstLine="480" w:firstLineChars="200"/>
        <w:rPr>
          <w:sz w:val="24"/>
          <w:szCs w:val="21"/>
        </w:rPr>
      </w:pPr>
      <w:r>
        <w:rPr>
          <w:sz w:val="24"/>
          <w:szCs w:val="21"/>
        </w:rPr>
        <w:t>注：</w:t>
      </w:r>
    </w:p>
    <w:p w14:paraId="6D75568E">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187D36D">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66BF3564">
      <w:pPr>
        <w:snapToGrid w:val="0"/>
        <w:spacing w:line="360" w:lineRule="auto"/>
        <w:ind w:firstLine="480" w:firstLineChars="200"/>
        <w:rPr>
          <w:sz w:val="24"/>
          <w:szCs w:val="21"/>
        </w:rPr>
      </w:pPr>
    </w:p>
    <w:p w14:paraId="297A4336">
      <w:pPr>
        <w:tabs>
          <w:tab w:val="left" w:pos="360"/>
        </w:tabs>
        <w:spacing w:line="360" w:lineRule="auto"/>
        <w:rPr>
          <w:szCs w:val="21"/>
        </w:rPr>
      </w:pPr>
      <w:r>
        <w:rPr>
          <w:szCs w:val="21"/>
        </w:rPr>
        <w:br w:type="page"/>
      </w:r>
      <w:r>
        <w:rPr>
          <w:b/>
          <w:sz w:val="24"/>
        </w:rPr>
        <w:t>附件</w:t>
      </w:r>
      <w:r>
        <w:rPr>
          <w:rFonts w:hint="eastAsia"/>
          <w:b/>
          <w:sz w:val="24"/>
        </w:rPr>
        <w:t>8</w:t>
      </w:r>
      <w:r>
        <w:rPr>
          <w:rFonts w:hint="eastAsia"/>
          <w:b/>
          <w:sz w:val="24"/>
          <w:szCs w:val="24"/>
        </w:rPr>
        <w:t>：</w:t>
      </w:r>
      <w:r>
        <w:rPr>
          <w:b/>
          <w:sz w:val="24"/>
          <w:szCs w:val="24"/>
        </w:rPr>
        <w:t>投标人认为需要提交的其他资料</w:t>
      </w:r>
    </w:p>
    <w:p w14:paraId="39EA35C2">
      <w:pPr>
        <w:spacing w:line="460" w:lineRule="exact"/>
        <w:ind w:left="192"/>
        <w:rPr>
          <w:b/>
          <w:sz w:val="24"/>
        </w:rPr>
      </w:pPr>
    </w:p>
    <w:p w14:paraId="01511A27">
      <w:pPr>
        <w:autoSpaceDE w:val="0"/>
        <w:autoSpaceDN w:val="0"/>
        <w:adjustRightInd w:val="0"/>
        <w:jc w:val="center"/>
        <w:rPr>
          <w:sz w:val="24"/>
        </w:rPr>
      </w:pPr>
      <w:r>
        <w:rPr>
          <w:sz w:val="24"/>
        </w:rPr>
        <w:br w:type="page"/>
      </w:r>
    </w:p>
    <w:p w14:paraId="1AE7BCBA">
      <w:pPr>
        <w:autoSpaceDE w:val="0"/>
        <w:autoSpaceDN w:val="0"/>
        <w:adjustRightInd w:val="0"/>
        <w:jc w:val="center"/>
        <w:rPr>
          <w:sz w:val="24"/>
        </w:rPr>
      </w:pPr>
    </w:p>
    <w:p w14:paraId="6C50DF80">
      <w:pPr>
        <w:autoSpaceDE w:val="0"/>
        <w:autoSpaceDN w:val="0"/>
        <w:adjustRightInd w:val="0"/>
        <w:jc w:val="center"/>
        <w:rPr>
          <w:sz w:val="24"/>
        </w:rPr>
      </w:pPr>
    </w:p>
    <w:p w14:paraId="1A5E1A88">
      <w:pPr>
        <w:autoSpaceDE w:val="0"/>
        <w:autoSpaceDN w:val="0"/>
        <w:adjustRightInd w:val="0"/>
        <w:jc w:val="center"/>
        <w:rPr>
          <w:sz w:val="24"/>
        </w:rPr>
      </w:pPr>
    </w:p>
    <w:p w14:paraId="554ED46B">
      <w:pPr>
        <w:autoSpaceDE w:val="0"/>
        <w:autoSpaceDN w:val="0"/>
        <w:adjustRightInd w:val="0"/>
        <w:jc w:val="center"/>
        <w:rPr>
          <w:sz w:val="24"/>
        </w:rPr>
      </w:pPr>
    </w:p>
    <w:p w14:paraId="43D04A4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F2636EC">
      <w:pPr>
        <w:autoSpaceDE w:val="0"/>
        <w:autoSpaceDN w:val="0"/>
        <w:adjustRightInd w:val="0"/>
        <w:spacing w:line="520" w:lineRule="exact"/>
        <w:rPr>
          <w:b/>
          <w:kern w:val="0"/>
          <w:sz w:val="24"/>
        </w:rPr>
      </w:pPr>
    </w:p>
    <w:p w14:paraId="660706E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871BB28">
      <w:pPr>
        <w:autoSpaceDE w:val="0"/>
        <w:autoSpaceDN w:val="0"/>
        <w:adjustRightInd w:val="0"/>
        <w:spacing w:line="520" w:lineRule="exact"/>
        <w:rPr>
          <w:b/>
          <w:kern w:val="0"/>
          <w:sz w:val="24"/>
        </w:rPr>
      </w:pPr>
    </w:p>
    <w:p w14:paraId="58F418E8">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44F2504E">
      <w:pPr>
        <w:autoSpaceDE w:val="0"/>
        <w:autoSpaceDN w:val="0"/>
        <w:adjustRightInd w:val="0"/>
        <w:spacing w:line="520" w:lineRule="exact"/>
        <w:rPr>
          <w:b/>
          <w:kern w:val="0"/>
          <w:sz w:val="24"/>
        </w:rPr>
      </w:pPr>
    </w:p>
    <w:p w14:paraId="3E92ECC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C8F49FC">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668AEE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8CEBA6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D43449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B83D6E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3FA5394">
      <w:pPr>
        <w:spacing w:before="93" w:beforeLines="30" w:after="218" w:afterLines="70" w:line="540" w:lineRule="exact"/>
        <w:ind w:left="630" w:leftChars="300"/>
        <w:rPr>
          <w:rFonts w:eastAsia="方正楷体简体"/>
          <w:b/>
          <w:sz w:val="34"/>
          <w:szCs w:val="34"/>
        </w:rPr>
      </w:pPr>
    </w:p>
    <w:p w14:paraId="26F7C749">
      <w:pPr>
        <w:spacing w:before="93" w:beforeLines="30" w:after="218" w:afterLines="70" w:line="540" w:lineRule="exact"/>
        <w:ind w:left="630" w:leftChars="300"/>
        <w:rPr>
          <w:rFonts w:eastAsia="方正楷体简体"/>
          <w:b/>
          <w:sz w:val="34"/>
          <w:szCs w:val="34"/>
        </w:rPr>
      </w:pPr>
    </w:p>
    <w:p w14:paraId="2D79D473">
      <w:pPr>
        <w:spacing w:before="93" w:beforeLines="30" w:after="218" w:afterLines="70" w:line="540" w:lineRule="exact"/>
        <w:ind w:left="630" w:leftChars="300"/>
        <w:rPr>
          <w:b/>
          <w:kern w:val="0"/>
          <w:sz w:val="24"/>
        </w:rPr>
      </w:pPr>
      <w:r>
        <w:rPr>
          <w:rFonts w:eastAsia="方正楷体简体"/>
          <w:b/>
          <w:sz w:val="34"/>
          <w:szCs w:val="34"/>
        </w:rPr>
        <w:t>递交日期：</w:t>
      </w:r>
    </w:p>
    <w:p w14:paraId="21864EDE">
      <w:pPr>
        <w:tabs>
          <w:tab w:val="left" w:pos="360"/>
        </w:tabs>
        <w:spacing w:line="460" w:lineRule="exact"/>
        <w:jc w:val="center"/>
        <w:rPr>
          <w:b/>
          <w:sz w:val="24"/>
        </w:rPr>
      </w:pPr>
      <w:r>
        <w:rPr>
          <w:sz w:val="24"/>
        </w:rPr>
        <w:br w:type="page"/>
      </w:r>
      <w:r>
        <w:rPr>
          <w:b/>
          <w:sz w:val="24"/>
        </w:rPr>
        <w:t>报价书</w:t>
      </w:r>
    </w:p>
    <w:p w14:paraId="02E09A45">
      <w:pPr>
        <w:spacing w:line="460" w:lineRule="exact"/>
        <w:rPr>
          <w:sz w:val="24"/>
        </w:rPr>
      </w:pPr>
      <w:r>
        <w:rPr>
          <w:sz w:val="24"/>
        </w:rPr>
        <w:t>致：天津市政府采购中心</w:t>
      </w:r>
    </w:p>
    <w:p w14:paraId="4B8B9A95">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226DEAA2">
      <w:pPr>
        <w:spacing w:line="460" w:lineRule="exact"/>
        <w:rPr>
          <w:sz w:val="24"/>
        </w:rPr>
      </w:pPr>
      <w:r>
        <w:rPr>
          <w:sz w:val="24"/>
        </w:rPr>
        <w:t>据此函，签字代表宣布同意如下：</w:t>
      </w:r>
    </w:p>
    <w:p w14:paraId="28A5B1B3">
      <w:pPr>
        <w:spacing w:line="460" w:lineRule="exact"/>
        <w:ind w:left="480"/>
        <w:jc w:val="left"/>
        <w:rPr>
          <w:sz w:val="24"/>
        </w:rPr>
      </w:pPr>
      <w:r>
        <w:rPr>
          <w:sz w:val="24"/>
        </w:rPr>
        <w:t>1. 所附报价表中规定的应提供服务价格为</w:t>
      </w:r>
    </w:p>
    <w:p w14:paraId="2A11092C">
      <w:pPr>
        <w:spacing w:line="460" w:lineRule="exact"/>
        <w:ind w:left="480"/>
        <w:jc w:val="left"/>
        <w:rPr>
          <w:sz w:val="24"/>
        </w:rPr>
      </w:pPr>
      <w:r>
        <w:rPr>
          <w:sz w:val="24"/>
        </w:rPr>
        <w:t>第一包：</w:t>
      </w:r>
    </w:p>
    <w:p w14:paraId="33257285">
      <w:pPr>
        <w:spacing w:line="460" w:lineRule="exact"/>
        <w:ind w:left="480"/>
        <w:jc w:val="left"/>
        <w:rPr>
          <w:sz w:val="24"/>
        </w:rPr>
      </w:pPr>
      <w:r>
        <w:rPr>
          <w:sz w:val="24"/>
        </w:rPr>
        <w:t xml:space="preserve">  报价</w:t>
      </w:r>
      <w:r>
        <w:rPr>
          <w:sz w:val="24"/>
          <w:u w:val="single"/>
        </w:rPr>
        <w:t xml:space="preserve">         </w:t>
      </w:r>
      <w:r>
        <w:rPr>
          <w:sz w:val="24"/>
        </w:rPr>
        <w:t>元（注明币种）</w:t>
      </w:r>
    </w:p>
    <w:p w14:paraId="0ABF43DC">
      <w:pPr>
        <w:spacing w:line="460" w:lineRule="exact"/>
        <w:ind w:left="472" w:firstLine="237"/>
        <w:jc w:val="left"/>
        <w:rPr>
          <w:sz w:val="24"/>
        </w:rPr>
      </w:pPr>
      <w:r>
        <w:rPr>
          <w:sz w:val="24"/>
        </w:rPr>
        <w:t>大写</w:t>
      </w:r>
      <w:r>
        <w:rPr>
          <w:sz w:val="24"/>
          <w:u w:val="single"/>
        </w:rPr>
        <w:t xml:space="preserve">                    </w:t>
      </w:r>
      <w:r>
        <w:rPr>
          <w:sz w:val="24"/>
        </w:rPr>
        <w:t>（文字表述）。</w:t>
      </w:r>
    </w:p>
    <w:p w14:paraId="1FD96863">
      <w:pPr>
        <w:spacing w:line="460" w:lineRule="exact"/>
        <w:ind w:left="480"/>
        <w:jc w:val="left"/>
        <w:rPr>
          <w:sz w:val="24"/>
        </w:rPr>
      </w:pPr>
      <w:r>
        <w:rPr>
          <w:sz w:val="24"/>
        </w:rPr>
        <w:t>第二包：</w:t>
      </w:r>
    </w:p>
    <w:p w14:paraId="692E5069">
      <w:pPr>
        <w:spacing w:line="460" w:lineRule="exact"/>
        <w:ind w:left="480"/>
        <w:jc w:val="left"/>
        <w:rPr>
          <w:sz w:val="24"/>
        </w:rPr>
      </w:pPr>
      <w:r>
        <w:rPr>
          <w:sz w:val="24"/>
        </w:rPr>
        <w:t xml:space="preserve">  报价</w:t>
      </w:r>
      <w:r>
        <w:rPr>
          <w:sz w:val="24"/>
          <w:u w:val="single"/>
        </w:rPr>
        <w:t xml:space="preserve">         </w:t>
      </w:r>
      <w:r>
        <w:rPr>
          <w:sz w:val="24"/>
        </w:rPr>
        <w:t>元（注明币种）</w:t>
      </w:r>
    </w:p>
    <w:p w14:paraId="6F62F01F">
      <w:pPr>
        <w:spacing w:line="460" w:lineRule="exact"/>
        <w:ind w:left="472" w:firstLine="237"/>
        <w:jc w:val="left"/>
        <w:rPr>
          <w:sz w:val="24"/>
        </w:rPr>
      </w:pPr>
      <w:r>
        <w:rPr>
          <w:sz w:val="24"/>
        </w:rPr>
        <w:t>大写</w:t>
      </w:r>
      <w:r>
        <w:rPr>
          <w:sz w:val="24"/>
          <w:u w:val="single"/>
        </w:rPr>
        <w:t xml:space="preserve">                    </w:t>
      </w:r>
      <w:r>
        <w:rPr>
          <w:sz w:val="24"/>
        </w:rPr>
        <w:t>（文字表述）。</w:t>
      </w:r>
    </w:p>
    <w:p w14:paraId="41884C01">
      <w:pPr>
        <w:spacing w:line="460" w:lineRule="exact"/>
        <w:ind w:left="472" w:firstLine="237"/>
        <w:jc w:val="left"/>
        <w:rPr>
          <w:sz w:val="24"/>
        </w:rPr>
      </w:pPr>
      <w:r>
        <w:rPr>
          <w:sz w:val="24"/>
        </w:rPr>
        <w:t>……</w:t>
      </w:r>
    </w:p>
    <w:p w14:paraId="63B03D65">
      <w:pPr>
        <w:spacing w:line="460" w:lineRule="exact"/>
        <w:ind w:firstLine="471"/>
        <w:rPr>
          <w:sz w:val="24"/>
        </w:rPr>
      </w:pPr>
      <w:r>
        <w:rPr>
          <w:sz w:val="24"/>
        </w:rPr>
        <w:t>2. 投标人已经对全部价格进行了认真核对，保证本报价真实、准确无误，并承担本价格所对应本项目的一切责任和义务。</w:t>
      </w:r>
    </w:p>
    <w:p w14:paraId="2CE1D5CA">
      <w:pPr>
        <w:spacing w:line="460" w:lineRule="exact"/>
        <w:ind w:firstLine="471"/>
        <w:rPr>
          <w:sz w:val="24"/>
        </w:rPr>
      </w:pPr>
      <w:r>
        <w:rPr>
          <w:sz w:val="24"/>
        </w:rPr>
        <w:t>3. 两个阶段响应文件一一对应、不可分割，共同构成我方对本项目的所有承诺。</w:t>
      </w:r>
    </w:p>
    <w:p w14:paraId="689705B1">
      <w:pPr>
        <w:spacing w:line="460" w:lineRule="exact"/>
        <w:ind w:firstLine="471"/>
        <w:rPr>
          <w:sz w:val="24"/>
        </w:rPr>
      </w:pPr>
    </w:p>
    <w:p w14:paraId="1BBA4A49">
      <w:pPr>
        <w:spacing w:line="460" w:lineRule="exact"/>
        <w:ind w:firstLine="471"/>
        <w:rPr>
          <w:sz w:val="24"/>
        </w:rPr>
      </w:pPr>
    </w:p>
    <w:p w14:paraId="2AE25480">
      <w:pPr>
        <w:spacing w:line="360" w:lineRule="auto"/>
        <w:ind w:firstLine="4080" w:firstLineChars="1700"/>
        <w:rPr>
          <w:sz w:val="24"/>
        </w:rPr>
      </w:pPr>
      <w:r>
        <w:rPr>
          <w:sz w:val="24"/>
        </w:rPr>
        <w:t>投标人名称：</w:t>
      </w:r>
    </w:p>
    <w:p w14:paraId="737448C6">
      <w:pPr>
        <w:spacing w:line="360" w:lineRule="auto"/>
        <w:ind w:firstLine="4080" w:firstLineChars="1700"/>
        <w:rPr>
          <w:sz w:val="24"/>
        </w:rPr>
      </w:pPr>
    </w:p>
    <w:p w14:paraId="2A879AD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91C122">
      <w:pPr>
        <w:spacing w:line="460" w:lineRule="exact"/>
        <w:ind w:firstLine="471"/>
        <w:rPr>
          <w:sz w:val="24"/>
        </w:rPr>
      </w:pPr>
    </w:p>
    <w:p w14:paraId="6C44248C">
      <w:pPr>
        <w:spacing w:line="460" w:lineRule="exact"/>
        <w:rPr>
          <w:b/>
          <w:sz w:val="24"/>
        </w:rPr>
      </w:pPr>
      <w:r>
        <w:rPr>
          <w:b/>
          <w:sz w:val="24"/>
        </w:rPr>
        <w:br w:type="page"/>
      </w:r>
      <w:r>
        <w:rPr>
          <w:b/>
          <w:sz w:val="24"/>
        </w:rPr>
        <w:t>附件1</w:t>
      </w:r>
    </w:p>
    <w:p w14:paraId="0EE10FDD">
      <w:pPr>
        <w:tabs>
          <w:tab w:val="left" w:pos="3780"/>
          <w:tab w:val="left" w:pos="3960"/>
        </w:tabs>
        <w:spacing w:line="460" w:lineRule="exact"/>
        <w:jc w:val="center"/>
        <w:rPr>
          <w:b/>
          <w:sz w:val="24"/>
        </w:rPr>
      </w:pPr>
      <w:r>
        <w:rPr>
          <w:b/>
          <w:sz w:val="24"/>
        </w:rPr>
        <w:t>报价分项一览表</w:t>
      </w:r>
    </w:p>
    <w:p w14:paraId="709BD85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69A8E5D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4870EEC">
      <w:pPr>
        <w:spacing w:line="460" w:lineRule="exact"/>
        <w:rPr>
          <w:sz w:val="24"/>
        </w:rPr>
      </w:pPr>
    </w:p>
    <w:p w14:paraId="67BC778C">
      <w:pPr>
        <w:spacing w:line="460" w:lineRule="exact"/>
        <w:rPr>
          <w:b/>
          <w:sz w:val="24"/>
        </w:rPr>
      </w:pPr>
      <w:r>
        <w:rPr>
          <w:sz w:val="24"/>
        </w:rPr>
        <w:t xml:space="preserve">                                                     单位：元</w:t>
      </w:r>
    </w:p>
    <w:tbl>
      <w:tblPr>
        <w:tblStyle w:val="1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5615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BFABFEA">
            <w:pPr>
              <w:widowControl/>
              <w:jc w:val="center"/>
              <w:rPr>
                <w:b/>
                <w:bCs/>
                <w:kern w:val="0"/>
                <w:sz w:val="24"/>
                <w:szCs w:val="24"/>
              </w:rPr>
            </w:pPr>
            <w:r>
              <w:rPr>
                <w:b/>
                <w:bCs/>
                <w:kern w:val="0"/>
                <w:sz w:val="24"/>
                <w:szCs w:val="24"/>
              </w:rPr>
              <w:t>项号</w:t>
            </w:r>
          </w:p>
        </w:tc>
        <w:tc>
          <w:tcPr>
            <w:tcW w:w="2349" w:type="dxa"/>
            <w:vAlign w:val="center"/>
          </w:tcPr>
          <w:p w14:paraId="755A12F7">
            <w:pPr>
              <w:widowControl/>
              <w:jc w:val="center"/>
              <w:rPr>
                <w:b/>
                <w:bCs/>
                <w:kern w:val="0"/>
                <w:sz w:val="24"/>
                <w:szCs w:val="24"/>
              </w:rPr>
            </w:pPr>
            <w:r>
              <w:rPr>
                <w:b/>
                <w:bCs/>
                <w:kern w:val="0"/>
                <w:sz w:val="24"/>
                <w:szCs w:val="24"/>
              </w:rPr>
              <w:t>服务名称</w:t>
            </w:r>
          </w:p>
        </w:tc>
        <w:tc>
          <w:tcPr>
            <w:tcW w:w="1701" w:type="dxa"/>
            <w:vAlign w:val="center"/>
          </w:tcPr>
          <w:p w14:paraId="6BDB2F0D">
            <w:pPr>
              <w:widowControl/>
              <w:jc w:val="center"/>
              <w:rPr>
                <w:b/>
                <w:bCs/>
                <w:kern w:val="0"/>
                <w:sz w:val="24"/>
                <w:szCs w:val="24"/>
              </w:rPr>
            </w:pPr>
            <w:r>
              <w:rPr>
                <w:b/>
                <w:bCs/>
                <w:kern w:val="0"/>
                <w:sz w:val="24"/>
                <w:szCs w:val="24"/>
              </w:rPr>
              <w:t>总价</w:t>
            </w:r>
          </w:p>
        </w:tc>
        <w:tc>
          <w:tcPr>
            <w:tcW w:w="2238" w:type="dxa"/>
            <w:vAlign w:val="center"/>
          </w:tcPr>
          <w:p w14:paraId="46010F8A">
            <w:pPr>
              <w:widowControl/>
              <w:jc w:val="center"/>
              <w:rPr>
                <w:b/>
                <w:bCs/>
                <w:kern w:val="0"/>
                <w:sz w:val="24"/>
                <w:szCs w:val="24"/>
              </w:rPr>
            </w:pPr>
            <w:r>
              <w:rPr>
                <w:b/>
                <w:bCs/>
                <w:kern w:val="0"/>
                <w:sz w:val="24"/>
                <w:szCs w:val="24"/>
              </w:rPr>
              <w:t>数量</w:t>
            </w:r>
          </w:p>
        </w:tc>
        <w:tc>
          <w:tcPr>
            <w:tcW w:w="1848" w:type="dxa"/>
            <w:vAlign w:val="center"/>
          </w:tcPr>
          <w:p w14:paraId="3BF745CC">
            <w:pPr>
              <w:widowControl/>
              <w:jc w:val="center"/>
              <w:rPr>
                <w:b/>
                <w:bCs/>
                <w:kern w:val="0"/>
                <w:sz w:val="24"/>
                <w:szCs w:val="24"/>
              </w:rPr>
            </w:pPr>
            <w:r>
              <w:rPr>
                <w:b/>
                <w:bCs/>
                <w:kern w:val="0"/>
                <w:sz w:val="24"/>
                <w:szCs w:val="24"/>
              </w:rPr>
              <w:t>备注</w:t>
            </w:r>
          </w:p>
        </w:tc>
      </w:tr>
      <w:tr w14:paraId="485E5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B480F2F">
            <w:pPr>
              <w:widowControl/>
              <w:jc w:val="center"/>
              <w:rPr>
                <w:kern w:val="0"/>
                <w:sz w:val="24"/>
                <w:szCs w:val="24"/>
              </w:rPr>
            </w:pPr>
            <w:r>
              <w:rPr>
                <w:kern w:val="0"/>
                <w:sz w:val="24"/>
                <w:szCs w:val="24"/>
              </w:rPr>
              <w:t>1</w:t>
            </w:r>
          </w:p>
        </w:tc>
        <w:tc>
          <w:tcPr>
            <w:tcW w:w="2349" w:type="dxa"/>
            <w:vAlign w:val="center"/>
          </w:tcPr>
          <w:p w14:paraId="193A8F45">
            <w:pPr>
              <w:widowControl/>
              <w:jc w:val="center"/>
              <w:rPr>
                <w:kern w:val="0"/>
                <w:sz w:val="24"/>
                <w:szCs w:val="24"/>
              </w:rPr>
            </w:pPr>
          </w:p>
        </w:tc>
        <w:tc>
          <w:tcPr>
            <w:tcW w:w="1701" w:type="dxa"/>
            <w:vAlign w:val="center"/>
          </w:tcPr>
          <w:p w14:paraId="0FAC0E95">
            <w:pPr>
              <w:widowControl/>
              <w:jc w:val="center"/>
              <w:rPr>
                <w:kern w:val="0"/>
                <w:sz w:val="24"/>
                <w:szCs w:val="24"/>
              </w:rPr>
            </w:pPr>
          </w:p>
        </w:tc>
        <w:tc>
          <w:tcPr>
            <w:tcW w:w="2238" w:type="dxa"/>
            <w:vAlign w:val="center"/>
          </w:tcPr>
          <w:p w14:paraId="208E9096">
            <w:pPr>
              <w:widowControl/>
              <w:jc w:val="center"/>
              <w:rPr>
                <w:sz w:val="24"/>
                <w:szCs w:val="24"/>
              </w:rPr>
            </w:pPr>
            <w:r>
              <w:rPr>
                <w:sz w:val="24"/>
                <w:szCs w:val="24"/>
              </w:rPr>
              <w:t>1项</w:t>
            </w:r>
          </w:p>
        </w:tc>
        <w:tc>
          <w:tcPr>
            <w:tcW w:w="1848" w:type="dxa"/>
            <w:vAlign w:val="center"/>
          </w:tcPr>
          <w:p w14:paraId="45FE14B0">
            <w:pPr>
              <w:widowControl/>
              <w:jc w:val="center"/>
              <w:rPr>
                <w:sz w:val="24"/>
                <w:szCs w:val="24"/>
              </w:rPr>
            </w:pPr>
          </w:p>
        </w:tc>
      </w:tr>
      <w:tr w14:paraId="77D5B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2B13AA6">
            <w:pPr>
              <w:widowControl/>
              <w:jc w:val="left"/>
              <w:rPr>
                <w:kern w:val="0"/>
                <w:sz w:val="24"/>
                <w:szCs w:val="24"/>
              </w:rPr>
            </w:pPr>
            <w:r>
              <w:rPr>
                <w:kern w:val="0"/>
                <w:sz w:val="24"/>
                <w:szCs w:val="24"/>
              </w:rPr>
              <w:t>其中</w:t>
            </w:r>
          </w:p>
        </w:tc>
      </w:tr>
      <w:tr w14:paraId="65E1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568816">
            <w:pPr>
              <w:widowControl/>
              <w:jc w:val="left"/>
              <w:rPr>
                <w:b/>
                <w:sz w:val="24"/>
                <w:szCs w:val="24"/>
              </w:rPr>
            </w:pPr>
            <w:r>
              <w:rPr>
                <w:b/>
                <w:sz w:val="24"/>
                <w:szCs w:val="24"/>
              </w:rPr>
              <w:t>分项名称</w:t>
            </w:r>
          </w:p>
        </w:tc>
        <w:tc>
          <w:tcPr>
            <w:tcW w:w="1701" w:type="dxa"/>
            <w:vAlign w:val="center"/>
          </w:tcPr>
          <w:p w14:paraId="513E6D20">
            <w:pPr>
              <w:widowControl/>
              <w:jc w:val="center"/>
              <w:rPr>
                <w:b/>
                <w:kern w:val="0"/>
                <w:sz w:val="24"/>
                <w:szCs w:val="24"/>
              </w:rPr>
            </w:pPr>
            <w:r>
              <w:rPr>
                <w:b/>
                <w:kern w:val="0"/>
                <w:sz w:val="24"/>
                <w:szCs w:val="24"/>
              </w:rPr>
              <w:t>价格</w:t>
            </w:r>
          </w:p>
        </w:tc>
        <w:tc>
          <w:tcPr>
            <w:tcW w:w="2238" w:type="dxa"/>
            <w:vAlign w:val="center"/>
          </w:tcPr>
          <w:p w14:paraId="382B19C4">
            <w:pPr>
              <w:widowControl/>
              <w:jc w:val="center"/>
              <w:rPr>
                <w:b/>
                <w:kern w:val="0"/>
                <w:sz w:val="24"/>
                <w:szCs w:val="24"/>
              </w:rPr>
            </w:pPr>
            <w:r>
              <w:rPr>
                <w:b/>
                <w:kern w:val="0"/>
                <w:sz w:val="24"/>
                <w:szCs w:val="24"/>
              </w:rPr>
              <w:t>数量</w:t>
            </w:r>
          </w:p>
        </w:tc>
        <w:tc>
          <w:tcPr>
            <w:tcW w:w="1848" w:type="dxa"/>
            <w:vAlign w:val="center"/>
          </w:tcPr>
          <w:p w14:paraId="14557DAF">
            <w:pPr>
              <w:widowControl/>
              <w:jc w:val="center"/>
              <w:rPr>
                <w:b/>
                <w:bCs/>
                <w:kern w:val="0"/>
                <w:sz w:val="24"/>
                <w:szCs w:val="24"/>
              </w:rPr>
            </w:pPr>
            <w:r>
              <w:rPr>
                <w:b/>
                <w:bCs/>
                <w:kern w:val="0"/>
                <w:sz w:val="24"/>
                <w:szCs w:val="24"/>
              </w:rPr>
              <w:t>备注</w:t>
            </w:r>
          </w:p>
        </w:tc>
      </w:tr>
      <w:tr w14:paraId="76599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0B5D635">
            <w:pPr>
              <w:widowControl/>
              <w:jc w:val="left"/>
              <w:rPr>
                <w:kern w:val="0"/>
                <w:sz w:val="24"/>
                <w:szCs w:val="24"/>
              </w:rPr>
            </w:pPr>
          </w:p>
        </w:tc>
        <w:tc>
          <w:tcPr>
            <w:tcW w:w="1701" w:type="dxa"/>
            <w:vAlign w:val="center"/>
          </w:tcPr>
          <w:p w14:paraId="3BFABDD0">
            <w:pPr>
              <w:widowControl/>
              <w:jc w:val="center"/>
              <w:rPr>
                <w:kern w:val="0"/>
                <w:sz w:val="24"/>
                <w:szCs w:val="24"/>
              </w:rPr>
            </w:pPr>
          </w:p>
        </w:tc>
        <w:tc>
          <w:tcPr>
            <w:tcW w:w="2238" w:type="dxa"/>
            <w:vAlign w:val="center"/>
          </w:tcPr>
          <w:p w14:paraId="119E7F0C">
            <w:pPr>
              <w:widowControl/>
              <w:jc w:val="center"/>
              <w:rPr>
                <w:kern w:val="0"/>
                <w:sz w:val="24"/>
                <w:szCs w:val="24"/>
              </w:rPr>
            </w:pPr>
          </w:p>
        </w:tc>
        <w:tc>
          <w:tcPr>
            <w:tcW w:w="1848" w:type="dxa"/>
            <w:vAlign w:val="center"/>
          </w:tcPr>
          <w:p w14:paraId="49CC70DB">
            <w:pPr>
              <w:widowControl/>
              <w:jc w:val="center"/>
              <w:rPr>
                <w:sz w:val="24"/>
                <w:szCs w:val="24"/>
              </w:rPr>
            </w:pPr>
          </w:p>
        </w:tc>
      </w:tr>
      <w:tr w14:paraId="4C68F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112100">
            <w:pPr>
              <w:widowControl/>
              <w:jc w:val="left"/>
              <w:rPr>
                <w:kern w:val="0"/>
                <w:sz w:val="24"/>
                <w:szCs w:val="24"/>
              </w:rPr>
            </w:pPr>
          </w:p>
        </w:tc>
        <w:tc>
          <w:tcPr>
            <w:tcW w:w="1701" w:type="dxa"/>
            <w:vAlign w:val="center"/>
          </w:tcPr>
          <w:p w14:paraId="3934D9A3">
            <w:pPr>
              <w:widowControl/>
              <w:jc w:val="center"/>
              <w:rPr>
                <w:kern w:val="0"/>
                <w:sz w:val="24"/>
                <w:szCs w:val="24"/>
              </w:rPr>
            </w:pPr>
          </w:p>
        </w:tc>
        <w:tc>
          <w:tcPr>
            <w:tcW w:w="2238" w:type="dxa"/>
            <w:vAlign w:val="center"/>
          </w:tcPr>
          <w:p w14:paraId="4892CF13">
            <w:pPr>
              <w:widowControl/>
              <w:jc w:val="center"/>
              <w:rPr>
                <w:kern w:val="0"/>
                <w:sz w:val="24"/>
                <w:szCs w:val="24"/>
              </w:rPr>
            </w:pPr>
          </w:p>
        </w:tc>
        <w:tc>
          <w:tcPr>
            <w:tcW w:w="1848" w:type="dxa"/>
            <w:vAlign w:val="center"/>
          </w:tcPr>
          <w:p w14:paraId="433909DE">
            <w:pPr>
              <w:widowControl/>
              <w:jc w:val="center"/>
              <w:rPr>
                <w:sz w:val="24"/>
                <w:szCs w:val="24"/>
              </w:rPr>
            </w:pPr>
          </w:p>
        </w:tc>
      </w:tr>
      <w:tr w14:paraId="60CAE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967347">
            <w:pPr>
              <w:widowControl/>
              <w:jc w:val="left"/>
              <w:rPr>
                <w:kern w:val="0"/>
                <w:sz w:val="24"/>
                <w:szCs w:val="24"/>
              </w:rPr>
            </w:pPr>
          </w:p>
        </w:tc>
        <w:tc>
          <w:tcPr>
            <w:tcW w:w="1701" w:type="dxa"/>
            <w:vAlign w:val="center"/>
          </w:tcPr>
          <w:p w14:paraId="0A991FE1">
            <w:pPr>
              <w:widowControl/>
              <w:jc w:val="center"/>
              <w:rPr>
                <w:kern w:val="0"/>
                <w:sz w:val="24"/>
                <w:szCs w:val="24"/>
              </w:rPr>
            </w:pPr>
          </w:p>
        </w:tc>
        <w:tc>
          <w:tcPr>
            <w:tcW w:w="2238" w:type="dxa"/>
            <w:vAlign w:val="center"/>
          </w:tcPr>
          <w:p w14:paraId="6BAACE0B">
            <w:pPr>
              <w:widowControl/>
              <w:jc w:val="center"/>
              <w:rPr>
                <w:kern w:val="0"/>
                <w:sz w:val="24"/>
                <w:szCs w:val="24"/>
              </w:rPr>
            </w:pPr>
          </w:p>
        </w:tc>
        <w:tc>
          <w:tcPr>
            <w:tcW w:w="1848" w:type="dxa"/>
            <w:vAlign w:val="center"/>
          </w:tcPr>
          <w:p w14:paraId="3FC61BBF">
            <w:pPr>
              <w:widowControl/>
              <w:jc w:val="center"/>
              <w:rPr>
                <w:sz w:val="24"/>
                <w:szCs w:val="24"/>
              </w:rPr>
            </w:pPr>
          </w:p>
        </w:tc>
      </w:tr>
      <w:tr w14:paraId="70F88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6A8DFA">
            <w:pPr>
              <w:widowControl/>
              <w:jc w:val="left"/>
              <w:rPr>
                <w:sz w:val="24"/>
              </w:rPr>
            </w:pPr>
          </w:p>
        </w:tc>
        <w:tc>
          <w:tcPr>
            <w:tcW w:w="1701" w:type="dxa"/>
            <w:vAlign w:val="center"/>
          </w:tcPr>
          <w:p w14:paraId="3F520186">
            <w:pPr>
              <w:widowControl/>
              <w:jc w:val="center"/>
              <w:rPr>
                <w:kern w:val="0"/>
                <w:sz w:val="24"/>
                <w:szCs w:val="24"/>
              </w:rPr>
            </w:pPr>
          </w:p>
        </w:tc>
        <w:tc>
          <w:tcPr>
            <w:tcW w:w="2238" w:type="dxa"/>
            <w:vAlign w:val="center"/>
          </w:tcPr>
          <w:p w14:paraId="7EBB6633">
            <w:pPr>
              <w:widowControl/>
              <w:jc w:val="center"/>
              <w:rPr>
                <w:kern w:val="0"/>
                <w:sz w:val="24"/>
                <w:szCs w:val="24"/>
              </w:rPr>
            </w:pPr>
          </w:p>
        </w:tc>
        <w:tc>
          <w:tcPr>
            <w:tcW w:w="1848" w:type="dxa"/>
            <w:vAlign w:val="center"/>
          </w:tcPr>
          <w:p w14:paraId="7D8DDD9F">
            <w:pPr>
              <w:widowControl/>
              <w:jc w:val="center"/>
              <w:rPr>
                <w:sz w:val="24"/>
                <w:szCs w:val="24"/>
              </w:rPr>
            </w:pPr>
          </w:p>
        </w:tc>
      </w:tr>
      <w:tr w14:paraId="13E89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6A916E">
            <w:pPr>
              <w:widowControl/>
              <w:jc w:val="left"/>
              <w:rPr>
                <w:sz w:val="24"/>
              </w:rPr>
            </w:pPr>
            <w:r>
              <w:rPr>
                <w:sz w:val="24"/>
              </w:rPr>
              <w:t>……</w:t>
            </w:r>
          </w:p>
        </w:tc>
        <w:tc>
          <w:tcPr>
            <w:tcW w:w="1701" w:type="dxa"/>
            <w:vAlign w:val="center"/>
          </w:tcPr>
          <w:p w14:paraId="54A56F86">
            <w:pPr>
              <w:widowControl/>
              <w:jc w:val="center"/>
              <w:rPr>
                <w:kern w:val="0"/>
                <w:sz w:val="24"/>
                <w:szCs w:val="24"/>
              </w:rPr>
            </w:pPr>
          </w:p>
        </w:tc>
        <w:tc>
          <w:tcPr>
            <w:tcW w:w="2238" w:type="dxa"/>
            <w:vAlign w:val="center"/>
          </w:tcPr>
          <w:p w14:paraId="2A1916C5">
            <w:pPr>
              <w:widowControl/>
              <w:jc w:val="center"/>
              <w:rPr>
                <w:kern w:val="0"/>
                <w:sz w:val="24"/>
                <w:szCs w:val="24"/>
              </w:rPr>
            </w:pPr>
          </w:p>
        </w:tc>
        <w:tc>
          <w:tcPr>
            <w:tcW w:w="1848" w:type="dxa"/>
            <w:vAlign w:val="center"/>
          </w:tcPr>
          <w:p w14:paraId="7559EA3E">
            <w:pPr>
              <w:widowControl/>
              <w:jc w:val="center"/>
              <w:rPr>
                <w:sz w:val="24"/>
                <w:szCs w:val="24"/>
              </w:rPr>
            </w:pPr>
          </w:p>
        </w:tc>
      </w:tr>
      <w:tr w14:paraId="0589B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9A90B2D">
            <w:pPr>
              <w:widowControl/>
              <w:jc w:val="left"/>
              <w:rPr>
                <w:sz w:val="24"/>
              </w:rPr>
            </w:pPr>
          </w:p>
        </w:tc>
        <w:tc>
          <w:tcPr>
            <w:tcW w:w="1701" w:type="dxa"/>
            <w:vAlign w:val="center"/>
          </w:tcPr>
          <w:p w14:paraId="4291E952">
            <w:pPr>
              <w:widowControl/>
              <w:jc w:val="center"/>
              <w:rPr>
                <w:kern w:val="0"/>
                <w:sz w:val="24"/>
                <w:szCs w:val="24"/>
              </w:rPr>
            </w:pPr>
          </w:p>
        </w:tc>
        <w:tc>
          <w:tcPr>
            <w:tcW w:w="2238" w:type="dxa"/>
            <w:vAlign w:val="center"/>
          </w:tcPr>
          <w:p w14:paraId="1C9C78F4">
            <w:pPr>
              <w:widowControl/>
              <w:ind w:firstLine="9" w:firstLineChars="4"/>
              <w:jc w:val="center"/>
              <w:rPr>
                <w:kern w:val="0"/>
                <w:sz w:val="24"/>
                <w:szCs w:val="24"/>
              </w:rPr>
            </w:pPr>
          </w:p>
        </w:tc>
        <w:tc>
          <w:tcPr>
            <w:tcW w:w="1848" w:type="dxa"/>
            <w:vAlign w:val="center"/>
          </w:tcPr>
          <w:p w14:paraId="38CDD13F">
            <w:pPr>
              <w:widowControl/>
              <w:ind w:firstLine="9" w:firstLineChars="4"/>
              <w:jc w:val="center"/>
              <w:rPr>
                <w:sz w:val="24"/>
                <w:szCs w:val="24"/>
              </w:rPr>
            </w:pPr>
          </w:p>
        </w:tc>
      </w:tr>
      <w:tr w14:paraId="58CE8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63C88E">
            <w:pPr>
              <w:widowControl/>
              <w:jc w:val="left"/>
              <w:rPr>
                <w:kern w:val="0"/>
                <w:sz w:val="24"/>
                <w:szCs w:val="24"/>
              </w:rPr>
            </w:pPr>
          </w:p>
        </w:tc>
        <w:tc>
          <w:tcPr>
            <w:tcW w:w="1701" w:type="dxa"/>
            <w:vAlign w:val="center"/>
          </w:tcPr>
          <w:p w14:paraId="54EEFEBD">
            <w:pPr>
              <w:widowControl/>
              <w:jc w:val="center"/>
              <w:rPr>
                <w:kern w:val="0"/>
                <w:sz w:val="24"/>
                <w:szCs w:val="24"/>
              </w:rPr>
            </w:pPr>
          </w:p>
        </w:tc>
        <w:tc>
          <w:tcPr>
            <w:tcW w:w="2238" w:type="dxa"/>
            <w:vAlign w:val="center"/>
          </w:tcPr>
          <w:p w14:paraId="759A5217">
            <w:pPr>
              <w:widowControl/>
              <w:jc w:val="center"/>
              <w:rPr>
                <w:kern w:val="0"/>
                <w:sz w:val="24"/>
                <w:szCs w:val="24"/>
              </w:rPr>
            </w:pPr>
          </w:p>
        </w:tc>
        <w:tc>
          <w:tcPr>
            <w:tcW w:w="1848" w:type="dxa"/>
            <w:vAlign w:val="center"/>
          </w:tcPr>
          <w:p w14:paraId="4A40CAE1">
            <w:pPr>
              <w:widowControl/>
              <w:jc w:val="center"/>
              <w:rPr>
                <w:kern w:val="0"/>
                <w:sz w:val="24"/>
                <w:szCs w:val="24"/>
              </w:rPr>
            </w:pPr>
          </w:p>
        </w:tc>
      </w:tr>
      <w:tr w14:paraId="1FDBD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763FB8">
            <w:pPr>
              <w:widowControl/>
              <w:jc w:val="left"/>
              <w:rPr>
                <w:kern w:val="0"/>
                <w:sz w:val="24"/>
                <w:szCs w:val="24"/>
              </w:rPr>
            </w:pPr>
          </w:p>
        </w:tc>
        <w:tc>
          <w:tcPr>
            <w:tcW w:w="1701" w:type="dxa"/>
            <w:vAlign w:val="center"/>
          </w:tcPr>
          <w:p w14:paraId="4B4FC373">
            <w:pPr>
              <w:widowControl/>
              <w:jc w:val="center"/>
              <w:rPr>
                <w:kern w:val="0"/>
                <w:sz w:val="24"/>
                <w:szCs w:val="24"/>
              </w:rPr>
            </w:pPr>
          </w:p>
        </w:tc>
        <w:tc>
          <w:tcPr>
            <w:tcW w:w="2238" w:type="dxa"/>
            <w:vAlign w:val="center"/>
          </w:tcPr>
          <w:p w14:paraId="2D4BB7AF">
            <w:pPr>
              <w:widowControl/>
              <w:jc w:val="center"/>
              <w:rPr>
                <w:kern w:val="0"/>
                <w:sz w:val="24"/>
                <w:szCs w:val="24"/>
              </w:rPr>
            </w:pPr>
          </w:p>
        </w:tc>
        <w:tc>
          <w:tcPr>
            <w:tcW w:w="1848" w:type="dxa"/>
            <w:vAlign w:val="center"/>
          </w:tcPr>
          <w:p w14:paraId="50ADE193">
            <w:pPr>
              <w:widowControl/>
              <w:jc w:val="center"/>
              <w:rPr>
                <w:kern w:val="0"/>
                <w:sz w:val="24"/>
                <w:szCs w:val="24"/>
              </w:rPr>
            </w:pPr>
          </w:p>
        </w:tc>
      </w:tr>
      <w:tr w14:paraId="7AB7D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E845C20">
            <w:pPr>
              <w:widowControl/>
              <w:jc w:val="left"/>
              <w:rPr>
                <w:sz w:val="24"/>
              </w:rPr>
            </w:pPr>
          </w:p>
        </w:tc>
        <w:tc>
          <w:tcPr>
            <w:tcW w:w="1701" w:type="dxa"/>
            <w:vAlign w:val="center"/>
          </w:tcPr>
          <w:p w14:paraId="3B3F9D41">
            <w:pPr>
              <w:widowControl/>
              <w:jc w:val="center"/>
              <w:rPr>
                <w:kern w:val="0"/>
                <w:sz w:val="24"/>
                <w:szCs w:val="24"/>
              </w:rPr>
            </w:pPr>
          </w:p>
        </w:tc>
        <w:tc>
          <w:tcPr>
            <w:tcW w:w="2238" w:type="dxa"/>
            <w:vAlign w:val="center"/>
          </w:tcPr>
          <w:p w14:paraId="084346C1">
            <w:pPr>
              <w:widowControl/>
              <w:jc w:val="center"/>
              <w:rPr>
                <w:kern w:val="0"/>
                <w:sz w:val="24"/>
                <w:szCs w:val="24"/>
              </w:rPr>
            </w:pPr>
          </w:p>
        </w:tc>
        <w:tc>
          <w:tcPr>
            <w:tcW w:w="1848" w:type="dxa"/>
            <w:vAlign w:val="center"/>
          </w:tcPr>
          <w:p w14:paraId="719A4CD7">
            <w:pPr>
              <w:widowControl/>
              <w:jc w:val="center"/>
              <w:rPr>
                <w:kern w:val="0"/>
                <w:sz w:val="24"/>
                <w:szCs w:val="24"/>
              </w:rPr>
            </w:pPr>
          </w:p>
        </w:tc>
      </w:tr>
      <w:tr w14:paraId="485D0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DAEAAB">
            <w:pPr>
              <w:widowControl/>
              <w:jc w:val="left"/>
              <w:rPr>
                <w:sz w:val="24"/>
              </w:rPr>
            </w:pPr>
          </w:p>
        </w:tc>
        <w:tc>
          <w:tcPr>
            <w:tcW w:w="1701" w:type="dxa"/>
            <w:vAlign w:val="center"/>
          </w:tcPr>
          <w:p w14:paraId="0ABD268C">
            <w:pPr>
              <w:widowControl/>
              <w:jc w:val="center"/>
              <w:rPr>
                <w:kern w:val="0"/>
                <w:sz w:val="24"/>
                <w:szCs w:val="24"/>
              </w:rPr>
            </w:pPr>
          </w:p>
        </w:tc>
        <w:tc>
          <w:tcPr>
            <w:tcW w:w="2238" w:type="dxa"/>
            <w:vAlign w:val="center"/>
          </w:tcPr>
          <w:p w14:paraId="4305E5AE">
            <w:pPr>
              <w:widowControl/>
              <w:jc w:val="center"/>
              <w:rPr>
                <w:kern w:val="0"/>
                <w:sz w:val="24"/>
                <w:szCs w:val="24"/>
              </w:rPr>
            </w:pPr>
          </w:p>
        </w:tc>
        <w:tc>
          <w:tcPr>
            <w:tcW w:w="1848" w:type="dxa"/>
            <w:vAlign w:val="center"/>
          </w:tcPr>
          <w:p w14:paraId="0BFF37EB">
            <w:pPr>
              <w:widowControl/>
              <w:jc w:val="center"/>
              <w:rPr>
                <w:kern w:val="0"/>
                <w:sz w:val="24"/>
                <w:szCs w:val="24"/>
              </w:rPr>
            </w:pPr>
          </w:p>
        </w:tc>
      </w:tr>
      <w:tr w14:paraId="107CD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12F35CD">
            <w:pPr>
              <w:widowControl/>
              <w:jc w:val="center"/>
              <w:rPr>
                <w:sz w:val="24"/>
              </w:rPr>
            </w:pPr>
          </w:p>
        </w:tc>
        <w:tc>
          <w:tcPr>
            <w:tcW w:w="1701" w:type="dxa"/>
            <w:vAlign w:val="center"/>
          </w:tcPr>
          <w:p w14:paraId="1F6A4C87">
            <w:pPr>
              <w:widowControl/>
              <w:jc w:val="center"/>
              <w:rPr>
                <w:kern w:val="0"/>
                <w:sz w:val="24"/>
                <w:szCs w:val="24"/>
              </w:rPr>
            </w:pPr>
          </w:p>
        </w:tc>
        <w:tc>
          <w:tcPr>
            <w:tcW w:w="2238" w:type="dxa"/>
            <w:vAlign w:val="center"/>
          </w:tcPr>
          <w:p w14:paraId="494B11F6">
            <w:pPr>
              <w:widowControl/>
              <w:jc w:val="center"/>
              <w:rPr>
                <w:kern w:val="0"/>
                <w:sz w:val="24"/>
                <w:szCs w:val="24"/>
              </w:rPr>
            </w:pPr>
          </w:p>
        </w:tc>
        <w:tc>
          <w:tcPr>
            <w:tcW w:w="1848" w:type="dxa"/>
            <w:vAlign w:val="center"/>
          </w:tcPr>
          <w:p w14:paraId="27BD38D3">
            <w:pPr>
              <w:widowControl/>
              <w:jc w:val="center"/>
              <w:rPr>
                <w:kern w:val="0"/>
                <w:sz w:val="24"/>
                <w:szCs w:val="24"/>
              </w:rPr>
            </w:pPr>
          </w:p>
        </w:tc>
      </w:tr>
    </w:tbl>
    <w:p w14:paraId="378041AA">
      <w:pPr>
        <w:ind w:left="180"/>
        <w:rPr>
          <w:sz w:val="22"/>
          <w:szCs w:val="24"/>
        </w:rPr>
      </w:pPr>
      <w:r>
        <w:rPr>
          <w:sz w:val="22"/>
          <w:szCs w:val="24"/>
        </w:rPr>
        <w:t xml:space="preserve">注：1. 本表第一行填写本项目投标总价 </w:t>
      </w:r>
    </w:p>
    <w:p w14:paraId="4B7790D7">
      <w:pPr>
        <w:ind w:left="180" w:firstLine="440" w:firstLineChars="200"/>
      </w:pPr>
      <w:r>
        <w:rPr>
          <w:sz w:val="22"/>
          <w:szCs w:val="24"/>
        </w:rPr>
        <w:t>2. 下面应填写分项价格及分项名称（分项名称可根据实际情况增减、修改），分项价格汇总应等于总价</w:t>
      </w:r>
    </w:p>
    <w:p w14:paraId="7F940E88">
      <w:pPr>
        <w:spacing w:line="460" w:lineRule="exact"/>
        <w:ind w:left="192" w:firstLine="3948" w:firstLineChars="1645"/>
        <w:rPr>
          <w:sz w:val="24"/>
        </w:rPr>
      </w:pPr>
    </w:p>
    <w:p w14:paraId="61752FA0">
      <w:pPr>
        <w:spacing w:line="360" w:lineRule="auto"/>
        <w:ind w:firstLine="4080" w:firstLineChars="1700"/>
        <w:rPr>
          <w:sz w:val="24"/>
        </w:rPr>
      </w:pPr>
      <w:r>
        <w:rPr>
          <w:sz w:val="24"/>
        </w:rPr>
        <w:t>投标人名称：</w:t>
      </w:r>
    </w:p>
    <w:p w14:paraId="0F5E1C28">
      <w:pPr>
        <w:spacing w:line="360" w:lineRule="auto"/>
        <w:ind w:firstLine="4080" w:firstLineChars="1700"/>
        <w:rPr>
          <w:sz w:val="24"/>
        </w:rPr>
      </w:pPr>
    </w:p>
    <w:p w14:paraId="1DA15406">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B6AB56">
      <w:pPr>
        <w:spacing w:line="460" w:lineRule="exact"/>
        <w:jc w:val="left"/>
        <w:rPr>
          <w:b/>
          <w:sz w:val="24"/>
        </w:rPr>
      </w:pPr>
      <w:r>
        <w:rPr>
          <w:sz w:val="24"/>
        </w:rPr>
        <w:br w:type="page"/>
      </w:r>
      <w:r>
        <w:rPr>
          <w:b/>
          <w:sz w:val="24"/>
        </w:rPr>
        <w:t>附件2</w:t>
      </w:r>
    </w:p>
    <w:p w14:paraId="6BFC4608">
      <w:pPr>
        <w:autoSpaceDN w:val="0"/>
        <w:spacing w:line="360" w:lineRule="auto"/>
        <w:jc w:val="center"/>
        <w:rPr>
          <w:b/>
          <w:bCs/>
          <w:sz w:val="24"/>
        </w:rPr>
      </w:pPr>
      <w:r>
        <w:rPr>
          <w:b/>
          <w:bCs/>
          <w:sz w:val="24"/>
        </w:rPr>
        <w:t>政府采购政策情况表</w:t>
      </w:r>
    </w:p>
    <w:p w14:paraId="2332354A">
      <w:pPr>
        <w:spacing w:line="460" w:lineRule="exact"/>
        <w:jc w:val="center"/>
        <w:rPr>
          <w:sz w:val="24"/>
        </w:rPr>
      </w:pPr>
    </w:p>
    <w:p w14:paraId="21275626">
      <w:pPr>
        <w:spacing w:line="460" w:lineRule="exact"/>
        <w:rPr>
          <w:sz w:val="24"/>
        </w:rPr>
      </w:pPr>
      <w:r>
        <w:rPr>
          <w:sz w:val="24"/>
        </w:rPr>
        <w:t>项目名称：</w:t>
      </w:r>
      <w:r>
        <w:rPr>
          <w:sz w:val="24"/>
          <w:u w:val="single"/>
        </w:rPr>
        <w:t xml:space="preserve">                    </w:t>
      </w:r>
    </w:p>
    <w:p w14:paraId="32646E75">
      <w:pPr>
        <w:spacing w:line="460" w:lineRule="exact"/>
        <w:rPr>
          <w:sz w:val="24"/>
        </w:rPr>
      </w:pPr>
      <w:r>
        <w:rPr>
          <w:sz w:val="24"/>
        </w:rPr>
        <w:t>项目编号：</w:t>
      </w:r>
      <w:r>
        <w:rPr>
          <w:sz w:val="24"/>
          <w:u w:val="single"/>
        </w:rPr>
        <w:t xml:space="preserve">                    </w:t>
      </w:r>
    </w:p>
    <w:p w14:paraId="2FED5E11">
      <w:pPr>
        <w:spacing w:line="460" w:lineRule="exact"/>
        <w:rPr>
          <w:sz w:val="24"/>
          <w:u w:val="single"/>
        </w:rPr>
      </w:pPr>
      <w:r>
        <w:rPr>
          <w:sz w:val="24"/>
        </w:rPr>
        <w:t>包号：</w:t>
      </w:r>
      <w:r>
        <w:rPr>
          <w:sz w:val="24"/>
          <w:u w:val="single"/>
        </w:rPr>
        <w:t xml:space="preserve">                        </w:t>
      </w:r>
    </w:p>
    <w:p w14:paraId="4E657F72">
      <w:pPr>
        <w:spacing w:line="460" w:lineRule="exact"/>
        <w:ind w:firstLine="7440" w:firstLineChars="3100"/>
        <w:rPr>
          <w:sz w:val="24"/>
        </w:rPr>
      </w:pPr>
    </w:p>
    <w:tbl>
      <w:tblPr>
        <w:tblStyle w:val="15"/>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5D6BC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2695DFA">
            <w:pPr>
              <w:pStyle w:val="68"/>
              <w:tabs>
                <w:tab w:val="left" w:pos="1260"/>
              </w:tabs>
              <w:spacing w:before="156" w:after="156"/>
              <w:jc w:val="center"/>
              <w:rPr>
                <w:rFonts w:eastAsiaTheme="minorEastAsia"/>
                <w:szCs w:val="21"/>
                <w:lang w:val="en-GB"/>
              </w:rPr>
            </w:pPr>
            <w:bookmarkStart w:id="11" w:name="OLE_LINK22"/>
            <w:bookmarkStart w:id="12" w:name="OLE_LINK9"/>
            <w:bookmarkStart w:id="13" w:name="OLE_LINK16"/>
            <w:bookmarkStart w:id="14" w:name="OLE_LINK15"/>
            <w:bookmarkStart w:id="15" w:name="OLE_LINK19"/>
            <w:bookmarkStart w:id="16" w:name="OLE_LINK20"/>
            <w:bookmarkStart w:id="17" w:name="OLE_LINK17"/>
            <w:bookmarkStart w:id="18" w:name="OLE_LINK11"/>
            <w:bookmarkStart w:id="19" w:name="OLE_LINK24"/>
            <w:bookmarkStart w:id="20" w:name="OLE_LINK25"/>
            <w:bookmarkStart w:id="21" w:name="OLE_LINK23"/>
            <w:bookmarkStart w:id="22" w:name="OLE_LINK12"/>
            <w:bookmarkStart w:id="23" w:name="OLE_LINK8"/>
            <w:bookmarkStart w:id="24" w:name="OLE_LINK18"/>
            <w:bookmarkStart w:id="25" w:name="OLE_LINK10"/>
            <w:bookmarkStart w:id="26" w:name="OLE_LINK7"/>
            <w:bookmarkStart w:id="27" w:name="OLE_LINK21"/>
            <w:r>
              <w:rPr>
                <w:rFonts w:eastAsiaTheme="minorEastAsia"/>
                <w:szCs w:val="21"/>
                <w:lang w:val="en-GB"/>
              </w:rPr>
              <w:t>节能产品（非强制节能产品）</w:t>
            </w:r>
          </w:p>
        </w:tc>
        <w:tc>
          <w:tcPr>
            <w:tcW w:w="886" w:type="pct"/>
            <w:shd w:val="clear" w:color="auto" w:fill="auto"/>
            <w:vAlign w:val="center"/>
          </w:tcPr>
          <w:p w14:paraId="599570A6">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58613C0B">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65354FC9">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6EF68B04">
            <w:pPr>
              <w:pStyle w:val="68"/>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2ADA35EE">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6D1D5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73373768">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1746A29D">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50E1952C">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75FCAC39">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2AFB37FF">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1E8E66F7">
            <w:pPr>
              <w:pStyle w:val="68"/>
              <w:tabs>
                <w:tab w:val="left" w:pos="1260"/>
              </w:tabs>
              <w:spacing w:before="156" w:after="156"/>
              <w:jc w:val="center"/>
              <w:rPr>
                <w:rFonts w:eastAsiaTheme="minorEastAsia"/>
                <w:szCs w:val="21"/>
                <w:lang w:val="en-GB"/>
              </w:rPr>
            </w:pPr>
          </w:p>
        </w:tc>
      </w:tr>
      <w:tr w14:paraId="38C0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6F2835A3">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73546EE3">
            <w:pPr>
              <w:pStyle w:val="68"/>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7ED5E71D">
            <w:pPr>
              <w:pStyle w:val="68"/>
              <w:tabs>
                <w:tab w:val="left" w:pos="1260"/>
              </w:tabs>
              <w:spacing w:before="156" w:after="156"/>
              <w:jc w:val="center"/>
              <w:rPr>
                <w:rFonts w:eastAsiaTheme="minorEastAsia"/>
                <w:szCs w:val="21"/>
                <w:lang w:val="en-GB"/>
              </w:rPr>
            </w:pPr>
          </w:p>
        </w:tc>
        <w:tc>
          <w:tcPr>
            <w:tcW w:w="778" w:type="pct"/>
            <w:shd w:val="clear" w:color="auto" w:fill="auto"/>
            <w:vAlign w:val="center"/>
          </w:tcPr>
          <w:p w14:paraId="3F0D7F94">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61AD1068">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217200CA">
            <w:pPr>
              <w:pStyle w:val="68"/>
              <w:tabs>
                <w:tab w:val="left" w:pos="1260"/>
              </w:tabs>
              <w:spacing w:before="156" w:after="156"/>
              <w:jc w:val="center"/>
              <w:rPr>
                <w:rFonts w:eastAsiaTheme="minorEastAsia"/>
                <w:szCs w:val="21"/>
                <w:lang w:val="en-GB"/>
              </w:rPr>
            </w:pPr>
          </w:p>
        </w:tc>
      </w:tr>
      <w:tr w14:paraId="1C019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1E60E93">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4A78F8A2">
            <w:pPr>
              <w:pStyle w:val="68"/>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206501EA">
            <w:pPr>
              <w:pStyle w:val="68"/>
              <w:tabs>
                <w:tab w:val="left" w:pos="1260"/>
              </w:tabs>
              <w:spacing w:before="156" w:after="156"/>
              <w:jc w:val="center"/>
              <w:rPr>
                <w:rFonts w:eastAsiaTheme="minorEastAsia"/>
                <w:szCs w:val="21"/>
                <w:lang w:val="en-GB"/>
              </w:rPr>
            </w:pPr>
          </w:p>
        </w:tc>
      </w:tr>
      <w:tr w14:paraId="5D823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13F360C">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264B3BDE">
            <w:pPr>
              <w:pStyle w:val="68"/>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7006F09A">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79305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0C6BACD">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3891BFDF">
            <w:pPr>
              <w:pStyle w:val="68"/>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21A12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570F63E4">
            <w:pPr>
              <w:pStyle w:val="68"/>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7A2E71D2">
            <w:pPr>
              <w:pStyle w:val="68"/>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7327C052">
            <w:pPr>
              <w:pStyle w:val="68"/>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7089D9DC">
            <w:pPr>
              <w:pStyle w:val="68"/>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4D08F27E">
            <w:pPr>
              <w:pStyle w:val="68"/>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08B433CE">
            <w:pPr>
              <w:pStyle w:val="68"/>
              <w:tabs>
                <w:tab w:val="left" w:pos="1260"/>
              </w:tabs>
              <w:spacing w:before="40" w:after="40"/>
              <w:jc w:val="center"/>
              <w:rPr>
                <w:rFonts w:eastAsiaTheme="minorEastAsia"/>
                <w:szCs w:val="21"/>
                <w:lang w:val="en-GB"/>
              </w:rPr>
            </w:pPr>
            <w:r>
              <w:rPr>
                <w:rFonts w:eastAsiaTheme="minorEastAsia"/>
                <w:szCs w:val="21"/>
                <w:lang w:val="en-GB"/>
              </w:rPr>
              <w:t>金额</w:t>
            </w:r>
          </w:p>
        </w:tc>
      </w:tr>
      <w:tr w14:paraId="5F95D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47D45DA">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41FE8582">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256C30CB">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1B2F7605">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5FBA4A06">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2A90502F">
            <w:pPr>
              <w:pStyle w:val="68"/>
              <w:tabs>
                <w:tab w:val="left" w:pos="1260"/>
              </w:tabs>
              <w:spacing w:before="156" w:after="156"/>
              <w:jc w:val="center"/>
              <w:rPr>
                <w:rFonts w:eastAsiaTheme="minorEastAsia"/>
                <w:szCs w:val="21"/>
                <w:lang w:val="en-GB"/>
              </w:rPr>
            </w:pPr>
          </w:p>
        </w:tc>
      </w:tr>
      <w:tr w14:paraId="1142E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4704D18">
            <w:pPr>
              <w:pStyle w:val="68"/>
              <w:tabs>
                <w:tab w:val="left" w:pos="1260"/>
              </w:tabs>
              <w:spacing w:before="156" w:after="156"/>
              <w:jc w:val="center"/>
              <w:rPr>
                <w:rFonts w:eastAsiaTheme="minorEastAsia"/>
                <w:szCs w:val="21"/>
                <w:lang w:val="en-GB"/>
              </w:rPr>
            </w:pPr>
          </w:p>
        </w:tc>
        <w:tc>
          <w:tcPr>
            <w:tcW w:w="886" w:type="pct"/>
            <w:shd w:val="clear" w:color="auto" w:fill="auto"/>
            <w:vAlign w:val="center"/>
          </w:tcPr>
          <w:p w14:paraId="18AD8F3C">
            <w:pPr>
              <w:pStyle w:val="68"/>
              <w:tabs>
                <w:tab w:val="left" w:pos="1260"/>
              </w:tabs>
              <w:spacing w:before="156" w:after="156"/>
              <w:jc w:val="center"/>
              <w:rPr>
                <w:rFonts w:eastAsiaTheme="minorEastAsia"/>
                <w:szCs w:val="21"/>
                <w:lang w:val="en-GB"/>
              </w:rPr>
            </w:pPr>
          </w:p>
        </w:tc>
        <w:tc>
          <w:tcPr>
            <w:tcW w:w="904" w:type="pct"/>
            <w:shd w:val="clear" w:color="auto" w:fill="auto"/>
            <w:vAlign w:val="center"/>
          </w:tcPr>
          <w:p w14:paraId="17093192">
            <w:pPr>
              <w:pStyle w:val="68"/>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2FAD5A62">
            <w:pPr>
              <w:pStyle w:val="68"/>
              <w:tabs>
                <w:tab w:val="left" w:pos="1260"/>
              </w:tabs>
              <w:spacing w:before="156" w:after="156"/>
              <w:jc w:val="center"/>
              <w:rPr>
                <w:rFonts w:eastAsiaTheme="minorEastAsia"/>
                <w:szCs w:val="21"/>
                <w:lang w:val="en-GB"/>
              </w:rPr>
            </w:pPr>
          </w:p>
        </w:tc>
        <w:tc>
          <w:tcPr>
            <w:tcW w:w="963" w:type="pct"/>
            <w:shd w:val="clear" w:color="auto" w:fill="auto"/>
            <w:vAlign w:val="center"/>
          </w:tcPr>
          <w:p w14:paraId="40107871">
            <w:pPr>
              <w:pStyle w:val="68"/>
              <w:tabs>
                <w:tab w:val="left" w:pos="1260"/>
              </w:tabs>
              <w:spacing w:before="156" w:after="156"/>
              <w:jc w:val="center"/>
              <w:rPr>
                <w:rFonts w:eastAsiaTheme="minorEastAsia"/>
                <w:szCs w:val="21"/>
                <w:lang w:val="en-GB"/>
              </w:rPr>
            </w:pPr>
          </w:p>
        </w:tc>
        <w:tc>
          <w:tcPr>
            <w:tcW w:w="888" w:type="pct"/>
            <w:shd w:val="clear" w:color="auto" w:fill="auto"/>
            <w:vAlign w:val="center"/>
          </w:tcPr>
          <w:p w14:paraId="4C53CBB5">
            <w:pPr>
              <w:pStyle w:val="68"/>
              <w:tabs>
                <w:tab w:val="left" w:pos="1260"/>
              </w:tabs>
              <w:spacing w:before="156" w:after="156"/>
              <w:jc w:val="center"/>
              <w:rPr>
                <w:rFonts w:eastAsiaTheme="minorEastAsia"/>
                <w:szCs w:val="21"/>
                <w:lang w:val="en-GB"/>
              </w:rPr>
            </w:pPr>
          </w:p>
        </w:tc>
      </w:tr>
      <w:tr w14:paraId="36E38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C82AC3D">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17C5638C">
            <w:pPr>
              <w:pStyle w:val="68"/>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7817BD06">
            <w:pPr>
              <w:pStyle w:val="68"/>
              <w:tabs>
                <w:tab w:val="left" w:pos="1260"/>
              </w:tabs>
              <w:spacing w:before="156" w:after="156"/>
              <w:jc w:val="center"/>
              <w:rPr>
                <w:rFonts w:eastAsiaTheme="minorEastAsia"/>
                <w:szCs w:val="21"/>
                <w:lang w:val="en-GB"/>
              </w:rPr>
            </w:pPr>
          </w:p>
        </w:tc>
      </w:tr>
      <w:tr w14:paraId="1AD4A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063A68A">
            <w:pPr>
              <w:pStyle w:val="68"/>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92DEF6D">
            <w:pPr>
              <w:pStyle w:val="68"/>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6647CBFA">
            <w:pPr>
              <w:pStyle w:val="68"/>
              <w:tabs>
                <w:tab w:val="left" w:pos="1260"/>
              </w:tabs>
              <w:spacing w:before="156" w:after="156"/>
              <w:jc w:val="center"/>
              <w:rPr>
                <w:rFonts w:eastAsiaTheme="minorEastAsia"/>
                <w:b/>
                <w:szCs w:val="21"/>
                <w:lang w:val="en-GB"/>
              </w:rPr>
            </w:pPr>
            <w:r>
              <w:rPr>
                <w:rFonts w:eastAsiaTheme="minorEastAsia"/>
                <w:b/>
                <w:szCs w:val="21"/>
                <w:lang w:val="en-GB"/>
              </w:rPr>
              <w:t>%</w:t>
            </w:r>
          </w:p>
        </w:tc>
      </w:tr>
      <w:tr w14:paraId="0C331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5DE6318">
            <w:pPr>
              <w:pStyle w:val="68"/>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1B055D49">
            <w:pPr>
              <w:pStyle w:val="68"/>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73F12B9B">
      <w:pPr>
        <w:spacing w:line="360" w:lineRule="auto"/>
        <w:ind w:firstLine="480" w:firstLineChars="200"/>
        <w:outlineLvl w:val="0"/>
        <w:rPr>
          <w:sz w:val="24"/>
        </w:rPr>
      </w:pPr>
      <w:r>
        <w:rPr>
          <w:sz w:val="24"/>
        </w:rPr>
        <w:t>填报要求：</w:t>
      </w:r>
    </w:p>
    <w:p w14:paraId="3880685D">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173084AB">
      <w:pPr>
        <w:spacing w:line="360" w:lineRule="auto"/>
        <w:ind w:firstLine="480" w:firstLineChars="200"/>
        <w:outlineLvl w:val="0"/>
        <w:rPr>
          <w:sz w:val="24"/>
        </w:rPr>
      </w:pPr>
      <w:r>
        <w:rPr>
          <w:rFonts w:hint="eastAsia"/>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7A2AC58D">
      <w:pPr>
        <w:spacing w:line="360" w:lineRule="auto"/>
        <w:ind w:firstLine="4080" w:firstLineChars="1700"/>
        <w:rPr>
          <w:sz w:val="24"/>
        </w:rPr>
      </w:pPr>
    </w:p>
    <w:p w14:paraId="3A049497">
      <w:pPr>
        <w:spacing w:line="360" w:lineRule="auto"/>
        <w:ind w:firstLine="4080" w:firstLineChars="1700"/>
        <w:rPr>
          <w:sz w:val="24"/>
        </w:rPr>
      </w:pPr>
      <w:r>
        <w:rPr>
          <w:sz w:val="24"/>
        </w:rPr>
        <w:t>投标人名称：</w:t>
      </w:r>
    </w:p>
    <w:p w14:paraId="1A2C5DE3">
      <w:pPr>
        <w:spacing w:line="360" w:lineRule="auto"/>
        <w:ind w:firstLine="4080" w:firstLineChars="1700"/>
        <w:rPr>
          <w:sz w:val="24"/>
        </w:rPr>
      </w:pPr>
    </w:p>
    <w:p w14:paraId="514DF57B">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D7DB0F">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4D3EA">
    <w:pPr>
      <w:pStyle w:val="8"/>
      <w:jc w:val="center"/>
      <w:rPr>
        <w:lang w:eastAsia="zh-CN"/>
      </w:rPr>
    </w:pPr>
    <w:r>
      <w:fldChar w:fldCharType="begin"/>
    </w:r>
    <w:r>
      <w:instrText xml:space="preserve"> PAGE   \* MERGEFORMAT </w:instrText>
    </w:r>
    <w:r>
      <w:fldChar w:fldCharType="separate"/>
    </w:r>
    <w:r>
      <w:t>40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4907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65373">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32C4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46C1F">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8AFA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2469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A01C98"/>
    <w:multiLevelType w:val="singleLevel"/>
    <w:tmpl w:val="BDA01C98"/>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0769750F"/>
    <w:rsid w:val="09E363D8"/>
    <w:rsid w:val="17837C6B"/>
    <w:rsid w:val="1B0113D7"/>
    <w:rsid w:val="243801AC"/>
    <w:rsid w:val="32E579AC"/>
    <w:rsid w:val="366B3E78"/>
    <w:rsid w:val="3C8E5B9D"/>
    <w:rsid w:val="50F307C9"/>
    <w:rsid w:val="5872092A"/>
    <w:rsid w:val="589031AE"/>
    <w:rsid w:val="5CC2128A"/>
    <w:rsid w:val="6AA31382"/>
    <w:rsid w:val="6BF57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3"/>
    <w:qFormat/>
    <w:uiPriority w:val="0"/>
    <w:pPr>
      <w:keepNext/>
      <w:keepLines/>
      <w:spacing w:before="260" w:after="260" w:line="415" w:lineRule="auto"/>
      <w:outlineLvl w:val="2"/>
    </w:pPr>
    <w:rPr>
      <w:b/>
      <w:bCs/>
      <w:kern w:val="0"/>
      <w:sz w:val="32"/>
      <w:szCs w:val="32"/>
      <w:lang w:val="zh-CN" w:eastAsia="zh-CN"/>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1"/>
    <w:semiHidden/>
    <w:unhideWhenUsed/>
    <w:qFormat/>
    <w:uiPriority w:val="99"/>
    <w:pPr>
      <w:jc w:val="left"/>
    </w:pPr>
  </w:style>
  <w:style w:type="paragraph" w:styleId="5">
    <w:name w:val="Body Text"/>
    <w:basedOn w:val="1"/>
    <w:link w:val="72"/>
    <w:qFormat/>
    <w:uiPriority w:val="0"/>
    <w:pPr>
      <w:spacing w:after="120"/>
    </w:pPr>
  </w:style>
  <w:style w:type="paragraph" w:styleId="6">
    <w:name w:val="Body Text Indent 2"/>
    <w:basedOn w:val="1"/>
    <w:link w:val="31"/>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6"/>
    <w:qFormat/>
    <w:uiPriority w:val="99"/>
    <w:rPr>
      <w:sz w:val="18"/>
      <w:szCs w:val="18"/>
      <w:lang w:val="zh-CN" w:eastAsia="zh-CN"/>
    </w:rPr>
  </w:style>
  <w:style w:type="paragraph" w:styleId="8">
    <w:name w:val="footer"/>
    <w:basedOn w:val="1"/>
    <w:link w:val="25"/>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4"/>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2"/>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0"/>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styleId="22">
    <w:name w:val="annotation reference"/>
    <w:semiHidden/>
    <w:unhideWhenUsed/>
    <w:qFormat/>
    <w:uiPriority w:val="99"/>
    <w:rPr>
      <w:sz w:val="21"/>
      <w:szCs w:val="21"/>
    </w:rPr>
  </w:style>
  <w:style w:type="character" w:customStyle="1" w:styleId="23">
    <w:name w:val="标题 3 Char"/>
    <w:link w:val="2"/>
    <w:qFormat/>
    <w:uiPriority w:val="0"/>
    <w:rPr>
      <w:rFonts w:ascii="Times New Roman" w:hAnsi="Times New Roman" w:eastAsia="宋体" w:cs="Times New Roman"/>
      <w:b/>
      <w:bCs/>
      <w:sz w:val="32"/>
      <w:szCs w:val="32"/>
    </w:rPr>
  </w:style>
  <w:style w:type="character" w:customStyle="1" w:styleId="24">
    <w:name w:val="页眉 Char"/>
    <w:link w:val="9"/>
    <w:qFormat/>
    <w:uiPriority w:val="99"/>
    <w:rPr>
      <w:rFonts w:ascii="Times New Roman" w:hAnsi="Times New Roman" w:eastAsia="宋体" w:cs="Times New Roman"/>
      <w:sz w:val="18"/>
      <w:szCs w:val="18"/>
    </w:rPr>
  </w:style>
  <w:style w:type="character" w:customStyle="1" w:styleId="25">
    <w:name w:val="页脚 Char"/>
    <w:link w:val="8"/>
    <w:qFormat/>
    <w:uiPriority w:val="99"/>
    <w:rPr>
      <w:rFonts w:ascii="Times New Roman" w:hAnsi="Times New Roman" w:eastAsia="宋体" w:cs="Times New Roman"/>
      <w:sz w:val="18"/>
      <w:szCs w:val="18"/>
    </w:rPr>
  </w:style>
  <w:style w:type="character" w:customStyle="1" w:styleId="26">
    <w:name w:val="批注框文本 Char"/>
    <w:link w:val="7"/>
    <w:qFormat/>
    <w:uiPriority w:val="99"/>
    <w:rPr>
      <w:rFonts w:ascii="Times New Roman" w:hAnsi="Times New Roman"/>
      <w:kern w:val="2"/>
      <w:sz w:val="18"/>
      <w:szCs w:val="18"/>
    </w:rPr>
  </w:style>
  <w:style w:type="paragraph" w:customStyle="1" w:styleId="27">
    <w:name w:val="Char"/>
    <w:basedOn w:val="1"/>
    <w:qFormat/>
    <w:uiPriority w:val="0"/>
  </w:style>
  <w:style w:type="paragraph" w:customStyle="1" w:styleId="28">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9">
    <w:name w:val="列出段落1"/>
    <w:basedOn w:val="1"/>
    <w:qFormat/>
    <w:uiPriority w:val="0"/>
    <w:pPr>
      <w:ind w:firstLine="420" w:firstLineChars="200"/>
    </w:pPr>
    <w:rPr>
      <w:rFonts w:ascii="Calibri" w:hAnsi="Calibri" w:cs="黑体"/>
      <w:szCs w:val="22"/>
    </w:rPr>
  </w:style>
  <w:style w:type="character" w:customStyle="1" w:styleId="30">
    <w:name w:val="副标题 Char"/>
    <w:link w:val="11"/>
    <w:qFormat/>
    <w:uiPriority w:val="11"/>
    <w:rPr>
      <w:rFonts w:ascii="Cambria" w:hAnsi="Cambria" w:cs="Times New Roman"/>
      <w:b/>
      <w:bCs/>
      <w:kern w:val="28"/>
      <w:sz w:val="32"/>
      <w:szCs w:val="32"/>
    </w:rPr>
  </w:style>
  <w:style w:type="character" w:customStyle="1" w:styleId="31">
    <w:name w:val="正文文本缩进 2 Char"/>
    <w:link w:val="6"/>
    <w:qFormat/>
    <w:uiPriority w:val="0"/>
    <w:rPr>
      <w:rFonts w:ascii="宋体" w:hAnsi="Times New Roman"/>
      <w:kern w:val="2"/>
      <w:sz w:val="28"/>
    </w:rPr>
  </w:style>
  <w:style w:type="character" w:customStyle="1" w:styleId="32">
    <w:name w:val="正文文本缩进 3 Char"/>
    <w:link w:val="12"/>
    <w:qFormat/>
    <w:uiPriority w:val="0"/>
    <w:rPr>
      <w:rFonts w:ascii="宋体" w:hAnsi="Times New Roman"/>
      <w:kern w:val="2"/>
      <w:sz w:val="24"/>
    </w:rPr>
  </w:style>
  <w:style w:type="paragraph" w:customStyle="1" w:styleId="33">
    <w:name w:val="Char1"/>
    <w:basedOn w:val="1"/>
    <w:autoRedefine/>
    <w:qFormat/>
    <w:uiPriority w:val="0"/>
    <w:pPr>
      <w:tabs>
        <w:tab w:val="left" w:pos="360"/>
      </w:tabs>
    </w:pPr>
    <w:rPr>
      <w:sz w:val="24"/>
      <w:szCs w:val="24"/>
    </w:rPr>
  </w:style>
  <w:style w:type="character" w:customStyle="1" w:styleId="34">
    <w:name w:val="control-label6"/>
    <w:qFormat/>
    <w:uiPriority w:val="0"/>
    <w:rPr>
      <w:rFonts w:hint="eastAsia" w:ascii="微软雅黑" w:hAnsi="微软雅黑" w:eastAsia="微软雅黑"/>
    </w:rPr>
  </w:style>
  <w:style w:type="character" w:customStyle="1" w:styleId="35">
    <w:name w:val="apple-converted-space"/>
    <w:qFormat/>
    <w:uiPriority w:val="0"/>
  </w:style>
  <w:style w:type="paragraph" w:styleId="36">
    <w:name w:val="List Paragraph"/>
    <w:basedOn w:val="1"/>
    <w:link w:val="37"/>
    <w:qFormat/>
    <w:uiPriority w:val="34"/>
    <w:pPr>
      <w:ind w:firstLine="420" w:firstLineChars="200"/>
    </w:pPr>
    <w:rPr>
      <w:szCs w:val="24"/>
      <w:lang w:val="zh-CN" w:eastAsia="zh-CN"/>
    </w:rPr>
  </w:style>
  <w:style w:type="character" w:customStyle="1" w:styleId="37">
    <w:name w:val="列出段落 Char"/>
    <w:link w:val="36"/>
    <w:qFormat/>
    <w:uiPriority w:val="34"/>
    <w:rPr>
      <w:rFonts w:ascii="Times New Roman" w:hAnsi="Times New Roman"/>
      <w:kern w:val="2"/>
      <w:sz w:val="21"/>
      <w:szCs w:val="24"/>
    </w:rPr>
  </w:style>
  <w:style w:type="paragraph" w:customStyle="1" w:styleId="3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9">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0">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2">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5">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7">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0">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3">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4">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0">
    <w:name w:val="正文文本 2 Char"/>
    <w:basedOn w:val="17"/>
    <w:link w:val="13"/>
    <w:semiHidden/>
    <w:qFormat/>
    <w:uiPriority w:val="99"/>
    <w:rPr>
      <w:rFonts w:ascii="Times New Roman" w:hAnsi="Times New Roman"/>
      <w:kern w:val="2"/>
      <w:sz w:val="21"/>
    </w:rPr>
  </w:style>
  <w:style w:type="character" w:customStyle="1" w:styleId="71">
    <w:name w:val="批注文字 Char"/>
    <w:basedOn w:val="17"/>
    <w:link w:val="4"/>
    <w:semiHidden/>
    <w:qFormat/>
    <w:uiPriority w:val="99"/>
    <w:rPr>
      <w:rFonts w:ascii="Times New Roman" w:hAnsi="Times New Roman"/>
      <w:kern w:val="2"/>
      <w:sz w:val="21"/>
    </w:rPr>
  </w:style>
  <w:style w:type="character" w:customStyle="1" w:styleId="72">
    <w:name w:val="正文文本 Char"/>
    <w:basedOn w:val="17"/>
    <w:link w:val="5"/>
    <w:qFormat/>
    <w:uiPriority w:val="0"/>
    <w:rPr>
      <w:rFonts w:ascii="Times New Roman" w:hAnsi="Times New Roman"/>
      <w:kern w:val="2"/>
      <w:sz w:val="21"/>
    </w:rPr>
  </w:style>
  <w:style w:type="character" w:customStyle="1" w:styleId="73">
    <w:name w:val="Default Char"/>
    <w:link w:val="28"/>
    <w:qFormat/>
    <w:locked/>
    <w:uiPriority w:val="0"/>
    <w:rPr>
      <w:rFonts w:ascii="......." w:hAnsi="......." w:eastAsia="......." w: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97FD26-32EE-4A8A-9A25-4618722EB8B6}">
  <ds:schemaRefs/>
</ds:datastoreItem>
</file>

<file path=docProps/app.xml><?xml version="1.0" encoding="utf-8"?>
<Properties xmlns="http://schemas.openxmlformats.org/officeDocument/2006/extended-properties" xmlns:vt="http://schemas.openxmlformats.org/officeDocument/2006/docPropsVTypes">
  <Template>Normal.dotm</Template>
  <Pages>56</Pages>
  <Words>5807</Words>
  <Characters>6558</Characters>
  <Lines>212</Lines>
  <Paragraphs>59</Paragraphs>
  <TotalTime>17</TotalTime>
  <ScaleCrop>false</ScaleCrop>
  <LinksUpToDate>false</LinksUpToDate>
  <CharactersWithSpaces>6629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FLy</cp:lastModifiedBy>
  <cp:lastPrinted>2015-08-04T03:01:00Z</cp:lastPrinted>
  <dcterms:modified xsi:type="dcterms:W3CDTF">2025-11-20T01:57:14Z</dcterms:modified>
  <dc:title>2015年天津市政府债券</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eyJoZGlkIjoiMTk4ZWQ5NzJjMmU2YjdjOTU5YjJjMDkzN2ZhOTMwZTAiLCJ1c2VySWQiOiI4NjE3OTM2MzgifQ==</vt:lpwstr>
  </property>
  <property fmtid="{D5CDD505-2E9C-101B-9397-08002B2CF9AE}" pid="4" name="ICV">
    <vt:lpwstr>3AF42CD005714C1EB42793EEC0BAC11A_13</vt:lpwstr>
  </property>
</Properties>
</file>