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489F83">
      <w:pPr>
        <w:rPr>
          <w:rFonts w:eastAsia="仿宋_GB2312"/>
          <w:sz w:val="84"/>
        </w:rPr>
      </w:pPr>
    </w:p>
    <w:p w14:paraId="3326BA7A">
      <w:pPr>
        <w:ind w:right="105"/>
        <w:jc w:val="right"/>
        <w:rPr>
          <w:rFonts w:eastAsia="黑体"/>
          <w:b/>
          <w:spacing w:val="40"/>
          <w:w w:val="66"/>
          <w:sz w:val="60"/>
          <w:szCs w:val="60"/>
        </w:rPr>
      </w:pPr>
      <w:r>
        <w:rPr>
          <w:rFonts w:hint="eastAsia" w:eastAsia="黑体"/>
          <w:b/>
          <w:spacing w:val="40"/>
          <w:w w:val="66"/>
          <w:sz w:val="60"/>
          <w:szCs w:val="60"/>
        </w:rPr>
        <w:t>天津市教育委员会商用密码应用安全性评估服务项目</w:t>
      </w:r>
    </w:p>
    <w:p w14:paraId="59A4BE69">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217805</wp:posOffset>
                </wp:positionH>
                <wp:positionV relativeFrom="paragraph">
                  <wp:posOffset>316230</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7.15pt;margin-top:24.9pt;height:0pt;width:150.75pt;z-index:251659264;mso-width-relative:page;mso-height-relative:page;" filled="f" stroked="t" coordsize="21600,21600" o:gfxdata="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I6Cg09YA&#10;AAAIAQAADwAAAAAAAAABACAAAAAiAAAAZHJzL2Rvd25yZXYueG1sUEsBAhQAFAAAAAgAh07iQMC2&#10;ImjoAQAArAMAAA4AAAAAAAAAAQAgAAAAJQEAAGRycy9lMm9Eb2MueG1sUEsFBgAAAAAGAAYAWQEA&#10;AH8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161A7D98">
      <w:pPr>
        <w:ind w:right="1025"/>
        <w:jc w:val="center"/>
        <w:rPr>
          <w:rFonts w:eastAsia="黑体"/>
          <w:b/>
          <w:spacing w:val="40"/>
          <w:w w:val="66"/>
          <w:sz w:val="60"/>
          <w:szCs w:val="60"/>
        </w:rPr>
      </w:pPr>
    </w:p>
    <w:p w14:paraId="0E5F96B1">
      <w:pPr>
        <w:jc w:val="center"/>
        <w:rPr>
          <w:rFonts w:eastAsia="黑体"/>
          <w:b/>
          <w:spacing w:val="40"/>
          <w:w w:val="66"/>
          <w:sz w:val="15"/>
          <w:szCs w:val="15"/>
        </w:rPr>
      </w:pPr>
      <w:r>
        <w:rPr>
          <w:rFonts w:eastAsia="黑体"/>
          <w:b/>
          <w:spacing w:val="40"/>
          <w:w w:val="66"/>
          <w:sz w:val="56"/>
          <w:szCs w:val="56"/>
        </w:rPr>
        <w:t xml:space="preserve">            </w:t>
      </w:r>
    </w:p>
    <w:p w14:paraId="0B510975">
      <w:pPr>
        <w:jc w:val="center"/>
        <w:rPr>
          <w:rFonts w:eastAsia="黑体"/>
          <w:spacing w:val="40"/>
          <w:w w:val="66"/>
          <w:sz w:val="32"/>
          <w:szCs w:val="32"/>
        </w:rPr>
      </w:pPr>
      <w:r>
        <w:rPr>
          <w:rFonts w:eastAsia="黑体"/>
          <w:spacing w:val="40"/>
          <w:w w:val="66"/>
          <w:sz w:val="32"/>
          <w:szCs w:val="32"/>
        </w:rPr>
        <w:t>（项目编号：TGPC-2025-D-1198）</w:t>
      </w:r>
    </w:p>
    <w:p w14:paraId="1393A923">
      <w:pPr>
        <w:rPr>
          <w:sz w:val="40"/>
        </w:rPr>
      </w:pPr>
    </w:p>
    <w:p w14:paraId="5BD76ACF">
      <w:pPr>
        <w:rPr>
          <w:sz w:val="36"/>
        </w:rPr>
      </w:pPr>
    </w:p>
    <w:p w14:paraId="2A62E7B1">
      <w:pPr>
        <w:rPr>
          <w:sz w:val="36"/>
        </w:rPr>
      </w:pPr>
    </w:p>
    <w:p w14:paraId="7AB6C237">
      <w:pPr>
        <w:rPr>
          <w:sz w:val="36"/>
        </w:rPr>
      </w:pPr>
    </w:p>
    <w:p w14:paraId="7754409F">
      <w:pPr>
        <w:rPr>
          <w:sz w:val="36"/>
        </w:rPr>
      </w:pPr>
    </w:p>
    <w:p w14:paraId="03857D5E">
      <w:pPr>
        <w:rPr>
          <w:sz w:val="36"/>
        </w:rPr>
      </w:pPr>
    </w:p>
    <w:p w14:paraId="5492242C">
      <w:pPr>
        <w:rPr>
          <w:sz w:val="36"/>
        </w:rPr>
      </w:pPr>
    </w:p>
    <w:p w14:paraId="6E299AE2">
      <w:pPr>
        <w:rPr>
          <w:sz w:val="36"/>
        </w:rPr>
      </w:pPr>
    </w:p>
    <w:p w14:paraId="650DF374">
      <w:pPr>
        <w:rPr>
          <w:sz w:val="36"/>
        </w:rPr>
      </w:pPr>
    </w:p>
    <w:p w14:paraId="41A62029">
      <w:pPr>
        <w:rPr>
          <w:sz w:val="36"/>
        </w:rPr>
      </w:pPr>
    </w:p>
    <w:p w14:paraId="7BF83A5F">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3424242">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hint="eastAsia" w:eastAsia="仿宋_GB2312"/>
          <w:b/>
          <w:bCs/>
          <w:kern w:val="0"/>
          <w:sz w:val="44"/>
          <w:szCs w:val="44"/>
        </w:rPr>
        <w:t>5.</w:t>
      </w:r>
      <w:r>
        <w:rPr>
          <w:rFonts w:hint="eastAsia" w:eastAsia="仿宋_GB2312"/>
          <w:b/>
          <w:bCs/>
          <w:kern w:val="0"/>
          <w:sz w:val="44"/>
          <w:szCs w:val="44"/>
          <w:lang w:val="en-US" w:eastAsia="zh-CN"/>
        </w:rPr>
        <w:t>11</w:t>
      </w:r>
      <w:r>
        <w:rPr>
          <w:rFonts w:hint="eastAsia" w:eastAsia="仿宋_GB2312"/>
          <w:b/>
          <w:bCs/>
          <w:kern w:val="0"/>
          <w:sz w:val="44"/>
          <w:szCs w:val="44"/>
        </w:rPr>
        <w:t xml:space="preserve"> </w:t>
      </w:r>
    </w:p>
    <w:p w14:paraId="472B71E9">
      <w:pPr>
        <w:tabs>
          <w:tab w:val="left" w:pos="3281"/>
          <w:tab w:val="center" w:pos="4711"/>
        </w:tabs>
        <w:jc w:val="center"/>
        <w:rPr>
          <w:rFonts w:eastAsia="仿宋_GB2312"/>
          <w:b/>
          <w:bCs/>
          <w:kern w:val="0"/>
          <w:sz w:val="44"/>
          <w:szCs w:val="44"/>
        </w:rPr>
      </w:pPr>
    </w:p>
    <w:p w14:paraId="220A6E18">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7419D771">
      <w:pPr>
        <w:tabs>
          <w:tab w:val="left" w:pos="3281"/>
          <w:tab w:val="center" w:pos="4711"/>
        </w:tabs>
        <w:jc w:val="center"/>
        <w:rPr>
          <w:b/>
          <w:bCs/>
          <w:spacing w:val="20"/>
          <w:w w:val="66"/>
          <w:sz w:val="36"/>
          <w:szCs w:val="32"/>
        </w:rPr>
      </w:pPr>
      <w:r>
        <w:rPr>
          <w:b/>
          <w:bCs/>
          <w:spacing w:val="20"/>
          <w:w w:val="66"/>
          <w:sz w:val="36"/>
          <w:szCs w:val="32"/>
        </w:rPr>
        <w:t>目  录</w:t>
      </w:r>
    </w:p>
    <w:p w14:paraId="1315D130">
      <w:pPr>
        <w:tabs>
          <w:tab w:val="left" w:pos="3281"/>
          <w:tab w:val="center" w:pos="4711"/>
        </w:tabs>
        <w:spacing w:line="360" w:lineRule="auto"/>
        <w:jc w:val="center"/>
        <w:rPr>
          <w:rFonts w:eastAsia="仿宋_GB2312"/>
          <w:b/>
          <w:bCs/>
          <w:spacing w:val="20"/>
          <w:w w:val="66"/>
          <w:sz w:val="28"/>
          <w:szCs w:val="28"/>
        </w:rPr>
      </w:pPr>
    </w:p>
    <w:p w14:paraId="07AF71BC">
      <w:pPr>
        <w:pStyle w:val="10"/>
        <w:rPr>
          <w:sz w:val="28"/>
          <w:szCs w:val="28"/>
        </w:rPr>
      </w:pPr>
      <w:r>
        <w:rPr>
          <w:rFonts w:hint="eastAsia"/>
          <w:sz w:val="28"/>
          <w:szCs w:val="28"/>
        </w:rPr>
        <w:t>第一部分  磋商邀请函</w:t>
      </w:r>
    </w:p>
    <w:p w14:paraId="35FC5A44"/>
    <w:p w14:paraId="602D6995">
      <w:pPr>
        <w:pStyle w:val="10"/>
        <w:rPr>
          <w:sz w:val="28"/>
          <w:szCs w:val="28"/>
        </w:rPr>
      </w:pPr>
      <w:r>
        <w:rPr>
          <w:rFonts w:hint="eastAsia"/>
          <w:sz w:val="28"/>
          <w:szCs w:val="28"/>
        </w:rPr>
        <w:t>第二部分  磋商项目要求</w:t>
      </w:r>
    </w:p>
    <w:p w14:paraId="1BDA1775"/>
    <w:p w14:paraId="4CEB88E4">
      <w:pPr>
        <w:pStyle w:val="10"/>
        <w:rPr>
          <w:sz w:val="28"/>
          <w:szCs w:val="28"/>
        </w:rPr>
      </w:pPr>
      <w:r>
        <w:rPr>
          <w:rFonts w:hint="eastAsia"/>
          <w:sz w:val="28"/>
          <w:szCs w:val="28"/>
        </w:rPr>
        <w:t>第三部分  供应商须知</w:t>
      </w:r>
    </w:p>
    <w:p w14:paraId="301702FC"/>
    <w:p w14:paraId="323A3C0E">
      <w:pPr>
        <w:pStyle w:val="10"/>
        <w:rPr>
          <w:sz w:val="28"/>
          <w:szCs w:val="28"/>
        </w:rPr>
      </w:pPr>
      <w:r>
        <w:rPr>
          <w:rFonts w:hint="eastAsia"/>
          <w:sz w:val="28"/>
          <w:szCs w:val="28"/>
        </w:rPr>
        <w:t>第四部分  合同草案</w:t>
      </w:r>
    </w:p>
    <w:p w14:paraId="74C5BFF0"/>
    <w:p w14:paraId="5AA8926B">
      <w:pPr>
        <w:pStyle w:val="10"/>
        <w:rPr>
          <w:sz w:val="28"/>
          <w:szCs w:val="28"/>
        </w:rPr>
      </w:pPr>
      <w:r>
        <w:rPr>
          <w:rFonts w:hint="eastAsia"/>
          <w:sz w:val="28"/>
          <w:szCs w:val="28"/>
        </w:rPr>
        <w:t>第五部分  响应文件格式</w:t>
      </w:r>
    </w:p>
    <w:p w14:paraId="3655D4DE">
      <w:pPr>
        <w:tabs>
          <w:tab w:val="left" w:pos="3281"/>
          <w:tab w:val="center" w:pos="4711"/>
        </w:tabs>
        <w:spacing w:line="360" w:lineRule="auto"/>
        <w:jc w:val="center"/>
        <w:rPr>
          <w:rFonts w:eastAsia="仿宋_GB2312"/>
          <w:b/>
          <w:bCs/>
          <w:spacing w:val="20"/>
          <w:w w:val="66"/>
          <w:sz w:val="28"/>
          <w:szCs w:val="28"/>
        </w:rPr>
      </w:pPr>
    </w:p>
    <w:p w14:paraId="3EE06756">
      <w:pPr>
        <w:tabs>
          <w:tab w:val="left" w:pos="3281"/>
          <w:tab w:val="center" w:pos="4711"/>
        </w:tabs>
        <w:jc w:val="center"/>
        <w:rPr>
          <w:rFonts w:eastAsia="仿宋_GB2312"/>
          <w:b/>
          <w:bCs/>
          <w:spacing w:val="20"/>
          <w:w w:val="66"/>
          <w:sz w:val="44"/>
          <w:szCs w:val="44"/>
        </w:rPr>
      </w:pPr>
    </w:p>
    <w:p w14:paraId="0B5D497B">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523C7803">
      <w:pPr>
        <w:pStyle w:val="11"/>
        <w:rPr>
          <w:rFonts w:ascii="Times New Roman" w:hAnsi="Times New Roman"/>
          <w:color w:val="auto"/>
        </w:rPr>
      </w:pPr>
      <w:bookmarkStart w:id="0" w:name="_Toc411426748"/>
      <w:bookmarkStart w:id="1" w:name="_Toc411426750"/>
      <w:r>
        <w:rPr>
          <w:rFonts w:ascii="Times New Roman" w:hAnsi="Times New Roman"/>
          <w:color w:val="auto"/>
        </w:rPr>
        <w:t>第一部分  磋商邀请函</w:t>
      </w:r>
      <w:bookmarkEnd w:id="0"/>
    </w:p>
    <w:p w14:paraId="209FC8DB">
      <w:pPr>
        <w:pStyle w:val="28"/>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天津市教育委员会</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 xml:space="preserve">   天津市教育委员会商用密码应用安全性评估服务项目</w:t>
      </w:r>
      <w:r>
        <w:rPr>
          <w:rFonts w:ascii="Times New Roman" w:hAnsi="Times New Roman" w:eastAsia="宋体" w:cs="Times New Roman"/>
          <w:color w:val="auto"/>
          <w:kern w:val="2"/>
        </w:rPr>
        <w:t>实施政府采购。现欢迎合格的供应商参加磋商。</w:t>
      </w:r>
    </w:p>
    <w:p w14:paraId="47AB4A62">
      <w:pPr>
        <w:pStyle w:val="28"/>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11A67453">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08666125">
      <w:pPr>
        <w:pStyle w:val="28"/>
        <w:spacing w:line="360" w:lineRule="auto"/>
        <w:ind w:firstLine="480" w:firstLineChars="200"/>
        <w:jc w:val="both"/>
        <w:rPr>
          <w:rFonts w:hint="eastAsia"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天津市教育委员会商用密码应用安全性评估服务项目</w:t>
      </w:r>
    </w:p>
    <w:p w14:paraId="1DF42723">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（二）项目编号：TGPC-2025-D-1198</w:t>
      </w:r>
    </w:p>
    <w:p w14:paraId="58B0EB2E">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77A717A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第一包：密码测评服务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rPr>
        <w:t>年</w:t>
      </w:r>
    </w:p>
    <w:p w14:paraId="729FDA8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07928B08">
      <w:pPr>
        <w:pStyle w:val="28"/>
        <w:spacing w:line="360" w:lineRule="auto"/>
        <w:ind w:firstLine="480"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689</w:t>
      </w:r>
      <w:r>
        <w:rPr>
          <w:rFonts w:ascii="Times New Roman" w:hAnsi="Times New Roman" w:eastAsia="宋体" w:cs="Times New Roman"/>
          <w:color w:val="auto"/>
        </w:rPr>
        <w:t>000</w:t>
      </w:r>
      <w:r>
        <w:rPr>
          <w:rFonts w:hint="eastAsia" w:ascii="Times New Roman" w:hAnsi="Times New Roman" w:eastAsia="宋体" w:cs="Times New Roman"/>
          <w:color w:val="auto"/>
          <w:lang w:val="en-US" w:eastAsia="zh-CN"/>
        </w:rPr>
        <w:t>元。</w:t>
      </w:r>
    </w:p>
    <w:p w14:paraId="65256BA1">
      <w:pPr>
        <w:pStyle w:val="28"/>
        <w:numPr>
          <w:ilvl w:val="0"/>
          <w:numId w:val="1"/>
        </w:numPr>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供应商资格要求（实质性要求）</w:t>
      </w:r>
    </w:p>
    <w:p w14:paraId="20E7C457">
      <w:pPr>
        <w:pStyle w:val="28"/>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（一）根据《商用密码应用安全性评估管理办法》的规定，投标人应列入国家密码管理局公告（第53号）机构目录之内。</w:t>
      </w:r>
    </w:p>
    <w:p w14:paraId="0C0F9F39">
      <w:pPr>
        <w:pStyle w:val="28"/>
        <w:spacing w:line="360" w:lineRule="auto"/>
        <w:ind w:firstLine="480" w:firstLineChars="200"/>
        <w:rPr>
          <w:rFonts w:ascii="Times New Roman" w:hAnsi="Times New Roman" w:eastAsia="宋体" w:cs="Times New Roman"/>
          <w:color w:val="auto"/>
        </w:rPr>
      </w:pPr>
      <w:bookmarkStart w:id="3" w:name="OLE_LINK2"/>
      <w:bookmarkStart w:id="4" w:name="OLE_LINK1"/>
      <w:bookmarkStart w:id="5" w:name="OLE_LINK4"/>
      <w:bookmarkStart w:id="6" w:name="OLE_LINK3"/>
      <w:r>
        <w:rPr>
          <w:rFonts w:hint="eastAsia" w:ascii="Times New Roman" w:hAnsi="Times New Roman" w:eastAsia="宋体" w:cs="Times New Roman"/>
          <w:color w:val="auto"/>
        </w:rPr>
        <w:t>（</w:t>
      </w:r>
      <w:r>
        <w:rPr>
          <w:rFonts w:hint="eastAsia" w:ascii="Times New Roman" w:hAnsi="Times New Roman" w:cs="Times New Roman"/>
          <w:color w:val="auto"/>
          <w:sz w:val="24"/>
        </w:rPr>
        <w:t>二</w:t>
      </w:r>
      <w:r>
        <w:rPr>
          <w:rFonts w:hint="eastAsia" w:ascii="Times New Roman" w:hAnsi="Times New Roman" w:eastAsia="宋体" w:cs="Times New Roman"/>
          <w:color w:val="auto"/>
        </w:rPr>
        <w:t>）供应商应具备《中华人民共和国政府采购法》第二十二条第一款和《政府采购法实施条例》第十八条规定的条件，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33F0D80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8CE9FE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02D3C3A6">
      <w:pPr>
        <w:pStyle w:val="28"/>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三</w:t>
      </w:r>
      <w:r>
        <w:rPr>
          <w:rFonts w:hint="eastAsia" w:ascii="Times New Roman" w:hAnsi="Times New Roman" w:eastAsia="宋体" w:cs="Times New Roman"/>
          <w:color w:val="auto"/>
        </w:rPr>
        <w:t>）本项目不接受联合体参与磋商。</w:t>
      </w:r>
    </w:p>
    <w:bookmarkEnd w:id="3"/>
    <w:bookmarkEnd w:id="4"/>
    <w:bookmarkEnd w:id="5"/>
    <w:bookmarkEnd w:id="6"/>
    <w:p w14:paraId="7AB570EA">
      <w:pPr>
        <w:pStyle w:val="28"/>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四</w:t>
      </w:r>
      <w:r>
        <w:rPr>
          <w:rFonts w:hint="eastAsia" w:ascii="Times New Roman" w:hAnsi="Times New Roman" w:cs="Times New Roman" w:eastAsiaTheme="minorEastAsia"/>
          <w:color w:val="auto"/>
          <w:highlight w:val="none"/>
        </w:rPr>
        <w:t>）本项目专门面向中小企业采购，提供《中小企业声明函》。</w:t>
      </w:r>
    </w:p>
    <w:p w14:paraId="3671D8A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700E14AA">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w:t>
      </w:r>
      <w:bookmarkStart w:id="31" w:name="_GoBack"/>
      <w:bookmarkEnd w:id="31"/>
      <w:r>
        <w:rPr>
          <w:rFonts w:hint="eastAsia" w:ascii="Times New Roman" w:hAnsi="Times New Roman" w:eastAsia="宋体" w:cs="Times New Roman"/>
          <w:color w:val="auto"/>
        </w:rPr>
        <w:t>目专门面向中小企业采购</w:t>
      </w:r>
      <w:r>
        <w:rPr>
          <w:rFonts w:ascii="Times New Roman" w:hAnsi="Times New Roman" w:eastAsia="宋体" w:cs="Times New Roman"/>
          <w:color w:val="auto"/>
        </w:rPr>
        <w:t>。</w:t>
      </w:r>
    </w:p>
    <w:p w14:paraId="7DF6099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0A0F0B0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64222341">
      <w:pPr>
        <w:pStyle w:val="28"/>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8016606">
      <w:pPr>
        <w:pStyle w:val="28"/>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0E50DC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45EA8B6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2C1BFDF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w:t>
      </w:r>
      <w:r>
        <w:rPr>
          <w:rFonts w:ascii="Times New Roman" w:hAnsi="Times New Roman" w:eastAsia="宋体"/>
          <w:color w:val="auto"/>
        </w:rPr>
        <w:t>2025年</w:t>
      </w:r>
      <w:r>
        <w:rPr>
          <w:rFonts w:hint="eastAsia" w:ascii="Times New Roman" w:hAnsi="Times New Roman" w:eastAsia="宋体"/>
          <w:color w:val="auto"/>
          <w:lang w:val="en-US" w:eastAsia="zh-CN"/>
        </w:rPr>
        <w:t>11</w:t>
      </w:r>
      <w:r>
        <w:rPr>
          <w:rFonts w:ascii="Times New Roman" w:hAnsi="Times New Roman" w:eastAsia="宋体"/>
          <w:color w:val="auto"/>
        </w:rPr>
        <w:t>月</w:t>
      </w:r>
      <w:r>
        <w:rPr>
          <w:rFonts w:hint="eastAsia" w:ascii="Times New Roman" w:hAnsi="Times New Roman" w:eastAsia="宋体"/>
          <w:color w:val="auto"/>
          <w:lang w:val="en-US" w:eastAsia="zh-CN"/>
        </w:rPr>
        <w:t>20</w:t>
      </w:r>
      <w:r>
        <w:rPr>
          <w:rFonts w:ascii="Times New Roman" w:hAnsi="Times New Roman" w:eastAsia="宋体"/>
          <w:color w:val="auto"/>
        </w:rPr>
        <w:t>日至2025年</w:t>
      </w:r>
      <w:r>
        <w:rPr>
          <w:rFonts w:hint="eastAsia" w:ascii="Times New Roman" w:hAnsi="Times New Roman" w:eastAsia="宋体"/>
          <w:color w:val="auto"/>
          <w:lang w:val="en-US" w:eastAsia="zh-CN"/>
        </w:rPr>
        <w:t>11</w:t>
      </w:r>
      <w:r>
        <w:rPr>
          <w:rFonts w:ascii="Times New Roman" w:hAnsi="Times New Roman" w:eastAsia="宋体"/>
          <w:color w:val="auto"/>
        </w:rPr>
        <w:t>月</w:t>
      </w:r>
      <w:r>
        <w:rPr>
          <w:rFonts w:hint="eastAsia" w:ascii="Times New Roman" w:hAnsi="Times New Roman" w:eastAsia="宋体"/>
          <w:color w:val="auto"/>
          <w:lang w:val="en-US" w:eastAsia="zh-CN"/>
        </w:rPr>
        <w:t>27</w:t>
      </w:r>
      <w:r>
        <w:rPr>
          <w:rFonts w:ascii="Times New Roman" w:hAnsi="Times New Roman" w:eastAsia="宋体"/>
          <w:color w:val="auto"/>
        </w:rPr>
        <w:t>日，每</w:t>
      </w:r>
      <w:r>
        <w:rPr>
          <w:rFonts w:ascii="Times New Roman" w:hAnsi="Times New Roman" w:eastAsia="宋体" w:cs="Times New Roman"/>
          <w:color w:val="auto"/>
        </w:rPr>
        <w:t>日9:00至17:00（北京时间，法定节假日除外）。</w:t>
      </w:r>
    </w:p>
    <w:p w14:paraId="4467F29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2CD6A09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59B56DF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05E62BB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70DF67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5A57BD0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7520544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1579EAE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，不组织标前答疑会</w:t>
      </w:r>
      <w:r>
        <w:rPr>
          <w:rFonts w:ascii="Times New Roman" w:hAnsi="Times New Roman" w:eastAsia="宋体" w:cs="Times New Roman"/>
          <w:color w:val="auto"/>
        </w:rPr>
        <w:t>。</w:t>
      </w:r>
    </w:p>
    <w:p w14:paraId="19EC037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0F79A13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FA7AD49">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2C36CB3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1E7F0B5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13:00</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2C918BD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5AD8F95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440D0DD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13:00</w:t>
      </w:r>
      <w:r>
        <w:rPr>
          <w:rFonts w:hint="eastAsia" w:ascii="Times New Roman" w:hAnsi="Times New Roman" w:eastAsia="宋体" w:cs="Times New Roman"/>
          <w:color w:val="auto"/>
        </w:rPr>
        <w:t>至</w:t>
      </w:r>
      <w:r>
        <w:rPr>
          <w:rFonts w:hint="eastAsia" w:ascii="Times New Roman" w:hAnsi="Times New Roman" w:eastAsia="宋体" w:cs="Times New Roman"/>
          <w:color w:val="auto"/>
          <w:lang w:val="en-US" w:eastAsia="zh-CN"/>
        </w:rPr>
        <w:t>14:00</w:t>
      </w:r>
      <w:r>
        <w:rPr>
          <w:rFonts w:hint="eastAsia" w:ascii="Times New Roman" w:hAnsi="Times New Roman" w:eastAsia="宋体" w:cs="Times New Roman"/>
          <w:color w:val="auto"/>
        </w:rPr>
        <w:t>完成第一阶段解密的方为有效响应。</w:t>
      </w:r>
    </w:p>
    <w:p w14:paraId="340E311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2FC51A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登录天津市政府采购中心网（网址：http://tjgpc.zwfwb.tj.gov.cn）-”网上招投标”-“供应商登录”-“市级集采机构入口”-“市级集采机构入口”-“市级集采机构入口”</w:t>
      </w:r>
      <w:r>
        <w:rPr>
          <w:rFonts w:ascii="Times New Roman" w:hAnsi="Times New Roman" w:eastAsia="宋体" w:cs="Times New Roman"/>
          <w:color w:val="auto"/>
        </w:rPr>
        <w:t>完成解密。</w:t>
      </w:r>
    </w:p>
    <w:p w14:paraId="6E564D2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0115831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22201C6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7D3ADFC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22075A7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黄玉海、杨光</w:t>
      </w:r>
      <w:r>
        <w:rPr>
          <w:rFonts w:ascii="Times New Roman" w:hAnsi="Times New Roman" w:eastAsia="宋体" w:cs="Times New Roman"/>
          <w:color w:val="auto"/>
        </w:rPr>
        <w:t xml:space="preserve"> </w:t>
      </w:r>
    </w:p>
    <w:p w14:paraId="254DA87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63491B5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46DD0D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9961AE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1B34EFF">
      <w:pPr>
        <w:pStyle w:val="28"/>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8307</w:t>
      </w:r>
    </w:p>
    <w:p w14:paraId="7E0E404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006435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55B3659">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天津市教育委员会</w:t>
      </w:r>
      <w:r>
        <w:rPr>
          <w:rFonts w:ascii="Times New Roman" w:hAnsi="Times New Roman" w:eastAsia="宋体" w:cs="Times New Roman"/>
          <w:color w:val="auto"/>
        </w:rPr>
        <w:t xml:space="preserve"> </w:t>
      </w:r>
    </w:p>
    <w:p w14:paraId="35695667">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（二）采购人地址：天津市南开区水上公园北道50号</w:t>
      </w:r>
    </w:p>
    <w:p w14:paraId="21E0648D">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（三）采购人联系人：艾有楷 </w:t>
      </w:r>
    </w:p>
    <w:p w14:paraId="1792BEB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022-83215151</w:t>
      </w:r>
      <w:r>
        <w:rPr>
          <w:rFonts w:ascii="Times New Roman" w:hAnsi="Times New Roman" w:eastAsia="宋体" w:cs="Times New Roman"/>
          <w:color w:val="auto"/>
        </w:rPr>
        <w:t xml:space="preserve"> </w:t>
      </w:r>
    </w:p>
    <w:p w14:paraId="0AF2C03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A01361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D58FF1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37568E5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联系部门：网信办</w:t>
      </w:r>
    </w:p>
    <w:p w14:paraId="32EE677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联系地址：天津市南开区水上公园北道50号</w:t>
      </w:r>
    </w:p>
    <w:p w14:paraId="6CA7FC4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人：艾有楷</w:t>
      </w:r>
    </w:p>
    <w:p w14:paraId="311234E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022-83215151</w:t>
      </w:r>
    </w:p>
    <w:p w14:paraId="6793386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8158FB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11E8790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72492C69">
      <w:pPr>
        <w:pStyle w:val="28"/>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64DD6302">
      <w:pPr>
        <w:pStyle w:val="28"/>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本项目不收取招标代理服务费。</w:t>
      </w:r>
    </w:p>
    <w:p w14:paraId="79FC1A33">
      <w:pPr>
        <w:pStyle w:val="28"/>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4B0C2D93">
      <w:pPr>
        <w:pStyle w:val="28"/>
        <w:spacing w:line="360" w:lineRule="auto"/>
        <w:ind w:firstLine="480" w:firstLineChars="200"/>
        <w:jc w:val="both"/>
        <w:rPr>
          <w:rFonts w:ascii="Times New Roman" w:hAnsi="Times New Roman" w:eastAsia="宋体" w:cs="Times New Roman"/>
          <w:color w:val="FF0000"/>
        </w:rPr>
      </w:pPr>
    </w:p>
    <w:p w14:paraId="001EB3E6">
      <w:pPr>
        <w:pStyle w:val="28"/>
        <w:spacing w:line="360" w:lineRule="auto"/>
        <w:ind w:firstLine="6480" w:firstLineChars="2700"/>
        <w:jc w:val="both"/>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11</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20</w:t>
      </w:r>
      <w:r>
        <w:rPr>
          <w:rFonts w:ascii="Times New Roman" w:hAnsi="Times New Roman" w:eastAsia="宋体" w:cs="Times New Roman"/>
          <w:color w:val="auto"/>
          <w:kern w:val="2"/>
        </w:rPr>
        <w:t>日</w:t>
      </w:r>
      <w:r>
        <w:br w:type="page"/>
      </w:r>
    </w:p>
    <w:p w14:paraId="1EA2D16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4E558649">
      <w:pPr>
        <w:spacing w:line="360" w:lineRule="auto"/>
        <w:jc w:val="center"/>
        <w:rPr>
          <w:rFonts w:eastAsia="方正小标宋简体"/>
          <w:bCs/>
          <w:kern w:val="0"/>
          <w:sz w:val="24"/>
          <w:szCs w:val="24"/>
        </w:rPr>
      </w:pPr>
    </w:p>
    <w:p w14:paraId="291BAF6E">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7F8E25EA">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79A45CA">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19BC6B98">
      <w:pPr>
        <w:spacing w:line="360" w:lineRule="auto"/>
        <w:jc w:val="center"/>
        <w:rPr>
          <w:rFonts w:eastAsia="方正小标宋简体"/>
          <w:spacing w:val="-10"/>
          <w:sz w:val="24"/>
          <w:szCs w:val="24"/>
        </w:rPr>
      </w:pPr>
    </w:p>
    <w:p w14:paraId="55A24E2B">
      <w:pPr>
        <w:spacing w:line="360" w:lineRule="auto"/>
        <w:jc w:val="center"/>
        <w:rPr>
          <w:rFonts w:eastAsia="方正小标宋简体"/>
          <w:spacing w:val="-10"/>
          <w:sz w:val="24"/>
          <w:szCs w:val="24"/>
        </w:rPr>
      </w:pPr>
    </w:p>
    <w:p w14:paraId="3705F75F">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C1E0D3A">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D516535">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214F4F39">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224AC4B8">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5A333414">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0FE7AD6F">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7C0E28B5">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136DB53E">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328CD725">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49954FE8">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463E6503">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682C8C14">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0A6A3B44">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2E1FFC01">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52DD5853">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257225B3">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4A714931">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40C87497">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20576F2F">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562F109E">
      <w:pPr>
        <w:adjustRightInd w:val="0"/>
        <w:snapToGrid w:val="0"/>
        <w:spacing w:line="400" w:lineRule="exact"/>
        <w:jc w:val="center"/>
        <w:rPr>
          <w:b/>
          <w:sz w:val="24"/>
          <w:szCs w:val="24"/>
        </w:rPr>
      </w:pPr>
      <w:r>
        <w:rPr>
          <w:b/>
          <w:sz w:val="24"/>
          <w:szCs w:val="24"/>
        </w:rPr>
        <w:t>诚信参与政府采购活动提示函</w:t>
      </w:r>
    </w:p>
    <w:p w14:paraId="253F57CA">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5EEEC9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C3EFFD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CC7FE3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8"/>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67487F9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96EE60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321EB0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1F810E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3AE5EF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F44124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B1AEAD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8"/>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8208E53">
      <w:pPr>
        <w:pStyle w:val="14"/>
        <w:shd w:val="clear" w:color="auto" w:fill="FFFFFF"/>
        <w:adjustRightInd w:val="0"/>
        <w:snapToGrid w:val="0"/>
        <w:spacing w:before="0" w:beforeAutospacing="0" w:after="0" w:afterAutospacing="0" w:line="440" w:lineRule="exact"/>
        <w:ind w:firstLine="480" w:firstLineChars="200"/>
        <w:jc w:val="both"/>
        <w:rPr>
          <w:rFonts w:eastAsiaTheme="minorEastAsia"/>
          <w:spacing w:val="-8"/>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17ACBC1">
      <w:pPr>
        <w:spacing w:line="360" w:lineRule="exact"/>
        <w:ind w:firstLine="611" w:firstLineChars="200"/>
        <w:rPr>
          <w:b/>
          <w:bCs/>
          <w:spacing w:val="-8"/>
          <w:kern w:val="28"/>
          <w:sz w:val="32"/>
          <w:szCs w:val="32"/>
        </w:rPr>
      </w:pPr>
    </w:p>
    <w:p w14:paraId="1C2D662C">
      <w:pPr>
        <w:pStyle w:val="28"/>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161E5BC5">
      <w:pPr>
        <w:pStyle w:val="11"/>
        <w:rPr>
          <w:rFonts w:ascii="Times New Roman" w:hAnsi="Times New Roman"/>
        </w:rPr>
      </w:pPr>
      <w:r>
        <w:rPr>
          <w:rFonts w:ascii="Times New Roman" w:hAnsi="Times New Roman"/>
        </w:rPr>
        <w:t>第二部分  磋商项目要求</w:t>
      </w:r>
      <w:bookmarkEnd w:id="2"/>
    </w:p>
    <w:p w14:paraId="2E34C398">
      <w:pPr>
        <w:autoSpaceDE w:val="0"/>
        <w:autoSpaceDN w:val="0"/>
        <w:adjustRightInd w:val="0"/>
        <w:spacing w:line="360" w:lineRule="auto"/>
        <w:ind w:firstLine="480" w:firstLineChars="200"/>
        <w:rPr>
          <w:bCs/>
          <w:sz w:val="24"/>
        </w:rPr>
      </w:pPr>
      <w:r>
        <w:rPr>
          <w:rFonts w:hint="eastAsia"/>
          <w:bCs/>
          <w:sz w:val="24"/>
        </w:rPr>
        <w:t>一</w:t>
      </w:r>
      <w:r>
        <w:rPr>
          <w:bCs/>
          <w:sz w:val="24"/>
        </w:rPr>
        <w:t>、技术要求</w:t>
      </w:r>
    </w:p>
    <w:p w14:paraId="20982172">
      <w:pPr>
        <w:autoSpaceDE w:val="0"/>
        <w:autoSpaceDN w:val="0"/>
        <w:adjustRightInd w:val="0"/>
        <w:spacing w:line="360" w:lineRule="auto"/>
        <w:ind w:firstLine="480" w:firstLineChars="200"/>
        <w:rPr>
          <w:sz w:val="24"/>
        </w:rPr>
      </w:pPr>
      <w:r>
        <w:rPr>
          <w:sz w:val="24"/>
        </w:rPr>
        <w:t>（一）具体需求详见本部分项目需求书。</w:t>
      </w:r>
    </w:p>
    <w:p w14:paraId="0E9798FD">
      <w:pPr>
        <w:autoSpaceDE w:val="0"/>
        <w:autoSpaceDN w:val="0"/>
        <w:adjustRightInd w:val="0"/>
        <w:spacing w:line="360" w:lineRule="auto"/>
        <w:ind w:firstLine="480" w:firstLineChars="200"/>
        <w:rPr>
          <w:rFonts w:asciiTheme="minorEastAsia" w:hAnsiTheme="minorEastAsia" w:eastAsiaTheme="minorEastAsia"/>
          <w:sz w:val="24"/>
        </w:rPr>
      </w:pPr>
      <w:r>
        <w:rPr>
          <w:kern w:val="0"/>
          <w:sz w:val="24"/>
          <w:szCs w:val="21"/>
        </w:rPr>
        <w:t>（二</w:t>
      </w:r>
      <w:r>
        <w:rPr>
          <w:rFonts w:asciiTheme="minorEastAsia" w:hAnsiTheme="minorEastAsia" w:eastAsiaTheme="minorEastAsia"/>
          <w:kern w:val="0"/>
          <w:sz w:val="24"/>
          <w:szCs w:val="21"/>
        </w:rPr>
        <w:t>）</w:t>
      </w:r>
      <w:r>
        <w:rPr>
          <w:rFonts w:asciiTheme="minorEastAsia" w:hAnsiTheme="minorEastAsia" w:eastAsiaTheme="minorEastAsia"/>
          <w:sz w:val="24"/>
        </w:rPr>
        <w:t>投标人须承诺所提供的服务、人员及设备符合相关国家强制性规定。</w:t>
      </w:r>
    </w:p>
    <w:p w14:paraId="56E04D6F">
      <w:pPr>
        <w:autoSpaceDE w:val="0"/>
        <w:autoSpaceDN w:val="0"/>
        <w:adjustRightInd w:val="0"/>
        <w:spacing w:line="360" w:lineRule="auto"/>
        <w:ind w:firstLine="480" w:firstLineChars="200"/>
        <w:rPr>
          <w:rFonts w:asciiTheme="minorEastAsia" w:hAnsiTheme="minorEastAsia" w:eastAsiaTheme="minorEastAsia"/>
          <w:sz w:val="24"/>
        </w:rPr>
      </w:pPr>
      <w:r>
        <w:rPr>
          <w:rFonts w:asciiTheme="minorEastAsia" w:hAnsiTheme="minorEastAsia" w:eastAsiaTheme="minorEastAsia"/>
          <w:sz w:val="24"/>
        </w:rPr>
        <w:t>（三）本项目不接受赠品或者与采购无关的其他商品、服务，投标人亦不得以采购人要求实施前述馈赠、回扣等行为。</w:t>
      </w:r>
    </w:p>
    <w:p w14:paraId="48E3657E">
      <w:pPr>
        <w:tabs>
          <w:tab w:val="left" w:pos="210"/>
        </w:tabs>
        <w:autoSpaceDE w:val="0"/>
        <w:autoSpaceDN w:val="0"/>
        <w:adjustRightInd w:val="0"/>
        <w:spacing w:line="360" w:lineRule="auto"/>
        <w:ind w:firstLine="480" w:firstLineChars="200"/>
        <w:outlineLvl w:val="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二</w:t>
      </w:r>
      <w:r>
        <w:rPr>
          <w:rFonts w:asciiTheme="minorEastAsia" w:hAnsiTheme="minorEastAsia" w:eastAsiaTheme="minorEastAsia"/>
          <w:color w:val="000000"/>
          <w:sz w:val="24"/>
          <w:szCs w:val="24"/>
        </w:rPr>
        <w:t>、</w:t>
      </w:r>
      <w:r>
        <w:rPr>
          <w:rFonts w:hint="eastAsia" w:asciiTheme="minorEastAsia" w:hAnsiTheme="minorEastAsia" w:eastAsiaTheme="minorEastAsia"/>
          <w:sz w:val="24"/>
          <w:szCs w:val="24"/>
        </w:rPr>
        <w:t>商务要求</w:t>
      </w:r>
    </w:p>
    <w:p w14:paraId="44B51743">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（一）报价要求</w:t>
      </w:r>
    </w:p>
    <w:p w14:paraId="7B0DDDC2">
      <w:pPr>
        <w:spacing w:line="360" w:lineRule="auto"/>
        <w:ind w:firstLine="480" w:firstLineChars="200"/>
        <w:rPr>
          <w:rFonts w:asciiTheme="minorEastAsia" w:hAnsiTheme="minorEastAsia" w:eastAsiaTheme="minorEastAsia"/>
          <w:color w:val="auto"/>
          <w:sz w:val="24"/>
        </w:rPr>
      </w:pPr>
      <w:r>
        <w:rPr>
          <w:rFonts w:asciiTheme="minorEastAsia" w:hAnsiTheme="minorEastAsia" w:eastAsiaTheme="minorEastAsia"/>
          <w:color w:val="auto"/>
          <w:sz w:val="24"/>
        </w:rPr>
        <w:t>1. 投标报价以人民币填列。</w:t>
      </w:r>
    </w:p>
    <w:p w14:paraId="2ACE86C3">
      <w:pPr>
        <w:spacing w:line="360" w:lineRule="auto"/>
        <w:ind w:firstLine="480" w:firstLineChars="200"/>
        <w:rPr>
          <w:rFonts w:asciiTheme="minorEastAsia" w:hAnsiTheme="minorEastAsia" w:eastAsiaTheme="minorEastAsia"/>
          <w:color w:val="auto"/>
          <w:sz w:val="24"/>
        </w:rPr>
      </w:pPr>
      <w:r>
        <w:rPr>
          <w:rFonts w:asciiTheme="minorEastAsia" w:hAnsiTheme="minorEastAsia" w:eastAsiaTheme="minorEastAsia"/>
          <w:color w:val="auto"/>
          <w:sz w:val="24"/>
        </w:rPr>
        <w:t>2. 投标人的报价应包括：</w:t>
      </w:r>
      <w:r>
        <w:rPr>
          <w:rFonts w:hint="eastAsia" w:asciiTheme="minorEastAsia" w:hAnsiTheme="minorEastAsia" w:eastAsiaTheme="minorEastAsia"/>
          <w:color w:val="auto"/>
          <w:sz w:val="24"/>
        </w:rPr>
        <w:t>人员费用、服务费用、材料费用</w:t>
      </w:r>
      <w:r>
        <w:rPr>
          <w:rFonts w:hint="eastAsia" w:asciiTheme="minorEastAsia" w:hAnsiTheme="minorEastAsia" w:eastAsiaTheme="minorEastAsia"/>
          <w:color w:val="auto"/>
          <w:sz w:val="24"/>
          <w:lang w:eastAsia="zh-CN"/>
        </w:rPr>
        <w:t>、管理费及税金</w:t>
      </w:r>
      <w:r>
        <w:rPr>
          <w:rFonts w:hint="eastAsia" w:asciiTheme="minorEastAsia" w:hAnsiTheme="minorEastAsia" w:eastAsiaTheme="minorEastAsia"/>
          <w:color w:val="auto"/>
          <w:sz w:val="24"/>
        </w:rPr>
        <w:t>等</w:t>
      </w:r>
      <w:r>
        <w:rPr>
          <w:rFonts w:asciiTheme="minorEastAsia" w:hAnsiTheme="minorEastAsia" w:eastAsiaTheme="minorEastAsia"/>
          <w:color w:val="auto"/>
          <w:sz w:val="24"/>
        </w:rPr>
        <w:t>为完成竞争性磋商文件规定全部任务所需的一切应有费用。</w:t>
      </w:r>
    </w:p>
    <w:p w14:paraId="3E092814">
      <w:pPr>
        <w:spacing w:line="360" w:lineRule="auto"/>
        <w:ind w:firstLine="480" w:firstLineChars="200"/>
        <w:rPr>
          <w:rFonts w:asciiTheme="minorEastAsia" w:hAnsiTheme="minorEastAsia" w:eastAsiaTheme="minorEastAsia"/>
          <w:color w:val="auto"/>
          <w:sz w:val="24"/>
        </w:rPr>
      </w:pPr>
      <w:r>
        <w:rPr>
          <w:rFonts w:asciiTheme="minorEastAsia" w:hAnsiTheme="minorEastAsia" w:eastAsiaTheme="minorEastAsia"/>
          <w:color w:val="auto"/>
          <w:sz w:val="24"/>
        </w:rPr>
        <w:t>3. 验收相关费用由投标人负责。</w:t>
      </w:r>
    </w:p>
    <w:p w14:paraId="077395DC">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（二）时间、地点要求：</w:t>
      </w:r>
    </w:p>
    <w:p w14:paraId="42C095A5">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1. 时间要求：</w:t>
      </w:r>
      <w:r>
        <w:rPr>
          <w:rFonts w:hint="eastAsia" w:cs="Times New Roman" w:asciiTheme="minorEastAsia" w:hAnsiTheme="minorEastAsia" w:eastAsiaTheme="minorEastAsia"/>
          <w:color w:val="auto"/>
          <w:kern w:val="2"/>
        </w:rPr>
        <w:t>合同规定的服务起始之日起</w:t>
      </w:r>
      <w:r>
        <w:rPr>
          <w:rFonts w:hint="eastAsia" w:cs="Times New Roman" w:asciiTheme="minorEastAsia" w:hAnsiTheme="minorEastAsia" w:eastAsiaTheme="minorEastAsia"/>
          <w:color w:val="auto"/>
          <w:kern w:val="2"/>
          <w:lang w:val="en-US" w:eastAsia="zh-CN"/>
        </w:rPr>
        <w:t>一</w:t>
      </w:r>
      <w:r>
        <w:rPr>
          <w:rFonts w:hint="eastAsia" w:cs="Times New Roman" w:asciiTheme="minorEastAsia" w:hAnsiTheme="minorEastAsia" w:eastAsiaTheme="minorEastAsia"/>
          <w:color w:val="auto"/>
          <w:kern w:val="2"/>
        </w:rPr>
        <w:t>年的服务期</w:t>
      </w:r>
      <w:r>
        <w:rPr>
          <w:rFonts w:cs="Times New Roman" w:asciiTheme="minorEastAsia" w:hAnsiTheme="minorEastAsia" w:eastAsiaTheme="minorEastAsia"/>
          <w:color w:val="auto"/>
          <w:kern w:val="2"/>
        </w:rPr>
        <w:t>（特殊情况以合同为准）。</w:t>
      </w:r>
    </w:p>
    <w:p w14:paraId="683705AF">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 xml:space="preserve">2. </w:t>
      </w:r>
      <w:r>
        <w:rPr>
          <w:rFonts w:hint="eastAsia" w:cs="Times New Roman" w:asciiTheme="minorEastAsia" w:hAnsiTheme="minorEastAsia" w:eastAsiaTheme="minorEastAsia"/>
          <w:color w:val="auto"/>
          <w:kern w:val="2"/>
        </w:rPr>
        <w:t>服务</w:t>
      </w:r>
      <w:r>
        <w:rPr>
          <w:rFonts w:cs="Times New Roman" w:asciiTheme="minorEastAsia" w:hAnsiTheme="minorEastAsia" w:eastAsiaTheme="minorEastAsia"/>
          <w:color w:val="auto"/>
          <w:kern w:val="2"/>
        </w:rPr>
        <w:t>地点：</w:t>
      </w:r>
      <w:r>
        <w:rPr>
          <w:rFonts w:hint="eastAsia" w:cs="Times New Roman" w:asciiTheme="minorEastAsia" w:hAnsiTheme="minorEastAsia" w:eastAsiaTheme="minorEastAsia"/>
          <w:color w:val="auto"/>
          <w:kern w:val="2"/>
        </w:rPr>
        <w:t>天津市南开区水上北道50号</w:t>
      </w:r>
      <w:r>
        <w:rPr>
          <w:rFonts w:cs="Times New Roman" w:asciiTheme="minorEastAsia" w:hAnsiTheme="minorEastAsia" w:eastAsiaTheme="minorEastAsia"/>
          <w:color w:val="auto"/>
          <w:kern w:val="2"/>
        </w:rPr>
        <w:t>（特殊情况以合同为准）。</w:t>
      </w:r>
    </w:p>
    <w:p w14:paraId="2809023C">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w:t>
      </w:r>
      <w:r>
        <w:rPr>
          <w:rFonts w:hint="eastAsia" w:cs="Times New Roman" w:asciiTheme="minorEastAsia" w:hAnsiTheme="minorEastAsia" w:eastAsiaTheme="minorEastAsia"/>
          <w:color w:val="auto"/>
          <w:kern w:val="2"/>
        </w:rPr>
        <w:t>三</w:t>
      </w:r>
      <w:r>
        <w:rPr>
          <w:rFonts w:cs="Times New Roman" w:asciiTheme="minorEastAsia" w:hAnsiTheme="minorEastAsia" w:eastAsiaTheme="minorEastAsia"/>
          <w:color w:val="auto"/>
          <w:kern w:val="2"/>
        </w:rPr>
        <w:t>）供应商须整包进行磋商，不得拆包分项磋商。</w:t>
      </w:r>
    </w:p>
    <w:p w14:paraId="0A26AC08">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w:t>
      </w:r>
      <w:r>
        <w:rPr>
          <w:rFonts w:hint="eastAsia" w:cs="Times New Roman" w:asciiTheme="minorEastAsia" w:hAnsiTheme="minorEastAsia" w:eastAsiaTheme="minorEastAsia"/>
          <w:color w:val="auto"/>
          <w:kern w:val="2"/>
        </w:rPr>
        <w:t>四</w:t>
      </w:r>
      <w:r>
        <w:rPr>
          <w:rFonts w:cs="Times New Roman" w:asciiTheme="minorEastAsia" w:hAnsiTheme="minorEastAsia" w:eastAsiaTheme="minorEastAsia"/>
          <w:color w:val="auto"/>
          <w:kern w:val="2"/>
        </w:rPr>
        <w:t>）磋商有效期：本项目磋商有效期为60天。</w:t>
      </w:r>
    </w:p>
    <w:p w14:paraId="3D90964B">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w:t>
      </w:r>
      <w:r>
        <w:rPr>
          <w:rFonts w:hint="eastAsia" w:cs="Times New Roman" w:asciiTheme="minorEastAsia" w:hAnsiTheme="minorEastAsia" w:eastAsiaTheme="minorEastAsia"/>
          <w:color w:val="auto"/>
          <w:kern w:val="2"/>
        </w:rPr>
        <w:t>五</w:t>
      </w:r>
      <w:r>
        <w:rPr>
          <w:rFonts w:cs="Times New Roman" w:asciiTheme="minorEastAsia" w:hAnsiTheme="minorEastAsia" w:eastAsiaTheme="minorEastAsia"/>
          <w:color w:val="auto"/>
          <w:kern w:val="2"/>
        </w:rPr>
        <w:t>）付款方式</w:t>
      </w:r>
    </w:p>
    <w:p w14:paraId="3C64B170">
      <w:pPr>
        <w:pStyle w:val="28"/>
        <w:spacing w:line="360" w:lineRule="auto"/>
        <w:ind w:firstLine="480" w:firstLineChars="200"/>
        <w:jc w:val="both"/>
        <w:rPr>
          <w:rFonts w:cs="Times New Roman" w:asciiTheme="minorEastAsia" w:hAnsiTheme="minorEastAsia" w:eastAsiaTheme="minorEastAsia"/>
          <w:color w:val="auto"/>
          <w:kern w:val="2"/>
        </w:rPr>
      </w:pPr>
      <w:r>
        <w:rPr>
          <w:rFonts w:hint="eastAsia" w:cs="Times New Roman" w:asciiTheme="minorEastAsia" w:hAnsiTheme="minorEastAsia" w:eastAsiaTheme="minorEastAsia"/>
          <w:color w:val="auto"/>
          <w:lang w:val="en-US" w:eastAsia="zh-CN"/>
        </w:rPr>
        <w:t>全部服务完成后，验收合格后15个工作日内支付全款</w:t>
      </w:r>
      <w:r>
        <w:rPr>
          <w:rFonts w:cs="Times New Roman" w:asciiTheme="minorEastAsia" w:hAnsiTheme="minorEastAsia" w:eastAsiaTheme="minorEastAsia"/>
          <w:color w:val="auto"/>
        </w:rPr>
        <w:t>（特殊情况以合同为准）。</w:t>
      </w:r>
    </w:p>
    <w:p w14:paraId="1D280157">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（六）磋商保证金及履约保证金：本项目不收取磋商保证金及履约保证金。</w:t>
      </w:r>
    </w:p>
    <w:p w14:paraId="6A2B6AC9">
      <w:pPr>
        <w:autoSpaceDE w:val="0"/>
        <w:autoSpaceDN w:val="0"/>
        <w:adjustRightInd w:val="0"/>
        <w:spacing w:line="360" w:lineRule="auto"/>
        <w:ind w:firstLine="480" w:firstLineChars="200"/>
        <w:rPr>
          <w:rFonts w:hint="eastAsia" w:asciiTheme="minorEastAsia" w:hAnsiTheme="minorEastAsia" w:eastAsiaTheme="minorEastAsia"/>
          <w:bCs/>
          <w:color w:val="auto"/>
          <w:sz w:val="24"/>
        </w:rPr>
      </w:pPr>
      <w:r>
        <w:rPr>
          <w:rFonts w:hint="eastAsia" w:asciiTheme="minorEastAsia" w:hAnsiTheme="minorEastAsia" w:eastAsiaTheme="minorEastAsia"/>
          <w:bCs/>
          <w:color w:val="auto"/>
          <w:sz w:val="24"/>
        </w:rPr>
        <w:t>三、评分因素及评标标准</w:t>
      </w:r>
    </w:p>
    <w:tbl>
      <w:tblPr>
        <w:tblStyle w:val="15"/>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42"/>
        <w:gridCol w:w="7288"/>
        <w:gridCol w:w="1143"/>
      </w:tblGrid>
      <w:tr w14:paraId="2D0A0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tcBorders>
              <w:top w:val="single" w:color="auto" w:sz="4" w:space="0"/>
              <w:left w:val="single" w:color="auto" w:sz="4" w:space="0"/>
              <w:bottom w:val="single" w:color="auto" w:sz="4" w:space="0"/>
              <w:right w:val="single" w:color="auto" w:sz="4" w:space="0"/>
            </w:tcBorders>
            <w:vAlign w:val="center"/>
          </w:tcPr>
          <w:p w14:paraId="49EAF4C2">
            <w:pPr>
              <w:widowControl/>
              <w:adjustRightInd w:val="0"/>
              <w:snapToGrid w:val="0"/>
              <w:jc w:val="center"/>
              <w:rPr>
                <w:color w:val="auto"/>
                <w:kern w:val="0"/>
                <w:sz w:val="24"/>
                <w:szCs w:val="24"/>
              </w:rPr>
            </w:pPr>
            <w:r>
              <w:rPr>
                <w:rFonts w:hint="eastAsia"/>
                <w:color w:val="auto"/>
                <w:kern w:val="0"/>
                <w:sz w:val="24"/>
                <w:szCs w:val="24"/>
              </w:rPr>
              <w:t>第一部分</w:t>
            </w:r>
            <w:r>
              <w:rPr>
                <w:color w:val="auto"/>
                <w:kern w:val="0"/>
                <w:sz w:val="24"/>
                <w:szCs w:val="24"/>
              </w:rPr>
              <w:t xml:space="preserve"> </w:t>
            </w:r>
            <w:r>
              <w:rPr>
                <w:rFonts w:hint="eastAsia"/>
                <w:color w:val="auto"/>
                <w:kern w:val="0"/>
                <w:sz w:val="24"/>
                <w:szCs w:val="24"/>
              </w:rPr>
              <w:t>价格（</w:t>
            </w:r>
            <w:r>
              <w:rPr>
                <w:rFonts w:hint="eastAsia"/>
                <w:color w:val="auto"/>
                <w:kern w:val="0"/>
                <w:sz w:val="24"/>
                <w:szCs w:val="24"/>
                <w:lang w:val="en-US" w:eastAsia="zh-CN"/>
              </w:rPr>
              <w:t>1</w:t>
            </w:r>
            <w:r>
              <w:rPr>
                <w:color w:val="auto"/>
                <w:kern w:val="0"/>
                <w:sz w:val="24"/>
                <w:szCs w:val="24"/>
              </w:rPr>
              <w:t>0</w:t>
            </w:r>
            <w:r>
              <w:rPr>
                <w:rFonts w:hint="eastAsia"/>
                <w:color w:val="auto"/>
                <w:kern w:val="0"/>
                <w:sz w:val="24"/>
                <w:szCs w:val="24"/>
              </w:rPr>
              <w:t>分）</w:t>
            </w:r>
          </w:p>
        </w:tc>
        <w:tc>
          <w:tcPr>
            <w:tcW w:w="1143" w:type="dxa"/>
            <w:tcBorders>
              <w:top w:val="single" w:color="auto" w:sz="4" w:space="0"/>
              <w:left w:val="single" w:color="auto" w:sz="4" w:space="0"/>
              <w:bottom w:val="single" w:color="auto" w:sz="4" w:space="0"/>
              <w:right w:val="single" w:color="auto" w:sz="4" w:space="0"/>
            </w:tcBorders>
            <w:vAlign w:val="center"/>
          </w:tcPr>
          <w:p w14:paraId="2889FA86">
            <w:pPr>
              <w:widowControl/>
              <w:adjustRightInd w:val="0"/>
              <w:snapToGrid w:val="0"/>
              <w:jc w:val="center"/>
              <w:rPr>
                <w:color w:val="auto"/>
                <w:kern w:val="0"/>
                <w:sz w:val="24"/>
                <w:szCs w:val="24"/>
              </w:rPr>
            </w:pPr>
            <w:r>
              <w:rPr>
                <w:rFonts w:hint="eastAsia"/>
                <w:color w:val="auto"/>
                <w:kern w:val="0"/>
                <w:sz w:val="24"/>
                <w:szCs w:val="24"/>
              </w:rPr>
              <w:t>分值</w:t>
            </w:r>
          </w:p>
        </w:tc>
      </w:tr>
      <w:tr w14:paraId="5B1B6A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472BB58A">
            <w:pPr>
              <w:widowControl/>
              <w:adjustRightInd w:val="0"/>
              <w:snapToGrid w:val="0"/>
              <w:jc w:val="center"/>
              <w:rPr>
                <w:color w:val="auto"/>
                <w:kern w:val="0"/>
                <w:sz w:val="24"/>
                <w:szCs w:val="24"/>
              </w:rPr>
            </w:pPr>
            <w:r>
              <w:rPr>
                <w:color w:val="auto"/>
                <w:kern w:val="0"/>
                <w:sz w:val="24"/>
                <w:szCs w:val="24"/>
              </w:rPr>
              <w:t>1</w:t>
            </w:r>
          </w:p>
        </w:tc>
        <w:tc>
          <w:tcPr>
            <w:tcW w:w="1442" w:type="dxa"/>
            <w:tcBorders>
              <w:top w:val="single" w:color="auto" w:sz="4" w:space="0"/>
              <w:left w:val="single" w:color="auto" w:sz="4" w:space="0"/>
              <w:bottom w:val="single" w:color="auto" w:sz="4" w:space="0"/>
              <w:right w:val="single" w:color="auto" w:sz="4" w:space="0"/>
            </w:tcBorders>
            <w:vAlign w:val="center"/>
          </w:tcPr>
          <w:p w14:paraId="44900D33">
            <w:pPr>
              <w:widowControl/>
              <w:adjustRightInd w:val="0"/>
              <w:snapToGrid w:val="0"/>
              <w:jc w:val="center"/>
              <w:rPr>
                <w:color w:val="auto"/>
                <w:kern w:val="0"/>
                <w:sz w:val="24"/>
                <w:szCs w:val="24"/>
              </w:rPr>
            </w:pPr>
            <w:r>
              <w:rPr>
                <w:rFonts w:hint="eastAsia"/>
                <w:color w:val="auto"/>
                <w:kern w:val="0"/>
                <w:sz w:val="24"/>
                <w:szCs w:val="24"/>
              </w:rPr>
              <w:t>价格</w:t>
            </w:r>
          </w:p>
        </w:tc>
        <w:tc>
          <w:tcPr>
            <w:tcW w:w="7288" w:type="dxa"/>
            <w:tcBorders>
              <w:top w:val="single" w:color="auto" w:sz="4" w:space="0"/>
              <w:left w:val="single" w:color="auto" w:sz="4" w:space="0"/>
              <w:bottom w:val="single" w:color="auto" w:sz="4" w:space="0"/>
              <w:right w:val="single" w:color="auto" w:sz="4" w:space="0"/>
            </w:tcBorders>
            <w:vAlign w:val="center"/>
          </w:tcPr>
          <w:p w14:paraId="1360111A">
            <w:pPr>
              <w:widowControl/>
              <w:adjustRightInd w:val="0"/>
              <w:snapToGrid w:val="0"/>
              <w:rPr>
                <w:color w:val="auto"/>
                <w:kern w:val="0"/>
                <w:sz w:val="24"/>
                <w:szCs w:val="24"/>
              </w:rPr>
            </w:pPr>
            <w:r>
              <w:rPr>
                <w:rFonts w:hint="eastAsia"/>
                <w:color w:val="auto"/>
                <w:kern w:val="0"/>
                <w:sz w:val="24"/>
                <w:szCs w:val="24"/>
              </w:rPr>
              <w:t>（</w:t>
            </w:r>
            <w:r>
              <w:rPr>
                <w:color w:val="auto"/>
                <w:kern w:val="0"/>
                <w:sz w:val="24"/>
                <w:szCs w:val="24"/>
              </w:rPr>
              <w:t>1</w:t>
            </w:r>
            <w:r>
              <w:rPr>
                <w:rFonts w:hint="eastAsia"/>
                <w:color w:val="auto"/>
                <w:kern w:val="0"/>
                <w:sz w:val="24"/>
                <w:szCs w:val="24"/>
              </w:rPr>
              <w:t>）投标报价超过采购预算的，投标无效，未超过采购预算的投标报价按以下公式进行计算。</w:t>
            </w:r>
          </w:p>
          <w:p w14:paraId="6CA20F26">
            <w:pPr>
              <w:widowControl/>
              <w:adjustRightInd w:val="0"/>
              <w:snapToGrid w:val="0"/>
              <w:rPr>
                <w:color w:val="auto"/>
                <w:kern w:val="0"/>
                <w:sz w:val="24"/>
                <w:szCs w:val="24"/>
              </w:rPr>
            </w:pPr>
            <w:r>
              <w:rPr>
                <w:rFonts w:hint="eastAsia"/>
                <w:color w:val="auto"/>
                <w:kern w:val="0"/>
                <w:sz w:val="24"/>
                <w:szCs w:val="24"/>
              </w:rPr>
              <w:t>（</w:t>
            </w:r>
            <w:r>
              <w:rPr>
                <w:color w:val="auto"/>
                <w:kern w:val="0"/>
                <w:sz w:val="24"/>
                <w:szCs w:val="24"/>
              </w:rPr>
              <w:t>2</w:t>
            </w:r>
            <w:r>
              <w:rPr>
                <w:rFonts w:hint="eastAsia"/>
                <w:color w:val="auto"/>
                <w:kern w:val="0"/>
                <w:sz w:val="24"/>
                <w:szCs w:val="24"/>
              </w:rPr>
              <w:t>）投标报价得分</w:t>
            </w:r>
            <w:r>
              <w:rPr>
                <w:color w:val="auto"/>
                <w:kern w:val="0"/>
                <w:sz w:val="24"/>
                <w:szCs w:val="24"/>
              </w:rPr>
              <w:t>=</w:t>
            </w:r>
            <w:r>
              <w:rPr>
                <w:rFonts w:hint="eastAsia"/>
                <w:color w:val="auto"/>
                <w:kern w:val="0"/>
                <w:sz w:val="24"/>
                <w:szCs w:val="24"/>
              </w:rPr>
              <w:t>（评标基准价</w:t>
            </w:r>
            <w:r>
              <w:rPr>
                <w:color w:val="auto"/>
                <w:kern w:val="0"/>
                <w:sz w:val="24"/>
                <w:szCs w:val="24"/>
              </w:rPr>
              <w:t>/</w:t>
            </w:r>
            <w:r>
              <w:rPr>
                <w:rFonts w:hint="eastAsia"/>
                <w:color w:val="auto"/>
                <w:kern w:val="0"/>
                <w:sz w:val="24"/>
                <w:szCs w:val="24"/>
              </w:rPr>
              <w:t>投标报价）</w:t>
            </w:r>
            <w:r>
              <w:rPr>
                <w:color w:val="auto"/>
                <w:kern w:val="0"/>
                <w:sz w:val="24"/>
                <w:szCs w:val="24"/>
              </w:rPr>
              <w:t>×</w:t>
            </w:r>
            <w:r>
              <w:rPr>
                <w:rFonts w:hint="eastAsia"/>
                <w:color w:val="auto"/>
                <w:kern w:val="0"/>
                <w:sz w:val="24"/>
                <w:szCs w:val="24"/>
                <w:lang w:val="en-US" w:eastAsia="zh-CN"/>
              </w:rPr>
              <w:t>1</w:t>
            </w:r>
            <w:r>
              <w:rPr>
                <w:color w:val="auto"/>
                <w:kern w:val="0"/>
                <w:sz w:val="24"/>
                <w:szCs w:val="24"/>
              </w:rPr>
              <w:t>0</w:t>
            </w:r>
          </w:p>
          <w:p w14:paraId="7215D1A2">
            <w:pPr>
              <w:widowControl/>
              <w:adjustRightInd w:val="0"/>
              <w:snapToGrid w:val="0"/>
              <w:rPr>
                <w:color w:val="auto"/>
                <w:kern w:val="0"/>
                <w:sz w:val="24"/>
                <w:szCs w:val="24"/>
              </w:rPr>
            </w:pPr>
            <w:r>
              <w:rPr>
                <w:rFonts w:hint="eastAsia"/>
                <w:color w:val="auto"/>
                <w:kern w:val="0"/>
                <w:sz w:val="24"/>
                <w:szCs w:val="24"/>
              </w:rPr>
              <w:t>注：满足招标文件要求且投标报价最低的投标报价为评标基准价。</w:t>
            </w:r>
          </w:p>
        </w:tc>
        <w:tc>
          <w:tcPr>
            <w:tcW w:w="1143" w:type="dxa"/>
            <w:tcBorders>
              <w:top w:val="single" w:color="auto" w:sz="4" w:space="0"/>
              <w:left w:val="single" w:color="auto" w:sz="4" w:space="0"/>
              <w:bottom w:val="single" w:color="auto" w:sz="4" w:space="0"/>
              <w:right w:val="single" w:color="auto" w:sz="4" w:space="0"/>
            </w:tcBorders>
            <w:vAlign w:val="center"/>
          </w:tcPr>
          <w:p w14:paraId="7C9D01FC">
            <w:pPr>
              <w:widowControl/>
              <w:adjustRightInd w:val="0"/>
              <w:snapToGrid w:val="0"/>
              <w:jc w:val="center"/>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7AAD2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9393" w:type="dxa"/>
            <w:gridSpan w:val="3"/>
            <w:tcBorders>
              <w:top w:val="single" w:color="auto" w:sz="4" w:space="0"/>
              <w:left w:val="single" w:color="auto" w:sz="4" w:space="0"/>
              <w:bottom w:val="single" w:color="auto" w:sz="4" w:space="0"/>
              <w:right w:val="single" w:color="auto" w:sz="4" w:space="0"/>
            </w:tcBorders>
            <w:noWrap/>
            <w:vAlign w:val="center"/>
          </w:tcPr>
          <w:p w14:paraId="7685E588">
            <w:pPr>
              <w:widowControl/>
              <w:adjustRightInd w:val="0"/>
              <w:snapToGrid w:val="0"/>
              <w:jc w:val="center"/>
              <w:rPr>
                <w:color w:val="auto"/>
                <w:kern w:val="0"/>
                <w:sz w:val="24"/>
                <w:szCs w:val="24"/>
              </w:rPr>
            </w:pPr>
            <w:r>
              <w:rPr>
                <w:rFonts w:hint="eastAsia"/>
                <w:color w:val="auto"/>
                <w:kern w:val="0"/>
                <w:sz w:val="24"/>
                <w:szCs w:val="24"/>
              </w:rPr>
              <w:t>第二部分</w:t>
            </w:r>
            <w:r>
              <w:rPr>
                <w:color w:val="auto"/>
                <w:kern w:val="0"/>
                <w:sz w:val="24"/>
                <w:szCs w:val="24"/>
              </w:rPr>
              <w:t xml:space="preserve"> </w:t>
            </w:r>
            <w:r>
              <w:rPr>
                <w:rFonts w:hint="eastAsia"/>
                <w:color w:val="auto"/>
                <w:kern w:val="0"/>
                <w:sz w:val="24"/>
                <w:szCs w:val="24"/>
              </w:rPr>
              <w:t>客观分（</w:t>
            </w:r>
            <w:r>
              <w:rPr>
                <w:rFonts w:hint="eastAsia"/>
                <w:color w:val="auto"/>
                <w:kern w:val="0"/>
                <w:sz w:val="24"/>
                <w:szCs w:val="24"/>
                <w:lang w:val="en-US" w:eastAsia="zh-CN"/>
              </w:rPr>
              <w:t>5</w:t>
            </w:r>
            <w:r>
              <w:rPr>
                <w:rFonts w:hint="eastAsia"/>
                <w:color w:val="auto"/>
                <w:kern w:val="0"/>
                <w:sz w:val="24"/>
                <w:szCs w:val="24"/>
              </w:rPr>
              <w:t>0分）</w:t>
            </w:r>
          </w:p>
        </w:tc>
        <w:tc>
          <w:tcPr>
            <w:tcW w:w="1143" w:type="dxa"/>
            <w:tcBorders>
              <w:top w:val="single" w:color="auto" w:sz="4" w:space="0"/>
              <w:left w:val="single" w:color="auto" w:sz="4" w:space="0"/>
              <w:bottom w:val="single" w:color="auto" w:sz="4" w:space="0"/>
              <w:right w:val="single" w:color="auto" w:sz="4" w:space="0"/>
            </w:tcBorders>
            <w:vAlign w:val="center"/>
          </w:tcPr>
          <w:p w14:paraId="089E6AE8">
            <w:pPr>
              <w:widowControl/>
              <w:adjustRightInd w:val="0"/>
              <w:snapToGrid w:val="0"/>
              <w:jc w:val="center"/>
              <w:rPr>
                <w:color w:val="auto"/>
                <w:kern w:val="0"/>
                <w:sz w:val="24"/>
                <w:szCs w:val="24"/>
              </w:rPr>
            </w:pPr>
            <w:r>
              <w:rPr>
                <w:rFonts w:hint="eastAsia"/>
                <w:color w:val="auto"/>
                <w:kern w:val="0"/>
                <w:sz w:val="24"/>
                <w:szCs w:val="24"/>
              </w:rPr>
              <w:t>分值</w:t>
            </w:r>
          </w:p>
        </w:tc>
      </w:tr>
      <w:tr w14:paraId="52F05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480FAD02">
            <w:pPr>
              <w:widowControl/>
              <w:adjustRightInd w:val="0"/>
              <w:snapToGrid w:val="0"/>
              <w:jc w:val="center"/>
              <w:rPr>
                <w:color w:val="auto"/>
                <w:kern w:val="0"/>
                <w:sz w:val="24"/>
                <w:szCs w:val="24"/>
              </w:rPr>
            </w:pPr>
            <w:r>
              <w:rPr>
                <w:color w:val="auto"/>
                <w:kern w:val="0"/>
                <w:sz w:val="24"/>
                <w:szCs w:val="24"/>
              </w:rPr>
              <w:t>1</w:t>
            </w:r>
          </w:p>
        </w:tc>
        <w:tc>
          <w:tcPr>
            <w:tcW w:w="1442" w:type="dxa"/>
            <w:tcBorders>
              <w:top w:val="single" w:color="auto" w:sz="4" w:space="0"/>
              <w:left w:val="single" w:color="auto" w:sz="4" w:space="0"/>
              <w:bottom w:val="single" w:color="auto" w:sz="4" w:space="0"/>
              <w:right w:val="single" w:color="auto" w:sz="4" w:space="0"/>
            </w:tcBorders>
            <w:vAlign w:val="center"/>
          </w:tcPr>
          <w:p w14:paraId="0B0D61E9">
            <w:pPr>
              <w:widowControl/>
              <w:adjustRightInd w:val="0"/>
              <w:snapToGrid w:val="0"/>
              <w:jc w:val="center"/>
              <w:rPr>
                <w:color w:val="auto"/>
                <w:kern w:val="0"/>
                <w:sz w:val="24"/>
                <w:szCs w:val="24"/>
              </w:rPr>
            </w:pPr>
            <w:r>
              <w:rPr>
                <w:rFonts w:hint="eastAsia"/>
                <w:color w:val="auto"/>
                <w:kern w:val="0"/>
                <w:sz w:val="24"/>
                <w:szCs w:val="24"/>
              </w:rPr>
              <w:t>投标人业绩</w:t>
            </w:r>
          </w:p>
        </w:tc>
        <w:tc>
          <w:tcPr>
            <w:tcW w:w="7288" w:type="dxa"/>
            <w:tcBorders>
              <w:top w:val="single" w:color="auto" w:sz="4" w:space="0"/>
              <w:left w:val="single" w:color="auto" w:sz="4" w:space="0"/>
              <w:bottom w:val="single" w:color="auto" w:sz="4" w:space="0"/>
              <w:right w:val="single" w:color="auto" w:sz="4" w:space="0"/>
            </w:tcBorders>
            <w:vAlign w:val="center"/>
          </w:tcPr>
          <w:p w14:paraId="5B5CC050">
            <w:pPr>
              <w:widowControl/>
              <w:adjustRightInd w:val="0"/>
              <w:snapToGrid w:val="0"/>
              <w:rPr>
                <w:color w:val="auto"/>
                <w:kern w:val="0"/>
                <w:sz w:val="24"/>
                <w:szCs w:val="24"/>
              </w:rPr>
            </w:pPr>
            <w:r>
              <w:rPr>
                <w:rFonts w:hint="eastAsia"/>
                <w:color w:val="auto"/>
                <w:kern w:val="0"/>
                <w:sz w:val="24"/>
                <w:szCs w:val="24"/>
              </w:rPr>
              <w:t>完全按照以下要求提供商用密码应用安全性评估业绩，提供的证明材料均不得遮挡涂黑，否则不予认定加分。</w:t>
            </w:r>
          </w:p>
          <w:p w14:paraId="460B55BC">
            <w:pPr>
              <w:widowControl/>
              <w:adjustRightInd w:val="0"/>
              <w:snapToGrid w:val="0"/>
              <w:rPr>
                <w:color w:val="auto"/>
                <w:kern w:val="0"/>
                <w:sz w:val="24"/>
                <w:szCs w:val="24"/>
              </w:rPr>
            </w:pPr>
            <w:r>
              <w:rPr>
                <w:rFonts w:hint="eastAsia"/>
                <w:color w:val="auto"/>
                <w:kern w:val="0"/>
                <w:sz w:val="24"/>
                <w:szCs w:val="24"/>
              </w:rPr>
              <w:t>A</w:t>
            </w:r>
            <w:r>
              <w:rPr>
                <w:color w:val="auto"/>
                <w:kern w:val="0"/>
                <w:sz w:val="24"/>
                <w:szCs w:val="24"/>
              </w:rPr>
              <w:t xml:space="preserve">. </w:t>
            </w:r>
            <w:r>
              <w:rPr>
                <w:rFonts w:hint="eastAsia"/>
                <w:color w:val="auto"/>
                <w:kern w:val="0"/>
                <w:sz w:val="24"/>
                <w:szCs w:val="24"/>
              </w:rPr>
              <w:t>合同原件扫描件（合同签订时间为2022年1月1日以来）。包括合同金额、买卖双方名称及盖章、服务内容、合同签订日期。</w:t>
            </w:r>
          </w:p>
          <w:p w14:paraId="7AD99D76">
            <w:pPr>
              <w:widowControl/>
              <w:adjustRightInd w:val="0"/>
              <w:snapToGrid w:val="0"/>
              <w:rPr>
                <w:color w:val="auto"/>
                <w:kern w:val="0"/>
                <w:sz w:val="24"/>
                <w:szCs w:val="24"/>
              </w:rPr>
            </w:pPr>
            <w:r>
              <w:rPr>
                <w:color w:val="auto"/>
                <w:kern w:val="0"/>
                <w:sz w:val="24"/>
                <w:szCs w:val="24"/>
              </w:rPr>
              <w:t>B.</w:t>
            </w:r>
            <w:r>
              <w:rPr>
                <w:rFonts w:hint="eastAsia"/>
                <w:color w:val="auto"/>
                <w:kern w:val="0"/>
                <w:sz w:val="24"/>
                <w:szCs w:val="24"/>
              </w:rPr>
              <w:t xml:space="preserve"> 上述</w:t>
            </w:r>
            <w:r>
              <w:rPr>
                <w:color w:val="auto"/>
                <w:kern w:val="0"/>
                <w:sz w:val="24"/>
                <w:szCs w:val="24"/>
              </w:rPr>
              <w:t>合同履行</w:t>
            </w:r>
            <w:r>
              <w:rPr>
                <w:rFonts w:hint="eastAsia"/>
                <w:color w:val="auto"/>
                <w:kern w:val="0"/>
                <w:sz w:val="24"/>
                <w:szCs w:val="24"/>
              </w:rPr>
              <w:t>良好</w:t>
            </w:r>
            <w:r>
              <w:rPr>
                <w:color w:val="auto"/>
                <w:kern w:val="0"/>
                <w:sz w:val="24"/>
                <w:szCs w:val="24"/>
              </w:rPr>
              <w:t>的相关证明材料</w:t>
            </w:r>
            <w:r>
              <w:rPr>
                <w:rFonts w:hint="eastAsia"/>
                <w:color w:val="auto"/>
                <w:kern w:val="0"/>
                <w:sz w:val="24"/>
                <w:szCs w:val="24"/>
              </w:rPr>
              <w:t>原件</w:t>
            </w:r>
            <w:r>
              <w:rPr>
                <w:color w:val="auto"/>
                <w:kern w:val="0"/>
                <w:sz w:val="24"/>
                <w:szCs w:val="24"/>
              </w:rPr>
              <w:t>扫描件</w:t>
            </w:r>
            <w:r>
              <w:rPr>
                <w:rFonts w:hint="eastAsia"/>
                <w:color w:val="auto"/>
                <w:kern w:val="0"/>
                <w:sz w:val="24"/>
                <w:szCs w:val="24"/>
              </w:rPr>
              <w:t>（加盖上述合同甲方单位公章或上述合同中所盖的甲方印章）</w:t>
            </w:r>
            <w:r>
              <w:rPr>
                <w:color w:val="auto"/>
                <w:kern w:val="0"/>
                <w:sz w:val="24"/>
                <w:szCs w:val="24"/>
              </w:rPr>
              <w:t>。</w:t>
            </w:r>
          </w:p>
          <w:p w14:paraId="41066C3D">
            <w:pPr>
              <w:widowControl/>
              <w:adjustRightInd w:val="0"/>
              <w:snapToGrid w:val="0"/>
              <w:rPr>
                <w:color w:val="auto"/>
                <w:kern w:val="0"/>
                <w:sz w:val="24"/>
                <w:szCs w:val="24"/>
              </w:rPr>
            </w:pPr>
            <w:r>
              <w:rPr>
                <w:rFonts w:hint="eastAsia"/>
                <w:color w:val="auto"/>
                <w:kern w:val="0"/>
                <w:sz w:val="24"/>
                <w:szCs w:val="24"/>
              </w:rPr>
              <w:t>每个业绩2分，最多</w:t>
            </w:r>
            <w:r>
              <w:rPr>
                <w:rFonts w:hint="eastAsia"/>
                <w:color w:val="auto"/>
                <w:kern w:val="0"/>
                <w:sz w:val="24"/>
                <w:szCs w:val="24"/>
                <w:lang w:val="en-US" w:eastAsia="zh-CN"/>
              </w:rPr>
              <w:t>10</w:t>
            </w:r>
            <w:r>
              <w:rPr>
                <w:rFonts w:hint="eastAsia"/>
                <w:color w:val="auto"/>
                <w:kern w:val="0"/>
                <w:sz w:val="24"/>
                <w:szCs w:val="24"/>
              </w:rPr>
              <w:t>分。</w:t>
            </w:r>
          </w:p>
        </w:tc>
        <w:tc>
          <w:tcPr>
            <w:tcW w:w="1143" w:type="dxa"/>
            <w:tcBorders>
              <w:top w:val="single" w:color="auto" w:sz="4" w:space="0"/>
              <w:left w:val="single" w:color="auto" w:sz="4" w:space="0"/>
              <w:bottom w:val="single" w:color="auto" w:sz="4" w:space="0"/>
              <w:right w:val="single" w:color="auto" w:sz="4" w:space="0"/>
            </w:tcBorders>
            <w:vAlign w:val="center"/>
          </w:tcPr>
          <w:p w14:paraId="4527CFCD">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52F73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23DD14D8">
            <w:pPr>
              <w:widowControl/>
              <w:adjustRightInd w:val="0"/>
              <w:snapToGrid w:val="0"/>
              <w:jc w:val="center"/>
              <w:rPr>
                <w:kern w:val="0"/>
                <w:sz w:val="24"/>
                <w:szCs w:val="24"/>
              </w:rPr>
            </w:pPr>
            <w:r>
              <w:rPr>
                <w:rFonts w:hint="eastAsia"/>
                <w:kern w:val="0"/>
                <w:sz w:val="24"/>
                <w:szCs w:val="24"/>
              </w:rPr>
              <w:t>2</w:t>
            </w:r>
          </w:p>
        </w:tc>
        <w:tc>
          <w:tcPr>
            <w:tcW w:w="1442" w:type="dxa"/>
            <w:tcBorders>
              <w:top w:val="single" w:color="auto" w:sz="4" w:space="0"/>
              <w:left w:val="single" w:color="auto" w:sz="4" w:space="0"/>
              <w:bottom w:val="single" w:color="auto" w:sz="4" w:space="0"/>
              <w:right w:val="single" w:color="auto" w:sz="4" w:space="0"/>
            </w:tcBorders>
            <w:vAlign w:val="center"/>
          </w:tcPr>
          <w:p w14:paraId="7015D6FB">
            <w:pPr>
              <w:widowControl/>
              <w:adjustRightInd w:val="0"/>
              <w:snapToGrid w:val="0"/>
              <w:jc w:val="center"/>
              <w:rPr>
                <w:kern w:val="0"/>
                <w:sz w:val="24"/>
                <w:szCs w:val="24"/>
              </w:rPr>
            </w:pPr>
            <w:r>
              <w:rPr>
                <w:rFonts w:hint="eastAsia"/>
                <w:sz w:val="24"/>
                <w:szCs w:val="24"/>
              </w:rPr>
              <w:t>投入人员评价</w:t>
            </w:r>
          </w:p>
        </w:tc>
        <w:tc>
          <w:tcPr>
            <w:tcW w:w="7288" w:type="dxa"/>
            <w:tcBorders>
              <w:top w:val="single" w:color="auto" w:sz="4" w:space="0"/>
              <w:left w:val="single" w:color="auto" w:sz="4" w:space="0"/>
              <w:bottom w:val="single" w:color="auto" w:sz="4" w:space="0"/>
              <w:right w:val="single" w:color="auto" w:sz="4" w:space="0"/>
            </w:tcBorders>
            <w:vAlign w:val="center"/>
          </w:tcPr>
          <w:p w14:paraId="19A48D1B">
            <w:pPr>
              <w:widowControl/>
              <w:adjustRightInd w:val="0"/>
              <w:snapToGrid w:val="0"/>
              <w:rPr>
                <w:color w:val="auto"/>
                <w:kern w:val="0"/>
                <w:sz w:val="24"/>
                <w:szCs w:val="24"/>
              </w:rPr>
            </w:pPr>
            <w:r>
              <w:rPr>
                <w:rFonts w:hint="eastAsia"/>
                <w:color w:val="auto"/>
                <w:kern w:val="0"/>
                <w:sz w:val="24"/>
                <w:szCs w:val="24"/>
              </w:rPr>
              <w:t>投入的人员为投标单位正式员工，提供姓名、递交响应文件</w:t>
            </w:r>
            <w:r>
              <w:rPr>
                <w:rFonts w:hint="eastAsia"/>
                <w:color w:val="auto"/>
              </w:rPr>
              <w:t>截止</w:t>
            </w:r>
            <w:r>
              <w:rPr>
                <w:rFonts w:hint="eastAsia"/>
                <w:color w:val="auto"/>
                <w:kern w:val="0"/>
                <w:sz w:val="24"/>
                <w:szCs w:val="24"/>
              </w:rPr>
              <w:t>日前三个月中任意一个月的由投标单位为投入人员缴纳社会保险证明扫描件，否则不予认定加分。</w:t>
            </w:r>
          </w:p>
          <w:p w14:paraId="622C2D20">
            <w:pPr>
              <w:widowControl/>
              <w:adjustRightInd w:val="0"/>
              <w:snapToGrid w:val="0"/>
              <w:jc w:val="left"/>
              <w:rPr>
                <w:rFonts w:hint="eastAsia" w:eastAsia="宋体"/>
                <w:kern w:val="0"/>
                <w:sz w:val="24"/>
                <w:szCs w:val="24"/>
                <w:lang w:eastAsia="zh-CN"/>
              </w:rPr>
            </w:pPr>
            <w:r>
              <w:rPr>
                <w:rFonts w:hint="eastAsia"/>
                <w:kern w:val="0"/>
                <w:sz w:val="24"/>
                <w:szCs w:val="24"/>
              </w:rPr>
              <w:t>（1）项目负责人具备商用密码应用安全性评估从业人员考核（原商用密码应用安全性评估人员测评能力考核）证书（成绩为优秀）、信息系统项目管理师证书 、信息安全保障人员认证证书(CISAW)、信息安全工程师证书</w:t>
            </w:r>
            <w:r>
              <w:rPr>
                <w:rFonts w:hint="eastAsia"/>
                <w:kern w:val="0"/>
                <w:sz w:val="24"/>
                <w:szCs w:val="24"/>
                <w:lang w:eastAsia="zh-CN"/>
              </w:rPr>
              <w:t>，</w:t>
            </w:r>
            <w:r>
              <w:rPr>
                <w:rFonts w:hint="eastAsia"/>
                <w:kern w:val="0"/>
                <w:sz w:val="24"/>
                <w:szCs w:val="24"/>
              </w:rPr>
              <w:t>提供1份证书扫描件得2分，最多8分；</w:t>
            </w:r>
          </w:p>
          <w:p w14:paraId="3031D668">
            <w:pPr>
              <w:widowControl/>
              <w:adjustRightInd w:val="0"/>
              <w:snapToGrid w:val="0"/>
              <w:jc w:val="left"/>
              <w:rPr>
                <w:kern w:val="0"/>
                <w:sz w:val="24"/>
                <w:szCs w:val="24"/>
              </w:rPr>
            </w:pPr>
            <w:r>
              <w:rPr>
                <w:rFonts w:hint="eastAsia"/>
                <w:kern w:val="0"/>
                <w:sz w:val="24"/>
                <w:szCs w:val="24"/>
                <w:lang w:eastAsia="zh-CN"/>
              </w:rPr>
              <w:t>（</w:t>
            </w:r>
            <w:r>
              <w:rPr>
                <w:rFonts w:hint="eastAsia"/>
                <w:kern w:val="0"/>
                <w:sz w:val="24"/>
                <w:szCs w:val="24"/>
                <w:lang w:val="en-US" w:eastAsia="zh-CN"/>
              </w:rPr>
              <w:t>2</w:t>
            </w:r>
            <w:r>
              <w:rPr>
                <w:rFonts w:hint="eastAsia"/>
                <w:kern w:val="0"/>
                <w:sz w:val="24"/>
                <w:szCs w:val="24"/>
                <w:lang w:eastAsia="zh-CN"/>
              </w:rPr>
              <w:t>）技术负责人</w:t>
            </w:r>
            <w:r>
              <w:rPr>
                <w:rFonts w:hint="eastAsia"/>
                <w:kern w:val="0"/>
                <w:sz w:val="24"/>
                <w:szCs w:val="24"/>
              </w:rPr>
              <w:t>具备商用密码应用安全性评估从业人员考核（原商用密码应用安全性评估人员测评能力考核）证书（成绩为优秀），网络安全能力认证证书（CCSC）、注册渗透测试工程师证书（CISP-PTE）、信息安全保障人员认证证书（CISAW），</w:t>
            </w:r>
            <w:bookmarkStart w:id="7" w:name="OLE_LINK88"/>
            <w:r>
              <w:rPr>
                <w:rFonts w:hint="eastAsia"/>
                <w:kern w:val="0"/>
                <w:sz w:val="24"/>
                <w:szCs w:val="24"/>
              </w:rPr>
              <w:t>提供1份证书扫描件得2分，最多8分；</w:t>
            </w:r>
            <w:bookmarkEnd w:id="7"/>
          </w:p>
          <w:p w14:paraId="184E12D5">
            <w:pPr>
              <w:widowControl/>
              <w:adjustRightInd w:val="0"/>
              <w:snapToGrid w:val="0"/>
              <w:jc w:val="left"/>
              <w:rPr>
                <w:rFonts w:hint="eastAsia"/>
                <w:kern w:val="0"/>
                <w:sz w:val="24"/>
                <w:szCs w:val="24"/>
              </w:rPr>
            </w:pPr>
            <w:r>
              <w:rPr>
                <w:rFonts w:hint="eastAsia"/>
                <w:kern w:val="0"/>
                <w:sz w:val="24"/>
                <w:szCs w:val="24"/>
              </w:rPr>
              <w:t>（</w:t>
            </w:r>
            <w:r>
              <w:rPr>
                <w:rFonts w:hint="eastAsia"/>
                <w:kern w:val="0"/>
                <w:sz w:val="24"/>
                <w:szCs w:val="24"/>
                <w:lang w:val="en-US" w:eastAsia="zh-CN"/>
              </w:rPr>
              <w:t>3</w:t>
            </w:r>
            <w:r>
              <w:rPr>
                <w:rFonts w:hint="eastAsia"/>
                <w:kern w:val="0"/>
                <w:sz w:val="24"/>
                <w:szCs w:val="24"/>
              </w:rPr>
              <w:t>）团队成员具备具备商用密码应用安全性评估从业人员考核（原商用密码应用安全性评估人员测评能力考核）证书</w:t>
            </w:r>
            <w:r>
              <w:rPr>
                <w:rFonts w:hint="eastAsia"/>
                <w:kern w:val="0"/>
                <w:sz w:val="24"/>
                <w:szCs w:val="24"/>
                <w:lang w:eastAsia="zh-CN"/>
              </w:rPr>
              <w:t>，</w:t>
            </w:r>
            <w:r>
              <w:rPr>
                <w:rFonts w:hint="eastAsia"/>
                <w:kern w:val="0"/>
                <w:sz w:val="24"/>
                <w:szCs w:val="24"/>
              </w:rPr>
              <w:t>提供1份证书扫描件得2分，最多</w:t>
            </w:r>
            <w:r>
              <w:rPr>
                <w:rFonts w:hint="eastAsia"/>
                <w:kern w:val="0"/>
                <w:sz w:val="24"/>
                <w:szCs w:val="24"/>
                <w:lang w:val="en-US" w:eastAsia="zh-CN"/>
              </w:rPr>
              <w:t>8</w:t>
            </w:r>
            <w:r>
              <w:rPr>
                <w:rFonts w:hint="eastAsia"/>
                <w:kern w:val="0"/>
                <w:sz w:val="24"/>
                <w:szCs w:val="24"/>
              </w:rPr>
              <w:t>分；</w:t>
            </w:r>
          </w:p>
          <w:p w14:paraId="44FC8F50">
            <w:pPr>
              <w:widowControl/>
              <w:adjustRightInd w:val="0"/>
              <w:snapToGrid w:val="0"/>
              <w:jc w:val="left"/>
              <w:rPr>
                <w:rFonts w:hint="eastAsia" w:eastAsia="宋体"/>
                <w:kern w:val="0"/>
                <w:sz w:val="24"/>
                <w:szCs w:val="24"/>
                <w:lang w:eastAsia="zh-CN"/>
              </w:rPr>
            </w:pPr>
            <w:r>
              <w:rPr>
                <w:rFonts w:hint="eastAsia"/>
                <w:kern w:val="0"/>
                <w:sz w:val="24"/>
                <w:szCs w:val="24"/>
              </w:rPr>
              <w:t>（4）团队成员具备信息安全专业人员证书（CISP），提供1份证书扫描件得2分，最多8分</w:t>
            </w:r>
            <w:r>
              <w:rPr>
                <w:rFonts w:hint="eastAsia"/>
                <w:kern w:val="0"/>
                <w:sz w:val="24"/>
                <w:szCs w:val="24"/>
                <w:lang w:eastAsia="zh-CN"/>
              </w:rPr>
              <w:t>。</w:t>
            </w:r>
          </w:p>
        </w:tc>
        <w:tc>
          <w:tcPr>
            <w:tcW w:w="1143" w:type="dxa"/>
            <w:tcBorders>
              <w:top w:val="single" w:color="auto" w:sz="4" w:space="0"/>
              <w:left w:val="single" w:color="auto" w:sz="4" w:space="0"/>
              <w:bottom w:val="single" w:color="auto" w:sz="4" w:space="0"/>
              <w:right w:val="single" w:color="auto" w:sz="4" w:space="0"/>
            </w:tcBorders>
            <w:vAlign w:val="center"/>
          </w:tcPr>
          <w:p w14:paraId="65B1D05D">
            <w:pPr>
              <w:widowControl/>
              <w:adjustRightInd w:val="0"/>
              <w:snapToGrid w:val="0"/>
              <w:jc w:val="center"/>
              <w:rPr>
                <w:rFonts w:hint="default" w:eastAsia="宋体"/>
                <w:kern w:val="0"/>
                <w:sz w:val="24"/>
                <w:szCs w:val="24"/>
                <w:lang w:val="en-US" w:eastAsia="zh-CN"/>
              </w:rPr>
            </w:pPr>
            <w:r>
              <w:rPr>
                <w:rFonts w:hint="eastAsia"/>
                <w:kern w:val="0"/>
                <w:sz w:val="24"/>
                <w:szCs w:val="24"/>
                <w:lang w:val="en-US" w:eastAsia="zh-CN"/>
              </w:rPr>
              <w:t>32</w:t>
            </w:r>
          </w:p>
        </w:tc>
      </w:tr>
      <w:tr w14:paraId="39CD8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5FF78D0E">
            <w:pPr>
              <w:widowControl/>
              <w:adjustRightInd w:val="0"/>
              <w:snapToGrid w:val="0"/>
              <w:jc w:val="center"/>
              <w:rPr>
                <w:kern w:val="0"/>
                <w:sz w:val="24"/>
                <w:szCs w:val="24"/>
              </w:rPr>
            </w:pPr>
            <w:r>
              <w:rPr>
                <w:rFonts w:hint="eastAsia"/>
                <w:kern w:val="0"/>
                <w:sz w:val="24"/>
                <w:szCs w:val="24"/>
              </w:rPr>
              <w:t>3</w:t>
            </w:r>
          </w:p>
        </w:tc>
        <w:tc>
          <w:tcPr>
            <w:tcW w:w="1442" w:type="dxa"/>
            <w:tcBorders>
              <w:top w:val="single" w:color="auto" w:sz="4" w:space="0"/>
              <w:left w:val="single" w:color="auto" w:sz="4" w:space="0"/>
              <w:bottom w:val="single" w:color="auto" w:sz="4" w:space="0"/>
              <w:right w:val="single" w:color="auto" w:sz="4" w:space="0"/>
            </w:tcBorders>
            <w:vAlign w:val="center"/>
          </w:tcPr>
          <w:p w14:paraId="0B3202F6">
            <w:pPr>
              <w:widowControl/>
              <w:adjustRightInd w:val="0"/>
              <w:snapToGrid w:val="0"/>
              <w:jc w:val="center"/>
              <w:rPr>
                <w:sz w:val="24"/>
              </w:rPr>
            </w:pPr>
            <w:r>
              <w:rPr>
                <w:rFonts w:hint="eastAsia"/>
                <w:sz w:val="24"/>
              </w:rPr>
              <w:t>投标人承诺评价</w:t>
            </w:r>
          </w:p>
        </w:tc>
        <w:tc>
          <w:tcPr>
            <w:tcW w:w="7288" w:type="dxa"/>
            <w:tcBorders>
              <w:top w:val="single" w:color="auto" w:sz="4" w:space="0"/>
              <w:left w:val="single" w:color="auto" w:sz="4" w:space="0"/>
              <w:bottom w:val="single" w:color="auto" w:sz="4" w:space="0"/>
              <w:right w:val="single" w:color="auto" w:sz="4" w:space="0"/>
            </w:tcBorders>
            <w:vAlign w:val="center"/>
          </w:tcPr>
          <w:p w14:paraId="51327BEF">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承诺完全满足招标文件“报价要求”、“时间地点要求”、“付款方式要求”和技术要求中非“★”号要求的：8分，其他0分。</w:t>
            </w:r>
          </w:p>
        </w:tc>
        <w:tc>
          <w:tcPr>
            <w:tcW w:w="1143" w:type="dxa"/>
            <w:tcBorders>
              <w:top w:val="single" w:color="auto" w:sz="4" w:space="0"/>
              <w:left w:val="single" w:color="auto" w:sz="4" w:space="0"/>
              <w:bottom w:val="single" w:color="auto" w:sz="4" w:space="0"/>
              <w:right w:val="single" w:color="auto" w:sz="4" w:space="0"/>
            </w:tcBorders>
            <w:vAlign w:val="center"/>
          </w:tcPr>
          <w:p w14:paraId="1F5608E1">
            <w:pPr>
              <w:widowControl/>
              <w:adjustRightInd w:val="0"/>
              <w:snapToGrid w:val="0"/>
              <w:jc w:val="center"/>
              <w:rPr>
                <w:kern w:val="0"/>
                <w:sz w:val="24"/>
                <w:szCs w:val="24"/>
              </w:rPr>
            </w:pPr>
            <w:r>
              <w:rPr>
                <w:rFonts w:hint="eastAsia"/>
                <w:kern w:val="0"/>
                <w:sz w:val="24"/>
                <w:szCs w:val="24"/>
              </w:rPr>
              <w:t>8</w:t>
            </w:r>
          </w:p>
        </w:tc>
      </w:tr>
      <w:tr w14:paraId="46A36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tcBorders>
              <w:top w:val="single" w:color="auto" w:sz="4" w:space="0"/>
              <w:left w:val="single" w:color="auto" w:sz="4" w:space="0"/>
              <w:bottom w:val="single" w:color="auto" w:sz="4" w:space="0"/>
              <w:right w:val="single" w:color="auto" w:sz="4" w:space="0"/>
            </w:tcBorders>
            <w:noWrap/>
            <w:vAlign w:val="center"/>
          </w:tcPr>
          <w:p w14:paraId="1BEFCC3A">
            <w:pPr>
              <w:widowControl/>
              <w:adjustRightInd w:val="0"/>
              <w:snapToGrid w:val="0"/>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主观分（</w:t>
            </w:r>
            <w:r>
              <w:rPr>
                <w:rFonts w:hint="eastAsia"/>
                <w:kern w:val="0"/>
                <w:sz w:val="24"/>
                <w:szCs w:val="24"/>
                <w:lang w:val="en-US" w:eastAsia="zh-CN"/>
              </w:rPr>
              <w:t>4</w:t>
            </w:r>
            <w:r>
              <w:rPr>
                <w:rFonts w:hint="eastAsia"/>
                <w:kern w:val="0"/>
                <w:sz w:val="24"/>
                <w:szCs w:val="24"/>
              </w:rPr>
              <w:t>0分）</w:t>
            </w:r>
          </w:p>
        </w:tc>
        <w:tc>
          <w:tcPr>
            <w:tcW w:w="1143" w:type="dxa"/>
            <w:tcBorders>
              <w:top w:val="single" w:color="auto" w:sz="4" w:space="0"/>
              <w:left w:val="single" w:color="auto" w:sz="4" w:space="0"/>
              <w:bottom w:val="single" w:color="auto" w:sz="4" w:space="0"/>
              <w:right w:val="single" w:color="auto" w:sz="4" w:space="0"/>
            </w:tcBorders>
            <w:vAlign w:val="center"/>
          </w:tcPr>
          <w:p w14:paraId="5BDB8441">
            <w:pPr>
              <w:widowControl/>
              <w:adjustRightInd w:val="0"/>
              <w:snapToGrid w:val="0"/>
              <w:jc w:val="center"/>
              <w:rPr>
                <w:kern w:val="0"/>
                <w:sz w:val="24"/>
                <w:szCs w:val="24"/>
              </w:rPr>
            </w:pPr>
            <w:r>
              <w:rPr>
                <w:rFonts w:hint="eastAsia"/>
                <w:kern w:val="0"/>
                <w:sz w:val="24"/>
                <w:szCs w:val="24"/>
              </w:rPr>
              <w:t>分值</w:t>
            </w:r>
          </w:p>
        </w:tc>
      </w:tr>
      <w:tr w14:paraId="112AF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7E5F1596">
            <w:pPr>
              <w:widowControl/>
              <w:adjustRightInd w:val="0"/>
              <w:snapToGrid w:val="0"/>
              <w:jc w:val="center"/>
              <w:rPr>
                <w:kern w:val="0"/>
                <w:sz w:val="24"/>
                <w:szCs w:val="24"/>
              </w:rPr>
            </w:pPr>
            <w:r>
              <w:rPr>
                <w:kern w:val="0"/>
                <w:sz w:val="24"/>
                <w:szCs w:val="24"/>
              </w:rPr>
              <w:t>1</w:t>
            </w:r>
          </w:p>
        </w:tc>
        <w:tc>
          <w:tcPr>
            <w:tcW w:w="1442" w:type="dxa"/>
            <w:tcBorders>
              <w:top w:val="single" w:color="auto" w:sz="4" w:space="0"/>
              <w:left w:val="single" w:color="auto" w:sz="4" w:space="0"/>
              <w:bottom w:val="single" w:color="auto" w:sz="4" w:space="0"/>
              <w:right w:val="single" w:color="auto" w:sz="4" w:space="0"/>
            </w:tcBorders>
            <w:vAlign w:val="center"/>
          </w:tcPr>
          <w:p w14:paraId="46E69DAD">
            <w:pPr>
              <w:widowControl/>
              <w:adjustRightInd w:val="0"/>
              <w:snapToGrid w:val="0"/>
              <w:jc w:val="center"/>
              <w:rPr>
                <w:color w:val="auto"/>
                <w:kern w:val="0"/>
                <w:sz w:val="24"/>
                <w:szCs w:val="24"/>
              </w:rPr>
            </w:pPr>
            <w:r>
              <w:rPr>
                <w:rFonts w:hint="eastAsia"/>
                <w:color w:val="auto"/>
                <w:kern w:val="0"/>
                <w:sz w:val="24"/>
                <w:szCs w:val="24"/>
              </w:rPr>
              <w:t>项目测评</w:t>
            </w:r>
          </w:p>
          <w:p w14:paraId="2A695669">
            <w:pPr>
              <w:widowControl/>
              <w:adjustRightInd w:val="0"/>
              <w:snapToGrid w:val="0"/>
              <w:jc w:val="center"/>
              <w:rPr>
                <w:color w:val="auto"/>
                <w:kern w:val="0"/>
                <w:sz w:val="24"/>
                <w:szCs w:val="24"/>
              </w:rPr>
            </w:pPr>
            <w:r>
              <w:rPr>
                <w:rFonts w:hint="eastAsia"/>
                <w:color w:val="auto"/>
                <w:kern w:val="0"/>
                <w:sz w:val="24"/>
                <w:szCs w:val="24"/>
              </w:rPr>
              <w:t>方案</w:t>
            </w:r>
          </w:p>
        </w:tc>
        <w:tc>
          <w:tcPr>
            <w:tcW w:w="7288" w:type="dxa"/>
            <w:tcBorders>
              <w:top w:val="single" w:color="auto" w:sz="4" w:space="0"/>
              <w:left w:val="single" w:color="auto" w:sz="4" w:space="0"/>
              <w:bottom w:val="single" w:color="auto" w:sz="4" w:space="0"/>
              <w:right w:val="single" w:color="auto" w:sz="4" w:space="0"/>
            </w:tcBorders>
            <w:vAlign w:val="center"/>
          </w:tcPr>
          <w:p w14:paraId="3EB6F091">
            <w:pPr>
              <w:widowControl/>
              <w:adjustRightInd w:val="0"/>
              <w:snapToGrid w:val="0"/>
              <w:rPr>
                <w:color w:val="auto"/>
                <w:kern w:val="0"/>
                <w:sz w:val="24"/>
                <w:szCs w:val="24"/>
              </w:rPr>
            </w:pPr>
            <w:r>
              <w:rPr>
                <w:rStyle w:val="22"/>
                <w:rFonts w:hint="eastAsia" w:asciiTheme="minorHAnsi" w:hAnsiTheme="minorHAnsi" w:eastAsiaTheme="minorEastAsia" w:cstheme="minorBidi"/>
                <w:color w:val="auto"/>
                <w:sz w:val="24"/>
                <w:szCs w:val="24"/>
              </w:rPr>
              <w:t>至少包含咨询服务方案、密码应用安全性评估方案、</w:t>
            </w:r>
            <w:r>
              <w:rPr>
                <w:rStyle w:val="22"/>
                <w:rFonts w:hint="eastAsia" w:asciiTheme="minorHAnsi" w:hAnsiTheme="minorHAnsi" w:eastAsiaTheme="minorEastAsia" w:cstheme="minorBidi"/>
                <w:color w:val="auto"/>
                <w:sz w:val="24"/>
                <w:szCs w:val="24"/>
                <w:lang w:val="en-US" w:eastAsia="zh-CN"/>
              </w:rPr>
              <w:t>测评实施计划和流程、</w:t>
            </w:r>
            <w:r>
              <w:rPr>
                <w:rStyle w:val="22"/>
                <w:rFonts w:hint="eastAsia" w:asciiTheme="minorHAnsi" w:hAnsiTheme="minorHAnsi" w:eastAsiaTheme="minorEastAsia" w:cstheme="minorBidi"/>
                <w:color w:val="auto"/>
                <w:sz w:val="24"/>
                <w:szCs w:val="24"/>
              </w:rPr>
              <w:t>技术支持和应急服务方案、培训服务方案等方面内容。</w:t>
            </w:r>
          </w:p>
          <w:p w14:paraId="715BE2CE">
            <w:pPr>
              <w:widowControl/>
              <w:adjustRightInd w:val="0"/>
              <w:snapToGrid w:val="0"/>
              <w:rPr>
                <w:color w:val="auto"/>
                <w:kern w:val="0"/>
                <w:sz w:val="24"/>
                <w:szCs w:val="24"/>
              </w:rPr>
            </w:pPr>
            <w:bookmarkStart w:id="8" w:name="OLE_LINK98"/>
            <w:bookmarkStart w:id="9" w:name="OLE_LINK97"/>
            <w:r>
              <w:rPr>
                <w:rFonts w:hint="eastAsia"/>
                <w:color w:val="auto"/>
                <w:kern w:val="0"/>
                <w:sz w:val="24"/>
                <w:szCs w:val="24"/>
              </w:rPr>
              <w:t>满足</w:t>
            </w:r>
            <w:r>
              <w:rPr>
                <w:rFonts w:hint="eastAsia"/>
                <w:color w:val="auto"/>
                <w:sz w:val="24"/>
              </w:rPr>
              <w:t>招标文件</w:t>
            </w:r>
            <w:r>
              <w:rPr>
                <w:color w:val="auto"/>
                <w:kern w:val="0"/>
                <w:sz w:val="24"/>
                <w:szCs w:val="24"/>
              </w:rPr>
              <w:t>要求，无瑕疵：</w:t>
            </w:r>
            <w:r>
              <w:rPr>
                <w:rFonts w:hint="eastAsia"/>
                <w:color w:val="auto"/>
                <w:kern w:val="0"/>
                <w:sz w:val="24"/>
                <w:szCs w:val="24"/>
                <w:lang w:val="en-US" w:eastAsia="zh-CN"/>
              </w:rPr>
              <w:t>8</w:t>
            </w:r>
            <w:r>
              <w:rPr>
                <w:color w:val="auto"/>
                <w:kern w:val="0"/>
                <w:sz w:val="24"/>
                <w:szCs w:val="24"/>
              </w:rPr>
              <w:t>分；</w:t>
            </w:r>
          </w:p>
          <w:p w14:paraId="4B5F1551">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6</w:t>
            </w:r>
            <w:r>
              <w:rPr>
                <w:color w:val="auto"/>
                <w:kern w:val="0"/>
                <w:sz w:val="24"/>
                <w:szCs w:val="24"/>
              </w:rPr>
              <w:t>分；</w:t>
            </w:r>
          </w:p>
          <w:p w14:paraId="7FAFE09C">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4</w:t>
            </w:r>
            <w:r>
              <w:rPr>
                <w:color w:val="auto"/>
                <w:kern w:val="0"/>
                <w:sz w:val="24"/>
                <w:szCs w:val="24"/>
              </w:rPr>
              <w:t>分；</w:t>
            </w:r>
          </w:p>
          <w:p w14:paraId="3950C954">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3处瑕疵</w:t>
            </w:r>
            <w:r>
              <w:rPr>
                <w:color w:val="auto"/>
                <w:kern w:val="0"/>
                <w:sz w:val="24"/>
                <w:szCs w:val="24"/>
              </w:rPr>
              <w:t>：</w:t>
            </w:r>
            <w:r>
              <w:rPr>
                <w:rFonts w:hint="eastAsia"/>
                <w:color w:val="auto"/>
                <w:kern w:val="0"/>
                <w:sz w:val="24"/>
                <w:szCs w:val="24"/>
                <w:lang w:val="en-US" w:eastAsia="zh-CN"/>
              </w:rPr>
              <w:t>2</w:t>
            </w:r>
            <w:r>
              <w:rPr>
                <w:color w:val="auto"/>
                <w:kern w:val="0"/>
                <w:sz w:val="24"/>
                <w:szCs w:val="24"/>
              </w:rPr>
              <w:t>分；</w:t>
            </w:r>
          </w:p>
          <w:bookmarkEnd w:id="8"/>
          <w:bookmarkEnd w:id="9"/>
          <w:p w14:paraId="5073B4CE">
            <w:pPr>
              <w:widowControl/>
              <w:adjustRightInd w:val="0"/>
              <w:snapToGrid w:val="0"/>
              <w:rPr>
                <w:color w:val="auto"/>
                <w:kern w:val="0"/>
                <w:sz w:val="24"/>
                <w:szCs w:val="24"/>
              </w:rPr>
            </w:pPr>
            <w:r>
              <w:rPr>
                <w:color w:val="auto"/>
                <w:kern w:val="0"/>
                <w:sz w:val="24"/>
                <w:szCs w:val="24"/>
              </w:rPr>
              <w:t>未提供方案或不满足</w:t>
            </w:r>
            <w:r>
              <w:rPr>
                <w:rFonts w:hint="eastAsia"/>
                <w:color w:val="auto"/>
                <w:sz w:val="24"/>
              </w:rPr>
              <w:t>磋商文件</w:t>
            </w:r>
            <w:r>
              <w:rPr>
                <w:color w:val="auto"/>
                <w:kern w:val="0"/>
                <w:sz w:val="24"/>
                <w:szCs w:val="24"/>
              </w:rPr>
              <w:t>要求或内容存在</w:t>
            </w:r>
            <w:r>
              <w:rPr>
                <w:rFonts w:hint="eastAsia"/>
                <w:color w:val="auto"/>
                <w:kern w:val="0"/>
                <w:sz w:val="24"/>
                <w:szCs w:val="24"/>
              </w:rPr>
              <w:t>4处及以上瑕疵</w:t>
            </w:r>
            <w:r>
              <w:rPr>
                <w:color w:val="auto"/>
                <w:kern w:val="0"/>
                <w:sz w:val="24"/>
                <w:szCs w:val="24"/>
              </w:rPr>
              <w:t>：0分；</w:t>
            </w:r>
          </w:p>
          <w:p w14:paraId="523DC8BD">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color="auto" w:sz="4" w:space="0"/>
              <w:left w:val="single" w:color="auto" w:sz="4" w:space="0"/>
              <w:bottom w:val="single" w:color="auto" w:sz="4" w:space="0"/>
              <w:right w:val="single" w:color="auto" w:sz="4" w:space="0"/>
            </w:tcBorders>
            <w:vAlign w:val="center"/>
          </w:tcPr>
          <w:p w14:paraId="2EDB96B3">
            <w:pPr>
              <w:widowControl/>
              <w:adjustRightInd w:val="0"/>
              <w:snapToGrid w:val="0"/>
              <w:jc w:val="center"/>
              <w:rPr>
                <w:rFonts w:hint="eastAsia" w:eastAsia="宋体"/>
                <w:kern w:val="0"/>
                <w:sz w:val="24"/>
                <w:szCs w:val="24"/>
                <w:lang w:eastAsia="zh-CN"/>
              </w:rPr>
            </w:pPr>
            <w:r>
              <w:rPr>
                <w:rFonts w:hint="eastAsia"/>
                <w:kern w:val="0"/>
                <w:sz w:val="24"/>
                <w:szCs w:val="24"/>
                <w:lang w:val="en-US" w:eastAsia="zh-CN"/>
              </w:rPr>
              <w:t>8</w:t>
            </w:r>
          </w:p>
        </w:tc>
      </w:tr>
      <w:tr w14:paraId="6CB2E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4B3DBF68">
            <w:pPr>
              <w:widowControl/>
              <w:adjustRightInd w:val="0"/>
              <w:snapToGrid w:val="0"/>
              <w:jc w:val="center"/>
              <w:rPr>
                <w:kern w:val="0"/>
                <w:sz w:val="24"/>
                <w:szCs w:val="24"/>
              </w:rPr>
            </w:pPr>
            <w:r>
              <w:rPr>
                <w:kern w:val="0"/>
                <w:sz w:val="24"/>
                <w:szCs w:val="24"/>
              </w:rPr>
              <w:t>2</w:t>
            </w:r>
          </w:p>
        </w:tc>
        <w:tc>
          <w:tcPr>
            <w:tcW w:w="1442" w:type="dxa"/>
            <w:tcBorders>
              <w:top w:val="single" w:color="auto" w:sz="4" w:space="0"/>
              <w:left w:val="single" w:color="auto" w:sz="4" w:space="0"/>
              <w:bottom w:val="single" w:color="auto" w:sz="4" w:space="0"/>
              <w:right w:val="single" w:color="auto" w:sz="4" w:space="0"/>
            </w:tcBorders>
            <w:vAlign w:val="center"/>
          </w:tcPr>
          <w:p w14:paraId="5E5878F2">
            <w:pPr>
              <w:widowControl/>
              <w:adjustRightInd w:val="0"/>
              <w:snapToGrid w:val="0"/>
              <w:jc w:val="center"/>
              <w:rPr>
                <w:color w:val="auto"/>
                <w:kern w:val="0"/>
                <w:sz w:val="24"/>
                <w:szCs w:val="24"/>
              </w:rPr>
            </w:pPr>
            <w:r>
              <w:rPr>
                <w:rStyle w:val="22"/>
                <w:rFonts w:hint="eastAsia" w:asciiTheme="minorHAnsi" w:hAnsiTheme="minorHAnsi" w:eastAsiaTheme="minorEastAsia" w:cstheme="minorBidi"/>
                <w:color w:val="auto"/>
                <w:sz w:val="24"/>
                <w:szCs w:val="24"/>
              </w:rPr>
              <w:t>应急管理方案评价</w:t>
            </w:r>
          </w:p>
        </w:tc>
        <w:tc>
          <w:tcPr>
            <w:tcW w:w="7288" w:type="dxa"/>
            <w:tcBorders>
              <w:top w:val="single" w:color="auto" w:sz="4" w:space="0"/>
              <w:left w:val="single" w:color="auto" w:sz="4" w:space="0"/>
              <w:bottom w:val="single" w:color="auto" w:sz="4" w:space="0"/>
              <w:right w:val="single" w:color="auto" w:sz="4" w:space="0"/>
            </w:tcBorders>
            <w:vAlign w:val="center"/>
          </w:tcPr>
          <w:p w14:paraId="316D9D01">
            <w:pPr>
              <w:widowControl/>
              <w:adjustRightInd w:val="0"/>
              <w:snapToGrid w:val="0"/>
              <w:rPr>
                <w:rFonts w:hint="eastAsia"/>
                <w:color w:val="auto"/>
                <w:kern w:val="0"/>
                <w:sz w:val="24"/>
                <w:szCs w:val="24"/>
              </w:rPr>
            </w:pPr>
            <w:r>
              <w:rPr>
                <w:rFonts w:hint="eastAsia"/>
                <w:color w:val="auto"/>
                <w:kern w:val="0"/>
                <w:sz w:val="24"/>
                <w:szCs w:val="24"/>
              </w:rPr>
              <w:t>至少包含针应急处理原则、应急组织机构与职责、应急响应措施、应急预案等。</w:t>
            </w:r>
          </w:p>
          <w:p w14:paraId="656C2C93">
            <w:pPr>
              <w:widowControl/>
              <w:adjustRightInd w:val="0"/>
              <w:snapToGrid w:val="0"/>
              <w:rPr>
                <w:color w:val="auto"/>
                <w:kern w:val="0"/>
                <w:sz w:val="24"/>
                <w:szCs w:val="24"/>
              </w:rPr>
            </w:pPr>
            <w:r>
              <w:rPr>
                <w:rFonts w:hint="eastAsia"/>
                <w:color w:val="auto"/>
                <w:kern w:val="0"/>
                <w:sz w:val="24"/>
                <w:szCs w:val="24"/>
              </w:rPr>
              <w:t>满足</w:t>
            </w:r>
            <w:r>
              <w:rPr>
                <w:rFonts w:hint="eastAsia"/>
                <w:color w:val="auto"/>
                <w:sz w:val="24"/>
              </w:rPr>
              <w:t>招标文件</w:t>
            </w:r>
            <w:r>
              <w:rPr>
                <w:color w:val="auto"/>
                <w:kern w:val="0"/>
                <w:sz w:val="24"/>
                <w:szCs w:val="24"/>
              </w:rPr>
              <w:t>要求，无瑕疵：</w:t>
            </w:r>
            <w:r>
              <w:rPr>
                <w:rFonts w:hint="eastAsia"/>
                <w:color w:val="auto"/>
                <w:kern w:val="0"/>
                <w:sz w:val="24"/>
                <w:szCs w:val="24"/>
                <w:lang w:val="en-US" w:eastAsia="zh-CN"/>
              </w:rPr>
              <w:t>8</w:t>
            </w:r>
            <w:r>
              <w:rPr>
                <w:color w:val="auto"/>
                <w:kern w:val="0"/>
                <w:sz w:val="24"/>
                <w:szCs w:val="24"/>
              </w:rPr>
              <w:t>分；</w:t>
            </w:r>
          </w:p>
          <w:p w14:paraId="7EFB6CC9">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6</w:t>
            </w:r>
            <w:r>
              <w:rPr>
                <w:color w:val="auto"/>
                <w:kern w:val="0"/>
                <w:sz w:val="24"/>
                <w:szCs w:val="24"/>
              </w:rPr>
              <w:t>分；</w:t>
            </w:r>
          </w:p>
          <w:p w14:paraId="09622592">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4</w:t>
            </w:r>
            <w:r>
              <w:rPr>
                <w:color w:val="auto"/>
                <w:kern w:val="0"/>
                <w:sz w:val="24"/>
                <w:szCs w:val="24"/>
              </w:rPr>
              <w:t>分；</w:t>
            </w:r>
          </w:p>
          <w:p w14:paraId="78940172">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3处瑕疵</w:t>
            </w:r>
            <w:r>
              <w:rPr>
                <w:color w:val="auto"/>
                <w:kern w:val="0"/>
                <w:sz w:val="24"/>
                <w:szCs w:val="24"/>
              </w:rPr>
              <w:t>：</w:t>
            </w:r>
            <w:r>
              <w:rPr>
                <w:rFonts w:hint="eastAsia"/>
                <w:color w:val="auto"/>
                <w:kern w:val="0"/>
                <w:sz w:val="24"/>
                <w:szCs w:val="24"/>
                <w:lang w:val="en-US" w:eastAsia="zh-CN"/>
              </w:rPr>
              <w:t>2</w:t>
            </w:r>
            <w:r>
              <w:rPr>
                <w:color w:val="auto"/>
                <w:kern w:val="0"/>
                <w:sz w:val="24"/>
                <w:szCs w:val="24"/>
              </w:rPr>
              <w:t>分；</w:t>
            </w:r>
          </w:p>
          <w:p w14:paraId="3BAE18A7">
            <w:pPr>
              <w:widowControl/>
              <w:adjustRightInd w:val="0"/>
              <w:snapToGrid w:val="0"/>
              <w:rPr>
                <w:color w:val="auto"/>
                <w:kern w:val="0"/>
                <w:sz w:val="24"/>
                <w:szCs w:val="24"/>
              </w:rPr>
            </w:pPr>
            <w:r>
              <w:rPr>
                <w:color w:val="auto"/>
                <w:kern w:val="0"/>
                <w:sz w:val="24"/>
                <w:szCs w:val="24"/>
              </w:rPr>
              <w:t>未提供方案或不满足</w:t>
            </w:r>
            <w:r>
              <w:rPr>
                <w:rFonts w:hint="eastAsia"/>
                <w:color w:val="auto"/>
                <w:sz w:val="24"/>
              </w:rPr>
              <w:t>磋商文件</w:t>
            </w:r>
            <w:r>
              <w:rPr>
                <w:color w:val="auto"/>
                <w:kern w:val="0"/>
                <w:sz w:val="24"/>
                <w:szCs w:val="24"/>
              </w:rPr>
              <w:t>要求或内容存在</w:t>
            </w:r>
            <w:r>
              <w:rPr>
                <w:rFonts w:hint="eastAsia"/>
                <w:color w:val="auto"/>
                <w:kern w:val="0"/>
                <w:sz w:val="24"/>
                <w:szCs w:val="24"/>
              </w:rPr>
              <w:t>4处及以上瑕疵</w:t>
            </w:r>
            <w:r>
              <w:rPr>
                <w:color w:val="auto"/>
                <w:kern w:val="0"/>
                <w:sz w:val="24"/>
                <w:szCs w:val="24"/>
              </w:rPr>
              <w:t xml:space="preserve">：0分； </w:t>
            </w:r>
          </w:p>
          <w:p w14:paraId="5589B869">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color="auto" w:sz="4" w:space="0"/>
              <w:left w:val="single" w:color="auto" w:sz="4" w:space="0"/>
              <w:bottom w:val="single" w:color="auto" w:sz="4" w:space="0"/>
              <w:right w:val="single" w:color="auto" w:sz="4" w:space="0"/>
            </w:tcBorders>
            <w:vAlign w:val="center"/>
          </w:tcPr>
          <w:p w14:paraId="6F125C56">
            <w:pPr>
              <w:widowControl/>
              <w:adjustRightInd w:val="0"/>
              <w:snapToGrid w:val="0"/>
              <w:jc w:val="center"/>
              <w:rPr>
                <w:rFonts w:hint="eastAsia" w:eastAsia="宋体"/>
                <w:kern w:val="0"/>
                <w:sz w:val="24"/>
                <w:szCs w:val="24"/>
                <w:lang w:eastAsia="zh-CN"/>
              </w:rPr>
            </w:pPr>
            <w:r>
              <w:rPr>
                <w:rFonts w:hint="eastAsia"/>
                <w:kern w:val="0"/>
                <w:sz w:val="24"/>
                <w:szCs w:val="24"/>
                <w:lang w:val="en-US" w:eastAsia="zh-CN"/>
              </w:rPr>
              <w:t>8</w:t>
            </w:r>
          </w:p>
        </w:tc>
      </w:tr>
      <w:tr w14:paraId="1A233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62571FD6">
            <w:pPr>
              <w:widowControl/>
              <w:adjustRightInd w:val="0"/>
              <w:snapToGrid w:val="0"/>
              <w:jc w:val="center"/>
              <w:rPr>
                <w:kern w:val="0"/>
                <w:sz w:val="24"/>
                <w:szCs w:val="24"/>
              </w:rPr>
            </w:pPr>
            <w:r>
              <w:rPr>
                <w:kern w:val="0"/>
                <w:sz w:val="24"/>
                <w:szCs w:val="24"/>
              </w:rPr>
              <w:t>3</w:t>
            </w:r>
          </w:p>
        </w:tc>
        <w:tc>
          <w:tcPr>
            <w:tcW w:w="1442" w:type="dxa"/>
            <w:tcBorders>
              <w:top w:val="single" w:color="auto" w:sz="4" w:space="0"/>
              <w:left w:val="single" w:color="auto" w:sz="4" w:space="0"/>
              <w:bottom w:val="single" w:color="auto" w:sz="4" w:space="0"/>
              <w:right w:val="single" w:color="auto" w:sz="4" w:space="0"/>
            </w:tcBorders>
            <w:vAlign w:val="center"/>
          </w:tcPr>
          <w:p w14:paraId="2887B3B6">
            <w:pPr>
              <w:widowControl/>
              <w:adjustRightInd w:val="0"/>
              <w:snapToGrid w:val="0"/>
              <w:jc w:val="center"/>
              <w:rPr>
                <w:color w:val="auto"/>
                <w:kern w:val="0"/>
                <w:sz w:val="24"/>
                <w:szCs w:val="24"/>
              </w:rPr>
            </w:pPr>
            <w:r>
              <w:rPr>
                <w:rFonts w:hint="eastAsia"/>
                <w:color w:val="auto"/>
                <w:kern w:val="0"/>
                <w:sz w:val="24"/>
                <w:szCs w:val="24"/>
              </w:rPr>
              <w:t>项目测评环境评价</w:t>
            </w:r>
          </w:p>
        </w:tc>
        <w:tc>
          <w:tcPr>
            <w:tcW w:w="7288" w:type="dxa"/>
            <w:tcBorders>
              <w:top w:val="single" w:color="auto" w:sz="4" w:space="0"/>
              <w:left w:val="single" w:color="auto" w:sz="4" w:space="0"/>
              <w:bottom w:val="single" w:color="auto" w:sz="4" w:space="0"/>
              <w:right w:val="single" w:color="auto" w:sz="4" w:space="0"/>
            </w:tcBorders>
            <w:vAlign w:val="center"/>
          </w:tcPr>
          <w:p w14:paraId="47206EDA">
            <w:pPr>
              <w:widowControl/>
              <w:adjustRightInd w:val="0"/>
              <w:snapToGrid w:val="0"/>
              <w:rPr>
                <w:color w:val="auto"/>
                <w:kern w:val="0"/>
                <w:sz w:val="24"/>
                <w:szCs w:val="24"/>
              </w:rPr>
            </w:pPr>
            <w:r>
              <w:rPr>
                <w:rStyle w:val="22"/>
                <w:rFonts w:hint="eastAsia" w:asciiTheme="minorHAnsi" w:hAnsiTheme="minorHAnsi" w:eastAsiaTheme="minorEastAsia" w:cstheme="minorBidi"/>
                <w:color w:val="auto"/>
                <w:sz w:val="24"/>
                <w:szCs w:val="24"/>
              </w:rPr>
              <w:t>至少包含完善的测评环境，配备密评网络抓包、密码算法、协议分析工具、随机数检测工具以及常用密码设备，具有模拟以及验证被测评系统密码应用方案的条件等。</w:t>
            </w:r>
          </w:p>
          <w:p w14:paraId="48B36C7C">
            <w:pPr>
              <w:widowControl/>
              <w:adjustRightInd w:val="0"/>
              <w:snapToGrid w:val="0"/>
              <w:rPr>
                <w:color w:val="auto"/>
                <w:kern w:val="0"/>
                <w:sz w:val="24"/>
                <w:szCs w:val="24"/>
              </w:rPr>
            </w:pPr>
            <w:r>
              <w:rPr>
                <w:rFonts w:hint="eastAsia"/>
                <w:color w:val="auto"/>
                <w:kern w:val="0"/>
                <w:sz w:val="24"/>
                <w:szCs w:val="24"/>
              </w:rPr>
              <w:t>满足</w:t>
            </w:r>
            <w:r>
              <w:rPr>
                <w:rFonts w:hint="eastAsia"/>
                <w:color w:val="auto"/>
                <w:sz w:val="24"/>
              </w:rPr>
              <w:t>招标文件</w:t>
            </w:r>
            <w:r>
              <w:rPr>
                <w:color w:val="auto"/>
                <w:kern w:val="0"/>
                <w:sz w:val="24"/>
                <w:szCs w:val="24"/>
              </w:rPr>
              <w:t>要求，无瑕疵：</w:t>
            </w:r>
            <w:r>
              <w:rPr>
                <w:rFonts w:hint="eastAsia"/>
                <w:color w:val="auto"/>
                <w:kern w:val="0"/>
                <w:sz w:val="24"/>
                <w:szCs w:val="24"/>
                <w:lang w:val="en-US" w:eastAsia="zh-CN"/>
              </w:rPr>
              <w:t>8</w:t>
            </w:r>
            <w:r>
              <w:rPr>
                <w:color w:val="auto"/>
                <w:kern w:val="0"/>
                <w:sz w:val="24"/>
                <w:szCs w:val="24"/>
              </w:rPr>
              <w:t>分；</w:t>
            </w:r>
          </w:p>
          <w:p w14:paraId="58477FA5">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6</w:t>
            </w:r>
            <w:r>
              <w:rPr>
                <w:color w:val="auto"/>
                <w:kern w:val="0"/>
                <w:sz w:val="24"/>
                <w:szCs w:val="24"/>
              </w:rPr>
              <w:t>分；</w:t>
            </w:r>
          </w:p>
          <w:p w14:paraId="3FB01A13">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4</w:t>
            </w:r>
            <w:r>
              <w:rPr>
                <w:color w:val="auto"/>
                <w:kern w:val="0"/>
                <w:sz w:val="24"/>
                <w:szCs w:val="24"/>
              </w:rPr>
              <w:t>分；</w:t>
            </w:r>
          </w:p>
          <w:p w14:paraId="08159C44">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3处瑕疵</w:t>
            </w:r>
            <w:r>
              <w:rPr>
                <w:color w:val="auto"/>
                <w:kern w:val="0"/>
                <w:sz w:val="24"/>
                <w:szCs w:val="24"/>
              </w:rPr>
              <w:t>：</w:t>
            </w:r>
            <w:r>
              <w:rPr>
                <w:rFonts w:hint="eastAsia"/>
                <w:color w:val="auto"/>
                <w:kern w:val="0"/>
                <w:sz w:val="24"/>
                <w:szCs w:val="24"/>
                <w:lang w:val="en-US" w:eastAsia="zh-CN"/>
              </w:rPr>
              <w:t>2</w:t>
            </w:r>
            <w:r>
              <w:rPr>
                <w:color w:val="auto"/>
                <w:kern w:val="0"/>
                <w:sz w:val="24"/>
                <w:szCs w:val="24"/>
              </w:rPr>
              <w:t>分；</w:t>
            </w:r>
          </w:p>
          <w:p w14:paraId="0DC99E4C">
            <w:pPr>
              <w:widowControl/>
              <w:adjustRightInd w:val="0"/>
              <w:snapToGrid w:val="0"/>
              <w:rPr>
                <w:color w:val="auto"/>
                <w:kern w:val="0"/>
                <w:sz w:val="24"/>
                <w:szCs w:val="24"/>
              </w:rPr>
            </w:pPr>
            <w:r>
              <w:rPr>
                <w:color w:val="auto"/>
                <w:kern w:val="0"/>
                <w:sz w:val="24"/>
                <w:szCs w:val="24"/>
              </w:rPr>
              <w:t>未提供方案或不满足</w:t>
            </w:r>
            <w:r>
              <w:rPr>
                <w:rFonts w:hint="eastAsia"/>
                <w:color w:val="auto"/>
                <w:sz w:val="24"/>
              </w:rPr>
              <w:t>磋商文件</w:t>
            </w:r>
            <w:r>
              <w:rPr>
                <w:color w:val="auto"/>
                <w:kern w:val="0"/>
                <w:sz w:val="24"/>
                <w:szCs w:val="24"/>
              </w:rPr>
              <w:t>要求或内容存在</w:t>
            </w:r>
            <w:r>
              <w:rPr>
                <w:rFonts w:hint="eastAsia"/>
                <w:color w:val="auto"/>
                <w:kern w:val="0"/>
                <w:sz w:val="24"/>
                <w:szCs w:val="24"/>
              </w:rPr>
              <w:t>4处及以上瑕疵</w:t>
            </w:r>
            <w:r>
              <w:rPr>
                <w:color w:val="auto"/>
                <w:kern w:val="0"/>
                <w:sz w:val="24"/>
                <w:szCs w:val="24"/>
              </w:rPr>
              <w:t>：0分；</w:t>
            </w:r>
          </w:p>
          <w:p w14:paraId="561B488B">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color="auto" w:sz="4" w:space="0"/>
              <w:left w:val="single" w:color="auto" w:sz="4" w:space="0"/>
              <w:bottom w:val="single" w:color="auto" w:sz="4" w:space="0"/>
              <w:right w:val="single" w:color="auto" w:sz="4" w:space="0"/>
            </w:tcBorders>
            <w:vAlign w:val="center"/>
          </w:tcPr>
          <w:p w14:paraId="29E276F5">
            <w:pPr>
              <w:widowControl/>
              <w:adjustRightInd w:val="0"/>
              <w:snapToGrid w:val="0"/>
              <w:jc w:val="center"/>
              <w:rPr>
                <w:rFonts w:hint="eastAsia" w:eastAsia="宋体"/>
                <w:kern w:val="0"/>
                <w:sz w:val="24"/>
                <w:szCs w:val="24"/>
                <w:lang w:eastAsia="zh-CN"/>
              </w:rPr>
            </w:pPr>
            <w:r>
              <w:rPr>
                <w:rFonts w:hint="eastAsia"/>
                <w:kern w:val="0"/>
                <w:sz w:val="24"/>
                <w:szCs w:val="24"/>
                <w:lang w:val="en-US" w:eastAsia="zh-CN"/>
              </w:rPr>
              <w:t>8</w:t>
            </w:r>
          </w:p>
        </w:tc>
      </w:tr>
      <w:tr w14:paraId="09C20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3ED5CC4F">
            <w:pPr>
              <w:widowControl/>
              <w:adjustRightInd w:val="0"/>
              <w:snapToGrid w:val="0"/>
              <w:jc w:val="center"/>
              <w:rPr>
                <w:kern w:val="0"/>
                <w:sz w:val="24"/>
                <w:szCs w:val="24"/>
              </w:rPr>
            </w:pPr>
            <w:r>
              <w:rPr>
                <w:kern w:val="0"/>
                <w:sz w:val="24"/>
                <w:szCs w:val="24"/>
              </w:rPr>
              <w:t>4</w:t>
            </w:r>
          </w:p>
        </w:tc>
        <w:tc>
          <w:tcPr>
            <w:tcW w:w="1442" w:type="dxa"/>
            <w:tcBorders>
              <w:top w:val="single" w:color="auto" w:sz="4" w:space="0"/>
              <w:left w:val="single" w:color="auto" w:sz="4" w:space="0"/>
              <w:bottom w:val="single" w:color="auto" w:sz="4" w:space="0"/>
              <w:right w:val="single" w:color="auto" w:sz="4" w:space="0"/>
            </w:tcBorders>
            <w:vAlign w:val="center"/>
          </w:tcPr>
          <w:p w14:paraId="7DC93C76">
            <w:pPr>
              <w:widowControl/>
              <w:adjustRightInd w:val="0"/>
              <w:snapToGrid w:val="0"/>
              <w:jc w:val="center"/>
              <w:rPr>
                <w:color w:val="auto"/>
                <w:kern w:val="0"/>
                <w:sz w:val="24"/>
                <w:szCs w:val="24"/>
              </w:rPr>
            </w:pPr>
            <w:r>
              <w:rPr>
                <w:rFonts w:hint="eastAsia"/>
                <w:color w:val="auto"/>
                <w:kern w:val="0"/>
                <w:sz w:val="24"/>
                <w:szCs w:val="24"/>
              </w:rPr>
              <w:t>保密管理方案评价</w:t>
            </w:r>
          </w:p>
        </w:tc>
        <w:tc>
          <w:tcPr>
            <w:tcW w:w="7288" w:type="dxa"/>
            <w:tcBorders>
              <w:top w:val="single" w:color="auto" w:sz="4" w:space="0"/>
              <w:left w:val="single" w:color="auto" w:sz="4" w:space="0"/>
              <w:bottom w:val="single" w:color="auto" w:sz="4" w:space="0"/>
              <w:right w:val="single" w:color="auto" w:sz="4" w:space="0"/>
            </w:tcBorders>
            <w:vAlign w:val="center"/>
          </w:tcPr>
          <w:p w14:paraId="3A74BFED">
            <w:pPr>
              <w:widowControl/>
              <w:adjustRightInd w:val="0"/>
              <w:snapToGrid w:val="0"/>
              <w:rPr>
                <w:color w:val="auto"/>
                <w:kern w:val="0"/>
                <w:sz w:val="24"/>
                <w:szCs w:val="24"/>
              </w:rPr>
            </w:pPr>
            <w:r>
              <w:rPr>
                <w:rFonts w:hint="eastAsia"/>
                <w:color w:val="auto"/>
                <w:sz w:val="24"/>
              </w:rPr>
              <w:t>至少包含保证服务过程中有可能获取的保密信息不泄露的措施：制定保密制度、服务人员保密培训、重点岗位双人服务、泄密惩罚办法。</w:t>
            </w:r>
          </w:p>
          <w:p w14:paraId="08614690">
            <w:pPr>
              <w:widowControl/>
              <w:adjustRightInd w:val="0"/>
              <w:snapToGrid w:val="0"/>
              <w:rPr>
                <w:color w:val="auto"/>
                <w:kern w:val="0"/>
                <w:sz w:val="24"/>
                <w:szCs w:val="24"/>
              </w:rPr>
            </w:pPr>
            <w:r>
              <w:rPr>
                <w:rFonts w:hint="eastAsia"/>
                <w:color w:val="auto"/>
                <w:kern w:val="0"/>
                <w:sz w:val="24"/>
                <w:szCs w:val="24"/>
              </w:rPr>
              <w:t>满足</w:t>
            </w:r>
            <w:r>
              <w:rPr>
                <w:rFonts w:hint="eastAsia"/>
                <w:color w:val="auto"/>
                <w:sz w:val="24"/>
              </w:rPr>
              <w:t>招标文件</w:t>
            </w:r>
            <w:r>
              <w:rPr>
                <w:color w:val="auto"/>
                <w:kern w:val="0"/>
                <w:sz w:val="24"/>
                <w:szCs w:val="24"/>
              </w:rPr>
              <w:t>要求，无瑕疵：</w:t>
            </w:r>
            <w:r>
              <w:rPr>
                <w:rFonts w:hint="eastAsia"/>
                <w:color w:val="auto"/>
                <w:kern w:val="0"/>
                <w:sz w:val="24"/>
                <w:szCs w:val="24"/>
                <w:lang w:val="en-US" w:eastAsia="zh-CN"/>
              </w:rPr>
              <w:t>8</w:t>
            </w:r>
            <w:r>
              <w:rPr>
                <w:color w:val="auto"/>
                <w:kern w:val="0"/>
                <w:sz w:val="24"/>
                <w:szCs w:val="24"/>
              </w:rPr>
              <w:t>分；</w:t>
            </w:r>
          </w:p>
          <w:p w14:paraId="4F06258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6</w:t>
            </w:r>
            <w:r>
              <w:rPr>
                <w:color w:val="auto"/>
                <w:kern w:val="0"/>
                <w:sz w:val="24"/>
                <w:szCs w:val="24"/>
              </w:rPr>
              <w:t>分；</w:t>
            </w:r>
          </w:p>
          <w:p w14:paraId="3FE4AB7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4</w:t>
            </w:r>
            <w:r>
              <w:rPr>
                <w:color w:val="auto"/>
                <w:kern w:val="0"/>
                <w:sz w:val="24"/>
                <w:szCs w:val="24"/>
              </w:rPr>
              <w:t>分；</w:t>
            </w:r>
          </w:p>
          <w:p w14:paraId="52DCF94C">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3处瑕疵</w:t>
            </w:r>
            <w:r>
              <w:rPr>
                <w:color w:val="auto"/>
                <w:kern w:val="0"/>
                <w:sz w:val="24"/>
                <w:szCs w:val="24"/>
              </w:rPr>
              <w:t>：</w:t>
            </w:r>
            <w:r>
              <w:rPr>
                <w:rFonts w:hint="eastAsia"/>
                <w:color w:val="auto"/>
                <w:kern w:val="0"/>
                <w:sz w:val="24"/>
                <w:szCs w:val="24"/>
                <w:lang w:val="en-US" w:eastAsia="zh-CN"/>
              </w:rPr>
              <w:t>2</w:t>
            </w:r>
            <w:r>
              <w:rPr>
                <w:color w:val="auto"/>
                <w:kern w:val="0"/>
                <w:sz w:val="24"/>
                <w:szCs w:val="24"/>
              </w:rPr>
              <w:t>分；</w:t>
            </w:r>
          </w:p>
          <w:p w14:paraId="76EF8D9E">
            <w:pPr>
              <w:widowControl/>
              <w:adjustRightInd w:val="0"/>
              <w:snapToGrid w:val="0"/>
              <w:rPr>
                <w:color w:val="auto"/>
                <w:kern w:val="0"/>
                <w:sz w:val="24"/>
                <w:szCs w:val="24"/>
              </w:rPr>
            </w:pPr>
            <w:r>
              <w:rPr>
                <w:color w:val="auto"/>
                <w:kern w:val="0"/>
                <w:sz w:val="24"/>
                <w:szCs w:val="24"/>
              </w:rPr>
              <w:t>未提供方案或不满足</w:t>
            </w:r>
            <w:r>
              <w:rPr>
                <w:rFonts w:hint="eastAsia"/>
                <w:color w:val="auto"/>
                <w:sz w:val="24"/>
              </w:rPr>
              <w:t>磋商文件</w:t>
            </w:r>
            <w:r>
              <w:rPr>
                <w:color w:val="auto"/>
                <w:kern w:val="0"/>
                <w:sz w:val="24"/>
                <w:szCs w:val="24"/>
              </w:rPr>
              <w:t>要求或内容存在</w:t>
            </w:r>
            <w:r>
              <w:rPr>
                <w:rFonts w:hint="eastAsia"/>
                <w:color w:val="auto"/>
                <w:kern w:val="0"/>
                <w:sz w:val="24"/>
                <w:szCs w:val="24"/>
              </w:rPr>
              <w:t>4处及以上瑕疵</w:t>
            </w:r>
            <w:r>
              <w:rPr>
                <w:color w:val="auto"/>
                <w:kern w:val="0"/>
                <w:sz w:val="24"/>
                <w:szCs w:val="24"/>
              </w:rPr>
              <w:t>：0分；</w:t>
            </w:r>
          </w:p>
          <w:p w14:paraId="1A524E4D">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color="auto" w:sz="4" w:space="0"/>
              <w:left w:val="single" w:color="auto" w:sz="4" w:space="0"/>
              <w:bottom w:val="single" w:color="auto" w:sz="4" w:space="0"/>
              <w:right w:val="single" w:color="auto" w:sz="4" w:space="0"/>
            </w:tcBorders>
            <w:vAlign w:val="center"/>
          </w:tcPr>
          <w:p w14:paraId="26B1B02D">
            <w:pPr>
              <w:widowControl/>
              <w:adjustRightInd w:val="0"/>
              <w:snapToGrid w:val="0"/>
              <w:jc w:val="center"/>
              <w:rPr>
                <w:rFonts w:hint="eastAsia" w:eastAsia="宋体"/>
                <w:kern w:val="0"/>
                <w:sz w:val="24"/>
                <w:szCs w:val="24"/>
                <w:lang w:eastAsia="zh-CN"/>
              </w:rPr>
            </w:pPr>
            <w:r>
              <w:rPr>
                <w:rFonts w:hint="eastAsia"/>
                <w:kern w:val="0"/>
                <w:sz w:val="24"/>
                <w:szCs w:val="24"/>
                <w:lang w:val="en-US" w:eastAsia="zh-CN"/>
              </w:rPr>
              <w:t>8</w:t>
            </w:r>
          </w:p>
        </w:tc>
      </w:tr>
      <w:tr w14:paraId="38498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448451F5">
            <w:pPr>
              <w:widowControl/>
              <w:adjustRightInd w:val="0"/>
              <w:snapToGrid w:val="0"/>
              <w:jc w:val="center"/>
              <w:rPr>
                <w:color w:val="auto"/>
                <w:kern w:val="0"/>
                <w:sz w:val="24"/>
                <w:szCs w:val="24"/>
              </w:rPr>
            </w:pPr>
            <w:r>
              <w:rPr>
                <w:color w:val="auto"/>
                <w:kern w:val="0"/>
                <w:sz w:val="24"/>
                <w:szCs w:val="24"/>
              </w:rPr>
              <w:t>5</w:t>
            </w:r>
          </w:p>
        </w:tc>
        <w:tc>
          <w:tcPr>
            <w:tcW w:w="1442" w:type="dxa"/>
            <w:tcBorders>
              <w:top w:val="single" w:color="auto" w:sz="4" w:space="0"/>
              <w:left w:val="single" w:color="auto" w:sz="4" w:space="0"/>
              <w:bottom w:val="single" w:color="auto" w:sz="4" w:space="0"/>
              <w:right w:val="single" w:color="auto" w:sz="4" w:space="0"/>
            </w:tcBorders>
            <w:vAlign w:val="center"/>
          </w:tcPr>
          <w:p w14:paraId="3E0838A7">
            <w:pPr>
              <w:widowControl/>
              <w:adjustRightInd w:val="0"/>
              <w:snapToGrid w:val="0"/>
              <w:jc w:val="center"/>
              <w:rPr>
                <w:color w:val="auto"/>
                <w:kern w:val="0"/>
                <w:sz w:val="24"/>
                <w:szCs w:val="24"/>
              </w:rPr>
            </w:pPr>
            <w:r>
              <w:rPr>
                <w:rStyle w:val="22"/>
                <w:rFonts w:hint="eastAsia" w:asciiTheme="minorHAnsi" w:hAnsiTheme="minorHAnsi" w:eastAsiaTheme="minorEastAsia" w:cstheme="minorBidi"/>
                <w:color w:val="auto"/>
                <w:sz w:val="24"/>
                <w:szCs w:val="24"/>
              </w:rPr>
              <w:t>人员配置方案评价</w:t>
            </w:r>
          </w:p>
        </w:tc>
        <w:tc>
          <w:tcPr>
            <w:tcW w:w="7288" w:type="dxa"/>
            <w:tcBorders>
              <w:top w:val="single" w:color="auto" w:sz="4" w:space="0"/>
              <w:left w:val="single" w:color="auto" w:sz="4" w:space="0"/>
              <w:bottom w:val="single" w:color="auto" w:sz="4" w:space="0"/>
              <w:right w:val="single" w:color="auto" w:sz="4" w:space="0"/>
            </w:tcBorders>
            <w:vAlign w:val="center"/>
          </w:tcPr>
          <w:p w14:paraId="0C35E9A0">
            <w:pPr>
              <w:widowControl/>
              <w:adjustRightInd w:val="0"/>
              <w:snapToGrid w:val="0"/>
              <w:rPr>
                <w:rFonts w:hint="eastAsia"/>
                <w:color w:val="auto"/>
                <w:kern w:val="0"/>
                <w:sz w:val="24"/>
                <w:szCs w:val="24"/>
              </w:rPr>
            </w:pPr>
            <w:r>
              <w:rPr>
                <w:rFonts w:hint="eastAsia"/>
                <w:color w:val="auto"/>
                <w:kern w:val="0"/>
                <w:sz w:val="24"/>
                <w:szCs w:val="24"/>
              </w:rPr>
              <w:t>至少包含组织机构管理、人员岗位职责、管理要求、团队介绍等方面内容</w:t>
            </w:r>
          </w:p>
          <w:p w14:paraId="73185764">
            <w:pPr>
              <w:widowControl/>
              <w:adjustRightInd w:val="0"/>
              <w:snapToGrid w:val="0"/>
              <w:rPr>
                <w:color w:val="auto"/>
                <w:kern w:val="0"/>
                <w:sz w:val="24"/>
                <w:szCs w:val="24"/>
              </w:rPr>
            </w:pPr>
            <w:r>
              <w:rPr>
                <w:rFonts w:hint="eastAsia"/>
                <w:color w:val="auto"/>
                <w:kern w:val="0"/>
                <w:sz w:val="24"/>
                <w:szCs w:val="24"/>
              </w:rPr>
              <w:t>满足</w:t>
            </w:r>
            <w:r>
              <w:rPr>
                <w:rFonts w:hint="eastAsia"/>
                <w:color w:val="auto"/>
                <w:sz w:val="24"/>
              </w:rPr>
              <w:t>招标文件</w:t>
            </w:r>
            <w:r>
              <w:rPr>
                <w:color w:val="auto"/>
                <w:kern w:val="0"/>
                <w:sz w:val="24"/>
                <w:szCs w:val="24"/>
              </w:rPr>
              <w:t>要求，无瑕疵：</w:t>
            </w:r>
            <w:r>
              <w:rPr>
                <w:rFonts w:hint="eastAsia"/>
                <w:color w:val="auto"/>
                <w:kern w:val="0"/>
                <w:sz w:val="24"/>
                <w:szCs w:val="24"/>
                <w:lang w:val="en-US" w:eastAsia="zh-CN"/>
              </w:rPr>
              <w:t>8</w:t>
            </w:r>
            <w:r>
              <w:rPr>
                <w:color w:val="auto"/>
                <w:kern w:val="0"/>
                <w:sz w:val="24"/>
                <w:szCs w:val="24"/>
              </w:rPr>
              <w:t>分；</w:t>
            </w:r>
          </w:p>
          <w:p w14:paraId="187C560A">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6</w:t>
            </w:r>
            <w:r>
              <w:rPr>
                <w:color w:val="auto"/>
                <w:kern w:val="0"/>
                <w:sz w:val="24"/>
                <w:szCs w:val="24"/>
              </w:rPr>
              <w:t>分；</w:t>
            </w:r>
          </w:p>
          <w:p w14:paraId="57041830">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4</w:t>
            </w:r>
            <w:r>
              <w:rPr>
                <w:color w:val="auto"/>
                <w:kern w:val="0"/>
                <w:sz w:val="24"/>
                <w:szCs w:val="24"/>
              </w:rPr>
              <w:t>分；</w:t>
            </w:r>
          </w:p>
          <w:p w14:paraId="41901533">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3处瑕疵</w:t>
            </w:r>
            <w:r>
              <w:rPr>
                <w:color w:val="auto"/>
                <w:kern w:val="0"/>
                <w:sz w:val="24"/>
                <w:szCs w:val="24"/>
              </w:rPr>
              <w:t>：</w:t>
            </w:r>
            <w:r>
              <w:rPr>
                <w:rFonts w:hint="eastAsia"/>
                <w:color w:val="auto"/>
                <w:kern w:val="0"/>
                <w:sz w:val="24"/>
                <w:szCs w:val="24"/>
                <w:lang w:val="en-US" w:eastAsia="zh-CN"/>
              </w:rPr>
              <w:t>2</w:t>
            </w:r>
            <w:r>
              <w:rPr>
                <w:color w:val="auto"/>
                <w:kern w:val="0"/>
                <w:sz w:val="24"/>
                <w:szCs w:val="24"/>
              </w:rPr>
              <w:t>分；</w:t>
            </w:r>
          </w:p>
          <w:p w14:paraId="5F498979">
            <w:pPr>
              <w:widowControl/>
              <w:adjustRightInd w:val="0"/>
              <w:snapToGrid w:val="0"/>
              <w:rPr>
                <w:color w:val="auto"/>
                <w:kern w:val="0"/>
                <w:sz w:val="24"/>
                <w:szCs w:val="24"/>
              </w:rPr>
            </w:pPr>
            <w:r>
              <w:rPr>
                <w:color w:val="auto"/>
                <w:kern w:val="0"/>
                <w:sz w:val="24"/>
                <w:szCs w:val="24"/>
              </w:rPr>
              <w:t>未提供方案或不满足</w:t>
            </w:r>
            <w:r>
              <w:rPr>
                <w:rFonts w:hint="eastAsia"/>
                <w:color w:val="auto"/>
                <w:sz w:val="24"/>
              </w:rPr>
              <w:t>磋商文件</w:t>
            </w:r>
            <w:r>
              <w:rPr>
                <w:color w:val="auto"/>
                <w:kern w:val="0"/>
                <w:sz w:val="24"/>
                <w:szCs w:val="24"/>
              </w:rPr>
              <w:t>要求或内容存在</w:t>
            </w:r>
            <w:r>
              <w:rPr>
                <w:rFonts w:hint="eastAsia"/>
                <w:color w:val="auto"/>
                <w:kern w:val="0"/>
                <w:sz w:val="24"/>
                <w:szCs w:val="24"/>
              </w:rPr>
              <w:t>4处及以上瑕疵</w:t>
            </w:r>
            <w:r>
              <w:rPr>
                <w:color w:val="auto"/>
                <w:kern w:val="0"/>
                <w:sz w:val="24"/>
                <w:szCs w:val="24"/>
              </w:rPr>
              <w:t>：0分；</w:t>
            </w:r>
          </w:p>
          <w:p w14:paraId="37DD279F">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color="auto" w:sz="4" w:space="0"/>
              <w:left w:val="single" w:color="auto" w:sz="4" w:space="0"/>
              <w:bottom w:val="single" w:color="auto" w:sz="4" w:space="0"/>
              <w:right w:val="single" w:color="auto" w:sz="4" w:space="0"/>
            </w:tcBorders>
            <w:vAlign w:val="center"/>
          </w:tcPr>
          <w:p w14:paraId="0EDDCF0C">
            <w:pPr>
              <w:widowControl/>
              <w:adjustRightInd w:val="0"/>
              <w:snapToGrid w:val="0"/>
              <w:jc w:val="center"/>
              <w:rPr>
                <w:rFonts w:hint="eastAsia" w:eastAsia="宋体"/>
                <w:kern w:val="0"/>
                <w:sz w:val="24"/>
                <w:szCs w:val="24"/>
                <w:lang w:eastAsia="zh-CN"/>
              </w:rPr>
            </w:pPr>
            <w:r>
              <w:rPr>
                <w:rFonts w:hint="eastAsia"/>
                <w:kern w:val="0"/>
                <w:sz w:val="24"/>
                <w:szCs w:val="24"/>
                <w:lang w:val="en-US" w:eastAsia="zh-CN"/>
              </w:rPr>
              <w:t>8</w:t>
            </w:r>
          </w:p>
        </w:tc>
      </w:tr>
      <w:tr w14:paraId="45FAF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tcBorders>
              <w:top w:val="single" w:color="auto" w:sz="4" w:space="0"/>
              <w:left w:val="single" w:color="auto" w:sz="4" w:space="0"/>
              <w:bottom w:val="single" w:color="auto" w:sz="4" w:space="0"/>
              <w:right w:val="single" w:color="auto" w:sz="4" w:space="0"/>
            </w:tcBorders>
            <w:noWrap/>
            <w:vAlign w:val="center"/>
          </w:tcPr>
          <w:p w14:paraId="29006ABC">
            <w:pPr>
              <w:widowControl/>
              <w:adjustRightInd w:val="0"/>
              <w:snapToGrid w:val="0"/>
              <w:jc w:val="center"/>
              <w:rPr>
                <w:sz w:val="24"/>
              </w:rPr>
            </w:pPr>
            <w:r>
              <w:rPr>
                <w:rFonts w:hint="eastAsia"/>
                <w:sz w:val="24"/>
              </w:rPr>
              <w:t>合计</w:t>
            </w:r>
          </w:p>
        </w:tc>
        <w:tc>
          <w:tcPr>
            <w:tcW w:w="1143" w:type="dxa"/>
            <w:tcBorders>
              <w:top w:val="single" w:color="auto" w:sz="4" w:space="0"/>
              <w:left w:val="single" w:color="auto" w:sz="4" w:space="0"/>
              <w:bottom w:val="single" w:color="auto" w:sz="4" w:space="0"/>
              <w:right w:val="single" w:color="auto" w:sz="4" w:space="0"/>
            </w:tcBorders>
            <w:vAlign w:val="center"/>
          </w:tcPr>
          <w:p w14:paraId="18BB3FD2">
            <w:pPr>
              <w:widowControl/>
              <w:adjustRightInd w:val="0"/>
              <w:snapToGrid w:val="0"/>
              <w:jc w:val="center"/>
              <w:rPr>
                <w:kern w:val="0"/>
                <w:sz w:val="24"/>
                <w:szCs w:val="24"/>
              </w:rPr>
            </w:pPr>
            <w:r>
              <w:rPr>
                <w:kern w:val="0"/>
                <w:sz w:val="24"/>
                <w:szCs w:val="24"/>
              </w:rPr>
              <w:t>100</w:t>
            </w:r>
          </w:p>
        </w:tc>
      </w:tr>
    </w:tbl>
    <w:p w14:paraId="51CE73D8">
      <w:pPr>
        <w:autoSpaceDE w:val="0"/>
        <w:autoSpaceDN w:val="0"/>
        <w:adjustRightInd w:val="0"/>
        <w:spacing w:line="360" w:lineRule="auto"/>
        <w:ind w:firstLine="480" w:firstLineChars="200"/>
        <w:rPr>
          <w:rFonts w:hint="eastAsia" w:asciiTheme="minorEastAsia" w:hAnsiTheme="minorEastAsia" w:eastAsiaTheme="minorEastAsia"/>
          <w:bCs/>
          <w:sz w:val="24"/>
        </w:rPr>
      </w:pPr>
    </w:p>
    <w:p w14:paraId="66CD8CDA">
      <w:pPr>
        <w:widowControl/>
        <w:jc w:val="left"/>
        <w:rPr>
          <w:b/>
          <w:sz w:val="24"/>
        </w:rPr>
      </w:pPr>
      <w:r>
        <w:rPr>
          <w:b/>
          <w:sz w:val="24"/>
        </w:rPr>
        <w:br w:type="page"/>
      </w:r>
    </w:p>
    <w:p w14:paraId="4CC139DD">
      <w:pPr>
        <w:spacing w:line="360" w:lineRule="auto"/>
        <w:jc w:val="center"/>
        <w:rPr>
          <w:b/>
          <w:sz w:val="24"/>
        </w:rPr>
      </w:pPr>
      <w:r>
        <w:rPr>
          <w:b/>
          <w:sz w:val="24"/>
        </w:rPr>
        <w:t>项目需求书</w:t>
      </w:r>
    </w:p>
    <w:p w14:paraId="2FFF292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一、项目背景</w:t>
      </w:r>
    </w:p>
    <w:p w14:paraId="4CF1F29A">
      <w:pPr>
        <w:pStyle w:val="28"/>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为提高天津市教育委员会信息系统安全保护能力，深入贯彻《中华人民共和国密码法》等相关规定和管理要求，按照国家《信息安全技术信息系统密码应用基本要求》GB/T 39786-2021等标准规范，对天津市教育委员会重要信息系统开展2025年商用密码应用安全性评估工作，评估天津市教育委员会重要系统的密码应用是否合规、正确、有效，并通过测评发现其密码保障系统存在的安全隐患和风险，编制被测评系统的密码应用安全性评估报告，并提出有针对性的加强完善密码安全管理和防护建议；对系统密码应用方案提供咨询服务。以保障系统安全、稳定、高效、持续运行。</w:t>
      </w:r>
    </w:p>
    <w:p w14:paraId="7397E3B9">
      <w:pPr>
        <w:spacing w:line="360" w:lineRule="auto"/>
        <w:ind w:firstLine="480" w:firstLineChars="200"/>
        <w:rPr>
          <w:rFonts w:ascii="Times New Roman" w:hAnsi="Times New Roman" w:cs="Times New Roman"/>
          <w:color w:val="FF0000"/>
          <w:sz w:val="24"/>
          <w:szCs w:val="24"/>
        </w:rPr>
      </w:pPr>
      <w:r>
        <w:rPr>
          <w:rFonts w:hint="eastAsia" w:ascii="Times New Roman" w:hAnsi="Times New Roman" w:cs="Times New Roman"/>
          <w:sz w:val="24"/>
          <w:szCs w:val="24"/>
        </w:rPr>
        <w:t>服务范围：</w:t>
      </w:r>
    </w:p>
    <w:p w14:paraId="600CF455">
      <w:pPr>
        <w:spacing w:line="360" w:lineRule="auto"/>
        <w:ind w:firstLine="424" w:firstLineChars="177"/>
        <w:rPr>
          <w:rFonts w:hint="eastAsia" w:ascii="Times New Roman" w:hAnsi="Times New Roman" w:cs="Times New Roman"/>
          <w:sz w:val="24"/>
          <w:szCs w:val="24"/>
        </w:rPr>
      </w:pPr>
      <w:r>
        <w:rPr>
          <w:rFonts w:hint="eastAsia" w:ascii="Times New Roman" w:hAnsi="Times New Roman" w:cs="Times New Roman"/>
          <w:sz w:val="24"/>
          <w:szCs w:val="24"/>
        </w:rPr>
        <w:t>信息系统的详细名称、等级如下表所示。</w:t>
      </w:r>
    </w:p>
    <w:tbl>
      <w:tblPr>
        <w:tblStyle w:val="15"/>
        <w:tblW w:w="849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
        <w:gridCol w:w="6255"/>
        <w:gridCol w:w="1391"/>
      </w:tblGrid>
      <w:tr w14:paraId="28EDE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 w:type="dxa"/>
          </w:tcPr>
          <w:p w14:paraId="6C063F83">
            <w:pPr>
              <w:spacing w:line="360" w:lineRule="auto"/>
              <w:jc w:val="center"/>
              <w:rPr>
                <w:rFonts w:ascii="Times New Roman" w:hAnsi="Times New Roman" w:cs="Times New Roman"/>
                <w:sz w:val="24"/>
                <w:szCs w:val="24"/>
              </w:rPr>
            </w:pPr>
            <w:r>
              <w:rPr>
                <w:rFonts w:hint="eastAsia" w:ascii="Times New Roman" w:hAnsi="Times New Roman" w:cs="Times New Roman"/>
                <w:sz w:val="24"/>
                <w:szCs w:val="24"/>
              </w:rPr>
              <w:t>序号</w:t>
            </w:r>
          </w:p>
        </w:tc>
        <w:tc>
          <w:tcPr>
            <w:tcW w:w="6255" w:type="dxa"/>
          </w:tcPr>
          <w:p w14:paraId="46BF6E3D">
            <w:pPr>
              <w:spacing w:line="360" w:lineRule="auto"/>
              <w:jc w:val="center"/>
              <w:rPr>
                <w:rFonts w:ascii="Times New Roman" w:hAnsi="Times New Roman" w:cs="Times New Roman"/>
                <w:sz w:val="24"/>
                <w:szCs w:val="24"/>
              </w:rPr>
            </w:pPr>
            <w:r>
              <w:rPr>
                <w:rFonts w:hint="eastAsia" w:ascii="Times New Roman" w:hAnsi="Times New Roman" w:cs="Times New Roman"/>
                <w:sz w:val="24"/>
                <w:szCs w:val="24"/>
              </w:rPr>
              <w:t>系统名称</w:t>
            </w:r>
          </w:p>
        </w:tc>
        <w:tc>
          <w:tcPr>
            <w:tcW w:w="1391" w:type="dxa"/>
          </w:tcPr>
          <w:p w14:paraId="38F4F87F">
            <w:pPr>
              <w:spacing w:line="360" w:lineRule="auto"/>
              <w:jc w:val="center"/>
              <w:rPr>
                <w:rFonts w:ascii="Times New Roman" w:hAnsi="Times New Roman" w:cs="Times New Roman"/>
                <w:sz w:val="24"/>
                <w:szCs w:val="24"/>
              </w:rPr>
            </w:pPr>
            <w:r>
              <w:rPr>
                <w:rFonts w:hint="eastAsia" w:ascii="Times New Roman" w:hAnsi="Times New Roman" w:cs="Times New Roman"/>
                <w:sz w:val="24"/>
                <w:szCs w:val="24"/>
              </w:rPr>
              <w:t>等保级别</w:t>
            </w:r>
          </w:p>
        </w:tc>
      </w:tr>
      <w:tr w14:paraId="4B498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 w:type="dxa"/>
          </w:tcPr>
          <w:p w14:paraId="4ACCF250">
            <w:pPr>
              <w:spacing w:line="360" w:lineRule="auto"/>
              <w:jc w:val="center"/>
              <w:rPr>
                <w:rFonts w:ascii="Times New Roman" w:hAnsi="Times New Roman" w:cs="Times New Roman"/>
                <w:sz w:val="24"/>
                <w:szCs w:val="24"/>
              </w:rPr>
            </w:pPr>
            <w:r>
              <w:rPr>
                <w:rFonts w:hint="eastAsia" w:ascii="Times New Roman" w:hAnsi="Times New Roman" w:cs="Times New Roman"/>
                <w:sz w:val="24"/>
                <w:szCs w:val="24"/>
              </w:rPr>
              <w:t>1</w:t>
            </w:r>
          </w:p>
        </w:tc>
        <w:tc>
          <w:tcPr>
            <w:tcW w:w="6255" w:type="dxa"/>
          </w:tcPr>
          <w:p w14:paraId="3378CBC4">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天津市中小学学籍管理系统</w:t>
            </w:r>
          </w:p>
        </w:tc>
        <w:tc>
          <w:tcPr>
            <w:tcW w:w="1391" w:type="dxa"/>
          </w:tcPr>
          <w:p w14:paraId="3C2DFCD7">
            <w:pPr>
              <w:spacing w:line="360" w:lineRule="auto"/>
              <w:jc w:val="center"/>
              <w:rPr>
                <w:rFonts w:ascii="Times New Roman" w:hAnsi="Times New Roman" w:cs="Times New Roman"/>
                <w:sz w:val="24"/>
                <w:szCs w:val="24"/>
              </w:rPr>
            </w:pPr>
            <w:r>
              <w:rPr>
                <w:rFonts w:hint="eastAsia" w:ascii="Times New Roman" w:hAnsi="Times New Roman" w:cs="Times New Roman"/>
                <w:sz w:val="24"/>
                <w:szCs w:val="24"/>
              </w:rPr>
              <w:t>三级</w:t>
            </w:r>
          </w:p>
        </w:tc>
      </w:tr>
      <w:tr w14:paraId="521D6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 w:type="dxa"/>
          </w:tcPr>
          <w:p w14:paraId="5EDBE583">
            <w:pPr>
              <w:spacing w:line="360" w:lineRule="auto"/>
              <w:jc w:val="center"/>
              <w:rPr>
                <w:rFonts w:ascii="Times New Roman" w:hAnsi="Times New Roman" w:cs="Times New Roman"/>
                <w:sz w:val="24"/>
                <w:szCs w:val="24"/>
              </w:rPr>
            </w:pPr>
            <w:r>
              <w:rPr>
                <w:rFonts w:hint="eastAsia" w:ascii="Times New Roman" w:hAnsi="Times New Roman" w:cs="Times New Roman"/>
                <w:sz w:val="24"/>
                <w:szCs w:val="24"/>
              </w:rPr>
              <w:t>2</w:t>
            </w:r>
          </w:p>
        </w:tc>
        <w:tc>
          <w:tcPr>
            <w:tcW w:w="6255" w:type="dxa"/>
          </w:tcPr>
          <w:p w14:paraId="3500B8CB">
            <w:pPr>
              <w:spacing w:line="360" w:lineRule="auto"/>
              <w:jc w:val="left"/>
              <w:rPr>
                <w:rFonts w:ascii="Times New Roman" w:hAnsi="Times New Roman" w:cs="Times New Roman"/>
                <w:sz w:val="24"/>
                <w:szCs w:val="24"/>
              </w:rPr>
            </w:pPr>
            <w:r>
              <w:rPr>
                <w:rFonts w:hint="eastAsia" w:ascii="Times New Roman" w:hAnsi="Times New Roman" w:cs="Times New Roman"/>
                <w:sz w:val="24"/>
                <w:szCs w:val="24"/>
              </w:rPr>
              <w:t>天津市普通高中综合素质评价系统管理平台</w:t>
            </w:r>
          </w:p>
        </w:tc>
        <w:tc>
          <w:tcPr>
            <w:tcW w:w="1391" w:type="dxa"/>
          </w:tcPr>
          <w:p w14:paraId="77BE144A">
            <w:pPr>
              <w:spacing w:line="360" w:lineRule="auto"/>
              <w:jc w:val="center"/>
              <w:rPr>
                <w:rFonts w:ascii="Times New Roman" w:hAnsi="Times New Roman" w:cs="Times New Roman"/>
                <w:sz w:val="24"/>
                <w:szCs w:val="24"/>
              </w:rPr>
            </w:pPr>
            <w:r>
              <w:rPr>
                <w:rFonts w:hint="eastAsia" w:ascii="Times New Roman" w:hAnsi="Times New Roman" w:cs="Times New Roman"/>
                <w:sz w:val="24"/>
                <w:szCs w:val="24"/>
              </w:rPr>
              <w:t>三级</w:t>
            </w:r>
          </w:p>
        </w:tc>
      </w:tr>
      <w:tr w14:paraId="7D1BB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 w:type="dxa"/>
          </w:tcPr>
          <w:p w14:paraId="4CC03B5B">
            <w:pPr>
              <w:spacing w:line="360" w:lineRule="auto"/>
              <w:jc w:val="center"/>
              <w:rPr>
                <w:rFonts w:ascii="Times New Roman" w:hAnsi="Times New Roman" w:cs="Times New Roman"/>
                <w:sz w:val="24"/>
                <w:szCs w:val="24"/>
              </w:rPr>
            </w:pPr>
            <w:r>
              <w:rPr>
                <w:rFonts w:hint="eastAsia" w:ascii="Times New Roman" w:hAnsi="Times New Roman" w:cs="Times New Roman"/>
                <w:sz w:val="24"/>
                <w:szCs w:val="24"/>
              </w:rPr>
              <w:t>3</w:t>
            </w:r>
          </w:p>
        </w:tc>
        <w:tc>
          <w:tcPr>
            <w:tcW w:w="6255" w:type="dxa"/>
          </w:tcPr>
          <w:p w14:paraId="05B1E622">
            <w:pPr>
              <w:spacing w:line="360" w:lineRule="auto"/>
              <w:jc w:val="left"/>
              <w:rPr>
                <w:rFonts w:ascii="Times New Roman" w:hAnsi="Times New Roman" w:cs="Times New Roman"/>
                <w:sz w:val="24"/>
                <w:szCs w:val="24"/>
              </w:rPr>
            </w:pPr>
            <w:r>
              <w:rPr>
                <w:rFonts w:hint="eastAsia" w:ascii="Times New Roman" w:hAnsi="Times New Roman" w:cs="Times New Roman"/>
                <w:sz w:val="24"/>
                <w:szCs w:val="24"/>
              </w:rPr>
              <w:t>天津市义务教育入学管理平台</w:t>
            </w:r>
          </w:p>
        </w:tc>
        <w:tc>
          <w:tcPr>
            <w:tcW w:w="1391" w:type="dxa"/>
          </w:tcPr>
          <w:p w14:paraId="14D65230">
            <w:pPr>
              <w:spacing w:line="360" w:lineRule="auto"/>
              <w:jc w:val="center"/>
              <w:rPr>
                <w:rFonts w:ascii="Times New Roman" w:hAnsi="Times New Roman" w:cs="Times New Roman"/>
                <w:sz w:val="24"/>
                <w:szCs w:val="24"/>
              </w:rPr>
            </w:pPr>
            <w:r>
              <w:rPr>
                <w:rFonts w:hint="eastAsia" w:ascii="Times New Roman" w:hAnsi="Times New Roman" w:cs="Times New Roman"/>
                <w:sz w:val="24"/>
                <w:szCs w:val="24"/>
              </w:rPr>
              <w:t>三级</w:t>
            </w:r>
          </w:p>
        </w:tc>
      </w:tr>
      <w:tr w14:paraId="09648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 w:type="dxa"/>
          </w:tcPr>
          <w:p w14:paraId="2B90677B">
            <w:pPr>
              <w:spacing w:line="360" w:lineRule="auto"/>
              <w:jc w:val="center"/>
              <w:rPr>
                <w:rFonts w:ascii="Times New Roman" w:hAnsi="Times New Roman" w:cs="Times New Roman"/>
                <w:sz w:val="24"/>
                <w:szCs w:val="24"/>
              </w:rPr>
            </w:pPr>
            <w:r>
              <w:rPr>
                <w:rFonts w:hint="eastAsia" w:ascii="Times New Roman" w:hAnsi="Times New Roman" w:cs="Times New Roman"/>
                <w:sz w:val="24"/>
                <w:szCs w:val="24"/>
              </w:rPr>
              <w:t>4</w:t>
            </w:r>
          </w:p>
        </w:tc>
        <w:tc>
          <w:tcPr>
            <w:tcW w:w="6255" w:type="dxa"/>
          </w:tcPr>
          <w:p w14:paraId="5DDEA822">
            <w:pPr>
              <w:spacing w:line="360" w:lineRule="auto"/>
              <w:jc w:val="left"/>
              <w:rPr>
                <w:rFonts w:ascii="Times New Roman" w:hAnsi="Times New Roman" w:cs="Times New Roman"/>
                <w:sz w:val="24"/>
                <w:szCs w:val="24"/>
              </w:rPr>
            </w:pPr>
            <w:r>
              <w:rPr>
                <w:rFonts w:hint="eastAsia" w:ascii="Times New Roman" w:hAnsi="Times New Roman" w:cs="Times New Roman"/>
                <w:sz w:val="24"/>
                <w:szCs w:val="24"/>
              </w:rPr>
              <w:t>高校思政理论课网络共享和培训平台</w:t>
            </w:r>
          </w:p>
        </w:tc>
        <w:tc>
          <w:tcPr>
            <w:tcW w:w="1391" w:type="dxa"/>
          </w:tcPr>
          <w:p w14:paraId="41E50102">
            <w:pPr>
              <w:spacing w:line="360" w:lineRule="auto"/>
              <w:jc w:val="center"/>
              <w:rPr>
                <w:rFonts w:ascii="Times New Roman" w:hAnsi="Times New Roman" w:cs="Times New Roman"/>
                <w:sz w:val="24"/>
                <w:szCs w:val="24"/>
              </w:rPr>
            </w:pPr>
            <w:r>
              <w:rPr>
                <w:rFonts w:hint="eastAsia" w:ascii="Times New Roman" w:hAnsi="Times New Roman" w:cs="Times New Roman"/>
                <w:sz w:val="24"/>
                <w:szCs w:val="24"/>
              </w:rPr>
              <w:t>三级</w:t>
            </w:r>
          </w:p>
        </w:tc>
      </w:tr>
      <w:tr w14:paraId="40BE3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 w:type="dxa"/>
          </w:tcPr>
          <w:p w14:paraId="71E9CE65">
            <w:pPr>
              <w:spacing w:line="360" w:lineRule="auto"/>
              <w:jc w:val="center"/>
              <w:rPr>
                <w:rFonts w:hint="eastAsia" w:ascii="Times New Roman" w:hAnsi="Times New Roman" w:cs="Times New Roman"/>
                <w:sz w:val="24"/>
                <w:szCs w:val="24"/>
              </w:rPr>
            </w:pPr>
            <w:r>
              <w:rPr>
                <w:rFonts w:hint="eastAsia" w:ascii="Times New Roman" w:hAnsi="Times New Roman" w:cs="Times New Roman"/>
                <w:sz w:val="24"/>
                <w:szCs w:val="24"/>
              </w:rPr>
              <w:t>5</w:t>
            </w:r>
          </w:p>
        </w:tc>
        <w:tc>
          <w:tcPr>
            <w:tcW w:w="6255" w:type="dxa"/>
          </w:tcPr>
          <w:p w14:paraId="319FE903">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市级幼儿园安全管理平台</w:t>
            </w:r>
          </w:p>
        </w:tc>
        <w:tc>
          <w:tcPr>
            <w:tcW w:w="1391" w:type="dxa"/>
          </w:tcPr>
          <w:p w14:paraId="5EBAD65B">
            <w:pPr>
              <w:spacing w:line="360" w:lineRule="auto"/>
              <w:jc w:val="center"/>
              <w:rPr>
                <w:rFonts w:hint="eastAsia" w:ascii="Times New Roman" w:hAnsi="Times New Roman" w:cs="Times New Roman"/>
                <w:sz w:val="24"/>
                <w:szCs w:val="24"/>
              </w:rPr>
            </w:pPr>
            <w:r>
              <w:rPr>
                <w:rFonts w:hint="eastAsia" w:ascii="Times New Roman" w:hAnsi="Times New Roman" w:cs="Times New Roman"/>
                <w:sz w:val="24"/>
                <w:szCs w:val="24"/>
              </w:rPr>
              <w:t>三级</w:t>
            </w:r>
          </w:p>
        </w:tc>
      </w:tr>
      <w:tr w14:paraId="24DC8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 w:type="dxa"/>
          </w:tcPr>
          <w:p w14:paraId="5C92FEFA">
            <w:pPr>
              <w:spacing w:line="360" w:lineRule="auto"/>
              <w:jc w:val="center"/>
              <w:rPr>
                <w:rFonts w:hint="eastAsia" w:ascii="Times New Roman" w:hAnsi="Times New Roman" w:cs="Times New Roman"/>
                <w:sz w:val="24"/>
                <w:szCs w:val="24"/>
              </w:rPr>
            </w:pPr>
            <w:r>
              <w:rPr>
                <w:rFonts w:hint="eastAsia" w:ascii="Times New Roman" w:hAnsi="Times New Roman" w:cs="Times New Roman"/>
                <w:sz w:val="24"/>
                <w:szCs w:val="24"/>
              </w:rPr>
              <w:t>6</w:t>
            </w:r>
          </w:p>
        </w:tc>
        <w:tc>
          <w:tcPr>
            <w:tcW w:w="6255" w:type="dxa"/>
          </w:tcPr>
          <w:p w14:paraId="0E4C9AA2">
            <w:pPr>
              <w:spacing w:line="360" w:lineRule="auto"/>
              <w:jc w:val="left"/>
              <w:rPr>
                <w:rFonts w:ascii="Times New Roman" w:hAnsi="Times New Roman" w:cs="Times New Roman"/>
                <w:sz w:val="24"/>
                <w:szCs w:val="24"/>
              </w:rPr>
            </w:pPr>
            <w:r>
              <w:rPr>
                <w:rFonts w:hint="eastAsia" w:ascii="Times New Roman" w:hAnsi="Times New Roman" w:cs="Times New Roman"/>
                <w:sz w:val="24"/>
                <w:szCs w:val="24"/>
              </w:rPr>
              <w:t>普通高考录取</w:t>
            </w:r>
          </w:p>
        </w:tc>
        <w:tc>
          <w:tcPr>
            <w:tcW w:w="1391" w:type="dxa"/>
          </w:tcPr>
          <w:p w14:paraId="2BD4FC37">
            <w:pPr>
              <w:spacing w:line="360" w:lineRule="auto"/>
              <w:jc w:val="center"/>
              <w:rPr>
                <w:rFonts w:ascii="Times New Roman" w:hAnsi="Times New Roman" w:cs="Times New Roman"/>
                <w:sz w:val="24"/>
                <w:szCs w:val="24"/>
              </w:rPr>
            </w:pPr>
            <w:r>
              <w:rPr>
                <w:rFonts w:hint="eastAsia" w:ascii="Times New Roman" w:hAnsi="Times New Roman" w:cs="Times New Roman"/>
                <w:sz w:val="24"/>
                <w:szCs w:val="24"/>
              </w:rPr>
              <w:t>三级</w:t>
            </w:r>
          </w:p>
        </w:tc>
      </w:tr>
      <w:tr w14:paraId="38CFD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 w:type="dxa"/>
          </w:tcPr>
          <w:p w14:paraId="3B77CFA6">
            <w:pPr>
              <w:spacing w:line="360" w:lineRule="auto"/>
              <w:jc w:val="center"/>
              <w:rPr>
                <w:rFonts w:hint="eastAsia" w:ascii="Times New Roman" w:hAnsi="Times New Roman" w:cs="Times New Roman"/>
                <w:sz w:val="24"/>
                <w:szCs w:val="24"/>
              </w:rPr>
            </w:pPr>
            <w:r>
              <w:rPr>
                <w:rFonts w:hint="eastAsia" w:ascii="Times New Roman" w:hAnsi="Times New Roman" w:cs="Times New Roman"/>
                <w:sz w:val="24"/>
                <w:szCs w:val="24"/>
              </w:rPr>
              <w:t>7</w:t>
            </w:r>
          </w:p>
        </w:tc>
        <w:tc>
          <w:tcPr>
            <w:tcW w:w="6255" w:type="dxa"/>
          </w:tcPr>
          <w:p w14:paraId="7E65E439">
            <w:pPr>
              <w:spacing w:line="360" w:lineRule="auto"/>
              <w:jc w:val="left"/>
              <w:rPr>
                <w:rFonts w:ascii="Times New Roman" w:hAnsi="Times New Roman" w:cs="Times New Roman"/>
                <w:sz w:val="24"/>
                <w:szCs w:val="24"/>
              </w:rPr>
            </w:pPr>
            <w:r>
              <w:rPr>
                <w:rFonts w:hint="eastAsia" w:ascii="Times New Roman" w:hAnsi="Times New Roman" w:cs="Times New Roman"/>
                <w:sz w:val="24"/>
                <w:szCs w:val="24"/>
              </w:rPr>
              <w:t>成人录取</w:t>
            </w:r>
          </w:p>
        </w:tc>
        <w:tc>
          <w:tcPr>
            <w:tcW w:w="1391" w:type="dxa"/>
          </w:tcPr>
          <w:p w14:paraId="25F16581">
            <w:pPr>
              <w:spacing w:line="360" w:lineRule="auto"/>
              <w:jc w:val="center"/>
              <w:rPr>
                <w:rFonts w:ascii="Times New Roman" w:hAnsi="Times New Roman" w:cs="Times New Roman"/>
                <w:sz w:val="24"/>
                <w:szCs w:val="24"/>
              </w:rPr>
            </w:pPr>
            <w:r>
              <w:rPr>
                <w:rFonts w:hint="eastAsia" w:ascii="Times New Roman" w:hAnsi="Times New Roman" w:cs="Times New Roman"/>
                <w:sz w:val="24"/>
                <w:szCs w:val="24"/>
              </w:rPr>
              <w:t>三级</w:t>
            </w:r>
          </w:p>
        </w:tc>
      </w:tr>
      <w:tr w14:paraId="54A9C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 w:type="dxa"/>
          </w:tcPr>
          <w:p w14:paraId="18785D11">
            <w:pPr>
              <w:spacing w:line="360" w:lineRule="auto"/>
              <w:jc w:val="center"/>
              <w:rPr>
                <w:rFonts w:hint="eastAsia" w:ascii="Times New Roman" w:hAnsi="Times New Roman" w:cs="Times New Roman"/>
                <w:sz w:val="24"/>
                <w:szCs w:val="24"/>
              </w:rPr>
            </w:pPr>
            <w:r>
              <w:rPr>
                <w:rFonts w:hint="eastAsia" w:ascii="Times New Roman" w:hAnsi="Times New Roman" w:cs="Times New Roman"/>
                <w:sz w:val="24"/>
                <w:szCs w:val="24"/>
              </w:rPr>
              <w:t>8</w:t>
            </w:r>
          </w:p>
        </w:tc>
        <w:tc>
          <w:tcPr>
            <w:tcW w:w="6255" w:type="dxa"/>
          </w:tcPr>
          <w:p w14:paraId="5C9719E2">
            <w:pPr>
              <w:spacing w:line="360" w:lineRule="auto"/>
              <w:jc w:val="left"/>
              <w:rPr>
                <w:rFonts w:ascii="Times New Roman" w:hAnsi="Times New Roman" w:cs="Times New Roman"/>
                <w:sz w:val="24"/>
                <w:szCs w:val="24"/>
              </w:rPr>
            </w:pPr>
            <w:r>
              <w:rPr>
                <w:rFonts w:hint="eastAsia" w:ascii="Times New Roman" w:hAnsi="Times New Roman" w:cs="Times New Roman"/>
                <w:sz w:val="24"/>
                <w:szCs w:val="24"/>
              </w:rPr>
              <w:t>中招录取</w:t>
            </w:r>
          </w:p>
        </w:tc>
        <w:tc>
          <w:tcPr>
            <w:tcW w:w="1391" w:type="dxa"/>
          </w:tcPr>
          <w:p w14:paraId="2BC8E299">
            <w:pPr>
              <w:spacing w:line="360" w:lineRule="auto"/>
              <w:jc w:val="center"/>
              <w:rPr>
                <w:rFonts w:ascii="Times New Roman" w:hAnsi="Times New Roman" w:cs="Times New Roman"/>
                <w:sz w:val="24"/>
                <w:szCs w:val="24"/>
              </w:rPr>
            </w:pPr>
            <w:r>
              <w:rPr>
                <w:rFonts w:hint="eastAsia" w:ascii="Times New Roman" w:hAnsi="Times New Roman" w:cs="Times New Roman"/>
                <w:sz w:val="24"/>
                <w:szCs w:val="24"/>
              </w:rPr>
              <w:t>三级</w:t>
            </w:r>
          </w:p>
        </w:tc>
      </w:tr>
      <w:tr w14:paraId="15023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 w:type="dxa"/>
          </w:tcPr>
          <w:p w14:paraId="1017ED80">
            <w:pPr>
              <w:spacing w:line="360" w:lineRule="auto"/>
              <w:jc w:val="center"/>
              <w:rPr>
                <w:rFonts w:hint="eastAsia" w:ascii="Times New Roman" w:hAnsi="Times New Roman" w:cs="Times New Roman"/>
                <w:sz w:val="24"/>
                <w:szCs w:val="24"/>
              </w:rPr>
            </w:pPr>
            <w:r>
              <w:rPr>
                <w:rFonts w:hint="eastAsia" w:ascii="Times New Roman" w:hAnsi="Times New Roman" w:cs="Times New Roman"/>
                <w:sz w:val="24"/>
                <w:szCs w:val="24"/>
              </w:rPr>
              <w:t>9</w:t>
            </w:r>
          </w:p>
        </w:tc>
        <w:tc>
          <w:tcPr>
            <w:tcW w:w="6255" w:type="dxa"/>
          </w:tcPr>
          <w:p w14:paraId="00FF0EE9">
            <w:pPr>
              <w:tabs>
                <w:tab w:val="left" w:pos="1431"/>
              </w:tabs>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国家教育考试综合管理平台</w:t>
            </w:r>
          </w:p>
        </w:tc>
        <w:tc>
          <w:tcPr>
            <w:tcW w:w="1391" w:type="dxa"/>
          </w:tcPr>
          <w:p w14:paraId="53EBB817">
            <w:pPr>
              <w:spacing w:line="360" w:lineRule="auto"/>
              <w:jc w:val="center"/>
              <w:rPr>
                <w:rFonts w:ascii="Times New Roman" w:hAnsi="Times New Roman" w:cs="Times New Roman"/>
                <w:sz w:val="24"/>
                <w:szCs w:val="24"/>
              </w:rPr>
            </w:pPr>
            <w:r>
              <w:rPr>
                <w:rFonts w:hint="eastAsia" w:ascii="Times New Roman" w:hAnsi="Times New Roman" w:cs="Times New Roman"/>
                <w:sz w:val="24"/>
                <w:szCs w:val="24"/>
              </w:rPr>
              <w:t>三级</w:t>
            </w:r>
          </w:p>
        </w:tc>
      </w:tr>
      <w:tr w14:paraId="68B24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 w:type="dxa"/>
          </w:tcPr>
          <w:p w14:paraId="1094D3E3">
            <w:pPr>
              <w:spacing w:line="360" w:lineRule="auto"/>
              <w:jc w:val="center"/>
              <w:rPr>
                <w:rFonts w:ascii="Times New Roman" w:hAnsi="Times New Roman" w:cs="Times New Roman"/>
                <w:sz w:val="24"/>
                <w:szCs w:val="24"/>
              </w:rPr>
            </w:pPr>
            <w:r>
              <w:rPr>
                <w:rFonts w:hint="eastAsia" w:ascii="Times New Roman" w:hAnsi="Times New Roman" w:cs="Times New Roman"/>
                <w:sz w:val="24"/>
                <w:szCs w:val="24"/>
              </w:rPr>
              <w:t>10</w:t>
            </w:r>
          </w:p>
        </w:tc>
        <w:tc>
          <w:tcPr>
            <w:tcW w:w="6255" w:type="dxa"/>
          </w:tcPr>
          <w:p w14:paraId="38915F2B">
            <w:pPr>
              <w:tabs>
                <w:tab w:val="left" w:pos="1926"/>
              </w:tabs>
              <w:spacing w:line="360" w:lineRule="auto"/>
              <w:jc w:val="left"/>
              <w:rPr>
                <w:rFonts w:ascii="Times New Roman" w:hAnsi="Times New Roman" w:cs="Times New Roman"/>
                <w:sz w:val="24"/>
                <w:szCs w:val="24"/>
              </w:rPr>
            </w:pPr>
            <w:r>
              <w:rPr>
                <w:rFonts w:hint="eastAsia" w:ascii="Times New Roman" w:hAnsi="Times New Roman" w:cs="Times New Roman"/>
                <w:sz w:val="24"/>
                <w:szCs w:val="24"/>
              </w:rPr>
              <w:t>天津市义务教育招生入学服务平台</w:t>
            </w:r>
          </w:p>
        </w:tc>
        <w:tc>
          <w:tcPr>
            <w:tcW w:w="1391" w:type="dxa"/>
          </w:tcPr>
          <w:p w14:paraId="3BFCB4D6">
            <w:pPr>
              <w:spacing w:line="360" w:lineRule="auto"/>
              <w:jc w:val="center"/>
              <w:rPr>
                <w:rFonts w:ascii="Times New Roman" w:hAnsi="Times New Roman" w:cs="Times New Roman"/>
                <w:sz w:val="24"/>
                <w:szCs w:val="24"/>
              </w:rPr>
            </w:pPr>
            <w:r>
              <w:rPr>
                <w:rFonts w:hint="eastAsia" w:ascii="Times New Roman" w:hAnsi="Times New Roman" w:cs="Times New Roman"/>
                <w:sz w:val="24"/>
                <w:szCs w:val="24"/>
              </w:rPr>
              <w:t>三级</w:t>
            </w:r>
          </w:p>
        </w:tc>
      </w:tr>
      <w:tr w14:paraId="1F9C5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 w:type="dxa"/>
          </w:tcPr>
          <w:p w14:paraId="19B84EEB">
            <w:pPr>
              <w:spacing w:line="360" w:lineRule="auto"/>
              <w:jc w:val="center"/>
              <w:rPr>
                <w:rFonts w:hint="eastAsia" w:ascii="Times New Roman" w:hAnsi="Times New Roman" w:cs="Times New Roman"/>
                <w:sz w:val="24"/>
                <w:szCs w:val="24"/>
              </w:rPr>
            </w:pPr>
            <w:r>
              <w:rPr>
                <w:rFonts w:hint="eastAsia" w:ascii="Times New Roman" w:hAnsi="Times New Roman" w:cs="Times New Roman"/>
                <w:sz w:val="24"/>
                <w:szCs w:val="24"/>
              </w:rPr>
              <w:t>11</w:t>
            </w:r>
          </w:p>
        </w:tc>
        <w:tc>
          <w:tcPr>
            <w:tcW w:w="6255" w:type="dxa"/>
          </w:tcPr>
          <w:p w14:paraId="4EB84E8F">
            <w:pPr>
              <w:tabs>
                <w:tab w:val="left" w:pos="1926"/>
              </w:tabs>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天津教育综合办公平台</w:t>
            </w:r>
          </w:p>
        </w:tc>
        <w:tc>
          <w:tcPr>
            <w:tcW w:w="1391" w:type="dxa"/>
          </w:tcPr>
          <w:p w14:paraId="0FAA9ED7">
            <w:pPr>
              <w:spacing w:line="360" w:lineRule="auto"/>
              <w:jc w:val="center"/>
              <w:rPr>
                <w:rFonts w:ascii="Times New Roman" w:hAnsi="Times New Roman" w:cs="Times New Roman"/>
                <w:sz w:val="24"/>
                <w:szCs w:val="24"/>
              </w:rPr>
            </w:pPr>
            <w:r>
              <w:rPr>
                <w:rFonts w:hint="eastAsia" w:ascii="Times New Roman" w:hAnsi="Times New Roman" w:cs="Times New Roman"/>
                <w:sz w:val="24"/>
                <w:szCs w:val="24"/>
              </w:rPr>
              <w:t>三级</w:t>
            </w:r>
          </w:p>
        </w:tc>
      </w:tr>
    </w:tbl>
    <w:p w14:paraId="59FEEE49">
      <w:pPr>
        <w:pStyle w:val="28"/>
        <w:spacing w:line="360" w:lineRule="auto"/>
        <w:ind w:firstLine="480"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本项目属于</w:t>
      </w:r>
      <w:r>
        <w:rPr>
          <w:rFonts w:hint="eastAsia"/>
          <w:sz w:val="24"/>
        </w:rPr>
        <w:t>软件和信息技术服务</w:t>
      </w:r>
      <w:r>
        <w:rPr>
          <w:rFonts w:hint="eastAsia" w:ascii="Times New Roman" w:hAnsi="Times New Roman" w:eastAsia="宋体" w:cs="Times New Roman"/>
          <w:color w:val="auto"/>
        </w:rPr>
        <w:t>业</w:t>
      </w:r>
      <w:r>
        <w:rPr>
          <w:rFonts w:hint="eastAsia" w:ascii="Times New Roman" w:hAnsi="Times New Roman" w:eastAsia="宋体" w:cs="Times New Roman"/>
          <w:color w:val="auto"/>
          <w:lang w:eastAsia="zh-CN"/>
        </w:rPr>
        <w:t>。</w:t>
      </w:r>
    </w:p>
    <w:p w14:paraId="4097FCF4">
      <w:pPr>
        <w:numPr>
          <w:ilvl w:val="0"/>
          <w:numId w:val="2"/>
        </w:numPr>
        <w:spacing w:line="360" w:lineRule="auto"/>
        <w:ind w:firstLine="480" w:firstLineChars="200"/>
        <w:rPr>
          <w:rFonts w:ascii="Times New Roman" w:hAnsi="Times New Roman" w:cs="Times New Roman"/>
          <w:b w:val="0"/>
          <w:bCs/>
          <w:sz w:val="24"/>
        </w:rPr>
      </w:pPr>
      <w:r>
        <w:rPr>
          <w:rFonts w:hint="eastAsia" w:ascii="Times New Roman" w:hAnsi="Times New Roman" w:cs="Times New Roman"/>
          <w:b w:val="0"/>
          <w:bCs/>
          <w:sz w:val="24"/>
          <w:lang w:val="en-US" w:eastAsia="zh-CN"/>
        </w:rPr>
        <w:t>服务</w:t>
      </w:r>
      <w:r>
        <w:rPr>
          <w:rFonts w:ascii="Times New Roman" w:hAnsi="Times New Roman" w:cs="Times New Roman"/>
          <w:b w:val="0"/>
          <w:bCs/>
          <w:sz w:val="24"/>
        </w:rPr>
        <w:t>要求</w:t>
      </w:r>
    </w:p>
    <w:p w14:paraId="36AF0F6A">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依据《信息安全技术 信息系统密码应用基本要求》、《信息系统密码应用测评要求》、《信息系统密码应用测评过程指南》、《信息系统密码应用高风险判定指引》、《商用密码应用安全性评估量化评估规则》和信息系统自身安全需求分析，对重要信息系统进行密码应用安全性评估测评，测评内容包括但不限于以下内容：</w:t>
      </w:r>
    </w:p>
    <w:p w14:paraId="7AEB89D0">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1.通用测评</w:t>
      </w:r>
    </w:p>
    <w:p w14:paraId="7AE4A2C0">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核查信息系统中使用的密码算法是否符合法律、法规的规定和密码相关国家标准、行业标准的有关要求。</w:t>
      </w:r>
    </w:p>
    <w:p w14:paraId="60805EC8">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核查信息系统中使用的密码技术是否遵循密码相关国家标准和行业标准。</w:t>
      </w:r>
    </w:p>
    <w:p w14:paraId="2384B73B">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核查信息系统中使用的密码产品、密码服务是否符合法律法规的相关要求。</w:t>
      </w:r>
    </w:p>
    <w:p w14:paraId="73575F09">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2.密码应用技术测评</w:t>
      </w:r>
    </w:p>
    <w:p w14:paraId="20030507">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包括物理和环境安全测评、网络和通信安全测评、设备和计算安全测评、应用和数据安全测评，验证不同安全等级信息系统的密码应用是否达到相应安全等级的安全保护能力、是否满足相应安全等级的保护要求。</w:t>
      </w:r>
    </w:p>
    <w:p w14:paraId="4AF5EE16">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3.物理和环境安全测评</w:t>
      </w:r>
    </w:p>
    <w:p w14:paraId="60A29317">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针对“身份鉴别”、“电子门禁记录数据存储完整性”、“视频监控记录数据存储完整性”等物理和环境安全方面采取的密码保障措施进行各项测评，完成单项及单元测评结果判定。</w:t>
      </w:r>
    </w:p>
    <w:p w14:paraId="00B03A26">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4.网络和通信安全测评</w:t>
      </w:r>
    </w:p>
    <w:p w14:paraId="741A26F9">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针对“身份鉴别”、“通信数据完整性”、“通信过程中重要数据的机密性”、“网络边界访问控制信息的完整性”、“安全接入认证”等网络和通信安全方面采取的密码保障措施进行各项测评，完成单项及单元测评结果判定。</w:t>
      </w:r>
    </w:p>
    <w:p w14:paraId="2E1B57E8">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5.设备和计算安全测评</w:t>
      </w:r>
    </w:p>
    <w:p w14:paraId="5519E5F1">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针对“身份鉴别”、“远程管理通道安全”、“系统资源访问控制信息完整性”、“重要信息资源安全标记完整性”、“日志记录完整性”、“重要可执行程序完整性、重要可执行程序来源真实性”等设备和计算安全方面采取的密码保障措施进行各项测评，完成单项及单元测评结果判定。</w:t>
      </w:r>
    </w:p>
    <w:p w14:paraId="267FF9C3">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6.应用和数据安全测评</w:t>
      </w:r>
    </w:p>
    <w:p w14:paraId="4448B022">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针对“身份鉴别”、“访问控制信息完整性”、“重要信息资源安全标记完整性”、“重要数据传输机密性”、“重要数据存储机密性”、“重要数据传输完整性”、“重要数据存储完整性”、“不可否认性”等应用和数据安全方面采取的密码保障措施进行各项测评，完成单项及单元测评结果判定。</w:t>
      </w:r>
    </w:p>
    <w:p w14:paraId="7CE92CF1">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7.密码应用管理测评</w:t>
      </w:r>
    </w:p>
    <w:p w14:paraId="4D5FD665">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从管理制度、人员管理、建设运行和应急处置四个方面进行安全管理测评，验证信息系统安全管理机制是否完善，是否能够确保密码技术被合规、正确、有效地实施。</w:t>
      </w:r>
    </w:p>
    <w:p w14:paraId="7F62AF2E">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8.整体测评与风险评估</w:t>
      </w:r>
    </w:p>
    <w:p w14:paraId="180FD985">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对重要信息系统结构进行整体安全测评，并采用风险分析的方法分析密码应用安全问题可能对信息系统安全造成的影响，提交整体测评与风险评估结果，项目组需在入场前签署保密协议。</w:t>
      </w:r>
    </w:p>
    <w:p w14:paraId="16FD7D44">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9.形成密码应用安全性评估相关报告</w:t>
      </w:r>
    </w:p>
    <w:p w14:paraId="1072BDB5">
      <w:pPr>
        <w:spacing w:line="360" w:lineRule="auto"/>
        <w:ind w:firstLine="480" w:firstLineChars="200"/>
        <w:rPr>
          <w:rFonts w:hint="eastAsia" w:ascii="Times New Roman" w:hAnsi="Times New Roman" w:eastAsia="宋体" w:cs="Times New Roman"/>
          <w:color w:val="auto"/>
          <w:kern w:val="0"/>
          <w:sz w:val="24"/>
          <w:szCs w:val="24"/>
          <w:lang w:val="en-US" w:eastAsia="zh-CN" w:bidi="ar-SA"/>
        </w:rPr>
      </w:pPr>
      <w:r>
        <w:rPr>
          <w:rFonts w:hint="eastAsia" w:ascii="Times New Roman" w:hAnsi="Times New Roman" w:eastAsia="宋体" w:cs="Times New Roman"/>
          <w:b w:val="0"/>
          <w:bCs/>
          <w:sz w:val="24"/>
          <w:lang w:val="en-US" w:eastAsia="zh-CN"/>
        </w:rPr>
        <w:t>针对每个被测评重要信息系统编制密码应用安全性评估报告，报告应按照国家密码管理局要求编制。报告应对天津市教育委员会重要信息系统密码应用情况进行全面排查，梳理密码应用需求，查找风险漏洞，提出科学合规、有针对性的密码应用安全整改建议，规范密码应用。</w:t>
      </w:r>
    </w:p>
    <w:p w14:paraId="5DA3B961">
      <w:pPr>
        <w:spacing w:line="360" w:lineRule="auto"/>
        <w:ind w:firstLine="480" w:firstLineChars="200"/>
        <w:rPr>
          <w:rFonts w:hint="default"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三、人员要求</w:t>
      </w:r>
    </w:p>
    <w:tbl>
      <w:tblPr>
        <w:tblStyle w:val="16"/>
        <w:tblW w:w="97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7"/>
        <w:gridCol w:w="1386"/>
        <w:gridCol w:w="757"/>
        <w:gridCol w:w="2614"/>
        <w:gridCol w:w="3107"/>
        <w:gridCol w:w="1086"/>
      </w:tblGrid>
      <w:tr w14:paraId="539C1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757" w:type="dxa"/>
            <w:vAlign w:val="center"/>
          </w:tcPr>
          <w:p w14:paraId="104DE44C">
            <w:pPr>
              <w:adjustRightInd w:val="0"/>
              <w:snapToGrid w:val="0"/>
              <w:jc w:val="center"/>
              <w:rPr>
                <w:rFonts w:ascii="Times New Roman" w:hAnsi="Times New Roman" w:cs="Times New Roman"/>
                <w:b/>
                <w:szCs w:val="21"/>
              </w:rPr>
            </w:pPr>
            <w:r>
              <w:rPr>
                <w:rFonts w:ascii="Times New Roman" w:hAnsi="Times New Roman" w:cs="Times New Roman"/>
                <w:szCs w:val="21"/>
              </w:rPr>
              <w:t>序号</w:t>
            </w:r>
          </w:p>
        </w:tc>
        <w:tc>
          <w:tcPr>
            <w:tcW w:w="1386" w:type="dxa"/>
            <w:vAlign w:val="center"/>
          </w:tcPr>
          <w:p w14:paraId="00772DCB">
            <w:pPr>
              <w:adjustRightInd w:val="0"/>
              <w:snapToGrid w:val="0"/>
              <w:jc w:val="center"/>
              <w:rPr>
                <w:rFonts w:ascii="Times New Roman" w:hAnsi="Times New Roman" w:cs="Times New Roman"/>
                <w:b/>
                <w:szCs w:val="21"/>
              </w:rPr>
            </w:pPr>
            <w:r>
              <w:rPr>
                <w:rFonts w:ascii="Times New Roman" w:hAnsi="Times New Roman" w:cs="Times New Roman"/>
                <w:szCs w:val="21"/>
              </w:rPr>
              <w:t>岗位名称</w:t>
            </w:r>
          </w:p>
        </w:tc>
        <w:tc>
          <w:tcPr>
            <w:tcW w:w="757" w:type="dxa"/>
            <w:vAlign w:val="center"/>
          </w:tcPr>
          <w:p w14:paraId="0CED2803">
            <w:pPr>
              <w:adjustRightInd w:val="0"/>
              <w:snapToGrid w:val="0"/>
              <w:jc w:val="center"/>
              <w:rPr>
                <w:rFonts w:ascii="Times New Roman" w:hAnsi="Times New Roman" w:cs="Times New Roman"/>
                <w:b/>
                <w:szCs w:val="21"/>
              </w:rPr>
            </w:pPr>
            <w:r>
              <w:rPr>
                <w:rFonts w:ascii="Times New Roman" w:hAnsi="Times New Roman" w:cs="Times New Roman"/>
                <w:szCs w:val="21"/>
              </w:rPr>
              <w:t>人数</w:t>
            </w:r>
          </w:p>
        </w:tc>
        <w:tc>
          <w:tcPr>
            <w:tcW w:w="2614" w:type="dxa"/>
            <w:vAlign w:val="center"/>
          </w:tcPr>
          <w:p w14:paraId="19EDCB78">
            <w:pPr>
              <w:adjustRightInd w:val="0"/>
              <w:snapToGrid w:val="0"/>
              <w:jc w:val="center"/>
              <w:rPr>
                <w:rFonts w:ascii="Times New Roman" w:hAnsi="Times New Roman" w:cs="Times New Roman"/>
                <w:b/>
                <w:szCs w:val="21"/>
              </w:rPr>
            </w:pPr>
            <w:r>
              <w:rPr>
                <w:rFonts w:ascii="Times New Roman" w:hAnsi="Times New Roman" w:cs="Times New Roman"/>
                <w:szCs w:val="21"/>
              </w:rPr>
              <w:t>要求</w:t>
            </w:r>
          </w:p>
        </w:tc>
        <w:tc>
          <w:tcPr>
            <w:tcW w:w="3107" w:type="dxa"/>
            <w:vAlign w:val="center"/>
          </w:tcPr>
          <w:p w14:paraId="39322470">
            <w:pPr>
              <w:adjustRightInd w:val="0"/>
              <w:snapToGrid w:val="0"/>
              <w:jc w:val="center"/>
              <w:rPr>
                <w:rFonts w:ascii="Times New Roman" w:hAnsi="Times New Roman" w:cs="Times New Roman"/>
                <w:b/>
                <w:szCs w:val="21"/>
              </w:rPr>
            </w:pPr>
            <w:r>
              <w:rPr>
                <w:rFonts w:ascii="Times New Roman" w:hAnsi="Times New Roman" w:cs="Times New Roman"/>
                <w:szCs w:val="21"/>
              </w:rPr>
              <w:t>工作职责</w:t>
            </w:r>
          </w:p>
        </w:tc>
        <w:tc>
          <w:tcPr>
            <w:tcW w:w="1086" w:type="dxa"/>
            <w:vAlign w:val="top"/>
          </w:tcPr>
          <w:p w14:paraId="6CF52120">
            <w:pPr>
              <w:adjustRightInd w:val="0"/>
              <w:snapToGrid w:val="0"/>
              <w:jc w:val="center"/>
              <w:rPr>
                <w:rFonts w:ascii="Times New Roman" w:hAnsi="Times New Roman" w:cs="Times New Roman"/>
                <w:b/>
                <w:szCs w:val="21"/>
              </w:rPr>
            </w:pPr>
            <w:r>
              <w:rPr>
                <w:rFonts w:ascii="Times New Roman" w:hAnsi="Times New Roman" w:cs="Times New Roman"/>
                <w:szCs w:val="21"/>
              </w:rPr>
              <w:t>是否驻场服务</w:t>
            </w:r>
          </w:p>
        </w:tc>
      </w:tr>
      <w:tr w14:paraId="60DAF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57" w:type="dxa"/>
            <w:vAlign w:val="center"/>
          </w:tcPr>
          <w:p w14:paraId="2C9AE978">
            <w:pPr>
              <w:adjustRightInd w:val="0"/>
              <w:snapToGrid w:val="0"/>
              <w:jc w:val="center"/>
              <w:rPr>
                <w:rFonts w:hint="eastAsia" w:ascii="Times New Roman" w:hAnsi="Times New Roman" w:eastAsia="宋体" w:cs="Times New Roman"/>
                <w:sz w:val="21"/>
                <w:szCs w:val="21"/>
                <w:lang w:val="en-US" w:eastAsia="zh-CN"/>
              </w:rPr>
            </w:pPr>
            <w:r>
              <w:rPr>
                <w:rFonts w:ascii="Times New Roman" w:hAnsi="Times New Roman" w:cs="Times New Roman"/>
                <w:szCs w:val="21"/>
              </w:rPr>
              <w:t>1</w:t>
            </w:r>
          </w:p>
        </w:tc>
        <w:tc>
          <w:tcPr>
            <w:tcW w:w="1386" w:type="dxa"/>
            <w:vAlign w:val="center"/>
          </w:tcPr>
          <w:p w14:paraId="124832A7">
            <w:pPr>
              <w:adjustRightInd w:val="0"/>
              <w:snapToGrid w:val="0"/>
              <w:jc w:val="center"/>
              <w:rPr>
                <w:rFonts w:hint="default" w:ascii="Times New Roman" w:hAnsi="Times New Roman" w:eastAsia="宋体" w:cs="Times New Roman"/>
                <w:sz w:val="21"/>
                <w:szCs w:val="21"/>
                <w:lang w:val="en-US" w:eastAsia="zh-CN"/>
              </w:rPr>
            </w:pPr>
            <w:r>
              <w:rPr>
                <w:rFonts w:ascii="Times New Roman" w:hAnsi="Times New Roman" w:cs="Times New Roman"/>
                <w:szCs w:val="21"/>
              </w:rPr>
              <w:t>项目</w:t>
            </w:r>
            <w:r>
              <w:rPr>
                <w:rFonts w:hint="eastAsia" w:ascii="Times New Roman" w:hAnsi="Times New Roman" w:cs="Times New Roman"/>
                <w:szCs w:val="21"/>
              </w:rPr>
              <w:t>负责人</w:t>
            </w:r>
          </w:p>
        </w:tc>
        <w:tc>
          <w:tcPr>
            <w:tcW w:w="757" w:type="dxa"/>
            <w:vAlign w:val="center"/>
          </w:tcPr>
          <w:p w14:paraId="214D85A8">
            <w:pPr>
              <w:adjustRightInd w:val="0"/>
              <w:snapToGrid w:val="0"/>
              <w:jc w:val="center"/>
              <w:rPr>
                <w:rFonts w:hint="eastAsia" w:ascii="Times New Roman" w:hAnsi="Times New Roman" w:eastAsia="宋体" w:cs="Times New Roman"/>
                <w:sz w:val="21"/>
                <w:szCs w:val="21"/>
                <w:lang w:val="en-US" w:eastAsia="zh-CN"/>
              </w:rPr>
            </w:pPr>
            <w:r>
              <w:rPr>
                <w:rFonts w:ascii="Times New Roman" w:hAnsi="Times New Roman" w:cs="Times New Roman"/>
                <w:szCs w:val="21"/>
              </w:rPr>
              <w:t>1</w:t>
            </w:r>
          </w:p>
        </w:tc>
        <w:tc>
          <w:tcPr>
            <w:tcW w:w="2614" w:type="dxa"/>
            <w:vAlign w:val="center"/>
          </w:tcPr>
          <w:p w14:paraId="65D79CF7">
            <w:pPr>
              <w:adjustRightInd w:val="0"/>
              <w:snapToGrid w:val="0"/>
              <w:jc w:val="left"/>
              <w:rPr>
                <w:rFonts w:hint="eastAsia" w:ascii="Times New Roman" w:hAnsi="Times New Roman" w:eastAsia="宋体" w:cs="Times New Roman"/>
                <w:sz w:val="21"/>
                <w:szCs w:val="21"/>
                <w:lang w:val="en-US" w:eastAsia="zh-CN"/>
              </w:rPr>
            </w:pPr>
            <w:r>
              <w:rPr>
                <w:rFonts w:hint="eastAsia" w:ascii="Times New Roman" w:hAnsi="Times New Roman" w:cs="Times New Roman"/>
                <w:szCs w:val="21"/>
              </w:rPr>
              <w:t>具备商用密码应用安全性评估从业人员考核（原商用密码应用安全性评估人员测评能力考核）证书（成绩为优秀）、信息系统项目管理师证书 、信息安全保障人员认证证书(CISAW)、信息安全工程师证书</w:t>
            </w:r>
          </w:p>
        </w:tc>
        <w:tc>
          <w:tcPr>
            <w:tcW w:w="3107" w:type="dxa"/>
            <w:vAlign w:val="center"/>
          </w:tcPr>
          <w:p w14:paraId="7EB841C3">
            <w:pPr>
              <w:adjustRightInd w:val="0"/>
              <w:snapToGrid w:val="0"/>
              <w:jc w:val="left"/>
              <w:rPr>
                <w:rFonts w:hint="default" w:ascii="Times New Roman" w:hAnsi="Times New Roman" w:eastAsia="宋体" w:cs="Times New Roman"/>
                <w:sz w:val="21"/>
                <w:szCs w:val="21"/>
                <w:lang w:val="en-US" w:eastAsia="zh-CN"/>
              </w:rPr>
            </w:pPr>
            <w:r>
              <w:rPr>
                <w:rFonts w:hint="eastAsia" w:ascii="Times New Roman" w:hAnsi="Times New Roman" w:cs="Times New Roman"/>
                <w:szCs w:val="21"/>
              </w:rPr>
              <w:t>对密评项目的实施进行全面负责。</w:t>
            </w:r>
          </w:p>
        </w:tc>
        <w:tc>
          <w:tcPr>
            <w:tcW w:w="1086" w:type="dxa"/>
            <w:vAlign w:val="center"/>
          </w:tcPr>
          <w:p w14:paraId="5A48E7B7">
            <w:pPr>
              <w:adjustRightInd w:val="0"/>
              <w:snapToGrid w:val="0"/>
              <w:jc w:val="center"/>
              <w:rPr>
                <w:rFonts w:ascii="Times New Roman" w:hAnsi="Times New Roman" w:cs="Times New Roman"/>
                <w:szCs w:val="21"/>
              </w:rPr>
            </w:pPr>
            <w:r>
              <w:rPr>
                <w:rFonts w:hint="eastAsia" w:ascii="Times New Roman" w:hAnsi="Times New Roman" w:cs="Times New Roman"/>
                <w:szCs w:val="21"/>
              </w:rPr>
              <w:t>不驻场</w:t>
            </w:r>
          </w:p>
          <w:p w14:paraId="0F2215B7">
            <w:pPr>
              <w:adjustRightInd w:val="0"/>
              <w:snapToGrid w:val="0"/>
              <w:rPr>
                <w:rFonts w:hint="eastAsia" w:ascii="Times New Roman" w:hAnsi="Times New Roman" w:eastAsia="宋体" w:cs="Times New Roman"/>
                <w:sz w:val="21"/>
                <w:szCs w:val="21"/>
              </w:rPr>
            </w:pPr>
          </w:p>
        </w:tc>
      </w:tr>
      <w:tr w14:paraId="091D3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57" w:type="dxa"/>
            <w:vAlign w:val="center"/>
          </w:tcPr>
          <w:p w14:paraId="330FD11E">
            <w:pPr>
              <w:adjustRightInd w:val="0"/>
              <w:snapToGrid w:val="0"/>
              <w:jc w:val="center"/>
              <w:rPr>
                <w:rFonts w:ascii="Times New Roman" w:hAnsi="Times New Roman" w:eastAsia="宋体" w:cs="Times New Roman"/>
                <w:sz w:val="21"/>
                <w:szCs w:val="21"/>
              </w:rPr>
            </w:pPr>
            <w:r>
              <w:rPr>
                <w:rFonts w:ascii="Times New Roman" w:hAnsi="Times New Roman" w:cs="Times New Roman"/>
                <w:szCs w:val="21"/>
              </w:rPr>
              <w:t>2</w:t>
            </w:r>
          </w:p>
        </w:tc>
        <w:tc>
          <w:tcPr>
            <w:tcW w:w="1386" w:type="dxa"/>
            <w:vAlign w:val="center"/>
          </w:tcPr>
          <w:p w14:paraId="6B0A42DD">
            <w:pPr>
              <w:adjustRightInd w:val="0"/>
              <w:snapToGrid w:val="0"/>
              <w:jc w:val="center"/>
              <w:rPr>
                <w:rFonts w:ascii="Times New Roman" w:hAnsi="Times New Roman" w:eastAsia="宋体" w:cs="Times New Roman"/>
                <w:sz w:val="21"/>
                <w:szCs w:val="21"/>
              </w:rPr>
            </w:pPr>
            <w:r>
              <w:rPr>
                <w:rFonts w:hint="eastAsia" w:ascii="Times New Roman" w:hAnsi="Times New Roman" w:cs="Times New Roman"/>
                <w:szCs w:val="21"/>
              </w:rPr>
              <w:t>技术负责人</w:t>
            </w:r>
          </w:p>
        </w:tc>
        <w:tc>
          <w:tcPr>
            <w:tcW w:w="757" w:type="dxa"/>
            <w:vAlign w:val="center"/>
          </w:tcPr>
          <w:p w14:paraId="1DC93A5E">
            <w:pPr>
              <w:adjustRightInd w:val="0"/>
              <w:snapToGrid w:val="0"/>
              <w:jc w:val="center"/>
              <w:rPr>
                <w:rFonts w:ascii="Times New Roman" w:hAnsi="Times New Roman" w:eastAsia="宋体" w:cs="Times New Roman"/>
                <w:sz w:val="21"/>
                <w:szCs w:val="21"/>
              </w:rPr>
            </w:pPr>
            <w:r>
              <w:rPr>
                <w:rFonts w:hint="eastAsia" w:ascii="Times New Roman" w:hAnsi="Times New Roman" w:cs="Times New Roman"/>
                <w:szCs w:val="21"/>
              </w:rPr>
              <w:t>1</w:t>
            </w:r>
          </w:p>
        </w:tc>
        <w:tc>
          <w:tcPr>
            <w:tcW w:w="2614" w:type="dxa"/>
            <w:vAlign w:val="center"/>
          </w:tcPr>
          <w:p w14:paraId="15BE83E0">
            <w:pPr>
              <w:adjustRightInd w:val="0"/>
              <w:snapToGrid w:val="0"/>
              <w:jc w:val="left"/>
              <w:rPr>
                <w:rFonts w:hint="eastAsia" w:ascii="Times New Roman" w:hAnsi="Times New Roman" w:eastAsia="宋体" w:cs="Times New Roman"/>
                <w:sz w:val="21"/>
                <w:szCs w:val="21"/>
                <w:lang w:val="en-US" w:eastAsia="zh-CN"/>
              </w:rPr>
            </w:pPr>
            <w:r>
              <w:rPr>
                <w:rFonts w:hint="eastAsia" w:ascii="Times New Roman" w:hAnsi="Times New Roman" w:cs="Times New Roman"/>
                <w:szCs w:val="21"/>
              </w:rPr>
              <w:t>具备商用密码应用安全性评估从业人员考核（原商用密码应用安全性评估人员测评能力考核）证书（成绩为优秀），网络安全能力认证证书（CCSC）、注册渗透测试工程师证书（CISP-PTE）、信息安全保障人员认证证书（CISAW）</w:t>
            </w:r>
          </w:p>
        </w:tc>
        <w:tc>
          <w:tcPr>
            <w:tcW w:w="3107" w:type="dxa"/>
            <w:vAlign w:val="center"/>
          </w:tcPr>
          <w:p w14:paraId="3A517B50">
            <w:pPr>
              <w:adjustRightInd w:val="0"/>
              <w:snapToGrid w:val="0"/>
              <w:jc w:val="left"/>
              <w:rPr>
                <w:rFonts w:hint="default" w:ascii="Times New Roman" w:hAnsi="Times New Roman" w:eastAsia="宋体" w:cs="Times New Roman"/>
                <w:sz w:val="21"/>
                <w:szCs w:val="21"/>
                <w:lang w:val="en-US" w:eastAsia="zh-CN"/>
              </w:rPr>
            </w:pPr>
            <w:r>
              <w:rPr>
                <w:rFonts w:hint="eastAsia" w:ascii="Times New Roman" w:hAnsi="Times New Roman" w:cs="Times New Roman"/>
                <w:szCs w:val="21"/>
              </w:rPr>
              <w:t>主持本次密评技术管理工作，解决密评工作执行过程中遇到的技术相关难题。</w:t>
            </w:r>
          </w:p>
        </w:tc>
        <w:tc>
          <w:tcPr>
            <w:tcW w:w="1086" w:type="dxa"/>
            <w:vAlign w:val="center"/>
          </w:tcPr>
          <w:p w14:paraId="5B3B801C">
            <w:pPr>
              <w:adjustRightInd w:val="0"/>
              <w:snapToGrid w:val="0"/>
              <w:jc w:val="center"/>
              <w:rPr>
                <w:rFonts w:ascii="Times New Roman" w:hAnsi="Times New Roman" w:cs="Times New Roman"/>
                <w:szCs w:val="21"/>
              </w:rPr>
            </w:pPr>
            <w:r>
              <w:rPr>
                <w:rFonts w:hint="eastAsia" w:ascii="Times New Roman" w:hAnsi="Times New Roman" w:cs="Times New Roman"/>
                <w:szCs w:val="21"/>
              </w:rPr>
              <w:t>不驻场</w:t>
            </w:r>
          </w:p>
          <w:p w14:paraId="32E5ED6D">
            <w:pPr>
              <w:adjustRightInd w:val="0"/>
              <w:snapToGrid w:val="0"/>
              <w:rPr>
                <w:rFonts w:ascii="Times New Roman" w:hAnsi="Times New Roman" w:eastAsia="宋体" w:cs="Times New Roman"/>
                <w:sz w:val="21"/>
                <w:szCs w:val="21"/>
              </w:rPr>
            </w:pPr>
          </w:p>
        </w:tc>
      </w:tr>
      <w:tr w14:paraId="469AD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57" w:type="dxa"/>
            <w:vAlign w:val="center"/>
          </w:tcPr>
          <w:p w14:paraId="66AC17CE">
            <w:pPr>
              <w:adjustRightInd w:val="0"/>
              <w:snapToGrid w:val="0"/>
              <w:jc w:val="center"/>
              <w:rPr>
                <w:rFonts w:ascii="Times New Roman" w:hAnsi="Times New Roman" w:eastAsia="宋体" w:cs="Times New Roman"/>
                <w:sz w:val="21"/>
                <w:szCs w:val="21"/>
              </w:rPr>
            </w:pPr>
            <w:r>
              <w:rPr>
                <w:rFonts w:hint="eastAsia" w:ascii="Times New Roman" w:hAnsi="Times New Roman" w:cs="Times New Roman"/>
                <w:szCs w:val="21"/>
              </w:rPr>
              <w:t>3</w:t>
            </w:r>
          </w:p>
        </w:tc>
        <w:tc>
          <w:tcPr>
            <w:tcW w:w="1386" w:type="dxa"/>
            <w:vAlign w:val="center"/>
          </w:tcPr>
          <w:p w14:paraId="4DE0D9F6">
            <w:pPr>
              <w:adjustRightInd w:val="0"/>
              <w:snapToGrid w:val="0"/>
              <w:jc w:val="center"/>
              <w:rPr>
                <w:rFonts w:ascii="Times New Roman" w:hAnsi="Times New Roman" w:eastAsia="宋体" w:cs="Times New Roman"/>
                <w:sz w:val="21"/>
                <w:szCs w:val="21"/>
              </w:rPr>
            </w:pPr>
            <w:r>
              <w:rPr>
                <w:rFonts w:hint="eastAsia" w:ascii="Times New Roman" w:hAnsi="Times New Roman" w:cs="Times New Roman"/>
                <w:szCs w:val="21"/>
              </w:rPr>
              <w:t>团队成员</w:t>
            </w:r>
          </w:p>
        </w:tc>
        <w:tc>
          <w:tcPr>
            <w:tcW w:w="757" w:type="dxa"/>
            <w:vAlign w:val="center"/>
          </w:tcPr>
          <w:p w14:paraId="2EAC86BA">
            <w:pPr>
              <w:adjustRightInd w:val="0"/>
              <w:snapToGrid w:val="0"/>
              <w:jc w:val="center"/>
              <w:rPr>
                <w:rFonts w:hint="eastAsia" w:ascii="Times New Roman" w:hAnsi="Times New Roman" w:eastAsia="宋体" w:cs="Times New Roman"/>
                <w:sz w:val="21"/>
                <w:szCs w:val="21"/>
                <w:lang w:eastAsia="zh-CN"/>
              </w:rPr>
            </w:pPr>
            <w:r>
              <w:rPr>
                <w:rFonts w:hint="eastAsia" w:ascii="Times New Roman" w:hAnsi="Times New Roman" w:cs="Times New Roman"/>
                <w:szCs w:val="21"/>
              </w:rPr>
              <w:t>4</w:t>
            </w:r>
          </w:p>
        </w:tc>
        <w:tc>
          <w:tcPr>
            <w:tcW w:w="2614" w:type="dxa"/>
            <w:vAlign w:val="center"/>
          </w:tcPr>
          <w:p w14:paraId="627EAA01">
            <w:pPr>
              <w:adjustRightInd w:val="0"/>
              <w:snapToGrid w:val="0"/>
              <w:jc w:val="center"/>
              <w:rPr>
                <w:rFonts w:hint="eastAsia" w:ascii="Times New Roman" w:hAnsi="Times New Roman" w:eastAsia="宋体" w:cs="Times New Roman"/>
                <w:sz w:val="21"/>
                <w:szCs w:val="21"/>
                <w:lang w:val="en-US" w:eastAsia="zh-CN"/>
              </w:rPr>
            </w:pPr>
            <w:r>
              <w:rPr>
                <w:rFonts w:hint="eastAsia" w:ascii="Times New Roman" w:hAnsi="Times New Roman" w:cs="Times New Roman"/>
                <w:szCs w:val="21"/>
              </w:rPr>
              <w:t>具备商用密码应用安全性评估从业人员考核（原商用密码应用安全性评估人员测评能力考核）证书、信息安全专业人员证书（CISP）</w:t>
            </w:r>
          </w:p>
        </w:tc>
        <w:tc>
          <w:tcPr>
            <w:tcW w:w="3107" w:type="dxa"/>
            <w:vAlign w:val="center"/>
          </w:tcPr>
          <w:p w14:paraId="6F8A022B">
            <w:pPr>
              <w:adjustRightInd w:val="0"/>
              <w:snapToGrid w:val="0"/>
              <w:jc w:val="center"/>
              <w:rPr>
                <w:rFonts w:hint="default" w:ascii="Times New Roman" w:hAnsi="Times New Roman" w:eastAsia="宋体" w:cs="Times New Roman"/>
                <w:sz w:val="21"/>
                <w:szCs w:val="21"/>
                <w:lang w:val="en-US" w:eastAsia="zh-CN"/>
              </w:rPr>
            </w:pPr>
            <w:r>
              <w:rPr>
                <w:rFonts w:hint="eastAsia" w:ascii="Times New Roman" w:hAnsi="Times New Roman" w:cs="Times New Roman"/>
                <w:szCs w:val="21"/>
              </w:rPr>
              <w:t>负责现场密评实施工作和报告编制等工作。</w:t>
            </w:r>
          </w:p>
        </w:tc>
        <w:tc>
          <w:tcPr>
            <w:tcW w:w="1086" w:type="dxa"/>
            <w:vAlign w:val="top"/>
          </w:tcPr>
          <w:p w14:paraId="62838B9F">
            <w:pPr>
              <w:adjustRightInd w:val="0"/>
              <w:snapToGrid w:val="0"/>
              <w:jc w:val="center"/>
              <w:rPr>
                <w:rFonts w:ascii="Times New Roman" w:hAnsi="Times New Roman" w:cs="Times New Roman"/>
                <w:szCs w:val="21"/>
              </w:rPr>
            </w:pPr>
          </w:p>
          <w:p w14:paraId="287993AA">
            <w:pPr>
              <w:adjustRightInd w:val="0"/>
              <w:snapToGrid w:val="0"/>
              <w:jc w:val="center"/>
              <w:rPr>
                <w:rFonts w:ascii="Times New Roman" w:hAnsi="Times New Roman" w:cs="Times New Roman"/>
                <w:szCs w:val="21"/>
              </w:rPr>
            </w:pPr>
          </w:p>
          <w:p w14:paraId="274F966E">
            <w:pPr>
              <w:adjustRightInd w:val="0"/>
              <w:snapToGrid w:val="0"/>
              <w:jc w:val="center"/>
              <w:rPr>
                <w:rFonts w:ascii="Times New Roman" w:hAnsi="Times New Roman" w:eastAsia="宋体" w:cs="Times New Roman"/>
                <w:sz w:val="21"/>
                <w:szCs w:val="21"/>
              </w:rPr>
            </w:pPr>
            <w:r>
              <w:rPr>
                <w:rFonts w:hint="eastAsia" w:ascii="Times New Roman" w:hAnsi="Times New Roman" w:cs="Times New Roman"/>
                <w:szCs w:val="21"/>
              </w:rPr>
              <w:t>不驻场</w:t>
            </w:r>
          </w:p>
        </w:tc>
      </w:tr>
    </w:tbl>
    <w:p w14:paraId="2E068398">
      <w:pPr>
        <w:pStyle w:val="11"/>
        <w:rPr>
          <w:rFonts w:ascii="Times New Roman" w:hAnsi="Times New Roman"/>
          <w:lang w:val="en-US"/>
        </w:rPr>
      </w:pPr>
    </w:p>
    <w:p w14:paraId="42AD981C">
      <w:pPr>
        <w:rPr>
          <w:lang w:val="en-US"/>
        </w:rPr>
        <w:sectPr>
          <w:headerReference r:id="rId6" w:type="default"/>
          <w:pgSz w:w="11906" w:h="16838"/>
          <w:pgMar w:top="1440" w:right="1800" w:bottom="1440" w:left="1800" w:header="851" w:footer="992" w:gutter="0"/>
          <w:cols w:space="720" w:num="1"/>
          <w:docGrid w:type="lines" w:linePitch="312" w:charSpace="0"/>
        </w:sectPr>
      </w:pPr>
    </w:p>
    <w:p w14:paraId="1C3A00D8">
      <w:pPr>
        <w:pStyle w:val="11"/>
        <w:rPr>
          <w:rFonts w:ascii="Times New Roman" w:hAnsi="Times New Roman"/>
        </w:rPr>
      </w:pPr>
      <w:r>
        <w:rPr>
          <w:rFonts w:ascii="Times New Roman" w:hAnsi="Times New Roman"/>
        </w:rPr>
        <w:t>第三部分  供应商须知</w:t>
      </w:r>
      <w:bookmarkEnd w:id="1"/>
    </w:p>
    <w:p w14:paraId="3788CDA2">
      <w:pPr>
        <w:pStyle w:val="28"/>
        <w:spacing w:line="360" w:lineRule="auto"/>
        <w:jc w:val="center"/>
        <w:rPr>
          <w:rFonts w:ascii="Times New Roman" w:hAnsi="Times New Roman" w:eastAsia="宋体" w:cs="Times New Roman"/>
          <w:color w:val="auto"/>
        </w:rPr>
      </w:pPr>
      <w:bookmarkStart w:id="10" w:name="_Toc411426751"/>
    </w:p>
    <w:p w14:paraId="4132EC67">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5E9BAD5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5156EE7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4BC7614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6E42C5CC">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124DD981">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392A2520">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5361366B">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48409678">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36D605C3">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1B4320A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3151F1A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7B43294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011CF79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200E5D1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0D44A8E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576DBA9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4D3E23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6EA0FF9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07C31E7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1233FDF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5146D83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76C9B51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2B8F7FB">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0DFC7B2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6D1D2CB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244EED4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35F5448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27CDE09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D549C8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035C810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C38646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41BA4B5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1C013DB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E9A505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2C6C0C6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50D5C13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740C17E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7E09CEB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7520D17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5AECC7A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68A49A0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167C7BD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71E2F07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31E07C1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B21301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09914E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606090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B626A0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C4812F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D722DA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856A8B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146FF2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5D25FD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927959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14:paraId="6F98C78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B50163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38642CD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416180DB">
      <w:pPr>
        <w:pStyle w:val="28"/>
        <w:spacing w:line="360" w:lineRule="auto"/>
        <w:ind w:firstLine="480" w:firstLineChars="200"/>
        <w:jc w:val="both"/>
        <w:rPr>
          <w:rFonts w:ascii="Times New Roman" w:hAnsi="Times New Roman" w:eastAsia="宋体" w:cs="Times New Roman"/>
          <w:color w:val="auto"/>
        </w:rPr>
      </w:pPr>
    </w:p>
    <w:p w14:paraId="3FDBA31E">
      <w:pPr>
        <w:pStyle w:val="28"/>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2E9E4FD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601E44F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09FC938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38DA05F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3015166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3F0659D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77CD761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0BC3D14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11CC0C3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2920A73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44BE3DA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7C770A7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33390CA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603859A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17D7A19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5F4C9CE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2068BEB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7A0ADE4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2D47CB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69FBC30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4DB98FD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5DE2816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3399D47E">
      <w:pPr>
        <w:pStyle w:val="28"/>
        <w:spacing w:line="360" w:lineRule="auto"/>
        <w:ind w:firstLine="480" w:firstLineChars="200"/>
        <w:jc w:val="both"/>
        <w:rPr>
          <w:rFonts w:ascii="Times New Roman" w:hAnsi="Times New Roman" w:eastAsia="宋体" w:cs="Times New Roman"/>
          <w:color w:val="auto"/>
        </w:rPr>
      </w:pPr>
    </w:p>
    <w:p w14:paraId="2FE6AEFC">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6336B90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7B360FA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1EB0875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1FE7486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38FF3E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7BDB9D8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03D39D3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5B595CA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152A877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541517C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1F4F552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D1A121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1B4AF8B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57FD79A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5A2C71B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7AD7FDA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36FE757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2C9E13E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6E6DB87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09C2843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08563C7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3C9E2EB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37571DF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2726DB1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3CC17BB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7699718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69A2530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349AACA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0419827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6939DC6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7C52306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21826C2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76B46C3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5700C5F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30509BA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329F85D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3522914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4F97549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75B2C38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2BD0FC0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62C835CD">
      <w:pPr>
        <w:pStyle w:val="28"/>
        <w:spacing w:line="360" w:lineRule="auto"/>
        <w:jc w:val="center"/>
        <w:rPr>
          <w:rFonts w:ascii="Times New Roman" w:hAnsi="Times New Roman" w:eastAsia="宋体" w:cs="Times New Roman"/>
          <w:color w:val="auto"/>
        </w:rPr>
      </w:pPr>
    </w:p>
    <w:p w14:paraId="42D0B182">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4BAA3AE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44A29AF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1DA293B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7248BAC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F58489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6972C9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2B2178C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1C7B45A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63617DD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338CFA3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0277593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30B331DB">
      <w:pPr>
        <w:pStyle w:val="28"/>
        <w:spacing w:line="360" w:lineRule="auto"/>
        <w:ind w:firstLine="480" w:firstLineChars="200"/>
        <w:jc w:val="both"/>
        <w:rPr>
          <w:rFonts w:ascii="Times New Roman" w:hAnsi="Times New Roman" w:eastAsia="宋体" w:cs="Times New Roman"/>
          <w:color w:val="auto"/>
        </w:rPr>
      </w:pPr>
    </w:p>
    <w:p w14:paraId="597D259F">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329B347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磋商步骤</w:t>
      </w:r>
    </w:p>
    <w:p w14:paraId="1C5E24C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4C5923C5">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71DA4A95">
      <w:pPr>
        <w:pStyle w:val="28"/>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6BFA2D3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35EB6FA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144152DB">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供应商应当按照磋商文件的变动情况和磋商小组的要求重新提交响应文件，</w:t>
      </w:r>
      <w:r>
        <w:rPr>
          <w:rFonts w:hint="eastAsia" w:ascii="Times New Roman" w:hAnsi="Times New Roman" w:eastAsia="宋体" w:cs="Times New Roman"/>
          <w:color w:val="auto"/>
          <w:kern w:val="2"/>
        </w:rPr>
        <w:t>且</w:t>
      </w:r>
      <w:r>
        <w:rPr>
          <w:rFonts w:ascii="Times New Roman" w:hAnsi="Times New Roman" w:eastAsia="宋体" w:cs="Times New Roman"/>
          <w:color w:val="auto"/>
          <w:kern w:val="2"/>
        </w:rPr>
        <w:t>加盖</w:t>
      </w:r>
      <w:r>
        <w:rPr>
          <w:rFonts w:hint="eastAsia" w:ascii="Times New Roman" w:hAnsi="Times New Roman" w:eastAsia="宋体" w:cs="Times New Roman"/>
          <w:color w:val="auto"/>
          <w:kern w:val="2"/>
        </w:rPr>
        <w:t>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3D43630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08FE4D9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71E8FC6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6F90C81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3089B5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232A47C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（1）因情况变化，不再符合规定的竞争性磋商采购方式适用情形的；</w:t>
      </w:r>
    </w:p>
    <w:p w14:paraId="3CAD6F0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（2）出现影响采购公正的违法、违规行为的；</w:t>
      </w:r>
    </w:p>
    <w:p w14:paraId="28892BF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5572C26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5FF225E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AD4700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0C8DAA7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2F2A2C8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1375E87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6B79494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083CE83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1FB6696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167A7DB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13B8AA3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3907681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6545C49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23A10F52">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42740E5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62A6F80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4FBBB10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（3）响应文件中提供虚假</w:t>
      </w:r>
      <w:r>
        <w:rPr>
          <w:rFonts w:hint="eastAsia" w:ascii="Times New Roman" w:hAnsi="Times New Roman" w:eastAsia="宋体" w:cs="Times New Roman"/>
          <w:color w:val="auto"/>
        </w:rPr>
        <w:t>材料</w:t>
      </w:r>
      <w:r>
        <w:rPr>
          <w:rFonts w:ascii="Times New Roman" w:hAnsi="Times New Roman" w:eastAsia="宋体" w:cs="Times New Roman"/>
          <w:color w:val="auto"/>
        </w:rPr>
        <w:t>的；</w:t>
      </w:r>
    </w:p>
    <w:p w14:paraId="0402A10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（4）不能满足竞争性磋商文件中任何一条实质性要求或加注“</w:t>
      </w:r>
      <w:r>
        <w:rPr>
          <w:rFonts w:hint="eastAsia" w:ascii="宋体" w:hAnsi="宋体" w:eastAsia="宋体" w:cs="宋体"/>
          <w:color w:val="auto"/>
        </w:rPr>
        <w:t>★</w:t>
      </w:r>
      <w:r>
        <w:rPr>
          <w:rFonts w:ascii="Times New Roman" w:hAnsi="Times New Roman" w:eastAsia="宋体" w:cs="Times New Roman"/>
          <w:color w:val="auto"/>
        </w:rPr>
        <w:t>”号条款出现负偏离或经磋商小组认定未实质性响应竞争性磋商文件要求的或响应内容不符合相关强制性规定的；</w:t>
      </w:r>
    </w:p>
    <w:p w14:paraId="2A1AF78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6A3C3D4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679B7C4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7</w:t>
      </w:r>
      <w:r>
        <w:rPr>
          <w:rFonts w:ascii="Times New Roman" w:hAnsi="Times New Roman" w:eastAsia="宋体" w:cs="Times New Roman"/>
          <w:color w:val="auto"/>
        </w:rPr>
        <w:t>）存在串通情形的；</w:t>
      </w:r>
    </w:p>
    <w:p w14:paraId="789FB09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w:t>
      </w:r>
      <w:r>
        <w:rPr>
          <w:rFonts w:hint="eastAsia" w:ascii="Times New Roman" w:hAnsi="Times New Roman" w:eastAsia="宋体" w:cs="Times New Roman"/>
        </w:rPr>
        <w:t>参加同一合同项下投标的，相关投标均无效</w:t>
      </w:r>
      <w:r>
        <w:rPr>
          <w:rFonts w:ascii="Times New Roman" w:hAnsi="Times New Roman" w:eastAsia="宋体" w:cs="Times New Roman"/>
          <w:color w:val="auto"/>
        </w:rPr>
        <w:t>；</w:t>
      </w:r>
    </w:p>
    <w:p w14:paraId="767C0E36">
      <w:pPr>
        <w:pStyle w:val="28"/>
        <w:spacing w:line="360" w:lineRule="auto"/>
        <w:ind w:left="48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9</w:t>
      </w:r>
      <w:r>
        <w:rPr>
          <w:rFonts w:ascii="Times New Roman" w:hAnsi="Times New Roman" w:eastAsia="宋体" w:cs="Times New Roman"/>
          <w:color w:val="auto"/>
        </w:rPr>
        <w:t>）其他法定响应无效的情形。</w:t>
      </w:r>
    </w:p>
    <w:p w14:paraId="68B6CAC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25739DA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44A3703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7DF3851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6A550D0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777DC141">
      <w:pPr>
        <w:pStyle w:val="28"/>
        <w:spacing w:line="360" w:lineRule="auto"/>
        <w:ind w:firstLine="480" w:firstLineChars="200"/>
        <w:jc w:val="both"/>
        <w:rPr>
          <w:rFonts w:ascii="Times New Roman" w:hAnsi="Times New Roman" w:eastAsia="宋体" w:cs="Times New Roman"/>
          <w:color w:val="auto"/>
        </w:rPr>
      </w:pPr>
    </w:p>
    <w:p w14:paraId="396F18E7">
      <w:pPr>
        <w:pStyle w:val="28"/>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36EC958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245A79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2EA9CB9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23B66C8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2DF230E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7EF8841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3C8E8C3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5221DDE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D2BE5E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67BE977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039E8B7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11CCA5D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6975ED4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3551273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2798A1A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1B72C80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49C4A32C">
      <w:pPr>
        <w:pStyle w:val="28"/>
        <w:snapToGrid w:val="0"/>
        <w:spacing w:line="360" w:lineRule="auto"/>
        <w:ind w:firstLine="480" w:firstLineChars="200"/>
        <w:jc w:val="both"/>
        <w:rPr>
          <w:rFonts w:ascii="Times New Roman" w:hAnsi="Times New Roman" w:eastAsia="宋体" w:cs="Times New Roman"/>
          <w:color w:val="auto"/>
        </w:rPr>
      </w:pPr>
    </w:p>
    <w:p w14:paraId="00067993">
      <w:pPr>
        <w:pStyle w:val="28"/>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69C29B20">
      <w:pPr>
        <w:pStyle w:val="11"/>
        <w:rPr>
          <w:rFonts w:ascii="Times New Roman" w:hAnsi="Times New Roman"/>
        </w:rPr>
      </w:pPr>
      <w:r>
        <w:rPr>
          <w:rFonts w:ascii="Times New Roman" w:hAnsi="Times New Roman"/>
        </w:rPr>
        <w:t>第四部分  合同草案</w:t>
      </w:r>
      <w:bookmarkEnd w:id="10"/>
    </w:p>
    <w:p w14:paraId="66A118A0">
      <w:pPr>
        <w:tabs>
          <w:tab w:val="left" w:pos="412"/>
          <w:tab w:val="left" w:pos="618"/>
        </w:tabs>
        <w:spacing w:line="520" w:lineRule="exact"/>
        <w:jc w:val="center"/>
        <w:rPr>
          <w:b/>
          <w:sz w:val="30"/>
          <w:szCs w:val="30"/>
        </w:rPr>
      </w:pPr>
      <w:r>
        <w:rPr>
          <w:b/>
          <w:sz w:val="30"/>
          <w:szCs w:val="30"/>
        </w:rPr>
        <w:t>合同一般条款</w:t>
      </w:r>
    </w:p>
    <w:p w14:paraId="54292C98">
      <w:pPr>
        <w:tabs>
          <w:tab w:val="left" w:pos="0"/>
          <w:tab w:val="left" w:pos="315"/>
        </w:tabs>
        <w:spacing w:line="520" w:lineRule="exact"/>
        <w:ind w:firstLine="480"/>
        <w:rPr>
          <w:sz w:val="24"/>
          <w:szCs w:val="24"/>
        </w:rPr>
      </w:pPr>
      <w:r>
        <w:rPr>
          <w:sz w:val="24"/>
          <w:szCs w:val="24"/>
        </w:rPr>
        <w:t xml:space="preserve">需方：  </w:t>
      </w:r>
    </w:p>
    <w:p w14:paraId="11FCB694">
      <w:pPr>
        <w:tabs>
          <w:tab w:val="left" w:pos="0"/>
          <w:tab w:val="left" w:pos="315"/>
        </w:tabs>
        <w:spacing w:line="520" w:lineRule="exact"/>
        <w:ind w:firstLine="480"/>
        <w:rPr>
          <w:sz w:val="24"/>
          <w:szCs w:val="24"/>
        </w:rPr>
      </w:pPr>
      <w:r>
        <w:rPr>
          <w:sz w:val="24"/>
          <w:szCs w:val="24"/>
        </w:rPr>
        <w:t xml:space="preserve">供方： </w:t>
      </w:r>
    </w:p>
    <w:p w14:paraId="0C3DE367">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竞争性磋商</w:t>
      </w:r>
      <w:r>
        <w:rPr>
          <w:sz w:val="24"/>
          <w:szCs w:val="24"/>
        </w:rPr>
        <w:t>文件的要求，并经双方协商一致，达成  合同：</w:t>
      </w:r>
    </w:p>
    <w:p w14:paraId="698E89B2">
      <w:pPr>
        <w:pStyle w:val="36"/>
        <w:numPr>
          <w:ilvl w:val="0"/>
          <w:numId w:val="3"/>
        </w:numPr>
        <w:spacing w:line="480" w:lineRule="exact"/>
        <w:ind w:firstLineChars="0"/>
        <w:rPr>
          <w:sz w:val="24"/>
        </w:rPr>
      </w:pPr>
      <w:r>
        <w:rPr>
          <w:rFonts w:hint="eastAsia"/>
          <w:sz w:val="24"/>
        </w:rPr>
        <w:t>本合同为中小企业预留合同</w:t>
      </w:r>
    </w:p>
    <w:p w14:paraId="5321B9C6">
      <w:pPr>
        <w:pStyle w:val="36"/>
        <w:numPr>
          <w:ilvl w:val="0"/>
          <w:numId w:val="3"/>
        </w:numPr>
        <w:spacing w:line="480" w:lineRule="exact"/>
        <w:ind w:firstLineChars="0"/>
        <w:rPr>
          <w:sz w:val="24"/>
        </w:rPr>
      </w:pPr>
      <w:r>
        <w:rPr>
          <w:rFonts w:hint="eastAsia"/>
          <w:sz w:val="24"/>
        </w:rPr>
        <w:t>本合同非中小企业预留合同</w:t>
      </w:r>
    </w:p>
    <w:p w14:paraId="6D7BD97D">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6931B133">
      <w:pPr>
        <w:tabs>
          <w:tab w:val="left" w:pos="1133"/>
        </w:tabs>
        <w:spacing w:line="520" w:lineRule="exact"/>
        <w:ind w:firstLine="480" w:firstLineChars="200"/>
        <w:rPr>
          <w:sz w:val="24"/>
          <w:szCs w:val="24"/>
        </w:rPr>
      </w:pPr>
      <w:r>
        <w:rPr>
          <w:sz w:val="24"/>
          <w:szCs w:val="24"/>
        </w:rPr>
        <w:t>一、采购内容：  （详见附件）</w:t>
      </w:r>
    </w:p>
    <w:p w14:paraId="1B0A035D">
      <w:pPr>
        <w:tabs>
          <w:tab w:val="left" w:pos="1133"/>
        </w:tabs>
        <w:spacing w:line="520" w:lineRule="exact"/>
        <w:ind w:firstLine="480" w:firstLineChars="200"/>
        <w:rPr>
          <w:sz w:val="24"/>
          <w:szCs w:val="24"/>
        </w:rPr>
      </w:pPr>
      <w:r>
        <w:rPr>
          <w:sz w:val="24"/>
          <w:szCs w:val="24"/>
        </w:rPr>
        <w:t xml:space="preserve">    合同总价款：人民币  元</w:t>
      </w:r>
    </w:p>
    <w:p w14:paraId="3715C77E">
      <w:pPr>
        <w:tabs>
          <w:tab w:val="left" w:pos="1133"/>
        </w:tabs>
        <w:spacing w:line="520" w:lineRule="exact"/>
        <w:ind w:firstLine="480" w:firstLineChars="200"/>
        <w:rPr>
          <w:sz w:val="24"/>
          <w:szCs w:val="24"/>
        </w:rPr>
      </w:pPr>
      <w:r>
        <w:rPr>
          <w:sz w:val="24"/>
          <w:szCs w:val="24"/>
        </w:rPr>
        <w:t xml:space="preserve">    大写：人民币  元整</w:t>
      </w:r>
    </w:p>
    <w:p w14:paraId="61C53AD4">
      <w:pPr>
        <w:tabs>
          <w:tab w:val="left" w:pos="360"/>
        </w:tabs>
        <w:spacing w:line="520" w:lineRule="exact"/>
        <w:ind w:firstLine="480" w:firstLineChars="200"/>
        <w:rPr>
          <w:sz w:val="24"/>
          <w:szCs w:val="24"/>
        </w:rPr>
      </w:pPr>
      <w:r>
        <w:rPr>
          <w:sz w:val="24"/>
          <w:szCs w:val="24"/>
        </w:rPr>
        <w:t>二、质量要求及对质量负责条件和期限：见附件。</w:t>
      </w:r>
    </w:p>
    <w:p w14:paraId="2751BAAC">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1A66F4DC">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61414A49">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2534522A">
      <w:pPr>
        <w:tabs>
          <w:tab w:val="left" w:pos="360"/>
          <w:tab w:val="left" w:pos="721"/>
        </w:tabs>
        <w:spacing w:line="520" w:lineRule="exact"/>
        <w:rPr>
          <w:sz w:val="24"/>
          <w:szCs w:val="24"/>
        </w:rPr>
      </w:pPr>
      <w:r>
        <w:rPr>
          <w:sz w:val="24"/>
          <w:szCs w:val="24"/>
        </w:rPr>
        <w:t xml:space="preserve">    六、验收工作由需方负责对合同进行验收。</w:t>
      </w:r>
    </w:p>
    <w:p w14:paraId="1890B311">
      <w:pPr>
        <w:tabs>
          <w:tab w:val="left" w:pos="360"/>
        </w:tabs>
        <w:spacing w:line="520" w:lineRule="exact"/>
        <w:rPr>
          <w:sz w:val="24"/>
          <w:szCs w:val="24"/>
        </w:rPr>
      </w:pPr>
      <w:r>
        <w:rPr>
          <w:sz w:val="24"/>
          <w:szCs w:val="24"/>
        </w:rPr>
        <w:t xml:space="preserve">    七、货款支付方式：见附件。</w:t>
      </w:r>
    </w:p>
    <w:p w14:paraId="7928333A">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68ADBBE9">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5A6C90F7">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6604BA95">
      <w:pPr>
        <w:pStyle w:val="6"/>
        <w:spacing w:line="520" w:lineRule="exact"/>
        <w:ind w:leftChars="-50"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lang w:eastAsia="zh-CN"/>
        </w:rPr>
        <w:t>响应</w:t>
      </w:r>
      <w:r>
        <w:rPr>
          <w:sz w:val="24"/>
          <w:szCs w:val="24"/>
        </w:rPr>
        <w:t>文件及有关澄清资料和服务承诺均视为本合同不可分割的部分，对供方具有约束力。</w:t>
      </w:r>
    </w:p>
    <w:p w14:paraId="01D90A59">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15"/>
        <w:tblW w:w="0" w:type="auto"/>
        <w:tblInd w:w="0" w:type="dxa"/>
        <w:tblLayout w:type="autofit"/>
        <w:tblCellMar>
          <w:top w:w="0" w:type="dxa"/>
          <w:left w:w="108" w:type="dxa"/>
          <w:bottom w:w="0" w:type="dxa"/>
          <w:right w:w="108" w:type="dxa"/>
        </w:tblCellMar>
      </w:tblPr>
      <w:tblGrid>
        <w:gridCol w:w="4261"/>
        <w:gridCol w:w="4261"/>
      </w:tblGrid>
      <w:tr w14:paraId="5A288C47">
        <w:tblPrEx>
          <w:tblCellMar>
            <w:top w:w="0" w:type="dxa"/>
            <w:left w:w="108" w:type="dxa"/>
            <w:bottom w:w="0" w:type="dxa"/>
            <w:right w:w="108" w:type="dxa"/>
          </w:tblCellMar>
        </w:tblPrEx>
        <w:tc>
          <w:tcPr>
            <w:tcW w:w="4261" w:type="dxa"/>
          </w:tcPr>
          <w:p w14:paraId="5493D090">
            <w:pPr>
              <w:tabs>
                <w:tab w:val="left" w:pos="0"/>
                <w:tab w:val="left" w:pos="315"/>
              </w:tabs>
              <w:spacing w:line="520" w:lineRule="exact"/>
              <w:rPr>
                <w:sz w:val="24"/>
                <w:szCs w:val="24"/>
              </w:rPr>
            </w:pPr>
            <w:r>
              <w:rPr>
                <w:sz w:val="24"/>
                <w:szCs w:val="24"/>
              </w:rPr>
              <w:t xml:space="preserve">供方（公章）： </w:t>
            </w:r>
          </w:p>
        </w:tc>
        <w:tc>
          <w:tcPr>
            <w:tcW w:w="4261" w:type="dxa"/>
          </w:tcPr>
          <w:p w14:paraId="55833E1F">
            <w:pPr>
              <w:tabs>
                <w:tab w:val="left" w:pos="0"/>
                <w:tab w:val="left" w:pos="315"/>
              </w:tabs>
              <w:spacing w:line="520" w:lineRule="exact"/>
              <w:rPr>
                <w:sz w:val="24"/>
                <w:szCs w:val="24"/>
              </w:rPr>
            </w:pPr>
            <w:r>
              <w:rPr>
                <w:sz w:val="24"/>
                <w:szCs w:val="24"/>
              </w:rPr>
              <w:t xml:space="preserve">需方（公章）： </w:t>
            </w:r>
          </w:p>
        </w:tc>
      </w:tr>
      <w:tr w14:paraId="5D0E9729">
        <w:tblPrEx>
          <w:tblCellMar>
            <w:top w:w="0" w:type="dxa"/>
            <w:left w:w="108" w:type="dxa"/>
            <w:bottom w:w="0" w:type="dxa"/>
            <w:right w:w="108" w:type="dxa"/>
          </w:tblCellMar>
        </w:tblPrEx>
        <w:tc>
          <w:tcPr>
            <w:tcW w:w="4261" w:type="dxa"/>
          </w:tcPr>
          <w:p w14:paraId="4A1E87E8">
            <w:pPr>
              <w:tabs>
                <w:tab w:val="left" w:pos="0"/>
                <w:tab w:val="left" w:pos="315"/>
              </w:tabs>
              <w:spacing w:line="520" w:lineRule="exact"/>
              <w:rPr>
                <w:sz w:val="24"/>
                <w:szCs w:val="24"/>
              </w:rPr>
            </w:pPr>
            <w:r>
              <w:rPr>
                <w:sz w:val="24"/>
                <w:szCs w:val="24"/>
              </w:rPr>
              <w:t xml:space="preserve">地址：  </w:t>
            </w:r>
          </w:p>
        </w:tc>
        <w:tc>
          <w:tcPr>
            <w:tcW w:w="4261" w:type="dxa"/>
          </w:tcPr>
          <w:p w14:paraId="3DBE2923">
            <w:pPr>
              <w:tabs>
                <w:tab w:val="left" w:pos="0"/>
                <w:tab w:val="left" w:pos="315"/>
              </w:tabs>
              <w:spacing w:line="520" w:lineRule="exact"/>
              <w:rPr>
                <w:sz w:val="24"/>
                <w:szCs w:val="24"/>
              </w:rPr>
            </w:pPr>
            <w:r>
              <w:rPr>
                <w:sz w:val="24"/>
                <w:szCs w:val="24"/>
              </w:rPr>
              <w:t xml:space="preserve">地址： </w:t>
            </w:r>
          </w:p>
        </w:tc>
      </w:tr>
      <w:tr w14:paraId="72FABC94">
        <w:tblPrEx>
          <w:tblCellMar>
            <w:top w:w="0" w:type="dxa"/>
            <w:left w:w="108" w:type="dxa"/>
            <w:bottom w:w="0" w:type="dxa"/>
            <w:right w:w="108" w:type="dxa"/>
          </w:tblCellMar>
        </w:tblPrEx>
        <w:tc>
          <w:tcPr>
            <w:tcW w:w="4261" w:type="dxa"/>
          </w:tcPr>
          <w:p w14:paraId="08134686">
            <w:pPr>
              <w:tabs>
                <w:tab w:val="left" w:pos="360"/>
              </w:tabs>
              <w:spacing w:line="520" w:lineRule="exact"/>
              <w:rPr>
                <w:sz w:val="24"/>
                <w:szCs w:val="24"/>
              </w:rPr>
            </w:pPr>
            <w:r>
              <w:rPr>
                <w:sz w:val="24"/>
                <w:szCs w:val="24"/>
              </w:rPr>
              <w:t xml:space="preserve">法定代表人： </w:t>
            </w:r>
          </w:p>
        </w:tc>
        <w:tc>
          <w:tcPr>
            <w:tcW w:w="4261" w:type="dxa"/>
          </w:tcPr>
          <w:p w14:paraId="0FFB4535">
            <w:pPr>
              <w:tabs>
                <w:tab w:val="left" w:pos="360"/>
              </w:tabs>
              <w:spacing w:line="520" w:lineRule="exact"/>
              <w:rPr>
                <w:sz w:val="24"/>
                <w:szCs w:val="24"/>
              </w:rPr>
            </w:pPr>
            <w:r>
              <w:rPr>
                <w:sz w:val="24"/>
                <w:szCs w:val="24"/>
              </w:rPr>
              <w:t xml:space="preserve">法定代表人： </w:t>
            </w:r>
          </w:p>
        </w:tc>
      </w:tr>
      <w:tr w14:paraId="07B8E6BE">
        <w:tblPrEx>
          <w:tblCellMar>
            <w:top w:w="0" w:type="dxa"/>
            <w:left w:w="108" w:type="dxa"/>
            <w:bottom w:w="0" w:type="dxa"/>
            <w:right w:w="108" w:type="dxa"/>
          </w:tblCellMar>
        </w:tblPrEx>
        <w:tc>
          <w:tcPr>
            <w:tcW w:w="4261" w:type="dxa"/>
          </w:tcPr>
          <w:p w14:paraId="1AA2AC96">
            <w:pPr>
              <w:tabs>
                <w:tab w:val="left" w:pos="360"/>
              </w:tabs>
              <w:spacing w:line="520" w:lineRule="exact"/>
              <w:rPr>
                <w:sz w:val="24"/>
                <w:szCs w:val="24"/>
              </w:rPr>
            </w:pPr>
            <w:r>
              <w:rPr>
                <w:sz w:val="24"/>
                <w:szCs w:val="24"/>
              </w:rPr>
              <w:t xml:space="preserve">委托代理人： </w:t>
            </w:r>
          </w:p>
        </w:tc>
        <w:tc>
          <w:tcPr>
            <w:tcW w:w="4261" w:type="dxa"/>
          </w:tcPr>
          <w:p w14:paraId="08370239">
            <w:pPr>
              <w:tabs>
                <w:tab w:val="left" w:pos="360"/>
              </w:tabs>
              <w:spacing w:line="520" w:lineRule="exact"/>
              <w:rPr>
                <w:sz w:val="24"/>
                <w:szCs w:val="24"/>
              </w:rPr>
            </w:pPr>
            <w:r>
              <w:rPr>
                <w:sz w:val="24"/>
                <w:szCs w:val="24"/>
              </w:rPr>
              <w:t xml:space="preserve">委托代理人： </w:t>
            </w:r>
          </w:p>
        </w:tc>
      </w:tr>
      <w:tr w14:paraId="0CDB4615">
        <w:tblPrEx>
          <w:tblCellMar>
            <w:top w:w="0" w:type="dxa"/>
            <w:left w:w="108" w:type="dxa"/>
            <w:bottom w:w="0" w:type="dxa"/>
            <w:right w:w="108" w:type="dxa"/>
          </w:tblCellMar>
        </w:tblPrEx>
        <w:tc>
          <w:tcPr>
            <w:tcW w:w="4261" w:type="dxa"/>
          </w:tcPr>
          <w:p w14:paraId="2DECFE0D">
            <w:pPr>
              <w:tabs>
                <w:tab w:val="left" w:pos="360"/>
              </w:tabs>
              <w:spacing w:line="520" w:lineRule="exact"/>
              <w:rPr>
                <w:sz w:val="24"/>
                <w:szCs w:val="24"/>
              </w:rPr>
            </w:pPr>
            <w:r>
              <w:rPr>
                <w:sz w:val="24"/>
                <w:szCs w:val="24"/>
              </w:rPr>
              <w:t>电话：</w:t>
            </w:r>
          </w:p>
        </w:tc>
        <w:tc>
          <w:tcPr>
            <w:tcW w:w="4261" w:type="dxa"/>
          </w:tcPr>
          <w:p w14:paraId="77424843">
            <w:pPr>
              <w:tabs>
                <w:tab w:val="left" w:pos="360"/>
              </w:tabs>
              <w:spacing w:line="520" w:lineRule="exact"/>
              <w:rPr>
                <w:sz w:val="24"/>
                <w:szCs w:val="24"/>
              </w:rPr>
            </w:pPr>
            <w:r>
              <w:rPr>
                <w:sz w:val="24"/>
                <w:szCs w:val="24"/>
              </w:rPr>
              <w:t>电话：</w:t>
            </w:r>
          </w:p>
        </w:tc>
      </w:tr>
    </w:tbl>
    <w:p w14:paraId="4B32A17D">
      <w:pPr>
        <w:rPr>
          <w:sz w:val="24"/>
          <w:szCs w:val="24"/>
        </w:rPr>
      </w:pPr>
    </w:p>
    <w:p w14:paraId="3360296A">
      <w:pPr>
        <w:rPr>
          <w:szCs w:val="24"/>
        </w:rPr>
      </w:pPr>
      <w:r>
        <w:rPr>
          <w:sz w:val="24"/>
          <w:szCs w:val="24"/>
        </w:rPr>
        <w:t>时间：20</w:t>
      </w:r>
      <w:r>
        <w:rPr>
          <w:rFonts w:hint="eastAsia"/>
          <w:sz w:val="24"/>
          <w:szCs w:val="24"/>
        </w:rPr>
        <w:t xml:space="preserve">  </w:t>
      </w:r>
      <w:r>
        <w:rPr>
          <w:sz w:val="24"/>
          <w:szCs w:val="24"/>
        </w:rPr>
        <w:t>年  月  日</w:t>
      </w:r>
    </w:p>
    <w:p w14:paraId="3EDB3B60">
      <w:pPr>
        <w:jc w:val="center"/>
        <w:rPr>
          <w:b/>
          <w:sz w:val="30"/>
          <w:szCs w:val="30"/>
        </w:rPr>
      </w:pPr>
      <w:r>
        <w:rPr>
          <w:b/>
          <w:sz w:val="30"/>
          <w:szCs w:val="30"/>
        </w:rPr>
        <w:br w:type="page"/>
      </w:r>
      <w:r>
        <w:rPr>
          <w:b/>
          <w:sz w:val="30"/>
          <w:szCs w:val="30"/>
        </w:rPr>
        <w:t>合同特殊条款</w:t>
      </w:r>
    </w:p>
    <w:p w14:paraId="0BB985F5">
      <w:pPr>
        <w:tabs>
          <w:tab w:val="left" w:pos="360"/>
        </w:tabs>
        <w:spacing w:line="520" w:lineRule="exact"/>
        <w:ind w:firstLine="410" w:firstLineChars="171"/>
        <w:rPr>
          <w:color w:val="000000"/>
          <w:sz w:val="24"/>
          <w:szCs w:val="24"/>
        </w:rPr>
      </w:pPr>
    </w:p>
    <w:p w14:paraId="232C7BF8">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3A53D472">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7B06A6CB">
      <w:pPr>
        <w:tabs>
          <w:tab w:val="left" w:pos="360"/>
        </w:tabs>
        <w:spacing w:line="520" w:lineRule="exact"/>
        <w:ind w:firstLine="410" w:firstLineChars="171"/>
        <w:rPr>
          <w:sz w:val="24"/>
          <w:szCs w:val="24"/>
        </w:rPr>
      </w:pPr>
    </w:p>
    <w:p w14:paraId="24673BBE">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2541E8C5">
      <w:pPr>
        <w:pStyle w:val="2"/>
        <w:jc w:val="center"/>
      </w:pPr>
      <w:bookmarkStart w:id="11" w:name="_Toc411426753"/>
      <w:r>
        <w:t>第五部分  响应文件格式</w:t>
      </w:r>
      <w:bookmarkEnd w:id="11"/>
    </w:p>
    <w:p w14:paraId="3579D71F">
      <w:pPr>
        <w:autoSpaceDE w:val="0"/>
        <w:autoSpaceDN w:val="0"/>
        <w:adjustRightInd w:val="0"/>
        <w:spacing w:line="520" w:lineRule="exact"/>
        <w:rPr>
          <w:b/>
          <w:kern w:val="0"/>
          <w:sz w:val="24"/>
        </w:rPr>
      </w:pPr>
    </w:p>
    <w:p w14:paraId="6E4CD9B5">
      <w:pPr>
        <w:autoSpaceDE w:val="0"/>
        <w:autoSpaceDN w:val="0"/>
        <w:adjustRightInd w:val="0"/>
        <w:spacing w:line="520" w:lineRule="exact"/>
        <w:rPr>
          <w:b/>
          <w:kern w:val="0"/>
          <w:sz w:val="24"/>
        </w:rPr>
      </w:pPr>
    </w:p>
    <w:p w14:paraId="44A3E89A">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685C3C9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7DEB345A">
      <w:pPr>
        <w:autoSpaceDE w:val="0"/>
        <w:autoSpaceDN w:val="0"/>
        <w:adjustRightInd w:val="0"/>
        <w:spacing w:line="520" w:lineRule="exact"/>
        <w:rPr>
          <w:b/>
          <w:kern w:val="0"/>
          <w:sz w:val="24"/>
        </w:rPr>
      </w:pPr>
    </w:p>
    <w:p w14:paraId="457202DB">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4682ECEF">
      <w:pPr>
        <w:autoSpaceDE w:val="0"/>
        <w:autoSpaceDN w:val="0"/>
        <w:adjustRightInd w:val="0"/>
        <w:spacing w:line="520" w:lineRule="exact"/>
        <w:rPr>
          <w:b/>
          <w:kern w:val="0"/>
          <w:sz w:val="24"/>
        </w:rPr>
      </w:pPr>
    </w:p>
    <w:p w14:paraId="780BC68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53D376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727CD37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519A15D9">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600B1A1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0B07464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5F3AEA8D">
      <w:pPr>
        <w:spacing w:before="93" w:beforeLines="30" w:after="218" w:afterLines="70" w:line="540" w:lineRule="exact"/>
        <w:ind w:left="630" w:leftChars="300"/>
        <w:rPr>
          <w:rFonts w:eastAsia="方正楷体简体"/>
          <w:b/>
          <w:sz w:val="34"/>
          <w:szCs w:val="34"/>
        </w:rPr>
      </w:pPr>
    </w:p>
    <w:p w14:paraId="1B737F5C">
      <w:pPr>
        <w:spacing w:before="93" w:beforeLines="30" w:after="218" w:afterLines="70" w:line="540" w:lineRule="exact"/>
        <w:ind w:left="630" w:leftChars="300"/>
        <w:rPr>
          <w:rFonts w:eastAsia="方正楷体简体"/>
          <w:b/>
          <w:sz w:val="34"/>
          <w:szCs w:val="34"/>
        </w:rPr>
      </w:pPr>
    </w:p>
    <w:p w14:paraId="08249764">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D712FEB">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54985F77">
      <w:pPr>
        <w:autoSpaceDN w:val="0"/>
        <w:spacing w:line="360" w:lineRule="auto"/>
        <w:jc w:val="center"/>
        <w:rPr>
          <w:b/>
          <w:bCs/>
          <w:sz w:val="24"/>
        </w:rPr>
      </w:pPr>
    </w:p>
    <w:p w14:paraId="0A28B351">
      <w:pPr>
        <w:autoSpaceDN w:val="0"/>
        <w:spacing w:line="360" w:lineRule="auto"/>
        <w:jc w:val="center"/>
        <w:rPr>
          <w:b/>
          <w:bCs/>
          <w:sz w:val="24"/>
        </w:rPr>
      </w:pPr>
      <w:r>
        <w:rPr>
          <w:rFonts w:hint="eastAsia"/>
          <w:b/>
          <w:bCs/>
          <w:sz w:val="24"/>
        </w:rPr>
        <w:t>（投标人自行编制）</w:t>
      </w:r>
    </w:p>
    <w:p w14:paraId="18C07595">
      <w:pPr>
        <w:widowControl/>
        <w:spacing w:line="360" w:lineRule="auto"/>
        <w:jc w:val="center"/>
        <w:rPr>
          <w:b/>
          <w:sz w:val="24"/>
        </w:rPr>
      </w:pPr>
      <w:r>
        <w:rPr>
          <w:b/>
          <w:sz w:val="24"/>
        </w:rPr>
        <w:br w:type="page"/>
      </w:r>
      <w:r>
        <w:rPr>
          <w:rFonts w:hint="eastAsia"/>
          <w:b/>
          <w:sz w:val="24"/>
        </w:rPr>
        <w:t>评分因素及评标标准页码检索</w:t>
      </w:r>
    </w:p>
    <w:p w14:paraId="1C5572B8">
      <w:pPr>
        <w:widowControl/>
        <w:spacing w:line="360" w:lineRule="auto"/>
        <w:jc w:val="center"/>
        <w:rPr>
          <w:b/>
          <w:sz w:val="24"/>
        </w:rPr>
      </w:pPr>
    </w:p>
    <w:p w14:paraId="5598436F">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5C32A65B">
      <w:pPr>
        <w:spacing w:line="460" w:lineRule="exact"/>
        <w:rPr>
          <w:b/>
          <w:sz w:val="24"/>
        </w:rPr>
      </w:pPr>
      <w:r>
        <w:rPr>
          <w:b/>
          <w:sz w:val="24"/>
        </w:rPr>
        <w:br w:type="page"/>
      </w:r>
      <w:r>
        <w:rPr>
          <w:b/>
          <w:sz w:val="24"/>
        </w:rPr>
        <w:t>附件1</w:t>
      </w:r>
    </w:p>
    <w:p w14:paraId="24F83A49">
      <w:pPr>
        <w:tabs>
          <w:tab w:val="left" w:pos="360"/>
        </w:tabs>
        <w:spacing w:line="560" w:lineRule="exact"/>
        <w:jc w:val="center"/>
        <w:rPr>
          <w:b/>
          <w:sz w:val="24"/>
        </w:rPr>
      </w:pPr>
      <w:r>
        <w:rPr>
          <w:b/>
          <w:sz w:val="24"/>
        </w:rPr>
        <w:t>响应书</w:t>
      </w:r>
    </w:p>
    <w:p w14:paraId="7B234561">
      <w:pPr>
        <w:autoSpaceDE w:val="0"/>
        <w:autoSpaceDN w:val="0"/>
        <w:adjustRightInd w:val="0"/>
        <w:spacing w:line="520" w:lineRule="exact"/>
        <w:jc w:val="left"/>
        <w:rPr>
          <w:kern w:val="0"/>
          <w:sz w:val="24"/>
        </w:rPr>
      </w:pPr>
      <w:r>
        <w:rPr>
          <w:kern w:val="0"/>
          <w:sz w:val="24"/>
        </w:rPr>
        <w:t>致：天津市政府采购中心</w:t>
      </w:r>
    </w:p>
    <w:p w14:paraId="00AFC97C">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14:paraId="2ADA95BC">
      <w:pPr>
        <w:autoSpaceDE w:val="0"/>
        <w:autoSpaceDN w:val="0"/>
        <w:adjustRightInd w:val="0"/>
        <w:spacing w:line="360" w:lineRule="auto"/>
        <w:jc w:val="left"/>
        <w:rPr>
          <w:kern w:val="0"/>
          <w:sz w:val="24"/>
        </w:rPr>
      </w:pPr>
      <w:r>
        <w:rPr>
          <w:kern w:val="0"/>
          <w:sz w:val="24"/>
        </w:rPr>
        <w:t>据此函，签字代表宣布同意如下：</w:t>
      </w:r>
    </w:p>
    <w:p w14:paraId="077C2047">
      <w:pPr>
        <w:numPr>
          <w:ilvl w:val="0"/>
          <w:numId w:val="4"/>
        </w:numPr>
        <w:spacing w:line="360" w:lineRule="auto"/>
        <w:ind w:left="0" w:firstLine="480" w:firstLineChars="200"/>
        <w:jc w:val="left"/>
        <w:rPr>
          <w:sz w:val="24"/>
        </w:rPr>
      </w:pPr>
      <w:r>
        <w:rPr>
          <w:sz w:val="24"/>
        </w:rPr>
        <w:t>我公司将按磋商文件的规定履行合同责任和义务。</w:t>
      </w:r>
    </w:p>
    <w:p w14:paraId="776A68E7">
      <w:pPr>
        <w:numPr>
          <w:ilvl w:val="0"/>
          <w:numId w:val="4"/>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407AF1C7">
      <w:pPr>
        <w:numPr>
          <w:ilvl w:val="0"/>
          <w:numId w:val="4"/>
        </w:numPr>
        <w:spacing w:line="360" w:lineRule="auto"/>
        <w:ind w:left="0" w:firstLine="480" w:firstLineChars="200"/>
        <w:jc w:val="left"/>
        <w:rPr>
          <w:sz w:val="24"/>
        </w:rPr>
      </w:pPr>
      <w:r>
        <w:rPr>
          <w:sz w:val="24"/>
        </w:rPr>
        <w:t>我公司的磋商有效期为开标之日起60天。</w:t>
      </w:r>
    </w:p>
    <w:p w14:paraId="34FE9CA9">
      <w:pPr>
        <w:numPr>
          <w:ilvl w:val="0"/>
          <w:numId w:val="4"/>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07D746AC">
      <w:pPr>
        <w:numPr>
          <w:ilvl w:val="0"/>
          <w:numId w:val="4"/>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6DB80746">
      <w:pPr>
        <w:numPr>
          <w:ilvl w:val="0"/>
          <w:numId w:val="4"/>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129A40C">
      <w:pPr>
        <w:numPr>
          <w:ilvl w:val="0"/>
          <w:numId w:val="4"/>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w:t>
      </w:r>
      <w:r>
        <w:rPr>
          <w:rFonts w:hint="eastAsia"/>
          <w:sz w:val="24"/>
        </w:rPr>
        <w:t>磋商</w:t>
      </w:r>
      <w:r>
        <w:rPr>
          <w:sz w:val="24"/>
        </w:rPr>
        <w:t>过程中，我公司若有违规行为，我公司完全接受贵中心依照相关法律法规和磋商文件的规定给予处罚。</w:t>
      </w:r>
    </w:p>
    <w:p w14:paraId="760EAEFD">
      <w:pPr>
        <w:numPr>
          <w:ilvl w:val="0"/>
          <w:numId w:val="4"/>
        </w:numPr>
        <w:spacing w:line="360" w:lineRule="auto"/>
        <w:ind w:left="0" w:firstLine="480" w:firstLineChars="200"/>
        <w:jc w:val="left"/>
        <w:rPr>
          <w:sz w:val="24"/>
        </w:rPr>
      </w:pPr>
      <w:r>
        <w:rPr>
          <w:rFonts w:hint="eastAsia"/>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17E6FF1D">
      <w:pPr>
        <w:numPr>
          <w:ilvl w:val="0"/>
          <w:numId w:val="4"/>
        </w:numPr>
        <w:spacing w:line="360" w:lineRule="auto"/>
        <w:ind w:left="0" w:firstLine="480" w:firstLineChars="200"/>
        <w:jc w:val="left"/>
        <w:rPr>
          <w:sz w:val="24"/>
        </w:rPr>
      </w:pPr>
      <w:r>
        <w:rPr>
          <w:sz w:val="24"/>
        </w:rPr>
        <w:t>我公司若成交，本承诺将成为合同不可分割的一部分，与合同具有同等的法律效力。</w:t>
      </w:r>
    </w:p>
    <w:p w14:paraId="7C3D53E6">
      <w:pPr>
        <w:numPr>
          <w:ilvl w:val="0"/>
          <w:numId w:val="4"/>
        </w:numPr>
        <w:spacing w:line="360" w:lineRule="auto"/>
        <w:ind w:left="0" w:firstLine="480" w:firstLineChars="200"/>
        <w:jc w:val="left"/>
        <w:rPr>
          <w:sz w:val="24"/>
        </w:rPr>
      </w:pPr>
      <w:r>
        <w:rPr>
          <w:sz w:val="24"/>
        </w:rPr>
        <w:t>如违反上述承诺，我公司投标无效且接受相关部门依法作出的处罚，并承担通过“天津市政府采购网”等相关媒体予以公布的任何风险和责任。</w:t>
      </w:r>
    </w:p>
    <w:p w14:paraId="0B94C347">
      <w:pPr>
        <w:spacing w:line="360" w:lineRule="auto"/>
        <w:ind w:firstLine="480" w:firstLineChars="20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67063245">
      <w:pPr>
        <w:spacing w:line="360" w:lineRule="auto"/>
        <w:ind w:firstLine="480" w:firstLineChars="200"/>
        <w:rPr>
          <w:sz w:val="24"/>
        </w:rPr>
      </w:pPr>
      <w:r>
        <w:rPr>
          <w:rFonts w:hint="eastAsia"/>
          <w:sz w:val="24"/>
        </w:rPr>
        <w:t>纳税人识别号：</w:t>
      </w:r>
    </w:p>
    <w:p w14:paraId="0621434D">
      <w:pPr>
        <w:spacing w:line="360" w:lineRule="auto"/>
        <w:ind w:firstLine="480" w:firstLineChars="200"/>
        <w:rPr>
          <w:sz w:val="24"/>
        </w:rPr>
      </w:pPr>
      <w:r>
        <w:rPr>
          <w:rFonts w:hint="eastAsia"/>
          <w:sz w:val="24"/>
        </w:rPr>
        <w:t>地址、电话：</w:t>
      </w:r>
    </w:p>
    <w:p w14:paraId="3752ED97">
      <w:pPr>
        <w:spacing w:line="360" w:lineRule="auto"/>
        <w:ind w:firstLine="480" w:firstLineChars="200"/>
        <w:rPr>
          <w:sz w:val="24"/>
        </w:rPr>
      </w:pPr>
      <w:r>
        <w:rPr>
          <w:rFonts w:hint="eastAsia"/>
          <w:sz w:val="24"/>
        </w:rPr>
        <w:t>开户行及账号：</w:t>
      </w:r>
    </w:p>
    <w:p w14:paraId="6CD4E2AC">
      <w:pPr>
        <w:spacing w:line="360" w:lineRule="auto"/>
        <w:ind w:firstLine="480" w:firstLineChars="200"/>
        <w:rPr>
          <w:sz w:val="24"/>
        </w:rPr>
      </w:pPr>
      <w:r>
        <w:rPr>
          <w:rFonts w:hint="eastAsia"/>
          <w:sz w:val="24"/>
        </w:rPr>
        <w:t>开具发票类型：□增值税专用发票         □增值税普通发票</w:t>
      </w:r>
    </w:p>
    <w:p w14:paraId="4E7047A7">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011E2721">
      <w:pPr>
        <w:spacing w:line="360" w:lineRule="auto"/>
        <w:ind w:firstLine="482" w:firstLineChars="200"/>
        <w:rPr>
          <w:b/>
          <w:sz w:val="24"/>
        </w:rPr>
      </w:pPr>
      <w:r>
        <w:rPr>
          <w:rFonts w:hint="eastAsia"/>
          <w:b/>
          <w:sz w:val="24"/>
        </w:rPr>
        <w:t>□</w:t>
      </w:r>
      <w:r>
        <w:rPr>
          <w:b/>
          <w:sz w:val="24"/>
        </w:rPr>
        <w:t>上门自取</w:t>
      </w:r>
    </w:p>
    <w:p w14:paraId="2D33E658">
      <w:pPr>
        <w:spacing w:line="360" w:lineRule="auto"/>
        <w:ind w:firstLine="480" w:firstLineChars="200"/>
        <w:rPr>
          <w:sz w:val="24"/>
        </w:rPr>
      </w:pPr>
    </w:p>
    <w:p w14:paraId="17F34F8C">
      <w:pPr>
        <w:spacing w:line="360" w:lineRule="auto"/>
        <w:ind w:firstLine="482" w:firstLineChars="200"/>
        <w:rPr>
          <w:b/>
          <w:sz w:val="24"/>
        </w:rPr>
      </w:pPr>
      <w:r>
        <w:rPr>
          <w:rFonts w:hint="eastAsia"/>
          <w:b/>
          <w:sz w:val="24"/>
        </w:rPr>
        <w:t>□</w:t>
      </w:r>
      <w:r>
        <w:rPr>
          <w:b/>
          <w:sz w:val="24"/>
        </w:rPr>
        <w:t>到付邮寄</w:t>
      </w:r>
    </w:p>
    <w:p w14:paraId="63CBB8A8">
      <w:pPr>
        <w:spacing w:line="360" w:lineRule="auto"/>
        <w:ind w:firstLine="480" w:firstLineChars="200"/>
        <w:rPr>
          <w:sz w:val="24"/>
        </w:rPr>
      </w:pPr>
      <w:r>
        <w:rPr>
          <w:sz w:val="24"/>
        </w:rPr>
        <w:t>邮寄地址</w:t>
      </w:r>
      <w:r>
        <w:rPr>
          <w:rFonts w:hint="eastAsia"/>
          <w:sz w:val="24"/>
        </w:rPr>
        <w:t>、邮编</w:t>
      </w:r>
      <w:r>
        <w:rPr>
          <w:sz w:val="24"/>
        </w:rPr>
        <w:t>：</w:t>
      </w:r>
    </w:p>
    <w:p w14:paraId="6357EF53">
      <w:pPr>
        <w:spacing w:line="360" w:lineRule="auto"/>
        <w:ind w:firstLine="480" w:firstLineChars="200"/>
        <w:rPr>
          <w:sz w:val="24"/>
        </w:rPr>
      </w:pPr>
      <w:r>
        <w:rPr>
          <w:sz w:val="24"/>
        </w:rPr>
        <w:t>邮寄联系人、手机号码：</w:t>
      </w:r>
    </w:p>
    <w:p w14:paraId="122FBC3B">
      <w:pPr>
        <w:spacing w:line="360" w:lineRule="auto"/>
        <w:jc w:val="left"/>
        <w:rPr>
          <w:sz w:val="24"/>
        </w:rPr>
      </w:pPr>
    </w:p>
    <w:p w14:paraId="6CC4EE40">
      <w:pPr>
        <w:pStyle w:val="36"/>
        <w:autoSpaceDE w:val="0"/>
        <w:autoSpaceDN w:val="0"/>
        <w:adjustRightInd w:val="0"/>
        <w:spacing w:line="520" w:lineRule="exact"/>
        <w:ind w:left="900" w:firstLine="0" w:firstLineChars="0"/>
        <w:jc w:val="left"/>
        <w:rPr>
          <w:kern w:val="0"/>
          <w:sz w:val="24"/>
          <w:u w:val="single"/>
          <w:lang w:eastAsia="zh-CN"/>
        </w:rPr>
      </w:pPr>
    </w:p>
    <w:p w14:paraId="1A811713">
      <w:pPr>
        <w:autoSpaceDE w:val="0"/>
        <w:autoSpaceDN w:val="0"/>
        <w:adjustRightInd w:val="0"/>
        <w:spacing w:line="520" w:lineRule="exact"/>
        <w:ind w:firstLine="480"/>
        <w:jc w:val="left"/>
        <w:rPr>
          <w:kern w:val="0"/>
          <w:sz w:val="24"/>
        </w:rPr>
      </w:pPr>
      <w:r>
        <w:rPr>
          <w:kern w:val="0"/>
          <w:sz w:val="24"/>
        </w:rPr>
        <w:t>供应商名称：</w:t>
      </w:r>
    </w:p>
    <w:p w14:paraId="43006B17">
      <w:pPr>
        <w:autoSpaceDE w:val="0"/>
        <w:autoSpaceDN w:val="0"/>
        <w:adjustRightInd w:val="0"/>
        <w:spacing w:line="520" w:lineRule="exact"/>
        <w:ind w:firstLine="480"/>
        <w:jc w:val="left"/>
        <w:rPr>
          <w:kern w:val="0"/>
          <w:sz w:val="24"/>
          <w:u w:val="single"/>
        </w:rPr>
      </w:pPr>
    </w:p>
    <w:p w14:paraId="15BDBDFC">
      <w:pPr>
        <w:autoSpaceDE w:val="0"/>
        <w:autoSpaceDN w:val="0"/>
        <w:adjustRightInd w:val="0"/>
        <w:spacing w:line="520" w:lineRule="exact"/>
        <w:ind w:firstLine="480"/>
        <w:jc w:val="left"/>
        <w:rPr>
          <w:kern w:val="0"/>
          <w:sz w:val="24"/>
        </w:rPr>
      </w:pPr>
      <w:r>
        <w:rPr>
          <w:kern w:val="0"/>
          <w:sz w:val="24"/>
        </w:rPr>
        <w:t>日期：                年       月       日</w:t>
      </w:r>
    </w:p>
    <w:p w14:paraId="0BF682E6">
      <w:pPr>
        <w:spacing w:line="460" w:lineRule="exact"/>
        <w:rPr>
          <w:rFonts w:hint="eastAsia"/>
          <w:b/>
          <w:sz w:val="24"/>
        </w:rPr>
      </w:pPr>
      <w:r>
        <w:rPr>
          <w:b/>
          <w:sz w:val="24"/>
        </w:rPr>
        <w:br w:type="page"/>
      </w:r>
      <w:r>
        <w:rPr>
          <w:b/>
          <w:sz w:val="24"/>
        </w:rPr>
        <w:t>附件2</w:t>
      </w:r>
    </w:p>
    <w:p w14:paraId="3494EAFF">
      <w:pPr>
        <w:ind w:right="84"/>
        <w:jc w:val="center"/>
        <w:rPr>
          <w:rFonts w:hint="eastAsia"/>
          <w:b/>
          <w:sz w:val="24"/>
        </w:rPr>
      </w:pPr>
    </w:p>
    <w:p w14:paraId="7B1AF27A">
      <w:pPr>
        <w:ind w:right="84"/>
        <w:jc w:val="center"/>
        <w:rPr>
          <w:b/>
          <w:sz w:val="24"/>
        </w:rPr>
      </w:pPr>
      <w:r>
        <w:rPr>
          <w:rFonts w:hint="eastAsia"/>
          <w:b/>
          <w:sz w:val="24"/>
        </w:rPr>
        <w:t>供应商资格声明函</w:t>
      </w:r>
    </w:p>
    <w:p w14:paraId="60895047">
      <w:pPr>
        <w:spacing w:line="360" w:lineRule="auto"/>
        <w:ind w:firstLine="420"/>
        <w:jc w:val="center"/>
        <w:rPr>
          <w:b/>
          <w:sz w:val="24"/>
        </w:rPr>
      </w:pPr>
    </w:p>
    <w:p w14:paraId="3724C9FB">
      <w:pPr>
        <w:spacing w:line="360" w:lineRule="auto"/>
        <w:rPr>
          <w:sz w:val="24"/>
        </w:rPr>
      </w:pPr>
      <w:r>
        <w:rPr>
          <w:rFonts w:hint="eastAsia"/>
          <w:sz w:val="24"/>
        </w:rPr>
        <w:t>天津市政府采购中心：</w:t>
      </w:r>
    </w:p>
    <w:p w14:paraId="1647596D">
      <w:pPr>
        <w:spacing w:line="360" w:lineRule="auto"/>
        <w:ind w:firstLine="480" w:firstLineChars="200"/>
        <w:rPr>
          <w:sz w:val="24"/>
        </w:rPr>
      </w:pPr>
      <w:r>
        <w:rPr>
          <w:rFonts w:hint="eastAsia"/>
          <w:sz w:val="24"/>
        </w:rPr>
        <w:t>我单位自愿参与本项目的政府采购活动，郑重承诺如下：</w:t>
      </w:r>
    </w:p>
    <w:p w14:paraId="0ADE5E87">
      <w:pPr>
        <w:spacing w:line="360" w:lineRule="auto"/>
        <w:ind w:firstLine="480" w:firstLineChars="200"/>
        <w:rPr>
          <w:sz w:val="24"/>
        </w:rPr>
      </w:pPr>
      <w:r>
        <w:rPr>
          <w:rFonts w:hint="eastAsia"/>
          <w:sz w:val="24"/>
        </w:rPr>
        <w:t>（一）我单位具有良好的商业信誉和健全的财务会计制度；</w:t>
      </w:r>
    </w:p>
    <w:p w14:paraId="1A0B1A61">
      <w:pPr>
        <w:spacing w:line="360" w:lineRule="auto"/>
        <w:ind w:firstLine="480" w:firstLineChars="200"/>
        <w:rPr>
          <w:sz w:val="24"/>
        </w:rPr>
      </w:pPr>
      <w:r>
        <w:rPr>
          <w:rFonts w:hint="eastAsia"/>
          <w:sz w:val="24"/>
        </w:rPr>
        <w:t>（二）我单位依法缴纳税收和社会保障资金；</w:t>
      </w:r>
    </w:p>
    <w:p w14:paraId="5553BB7D">
      <w:pPr>
        <w:spacing w:line="360" w:lineRule="auto"/>
        <w:ind w:firstLine="480" w:firstLineChars="200"/>
        <w:rPr>
          <w:sz w:val="24"/>
        </w:rPr>
      </w:pPr>
      <w:r>
        <w:rPr>
          <w:rFonts w:hint="eastAsia"/>
          <w:sz w:val="24"/>
        </w:rPr>
        <w:t>（三）我单位具备履行合同所必需的设备和专业技术能力；</w:t>
      </w:r>
    </w:p>
    <w:p w14:paraId="1004672D">
      <w:pPr>
        <w:spacing w:line="360" w:lineRule="auto"/>
        <w:ind w:firstLine="480" w:firstLineChars="200"/>
        <w:rPr>
          <w:sz w:val="24"/>
        </w:rPr>
      </w:pPr>
      <w:r>
        <w:rPr>
          <w:rFonts w:hint="eastAsia"/>
          <w:sz w:val="24"/>
        </w:rPr>
        <w:t>（四）参加政府采购活动前3年我单位在经营活动中没有重大违法记录；</w:t>
      </w:r>
    </w:p>
    <w:p w14:paraId="08BCF2FF">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0AAE5599">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625B2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03E83F6">
            <w:pPr>
              <w:jc w:val="center"/>
              <w:rPr>
                <w:szCs w:val="21"/>
              </w:rPr>
            </w:pPr>
            <w:r>
              <w:rPr>
                <w:rFonts w:hint="eastAsia"/>
                <w:szCs w:val="21"/>
              </w:rPr>
              <w:t>序号</w:t>
            </w:r>
          </w:p>
        </w:tc>
        <w:tc>
          <w:tcPr>
            <w:tcW w:w="2273" w:type="pct"/>
            <w:vAlign w:val="center"/>
          </w:tcPr>
          <w:p w14:paraId="7157D841">
            <w:pPr>
              <w:jc w:val="center"/>
              <w:rPr>
                <w:szCs w:val="21"/>
              </w:rPr>
            </w:pPr>
            <w:r>
              <w:rPr>
                <w:rFonts w:hint="eastAsia"/>
                <w:szCs w:val="21"/>
              </w:rPr>
              <w:t>单位名称</w:t>
            </w:r>
          </w:p>
        </w:tc>
        <w:tc>
          <w:tcPr>
            <w:tcW w:w="1667" w:type="pct"/>
            <w:vAlign w:val="center"/>
          </w:tcPr>
          <w:p w14:paraId="35BDBECC">
            <w:pPr>
              <w:jc w:val="center"/>
              <w:rPr>
                <w:szCs w:val="21"/>
              </w:rPr>
            </w:pPr>
            <w:r>
              <w:rPr>
                <w:rFonts w:hint="eastAsia"/>
                <w:szCs w:val="21"/>
              </w:rPr>
              <w:t>相互关系类型</w:t>
            </w:r>
          </w:p>
        </w:tc>
      </w:tr>
      <w:tr w14:paraId="3DDC2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BF0EF8C">
            <w:pPr>
              <w:jc w:val="center"/>
              <w:rPr>
                <w:szCs w:val="21"/>
              </w:rPr>
            </w:pPr>
            <w:r>
              <w:rPr>
                <w:rFonts w:hint="eastAsia"/>
                <w:szCs w:val="21"/>
              </w:rPr>
              <w:t>1</w:t>
            </w:r>
          </w:p>
        </w:tc>
        <w:tc>
          <w:tcPr>
            <w:tcW w:w="2273" w:type="pct"/>
            <w:vAlign w:val="center"/>
          </w:tcPr>
          <w:p w14:paraId="126DA9D4">
            <w:pPr>
              <w:jc w:val="center"/>
              <w:rPr>
                <w:szCs w:val="21"/>
              </w:rPr>
            </w:pPr>
          </w:p>
        </w:tc>
        <w:tc>
          <w:tcPr>
            <w:tcW w:w="1667" w:type="pct"/>
            <w:vAlign w:val="center"/>
          </w:tcPr>
          <w:p w14:paraId="1156B374">
            <w:pPr>
              <w:jc w:val="center"/>
              <w:rPr>
                <w:szCs w:val="21"/>
              </w:rPr>
            </w:pPr>
          </w:p>
        </w:tc>
      </w:tr>
      <w:tr w14:paraId="5A438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4EDB5C1">
            <w:pPr>
              <w:jc w:val="center"/>
              <w:rPr>
                <w:szCs w:val="21"/>
              </w:rPr>
            </w:pPr>
            <w:r>
              <w:rPr>
                <w:rFonts w:hint="eastAsia"/>
                <w:szCs w:val="21"/>
              </w:rPr>
              <w:t>2</w:t>
            </w:r>
          </w:p>
        </w:tc>
        <w:tc>
          <w:tcPr>
            <w:tcW w:w="2273" w:type="pct"/>
            <w:vAlign w:val="center"/>
          </w:tcPr>
          <w:p w14:paraId="003ED872">
            <w:pPr>
              <w:jc w:val="center"/>
              <w:rPr>
                <w:szCs w:val="21"/>
              </w:rPr>
            </w:pPr>
          </w:p>
        </w:tc>
        <w:tc>
          <w:tcPr>
            <w:tcW w:w="1667" w:type="pct"/>
            <w:vAlign w:val="center"/>
          </w:tcPr>
          <w:p w14:paraId="216F7566">
            <w:pPr>
              <w:jc w:val="center"/>
              <w:rPr>
                <w:szCs w:val="21"/>
              </w:rPr>
            </w:pPr>
          </w:p>
        </w:tc>
      </w:tr>
      <w:tr w14:paraId="291F4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19ACBA2">
            <w:pPr>
              <w:jc w:val="center"/>
              <w:rPr>
                <w:szCs w:val="21"/>
              </w:rPr>
            </w:pPr>
            <w:r>
              <w:rPr>
                <w:rFonts w:hint="eastAsia"/>
                <w:szCs w:val="21"/>
              </w:rPr>
              <w:t>3</w:t>
            </w:r>
          </w:p>
        </w:tc>
        <w:tc>
          <w:tcPr>
            <w:tcW w:w="2273" w:type="pct"/>
            <w:vAlign w:val="center"/>
          </w:tcPr>
          <w:p w14:paraId="4EC40D2E">
            <w:pPr>
              <w:jc w:val="center"/>
              <w:rPr>
                <w:szCs w:val="21"/>
              </w:rPr>
            </w:pPr>
          </w:p>
        </w:tc>
        <w:tc>
          <w:tcPr>
            <w:tcW w:w="1667" w:type="pct"/>
            <w:vAlign w:val="center"/>
          </w:tcPr>
          <w:p w14:paraId="5E38A96E">
            <w:pPr>
              <w:jc w:val="center"/>
              <w:rPr>
                <w:szCs w:val="21"/>
              </w:rPr>
            </w:pPr>
          </w:p>
        </w:tc>
      </w:tr>
    </w:tbl>
    <w:p w14:paraId="0CB696B8">
      <w:pPr>
        <w:spacing w:line="360" w:lineRule="auto"/>
        <w:ind w:firstLine="480" w:firstLineChars="200"/>
        <w:rPr>
          <w:sz w:val="24"/>
        </w:rPr>
      </w:pPr>
      <w:r>
        <w:rPr>
          <w:rFonts w:hint="eastAsia"/>
          <w:sz w:val="24"/>
        </w:rPr>
        <w:t>上表未填写的，视为不存在第（六）条所列情形</w:t>
      </w:r>
    </w:p>
    <w:p w14:paraId="7E1C5025">
      <w:pPr>
        <w:spacing w:line="360" w:lineRule="auto"/>
        <w:ind w:firstLine="480" w:firstLineChars="200"/>
        <w:rPr>
          <w:sz w:val="24"/>
        </w:rPr>
      </w:pPr>
    </w:p>
    <w:p w14:paraId="4F97EC7A">
      <w:pPr>
        <w:spacing w:line="360" w:lineRule="auto"/>
        <w:ind w:firstLine="480" w:firstLineChars="200"/>
        <w:rPr>
          <w:sz w:val="24"/>
        </w:rPr>
      </w:pPr>
      <w:r>
        <w:rPr>
          <w:rFonts w:hint="eastAsia"/>
          <w:sz w:val="24"/>
        </w:rPr>
        <w:t>上述声明真实有效，否则我单位承担全部责任和不利后果。</w:t>
      </w:r>
    </w:p>
    <w:p w14:paraId="243D3147">
      <w:pPr>
        <w:spacing w:line="360" w:lineRule="auto"/>
        <w:ind w:firstLine="480" w:firstLineChars="200"/>
        <w:rPr>
          <w:sz w:val="24"/>
        </w:rPr>
      </w:pPr>
    </w:p>
    <w:p w14:paraId="51B9B51B">
      <w:pPr>
        <w:spacing w:line="360" w:lineRule="auto"/>
        <w:ind w:firstLine="240" w:firstLineChars="100"/>
        <w:rPr>
          <w:sz w:val="24"/>
        </w:rPr>
      </w:pPr>
      <w:r>
        <w:rPr>
          <w:sz w:val="24"/>
        </w:rPr>
        <w:t>投标人名称：</w:t>
      </w:r>
    </w:p>
    <w:p w14:paraId="2294F32A">
      <w:pPr>
        <w:spacing w:line="360" w:lineRule="auto"/>
        <w:ind w:firstLine="240" w:firstLineChars="100"/>
        <w:rPr>
          <w:sz w:val="24"/>
        </w:rPr>
      </w:pPr>
    </w:p>
    <w:p w14:paraId="6DD4DDF2">
      <w:pPr>
        <w:spacing w:line="360" w:lineRule="auto"/>
        <w:ind w:firstLine="240" w:firstLineChars="100"/>
        <w:rPr>
          <w:sz w:val="24"/>
        </w:rPr>
      </w:pPr>
      <w:r>
        <w:rPr>
          <w:sz w:val="24"/>
        </w:rPr>
        <w:t xml:space="preserve">日期：  </w:t>
      </w:r>
    </w:p>
    <w:p w14:paraId="6AF26180">
      <w:pPr>
        <w:spacing w:line="460" w:lineRule="exact"/>
        <w:rPr>
          <w:rFonts w:hint="eastAsia"/>
          <w:b/>
          <w:sz w:val="24"/>
        </w:rPr>
      </w:pPr>
    </w:p>
    <w:p w14:paraId="550298E5">
      <w:pPr>
        <w:spacing w:line="460" w:lineRule="exact"/>
        <w:rPr>
          <w:rFonts w:hint="eastAsia"/>
          <w:b/>
          <w:sz w:val="24"/>
        </w:rPr>
      </w:pPr>
    </w:p>
    <w:p w14:paraId="1FD70EFB">
      <w:pPr>
        <w:spacing w:line="460" w:lineRule="exact"/>
        <w:rPr>
          <w:rFonts w:hint="eastAsia"/>
          <w:b/>
          <w:sz w:val="24"/>
        </w:rPr>
      </w:pPr>
    </w:p>
    <w:p w14:paraId="18B9C660">
      <w:pPr>
        <w:spacing w:line="460" w:lineRule="exact"/>
        <w:rPr>
          <w:rFonts w:hint="eastAsia"/>
          <w:b/>
          <w:sz w:val="24"/>
        </w:rPr>
      </w:pPr>
    </w:p>
    <w:p w14:paraId="74CF6DD7">
      <w:pPr>
        <w:spacing w:line="460" w:lineRule="exact"/>
        <w:rPr>
          <w:rFonts w:hint="eastAsia"/>
          <w:b/>
          <w:sz w:val="24"/>
        </w:rPr>
      </w:pPr>
    </w:p>
    <w:p w14:paraId="5A90A805">
      <w:pPr>
        <w:spacing w:line="460" w:lineRule="exact"/>
        <w:rPr>
          <w:rFonts w:hint="eastAsia"/>
          <w:b/>
          <w:sz w:val="24"/>
        </w:rPr>
      </w:pPr>
    </w:p>
    <w:p w14:paraId="2E980060">
      <w:pPr>
        <w:spacing w:line="460" w:lineRule="exact"/>
        <w:rPr>
          <w:b/>
          <w:sz w:val="24"/>
        </w:rPr>
      </w:pPr>
      <w:r>
        <w:rPr>
          <w:rFonts w:hint="eastAsia"/>
          <w:b/>
          <w:bCs/>
          <w:sz w:val="24"/>
        </w:rPr>
        <w:t>附件2-1：磋商文件第一部分供应商资格要求的证件</w:t>
      </w:r>
    </w:p>
    <w:p w14:paraId="6D2BA2DA">
      <w:pPr>
        <w:spacing w:line="460" w:lineRule="exact"/>
        <w:ind w:left="192"/>
        <w:jc w:val="center"/>
        <w:rPr>
          <w:b/>
          <w:sz w:val="24"/>
        </w:rPr>
      </w:pPr>
    </w:p>
    <w:p w14:paraId="330EC2C5">
      <w:pPr>
        <w:spacing w:line="460" w:lineRule="exact"/>
        <w:ind w:left="192"/>
        <w:jc w:val="center"/>
        <w:rPr>
          <w:b/>
          <w:sz w:val="24"/>
        </w:rPr>
      </w:pPr>
    </w:p>
    <w:p w14:paraId="0081AC3D">
      <w:pPr>
        <w:spacing w:line="460" w:lineRule="exact"/>
        <w:ind w:left="192"/>
        <w:jc w:val="center"/>
        <w:rPr>
          <w:b/>
          <w:sz w:val="24"/>
        </w:rPr>
      </w:pPr>
    </w:p>
    <w:p w14:paraId="39506131">
      <w:pPr>
        <w:spacing w:line="460" w:lineRule="exact"/>
        <w:jc w:val="left"/>
        <w:rPr>
          <w:b/>
          <w:sz w:val="24"/>
        </w:rPr>
      </w:pPr>
      <w:r>
        <w:rPr>
          <w:b/>
          <w:sz w:val="24"/>
        </w:rPr>
        <w:br w:type="page"/>
      </w:r>
      <w:r>
        <w:rPr>
          <w:b/>
          <w:sz w:val="24"/>
        </w:rPr>
        <w:t>附件3</w:t>
      </w:r>
    </w:p>
    <w:p w14:paraId="4A3C34DB">
      <w:pPr>
        <w:autoSpaceDN w:val="0"/>
        <w:spacing w:line="360" w:lineRule="auto"/>
        <w:jc w:val="center"/>
        <w:rPr>
          <w:b/>
          <w:bCs/>
          <w:sz w:val="24"/>
        </w:rPr>
      </w:pPr>
      <w:r>
        <w:rPr>
          <w:rFonts w:hint="eastAsia"/>
          <w:b/>
          <w:bCs/>
          <w:sz w:val="24"/>
        </w:rPr>
        <w:t>磋商</w:t>
      </w:r>
      <w:r>
        <w:rPr>
          <w:b/>
          <w:bCs/>
          <w:sz w:val="24"/>
        </w:rPr>
        <w:t>代表人授权书</w:t>
      </w:r>
    </w:p>
    <w:p w14:paraId="69FC74C7">
      <w:pPr>
        <w:spacing w:line="360" w:lineRule="auto"/>
        <w:rPr>
          <w:sz w:val="24"/>
          <w:szCs w:val="21"/>
        </w:rPr>
      </w:pPr>
    </w:p>
    <w:p w14:paraId="103EBAE7">
      <w:pPr>
        <w:spacing w:line="360" w:lineRule="auto"/>
        <w:rPr>
          <w:sz w:val="24"/>
          <w:szCs w:val="21"/>
        </w:rPr>
      </w:pPr>
      <w:r>
        <w:rPr>
          <w:sz w:val="24"/>
          <w:szCs w:val="21"/>
        </w:rPr>
        <w:t>致：天津市政府采购中心</w:t>
      </w:r>
    </w:p>
    <w:p w14:paraId="04A192F0">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32636FE7">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0B6D35E5">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18B83181">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1C446DD">
      <w:pPr>
        <w:spacing w:line="360" w:lineRule="auto"/>
        <w:ind w:firstLine="480" w:firstLineChars="200"/>
        <w:rPr>
          <w:sz w:val="24"/>
        </w:rPr>
      </w:pPr>
    </w:p>
    <w:p w14:paraId="5CB9D267">
      <w:pPr>
        <w:spacing w:line="360" w:lineRule="auto"/>
        <w:ind w:firstLine="480" w:firstLineChars="200"/>
        <w:rPr>
          <w:sz w:val="24"/>
        </w:rPr>
      </w:pPr>
    </w:p>
    <w:p w14:paraId="0D0B5CF3">
      <w:pPr>
        <w:spacing w:line="360" w:lineRule="auto"/>
        <w:ind w:firstLine="480" w:firstLineChars="200"/>
        <w:rPr>
          <w:sz w:val="24"/>
        </w:rPr>
      </w:pPr>
    </w:p>
    <w:p w14:paraId="11F6A7DA">
      <w:pPr>
        <w:spacing w:line="360" w:lineRule="auto"/>
        <w:ind w:firstLine="5040" w:firstLineChars="2100"/>
        <w:rPr>
          <w:sz w:val="24"/>
        </w:rPr>
      </w:pPr>
      <w:r>
        <w:rPr>
          <w:sz w:val="24"/>
        </w:rPr>
        <w:t xml:space="preserve">     年   月   日</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64D8B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0E4B241B">
            <w:pPr>
              <w:spacing w:line="360" w:lineRule="auto"/>
              <w:jc w:val="left"/>
              <w:rPr>
                <w:sz w:val="24"/>
              </w:rPr>
            </w:pPr>
            <w:r>
              <w:rPr>
                <w:sz w:val="24"/>
              </w:rPr>
              <w:t>磋商代表人身份证正面</w:t>
            </w:r>
          </w:p>
          <w:p w14:paraId="52B40859">
            <w:pPr>
              <w:spacing w:line="360" w:lineRule="auto"/>
              <w:jc w:val="left"/>
              <w:rPr>
                <w:sz w:val="24"/>
              </w:rPr>
            </w:pPr>
          </w:p>
          <w:p w14:paraId="7B184C6D">
            <w:pPr>
              <w:spacing w:line="360" w:lineRule="auto"/>
              <w:jc w:val="left"/>
              <w:rPr>
                <w:sz w:val="24"/>
              </w:rPr>
            </w:pPr>
          </w:p>
          <w:p w14:paraId="273AF276">
            <w:pPr>
              <w:spacing w:line="360" w:lineRule="auto"/>
              <w:jc w:val="left"/>
              <w:rPr>
                <w:sz w:val="24"/>
              </w:rPr>
            </w:pPr>
          </w:p>
          <w:p w14:paraId="03F66DCE">
            <w:pPr>
              <w:spacing w:line="360" w:lineRule="auto"/>
              <w:jc w:val="left"/>
              <w:rPr>
                <w:sz w:val="24"/>
              </w:rPr>
            </w:pPr>
          </w:p>
          <w:p w14:paraId="185BBE6D">
            <w:pPr>
              <w:spacing w:line="360" w:lineRule="auto"/>
              <w:jc w:val="left"/>
              <w:rPr>
                <w:sz w:val="24"/>
              </w:rPr>
            </w:pPr>
          </w:p>
        </w:tc>
        <w:tc>
          <w:tcPr>
            <w:tcW w:w="4264" w:type="dxa"/>
            <w:shd w:val="clear" w:color="auto" w:fill="auto"/>
          </w:tcPr>
          <w:p w14:paraId="5EE356A2">
            <w:pPr>
              <w:spacing w:line="360" w:lineRule="auto"/>
              <w:jc w:val="left"/>
              <w:rPr>
                <w:sz w:val="24"/>
              </w:rPr>
            </w:pPr>
            <w:r>
              <w:rPr>
                <w:sz w:val="24"/>
              </w:rPr>
              <w:t>磋商代表人身份证背面</w:t>
            </w:r>
          </w:p>
        </w:tc>
      </w:tr>
    </w:tbl>
    <w:p w14:paraId="2F24F535">
      <w:pPr>
        <w:spacing w:line="360" w:lineRule="auto"/>
        <w:rPr>
          <w:sz w:val="24"/>
        </w:rPr>
      </w:pPr>
    </w:p>
    <w:p w14:paraId="394715B9">
      <w:pPr>
        <w:spacing w:line="460" w:lineRule="exact"/>
        <w:jc w:val="left"/>
        <w:rPr>
          <w:b/>
          <w:sz w:val="24"/>
        </w:rPr>
      </w:pPr>
      <w:r>
        <w:rPr>
          <w:b/>
          <w:sz w:val="24"/>
        </w:rPr>
        <w:br w:type="page"/>
      </w:r>
      <w:r>
        <w:rPr>
          <w:b/>
          <w:sz w:val="24"/>
        </w:rPr>
        <w:t>附件4-1</w:t>
      </w:r>
    </w:p>
    <w:p w14:paraId="7CFD2016">
      <w:pPr>
        <w:spacing w:line="460" w:lineRule="exact"/>
        <w:ind w:left="181"/>
        <w:jc w:val="center"/>
        <w:rPr>
          <w:b/>
          <w:sz w:val="24"/>
        </w:rPr>
      </w:pPr>
    </w:p>
    <w:p w14:paraId="2F65D2BB">
      <w:pPr>
        <w:autoSpaceDN w:val="0"/>
        <w:spacing w:line="360" w:lineRule="auto"/>
        <w:jc w:val="center"/>
        <w:rPr>
          <w:b/>
          <w:bCs/>
          <w:sz w:val="24"/>
        </w:rPr>
      </w:pPr>
      <w:r>
        <w:rPr>
          <w:b/>
          <w:bCs/>
          <w:sz w:val="24"/>
        </w:rPr>
        <w:t>商务要求点对点应答表</w:t>
      </w:r>
    </w:p>
    <w:p w14:paraId="1A6B9ED1">
      <w:pPr>
        <w:spacing w:line="460" w:lineRule="exact"/>
        <w:rPr>
          <w:sz w:val="24"/>
        </w:rPr>
      </w:pPr>
    </w:p>
    <w:p w14:paraId="3ACCE459">
      <w:pPr>
        <w:spacing w:line="460" w:lineRule="exact"/>
        <w:rPr>
          <w:sz w:val="24"/>
        </w:rPr>
      </w:pPr>
      <w:r>
        <w:rPr>
          <w:sz w:val="24"/>
        </w:rPr>
        <w:t>项目名称：</w:t>
      </w:r>
      <w:r>
        <w:rPr>
          <w:sz w:val="24"/>
          <w:u w:val="single"/>
        </w:rPr>
        <w:t xml:space="preserve">                    </w:t>
      </w:r>
    </w:p>
    <w:p w14:paraId="67740FF6">
      <w:pPr>
        <w:spacing w:line="460" w:lineRule="exact"/>
        <w:rPr>
          <w:sz w:val="24"/>
        </w:rPr>
      </w:pPr>
      <w:r>
        <w:rPr>
          <w:sz w:val="24"/>
        </w:rPr>
        <w:t>项目编号：</w:t>
      </w:r>
      <w:r>
        <w:rPr>
          <w:sz w:val="24"/>
          <w:u w:val="single"/>
        </w:rPr>
        <w:t xml:space="preserve">                    </w:t>
      </w:r>
    </w:p>
    <w:p w14:paraId="6E94583A">
      <w:pPr>
        <w:spacing w:line="460" w:lineRule="exact"/>
        <w:rPr>
          <w:sz w:val="24"/>
          <w:u w:val="single"/>
        </w:rPr>
      </w:pPr>
      <w:r>
        <w:rPr>
          <w:sz w:val="24"/>
        </w:rPr>
        <w:t>包号：</w:t>
      </w:r>
      <w:r>
        <w:rPr>
          <w:sz w:val="24"/>
          <w:u w:val="single"/>
        </w:rPr>
        <w:t xml:space="preserve">                        </w:t>
      </w:r>
    </w:p>
    <w:p w14:paraId="25B7B70B">
      <w:pPr>
        <w:spacing w:line="460" w:lineRule="exact"/>
        <w:rPr>
          <w:sz w:val="24"/>
          <w:u w:val="single"/>
        </w:rPr>
      </w:pPr>
    </w:p>
    <w:tbl>
      <w:tblPr>
        <w:tblStyle w:val="15"/>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BEB2F6A">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9B94E57">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3E0C9E6">
            <w:pPr>
              <w:widowControl/>
              <w:jc w:val="center"/>
              <w:rPr>
                <w:kern w:val="0"/>
                <w:szCs w:val="21"/>
              </w:rPr>
            </w:pPr>
            <w:r>
              <w:rPr>
                <w:rFonts w:hint="eastAsia"/>
                <w:kern w:val="0"/>
                <w:szCs w:val="21"/>
              </w:rPr>
              <w:t>磋商文件</w:t>
            </w:r>
            <w:r>
              <w:rPr>
                <w:kern w:val="0"/>
                <w:szCs w:val="21"/>
              </w:rPr>
              <w:t>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2AB8170">
            <w:pPr>
              <w:widowControl/>
              <w:jc w:val="center"/>
              <w:rPr>
                <w:kern w:val="0"/>
                <w:szCs w:val="21"/>
              </w:rPr>
            </w:pPr>
            <w:r>
              <w:rPr>
                <w:rFonts w:hint="eastAsia"/>
                <w:kern w:val="0"/>
                <w:szCs w:val="21"/>
              </w:rPr>
              <w:t>响应应答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49F45DA">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7EB72860">
            <w:pPr>
              <w:widowControl/>
              <w:jc w:val="center"/>
              <w:rPr>
                <w:kern w:val="0"/>
                <w:szCs w:val="21"/>
              </w:rPr>
            </w:pPr>
            <w:r>
              <w:rPr>
                <w:kern w:val="0"/>
                <w:szCs w:val="21"/>
              </w:rPr>
              <w:t>备注</w:t>
            </w:r>
          </w:p>
        </w:tc>
      </w:tr>
      <w:tr w14:paraId="3F2DA72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4C54196">
            <w:pPr>
              <w:widowControl/>
              <w:jc w:val="left"/>
              <w:rPr>
                <w:kern w:val="0"/>
                <w:szCs w:val="21"/>
              </w:rPr>
            </w:pPr>
            <w:r>
              <w:rPr>
                <w:kern w:val="0"/>
                <w:szCs w:val="21"/>
              </w:rPr>
              <w:t>（一）报价要求</w:t>
            </w:r>
          </w:p>
        </w:tc>
      </w:tr>
      <w:tr w14:paraId="728B703F">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B0D7EE2">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C1991F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41DA88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03F16B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113DE3B">
            <w:pPr>
              <w:widowControl/>
              <w:jc w:val="left"/>
              <w:rPr>
                <w:kern w:val="0"/>
                <w:szCs w:val="21"/>
              </w:rPr>
            </w:pPr>
            <w:r>
              <w:rPr>
                <w:kern w:val="0"/>
                <w:szCs w:val="21"/>
              </w:rPr>
              <w:t>　</w:t>
            </w:r>
          </w:p>
        </w:tc>
      </w:tr>
      <w:tr w14:paraId="716C8AE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C6387FF">
            <w:pPr>
              <w:widowControl/>
              <w:jc w:val="left"/>
              <w:rPr>
                <w:kern w:val="0"/>
                <w:szCs w:val="21"/>
              </w:rPr>
            </w:pPr>
            <w:r>
              <w:rPr>
                <w:kern w:val="0"/>
                <w:szCs w:val="21"/>
              </w:rPr>
              <w:t>（二）时间、地点要求</w:t>
            </w:r>
          </w:p>
        </w:tc>
      </w:tr>
      <w:tr w14:paraId="608936C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CA565E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F6F4CD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841525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070B9D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2EE9496">
            <w:pPr>
              <w:widowControl/>
              <w:jc w:val="left"/>
              <w:rPr>
                <w:kern w:val="0"/>
                <w:szCs w:val="21"/>
              </w:rPr>
            </w:pPr>
            <w:r>
              <w:rPr>
                <w:kern w:val="0"/>
                <w:szCs w:val="21"/>
              </w:rPr>
              <w:t>　</w:t>
            </w:r>
          </w:p>
        </w:tc>
      </w:tr>
      <w:tr w14:paraId="759EAF8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9318F0">
            <w:pPr>
              <w:widowControl/>
              <w:jc w:val="left"/>
              <w:rPr>
                <w:kern w:val="0"/>
                <w:szCs w:val="21"/>
              </w:rPr>
            </w:pPr>
            <w:r>
              <w:rPr>
                <w:kern w:val="0"/>
                <w:szCs w:val="21"/>
              </w:rPr>
              <w:t>（三）付款方式</w:t>
            </w:r>
          </w:p>
        </w:tc>
      </w:tr>
      <w:tr w14:paraId="0F98D32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A27EBF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A421D5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21B00D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0370CB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EAE0E5E">
            <w:pPr>
              <w:widowControl/>
              <w:jc w:val="left"/>
              <w:rPr>
                <w:kern w:val="0"/>
                <w:szCs w:val="21"/>
              </w:rPr>
            </w:pPr>
            <w:r>
              <w:rPr>
                <w:kern w:val="0"/>
                <w:szCs w:val="21"/>
              </w:rPr>
              <w:t>　</w:t>
            </w:r>
          </w:p>
        </w:tc>
      </w:tr>
      <w:tr w14:paraId="0C9735C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A9486E0">
            <w:pPr>
              <w:widowControl/>
              <w:jc w:val="left"/>
              <w:rPr>
                <w:kern w:val="0"/>
                <w:szCs w:val="21"/>
              </w:rPr>
            </w:pPr>
            <w:r>
              <w:rPr>
                <w:kern w:val="0"/>
                <w:szCs w:val="21"/>
              </w:rPr>
              <w:t>（四）投标保证金和履约保证金</w:t>
            </w:r>
          </w:p>
        </w:tc>
      </w:tr>
      <w:tr w14:paraId="514E197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2D9632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BC0188E">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B28E8B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EB37A7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27B8EA6">
            <w:pPr>
              <w:widowControl/>
              <w:jc w:val="left"/>
              <w:rPr>
                <w:kern w:val="0"/>
                <w:szCs w:val="21"/>
              </w:rPr>
            </w:pPr>
            <w:r>
              <w:rPr>
                <w:kern w:val="0"/>
                <w:szCs w:val="21"/>
              </w:rPr>
              <w:t>　</w:t>
            </w:r>
          </w:p>
        </w:tc>
      </w:tr>
    </w:tbl>
    <w:p w14:paraId="551A9643">
      <w:pPr>
        <w:spacing w:line="620" w:lineRule="exact"/>
        <w:rPr>
          <w:sz w:val="24"/>
        </w:rPr>
      </w:pPr>
      <w:r>
        <w:rPr>
          <w:sz w:val="24"/>
        </w:rPr>
        <w:t>注：</w:t>
      </w:r>
    </w:p>
    <w:p w14:paraId="32940636">
      <w:pPr>
        <w:spacing w:line="360" w:lineRule="auto"/>
        <w:rPr>
          <w:sz w:val="24"/>
        </w:rPr>
      </w:pPr>
      <w:r>
        <w:rPr>
          <w:sz w:val="24"/>
        </w:rPr>
        <w:t>1. 不如实填写偏离情况的响应文件将视为虚假材料。</w:t>
      </w:r>
    </w:p>
    <w:p w14:paraId="0AC11E79">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14:paraId="2912D4AB">
      <w:pPr>
        <w:spacing w:line="360" w:lineRule="auto"/>
        <w:rPr>
          <w:sz w:val="24"/>
        </w:rPr>
      </w:pPr>
      <w:r>
        <w:rPr>
          <w:rFonts w:hint="eastAsia"/>
          <w:sz w:val="24"/>
        </w:rPr>
        <w:t>3</w:t>
      </w:r>
      <w:r>
        <w:rPr>
          <w:sz w:val="24"/>
        </w:rPr>
        <w:t>. 偏离说明指</w:t>
      </w:r>
      <w:r>
        <w:rPr>
          <w:rFonts w:hint="eastAsia"/>
          <w:sz w:val="24"/>
        </w:rPr>
        <w:t>磋商文件</w:t>
      </w:r>
      <w:r>
        <w:rPr>
          <w:sz w:val="24"/>
        </w:rPr>
        <w:t>要求与</w:t>
      </w:r>
      <w:r>
        <w:rPr>
          <w:rFonts w:hint="eastAsia"/>
          <w:sz w:val="24"/>
        </w:rPr>
        <w:t>响应</w:t>
      </w:r>
      <w:r>
        <w:rPr>
          <w:sz w:val="24"/>
        </w:rPr>
        <w:t>应答之间的不同之处。</w:t>
      </w:r>
    </w:p>
    <w:p w14:paraId="5F93C9A2">
      <w:pPr>
        <w:spacing w:line="360" w:lineRule="auto"/>
        <w:rPr>
          <w:sz w:val="24"/>
        </w:rPr>
      </w:pPr>
    </w:p>
    <w:p w14:paraId="3C0A8822">
      <w:pPr>
        <w:spacing w:line="360" w:lineRule="auto"/>
        <w:ind w:firstLine="4080" w:firstLineChars="1700"/>
        <w:rPr>
          <w:sz w:val="24"/>
        </w:rPr>
      </w:pPr>
      <w:r>
        <w:rPr>
          <w:sz w:val="24"/>
        </w:rPr>
        <w:t>投标人名称：</w:t>
      </w:r>
    </w:p>
    <w:p w14:paraId="62E3E09D">
      <w:pPr>
        <w:spacing w:line="360" w:lineRule="auto"/>
        <w:ind w:firstLine="4080" w:firstLineChars="1700"/>
        <w:rPr>
          <w:sz w:val="24"/>
        </w:rPr>
      </w:pPr>
    </w:p>
    <w:p w14:paraId="17DB1CC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8169E24">
      <w:pPr>
        <w:tabs>
          <w:tab w:val="left" w:pos="360"/>
        </w:tabs>
        <w:spacing w:after="312" w:afterLines="100" w:line="360" w:lineRule="auto"/>
        <w:rPr>
          <w:b/>
          <w:sz w:val="24"/>
        </w:rPr>
      </w:pPr>
      <w:r>
        <w:rPr>
          <w:sz w:val="24"/>
        </w:rPr>
        <w:br w:type="page"/>
      </w:r>
      <w:r>
        <w:rPr>
          <w:b/>
          <w:sz w:val="24"/>
        </w:rPr>
        <w:t>附件4-2</w:t>
      </w:r>
    </w:p>
    <w:p w14:paraId="0F7F8249">
      <w:pPr>
        <w:autoSpaceDN w:val="0"/>
        <w:spacing w:line="360" w:lineRule="auto"/>
        <w:jc w:val="center"/>
        <w:rPr>
          <w:b/>
          <w:bCs/>
          <w:sz w:val="24"/>
        </w:rPr>
      </w:pPr>
      <w:r>
        <w:rPr>
          <w:b/>
          <w:bCs/>
          <w:sz w:val="24"/>
        </w:rPr>
        <w:t>技术要求点对点应答表</w:t>
      </w:r>
    </w:p>
    <w:p w14:paraId="00FCC0A5">
      <w:pPr>
        <w:spacing w:line="460" w:lineRule="exact"/>
        <w:rPr>
          <w:sz w:val="24"/>
        </w:rPr>
      </w:pPr>
    </w:p>
    <w:p w14:paraId="2E5A4538">
      <w:pPr>
        <w:spacing w:line="460" w:lineRule="exact"/>
        <w:rPr>
          <w:sz w:val="24"/>
        </w:rPr>
      </w:pPr>
      <w:r>
        <w:rPr>
          <w:sz w:val="24"/>
        </w:rPr>
        <w:t>项目名称：</w:t>
      </w:r>
      <w:r>
        <w:rPr>
          <w:sz w:val="24"/>
          <w:u w:val="single"/>
        </w:rPr>
        <w:t xml:space="preserve">                    </w:t>
      </w:r>
    </w:p>
    <w:p w14:paraId="53FEB40D">
      <w:pPr>
        <w:spacing w:line="460" w:lineRule="exact"/>
        <w:rPr>
          <w:sz w:val="24"/>
        </w:rPr>
      </w:pPr>
      <w:r>
        <w:rPr>
          <w:sz w:val="24"/>
        </w:rPr>
        <w:t>项目编号：</w:t>
      </w:r>
      <w:r>
        <w:rPr>
          <w:sz w:val="24"/>
          <w:u w:val="single"/>
        </w:rPr>
        <w:t xml:space="preserve">                    </w:t>
      </w:r>
    </w:p>
    <w:p w14:paraId="4BABB1F7">
      <w:pPr>
        <w:spacing w:line="460" w:lineRule="exact"/>
        <w:rPr>
          <w:sz w:val="24"/>
          <w:u w:val="single"/>
        </w:rPr>
      </w:pPr>
      <w:r>
        <w:rPr>
          <w:sz w:val="24"/>
        </w:rPr>
        <w:t>包号：</w:t>
      </w:r>
      <w:r>
        <w:rPr>
          <w:sz w:val="24"/>
          <w:u w:val="single"/>
        </w:rPr>
        <w:t xml:space="preserve">                        </w:t>
      </w:r>
    </w:p>
    <w:p w14:paraId="177EA214">
      <w:pPr>
        <w:spacing w:line="460" w:lineRule="exact"/>
        <w:rPr>
          <w:sz w:val="24"/>
          <w:u w:val="single"/>
        </w:rPr>
      </w:pPr>
    </w:p>
    <w:tbl>
      <w:tblPr>
        <w:tblStyle w:val="15"/>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53DDA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6350875">
            <w:pPr>
              <w:widowControl/>
              <w:snapToGrid w:val="0"/>
              <w:jc w:val="center"/>
              <w:rPr>
                <w:kern w:val="0"/>
                <w:sz w:val="24"/>
                <w:szCs w:val="21"/>
              </w:rPr>
            </w:pPr>
            <w:r>
              <w:rPr>
                <w:kern w:val="0"/>
                <w:sz w:val="24"/>
                <w:szCs w:val="21"/>
              </w:rPr>
              <w:t>序号</w:t>
            </w:r>
          </w:p>
        </w:tc>
        <w:tc>
          <w:tcPr>
            <w:tcW w:w="3922" w:type="dxa"/>
            <w:shd w:val="clear" w:color="auto" w:fill="auto"/>
            <w:vAlign w:val="center"/>
          </w:tcPr>
          <w:p w14:paraId="7AC9052B">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14:paraId="0B97F03F">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14:paraId="7C1C915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A0C3BBB">
            <w:pPr>
              <w:widowControl/>
              <w:snapToGrid w:val="0"/>
              <w:jc w:val="center"/>
              <w:rPr>
                <w:kern w:val="0"/>
                <w:sz w:val="24"/>
                <w:szCs w:val="21"/>
              </w:rPr>
            </w:pPr>
            <w:r>
              <w:rPr>
                <w:kern w:val="0"/>
                <w:sz w:val="24"/>
                <w:szCs w:val="21"/>
              </w:rPr>
              <w:t>备注</w:t>
            </w:r>
          </w:p>
        </w:tc>
      </w:tr>
      <w:tr w14:paraId="034D8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8B4F865">
            <w:pPr>
              <w:widowControl/>
              <w:snapToGrid w:val="0"/>
              <w:jc w:val="center"/>
              <w:rPr>
                <w:kern w:val="0"/>
                <w:sz w:val="24"/>
                <w:szCs w:val="21"/>
              </w:rPr>
            </w:pPr>
            <w:r>
              <w:rPr>
                <w:kern w:val="0"/>
                <w:sz w:val="24"/>
                <w:szCs w:val="21"/>
              </w:rPr>
              <w:t>1</w:t>
            </w:r>
          </w:p>
        </w:tc>
        <w:tc>
          <w:tcPr>
            <w:tcW w:w="3922" w:type="dxa"/>
            <w:shd w:val="clear" w:color="auto" w:fill="auto"/>
            <w:vAlign w:val="center"/>
          </w:tcPr>
          <w:p w14:paraId="09043146">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176D37DA">
            <w:pPr>
              <w:widowControl/>
              <w:snapToGrid w:val="0"/>
              <w:jc w:val="center"/>
              <w:rPr>
                <w:kern w:val="0"/>
                <w:sz w:val="24"/>
                <w:szCs w:val="21"/>
              </w:rPr>
            </w:pPr>
          </w:p>
        </w:tc>
        <w:tc>
          <w:tcPr>
            <w:tcW w:w="1289" w:type="dxa"/>
            <w:shd w:val="clear" w:color="auto" w:fill="auto"/>
            <w:vAlign w:val="center"/>
          </w:tcPr>
          <w:p w14:paraId="669BCEDC">
            <w:pPr>
              <w:widowControl/>
              <w:snapToGrid w:val="0"/>
              <w:jc w:val="center"/>
              <w:rPr>
                <w:kern w:val="0"/>
                <w:sz w:val="24"/>
                <w:szCs w:val="21"/>
              </w:rPr>
            </w:pPr>
          </w:p>
        </w:tc>
        <w:tc>
          <w:tcPr>
            <w:tcW w:w="843" w:type="dxa"/>
            <w:shd w:val="clear" w:color="auto" w:fill="auto"/>
            <w:vAlign w:val="center"/>
          </w:tcPr>
          <w:p w14:paraId="7157FAC8">
            <w:pPr>
              <w:widowControl/>
              <w:snapToGrid w:val="0"/>
              <w:jc w:val="center"/>
              <w:rPr>
                <w:kern w:val="0"/>
                <w:sz w:val="24"/>
                <w:szCs w:val="21"/>
              </w:rPr>
            </w:pPr>
          </w:p>
        </w:tc>
      </w:tr>
      <w:tr w14:paraId="3380E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1974192D">
            <w:pPr>
              <w:widowControl/>
              <w:snapToGrid w:val="0"/>
              <w:ind w:firstLine="360" w:firstLineChars="150"/>
              <w:rPr>
                <w:kern w:val="0"/>
                <w:sz w:val="24"/>
                <w:szCs w:val="21"/>
              </w:rPr>
            </w:pPr>
            <w:r>
              <w:rPr>
                <w:kern w:val="0"/>
                <w:sz w:val="24"/>
                <w:szCs w:val="21"/>
              </w:rPr>
              <w:t>2. 项目需求书要求</w:t>
            </w:r>
          </w:p>
        </w:tc>
      </w:tr>
      <w:tr w14:paraId="694DF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2EED266">
            <w:pPr>
              <w:widowControl/>
              <w:snapToGrid w:val="0"/>
              <w:jc w:val="center"/>
              <w:rPr>
                <w:kern w:val="0"/>
                <w:sz w:val="24"/>
                <w:szCs w:val="21"/>
              </w:rPr>
            </w:pPr>
            <w:r>
              <w:rPr>
                <w:kern w:val="0"/>
                <w:sz w:val="24"/>
                <w:szCs w:val="21"/>
              </w:rPr>
              <w:t>序号</w:t>
            </w:r>
          </w:p>
        </w:tc>
        <w:tc>
          <w:tcPr>
            <w:tcW w:w="3922" w:type="dxa"/>
            <w:shd w:val="clear" w:color="auto" w:fill="auto"/>
            <w:vAlign w:val="center"/>
          </w:tcPr>
          <w:p w14:paraId="67A2DE3E">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14:paraId="692BFD19">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14:paraId="2D431BC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6EA0AFE">
            <w:pPr>
              <w:widowControl/>
              <w:snapToGrid w:val="0"/>
              <w:jc w:val="center"/>
              <w:rPr>
                <w:kern w:val="0"/>
                <w:sz w:val="24"/>
                <w:szCs w:val="21"/>
              </w:rPr>
            </w:pPr>
            <w:r>
              <w:rPr>
                <w:kern w:val="0"/>
                <w:sz w:val="24"/>
                <w:szCs w:val="21"/>
              </w:rPr>
              <w:t>备注</w:t>
            </w:r>
          </w:p>
        </w:tc>
      </w:tr>
      <w:tr w14:paraId="28E19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213A143">
            <w:pPr>
              <w:widowControl/>
              <w:snapToGrid w:val="0"/>
              <w:jc w:val="center"/>
              <w:rPr>
                <w:kern w:val="0"/>
                <w:sz w:val="24"/>
                <w:szCs w:val="21"/>
              </w:rPr>
            </w:pPr>
          </w:p>
        </w:tc>
        <w:tc>
          <w:tcPr>
            <w:tcW w:w="3922" w:type="dxa"/>
            <w:shd w:val="clear" w:color="auto" w:fill="auto"/>
            <w:vAlign w:val="center"/>
          </w:tcPr>
          <w:p w14:paraId="2A944D27">
            <w:pPr>
              <w:widowControl/>
              <w:snapToGrid w:val="0"/>
              <w:jc w:val="center"/>
              <w:rPr>
                <w:kern w:val="0"/>
                <w:sz w:val="24"/>
                <w:szCs w:val="21"/>
              </w:rPr>
            </w:pPr>
          </w:p>
        </w:tc>
        <w:tc>
          <w:tcPr>
            <w:tcW w:w="2438" w:type="dxa"/>
            <w:shd w:val="clear" w:color="auto" w:fill="auto"/>
            <w:vAlign w:val="center"/>
          </w:tcPr>
          <w:p w14:paraId="6E8E730B">
            <w:pPr>
              <w:widowControl/>
              <w:snapToGrid w:val="0"/>
              <w:jc w:val="center"/>
              <w:rPr>
                <w:kern w:val="0"/>
                <w:sz w:val="24"/>
                <w:szCs w:val="21"/>
              </w:rPr>
            </w:pPr>
          </w:p>
        </w:tc>
        <w:tc>
          <w:tcPr>
            <w:tcW w:w="1289" w:type="dxa"/>
            <w:shd w:val="clear" w:color="auto" w:fill="auto"/>
            <w:vAlign w:val="center"/>
          </w:tcPr>
          <w:p w14:paraId="03C560C5">
            <w:pPr>
              <w:widowControl/>
              <w:snapToGrid w:val="0"/>
              <w:jc w:val="center"/>
              <w:rPr>
                <w:kern w:val="0"/>
                <w:sz w:val="24"/>
                <w:szCs w:val="21"/>
              </w:rPr>
            </w:pPr>
          </w:p>
        </w:tc>
        <w:tc>
          <w:tcPr>
            <w:tcW w:w="843" w:type="dxa"/>
            <w:shd w:val="clear" w:color="auto" w:fill="auto"/>
            <w:vAlign w:val="center"/>
          </w:tcPr>
          <w:p w14:paraId="018869F5">
            <w:pPr>
              <w:widowControl/>
              <w:snapToGrid w:val="0"/>
              <w:jc w:val="center"/>
              <w:rPr>
                <w:kern w:val="0"/>
                <w:sz w:val="24"/>
                <w:szCs w:val="21"/>
              </w:rPr>
            </w:pPr>
          </w:p>
        </w:tc>
      </w:tr>
      <w:tr w14:paraId="2D4B7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43BC043">
            <w:pPr>
              <w:widowControl/>
              <w:snapToGrid w:val="0"/>
              <w:jc w:val="center"/>
              <w:rPr>
                <w:kern w:val="0"/>
                <w:sz w:val="24"/>
                <w:szCs w:val="21"/>
              </w:rPr>
            </w:pPr>
          </w:p>
        </w:tc>
        <w:tc>
          <w:tcPr>
            <w:tcW w:w="3922" w:type="dxa"/>
            <w:shd w:val="clear" w:color="auto" w:fill="auto"/>
            <w:vAlign w:val="center"/>
          </w:tcPr>
          <w:p w14:paraId="4DA82F07">
            <w:pPr>
              <w:widowControl/>
              <w:snapToGrid w:val="0"/>
              <w:jc w:val="center"/>
              <w:rPr>
                <w:kern w:val="0"/>
                <w:sz w:val="24"/>
                <w:szCs w:val="21"/>
              </w:rPr>
            </w:pPr>
          </w:p>
        </w:tc>
        <w:tc>
          <w:tcPr>
            <w:tcW w:w="2438" w:type="dxa"/>
            <w:shd w:val="clear" w:color="auto" w:fill="auto"/>
            <w:vAlign w:val="center"/>
          </w:tcPr>
          <w:p w14:paraId="3ADB5568">
            <w:pPr>
              <w:widowControl/>
              <w:snapToGrid w:val="0"/>
              <w:jc w:val="center"/>
              <w:rPr>
                <w:kern w:val="0"/>
                <w:sz w:val="24"/>
                <w:szCs w:val="21"/>
              </w:rPr>
            </w:pPr>
          </w:p>
        </w:tc>
        <w:tc>
          <w:tcPr>
            <w:tcW w:w="1289" w:type="dxa"/>
            <w:shd w:val="clear" w:color="auto" w:fill="auto"/>
            <w:vAlign w:val="center"/>
          </w:tcPr>
          <w:p w14:paraId="1BD73901">
            <w:pPr>
              <w:widowControl/>
              <w:snapToGrid w:val="0"/>
              <w:jc w:val="center"/>
              <w:rPr>
                <w:kern w:val="0"/>
                <w:sz w:val="24"/>
                <w:szCs w:val="21"/>
              </w:rPr>
            </w:pPr>
          </w:p>
        </w:tc>
        <w:tc>
          <w:tcPr>
            <w:tcW w:w="843" w:type="dxa"/>
            <w:shd w:val="clear" w:color="auto" w:fill="auto"/>
            <w:vAlign w:val="center"/>
          </w:tcPr>
          <w:p w14:paraId="72E15C54">
            <w:pPr>
              <w:widowControl/>
              <w:snapToGrid w:val="0"/>
              <w:jc w:val="center"/>
              <w:rPr>
                <w:kern w:val="0"/>
                <w:sz w:val="24"/>
                <w:szCs w:val="21"/>
              </w:rPr>
            </w:pPr>
          </w:p>
        </w:tc>
      </w:tr>
      <w:tr w14:paraId="3CF69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93D8037">
            <w:pPr>
              <w:widowControl/>
              <w:snapToGrid w:val="0"/>
              <w:jc w:val="center"/>
              <w:rPr>
                <w:kern w:val="0"/>
                <w:sz w:val="24"/>
                <w:szCs w:val="21"/>
              </w:rPr>
            </w:pPr>
          </w:p>
        </w:tc>
        <w:tc>
          <w:tcPr>
            <w:tcW w:w="3922" w:type="dxa"/>
            <w:shd w:val="clear" w:color="auto" w:fill="auto"/>
            <w:vAlign w:val="center"/>
          </w:tcPr>
          <w:p w14:paraId="17245A7C">
            <w:pPr>
              <w:widowControl/>
              <w:snapToGrid w:val="0"/>
              <w:jc w:val="center"/>
              <w:rPr>
                <w:kern w:val="0"/>
                <w:sz w:val="24"/>
                <w:szCs w:val="21"/>
              </w:rPr>
            </w:pPr>
          </w:p>
        </w:tc>
        <w:tc>
          <w:tcPr>
            <w:tcW w:w="2438" w:type="dxa"/>
            <w:shd w:val="clear" w:color="auto" w:fill="auto"/>
            <w:vAlign w:val="center"/>
          </w:tcPr>
          <w:p w14:paraId="3796E502">
            <w:pPr>
              <w:widowControl/>
              <w:snapToGrid w:val="0"/>
              <w:jc w:val="center"/>
              <w:rPr>
                <w:kern w:val="0"/>
                <w:sz w:val="24"/>
                <w:szCs w:val="21"/>
              </w:rPr>
            </w:pPr>
          </w:p>
        </w:tc>
        <w:tc>
          <w:tcPr>
            <w:tcW w:w="1289" w:type="dxa"/>
            <w:shd w:val="clear" w:color="auto" w:fill="auto"/>
            <w:vAlign w:val="center"/>
          </w:tcPr>
          <w:p w14:paraId="1A6145CA">
            <w:pPr>
              <w:widowControl/>
              <w:snapToGrid w:val="0"/>
              <w:jc w:val="center"/>
              <w:rPr>
                <w:kern w:val="0"/>
                <w:sz w:val="24"/>
                <w:szCs w:val="21"/>
              </w:rPr>
            </w:pPr>
          </w:p>
        </w:tc>
        <w:tc>
          <w:tcPr>
            <w:tcW w:w="843" w:type="dxa"/>
            <w:shd w:val="clear" w:color="auto" w:fill="auto"/>
            <w:vAlign w:val="center"/>
          </w:tcPr>
          <w:p w14:paraId="4EE87F2C">
            <w:pPr>
              <w:widowControl/>
              <w:snapToGrid w:val="0"/>
              <w:jc w:val="center"/>
              <w:rPr>
                <w:kern w:val="0"/>
                <w:sz w:val="24"/>
                <w:szCs w:val="21"/>
              </w:rPr>
            </w:pPr>
          </w:p>
        </w:tc>
      </w:tr>
      <w:tr w14:paraId="456DF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631A696">
            <w:pPr>
              <w:widowControl/>
              <w:snapToGrid w:val="0"/>
              <w:jc w:val="center"/>
              <w:rPr>
                <w:kern w:val="0"/>
                <w:sz w:val="24"/>
                <w:szCs w:val="21"/>
              </w:rPr>
            </w:pPr>
          </w:p>
        </w:tc>
        <w:tc>
          <w:tcPr>
            <w:tcW w:w="3922" w:type="dxa"/>
            <w:shd w:val="clear" w:color="auto" w:fill="auto"/>
            <w:vAlign w:val="center"/>
          </w:tcPr>
          <w:p w14:paraId="25428D0E">
            <w:pPr>
              <w:widowControl/>
              <w:snapToGrid w:val="0"/>
              <w:jc w:val="center"/>
              <w:rPr>
                <w:kern w:val="0"/>
                <w:sz w:val="24"/>
                <w:szCs w:val="21"/>
              </w:rPr>
            </w:pPr>
          </w:p>
        </w:tc>
        <w:tc>
          <w:tcPr>
            <w:tcW w:w="2438" w:type="dxa"/>
            <w:shd w:val="clear" w:color="auto" w:fill="auto"/>
            <w:vAlign w:val="center"/>
          </w:tcPr>
          <w:p w14:paraId="3F18FBD2">
            <w:pPr>
              <w:widowControl/>
              <w:snapToGrid w:val="0"/>
              <w:jc w:val="center"/>
              <w:rPr>
                <w:kern w:val="0"/>
                <w:sz w:val="24"/>
                <w:szCs w:val="21"/>
              </w:rPr>
            </w:pPr>
          </w:p>
        </w:tc>
        <w:tc>
          <w:tcPr>
            <w:tcW w:w="1289" w:type="dxa"/>
            <w:shd w:val="clear" w:color="auto" w:fill="auto"/>
            <w:vAlign w:val="center"/>
          </w:tcPr>
          <w:p w14:paraId="0065E018">
            <w:pPr>
              <w:widowControl/>
              <w:snapToGrid w:val="0"/>
              <w:jc w:val="center"/>
              <w:rPr>
                <w:kern w:val="0"/>
                <w:sz w:val="24"/>
                <w:szCs w:val="21"/>
              </w:rPr>
            </w:pPr>
          </w:p>
        </w:tc>
        <w:tc>
          <w:tcPr>
            <w:tcW w:w="843" w:type="dxa"/>
            <w:shd w:val="clear" w:color="auto" w:fill="auto"/>
            <w:vAlign w:val="center"/>
          </w:tcPr>
          <w:p w14:paraId="2100D906">
            <w:pPr>
              <w:widowControl/>
              <w:snapToGrid w:val="0"/>
              <w:jc w:val="center"/>
              <w:rPr>
                <w:kern w:val="0"/>
                <w:sz w:val="24"/>
                <w:szCs w:val="21"/>
              </w:rPr>
            </w:pPr>
          </w:p>
        </w:tc>
      </w:tr>
      <w:tr w14:paraId="03762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F4F985F">
            <w:pPr>
              <w:widowControl/>
              <w:snapToGrid w:val="0"/>
              <w:jc w:val="center"/>
              <w:rPr>
                <w:kern w:val="0"/>
                <w:sz w:val="24"/>
                <w:szCs w:val="21"/>
              </w:rPr>
            </w:pPr>
          </w:p>
        </w:tc>
        <w:tc>
          <w:tcPr>
            <w:tcW w:w="3922" w:type="dxa"/>
            <w:shd w:val="clear" w:color="auto" w:fill="auto"/>
            <w:vAlign w:val="center"/>
          </w:tcPr>
          <w:p w14:paraId="63C88D40">
            <w:pPr>
              <w:widowControl/>
              <w:snapToGrid w:val="0"/>
              <w:jc w:val="center"/>
              <w:rPr>
                <w:kern w:val="0"/>
                <w:sz w:val="24"/>
                <w:szCs w:val="21"/>
              </w:rPr>
            </w:pPr>
          </w:p>
        </w:tc>
        <w:tc>
          <w:tcPr>
            <w:tcW w:w="2438" w:type="dxa"/>
            <w:shd w:val="clear" w:color="auto" w:fill="auto"/>
            <w:vAlign w:val="center"/>
          </w:tcPr>
          <w:p w14:paraId="3617ED61">
            <w:pPr>
              <w:widowControl/>
              <w:snapToGrid w:val="0"/>
              <w:jc w:val="center"/>
              <w:rPr>
                <w:kern w:val="0"/>
                <w:sz w:val="24"/>
                <w:szCs w:val="21"/>
              </w:rPr>
            </w:pPr>
          </w:p>
        </w:tc>
        <w:tc>
          <w:tcPr>
            <w:tcW w:w="1289" w:type="dxa"/>
            <w:shd w:val="clear" w:color="auto" w:fill="auto"/>
            <w:vAlign w:val="center"/>
          </w:tcPr>
          <w:p w14:paraId="3CB50E13">
            <w:pPr>
              <w:widowControl/>
              <w:snapToGrid w:val="0"/>
              <w:jc w:val="center"/>
              <w:rPr>
                <w:kern w:val="0"/>
                <w:sz w:val="24"/>
                <w:szCs w:val="21"/>
              </w:rPr>
            </w:pPr>
          </w:p>
        </w:tc>
        <w:tc>
          <w:tcPr>
            <w:tcW w:w="843" w:type="dxa"/>
            <w:shd w:val="clear" w:color="auto" w:fill="auto"/>
            <w:vAlign w:val="center"/>
          </w:tcPr>
          <w:p w14:paraId="09B8012B">
            <w:pPr>
              <w:widowControl/>
              <w:snapToGrid w:val="0"/>
              <w:jc w:val="center"/>
              <w:rPr>
                <w:kern w:val="0"/>
                <w:sz w:val="24"/>
                <w:szCs w:val="21"/>
              </w:rPr>
            </w:pPr>
          </w:p>
        </w:tc>
      </w:tr>
    </w:tbl>
    <w:p w14:paraId="725F2310">
      <w:pPr>
        <w:spacing w:line="620" w:lineRule="exact"/>
        <w:rPr>
          <w:sz w:val="24"/>
        </w:rPr>
      </w:pPr>
      <w:r>
        <w:rPr>
          <w:sz w:val="24"/>
        </w:rPr>
        <w:t>注：</w:t>
      </w:r>
    </w:p>
    <w:p w14:paraId="5EBF8713">
      <w:pPr>
        <w:spacing w:line="360" w:lineRule="auto"/>
        <w:rPr>
          <w:sz w:val="24"/>
        </w:rPr>
      </w:pPr>
      <w:r>
        <w:rPr>
          <w:sz w:val="24"/>
        </w:rPr>
        <w:t>1. 不如实填写偏离情况的响应文件将视为虚假材料。</w:t>
      </w:r>
    </w:p>
    <w:p w14:paraId="0FEADB24">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14:paraId="27A1F230">
      <w:pPr>
        <w:spacing w:line="360" w:lineRule="auto"/>
        <w:rPr>
          <w:sz w:val="24"/>
        </w:rPr>
      </w:pPr>
      <w:r>
        <w:rPr>
          <w:sz w:val="24"/>
        </w:rPr>
        <w:t>3. 偏离说明指</w:t>
      </w:r>
      <w:r>
        <w:rPr>
          <w:rFonts w:hint="eastAsia"/>
          <w:sz w:val="24"/>
        </w:rPr>
        <w:t>磋商文件</w:t>
      </w:r>
      <w:r>
        <w:rPr>
          <w:sz w:val="24"/>
        </w:rPr>
        <w:t>要求与</w:t>
      </w:r>
      <w:r>
        <w:rPr>
          <w:rFonts w:hint="eastAsia"/>
          <w:sz w:val="24"/>
        </w:rPr>
        <w:t>响应</w:t>
      </w:r>
      <w:r>
        <w:rPr>
          <w:sz w:val="24"/>
        </w:rPr>
        <w:t>应答之间的不同之处。</w:t>
      </w:r>
    </w:p>
    <w:p w14:paraId="758EE19A">
      <w:pPr>
        <w:spacing w:line="360" w:lineRule="auto"/>
        <w:rPr>
          <w:sz w:val="24"/>
        </w:rPr>
      </w:pPr>
      <w:r>
        <w:rPr>
          <w:sz w:val="24"/>
        </w:rPr>
        <w:t>4. 投标人在上表“项目需求书要求”的</w:t>
      </w:r>
      <w:r>
        <w:rPr>
          <w:rFonts w:hint="eastAsia"/>
          <w:sz w:val="24"/>
        </w:rPr>
        <w:t>响应</w:t>
      </w:r>
      <w:r>
        <w:rPr>
          <w:sz w:val="24"/>
        </w:rPr>
        <w:t>应答中必须列出具体数值或内容。如投标人未应答或只注明“符合”、“满足”等类似无具体内容的表述，将被视为不符合磋商文件要求。投标人自行承担由此造成的一切后果。</w:t>
      </w:r>
    </w:p>
    <w:p w14:paraId="6E780B75">
      <w:pPr>
        <w:spacing w:line="360" w:lineRule="auto"/>
        <w:rPr>
          <w:sz w:val="24"/>
        </w:rPr>
      </w:pPr>
    </w:p>
    <w:p w14:paraId="5D416480">
      <w:pPr>
        <w:spacing w:line="360" w:lineRule="auto"/>
        <w:ind w:firstLine="4080" w:firstLineChars="1700"/>
        <w:rPr>
          <w:sz w:val="24"/>
        </w:rPr>
      </w:pPr>
      <w:r>
        <w:rPr>
          <w:sz w:val="24"/>
        </w:rPr>
        <w:t>投标人名称：</w:t>
      </w:r>
    </w:p>
    <w:p w14:paraId="1CEDA6A8">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CD2CC08">
      <w:pPr>
        <w:spacing w:line="480" w:lineRule="auto"/>
        <w:rPr>
          <w:b/>
          <w:color w:val="000000"/>
          <w:sz w:val="24"/>
        </w:rPr>
      </w:pPr>
      <w:r>
        <w:rPr>
          <w:b/>
          <w:sz w:val="24"/>
        </w:rPr>
        <w:br w:type="page"/>
      </w:r>
      <w:r>
        <w:rPr>
          <w:rFonts w:hint="eastAsia"/>
          <w:b/>
          <w:color w:val="000000"/>
          <w:sz w:val="24"/>
        </w:rPr>
        <w:t>附件4-3</w:t>
      </w:r>
    </w:p>
    <w:p w14:paraId="00C04751">
      <w:pPr>
        <w:spacing w:line="560" w:lineRule="exact"/>
        <w:jc w:val="center"/>
        <w:rPr>
          <w:rFonts w:ascii="宋体"/>
          <w:b/>
          <w:sz w:val="24"/>
        </w:rPr>
      </w:pPr>
      <w:r>
        <w:rPr>
          <w:rFonts w:hint="eastAsia" w:ascii="宋体"/>
          <w:b/>
          <w:sz w:val="24"/>
        </w:rPr>
        <w:t>主要相关项目业绩一览表</w:t>
      </w:r>
    </w:p>
    <w:p w14:paraId="3F1E921F">
      <w:pPr>
        <w:spacing w:line="460" w:lineRule="exact"/>
        <w:rPr>
          <w:sz w:val="24"/>
        </w:rPr>
      </w:pPr>
      <w:r>
        <w:rPr>
          <w:sz w:val="24"/>
        </w:rPr>
        <w:t>项目名称：</w:t>
      </w:r>
      <w:r>
        <w:rPr>
          <w:sz w:val="24"/>
          <w:u w:val="single"/>
        </w:rPr>
        <w:t xml:space="preserve">                    </w:t>
      </w:r>
    </w:p>
    <w:p w14:paraId="586795B6">
      <w:pPr>
        <w:spacing w:line="460" w:lineRule="exact"/>
        <w:rPr>
          <w:sz w:val="24"/>
        </w:rPr>
      </w:pPr>
      <w:r>
        <w:rPr>
          <w:sz w:val="24"/>
        </w:rPr>
        <w:t>项目编号：</w:t>
      </w:r>
      <w:r>
        <w:rPr>
          <w:sz w:val="24"/>
          <w:u w:val="single"/>
        </w:rPr>
        <w:t xml:space="preserve">                    </w:t>
      </w:r>
    </w:p>
    <w:p w14:paraId="0822C83D">
      <w:pPr>
        <w:spacing w:line="460" w:lineRule="exact"/>
        <w:rPr>
          <w:sz w:val="24"/>
          <w:u w:val="single"/>
        </w:rPr>
      </w:pPr>
      <w:r>
        <w:rPr>
          <w:sz w:val="24"/>
        </w:rPr>
        <w:t>包号：</w:t>
      </w:r>
      <w:r>
        <w:rPr>
          <w:sz w:val="24"/>
          <w:u w:val="single"/>
        </w:rPr>
        <w:t xml:space="preserve">                        </w:t>
      </w:r>
    </w:p>
    <w:p w14:paraId="5F858818">
      <w:pPr>
        <w:spacing w:line="560" w:lineRule="exact"/>
        <w:jc w:val="center"/>
        <w:rPr>
          <w:rFonts w:ascii="宋体"/>
          <w:b/>
          <w:sz w:val="24"/>
        </w:rPr>
      </w:pPr>
    </w:p>
    <w:tbl>
      <w:tblPr>
        <w:tblStyle w:val="15"/>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27AB3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7F136F13">
            <w:pPr>
              <w:spacing w:line="500" w:lineRule="exact"/>
              <w:jc w:val="center"/>
              <w:rPr>
                <w:rFonts w:ascii="宋体"/>
                <w:sz w:val="24"/>
              </w:rPr>
            </w:pPr>
            <w:r>
              <w:rPr>
                <w:rFonts w:hint="eastAsia" w:ascii="宋体"/>
                <w:sz w:val="24"/>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511F29BA">
            <w:pPr>
              <w:spacing w:line="500" w:lineRule="exact"/>
              <w:jc w:val="center"/>
              <w:rPr>
                <w:rFonts w:ascii="宋体"/>
                <w:sz w:val="24"/>
              </w:rPr>
            </w:pPr>
            <w:r>
              <w:rPr>
                <w:rFonts w:hint="eastAsia" w:ascii="宋体"/>
                <w:sz w:val="24"/>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09C991C8">
            <w:pPr>
              <w:spacing w:line="500" w:lineRule="exact"/>
              <w:jc w:val="center"/>
              <w:rPr>
                <w:rFonts w:ascii="宋体"/>
                <w:sz w:val="24"/>
              </w:rPr>
            </w:pPr>
            <w:r>
              <w:rPr>
                <w:rFonts w:hint="eastAsia" w:ascii="宋体"/>
                <w:sz w:val="24"/>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77022774">
            <w:pPr>
              <w:spacing w:line="500" w:lineRule="exact"/>
              <w:jc w:val="center"/>
              <w:rPr>
                <w:rFonts w:ascii="宋体"/>
                <w:sz w:val="24"/>
              </w:rPr>
            </w:pPr>
            <w:r>
              <w:rPr>
                <w:rFonts w:hint="eastAsia" w:ascii="宋体"/>
                <w:sz w:val="24"/>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40A51675">
            <w:pPr>
              <w:spacing w:line="500" w:lineRule="exact"/>
              <w:jc w:val="center"/>
              <w:rPr>
                <w:rFonts w:ascii="宋体"/>
                <w:sz w:val="24"/>
              </w:rPr>
            </w:pPr>
            <w:r>
              <w:rPr>
                <w:rFonts w:hint="eastAsia" w:ascii="宋体"/>
                <w:sz w:val="24"/>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66CAD69D">
            <w:pPr>
              <w:spacing w:line="500" w:lineRule="exact"/>
              <w:jc w:val="center"/>
              <w:rPr>
                <w:rFonts w:ascii="宋体"/>
                <w:sz w:val="24"/>
              </w:rPr>
            </w:pPr>
            <w:r>
              <w:rPr>
                <w:rFonts w:hint="eastAsia" w:ascii="宋体"/>
                <w:sz w:val="24"/>
              </w:rPr>
              <w:t>开始日期—</w:t>
            </w:r>
          </w:p>
          <w:p w14:paraId="67B42D96">
            <w:pPr>
              <w:spacing w:line="500" w:lineRule="exact"/>
              <w:jc w:val="center"/>
              <w:rPr>
                <w:rFonts w:ascii="宋体"/>
                <w:sz w:val="24"/>
              </w:rPr>
            </w:pPr>
            <w:r>
              <w:rPr>
                <w:rFonts w:hint="eastAsia" w:ascii="宋体"/>
                <w:sz w:val="24"/>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7CF9EAD0">
            <w:pPr>
              <w:spacing w:line="500" w:lineRule="exact"/>
              <w:jc w:val="center"/>
              <w:rPr>
                <w:rFonts w:ascii="宋体"/>
                <w:sz w:val="24"/>
              </w:rPr>
            </w:pPr>
            <w:r>
              <w:rPr>
                <w:rFonts w:hint="eastAsia" w:ascii="宋体"/>
                <w:sz w:val="24"/>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7DEF4A38">
            <w:pPr>
              <w:spacing w:line="500" w:lineRule="exact"/>
              <w:jc w:val="center"/>
              <w:rPr>
                <w:rFonts w:ascii="宋体"/>
                <w:sz w:val="24"/>
              </w:rPr>
            </w:pPr>
            <w:r>
              <w:rPr>
                <w:rFonts w:hint="eastAsia" w:ascii="宋体"/>
                <w:sz w:val="24"/>
              </w:rPr>
              <w:t>合同编号</w:t>
            </w:r>
          </w:p>
        </w:tc>
      </w:tr>
      <w:tr w14:paraId="07B75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D02D1AF">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089B72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C24A2E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B86AF73">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D324A6B">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CAA4C7A">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CE01AF1">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CAE9528">
            <w:pPr>
              <w:spacing w:line="560" w:lineRule="exact"/>
              <w:jc w:val="center"/>
              <w:rPr>
                <w:rFonts w:ascii="宋体"/>
                <w:b/>
                <w:sz w:val="24"/>
              </w:rPr>
            </w:pPr>
          </w:p>
        </w:tc>
      </w:tr>
      <w:tr w14:paraId="33CD2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1C538D6">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D7534F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184A82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30F501C">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6D4D59AB">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F7FCAA3">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76C35B2">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3156D579">
            <w:pPr>
              <w:spacing w:line="560" w:lineRule="exact"/>
              <w:jc w:val="center"/>
              <w:rPr>
                <w:rFonts w:ascii="宋体"/>
                <w:b/>
                <w:sz w:val="24"/>
              </w:rPr>
            </w:pPr>
          </w:p>
        </w:tc>
      </w:tr>
      <w:tr w14:paraId="28A44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0FC66BD">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FF0B70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FE68B6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CDE04B1">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C3F13EF">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23571E2">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3D91BD7">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6DAEA24">
            <w:pPr>
              <w:spacing w:line="560" w:lineRule="exact"/>
              <w:jc w:val="center"/>
              <w:rPr>
                <w:rFonts w:ascii="宋体"/>
                <w:b/>
                <w:sz w:val="24"/>
              </w:rPr>
            </w:pPr>
          </w:p>
        </w:tc>
      </w:tr>
      <w:tr w14:paraId="2E0FD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C169FBD">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F8621D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C46789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BBF5F95">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BE6920C">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D3F5BCB">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1028C44">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F45253D">
            <w:pPr>
              <w:spacing w:line="560" w:lineRule="exact"/>
              <w:jc w:val="center"/>
              <w:rPr>
                <w:rFonts w:ascii="宋体"/>
                <w:b/>
                <w:sz w:val="24"/>
              </w:rPr>
            </w:pPr>
          </w:p>
        </w:tc>
      </w:tr>
      <w:tr w14:paraId="711EB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E26A5C8">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D35CF5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2E5396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94E2E0C">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BEC4FBF">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A27E529">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0BBF7B6">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3E3E2FD">
            <w:pPr>
              <w:spacing w:line="560" w:lineRule="exact"/>
              <w:jc w:val="center"/>
              <w:rPr>
                <w:rFonts w:ascii="宋体"/>
                <w:b/>
                <w:sz w:val="24"/>
              </w:rPr>
            </w:pPr>
          </w:p>
        </w:tc>
      </w:tr>
      <w:tr w14:paraId="44412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73DDA0B">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B98306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811D02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611DED0">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4C03817">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08AD9F9">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39A0FB1">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8556180">
            <w:pPr>
              <w:spacing w:line="560" w:lineRule="exact"/>
              <w:jc w:val="center"/>
              <w:rPr>
                <w:rFonts w:ascii="宋体"/>
                <w:b/>
                <w:sz w:val="24"/>
              </w:rPr>
            </w:pPr>
          </w:p>
        </w:tc>
      </w:tr>
      <w:tr w14:paraId="5AE71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9FF0F61">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150C47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ACB942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A1A4CB2">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3D012660">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DC5EAC0">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B03E11D">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D34CEE8">
            <w:pPr>
              <w:spacing w:line="560" w:lineRule="exact"/>
              <w:jc w:val="center"/>
              <w:rPr>
                <w:rFonts w:ascii="宋体"/>
                <w:b/>
                <w:sz w:val="24"/>
              </w:rPr>
            </w:pPr>
          </w:p>
        </w:tc>
      </w:tr>
      <w:tr w14:paraId="68640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ADCC0BE">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20E331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D6E4E4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7C0A0E6">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C70E586">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4AFF8BC0">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61138F8">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25277EF7">
            <w:pPr>
              <w:spacing w:line="560" w:lineRule="exact"/>
              <w:jc w:val="center"/>
              <w:rPr>
                <w:rFonts w:ascii="宋体"/>
                <w:b/>
                <w:sz w:val="24"/>
              </w:rPr>
            </w:pPr>
          </w:p>
        </w:tc>
      </w:tr>
      <w:tr w14:paraId="2C17D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421BC273">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2D7D3D9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D85FFB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2EF18E4">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88E9A6F">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F5ADE1C">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A1BBC8C">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74869CD">
            <w:pPr>
              <w:spacing w:line="560" w:lineRule="exact"/>
              <w:jc w:val="center"/>
              <w:rPr>
                <w:rFonts w:ascii="宋体"/>
                <w:b/>
                <w:sz w:val="24"/>
              </w:rPr>
            </w:pPr>
          </w:p>
        </w:tc>
      </w:tr>
      <w:tr w14:paraId="2A58C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5E28995">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060707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36C470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0A1EA88">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E8B8658">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E4A46DC">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7C3167E">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FEF99FE">
            <w:pPr>
              <w:spacing w:line="560" w:lineRule="exact"/>
              <w:jc w:val="center"/>
              <w:rPr>
                <w:rFonts w:ascii="宋体"/>
                <w:b/>
                <w:sz w:val="24"/>
              </w:rPr>
            </w:pPr>
          </w:p>
        </w:tc>
      </w:tr>
      <w:tr w14:paraId="3A2D4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B7A6F24">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42B638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4890C4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958275F">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1A5D043">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6316974">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0311E78">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CAFA477">
            <w:pPr>
              <w:spacing w:line="560" w:lineRule="exact"/>
              <w:jc w:val="center"/>
              <w:rPr>
                <w:rFonts w:ascii="宋体"/>
                <w:b/>
                <w:sz w:val="24"/>
              </w:rPr>
            </w:pPr>
          </w:p>
        </w:tc>
      </w:tr>
    </w:tbl>
    <w:p w14:paraId="3C867E5E">
      <w:pPr>
        <w:spacing w:line="560" w:lineRule="exact"/>
        <w:rPr>
          <w:rFonts w:ascii="宋体"/>
          <w:sz w:val="24"/>
        </w:rPr>
      </w:pPr>
      <w:r>
        <w:rPr>
          <w:rFonts w:hint="eastAsia" w:ascii="宋体"/>
          <w:sz w:val="24"/>
        </w:rPr>
        <w:t>备注：投标人所列业绩应按第二部分的要求将证明材料按顺序附后。</w:t>
      </w:r>
    </w:p>
    <w:p w14:paraId="1B8AD792">
      <w:pPr>
        <w:spacing w:line="560" w:lineRule="exact"/>
        <w:rPr>
          <w:rFonts w:ascii="宋体"/>
          <w:sz w:val="24"/>
        </w:rPr>
      </w:pPr>
    </w:p>
    <w:p w14:paraId="49D42CBF">
      <w:pPr>
        <w:spacing w:line="360" w:lineRule="auto"/>
        <w:rPr>
          <w:sz w:val="24"/>
        </w:rPr>
      </w:pPr>
      <w:r>
        <w:rPr>
          <w:sz w:val="24"/>
        </w:rPr>
        <w:t>投标人名称：</w:t>
      </w:r>
    </w:p>
    <w:p w14:paraId="6175B384">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BBB5752">
      <w:pPr>
        <w:widowControl/>
        <w:jc w:val="left"/>
        <w:rPr>
          <w:sz w:val="24"/>
        </w:rPr>
      </w:pPr>
      <w:r>
        <w:rPr>
          <w:sz w:val="24"/>
        </w:rPr>
        <w:br w:type="page"/>
      </w:r>
    </w:p>
    <w:p w14:paraId="0D26645F">
      <w:pPr>
        <w:spacing w:line="460" w:lineRule="exact"/>
        <w:rPr>
          <w:b/>
          <w:sz w:val="24"/>
        </w:rPr>
      </w:pPr>
      <w:r>
        <w:rPr>
          <w:b/>
          <w:sz w:val="24"/>
        </w:rPr>
        <w:t>附件5：评分因素中要求的各项方案、证明材料等</w:t>
      </w:r>
    </w:p>
    <w:p w14:paraId="30C3AA0A">
      <w:pPr>
        <w:spacing w:line="620" w:lineRule="exact"/>
        <w:rPr>
          <w:b/>
          <w:sz w:val="24"/>
        </w:rPr>
      </w:pPr>
      <w:r>
        <w:rPr>
          <w:b/>
          <w:sz w:val="24"/>
        </w:rPr>
        <w:br w:type="page"/>
      </w:r>
      <w:r>
        <w:rPr>
          <w:b/>
          <w:sz w:val="24"/>
        </w:rPr>
        <w:t>附件</w:t>
      </w:r>
      <w:r>
        <w:rPr>
          <w:rFonts w:hint="eastAsia"/>
          <w:b/>
          <w:sz w:val="24"/>
        </w:rPr>
        <w:t>6</w:t>
      </w:r>
    </w:p>
    <w:p w14:paraId="112C6CC4">
      <w:pPr>
        <w:autoSpaceDE w:val="0"/>
        <w:autoSpaceDN w:val="0"/>
        <w:spacing w:line="480" w:lineRule="auto"/>
        <w:jc w:val="center"/>
        <w:rPr>
          <w:sz w:val="24"/>
          <w:szCs w:val="24"/>
        </w:rPr>
      </w:pPr>
      <w:r>
        <w:rPr>
          <w:b/>
          <w:sz w:val="24"/>
          <w:szCs w:val="24"/>
        </w:rPr>
        <w:t>中小企业声明函（服务）</w:t>
      </w:r>
    </w:p>
    <w:p w14:paraId="055D696C">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51FE0E8">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46EE3CE">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5A89484">
      <w:pPr>
        <w:autoSpaceDE w:val="0"/>
        <w:autoSpaceDN w:val="0"/>
        <w:spacing w:line="500" w:lineRule="exact"/>
        <w:ind w:left="641"/>
        <w:jc w:val="left"/>
        <w:rPr>
          <w:sz w:val="24"/>
          <w:szCs w:val="24"/>
        </w:rPr>
      </w:pPr>
      <w:r>
        <w:rPr>
          <w:sz w:val="24"/>
          <w:szCs w:val="24"/>
        </w:rPr>
        <w:t>……</w:t>
      </w:r>
    </w:p>
    <w:p w14:paraId="064C39AE">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866338C">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47F9B608">
      <w:pPr>
        <w:autoSpaceDE w:val="0"/>
        <w:autoSpaceDN w:val="0"/>
        <w:spacing w:line="500" w:lineRule="exact"/>
        <w:ind w:left="3840"/>
        <w:jc w:val="left"/>
        <w:rPr>
          <w:sz w:val="24"/>
          <w:szCs w:val="24"/>
        </w:rPr>
      </w:pPr>
      <w:r>
        <w:rPr>
          <w:sz w:val="24"/>
          <w:szCs w:val="24"/>
        </w:rPr>
        <w:t>投标人名称：</w:t>
      </w:r>
    </w:p>
    <w:p w14:paraId="1246ECF9">
      <w:pPr>
        <w:autoSpaceDE w:val="0"/>
        <w:autoSpaceDN w:val="0"/>
        <w:spacing w:line="500" w:lineRule="exact"/>
        <w:ind w:left="3840"/>
        <w:jc w:val="left"/>
        <w:rPr>
          <w:sz w:val="32"/>
        </w:rPr>
      </w:pPr>
      <w:r>
        <w:rPr>
          <w:sz w:val="24"/>
          <w:szCs w:val="24"/>
        </w:rPr>
        <w:t>日期：</w:t>
      </w:r>
    </w:p>
    <w:p w14:paraId="4CE0AA66">
      <w:pPr>
        <w:spacing w:line="360" w:lineRule="auto"/>
        <w:ind w:right="84" w:firstLine="241" w:firstLineChars="100"/>
        <w:rPr>
          <w:b/>
          <w:sz w:val="24"/>
          <w:szCs w:val="24"/>
        </w:rPr>
      </w:pPr>
      <w:r>
        <w:rPr>
          <w:b/>
          <w:sz w:val="24"/>
          <w:szCs w:val="24"/>
        </w:rPr>
        <w:t>注：</w:t>
      </w:r>
    </w:p>
    <w:p w14:paraId="7AD6FFF3">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6E08B432">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680B2554">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6D50A5E1">
      <w:pPr>
        <w:autoSpaceDN w:val="0"/>
        <w:spacing w:line="360" w:lineRule="auto"/>
        <w:rPr>
          <w:b/>
          <w:bCs/>
          <w:sz w:val="24"/>
        </w:rPr>
      </w:pPr>
      <w:bookmarkStart w:id="12" w:name="OLE_LINK14"/>
      <w:bookmarkStart w:id="13" w:name="OLE_LINK13"/>
      <w:r>
        <w:rPr>
          <w:rFonts w:hint="eastAsia"/>
          <w:b/>
          <w:bCs/>
          <w:sz w:val="24"/>
        </w:rPr>
        <w:t>附件7</w:t>
      </w:r>
    </w:p>
    <w:p w14:paraId="6114D4FA">
      <w:pPr>
        <w:autoSpaceDN w:val="0"/>
        <w:spacing w:line="360" w:lineRule="auto"/>
        <w:jc w:val="left"/>
        <w:rPr>
          <w:b/>
          <w:bCs/>
          <w:sz w:val="24"/>
        </w:rPr>
      </w:pPr>
      <w:r>
        <w:rPr>
          <w:rFonts w:hint="eastAsia"/>
          <w:b/>
          <w:kern w:val="0"/>
          <w:sz w:val="24"/>
          <w:szCs w:val="21"/>
        </w:rPr>
        <w:t>若不是残疾人福利性单位，响应文件中可不提供此声明函</w:t>
      </w:r>
    </w:p>
    <w:p w14:paraId="69BE4A73">
      <w:pPr>
        <w:autoSpaceDN w:val="0"/>
        <w:spacing w:line="360" w:lineRule="auto"/>
        <w:jc w:val="center"/>
        <w:rPr>
          <w:b/>
          <w:bCs/>
          <w:sz w:val="24"/>
        </w:rPr>
      </w:pPr>
    </w:p>
    <w:bookmarkEnd w:id="12"/>
    <w:bookmarkEnd w:id="13"/>
    <w:p w14:paraId="48AD3416">
      <w:pPr>
        <w:snapToGrid w:val="0"/>
        <w:spacing w:line="360" w:lineRule="auto"/>
        <w:jc w:val="center"/>
        <w:rPr>
          <w:b/>
          <w:bCs/>
          <w:sz w:val="24"/>
        </w:rPr>
      </w:pPr>
      <w:r>
        <w:rPr>
          <w:rFonts w:hint="eastAsia"/>
          <w:b/>
          <w:bCs/>
          <w:sz w:val="24"/>
        </w:rPr>
        <w:t>残疾人福利性单位声明函</w:t>
      </w:r>
    </w:p>
    <w:p w14:paraId="0B4E9A5C">
      <w:pPr>
        <w:snapToGrid w:val="0"/>
        <w:spacing w:line="360" w:lineRule="auto"/>
        <w:ind w:firstLine="482" w:firstLineChars="200"/>
        <w:jc w:val="left"/>
        <w:rPr>
          <w:b/>
          <w:bCs/>
          <w:sz w:val="24"/>
        </w:rPr>
      </w:pPr>
    </w:p>
    <w:p w14:paraId="71CD573F">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2D08D6C">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57AB3928">
      <w:pPr>
        <w:snapToGrid w:val="0"/>
        <w:spacing w:line="360" w:lineRule="auto"/>
        <w:ind w:firstLine="480" w:firstLineChars="200"/>
        <w:jc w:val="left"/>
        <w:rPr>
          <w:bCs/>
          <w:sz w:val="24"/>
        </w:rPr>
      </w:pPr>
    </w:p>
    <w:p w14:paraId="26ED067A">
      <w:pPr>
        <w:snapToGrid w:val="0"/>
        <w:spacing w:line="360" w:lineRule="auto"/>
        <w:ind w:firstLine="480" w:firstLineChars="200"/>
        <w:jc w:val="left"/>
        <w:rPr>
          <w:bCs/>
          <w:sz w:val="24"/>
        </w:rPr>
      </w:pPr>
    </w:p>
    <w:p w14:paraId="1A6185F0">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339891B1">
      <w:pPr>
        <w:snapToGrid w:val="0"/>
        <w:spacing w:line="360" w:lineRule="auto"/>
        <w:ind w:firstLine="480" w:firstLineChars="200"/>
        <w:jc w:val="left"/>
        <w:rPr>
          <w:bCs/>
          <w:sz w:val="24"/>
        </w:rPr>
      </w:pPr>
    </w:p>
    <w:p w14:paraId="629210B1">
      <w:pPr>
        <w:snapToGrid w:val="0"/>
        <w:spacing w:line="360" w:lineRule="auto"/>
        <w:ind w:firstLine="480" w:firstLineChars="200"/>
        <w:jc w:val="left"/>
        <w:rPr>
          <w:sz w:val="24"/>
          <w:szCs w:val="21"/>
        </w:rPr>
      </w:pPr>
      <w:r>
        <w:rPr>
          <w:rFonts w:hint="eastAsia"/>
          <w:bCs/>
          <w:sz w:val="24"/>
        </w:rPr>
        <w:t xml:space="preserve">               日  期：</w:t>
      </w:r>
    </w:p>
    <w:p w14:paraId="2A92AE48">
      <w:pPr>
        <w:snapToGrid w:val="0"/>
        <w:spacing w:line="360" w:lineRule="auto"/>
        <w:ind w:firstLine="480" w:firstLineChars="200"/>
        <w:jc w:val="left"/>
        <w:rPr>
          <w:sz w:val="24"/>
          <w:szCs w:val="21"/>
        </w:rPr>
      </w:pPr>
    </w:p>
    <w:p w14:paraId="4FE66CA9">
      <w:pPr>
        <w:snapToGrid w:val="0"/>
        <w:spacing w:line="360" w:lineRule="auto"/>
        <w:ind w:firstLine="480" w:firstLineChars="200"/>
        <w:rPr>
          <w:sz w:val="24"/>
          <w:szCs w:val="21"/>
        </w:rPr>
      </w:pPr>
      <w:r>
        <w:rPr>
          <w:sz w:val="24"/>
          <w:szCs w:val="21"/>
        </w:rPr>
        <w:t>注：</w:t>
      </w:r>
    </w:p>
    <w:p w14:paraId="6D75568E">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187D36D">
      <w:pPr>
        <w:snapToGrid w:val="0"/>
        <w:spacing w:line="360" w:lineRule="auto"/>
        <w:ind w:firstLine="482" w:firstLineChars="200"/>
        <w:rPr>
          <w:b/>
          <w:sz w:val="24"/>
          <w:szCs w:val="21"/>
        </w:rPr>
      </w:pPr>
      <w:r>
        <w:rPr>
          <w:b/>
          <w:kern w:val="0"/>
          <w:sz w:val="24"/>
          <w:szCs w:val="21"/>
        </w:rPr>
        <w:t>若不是残疾人福利性单位，投标文件中可不提供此声明函。</w:t>
      </w:r>
    </w:p>
    <w:p w14:paraId="66BF3564">
      <w:pPr>
        <w:snapToGrid w:val="0"/>
        <w:spacing w:line="360" w:lineRule="auto"/>
        <w:ind w:firstLine="480" w:firstLineChars="200"/>
        <w:rPr>
          <w:sz w:val="24"/>
          <w:szCs w:val="21"/>
        </w:rPr>
      </w:pPr>
    </w:p>
    <w:p w14:paraId="297A4336">
      <w:pPr>
        <w:tabs>
          <w:tab w:val="left" w:pos="360"/>
        </w:tabs>
        <w:spacing w:line="360" w:lineRule="auto"/>
        <w:rPr>
          <w:szCs w:val="21"/>
        </w:rPr>
      </w:pPr>
      <w:r>
        <w:rPr>
          <w:szCs w:val="21"/>
        </w:rPr>
        <w:br w:type="page"/>
      </w:r>
      <w:r>
        <w:rPr>
          <w:b/>
          <w:sz w:val="24"/>
        </w:rPr>
        <w:t>附件</w:t>
      </w:r>
      <w:r>
        <w:rPr>
          <w:rFonts w:hint="eastAsia"/>
          <w:b/>
          <w:sz w:val="24"/>
        </w:rPr>
        <w:t>8</w:t>
      </w:r>
      <w:r>
        <w:rPr>
          <w:rFonts w:hint="eastAsia"/>
          <w:b/>
          <w:sz w:val="24"/>
          <w:szCs w:val="24"/>
        </w:rPr>
        <w:t>：</w:t>
      </w:r>
      <w:r>
        <w:rPr>
          <w:b/>
          <w:sz w:val="24"/>
          <w:szCs w:val="24"/>
        </w:rPr>
        <w:t>投标人认为需要提交的其他资料</w:t>
      </w:r>
    </w:p>
    <w:p w14:paraId="39EA35C2">
      <w:pPr>
        <w:spacing w:line="460" w:lineRule="exact"/>
        <w:ind w:left="192"/>
        <w:rPr>
          <w:b/>
          <w:sz w:val="24"/>
        </w:rPr>
      </w:pPr>
    </w:p>
    <w:p w14:paraId="01511A27">
      <w:pPr>
        <w:autoSpaceDE w:val="0"/>
        <w:autoSpaceDN w:val="0"/>
        <w:adjustRightInd w:val="0"/>
        <w:jc w:val="center"/>
        <w:rPr>
          <w:sz w:val="24"/>
        </w:rPr>
      </w:pPr>
      <w:r>
        <w:rPr>
          <w:sz w:val="24"/>
        </w:rPr>
        <w:br w:type="page"/>
      </w:r>
    </w:p>
    <w:p w14:paraId="1AE7BCBA">
      <w:pPr>
        <w:autoSpaceDE w:val="0"/>
        <w:autoSpaceDN w:val="0"/>
        <w:adjustRightInd w:val="0"/>
        <w:jc w:val="center"/>
        <w:rPr>
          <w:sz w:val="24"/>
        </w:rPr>
      </w:pPr>
    </w:p>
    <w:p w14:paraId="6C50DF80">
      <w:pPr>
        <w:autoSpaceDE w:val="0"/>
        <w:autoSpaceDN w:val="0"/>
        <w:adjustRightInd w:val="0"/>
        <w:jc w:val="center"/>
        <w:rPr>
          <w:sz w:val="24"/>
        </w:rPr>
      </w:pPr>
    </w:p>
    <w:p w14:paraId="1A5E1A88">
      <w:pPr>
        <w:autoSpaceDE w:val="0"/>
        <w:autoSpaceDN w:val="0"/>
        <w:adjustRightInd w:val="0"/>
        <w:jc w:val="center"/>
        <w:rPr>
          <w:sz w:val="24"/>
        </w:rPr>
      </w:pPr>
    </w:p>
    <w:p w14:paraId="554ED46B">
      <w:pPr>
        <w:autoSpaceDE w:val="0"/>
        <w:autoSpaceDN w:val="0"/>
        <w:adjustRightInd w:val="0"/>
        <w:jc w:val="center"/>
        <w:rPr>
          <w:sz w:val="24"/>
        </w:rPr>
      </w:pPr>
    </w:p>
    <w:p w14:paraId="43D04A43">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2F2636EC">
      <w:pPr>
        <w:autoSpaceDE w:val="0"/>
        <w:autoSpaceDN w:val="0"/>
        <w:adjustRightInd w:val="0"/>
        <w:spacing w:line="520" w:lineRule="exact"/>
        <w:rPr>
          <w:b/>
          <w:kern w:val="0"/>
          <w:sz w:val="24"/>
        </w:rPr>
      </w:pPr>
    </w:p>
    <w:p w14:paraId="660706E8">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5871BB28">
      <w:pPr>
        <w:autoSpaceDE w:val="0"/>
        <w:autoSpaceDN w:val="0"/>
        <w:adjustRightInd w:val="0"/>
        <w:spacing w:line="520" w:lineRule="exact"/>
        <w:rPr>
          <w:b/>
          <w:kern w:val="0"/>
          <w:sz w:val="24"/>
        </w:rPr>
      </w:pPr>
    </w:p>
    <w:p w14:paraId="58F418E8">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14:paraId="44F2504E">
      <w:pPr>
        <w:autoSpaceDE w:val="0"/>
        <w:autoSpaceDN w:val="0"/>
        <w:adjustRightInd w:val="0"/>
        <w:spacing w:line="520" w:lineRule="exact"/>
        <w:rPr>
          <w:b/>
          <w:kern w:val="0"/>
          <w:sz w:val="24"/>
        </w:rPr>
      </w:pPr>
    </w:p>
    <w:p w14:paraId="3E92ECC9">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C8F49FC">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1668AEE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18CEBA6F">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7D43449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5B83D6E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3FA5394">
      <w:pPr>
        <w:spacing w:before="93" w:beforeLines="30" w:after="218" w:afterLines="70" w:line="540" w:lineRule="exact"/>
        <w:ind w:left="630" w:leftChars="300"/>
        <w:rPr>
          <w:rFonts w:eastAsia="方正楷体简体"/>
          <w:b/>
          <w:sz w:val="34"/>
          <w:szCs w:val="34"/>
        </w:rPr>
      </w:pPr>
    </w:p>
    <w:p w14:paraId="26F7C749">
      <w:pPr>
        <w:spacing w:before="93" w:beforeLines="30" w:after="218" w:afterLines="70" w:line="540" w:lineRule="exact"/>
        <w:ind w:left="630" w:leftChars="300"/>
        <w:rPr>
          <w:rFonts w:eastAsia="方正楷体简体"/>
          <w:b/>
          <w:sz w:val="34"/>
          <w:szCs w:val="34"/>
        </w:rPr>
      </w:pPr>
    </w:p>
    <w:p w14:paraId="2D79D473">
      <w:pPr>
        <w:spacing w:before="93" w:beforeLines="30" w:after="218" w:afterLines="70" w:line="540" w:lineRule="exact"/>
        <w:ind w:left="630" w:leftChars="300"/>
        <w:rPr>
          <w:b/>
          <w:kern w:val="0"/>
          <w:sz w:val="24"/>
        </w:rPr>
      </w:pPr>
      <w:r>
        <w:rPr>
          <w:rFonts w:eastAsia="方正楷体简体"/>
          <w:b/>
          <w:sz w:val="34"/>
          <w:szCs w:val="34"/>
        </w:rPr>
        <w:t>递交日期：</w:t>
      </w:r>
    </w:p>
    <w:p w14:paraId="21864EDE">
      <w:pPr>
        <w:tabs>
          <w:tab w:val="left" w:pos="360"/>
        </w:tabs>
        <w:spacing w:line="460" w:lineRule="exact"/>
        <w:jc w:val="center"/>
        <w:rPr>
          <w:b/>
          <w:sz w:val="24"/>
        </w:rPr>
      </w:pPr>
      <w:r>
        <w:rPr>
          <w:sz w:val="24"/>
        </w:rPr>
        <w:br w:type="page"/>
      </w:r>
      <w:r>
        <w:rPr>
          <w:b/>
          <w:sz w:val="24"/>
        </w:rPr>
        <w:t>报价书</w:t>
      </w:r>
    </w:p>
    <w:p w14:paraId="02E09A45">
      <w:pPr>
        <w:spacing w:line="460" w:lineRule="exact"/>
        <w:rPr>
          <w:sz w:val="24"/>
        </w:rPr>
      </w:pPr>
      <w:r>
        <w:rPr>
          <w:sz w:val="24"/>
        </w:rPr>
        <w:t>致：天津市政府采购中心</w:t>
      </w:r>
    </w:p>
    <w:p w14:paraId="4B8B9A95">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226DEAA2">
      <w:pPr>
        <w:spacing w:line="460" w:lineRule="exact"/>
        <w:rPr>
          <w:sz w:val="24"/>
        </w:rPr>
      </w:pPr>
      <w:r>
        <w:rPr>
          <w:sz w:val="24"/>
        </w:rPr>
        <w:t>据此函，签字代表宣布同意如下：</w:t>
      </w:r>
    </w:p>
    <w:p w14:paraId="28A5B1B3">
      <w:pPr>
        <w:spacing w:line="460" w:lineRule="exact"/>
        <w:ind w:left="480"/>
        <w:jc w:val="left"/>
        <w:rPr>
          <w:sz w:val="24"/>
        </w:rPr>
      </w:pPr>
      <w:r>
        <w:rPr>
          <w:sz w:val="24"/>
        </w:rPr>
        <w:t>1. 所附报价表中规定的应提供服务价格为</w:t>
      </w:r>
    </w:p>
    <w:p w14:paraId="2A11092C">
      <w:pPr>
        <w:spacing w:line="460" w:lineRule="exact"/>
        <w:ind w:left="480"/>
        <w:jc w:val="left"/>
        <w:rPr>
          <w:sz w:val="24"/>
        </w:rPr>
      </w:pPr>
      <w:r>
        <w:rPr>
          <w:sz w:val="24"/>
        </w:rPr>
        <w:t>第一包：</w:t>
      </w:r>
    </w:p>
    <w:p w14:paraId="33257285">
      <w:pPr>
        <w:spacing w:line="460" w:lineRule="exact"/>
        <w:ind w:left="480"/>
        <w:jc w:val="left"/>
        <w:rPr>
          <w:sz w:val="24"/>
        </w:rPr>
      </w:pPr>
      <w:r>
        <w:rPr>
          <w:sz w:val="24"/>
        </w:rPr>
        <w:t xml:space="preserve">  报价</w:t>
      </w:r>
      <w:r>
        <w:rPr>
          <w:sz w:val="24"/>
          <w:u w:val="single"/>
        </w:rPr>
        <w:t xml:space="preserve">         </w:t>
      </w:r>
      <w:r>
        <w:rPr>
          <w:sz w:val="24"/>
        </w:rPr>
        <w:t>元（注明币种）</w:t>
      </w:r>
    </w:p>
    <w:p w14:paraId="0ABF43DC">
      <w:pPr>
        <w:spacing w:line="460" w:lineRule="exact"/>
        <w:ind w:left="472" w:firstLine="237"/>
        <w:jc w:val="left"/>
        <w:rPr>
          <w:sz w:val="24"/>
        </w:rPr>
      </w:pPr>
      <w:r>
        <w:rPr>
          <w:sz w:val="24"/>
        </w:rPr>
        <w:t>大写</w:t>
      </w:r>
      <w:r>
        <w:rPr>
          <w:sz w:val="24"/>
          <w:u w:val="single"/>
        </w:rPr>
        <w:t xml:space="preserve">                    </w:t>
      </w:r>
      <w:r>
        <w:rPr>
          <w:sz w:val="24"/>
        </w:rPr>
        <w:t>（文字表述）。</w:t>
      </w:r>
    </w:p>
    <w:p w14:paraId="1FD96863">
      <w:pPr>
        <w:spacing w:line="460" w:lineRule="exact"/>
        <w:ind w:left="480"/>
        <w:jc w:val="left"/>
        <w:rPr>
          <w:sz w:val="24"/>
        </w:rPr>
      </w:pPr>
      <w:r>
        <w:rPr>
          <w:sz w:val="24"/>
        </w:rPr>
        <w:t>第二包：</w:t>
      </w:r>
    </w:p>
    <w:p w14:paraId="692E5069">
      <w:pPr>
        <w:spacing w:line="460" w:lineRule="exact"/>
        <w:ind w:left="480"/>
        <w:jc w:val="left"/>
        <w:rPr>
          <w:sz w:val="24"/>
        </w:rPr>
      </w:pPr>
      <w:r>
        <w:rPr>
          <w:sz w:val="24"/>
        </w:rPr>
        <w:t xml:space="preserve">  报价</w:t>
      </w:r>
      <w:r>
        <w:rPr>
          <w:sz w:val="24"/>
          <w:u w:val="single"/>
        </w:rPr>
        <w:t xml:space="preserve">         </w:t>
      </w:r>
      <w:r>
        <w:rPr>
          <w:sz w:val="24"/>
        </w:rPr>
        <w:t>元（注明币种）</w:t>
      </w:r>
    </w:p>
    <w:p w14:paraId="6F62F01F">
      <w:pPr>
        <w:spacing w:line="460" w:lineRule="exact"/>
        <w:ind w:left="472" w:firstLine="237"/>
        <w:jc w:val="left"/>
        <w:rPr>
          <w:sz w:val="24"/>
        </w:rPr>
      </w:pPr>
      <w:r>
        <w:rPr>
          <w:sz w:val="24"/>
        </w:rPr>
        <w:t>大写</w:t>
      </w:r>
      <w:r>
        <w:rPr>
          <w:sz w:val="24"/>
          <w:u w:val="single"/>
        </w:rPr>
        <w:t xml:space="preserve">                    </w:t>
      </w:r>
      <w:r>
        <w:rPr>
          <w:sz w:val="24"/>
        </w:rPr>
        <w:t>（文字表述）。</w:t>
      </w:r>
    </w:p>
    <w:p w14:paraId="41884C01">
      <w:pPr>
        <w:spacing w:line="460" w:lineRule="exact"/>
        <w:ind w:left="472" w:firstLine="237"/>
        <w:jc w:val="left"/>
        <w:rPr>
          <w:sz w:val="24"/>
        </w:rPr>
      </w:pPr>
      <w:r>
        <w:rPr>
          <w:sz w:val="24"/>
        </w:rPr>
        <w:t>……</w:t>
      </w:r>
    </w:p>
    <w:p w14:paraId="63B03D65">
      <w:pPr>
        <w:spacing w:line="460" w:lineRule="exact"/>
        <w:ind w:firstLine="471"/>
        <w:rPr>
          <w:sz w:val="24"/>
        </w:rPr>
      </w:pPr>
      <w:r>
        <w:rPr>
          <w:sz w:val="24"/>
        </w:rPr>
        <w:t>2. 投标人已经对全部价格进行了认真核对，保证本报价真实、准确无误，并承担本价格所对应本项目的一切责任和义务。</w:t>
      </w:r>
    </w:p>
    <w:p w14:paraId="2CE1D5CA">
      <w:pPr>
        <w:spacing w:line="460" w:lineRule="exact"/>
        <w:ind w:firstLine="471"/>
        <w:rPr>
          <w:sz w:val="24"/>
        </w:rPr>
      </w:pPr>
      <w:r>
        <w:rPr>
          <w:sz w:val="24"/>
        </w:rPr>
        <w:t>3. 两个阶段响应文件一一对应、不可分割，共同构成我方对本项目的所有承诺。</w:t>
      </w:r>
    </w:p>
    <w:p w14:paraId="689705B1">
      <w:pPr>
        <w:spacing w:line="460" w:lineRule="exact"/>
        <w:ind w:firstLine="471"/>
        <w:rPr>
          <w:sz w:val="24"/>
        </w:rPr>
      </w:pPr>
    </w:p>
    <w:p w14:paraId="1BBA4A49">
      <w:pPr>
        <w:spacing w:line="460" w:lineRule="exact"/>
        <w:ind w:firstLine="471"/>
        <w:rPr>
          <w:sz w:val="24"/>
        </w:rPr>
      </w:pPr>
    </w:p>
    <w:p w14:paraId="2AE25480">
      <w:pPr>
        <w:spacing w:line="360" w:lineRule="auto"/>
        <w:ind w:firstLine="4080" w:firstLineChars="1700"/>
        <w:rPr>
          <w:sz w:val="24"/>
        </w:rPr>
      </w:pPr>
      <w:r>
        <w:rPr>
          <w:sz w:val="24"/>
        </w:rPr>
        <w:t>投标人名称：</w:t>
      </w:r>
    </w:p>
    <w:p w14:paraId="737448C6">
      <w:pPr>
        <w:spacing w:line="360" w:lineRule="auto"/>
        <w:ind w:firstLine="4080" w:firstLineChars="1700"/>
        <w:rPr>
          <w:sz w:val="24"/>
        </w:rPr>
      </w:pPr>
    </w:p>
    <w:p w14:paraId="2A879AD2">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491C122">
      <w:pPr>
        <w:spacing w:line="460" w:lineRule="exact"/>
        <w:ind w:firstLine="471"/>
        <w:rPr>
          <w:sz w:val="24"/>
        </w:rPr>
      </w:pPr>
    </w:p>
    <w:p w14:paraId="6C44248C">
      <w:pPr>
        <w:spacing w:line="460" w:lineRule="exact"/>
        <w:rPr>
          <w:b/>
          <w:sz w:val="24"/>
        </w:rPr>
      </w:pPr>
      <w:r>
        <w:rPr>
          <w:b/>
          <w:sz w:val="24"/>
        </w:rPr>
        <w:br w:type="page"/>
      </w:r>
      <w:r>
        <w:rPr>
          <w:b/>
          <w:sz w:val="24"/>
        </w:rPr>
        <w:t>附件1</w:t>
      </w:r>
    </w:p>
    <w:p w14:paraId="0EE10FDD">
      <w:pPr>
        <w:tabs>
          <w:tab w:val="left" w:pos="3780"/>
          <w:tab w:val="left" w:pos="3960"/>
        </w:tabs>
        <w:spacing w:line="460" w:lineRule="exact"/>
        <w:jc w:val="center"/>
        <w:rPr>
          <w:b/>
          <w:sz w:val="24"/>
        </w:rPr>
      </w:pPr>
      <w:r>
        <w:rPr>
          <w:b/>
          <w:sz w:val="24"/>
        </w:rPr>
        <w:t>报价分项一览表</w:t>
      </w:r>
    </w:p>
    <w:p w14:paraId="709BD85C">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69A8E5DF">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64870EEC">
      <w:pPr>
        <w:spacing w:line="460" w:lineRule="exact"/>
        <w:rPr>
          <w:sz w:val="24"/>
        </w:rPr>
      </w:pPr>
    </w:p>
    <w:p w14:paraId="67BC778C">
      <w:pPr>
        <w:spacing w:line="460" w:lineRule="exact"/>
        <w:rPr>
          <w:b/>
          <w:sz w:val="24"/>
        </w:rPr>
      </w:pPr>
      <w:r>
        <w:rPr>
          <w:sz w:val="24"/>
        </w:rPr>
        <w:t xml:space="preserve">                                                     单位：元</w:t>
      </w:r>
    </w:p>
    <w:tbl>
      <w:tblPr>
        <w:tblStyle w:val="15"/>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25615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3BFABFEA">
            <w:pPr>
              <w:widowControl/>
              <w:jc w:val="center"/>
              <w:rPr>
                <w:b/>
                <w:bCs/>
                <w:kern w:val="0"/>
                <w:sz w:val="24"/>
                <w:szCs w:val="24"/>
              </w:rPr>
            </w:pPr>
            <w:r>
              <w:rPr>
                <w:b/>
                <w:bCs/>
                <w:kern w:val="0"/>
                <w:sz w:val="24"/>
                <w:szCs w:val="24"/>
              </w:rPr>
              <w:t>项号</w:t>
            </w:r>
          </w:p>
        </w:tc>
        <w:tc>
          <w:tcPr>
            <w:tcW w:w="2349" w:type="dxa"/>
            <w:vAlign w:val="center"/>
          </w:tcPr>
          <w:p w14:paraId="755A12F7">
            <w:pPr>
              <w:widowControl/>
              <w:jc w:val="center"/>
              <w:rPr>
                <w:b/>
                <w:bCs/>
                <w:kern w:val="0"/>
                <w:sz w:val="24"/>
                <w:szCs w:val="24"/>
              </w:rPr>
            </w:pPr>
            <w:r>
              <w:rPr>
                <w:b/>
                <w:bCs/>
                <w:kern w:val="0"/>
                <w:sz w:val="24"/>
                <w:szCs w:val="24"/>
              </w:rPr>
              <w:t>服务名称</w:t>
            </w:r>
          </w:p>
        </w:tc>
        <w:tc>
          <w:tcPr>
            <w:tcW w:w="1701" w:type="dxa"/>
            <w:vAlign w:val="center"/>
          </w:tcPr>
          <w:p w14:paraId="6BDB2F0D">
            <w:pPr>
              <w:widowControl/>
              <w:jc w:val="center"/>
              <w:rPr>
                <w:b/>
                <w:bCs/>
                <w:kern w:val="0"/>
                <w:sz w:val="24"/>
                <w:szCs w:val="24"/>
              </w:rPr>
            </w:pPr>
            <w:r>
              <w:rPr>
                <w:b/>
                <w:bCs/>
                <w:kern w:val="0"/>
                <w:sz w:val="24"/>
                <w:szCs w:val="24"/>
              </w:rPr>
              <w:t>总价</w:t>
            </w:r>
          </w:p>
        </w:tc>
        <w:tc>
          <w:tcPr>
            <w:tcW w:w="2238" w:type="dxa"/>
            <w:vAlign w:val="center"/>
          </w:tcPr>
          <w:p w14:paraId="46010F8A">
            <w:pPr>
              <w:widowControl/>
              <w:jc w:val="center"/>
              <w:rPr>
                <w:b/>
                <w:bCs/>
                <w:kern w:val="0"/>
                <w:sz w:val="24"/>
                <w:szCs w:val="24"/>
              </w:rPr>
            </w:pPr>
            <w:r>
              <w:rPr>
                <w:b/>
                <w:bCs/>
                <w:kern w:val="0"/>
                <w:sz w:val="24"/>
                <w:szCs w:val="24"/>
              </w:rPr>
              <w:t>数量</w:t>
            </w:r>
          </w:p>
        </w:tc>
        <w:tc>
          <w:tcPr>
            <w:tcW w:w="1848" w:type="dxa"/>
            <w:vAlign w:val="center"/>
          </w:tcPr>
          <w:p w14:paraId="3BF745CC">
            <w:pPr>
              <w:widowControl/>
              <w:jc w:val="center"/>
              <w:rPr>
                <w:b/>
                <w:bCs/>
                <w:kern w:val="0"/>
                <w:sz w:val="24"/>
                <w:szCs w:val="24"/>
              </w:rPr>
            </w:pPr>
            <w:r>
              <w:rPr>
                <w:b/>
                <w:bCs/>
                <w:kern w:val="0"/>
                <w:sz w:val="24"/>
                <w:szCs w:val="24"/>
              </w:rPr>
              <w:t>备注</w:t>
            </w:r>
          </w:p>
        </w:tc>
      </w:tr>
      <w:tr w14:paraId="485E5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1B480F2F">
            <w:pPr>
              <w:widowControl/>
              <w:jc w:val="center"/>
              <w:rPr>
                <w:kern w:val="0"/>
                <w:sz w:val="24"/>
                <w:szCs w:val="24"/>
              </w:rPr>
            </w:pPr>
            <w:r>
              <w:rPr>
                <w:kern w:val="0"/>
                <w:sz w:val="24"/>
                <w:szCs w:val="24"/>
              </w:rPr>
              <w:t>1</w:t>
            </w:r>
          </w:p>
        </w:tc>
        <w:tc>
          <w:tcPr>
            <w:tcW w:w="2349" w:type="dxa"/>
            <w:vAlign w:val="center"/>
          </w:tcPr>
          <w:p w14:paraId="193A8F45">
            <w:pPr>
              <w:widowControl/>
              <w:jc w:val="center"/>
              <w:rPr>
                <w:kern w:val="0"/>
                <w:sz w:val="24"/>
                <w:szCs w:val="24"/>
              </w:rPr>
            </w:pPr>
          </w:p>
        </w:tc>
        <w:tc>
          <w:tcPr>
            <w:tcW w:w="1701" w:type="dxa"/>
            <w:vAlign w:val="center"/>
          </w:tcPr>
          <w:p w14:paraId="0FAC0E95">
            <w:pPr>
              <w:widowControl/>
              <w:jc w:val="center"/>
              <w:rPr>
                <w:kern w:val="0"/>
                <w:sz w:val="24"/>
                <w:szCs w:val="24"/>
              </w:rPr>
            </w:pPr>
          </w:p>
        </w:tc>
        <w:tc>
          <w:tcPr>
            <w:tcW w:w="2238" w:type="dxa"/>
            <w:vAlign w:val="center"/>
          </w:tcPr>
          <w:p w14:paraId="208E9096">
            <w:pPr>
              <w:widowControl/>
              <w:jc w:val="center"/>
              <w:rPr>
                <w:sz w:val="24"/>
                <w:szCs w:val="24"/>
              </w:rPr>
            </w:pPr>
            <w:r>
              <w:rPr>
                <w:sz w:val="24"/>
                <w:szCs w:val="24"/>
              </w:rPr>
              <w:t>1项</w:t>
            </w:r>
          </w:p>
        </w:tc>
        <w:tc>
          <w:tcPr>
            <w:tcW w:w="1848" w:type="dxa"/>
            <w:vAlign w:val="center"/>
          </w:tcPr>
          <w:p w14:paraId="45FE14B0">
            <w:pPr>
              <w:widowControl/>
              <w:jc w:val="center"/>
              <w:rPr>
                <w:sz w:val="24"/>
                <w:szCs w:val="24"/>
              </w:rPr>
            </w:pPr>
          </w:p>
        </w:tc>
      </w:tr>
      <w:tr w14:paraId="77D5B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22B13AA6">
            <w:pPr>
              <w:widowControl/>
              <w:jc w:val="left"/>
              <w:rPr>
                <w:kern w:val="0"/>
                <w:sz w:val="24"/>
                <w:szCs w:val="24"/>
              </w:rPr>
            </w:pPr>
            <w:r>
              <w:rPr>
                <w:kern w:val="0"/>
                <w:sz w:val="24"/>
                <w:szCs w:val="24"/>
              </w:rPr>
              <w:t>其中</w:t>
            </w:r>
          </w:p>
        </w:tc>
      </w:tr>
      <w:tr w14:paraId="65E1E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A568816">
            <w:pPr>
              <w:widowControl/>
              <w:jc w:val="left"/>
              <w:rPr>
                <w:b/>
                <w:sz w:val="24"/>
                <w:szCs w:val="24"/>
              </w:rPr>
            </w:pPr>
            <w:r>
              <w:rPr>
                <w:b/>
                <w:sz w:val="24"/>
                <w:szCs w:val="24"/>
              </w:rPr>
              <w:t>分项名称</w:t>
            </w:r>
          </w:p>
        </w:tc>
        <w:tc>
          <w:tcPr>
            <w:tcW w:w="1701" w:type="dxa"/>
            <w:vAlign w:val="center"/>
          </w:tcPr>
          <w:p w14:paraId="513E6D20">
            <w:pPr>
              <w:widowControl/>
              <w:jc w:val="center"/>
              <w:rPr>
                <w:b/>
                <w:kern w:val="0"/>
                <w:sz w:val="24"/>
                <w:szCs w:val="24"/>
              </w:rPr>
            </w:pPr>
            <w:r>
              <w:rPr>
                <w:b/>
                <w:kern w:val="0"/>
                <w:sz w:val="24"/>
                <w:szCs w:val="24"/>
              </w:rPr>
              <w:t>价格</w:t>
            </w:r>
          </w:p>
        </w:tc>
        <w:tc>
          <w:tcPr>
            <w:tcW w:w="2238" w:type="dxa"/>
            <w:vAlign w:val="center"/>
          </w:tcPr>
          <w:p w14:paraId="382B19C4">
            <w:pPr>
              <w:widowControl/>
              <w:jc w:val="center"/>
              <w:rPr>
                <w:b/>
                <w:kern w:val="0"/>
                <w:sz w:val="24"/>
                <w:szCs w:val="24"/>
              </w:rPr>
            </w:pPr>
            <w:r>
              <w:rPr>
                <w:b/>
                <w:kern w:val="0"/>
                <w:sz w:val="24"/>
                <w:szCs w:val="24"/>
              </w:rPr>
              <w:t>数量</w:t>
            </w:r>
          </w:p>
        </w:tc>
        <w:tc>
          <w:tcPr>
            <w:tcW w:w="1848" w:type="dxa"/>
            <w:vAlign w:val="center"/>
          </w:tcPr>
          <w:p w14:paraId="14557DAF">
            <w:pPr>
              <w:widowControl/>
              <w:jc w:val="center"/>
              <w:rPr>
                <w:b/>
                <w:bCs/>
                <w:kern w:val="0"/>
                <w:sz w:val="24"/>
                <w:szCs w:val="24"/>
              </w:rPr>
            </w:pPr>
            <w:r>
              <w:rPr>
                <w:b/>
                <w:bCs/>
                <w:kern w:val="0"/>
                <w:sz w:val="24"/>
                <w:szCs w:val="24"/>
              </w:rPr>
              <w:t>备注</w:t>
            </w:r>
          </w:p>
        </w:tc>
      </w:tr>
      <w:tr w14:paraId="76599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0B5D635">
            <w:pPr>
              <w:widowControl/>
              <w:jc w:val="left"/>
              <w:rPr>
                <w:kern w:val="0"/>
                <w:sz w:val="24"/>
                <w:szCs w:val="24"/>
              </w:rPr>
            </w:pPr>
          </w:p>
        </w:tc>
        <w:tc>
          <w:tcPr>
            <w:tcW w:w="1701" w:type="dxa"/>
            <w:vAlign w:val="center"/>
          </w:tcPr>
          <w:p w14:paraId="3BFABDD0">
            <w:pPr>
              <w:widowControl/>
              <w:jc w:val="center"/>
              <w:rPr>
                <w:kern w:val="0"/>
                <w:sz w:val="24"/>
                <w:szCs w:val="24"/>
              </w:rPr>
            </w:pPr>
          </w:p>
        </w:tc>
        <w:tc>
          <w:tcPr>
            <w:tcW w:w="2238" w:type="dxa"/>
            <w:vAlign w:val="center"/>
          </w:tcPr>
          <w:p w14:paraId="119E7F0C">
            <w:pPr>
              <w:widowControl/>
              <w:jc w:val="center"/>
              <w:rPr>
                <w:kern w:val="0"/>
                <w:sz w:val="24"/>
                <w:szCs w:val="24"/>
              </w:rPr>
            </w:pPr>
          </w:p>
        </w:tc>
        <w:tc>
          <w:tcPr>
            <w:tcW w:w="1848" w:type="dxa"/>
            <w:vAlign w:val="center"/>
          </w:tcPr>
          <w:p w14:paraId="49CC70DB">
            <w:pPr>
              <w:widowControl/>
              <w:jc w:val="center"/>
              <w:rPr>
                <w:sz w:val="24"/>
                <w:szCs w:val="24"/>
              </w:rPr>
            </w:pPr>
          </w:p>
        </w:tc>
      </w:tr>
      <w:tr w14:paraId="4C68FD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E112100">
            <w:pPr>
              <w:widowControl/>
              <w:jc w:val="left"/>
              <w:rPr>
                <w:kern w:val="0"/>
                <w:sz w:val="24"/>
                <w:szCs w:val="24"/>
              </w:rPr>
            </w:pPr>
          </w:p>
        </w:tc>
        <w:tc>
          <w:tcPr>
            <w:tcW w:w="1701" w:type="dxa"/>
            <w:vAlign w:val="center"/>
          </w:tcPr>
          <w:p w14:paraId="3934D9A3">
            <w:pPr>
              <w:widowControl/>
              <w:jc w:val="center"/>
              <w:rPr>
                <w:kern w:val="0"/>
                <w:sz w:val="24"/>
                <w:szCs w:val="24"/>
              </w:rPr>
            </w:pPr>
          </w:p>
        </w:tc>
        <w:tc>
          <w:tcPr>
            <w:tcW w:w="2238" w:type="dxa"/>
            <w:vAlign w:val="center"/>
          </w:tcPr>
          <w:p w14:paraId="4892CF13">
            <w:pPr>
              <w:widowControl/>
              <w:jc w:val="center"/>
              <w:rPr>
                <w:kern w:val="0"/>
                <w:sz w:val="24"/>
                <w:szCs w:val="24"/>
              </w:rPr>
            </w:pPr>
          </w:p>
        </w:tc>
        <w:tc>
          <w:tcPr>
            <w:tcW w:w="1848" w:type="dxa"/>
            <w:vAlign w:val="center"/>
          </w:tcPr>
          <w:p w14:paraId="433909DE">
            <w:pPr>
              <w:widowControl/>
              <w:jc w:val="center"/>
              <w:rPr>
                <w:sz w:val="24"/>
                <w:szCs w:val="24"/>
              </w:rPr>
            </w:pPr>
          </w:p>
        </w:tc>
      </w:tr>
      <w:tr w14:paraId="60CAE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9967347">
            <w:pPr>
              <w:widowControl/>
              <w:jc w:val="left"/>
              <w:rPr>
                <w:kern w:val="0"/>
                <w:sz w:val="24"/>
                <w:szCs w:val="24"/>
              </w:rPr>
            </w:pPr>
          </w:p>
        </w:tc>
        <w:tc>
          <w:tcPr>
            <w:tcW w:w="1701" w:type="dxa"/>
            <w:vAlign w:val="center"/>
          </w:tcPr>
          <w:p w14:paraId="0A991FE1">
            <w:pPr>
              <w:widowControl/>
              <w:jc w:val="center"/>
              <w:rPr>
                <w:kern w:val="0"/>
                <w:sz w:val="24"/>
                <w:szCs w:val="24"/>
              </w:rPr>
            </w:pPr>
          </w:p>
        </w:tc>
        <w:tc>
          <w:tcPr>
            <w:tcW w:w="2238" w:type="dxa"/>
            <w:vAlign w:val="center"/>
          </w:tcPr>
          <w:p w14:paraId="6BAACE0B">
            <w:pPr>
              <w:widowControl/>
              <w:jc w:val="center"/>
              <w:rPr>
                <w:kern w:val="0"/>
                <w:sz w:val="24"/>
                <w:szCs w:val="24"/>
              </w:rPr>
            </w:pPr>
          </w:p>
        </w:tc>
        <w:tc>
          <w:tcPr>
            <w:tcW w:w="1848" w:type="dxa"/>
            <w:vAlign w:val="center"/>
          </w:tcPr>
          <w:p w14:paraId="3FC61BBF">
            <w:pPr>
              <w:widowControl/>
              <w:jc w:val="center"/>
              <w:rPr>
                <w:sz w:val="24"/>
                <w:szCs w:val="24"/>
              </w:rPr>
            </w:pPr>
          </w:p>
        </w:tc>
      </w:tr>
      <w:tr w14:paraId="70F88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E6A8DFA">
            <w:pPr>
              <w:widowControl/>
              <w:jc w:val="left"/>
              <w:rPr>
                <w:sz w:val="24"/>
              </w:rPr>
            </w:pPr>
          </w:p>
        </w:tc>
        <w:tc>
          <w:tcPr>
            <w:tcW w:w="1701" w:type="dxa"/>
            <w:vAlign w:val="center"/>
          </w:tcPr>
          <w:p w14:paraId="3F520186">
            <w:pPr>
              <w:widowControl/>
              <w:jc w:val="center"/>
              <w:rPr>
                <w:kern w:val="0"/>
                <w:sz w:val="24"/>
                <w:szCs w:val="24"/>
              </w:rPr>
            </w:pPr>
          </w:p>
        </w:tc>
        <w:tc>
          <w:tcPr>
            <w:tcW w:w="2238" w:type="dxa"/>
            <w:vAlign w:val="center"/>
          </w:tcPr>
          <w:p w14:paraId="7EBB6633">
            <w:pPr>
              <w:widowControl/>
              <w:jc w:val="center"/>
              <w:rPr>
                <w:kern w:val="0"/>
                <w:sz w:val="24"/>
                <w:szCs w:val="24"/>
              </w:rPr>
            </w:pPr>
          </w:p>
        </w:tc>
        <w:tc>
          <w:tcPr>
            <w:tcW w:w="1848" w:type="dxa"/>
            <w:vAlign w:val="center"/>
          </w:tcPr>
          <w:p w14:paraId="7D8DDD9F">
            <w:pPr>
              <w:widowControl/>
              <w:jc w:val="center"/>
              <w:rPr>
                <w:sz w:val="24"/>
                <w:szCs w:val="24"/>
              </w:rPr>
            </w:pPr>
          </w:p>
        </w:tc>
      </w:tr>
      <w:tr w14:paraId="13E89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C6A916E">
            <w:pPr>
              <w:widowControl/>
              <w:jc w:val="left"/>
              <w:rPr>
                <w:sz w:val="24"/>
              </w:rPr>
            </w:pPr>
            <w:r>
              <w:rPr>
                <w:sz w:val="24"/>
              </w:rPr>
              <w:t>……</w:t>
            </w:r>
          </w:p>
        </w:tc>
        <w:tc>
          <w:tcPr>
            <w:tcW w:w="1701" w:type="dxa"/>
            <w:vAlign w:val="center"/>
          </w:tcPr>
          <w:p w14:paraId="54A56F86">
            <w:pPr>
              <w:widowControl/>
              <w:jc w:val="center"/>
              <w:rPr>
                <w:kern w:val="0"/>
                <w:sz w:val="24"/>
                <w:szCs w:val="24"/>
              </w:rPr>
            </w:pPr>
          </w:p>
        </w:tc>
        <w:tc>
          <w:tcPr>
            <w:tcW w:w="2238" w:type="dxa"/>
            <w:vAlign w:val="center"/>
          </w:tcPr>
          <w:p w14:paraId="2A1916C5">
            <w:pPr>
              <w:widowControl/>
              <w:jc w:val="center"/>
              <w:rPr>
                <w:kern w:val="0"/>
                <w:sz w:val="24"/>
                <w:szCs w:val="24"/>
              </w:rPr>
            </w:pPr>
          </w:p>
        </w:tc>
        <w:tc>
          <w:tcPr>
            <w:tcW w:w="1848" w:type="dxa"/>
            <w:vAlign w:val="center"/>
          </w:tcPr>
          <w:p w14:paraId="7559EA3E">
            <w:pPr>
              <w:widowControl/>
              <w:jc w:val="center"/>
              <w:rPr>
                <w:sz w:val="24"/>
                <w:szCs w:val="24"/>
              </w:rPr>
            </w:pPr>
          </w:p>
        </w:tc>
      </w:tr>
      <w:tr w14:paraId="0589B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9A90B2D">
            <w:pPr>
              <w:widowControl/>
              <w:jc w:val="left"/>
              <w:rPr>
                <w:sz w:val="24"/>
              </w:rPr>
            </w:pPr>
          </w:p>
        </w:tc>
        <w:tc>
          <w:tcPr>
            <w:tcW w:w="1701" w:type="dxa"/>
            <w:vAlign w:val="center"/>
          </w:tcPr>
          <w:p w14:paraId="4291E952">
            <w:pPr>
              <w:widowControl/>
              <w:jc w:val="center"/>
              <w:rPr>
                <w:kern w:val="0"/>
                <w:sz w:val="24"/>
                <w:szCs w:val="24"/>
              </w:rPr>
            </w:pPr>
          </w:p>
        </w:tc>
        <w:tc>
          <w:tcPr>
            <w:tcW w:w="2238" w:type="dxa"/>
            <w:vAlign w:val="center"/>
          </w:tcPr>
          <w:p w14:paraId="1C9C78F4">
            <w:pPr>
              <w:widowControl/>
              <w:ind w:firstLine="9" w:firstLineChars="4"/>
              <w:jc w:val="center"/>
              <w:rPr>
                <w:kern w:val="0"/>
                <w:sz w:val="24"/>
                <w:szCs w:val="24"/>
              </w:rPr>
            </w:pPr>
          </w:p>
        </w:tc>
        <w:tc>
          <w:tcPr>
            <w:tcW w:w="1848" w:type="dxa"/>
            <w:vAlign w:val="center"/>
          </w:tcPr>
          <w:p w14:paraId="38CDD13F">
            <w:pPr>
              <w:widowControl/>
              <w:ind w:firstLine="9" w:firstLineChars="4"/>
              <w:jc w:val="center"/>
              <w:rPr>
                <w:sz w:val="24"/>
                <w:szCs w:val="24"/>
              </w:rPr>
            </w:pPr>
          </w:p>
        </w:tc>
      </w:tr>
      <w:tr w14:paraId="58CE8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F63C88E">
            <w:pPr>
              <w:widowControl/>
              <w:jc w:val="left"/>
              <w:rPr>
                <w:kern w:val="0"/>
                <w:sz w:val="24"/>
                <w:szCs w:val="24"/>
              </w:rPr>
            </w:pPr>
          </w:p>
        </w:tc>
        <w:tc>
          <w:tcPr>
            <w:tcW w:w="1701" w:type="dxa"/>
            <w:vAlign w:val="center"/>
          </w:tcPr>
          <w:p w14:paraId="54EEFEBD">
            <w:pPr>
              <w:widowControl/>
              <w:jc w:val="center"/>
              <w:rPr>
                <w:kern w:val="0"/>
                <w:sz w:val="24"/>
                <w:szCs w:val="24"/>
              </w:rPr>
            </w:pPr>
          </w:p>
        </w:tc>
        <w:tc>
          <w:tcPr>
            <w:tcW w:w="2238" w:type="dxa"/>
            <w:vAlign w:val="center"/>
          </w:tcPr>
          <w:p w14:paraId="759A5217">
            <w:pPr>
              <w:widowControl/>
              <w:jc w:val="center"/>
              <w:rPr>
                <w:kern w:val="0"/>
                <w:sz w:val="24"/>
                <w:szCs w:val="24"/>
              </w:rPr>
            </w:pPr>
          </w:p>
        </w:tc>
        <w:tc>
          <w:tcPr>
            <w:tcW w:w="1848" w:type="dxa"/>
            <w:vAlign w:val="center"/>
          </w:tcPr>
          <w:p w14:paraId="4A40CAE1">
            <w:pPr>
              <w:widowControl/>
              <w:jc w:val="center"/>
              <w:rPr>
                <w:kern w:val="0"/>
                <w:sz w:val="24"/>
                <w:szCs w:val="24"/>
              </w:rPr>
            </w:pPr>
          </w:p>
        </w:tc>
      </w:tr>
      <w:tr w14:paraId="1FDBD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0763FB8">
            <w:pPr>
              <w:widowControl/>
              <w:jc w:val="left"/>
              <w:rPr>
                <w:kern w:val="0"/>
                <w:sz w:val="24"/>
                <w:szCs w:val="24"/>
              </w:rPr>
            </w:pPr>
          </w:p>
        </w:tc>
        <w:tc>
          <w:tcPr>
            <w:tcW w:w="1701" w:type="dxa"/>
            <w:vAlign w:val="center"/>
          </w:tcPr>
          <w:p w14:paraId="4B4FC373">
            <w:pPr>
              <w:widowControl/>
              <w:jc w:val="center"/>
              <w:rPr>
                <w:kern w:val="0"/>
                <w:sz w:val="24"/>
                <w:szCs w:val="24"/>
              </w:rPr>
            </w:pPr>
          </w:p>
        </w:tc>
        <w:tc>
          <w:tcPr>
            <w:tcW w:w="2238" w:type="dxa"/>
            <w:vAlign w:val="center"/>
          </w:tcPr>
          <w:p w14:paraId="2D4BB7AF">
            <w:pPr>
              <w:widowControl/>
              <w:jc w:val="center"/>
              <w:rPr>
                <w:kern w:val="0"/>
                <w:sz w:val="24"/>
                <w:szCs w:val="24"/>
              </w:rPr>
            </w:pPr>
          </w:p>
        </w:tc>
        <w:tc>
          <w:tcPr>
            <w:tcW w:w="1848" w:type="dxa"/>
            <w:vAlign w:val="center"/>
          </w:tcPr>
          <w:p w14:paraId="50ADE193">
            <w:pPr>
              <w:widowControl/>
              <w:jc w:val="center"/>
              <w:rPr>
                <w:kern w:val="0"/>
                <w:sz w:val="24"/>
                <w:szCs w:val="24"/>
              </w:rPr>
            </w:pPr>
          </w:p>
        </w:tc>
      </w:tr>
      <w:tr w14:paraId="7AB7D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E845C20">
            <w:pPr>
              <w:widowControl/>
              <w:jc w:val="left"/>
              <w:rPr>
                <w:sz w:val="24"/>
              </w:rPr>
            </w:pPr>
          </w:p>
        </w:tc>
        <w:tc>
          <w:tcPr>
            <w:tcW w:w="1701" w:type="dxa"/>
            <w:vAlign w:val="center"/>
          </w:tcPr>
          <w:p w14:paraId="3B3F9D41">
            <w:pPr>
              <w:widowControl/>
              <w:jc w:val="center"/>
              <w:rPr>
                <w:kern w:val="0"/>
                <w:sz w:val="24"/>
                <w:szCs w:val="24"/>
              </w:rPr>
            </w:pPr>
          </w:p>
        </w:tc>
        <w:tc>
          <w:tcPr>
            <w:tcW w:w="2238" w:type="dxa"/>
            <w:vAlign w:val="center"/>
          </w:tcPr>
          <w:p w14:paraId="084346C1">
            <w:pPr>
              <w:widowControl/>
              <w:jc w:val="center"/>
              <w:rPr>
                <w:kern w:val="0"/>
                <w:sz w:val="24"/>
                <w:szCs w:val="24"/>
              </w:rPr>
            </w:pPr>
          </w:p>
        </w:tc>
        <w:tc>
          <w:tcPr>
            <w:tcW w:w="1848" w:type="dxa"/>
            <w:vAlign w:val="center"/>
          </w:tcPr>
          <w:p w14:paraId="719A4CD7">
            <w:pPr>
              <w:widowControl/>
              <w:jc w:val="center"/>
              <w:rPr>
                <w:kern w:val="0"/>
                <w:sz w:val="24"/>
                <w:szCs w:val="24"/>
              </w:rPr>
            </w:pPr>
          </w:p>
        </w:tc>
      </w:tr>
      <w:tr w14:paraId="485D0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ADAEAAB">
            <w:pPr>
              <w:widowControl/>
              <w:jc w:val="left"/>
              <w:rPr>
                <w:sz w:val="24"/>
              </w:rPr>
            </w:pPr>
          </w:p>
        </w:tc>
        <w:tc>
          <w:tcPr>
            <w:tcW w:w="1701" w:type="dxa"/>
            <w:vAlign w:val="center"/>
          </w:tcPr>
          <w:p w14:paraId="0ABD268C">
            <w:pPr>
              <w:widowControl/>
              <w:jc w:val="center"/>
              <w:rPr>
                <w:kern w:val="0"/>
                <w:sz w:val="24"/>
                <w:szCs w:val="24"/>
              </w:rPr>
            </w:pPr>
          </w:p>
        </w:tc>
        <w:tc>
          <w:tcPr>
            <w:tcW w:w="2238" w:type="dxa"/>
            <w:vAlign w:val="center"/>
          </w:tcPr>
          <w:p w14:paraId="4305E5AE">
            <w:pPr>
              <w:widowControl/>
              <w:jc w:val="center"/>
              <w:rPr>
                <w:kern w:val="0"/>
                <w:sz w:val="24"/>
                <w:szCs w:val="24"/>
              </w:rPr>
            </w:pPr>
          </w:p>
        </w:tc>
        <w:tc>
          <w:tcPr>
            <w:tcW w:w="1848" w:type="dxa"/>
            <w:vAlign w:val="center"/>
          </w:tcPr>
          <w:p w14:paraId="0BFF37EB">
            <w:pPr>
              <w:widowControl/>
              <w:jc w:val="center"/>
              <w:rPr>
                <w:kern w:val="0"/>
                <w:sz w:val="24"/>
                <w:szCs w:val="24"/>
              </w:rPr>
            </w:pPr>
          </w:p>
        </w:tc>
      </w:tr>
      <w:tr w14:paraId="107CD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12F35CD">
            <w:pPr>
              <w:widowControl/>
              <w:jc w:val="center"/>
              <w:rPr>
                <w:sz w:val="24"/>
              </w:rPr>
            </w:pPr>
          </w:p>
        </w:tc>
        <w:tc>
          <w:tcPr>
            <w:tcW w:w="1701" w:type="dxa"/>
            <w:vAlign w:val="center"/>
          </w:tcPr>
          <w:p w14:paraId="1F6A4C87">
            <w:pPr>
              <w:widowControl/>
              <w:jc w:val="center"/>
              <w:rPr>
                <w:kern w:val="0"/>
                <w:sz w:val="24"/>
                <w:szCs w:val="24"/>
              </w:rPr>
            </w:pPr>
          </w:p>
        </w:tc>
        <w:tc>
          <w:tcPr>
            <w:tcW w:w="2238" w:type="dxa"/>
            <w:vAlign w:val="center"/>
          </w:tcPr>
          <w:p w14:paraId="494B11F6">
            <w:pPr>
              <w:widowControl/>
              <w:jc w:val="center"/>
              <w:rPr>
                <w:kern w:val="0"/>
                <w:sz w:val="24"/>
                <w:szCs w:val="24"/>
              </w:rPr>
            </w:pPr>
          </w:p>
        </w:tc>
        <w:tc>
          <w:tcPr>
            <w:tcW w:w="1848" w:type="dxa"/>
            <w:vAlign w:val="center"/>
          </w:tcPr>
          <w:p w14:paraId="27BD38D3">
            <w:pPr>
              <w:widowControl/>
              <w:jc w:val="center"/>
              <w:rPr>
                <w:kern w:val="0"/>
                <w:sz w:val="24"/>
                <w:szCs w:val="24"/>
              </w:rPr>
            </w:pPr>
          </w:p>
        </w:tc>
      </w:tr>
    </w:tbl>
    <w:p w14:paraId="378041AA">
      <w:pPr>
        <w:ind w:left="180"/>
        <w:rPr>
          <w:sz w:val="22"/>
          <w:szCs w:val="24"/>
        </w:rPr>
      </w:pPr>
      <w:r>
        <w:rPr>
          <w:sz w:val="22"/>
          <w:szCs w:val="24"/>
        </w:rPr>
        <w:t xml:space="preserve">注：1. 本表第一行填写本项目投标总价 </w:t>
      </w:r>
    </w:p>
    <w:p w14:paraId="4B7790D7">
      <w:pPr>
        <w:ind w:left="180" w:firstLine="440" w:firstLineChars="200"/>
      </w:pPr>
      <w:r>
        <w:rPr>
          <w:sz w:val="22"/>
          <w:szCs w:val="24"/>
        </w:rPr>
        <w:t>2. 下面应填写分项价格及分项名称（分项名称可根据实际情况增减、修改），分项价格汇总应等于总价</w:t>
      </w:r>
    </w:p>
    <w:p w14:paraId="7F940E88">
      <w:pPr>
        <w:spacing w:line="460" w:lineRule="exact"/>
        <w:ind w:left="192" w:firstLine="3948" w:firstLineChars="1645"/>
        <w:rPr>
          <w:sz w:val="24"/>
        </w:rPr>
      </w:pPr>
    </w:p>
    <w:p w14:paraId="61752FA0">
      <w:pPr>
        <w:spacing w:line="360" w:lineRule="auto"/>
        <w:ind w:firstLine="4080" w:firstLineChars="1700"/>
        <w:rPr>
          <w:sz w:val="24"/>
        </w:rPr>
      </w:pPr>
      <w:r>
        <w:rPr>
          <w:sz w:val="24"/>
        </w:rPr>
        <w:t>投标人名称：</w:t>
      </w:r>
    </w:p>
    <w:p w14:paraId="0F5E1C28">
      <w:pPr>
        <w:spacing w:line="360" w:lineRule="auto"/>
        <w:ind w:firstLine="4080" w:firstLineChars="1700"/>
        <w:rPr>
          <w:sz w:val="24"/>
        </w:rPr>
      </w:pPr>
    </w:p>
    <w:p w14:paraId="1DA15406">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FB6AB56">
      <w:pPr>
        <w:spacing w:line="460" w:lineRule="exact"/>
        <w:jc w:val="left"/>
        <w:rPr>
          <w:b/>
          <w:sz w:val="24"/>
        </w:rPr>
      </w:pPr>
      <w:r>
        <w:rPr>
          <w:sz w:val="24"/>
        </w:rPr>
        <w:br w:type="page"/>
      </w:r>
      <w:r>
        <w:rPr>
          <w:b/>
          <w:sz w:val="24"/>
        </w:rPr>
        <w:t>附件2</w:t>
      </w:r>
    </w:p>
    <w:p w14:paraId="6BFC4608">
      <w:pPr>
        <w:autoSpaceDN w:val="0"/>
        <w:spacing w:line="360" w:lineRule="auto"/>
        <w:jc w:val="center"/>
        <w:rPr>
          <w:b/>
          <w:bCs/>
          <w:sz w:val="24"/>
        </w:rPr>
      </w:pPr>
      <w:r>
        <w:rPr>
          <w:b/>
          <w:bCs/>
          <w:sz w:val="24"/>
        </w:rPr>
        <w:t>政府采购政策情况表</w:t>
      </w:r>
    </w:p>
    <w:p w14:paraId="2332354A">
      <w:pPr>
        <w:spacing w:line="460" w:lineRule="exact"/>
        <w:jc w:val="center"/>
        <w:rPr>
          <w:sz w:val="24"/>
        </w:rPr>
      </w:pPr>
    </w:p>
    <w:p w14:paraId="21275626">
      <w:pPr>
        <w:spacing w:line="460" w:lineRule="exact"/>
        <w:rPr>
          <w:sz w:val="24"/>
        </w:rPr>
      </w:pPr>
      <w:r>
        <w:rPr>
          <w:sz w:val="24"/>
        </w:rPr>
        <w:t>项目名称：</w:t>
      </w:r>
      <w:r>
        <w:rPr>
          <w:sz w:val="24"/>
          <w:u w:val="single"/>
        </w:rPr>
        <w:t xml:space="preserve">                    </w:t>
      </w:r>
    </w:p>
    <w:p w14:paraId="32646E75">
      <w:pPr>
        <w:spacing w:line="460" w:lineRule="exact"/>
        <w:rPr>
          <w:sz w:val="24"/>
        </w:rPr>
      </w:pPr>
      <w:r>
        <w:rPr>
          <w:sz w:val="24"/>
        </w:rPr>
        <w:t>项目编号：</w:t>
      </w:r>
      <w:r>
        <w:rPr>
          <w:sz w:val="24"/>
          <w:u w:val="single"/>
        </w:rPr>
        <w:t xml:space="preserve">                    </w:t>
      </w:r>
    </w:p>
    <w:p w14:paraId="2FED5E11">
      <w:pPr>
        <w:spacing w:line="460" w:lineRule="exact"/>
        <w:rPr>
          <w:sz w:val="24"/>
          <w:u w:val="single"/>
        </w:rPr>
      </w:pPr>
      <w:r>
        <w:rPr>
          <w:sz w:val="24"/>
        </w:rPr>
        <w:t>包号：</w:t>
      </w:r>
      <w:r>
        <w:rPr>
          <w:sz w:val="24"/>
          <w:u w:val="single"/>
        </w:rPr>
        <w:t xml:space="preserve">                        </w:t>
      </w:r>
    </w:p>
    <w:p w14:paraId="4E657F72">
      <w:pPr>
        <w:spacing w:line="460" w:lineRule="exact"/>
        <w:ind w:firstLine="7440" w:firstLineChars="3100"/>
        <w:rPr>
          <w:sz w:val="24"/>
        </w:rPr>
      </w:pPr>
    </w:p>
    <w:tbl>
      <w:tblPr>
        <w:tblStyle w:val="15"/>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1"/>
        <w:gridCol w:w="1521"/>
        <w:gridCol w:w="42"/>
        <w:gridCol w:w="1309"/>
        <w:gridCol w:w="1621"/>
        <w:gridCol w:w="1495"/>
      </w:tblGrid>
      <w:tr w14:paraId="5D6BC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02695DFA">
            <w:pPr>
              <w:pStyle w:val="68"/>
              <w:tabs>
                <w:tab w:val="left" w:pos="1260"/>
              </w:tabs>
              <w:spacing w:before="156" w:after="156"/>
              <w:jc w:val="center"/>
              <w:rPr>
                <w:rFonts w:eastAsiaTheme="minorEastAsia"/>
                <w:szCs w:val="21"/>
                <w:lang w:val="en-GB"/>
              </w:rPr>
            </w:pPr>
            <w:bookmarkStart w:id="14" w:name="OLE_LINK19"/>
            <w:bookmarkStart w:id="15" w:name="OLE_LINK16"/>
            <w:bookmarkStart w:id="16" w:name="OLE_LINK7"/>
            <w:bookmarkStart w:id="17" w:name="OLE_LINK18"/>
            <w:bookmarkStart w:id="18" w:name="OLE_LINK9"/>
            <w:bookmarkStart w:id="19" w:name="OLE_LINK23"/>
            <w:bookmarkStart w:id="20" w:name="OLE_LINK24"/>
            <w:bookmarkStart w:id="21" w:name="OLE_LINK25"/>
            <w:bookmarkStart w:id="22" w:name="OLE_LINK15"/>
            <w:bookmarkStart w:id="23" w:name="OLE_LINK12"/>
            <w:bookmarkStart w:id="24" w:name="OLE_LINK17"/>
            <w:bookmarkStart w:id="25" w:name="OLE_LINK20"/>
            <w:bookmarkStart w:id="26" w:name="OLE_LINK11"/>
            <w:bookmarkStart w:id="27" w:name="OLE_LINK22"/>
            <w:bookmarkStart w:id="28" w:name="OLE_LINK21"/>
            <w:bookmarkStart w:id="29" w:name="OLE_LINK10"/>
            <w:bookmarkStart w:id="30" w:name="OLE_LINK8"/>
            <w:r>
              <w:rPr>
                <w:rFonts w:eastAsiaTheme="minorEastAsia"/>
                <w:szCs w:val="21"/>
                <w:lang w:val="en-GB"/>
              </w:rPr>
              <w:t>节能产品（非强制节能产品）</w:t>
            </w:r>
          </w:p>
        </w:tc>
        <w:tc>
          <w:tcPr>
            <w:tcW w:w="886" w:type="pct"/>
            <w:shd w:val="clear" w:color="auto" w:fill="auto"/>
            <w:vAlign w:val="center"/>
          </w:tcPr>
          <w:p w14:paraId="599570A6">
            <w:pPr>
              <w:pStyle w:val="68"/>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14:paraId="58613C0B">
            <w:pPr>
              <w:pStyle w:val="68"/>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14:paraId="65354FC9">
            <w:pPr>
              <w:pStyle w:val="68"/>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14:paraId="6EF68B04">
            <w:pPr>
              <w:pStyle w:val="68"/>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14:paraId="2ADA35EE">
            <w:pPr>
              <w:pStyle w:val="68"/>
              <w:tabs>
                <w:tab w:val="left" w:pos="1260"/>
              </w:tabs>
              <w:spacing w:before="40" w:after="40"/>
              <w:jc w:val="center"/>
              <w:rPr>
                <w:rFonts w:eastAsiaTheme="minorEastAsia"/>
                <w:szCs w:val="21"/>
                <w:lang w:val="en-GB"/>
              </w:rPr>
            </w:pPr>
            <w:r>
              <w:rPr>
                <w:rFonts w:eastAsiaTheme="minorEastAsia"/>
                <w:szCs w:val="21"/>
                <w:lang w:val="en-GB"/>
              </w:rPr>
              <w:t>金额</w:t>
            </w:r>
          </w:p>
        </w:tc>
      </w:tr>
      <w:tr w14:paraId="6D1D5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73373768">
            <w:pPr>
              <w:pStyle w:val="68"/>
              <w:tabs>
                <w:tab w:val="left" w:pos="1260"/>
              </w:tabs>
              <w:spacing w:before="156" w:after="156"/>
              <w:jc w:val="center"/>
              <w:rPr>
                <w:rFonts w:eastAsiaTheme="minorEastAsia"/>
                <w:szCs w:val="21"/>
                <w:lang w:val="en-GB"/>
              </w:rPr>
            </w:pPr>
          </w:p>
        </w:tc>
        <w:tc>
          <w:tcPr>
            <w:tcW w:w="886" w:type="pct"/>
            <w:shd w:val="clear" w:color="auto" w:fill="auto"/>
            <w:vAlign w:val="center"/>
          </w:tcPr>
          <w:p w14:paraId="1746A29D">
            <w:pPr>
              <w:pStyle w:val="68"/>
              <w:tabs>
                <w:tab w:val="left" w:pos="1260"/>
              </w:tabs>
              <w:spacing w:before="156" w:after="156"/>
              <w:jc w:val="center"/>
              <w:rPr>
                <w:rFonts w:eastAsiaTheme="minorEastAsia"/>
                <w:szCs w:val="21"/>
                <w:lang w:val="en-GB"/>
              </w:rPr>
            </w:pPr>
          </w:p>
        </w:tc>
        <w:tc>
          <w:tcPr>
            <w:tcW w:w="929" w:type="pct"/>
            <w:gridSpan w:val="2"/>
            <w:shd w:val="clear" w:color="auto" w:fill="auto"/>
            <w:vAlign w:val="center"/>
          </w:tcPr>
          <w:p w14:paraId="50E1952C">
            <w:pPr>
              <w:pStyle w:val="68"/>
              <w:tabs>
                <w:tab w:val="left" w:pos="1260"/>
              </w:tabs>
              <w:spacing w:before="156" w:after="156"/>
              <w:jc w:val="center"/>
              <w:rPr>
                <w:rFonts w:eastAsiaTheme="minorEastAsia"/>
                <w:szCs w:val="21"/>
                <w:lang w:val="en-GB"/>
              </w:rPr>
            </w:pPr>
          </w:p>
        </w:tc>
        <w:tc>
          <w:tcPr>
            <w:tcW w:w="778" w:type="pct"/>
            <w:shd w:val="clear" w:color="auto" w:fill="auto"/>
            <w:vAlign w:val="center"/>
          </w:tcPr>
          <w:p w14:paraId="75FCAC39">
            <w:pPr>
              <w:pStyle w:val="68"/>
              <w:tabs>
                <w:tab w:val="left" w:pos="1260"/>
              </w:tabs>
              <w:spacing w:before="156" w:after="156"/>
              <w:jc w:val="center"/>
              <w:rPr>
                <w:rFonts w:eastAsiaTheme="minorEastAsia"/>
                <w:szCs w:val="21"/>
                <w:lang w:val="en-GB"/>
              </w:rPr>
            </w:pPr>
          </w:p>
        </w:tc>
        <w:tc>
          <w:tcPr>
            <w:tcW w:w="963" w:type="pct"/>
            <w:shd w:val="clear" w:color="auto" w:fill="auto"/>
            <w:vAlign w:val="center"/>
          </w:tcPr>
          <w:p w14:paraId="2AFB37FF">
            <w:pPr>
              <w:pStyle w:val="68"/>
              <w:tabs>
                <w:tab w:val="left" w:pos="1260"/>
              </w:tabs>
              <w:spacing w:before="156" w:after="156"/>
              <w:jc w:val="center"/>
              <w:rPr>
                <w:rFonts w:eastAsiaTheme="minorEastAsia"/>
                <w:szCs w:val="21"/>
                <w:lang w:val="en-GB"/>
              </w:rPr>
            </w:pPr>
          </w:p>
        </w:tc>
        <w:tc>
          <w:tcPr>
            <w:tcW w:w="888" w:type="pct"/>
            <w:shd w:val="clear" w:color="auto" w:fill="auto"/>
            <w:vAlign w:val="center"/>
          </w:tcPr>
          <w:p w14:paraId="1E8E66F7">
            <w:pPr>
              <w:pStyle w:val="68"/>
              <w:tabs>
                <w:tab w:val="left" w:pos="1260"/>
              </w:tabs>
              <w:spacing w:before="156" w:after="156"/>
              <w:jc w:val="center"/>
              <w:rPr>
                <w:rFonts w:eastAsiaTheme="minorEastAsia"/>
                <w:szCs w:val="21"/>
                <w:lang w:val="en-GB"/>
              </w:rPr>
            </w:pPr>
          </w:p>
        </w:tc>
      </w:tr>
      <w:tr w14:paraId="38C09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6F2835A3">
            <w:pPr>
              <w:pStyle w:val="68"/>
              <w:tabs>
                <w:tab w:val="left" w:pos="1260"/>
              </w:tabs>
              <w:spacing w:before="156" w:after="156"/>
              <w:jc w:val="center"/>
              <w:rPr>
                <w:rFonts w:eastAsiaTheme="minorEastAsia"/>
                <w:szCs w:val="21"/>
                <w:lang w:val="en-GB"/>
              </w:rPr>
            </w:pPr>
          </w:p>
        </w:tc>
        <w:tc>
          <w:tcPr>
            <w:tcW w:w="886" w:type="pct"/>
            <w:shd w:val="clear" w:color="auto" w:fill="auto"/>
            <w:vAlign w:val="center"/>
          </w:tcPr>
          <w:p w14:paraId="73546EE3">
            <w:pPr>
              <w:pStyle w:val="68"/>
              <w:tabs>
                <w:tab w:val="left" w:pos="1260"/>
              </w:tabs>
              <w:spacing w:before="156" w:after="156"/>
              <w:jc w:val="center"/>
              <w:rPr>
                <w:rFonts w:eastAsiaTheme="minorEastAsia"/>
                <w:szCs w:val="21"/>
                <w:lang w:val="en-GB"/>
              </w:rPr>
            </w:pPr>
          </w:p>
        </w:tc>
        <w:tc>
          <w:tcPr>
            <w:tcW w:w="929" w:type="pct"/>
            <w:gridSpan w:val="2"/>
            <w:shd w:val="clear" w:color="auto" w:fill="auto"/>
            <w:vAlign w:val="center"/>
          </w:tcPr>
          <w:p w14:paraId="7ED5E71D">
            <w:pPr>
              <w:pStyle w:val="68"/>
              <w:tabs>
                <w:tab w:val="left" w:pos="1260"/>
              </w:tabs>
              <w:spacing w:before="156" w:after="156"/>
              <w:jc w:val="center"/>
              <w:rPr>
                <w:rFonts w:eastAsiaTheme="minorEastAsia"/>
                <w:szCs w:val="21"/>
                <w:lang w:val="en-GB"/>
              </w:rPr>
            </w:pPr>
          </w:p>
        </w:tc>
        <w:tc>
          <w:tcPr>
            <w:tcW w:w="778" w:type="pct"/>
            <w:shd w:val="clear" w:color="auto" w:fill="auto"/>
            <w:vAlign w:val="center"/>
          </w:tcPr>
          <w:p w14:paraId="3F0D7F94">
            <w:pPr>
              <w:pStyle w:val="68"/>
              <w:tabs>
                <w:tab w:val="left" w:pos="1260"/>
              </w:tabs>
              <w:spacing w:before="156" w:after="156"/>
              <w:jc w:val="center"/>
              <w:rPr>
                <w:rFonts w:eastAsiaTheme="minorEastAsia"/>
                <w:szCs w:val="21"/>
                <w:lang w:val="en-GB"/>
              </w:rPr>
            </w:pPr>
          </w:p>
        </w:tc>
        <w:tc>
          <w:tcPr>
            <w:tcW w:w="963" w:type="pct"/>
            <w:shd w:val="clear" w:color="auto" w:fill="auto"/>
            <w:vAlign w:val="center"/>
          </w:tcPr>
          <w:p w14:paraId="61AD1068">
            <w:pPr>
              <w:pStyle w:val="68"/>
              <w:tabs>
                <w:tab w:val="left" w:pos="1260"/>
              </w:tabs>
              <w:spacing w:before="156" w:after="156"/>
              <w:jc w:val="center"/>
              <w:rPr>
                <w:rFonts w:eastAsiaTheme="minorEastAsia"/>
                <w:szCs w:val="21"/>
                <w:lang w:val="en-GB"/>
              </w:rPr>
            </w:pPr>
          </w:p>
        </w:tc>
        <w:tc>
          <w:tcPr>
            <w:tcW w:w="888" w:type="pct"/>
            <w:shd w:val="clear" w:color="auto" w:fill="auto"/>
            <w:vAlign w:val="center"/>
          </w:tcPr>
          <w:p w14:paraId="217200CA">
            <w:pPr>
              <w:pStyle w:val="68"/>
              <w:tabs>
                <w:tab w:val="left" w:pos="1260"/>
              </w:tabs>
              <w:spacing w:before="156" w:after="156"/>
              <w:jc w:val="center"/>
              <w:rPr>
                <w:rFonts w:eastAsiaTheme="minorEastAsia"/>
                <w:szCs w:val="21"/>
                <w:lang w:val="en-GB"/>
              </w:rPr>
            </w:pPr>
          </w:p>
        </w:tc>
      </w:tr>
      <w:tr w14:paraId="1C019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51E60E93">
            <w:pPr>
              <w:pStyle w:val="68"/>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4A78F8A2">
            <w:pPr>
              <w:pStyle w:val="68"/>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14:paraId="206501EA">
            <w:pPr>
              <w:pStyle w:val="68"/>
              <w:tabs>
                <w:tab w:val="left" w:pos="1260"/>
              </w:tabs>
              <w:spacing w:before="156" w:after="156"/>
              <w:jc w:val="center"/>
              <w:rPr>
                <w:rFonts w:eastAsiaTheme="minorEastAsia"/>
                <w:szCs w:val="21"/>
                <w:lang w:val="en-GB"/>
              </w:rPr>
            </w:pPr>
          </w:p>
        </w:tc>
      </w:tr>
      <w:tr w14:paraId="5D823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513F360C">
            <w:pPr>
              <w:pStyle w:val="68"/>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264B3BDE">
            <w:pPr>
              <w:pStyle w:val="68"/>
              <w:tabs>
                <w:tab w:val="left" w:pos="1260"/>
              </w:tabs>
              <w:spacing w:before="156" w:after="156"/>
              <w:jc w:val="center"/>
              <w:rPr>
                <w:rFonts w:eastAsiaTheme="minorEastAsia"/>
                <w:szCs w:val="21"/>
                <w:lang w:val="en-GB"/>
              </w:rPr>
            </w:pPr>
            <w:r>
              <w:rPr>
                <w:rFonts w:eastAsiaTheme="minorEastAsia"/>
                <w:szCs w:val="21"/>
                <w:lang w:val="en-GB"/>
              </w:rPr>
              <w:t>比重（节能产品金额/投标所投包总价）</w:t>
            </w:r>
          </w:p>
        </w:tc>
        <w:tc>
          <w:tcPr>
            <w:tcW w:w="888" w:type="pct"/>
            <w:shd w:val="clear" w:color="auto" w:fill="auto"/>
            <w:vAlign w:val="center"/>
          </w:tcPr>
          <w:p w14:paraId="7006F09A">
            <w:pPr>
              <w:pStyle w:val="68"/>
              <w:tabs>
                <w:tab w:val="left" w:pos="1260"/>
              </w:tabs>
              <w:spacing w:before="156" w:after="156"/>
              <w:jc w:val="center"/>
              <w:rPr>
                <w:rFonts w:eastAsiaTheme="minorEastAsia"/>
                <w:b/>
                <w:szCs w:val="21"/>
                <w:lang w:val="en-GB"/>
              </w:rPr>
            </w:pPr>
            <w:r>
              <w:rPr>
                <w:rFonts w:eastAsiaTheme="minorEastAsia"/>
                <w:b/>
                <w:szCs w:val="21"/>
                <w:lang w:val="en-GB"/>
              </w:rPr>
              <w:t>%</w:t>
            </w:r>
          </w:p>
        </w:tc>
      </w:tr>
      <w:tr w14:paraId="79305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20C6BACD">
            <w:pPr>
              <w:pStyle w:val="68"/>
              <w:tabs>
                <w:tab w:val="left" w:pos="1260"/>
              </w:tabs>
              <w:spacing w:before="156" w:after="156"/>
              <w:jc w:val="center"/>
              <w:rPr>
                <w:rFonts w:eastAsiaTheme="minorEastAsia"/>
                <w:szCs w:val="21"/>
                <w:lang w:val="en-GB"/>
              </w:rPr>
            </w:pPr>
          </w:p>
        </w:tc>
        <w:tc>
          <w:tcPr>
            <w:tcW w:w="4444" w:type="pct"/>
            <w:gridSpan w:val="6"/>
            <w:shd w:val="clear" w:color="auto" w:fill="auto"/>
            <w:vAlign w:val="center"/>
          </w:tcPr>
          <w:p w14:paraId="3891BFDF">
            <w:pPr>
              <w:pStyle w:val="68"/>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14:paraId="21A12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570F63E4">
            <w:pPr>
              <w:pStyle w:val="68"/>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14:paraId="7A2E71D2">
            <w:pPr>
              <w:pStyle w:val="68"/>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14:paraId="7327C052">
            <w:pPr>
              <w:pStyle w:val="68"/>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14:paraId="7089D9DC">
            <w:pPr>
              <w:pStyle w:val="68"/>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14:paraId="4D08F27E">
            <w:pPr>
              <w:pStyle w:val="68"/>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14:paraId="08B433CE">
            <w:pPr>
              <w:pStyle w:val="68"/>
              <w:tabs>
                <w:tab w:val="left" w:pos="1260"/>
              </w:tabs>
              <w:spacing w:before="40" w:after="40"/>
              <w:jc w:val="center"/>
              <w:rPr>
                <w:rFonts w:eastAsiaTheme="minorEastAsia"/>
                <w:szCs w:val="21"/>
                <w:lang w:val="en-GB"/>
              </w:rPr>
            </w:pPr>
            <w:r>
              <w:rPr>
                <w:rFonts w:eastAsiaTheme="minorEastAsia"/>
                <w:szCs w:val="21"/>
                <w:lang w:val="en-GB"/>
              </w:rPr>
              <w:t>金额</w:t>
            </w:r>
          </w:p>
        </w:tc>
      </w:tr>
      <w:tr w14:paraId="5F95D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47D45DA">
            <w:pPr>
              <w:pStyle w:val="68"/>
              <w:tabs>
                <w:tab w:val="left" w:pos="1260"/>
              </w:tabs>
              <w:spacing w:before="156" w:after="156"/>
              <w:jc w:val="center"/>
              <w:rPr>
                <w:rFonts w:eastAsiaTheme="minorEastAsia"/>
                <w:szCs w:val="21"/>
                <w:lang w:val="en-GB"/>
              </w:rPr>
            </w:pPr>
          </w:p>
        </w:tc>
        <w:tc>
          <w:tcPr>
            <w:tcW w:w="886" w:type="pct"/>
            <w:shd w:val="clear" w:color="auto" w:fill="auto"/>
            <w:vAlign w:val="center"/>
          </w:tcPr>
          <w:p w14:paraId="41FE8582">
            <w:pPr>
              <w:pStyle w:val="68"/>
              <w:tabs>
                <w:tab w:val="left" w:pos="1260"/>
              </w:tabs>
              <w:spacing w:before="156" w:after="156"/>
              <w:jc w:val="center"/>
              <w:rPr>
                <w:rFonts w:eastAsiaTheme="minorEastAsia"/>
                <w:szCs w:val="21"/>
                <w:lang w:val="en-GB"/>
              </w:rPr>
            </w:pPr>
          </w:p>
        </w:tc>
        <w:tc>
          <w:tcPr>
            <w:tcW w:w="904" w:type="pct"/>
            <w:shd w:val="clear" w:color="auto" w:fill="auto"/>
            <w:vAlign w:val="center"/>
          </w:tcPr>
          <w:p w14:paraId="256C30CB">
            <w:pPr>
              <w:pStyle w:val="68"/>
              <w:tabs>
                <w:tab w:val="left" w:pos="1260"/>
              </w:tabs>
              <w:spacing w:before="156" w:after="156"/>
              <w:jc w:val="center"/>
              <w:rPr>
                <w:rFonts w:eastAsiaTheme="minorEastAsia"/>
                <w:szCs w:val="21"/>
                <w:lang w:val="en-GB"/>
              </w:rPr>
            </w:pPr>
          </w:p>
        </w:tc>
        <w:tc>
          <w:tcPr>
            <w:tcW w:w="803" w:type="pct"/>
            <w:gridSpan w:val="2"/>
            <w:shd w:val="clear" w:color="auto" w:fill="auto"/>
            <w:vAlign w:val="center"/>
          </w:tcPr>
          <w:p w14:paraId="1B2F7605">
            <w:pPr>
              <w:pStyle w:val="68"/>
              <w:tabs>
                <w:tab w:val="left" w:pos="1260"/>
              </w:tabs>
              <w:spacing w:before="156" w:after="156"/>
              <w:jc w:val="center"/>
              <w:rPr>
                <w:rFonts w:eastAsiaTheme="minorEastAsia"/>
                <w:szCs w:val="21"/>
                <w:lang w:val="en-GB"/>
              </w:rPr>
            </w:pPr>
          </w:p>
        </w:tc>
        <w:tc>
          <w:tcPr>
            <w:tcW w:w="963" w:type="pct"/>
            <w:shd w:val="clear" w:color="auto" w:fill="auto"/>
            <w:vAlign w:val="center"/>
          </w:tcPr>
          <w:p w14:paraId="5FBA4A06">
            <w:pPr>
              <w:pStyle w:val="68"/>
              <w:tabs>
                <w:tab w:val="left" w:pos="1260"/>
              </w:tabs>
              <w:spacing w:before="156" w:after="156"/>
              <w:jc w:val="center"/>
              <w:rPr>
                <w:rFonts w:eastAsiaTheme="minorEastAsia"/>
                <w:szCs w:val="21"/>
                <w:lang w:val="en-GB"/>
              </w:rPr>
            </w:pPr>
          </w:p>
        </w:tc>
        <w:tc>
          <w:tcPr>
            <w:tcW w:w="888" w:type="pct"/>
            <w:shd w:val="clear" w:color="auto" w:fill="auto"/>
            <w:vAlign w:val="center"/>
          </w:tcPr>
          <w:p w14:paraId="2A90502F">
            <w:pPr>
              <w:pStyle w:val="68"/>
              <w:tabs>
                <w:tab w:val="left" w:pos="1260"/>
              </w:tabs>
              <w:spacing w:before="156" w:after="156"/>
              <w:jc w:val="center"/>
              <w:rPr>
                <w:rFonts w:eastAsiaTheme="minorEastAsia"/>
                <w:szCs w:val="21"/>
                <w:lang w:val="en-GB"/>
              </w:rPr>
            </w:pPr>
          </w:p>
        </w:tc>
      </w:tr>
      <w:tr w14:paraId="1142E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4704D18">
            <w:pPr>
              <w:pStyle w:val="68"/>
              <w:tabs>
                <w:tab w:val="left" w:pos="1260"/>
              </w:tabs>
              <w:spacing w:before="156" w:after="156"/>
              <w:jc w:val="center"/>
              <w:rPr>
                <w:rFonts w:eastAsiaTheme="minorEastAsia"/>
                <w:szCs w:val="21"/>
                <w:lang w:val="en-GB"/>
              </w:rPr>
            </w:pPr>
          </w:p>
        </w:tc>
        <w:tc>
          <w:tcPr>
            <w:tcW w:w="886" w:type="pct"/>
            <w:shd w:val="clear" w:color="auto" w:fill="auto"/>
            <w:vAlign w:val="center"/>
          </w:tcPr>
          <w:p w14:paraId="18AD8F3C">
            <w:pPr>
              <w:pStyle w:val="68"/>
              <w:tabs>
                <w:tab w:val="left" w:pos="1260"/>
              </w:tabs>
              <w:spacing w:before="156" w:after="156"/>
              <w:jc w:val="center"/>
              <w:rPr>
                <w:rFonts w:eastAsiaTheme="minorEastAsia"/>
                <w:szCs w:val="21"/>
                <w:lang w:val="en-GB"/>
              </w:rPr>
            </w:pPr>
          </w:p>
        </w:tc>
        <w:tc>
          <w:tcPr>
            <w:tcW w:w="904" w:type="pct"/>
            <w:shd w:val="clear" w:color="auto" w:fill="auto"/>
            <w:vAlign w:val="center"/>
          </w:tcPr>
          <w:p w14:paraId="17093192">
            <w:pPr>
              <w:pStyle w:val="68"/>
              <w:tabs>
                <w:tab w:val="left" w:pos="1260"/>
              </w:tabs>
              <w:spacing w:before="156" w:after="156"/>
              <w:jc w:val="center"/>
              <w:rPr>
                <w:rFonts w:eastAsiaTheme="minorEastAsia"/>
                <w:szCs w:val="21"/>
                <w:lang w:val="en-GB"/>
              </w:rPr>
            </w:pPr>
          </w:p>
        </w:tc>
        <w:tc>
          <w:tcPr>
            <w:tcW w:w="803" w:type="pct"/>
            <w:gridSpan w:val="2"/>
            <w:shd w:val="clear" w:color="auto" w:fill="auto"/>
            <w:vAlign w:val="center"/>
          </w:tcPr>
          <w:p w14:paraId="2FAD5A62">
            <w:pPr>
              <w:pStyle w:val="68"/>
              <w:tabs>
                <w:tab w:val="left" w:pos="1260"/>
              </w:tabs>
              <w:spacing w:before="156" w:after="156"/>
              <w:jc w:val="center"/>
              <w:rPr>
                <w:rFonts w:eastAsiaTheme="minorEastAsia"/>
                <w:szCs w:val="21"/>
                <w:lang w:val="en-GB"/>
              </w:rPr>
            </w:pPr>
          </w:p>
        </w:tc>
        <w:tc>
          <w:tcPr>
            <w:tcW w:w="963" w:type="pct"/>
            <w:shd w:val="clear" w:color="auto" w:fill="auto"/>
            <w:vAlign w:val="center"/>
          </w:tcPr>
          <w:p w14:paraId="40107871">
            <w:pPr>
              <w:pStyle w:val="68"/>
              <w:tabs>
                <w:tab w:val="left" w:pos="1260"/>
              </w:tabs>
              <w:spacing w:before="156" w:after="156"/>
              <w:jc w:val="center"/>
              <w:rPr>
                <w:rFonts w:eastAsiaTheme="minorEastAsia"/>
                <w:szCs w:val="21"/>
                <w:lang w:val="en-GB"/>
              </w:rPr>
            </w:pPr>
          </w:p>
        </w:tc>
        <w:tc>
          <w:tcPr>
            <w:tcW w:w="888" w:type="pct"/>
            <w:shd w:val="clear" w:color="auto" w:fill="auto"/>
            <w:vAlign w:val="center"/>
          </w:tcPr>
          <w:p w14:paraId="4C53CBB5">
            <w:pPr>
              <w:pStyle w:val="68"/>
              <w:tabs>
                <w:tab w:val="left" w:pos="1260"/>
              </w:tabs>
              <w:spacing w:before="156" w:after="156"/>
              <w:jc w:val="center"/>
              <w:rPr>
                <w:rFonts w:eastAsiaTheme="minorEastAsia"/>
                <w:szCs w:val="21"/>
                <w:lang w:val="en-GB"/>
              </w:rPr>
            </w:pPr>
          </w:p>
        </w:tc>
      </w:tr>
      <w:tr w14:paraId="36E38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C82AC3D">
            <w:pPr>
              <w:pStyle w:val="68"/>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17C5638C">
            <w:pPr>
              <w:pStyle w:val="68"/>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14:paraId="7817BD06">
            <w:pPr>
              <w:pStyle w:val="68"/>
              <w:tabs>
                <w:tab w:val="left" w:pos="1260"/>
              </w:tabs>
              <w:spacing w:before="156" w:after="156"/>
              <w:jc w:val="center"/>
              <w:rPr>
                <w:rFonts w:eastAsiaTheme="minorEastAsia"/>
                <w:szCs w:val="21"/>
                <w:lang w:val="en-GB"/>
              </w:rPr>
            </w:pPr>
          </w:p>
        </w:tc>
      </w:tr>
      <w:tr w14:paraId="1AD4A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2063A68A">
            <w:pPr>
              <w:pStyle w:val="68"/>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692DEF6D">
            <w:pPr>
              <w:pStyle w:val="68"/>
              <w:tabs>
                <w:tab w:val="left" w:pos="1260"/>
              </w:tabs>
              <w:spacing w:before="156" w:after="156"/>
              <w:jc w:val="center"/>
              <w:rPr>
                <w:rFonts w:eastAsiaTheme="minorEastAsia"/>
                <w:szCs w:val="21"/>
                <w:lang w:val="en-GB"/>
              </w:rPr>
            </w:pPr>
            <w:r>
              <w:rPr>
                <w:rFonts w:eastAsiaTheme="minorEastAsia"/>
                <w:szCs w:val="21"/>
                <w:lang w:val="en-GB"/>
              </w:rPr>
              <w:t>比重（环境标志产品金额/所投包投标总价）</w:t>
            </w:r>
          </w:p>
        </w:tc>
        <w:tc>
          <w:tcPr>
            <w:tcW w:w="888" w:type="pct"/>
            <w:shd w:val="clear" w:color="auto" w:fill="auto"/>
            <w:vAlign w:val="center"/>
          </w:tcPr>
          <w:p w14:paraId="6647CBFA">
            <w:pPr>
              <w:pStyle w:val="68"/>
              <w:tabs>
                <w:tab w:val="left" w:pos="1260"/>
              </w:tabs>
              <w:spacing w:before="156" w:after="156"/>
              <w:jc w:val="center"/>
              <w:rPr>
                <w:rFonts w:eastAsiaTheme="minorEastAsia"/>
                <w:b/>
                <w:szCs w:val="21"/>
                <w:lang w:val="en-GB"/>
              </w:rPr>
            </w:pPr>
            <w:r>
              <w:rPr>
                <w:rFonts w:eastAsiaTheme="minorEastAsia"/>
                <w:b/>
                <w:szCs w:val="21"/>
                <w:lang w:val="en-GB"/>
              </w:rPr>
              <w:t>%</w:t>
            </w:r>
          </w:p>
        </w:tc>
      </w:tr>
      <w:tr w14:paraId="0C331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5DE6318">
            <w:pPr>
              <w:pStyle w:val="68"/>
              <w:tabs>
                <w:tab w:val="left" w:pos="1260"/>
              </w:tabs>
              <w:spacing w:before="156" w:after="156"/>
              <w:jc w:val="center"/>
              <w:rPr>
                <w:rFonts w:eastAsiaTheme="minorEastAsia"/>
                <w:szCs w:val="21"/>
                <w:lang w:val="en-GB"/>
              </w:rPr>
            </w:pPr>
          </w:p>
        </w:tc>
        <w:tc>
          <w:tcPr>
            <w:tcW w:w="4444" w:type="pct"/>
            <w:gridSpan w:val="6"/>
            <w:shd w:val="clear" w:color="auto" w:fill="auto"/>
            <w:vAlign w:val="center"/>
          </w:tcPr>
          <w:p w14:paraId="1B055D49">
            <w:pPr>
              <w:pStyle w:val="68"/>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14:paraId="73F12B9B">
      <w:pPr>
        <w:spacing w:line="360" w:lineRule="auto"/>
        <w:ind w:firstLine="480" w:firstLineChars="200"/>
        <w:outlineLvl w:val="0"/>
        <w:rPr>
          <w:sz w:val="24"/>
        </w:rPr>
      </w:pPr>
      <w:r>
        <w:rPr>
          <w:sz w:val="24"/>
        </w:rPr>
        <w:t>填报要求：</w:t>
      </w:r>
    </w:p>
    <w:p w14:paraId="3880685D">
      <w:pPr>
        <w:spacing w:line="360" w:lineRule="auto"/>
        <w:ind w:firstLine="480"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173084AB">
      <w:pPr>
        <w:spacing w:line="360" w:lineRule="auto"/>
        <w:ind w:firstLine="480" w:firstLineChars="200"/>
        <w:outlineLvl w:val="0"/>
        <w:rPr>
          <w:sz w:val="24"/>
        </w:rPr>
      </w:pPr>
      <w:r>
        <w:rPr>
          <w:rFonts w:hint="eastAsia"/>
          <w:sz w:val="24"/>
        </w:rPr>
        <w:t>2. 节能产品是指财政部和国家发展改革委员会公布现行的《节能产品政府采购清单》中的产品；环境标志产品是指财政部、生态环境部发布现行的《环境标志产品政府采购清单》中的产品。请提供《清单》中相关内容页（并对相关内容作圈记）。</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p w14:paraId="7A2AC58D">
      <w:pPr>
        <w:spacing w:line="360" w:lineRule="auto"/>
        <w:ind w:firstLine="4080" w:firstLineChars="1700"/>
        <w:rPr>
          <w:sz w:val="24"/>
        </w:rPr>
      </w:pPr>
    </w:p>
    <w:p w14:paraId="3A049497">
      <w:pPr>
        <w:spacing w:line="360" w:lineRule="auto"/>
        <w:ind w:firstLine="4080" w:firstLineChars="1700"/>
        <w:rPr>
          <w:sz w:val="24"/>
        </w:rPr>
      </w:pPr>
      <w:r>
        <w:rPr>
          <w:sz w:val="24"/>
        </w:rPr>
        <w:t>投标人名称：</w:t>
      </w:r>
    </w:p>
    <w:p w14:paraId="1A2C5DE3">
      <w:pPr>
        <w:spacing w:line="360" w:lineRule="auto"/>
        <w:ind w:firstLine="4080" w:firstLineChars="1700"/>
        <w:rPr>
          <w:sz w:val="24"/>
        </w:rPr>
      </w:pPr>
    </w:p>
    <w:p w14:paraId="514DF57B">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BD7DB0F">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24D3EA">
    <w:pPr>
      <w:pStyle w:val="8"/>
      <w:jc w:val="center"/>
      <w:rPr>
        <w:lang w:eastAsia="zh-CN"/>
      </w:rPr>
    </w:pPr>
    <w:r>
      <w:fldChar w:fldCharType="begin"/>
    </w:r>
    <w:r>
      <w:instrText xml:space="preserve"> PAGE   \* MERGEFORMAT </w:instrText>
    </w:r>
    <w:r>
      <w:fldChar w:fldCharType="separate"/>
    </w:r>
    <w:r>
      <w:t>40</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A49077">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265373">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B32C4E">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46C1F">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78AFA8">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324691">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855983"/>
    <w:multiLevelType w:val="singleLevel"/>
    <w:tmpl w:val="87855983"/>
    <w:lvl w:ilvl="0" w:tentative="0">
      <w:start w:val="4"/>
      <w:numFmt w:val="chineseCounting"/>
      <w:suff w:val="nothing"/>
      <w:lvlText w:val="%1、"/>
      <w:lvlJc w:val="left"/>
      <w:rPr>
        <w:rFonts w:hint="eastAsia"/>
      </w:r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61D4C6C3"/>
    <w:multiLevelType w:val="singleLevel"/>
    <w:tmpl w:val="61D4C6C3"/>
    <w:lvl w:ilvl="0" w:tentative="0">
      <w:start w:val="2"/>
      <w:numFmt w:val="chineseCounting"/>
      <w:suff w:val="nothing"/>
      <w:lvlText w:val="%1、"/>
      <w:lvlJc w:val="left"/>
      <w:rPr>
        <w:rFonts w:hint="eastAsia"/>
      </w:rPr>
    </w:lvl>
  </w:abstractNum>
  <w:abstractNum w:abstractNumId="3">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 w:val="09E363D8"/>
    <w:rsid w:val="0F704352"/>
    <w:rsid w:val="1BBF278F"/>
    <w:rsid w:val="243801AC"/>
    <w:rsid w:val="262C11AD"/>
    <w:rsid w:val="2A176C06"/>
    <w:rsid w:val="3A904DA0"/>
    <w:rsid w:val="4C5B047D"/>
    <w:rsid w:val="5559238C"/>
    <w:rsid w:val="5872092A"/>
    <w:rsid w:val="589031AE"/>
    <w:rsid w:val="5CC2128A"/>
    <w:rsid w:val="6BF57F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3"/>
    <w:qFormat/>
    <w:uiPriority w:val="0"/>
    <w:pPr>
      <w:keepNext/>
      <w:keepLines/>
      <w:spacing w:before="260" w:after="260" w:line="415" w:lineRule="auto"/>
      <w:outlineLvl w:val="2"/>
    </w:pPr>
    <w:rPr>
      <w:b/>
      <w:bCs/>
      <w:kern w:val="0"/>
      <w:sz w:val="32"/>
      <w:szCs w:val="32"/>
      <w:lang w:val="zh-CN" w:eastAsia="zh-CN"/>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1"/>
    <w:semiHidden/>
    <w:unhideWhenUsed/>
    <w:qFormat/>
    <w:uiPriority w:val="99"/>
    <w:pPr>
      <w:jc w:val="left"/>
    </w:pPr>
  </w:style>
  <w:style w:type="paragraph" w:styleId="5">
    <w:name w:val="Body Text"/>
    <w:basedOn w:val="1"/>
    <w:link w:val="72"/>
    <w:qFormat/>
    <w:uiPriority w:val="0"/>
    <w:pPr>
      <w:spacing w:after="120"/>
    </w:pPr>
  </w:style>
  <w:style w:type="paragraph" w:styleId="6">
    <w:name w:val="Body Text Indent 2"/>
    <w:basedOn w:val="1"/>
    <w:link w:val="31"/>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6"/>
    <w:qFormat/>
    <w:uiPriority w:val="99"/>
    <w:rPr>
      <w:sz w:val="18"/>
      <w:szCs w:val="18"/>
      <w:lang w:val="zh-CN" w:eastAsia="zh-CN"/>
    </w:rPr>
  </w:style>
  <w:style w:type="paragraph" w:styleId="8">
    <w:name w:val="footer"/>
    <w:basedOn w:val="1"/>
    <w:link w:val="25"/>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4"/>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2"/>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0"/>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table" w:styleId="16">
    <w:name w:val="Table Grid"/>
    <w:basedOn w:val="1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8">
    <w:name w:val="Strong"/>
    <w:qFormat/>
    <w:uiPriority w:val="22"/>
    <w:rPr>
      <w:b/>
      <w:bCs/>
    </w:rPr>
  </w:style>
  <w:style w:type="character" w:styleId="19">
    <w:name w:val="page number"/>
    <w:basedOn w:val="17"/>
    <w:qFormat/>
    <w:uiPriority w:val="0"/>
  </w:style>
  <w:style w:type="character" w:styleId="20">
    <w:name w:val="Emphasis"/>
    <w:qFormat/>
    <w:uiPriority w:val="20"/>
    <w:rPr>
      <w:i/>
      <w:iCs/>
    </w:rPr>
  </w:style>
  <w:style w:type="character" w:styleId="21">
    <w:name w:val="Hyperlink"/>
    <w:qFormat/>
    <w:uiPriority w:val="0"/>
    <w:rPr>
      <w:rFonts w:hint="default" w:ascii="ˎ̥" w:hAnsi="ˎ̥"/>
      <w:color w:val="3E3E3E"/>
      <w:sz w:val="24"/>
      <w:szCs w:val="24"/>
      <w:u w:val="none"/>
    </w:rPr>
  </w:style>
  <w:style w:type="character" w:styleId="22">
    <w:name w:val="annotation reference"/>
    <w:semiHidden/>
    <w:unhideWhenUsed/>
    <w:qFormat/>
    <w:uiPriority w:val="99"/>
    <w:rPr>
      <w:sz w:val="21"/>
      <w:szCs w:val="21"/>
    </w:rPr>
  </w:style>
  <w:style w:type="character" w:customStyle="1" w:styleId="23">
    <w:name w:val="标题 3 Char"/>
    <w:link w:val="2"/>
    <w:qFormat/>
    <w:uiPriority w:val="0"/>
    <w:rPr>
      <w:rFonts w:ascii="Times New Roman" w:hAnsi="Times New Roman" w:eastAsia="宋体" w:cs="Times New Roman"/>
      <w:b/>
      <w:bCs/>
      <w:sz w:val="32"/>
      <w:szCs w:val="32"/>
    </w:rPr>
  </w:style>
  <w:style w:type="character" w:customStyle="1" w:styleId="24">
    <w:name w:val="页眉 Char"/>
    <w:link w:val="9"/>
    <w:qFormat/>
    <w:uiPriority w:val="99"/>
    <w:rPr>
      <w:rFonts w:ascii="Times New Roman" w:hAnsi="Times New Roman" w:eastAsia="宋体" w:cs="Times New Roman"/>
      <w:sz w:val="18"/>
      <w:szCs w:val="18"/>
    </w:rPr>
  </w:style>
  <w:style w:type="character" w:customStyle="1" w:styleId="25">
    <w:name w:val="页脚 Char"/>
    <w:link w:val="8"/>
    <w:qFormat/>
    <w:uiPriority w:val="99"/>
    <w:rPr>
      <w:rFonts w:ascii="Times New Roman" w:hAnsi="Times New Roman" w:eastAsia="宋体" w:cs="Times New Roman"/>
      <w:sz w:val="18"/>
      <w:szCs w:val="18"/>
    </w:rPr>
  </w:style>
  <w:style w:type="character" w:customStyle="1" w:styleId="26">
    <w:name w:val="批注框文本 Char"/>
    <w:link w:val="7"/>
    <w:qFormat/>
    <w:uiPriority w:val="99"/>
    <w:rPr>
      <w:rFonts w:ascii="Times New Roman" w:hAnsi="Times New Roman"/>
      <w:kern w:val="2"/>
      <w:sz w:val="18"/>
      <w:szCs w:val="18"/>
    </w:rPr>
  </w:style>
  <w:style w:type="paragraph" w:customStyle="1" w:styleId="27">
    <w:name w:val="Char"/>
    <w:basedOn w:val="1"/>
    <w:qFormat/>
    <w:uiPriority w:val="0"/>
  </w:style>
  <w:style w:type="paragraph" w:customStyle="1" w:styleId="28">
    <w:name w:val="Default"/>
    <w:link w:val="73"/>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29">
    <w:name w:val="列出段落1"/>
    <w:basedOn w:val="1"/>
    <w:qFormat/>
    <w:uiPriority w:val="0"/>
    <w:pPr>
      <w:ind w:firstLine="420" w:firstLineChars="200"/>
    </w:pPr>
    <w:rPr>
      <w:rFonts w:ascii="Calibri" w:hAnsi="Calibri" w:cs="黑体"/>
      <w:szCs w:val="22"/>
    </w:rPr>
  </w:style>
  <w:style w:type="character" w:customStyle="1" w:styleId="30">
    <w:name w:val="副标题 Char"/>
    <w:link w:val="11"/>
    <w:qFormat/>
    <w:uiPriority w:val="11"/>
    <w:rPr>
      <w:rFonts w:ascii="Cambria" w:hAnsi="Cambria" w:cs="Times New Roman"/>
      <w:b/>
      <w:bCs/>
      <w:kern w:val="28"/>
      <w:sz w:val="32"/>
      <w:szCs w:val="32"/>
    </w:rPr>
  </w:style>
  <w:style w:type="character" w:customStyle="1" w:styleId="31">
    <w:name w:val="正文文本缩进 2 Char"/>
    <w:link w:val="6"/>
    <w:qFormat/>
    <w:uiPriority w:val="0"/>
    <w:rPr>
      <w:rFonts w:ascii="宋体" w:hAnsi="Times New Roman"/>
      <w:kern w:val="2"/>
      <w:sz w:val="28"/>
    </w:rPr>
  </w:style>
  <w:style w:type="character" w:customStyle="1" w:styleId="32">
    <w:name w:val="正文文本缩进 3 Char"/>
    <w:link w:val="12"/>
    <w:qFormat/>
    <w:uiPriority w:val="0"/>
    <w:rPr>
      <w:rFonts w:ascii="宋体" w:hAnsi="Times New Roman"/>
      <w:kern w:val="2"/>
      <w:sz w:val="24"/>
    </w:rPr>
  </w:style>
  <w:style w:type="paragraph" w:customStyle="1" w:styleId="33">
    <w:name w:val="Char1"/>
    <w:basedOn w:val="1"/>
    <w:autoRedefine/>
    <w:qFormat/>
    <w:uiPriority w:val="0"/>
    <w:pPr>
      <w:tabs>
        <w:tab w:val="left" w:pos="360"/>
      </w:tabs>
    </w:pPr>
    <w:rPr>
      <w:sz w:val="24"/>
      <w:szCs w:val="24"/>
    </w:rPr>
  </w:style>
  <w:style w:type="character" w:customStyle="1" w:styleId="34">
    <w:name w:val="control-label6"/>
    <w:qFormat/>
    <w:uiPriority w:val="0"/>
    <w:rPr>
      <w:rFonts w:hint="eastAsia" w:ascii="微软雅黑" w:hAnsi="微软雅黑" w:eastAsia="微软雅黑"/>
    </w:rPr>
  </w:style>
  <w:style w:type="character" w:customStyle="1" w:styleId="35">
    <w:name w:val="apple-converted-space"/>
    <w:qFormat/>
    <w:uiPriority w:val="0"/>
  </w:style>
  <w:style w:type="paragraph" w:styleId="36">
    <w:name w:val="List Paragraph"/>
    <w:basedOn w:val="1"/>
    <w:link w:val="37"/>
    <w:qFormat/>
    <w:uiPriority w:val="34"/>
    <w:pPr>
      <w:ind w:firstLine="420" w:firstLineChars="200"/>
    </w:pPr>
    <w:rPr>
      <w:szCs w:val="24"/>
      <w:lang w:val="zh-CN" w:eastAsia="zh-CN"/>
    </w:rPr>
  </w:style>
  <w:style w:type="character" w:customStyle="1" w:styleId="37">
    <w:name w:val="列出段落 Char"/>
    <w:link w:val="36"/>
    <w:qFormat/>
    <w:uiPriority w:val="34"/>
    <w:rPr>
      <w:rFonts w:ascii="Times New Roman" w:hAnsi="Times New Roman"/>
      <w:kern w:val="2"/>
      <w:sz w:val="21"/>
      <w:szCs w:val="24"/>
    </w:rPr>
  </w:style>
  <w:style w:type="paragraph" w:customStyle="1" w:styleId="38">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39">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0">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1">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2">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3">
    <w:name w:val="font10"/>
    <w:basedOn w:val="1"/>
    <w:uiPriority w:val="0"/>
    <w:pPr>
      <w:widowControl/>
      <w:spacing w:before="100" w:beforeAutospacing="1" w:after="100" w:afterAutospacing="1"/>
      <w:jc w:val="left"/>
    </w:pPr>
    <w:rPr>
      <w:color w:val="000000"/>
      <w:kern w:val="0"/>
      <w:sz w:val="14"/>
      <w:szCs w:val="14"/>
    </w:rPr>
  </w:style>
  <w:style w:type="paragraph" w:customStyle="1" w:styleId="44">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5">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6">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7">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8">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9">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0">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1">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2">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3">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4">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5">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6">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7">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8">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59">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0">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1">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2">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3">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4">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5">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6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0">
    <w:name w:val="正文文本 2 Char"/>
    <w:basedOn w:val="17"/>
    <w:link w:val="13"/>
    <w:semiHidden/>
    <w:qFormat/>
    <w:uiPriority w:val="99"/>
    <w:rPr>
      <w:rFonts w:ascii="Times New Roman" w:hAnsi="Times New Roman"/>
      <w:kern w:val="2"/>
      <w:sz w:val="21"/>
    </w:rPr>
  </w:style>
  <w:style w:type="character" w:customStyle="1" w:styleId="71">
    <w:name w:val="批注文字 Char"/>
    <w:basedOn w:val="17"/>
    <w:link w:val="4"/>
    <w:semiHidden/>
    <w:qFormat/>
    <w:uiPriority w:val="99"/>
    <w:rPr>
      <w:rFonts w:ascii="Times New Roman" w:hAnsi="Times New Roman"/>
      <w:kern w:val="2"/>
      <w:sz w:val="21"/>
    </w:rPr>
  </w:style>
  <w:style w:type="character" w:customStyle="1" w:styleId="72">
    <w:name w:val="正文文本 Char"/>
    <w:basedOn w:val="17"/>
    <w:link w:val="5"/>
    <w:qFormat/>
    <w:uiPriority w:val="0"/>
    <w:rPr>
      <w:rFonts w:ascii="Times New Roman" w:hAnsi="Times New Roman"/>
      <w:kern w:val="2"/>
      <w:sz w:val="21"/>
    </w:rPr>
  </w:style>
  <w:style w:type="character" w:customStyle="1" w:styleId="73">
    <w:name w:val="Default Char"/>
    <w:link w:val="28"/>
    <w:qFormat/>
    <w:locked/>
    <w:uiPriority w:val="0"/>
    <w:rPr>
      <w:rFonts w:ascii="......." w:hAnsi="......." w:eastAsia="......." w:cs="......."/>
      <w:color w:val="000000"/>
      <w:sz w:val="24"/>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197FD26-32EE-4A8A-9A25-4618722EB8B6}">
  <ds:schemaRefs/>
</ds:datastoreItem>
</file>

<file path=docProps/app.xml><?xml version="1.0" encoding="utf-8"?>
<Properties xmlns="http://schemas.openxmlformats.org/officeDocument/2006/extended-properties" xmlns:vt="http://schemas.openxmlformats.org/officeDocument/2006/docPropsVTypes">
  <Template>Normal.dotm</Template>
  <Pages>56</Pages>
  <Words>5679</Words>
  <Characters>6428</Characters>
  <Lines>212</Lines>
  <Paragraphs>59</Paragraphs>
  <TotalTime>8</TotalTime>
  <ScaleCrop>false</ScaleCrop>
  <LinksUpToDate>false</LinksUpToDate>
  <CharactersWithSpaces>6494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2024-06-12T06:31:00Z</dcterms:created>
  <dc:creator>未定义</dc:creator>
  <cp:lastModifiedBy>FLy</cp:lastModifiedBy>
  <cp:lastPrinted>2015-08-04T03:01:00Z</cp:lastPrinted>
  <dcterms:modified xsi:type="dcterms:W3CDTF">2025-11-20T09:12:55Z</dcterms:modified>
  <dc:title>2015年天津市政府债券</dc:title>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eyJoZGlkIjoiMTk4ZWQ5NzJjMmU2YjdjOTU5YjJjMDkzN2ZhOTMwZTAiLCJ1c2VySWQiOiI4NjE3OTM2MzgifQ==</vt:lpwstr>
  </property>
  <property fmtid="{D5CDD505-2E9C-101B-9397-08002B2CF9AE}" pid="4" name="ICV">
    <vt:lpwstr>33D30661183A4CD793989A9847AF6F20_13</vt:lpwstr>
  </property>
</Properties>
</file>