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58F0D2">
      <w:pPr>
        <w:pStyle w:val="29"/>
      </w:pPr>
    </w:p>
    <w:p w14:paraId="4ACF5724">
      <w:pPr>
        <w:pStyle w:val="29"/>
      </w:pPr>
    </w:p>
    <w:p w14:paraId="460687E3">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天津市应急管理局物业管理</w:t>
      </w:r>
      <w:r>
        <w:rPr>
          <w:rFonts w:eastAsia="黑体"/>
          <w:b/>
          <w:spacing w:val="40"/>
          <w:w w:val="66"/>
          <w:sz w:val="60"/>
          <w:szCs w:val="60"/>
        </w:rPr>
        <w:t>项目</w:t>
      </w:r>
    </w:p>
    <w:p w14:paraId="24ADEEAE">
      <w:pPr>
        <w:ind w:right="105"/>
        <w:jc w:val="right"/>
        <w:rPr>
          <w:rFonts w:eastAsia="黑体"/>
          <w:b/>
          <w:spacing w:val="40"/>
          <w:w w:val="66"/>
          <w:sz w:val="60"/>
          <w:szCs w:val="60"/>
        </w:rPr>
      </w:pPr>
      <w:r>
        <w:rPr>
          <w:rFonts w:eastAsia="黑体"/>
          <w:b/>
          <w:spacing w:val="40"/>
          <w:w w:val="66"/>
          <w:sz w:val="60"/>
          <w:szCs w:val="60"/>
        </w:rPr>
        <w:t>竞争性磋商文件</w:t>
      </w:r>
    </w:p>
    <w:p w14:paraId="0CA26015">
      <w:pPr>
        <w:ind w:right="1025"/>
        <w:jc w:val="center"/>
        <w:rPr>
          <w:rFonts w:eastAsia="黑体"/>
          <w:b/>
          <w:spacing w:val="40"/>
          <w:w w:val="66"/>
          <w:sz w:val="60"/>
          <w:szCs w:val="60"/>
        </w:rPr>
      </w:pPr>
    </w:p>
    <w:p w14:paraId="04D9D444">
      <w:pPr>
        <w:jc w:val="center"/>
        <w:rPr>
          <w:rFonts w:eastAsia="黑体"/>
          <w:b/>
          <w:spacing w:val="40"/>
          <w:w w:val="66"/>
          <w:sz w:val="15"/>
          <w:szCs w:val="15"/>
        </w:rPr>
      </w:pPr>
      <w:r>
        <w:rPr>
          <w:rFonts w:eastAsia="黑体"/>
          <w:b/>
          <w:spacing w:val="40"/>
          <w:w w:val="66"/>
          <w:sz w:val="56"/>
          <w:szCs w:val="56"/>
        </w:rPr>
        <w:t xml:space="preserve">            </w:t>
      </w:r>
    </w:p>
    <w:p w14:paraId="6C52C430">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1152</w:t>
      </w:r>
      <w:r>
        <w:rPr>
          <w:rFonts w:eastAsia="黑体"/>
          <w:spacing w:val="40"/>
          <w:w w:val="66"/>
          <w:sz w:val="32"/>
          <w:szCs w:val="32"/>
        </w:rPr>
        <w:t>）</w:t>
      </w:r>
    </w:p>
    <w:p w14:paraId="779E1314">
      <w:pPr>
        <w:rPr>
          <w:sz w:val="40"/>
        </w:rPr>
      </w:pPr>
    </w:p>
    <w:p w14:paraId="6049EF4C">
      <w:pPr>
        <w:rPr>
          <w:sz w:val="36"/>
        </w:rPr>
      </w:pPr>
    </w:p>
    <w:p w14:paraId="427F6A62">
      <w:pPr>
        <w:rPr>
          <w:sz w:val="36"/>
        </w:rPr>
      </w:pPr>
    </w:p>
    <w:p w14:paraId="5D485A37">
      <w:pPr>
        <w:rPr>
          <w:sz w:val="36"/>
        </w:rPr>
      </w:pPr>
    </w:p>
    <w:p w14:paraId="7A298993">
      <w:pPr>
        <w:rPr>
          <w:sz w:val="36"/>
        </w:rPr>
      </w:pPr>
    </w:p>
    <w:p w14:paraId="44805BA7">
      <w:pPr>
        <w:rPr>
          <w:sz w:val="36"/>
        </w:rPr>
      </w:pPr>
    </w:p>
    <w:p w14:paraId="774E1E7D">
      <w:pPr>
        <w:rPr>
          <w:sz w:val="36"/>
        </w:rPr>
      </w:pPr>
    </w:p>
    <w:p w14:paraId="37B0D408">
      <w:pPr>
        <w:rPr>
          <w:sz w:val="36"/>
        </w:rPr>
      </w:pPr>
    </w:p>
    <w:p w14:paraId="1E060E98">
      <w:pPr>
        <w:rPr>
          <w:sz w:val="36"/>
        </w:rPr>
      </w:pPr>
    </w:p>
    <w:p w14:paraId="630075F6">
      <w:pPr>
        <w:rPr>
          <w:sz w:val="36"/>
        </w:rPr>
      </w:pPr>
    </w:p>
    <w:p w14:paraId="0B6ED72F">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910C78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11</w:t>
      </w:r>
    </w:p>
    <w:p w14:paraId="3A3E23B8">
      <w:pPr>
        <w:tabs>
          <w:tab w:val="left" w:pos="3281"/>
          <w:tab w:val="center" w:pos="4711"/>
        </w:tabs>
        <w:jc w:val="center"/>
        <w:rPr>
          <w:rFonts w:eastAsia="仿宋_GB2312"/>
          <w:b/>
          <w:bCs/>
          <w:kern w:val="0"/>
          <w:sz w:val="44"/>
          <w:szCs w:val="44"/>
        </w:rPr>
      </w:pPr>
    </w:p>
    <w:p w14:paraId="60E4557E">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741FCA89">
      <w:pPr>
        <w:tabs>
          <w:tab w:val="left" w:pos="3281"/>
          <w:tab w:val="center" w:pos="4711"/>
        </w:tabs>
        <w:jc w:val="center"/>
        <w:rPr>
          <w:b/>
          <w:bCs/>
          <w:spacing w:val="20"/>
          <w:w w:val="66"/>
          <w:sz w:val="36"/>
          <w:szCs w:val="32"/>
        </w:rPr>
      </w:pPr>
      <w:r>
        <w:rPr>
          <w:b/>
          <w:bCs/>
          <w:spacing w:val="20"/>
          <w:w w:val="66"/>
          <w:sz w:val="36"/>
          <w:szCs w:val="32"/>
        </w:rPr>
        <w:t>目  录</w:t>
      </w:r>
    </w:p>
    <w:p w14:paraId="0DA466DB">
      <w:pPr>
        <w:tabs>
          <w:tab w:val="left" w:pos="3281"/>
          <w:tab w:val="center" w:pos="4711"/>
        </w:tabs>
        <w:spacing w:line="360" w:lineRule="auto"/>
        <w:jc w:val="center"/>
        <w:rPr>
          <w:rFonts w:eastAsia="仿宋_GB2312"/>
          <w:b/>
          <w:bCs/>
          <w:spacing w:val="20"/>
          <w:w w:val="66"/>
          <w:sz w:val="28"/>
          <w:szCs w:val="28"/>
        </w:rPr>
      </w:pPr>
    </w:p>
    <w:p w14:paraId="70621497">
      <w:pPr>
        <w:pStyle w:val="10"/>
        <w:rPr>
          <w:sz w:val="28"/>
          <w:szCs w:val="28"/>
        </w:rPr>
      </w:pPr>
      <w:r>
        <w:rPr>
          <w:rFonts w:hint="eastAsia"/>
          <w:sz w:val="28"/>
          <w:szCs w:val="28"/>
        </w:rPr>
        <w:t>第一部分  磋商邀请函</w:t>
      </w:r>
    </w:p>
    <w:p w14:paraId="7B49DE90"/>
    <w:p w14:paraId="4C3C47ED">
      <w:pPr>
        <w:pStyle w:val="10"/>
        <w:rPr>
          <w:sz w:val="28"/>
          <w:szCs w:val="28"/>
        </w:rPr>
      </w:pPr>
      <w:r>
        <w:rPr>
          <w:rFonts w:hint="eastAsia"/>
          <w:sz w:val="28"/>
          <w:szCs w:val="28"/>
        </w:rPr>
        <w:t>第二部分  磋商项目要求</w:t>
      </w:r>
    </w:p>
    <w:p w14:paraId="6C4636E0"/>
    <w:p w14:paraId="25369B88">
      <w:pPr>
        <w:pStyle w:val="10"/>
        <w:rPr>
          <w:sz w:val="28"/>
          <w:szCs w:val="28"/>
        </w:rPr>
      </w:pPr>
      <w:r>
        <w:rPr>
          <w:rFonts w:hint="eastAsia"/>
          <w:sz w:val="28"/>
          <w:szCs w:val="28"/>
        </w:rPr>
        <w:t>第三部分  供应商须知</w:t>
      </w:r>
    </w:p>
    <w:p w14:paraId="1338240F"/>
    <w:p w14:paraId="7817DB17">
      <w:pPr>
        <w:pStyle w:val="10"/>
        <w:rPr>
          <w:sz w:val="28"/>
          <w:szCs w:val="28"/>
        </w:rPr>
      </w:pPr>
      <w:r>
        <w:rPr>
          <w:rFonts w:hint="eastAsia"/>
          <w:sz w:val="28"/>
          <w:szCs w:val="28"/>
        </w:rPr>
        <w:t>第四部分  合同草案</w:t>
      </w:r>
    </w:p>
    <w:p w14:paraId="741EF1B3"/>
    <w:p w14:paraId="698F9B16">
      <w:pPr>
        <w:pStyle w:val="10"/>
        <w:rPr>
          <w:sz w:val="28"/>
          <w:szCs w:val="28"/>
        </w:rPr>
      </w:pPr>
      <w:r>
        <w:rPr>
          <w:rFonts w:hint="eastAsia"/>
          <w:sz w:val="28"/>
          <w:szCs w:val="28"/>
        </w:rPr>
        <w:t>第五部分  响应文件格式</w:t>
      </w:r>
    </w:p>
    <w:p w14:paraId="7356FA7D">
      <w:pPr>
        <w:tabs>
          <w:tab w:val="left" w:pos="3281"/>
          <w:tab w:val="center" w:pos="4711"/>
        </w:tabs>
        <w:spacing w:line="360" w:lineRule="auto"/>
        <w:jc w:val="center"/>
        <w:rPr>
          <w:rFonts w:eastAsia="仿宋_GB2312"/>
          <w:b/>
          <w:bCs/>
          <w:spacing w:val="20"/>
          <w:w w:val="66"/>
          <w:sz w:val="28"/>
          <w:szCs w:val="28"/>
        </w:rPr>
      </w:pPr>
    </w:p>
    <w:p w14:paraId="322E4978">
      <w:pPr>
        <w:tabs>
          <w:tab w:val="left" w:pos="3281"/>
          <w:tab w:val="center" w:pos="4711"/>
        </w:tabs>
        <w:jc w:val="center"/>
        <w:rPr>
          <w:rFonts w:eastAsia="仿宋_GB2312"/>
          <w:b/>
          <w:bCs/>
          <w:spacing w:val="20"/>
          <w:w w:val="66"/>
          <w:sz w:val="44"/>
          <w:szCs w:val="44"/>
        </w:rPr>
      </w:pPr>
    </w:p>
    <w:p w14:paraId="25AA0CF9">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603A711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6F218842">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hint="eastAsia" w:ascii="Times New Roman" w:hAnsi="Times New Roman" w:eastAsia="宋体" w:cs="Times New Roman"/>
          <w:color w:val="auto"/>
          <w:kern w:val="2"/>
        </w:rPr>
        <w:t>受天津市应急管理局委</w:t>
      </w:r>
      <w:r>
        <w:rPr>
          <w:rFonts w:ascii="Times New Roman" w:hAnsi="Times New Roman" w:eastAsia="宋体" w:cs="Times New Roman"/>
          <w:color w:val="auto"/>
          <w:kern w:val="2"/>
        </w:rPr>
        <w:t>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天津市应急管理局物业管理项目</w:t>
      </w:r>
      <w:r>
        <w:rPr>
          <w:rFonts w:ascii="Times New Roman" w:hAnsi="Times New Roman" w:eastAsia="宋体" w:cs="Times New Roman"/>
          <w:color w:val="auto"/>
          <w:kern w:val="2"/>
        </w:rPr>
        <w:t>实施政府采购。现欢迎合格的供应商参加磋商。</w:t>
      </w:r>
    </w:p>
    <w:p w14:paraId="3C8E1849">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7035EC0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F72719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天津市应急管理局物业管理</w:t>
      </w:r>
      <w:r>
        <w:rPr>
          <w:rFonts w:ascii="Times New Roman" w:hAnsi="Times New Roman" w:eastAsia="宋体" w:cs="Times New Roman"/>
          <w:color w:val="auto"/>
          <w:kern w:val="2"/>
        </w:rPr>
        <w:t>项目</w:t>
      </w:r>
    </w:p>
    <w:p w14:paraId="028EB94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w:t>
      </w:r>
      <w:r>
        <w:rPr>
          <w:rFonts w:hint="eastAsia" w:ascii="Times New Roman" w:hAnsi="Times New Roman" w:eastAsia="宋体" w:cs="Times New Roman"/>
          <w:color w:val="auto"/>
          <w:kern w:val="2"/>
        </w:rPr>
        <w:t>5</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D</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1152</w:t>
      </w:r>
    </w:p>
    <w:p w14:paraId="2398027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6F1E7FE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物业管理服务1项，合同履行期限1年</w:t>
      </w:r>
    </w:p>
    <w:p w14:paraId="36E2708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13A2AB4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1760000元。</w:t>
      </w:r>
    </w:p>
    <w:p w14:paraId="67A282D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5BAAA24C">
      <w:pPr>
        <w:pStyle w:val="29"/>
        <w:spacing w:line="360" w:lineRule="auto"/>
        <w:ind w:firstLine="480" w:firstLineChars="200"/>
        <w:rPr>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bookmarkStart w:id="3" w:name="OLE_LINK4"/>
    </w:p>
    <w:p w14:paraId="25A016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4F0E4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A1923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BD485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0FBA062F">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（四）本项目专门面向中小企业，提供《中小企业声明函》。</w:t>
      </w:r>
    </w:p>
    <w:p w14:paraId="0442DC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C48CCA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一</w:t>
      </w:r>
      <w:r>
        <w:rPr>
          <w:rFonts w:ascii="Times New Roman" w:hAnsi="Times New Roman" w:eastAsia="宋体" w:cs="Times New Roman"/>
          <w:color w:val="auto"/>
        </w:rPr>
        <w:t>）根据财政部发布的《关于政府采购支持监狱企业发展有关问题的通知》规定，监狱企业视同小微企业。</w:t>
      </w:r>
    </w:p>
    <w:p w14:paraId="7FC3E7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9D711AF">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0C48DB4">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三）涉及商品包装或快递包装的，按照《财政部办公厅、生态环境部办公厅、国家邮政局办公室关于印发&lt;商品包装政府采购需求标准（试行）&gt;、&lt;快递包装政府采购需求标准（试行）&gt;的通知》（财办库〔2020〕123号）要求执行。</w:t>
      </w:r>
    </w:p>
    <w:p w14:paraId="008EC6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781FE7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6CD428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12</w:t>
      </w:r>
      <w:r>
        <w:rPr>
          <w:rFonts w:ascii="Times New Roman" w:hAnsi="Times New Roman" w:eastAsia="宋体"/>
          <w:color w:val="auto"/>
        </w:rPr>
        <w:t>日至2025年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19</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6BA18E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2CB7B6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下载竞争性磋商文件。</w:t>
      </w:r>
    </w:p>
    <w:p w14:paraId="0A6A12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F5933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7F26A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6B5A4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CAFCD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02FE3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998B0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26D8D8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443DBE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6CE13D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9A013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0629E2D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4E5A8F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96B3B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423DE0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日8:30至9:30完成第一阶段解密的方为有效响应。</w:t>
      </w:r>
    </w:p>
    <w:p w14:paraId="1B5FE6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47FB71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3A875C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2DA64B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6FD600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240065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03DA98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rPr>
        <w:t>杨光、陈琳。</w:t>
      </w:r>
      <w:r>
        <w:rPr>
          <w:rFonts w:ascii="Times New Roman" w:hAnsi="Times New Roman" w:eastAsia="宋体" w:cs="Times New Roman"/>
          <w:color w:val="auto"/>
        </w:rPr>
        <w:t xml:space="preserve"> </w:t>
      </w:r>
    </w:p>
    <w:p w14:paraId="7C05C9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243727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6FA76A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28439E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E2008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B3435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2012</w:t>
      </w:r>
    </w:p>
    <w:p w14:paraId="11D30E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A87E9E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71EA1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天津市应急管理局</w:t>
      </w:r>
      <w:r>
        <w:rPr>
          <w:rFonts w:ascii="Times New Roman" w:hAnsi="Times New Roman" w:eastAsia="宋体" w:cs="Times New Roman"/>
          <w:color w:val="auto"/>
        </w:rPr>
        <w:t xml:space="preserve"> </w:t>
      </w:r>
    </w:p>
    <w:p w14:paraId="2395D3B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天津市河西区怒江道58号</w:t>
      </w:r>
      <w:r>
        <w:rPr>
          <w:rFonts w:ascii="Times New Roman" w:hAnsi="Times New Roman" w:eastAsia="宋体" w:cs="Times New Roman"/>
          <w:color w:val="auto"/>
        </w:rPr>
        <w:t xml:space="preserve"> </w:t>
      </w:r>
    </w:p>
    <w:p w14:paraId="3400B15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高应哲</w:t>
      </w:r>
      <w:r>
        <w:rPr>
          <w:rFonts w:ascii="Times New Roman" w:hAnsi="Times New Roman" w:eastAsia="宋体" w:cs="Times New Roman"/>
          <w:color w:val="auto"/>
        </w:rPr>
        <w:t xml:space="preserve"> </w:t>
      </w:r>
    </w:p>
    <w:p w14:paraId="1477A4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022-28051603</w:t>
      </w:r>
      <w:r>
        <w:rPr>
          <w:rFonts w:ascii="Times New Roman" w:hAnsi="Times New Roman" w:eastAsia="宋体" w:cs="Times New Roman"/>
          <w:color w:val="auto"/>
        </w:rPr>
        <w:t xml:space="preserve"> </w:t>
      </w:r>
    </w:p>
    <w:p w14:paraId="3CD8FC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1C0885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DF4F9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FDC504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联系部门：天津市应急管理局</w:t>
      </w:r>
    </w:p>
    <w:p w14:paraId="0741EC8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联系地址：天津市河西区怒江道58号</w:t>
      </w:r>
    </w:p>
    <w:p w14:paraId="2FD8B5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人：吕老师</w:t>
      </w:r>
    </w:p>
    <w:p w14:paraId="68303B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联系方式：022-28051621</w:t>
      </w:r>
    </w:p>
    <w:p w14:paraId="340112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81987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BDB3B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641315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E93F0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B538BBB">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3E7AA9DB">
      <w:pPr>
        <w:pStyle w:val="29"/>
        <w:spacing w:line="360" w:lineRule="auto"/>
        <w:ind w:firstLine="480" w:firstLineChars="200"/>
        <w:jc w:val="both"/>
        <w:rPr>
          <w:rFonts w:ascii="Times New Roman" w:hAnsi="Times New Roman" w:eastAsia="宋体" w:cs="Times New Roman"/>
          <w:color w:val="FF0000"/>
        </w:rPr>
      </w:pPr>
    </w:p>
    <w:p w14:paraId="1FA8FF6C">
      <w:pPr>
        <w:pStyle w:val="29"/>
        <w:spacing w:line="360" w:lineRule="auto"/>
        <w:ind w:firstLine="480" w:firstLineChars="200"/>
        <w:jc w:val="both"/>
        <w:rPr>
          <w:rFonts w:ascii="Times New Roman" w:hAnsi="Times New Roman" w:eastAsia="宋体" w:cs="Times New Roman"/>
          <w:color w:val="auto"/>
          <w:kern w:val="2"/>
        </w:rPr>
      </w:pPr>
    </w:p>
    <w:p w14:paraId="61590609">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rPr>
        <w:t>1</w:t>
      </w:r>
      <w:r>
        <w:rPr>
          <w:rFonts w:hint="eastAsia" w:ascii="Times New Roman" w:hAnsi="Times New Roman" w:eastAsia="宋体" w:cs="Times New Roman"/>
          <w:color w:val="auto"/>
          <w:kern w:val="2"/>
          <w:lang w:val="en-US" w:eastAsia="zh-CN"/>
        </w:rPr>
        <w:t>2</w:t>
      </w:r>
      <w:bookmarkStart w:id="10" w:name="_GoBack"/>
      <w:bookmarkEnd w:id="10"/>
      <w:r>
        <w:rPr>
          <w:rFonts w:ascii="Times New Roman" w:hAnsi="Times New Roman" w:eastAsia="宋体" w:cs="Times New Roman"/>
          <w:color w:val="auto"/>
          <w:kern w:val="2"/>
        </w:rPr>
        <w:t>日</w:t>
      </w:r>
    </w:p>
    <w:p w14:paraId="5F433DED">
      <w:pPr>
        <w:pStyle w:val="29"/>
        <w:spacing w:line="360" w:lineRule="auto"/>
        <w:jc w:val="both"/>
        <w:rPr>
          <w:rFonts w:ascii="Times New Roman" w:hAnsi="Times New Roman" w:eastAsia="宋体" w:cs="Times New Roman"/>
          <w:color w:val="auto"/>
          <w:kern w:val="2"/>
        </w:rPr>
      </w:pPr>
    </w:p>
    <w:p w14:paraId="349C1643">
      <w:pPr>
        <w:widowControl/>
        <w:jc w:val="left"/>
        <w:rPr>
          <w:sz w:val="24"/>
          <w:szCs w:val="24"/>
        </w:rPr>
      </w:pPr>
      <w:r>
        <w:br w:type="page"/>
      </w:r>
    </w:p>
    <w:p w14:paraId="0E77671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891633F">
      <w:pPr>
        <w:spacing w:line="360" w:lineRule="auto"/>
        <w:jc w:val="center"/>
        <w:rPr>
          <w:rFonts w:eastAsia="方正小标宋简体"/>
          <w:bCs/>
          <w:kern w:val="0"/>
          <w:sz w:val="24"/>
          <w:szCs w:val="24"/>
        </w:rPr>
      </w:pPr>
    </w:p>
    <w:p w14:paraId="41C39781">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FBE569D">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99172C5">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905683D">
      <w:pPr>
        <w:spacing w:line="360" w:lineRule="auto"/>
        <w:jc w:val="center"/>
        <w:rPr>
          <w:rFonts w:eastAsia="方正小标宋简体"/>
          <w:spacing w:val="-10"/>
          <w:sz w:val="24"/>
          <w:szCs w:val="24"/>
        </w:rPr>
      </w:pPr>
    </w:p>
    <w:p w14:paraId="5ADBEDFE">
      <w:pPr>
        <w:spacing w:line="360" w:lineRule="auto"/>
        <w:jc w:val="center"/>
        <w:rPr>
          <w:rFonts w:eastAsia="方正小标宋简体"/>
          <w:spacing w:val="-10"/>
          <w:sz w:val="24"/>
          <w:szCs w:val="24"/>
        </w:rPr>
      </w:pPr>
    </w:p>
    <w:p w14:paraId="734893D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634C13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8BB0218">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D903F01">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0FEC1110">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F8847A7">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B522CC3">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DA14857">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2EDDA79">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E684CDF">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6FABAF81">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9536892">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B2F72BA">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CF4FE2C">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417F5DFB">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1D44E9C">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BBD9AE9">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2811AE6">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5EAC619">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0987143">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19FEDA23">
      <w:pPr>
        <w:adjustRightInd w:val="0"/>
        <w:snapToGrid w:val="0"/>
        <w:spacing w:line="400" w:lineRule="exact"/>
        <w:jc w:val="center"/>
        <w:rPr>
          <w:b/>
          <w:sz w:val="24"/>
          <w:szCs w:val="24"/>
        </w:rPr>
      </w:pPr>
      <w:r>
        <w:rPr>
          <w:b/>
          <w:sz w:val="24"/>
          <w:szCs w:val="24"/>
        </w:rPr>
        <w:t>诚信参与政府采购活动提示函</w:t>
      </w:r>
    </w:p>
    <w:p w14:paraId="38818996">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B1BD61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24B48C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E80E00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451FDB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4CC77E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0E5486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06817C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9BB741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3E9DED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62F5DA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DA3EC6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47D6A69">
      <w:pPr>
        <w:spacing w:line="360" w:lineRule="exact"/>
        <w:ind w:firstLine="448" w:firstLineChars="200"/>
        <w:rPr>
          <w:rFonts w:eastAsiaTheme="minorEastAsia"/>
          <w:spacing w:val="-8"/>
          <w:sz w:val="24"/>
        </w:rPr>
      </w:pPr>
    </w:p>
    <w:p w14:paraId="5F72A614">
      <w:pPr>
        <w:spacing w:line="360" w:lineRule="exact"/>
        <w:ind w:firstLine="611" w:firstLineChars="200"/>
        <w:rPr>
          <w:b/>
          <w:bCs/>
          <w:spacing w:val="-8"/>
          <w:kern w:val="28"/>
          <w:sz w:val="32"/>
          <w:szCs w:val="32"/>
        </w:rPr>
      </w:pPr>
    </w:p>
    <w:p w14:paraId="24634FC7">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531EE4F">
      <w:pPr>
        <w:pStyle w:val="11"/>
        <w:rPr>
          <w:rFonts w:ascii="Times New Roman" w:hAnsi="Times New Roman"/>
        </w:rPr>
      </w:pPr>
      <w:r>
        <w:rPr>
          <w:rFonts w:ascii="Times New Roman" w:hAnsi="Times New Roman"/>
        </w:rPr>
        <w:t>第二部分  磋商项目要求</w:t>
      </w:r>
      <w:bookmarkEnd w:id="2"/>
    </w:p>
    <w:p w14:paraId="708E2DCC">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18792E78">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5FB1C3DB">
      <w:pPr>
        <w:spacing w:line="360" w:lineRule="auto"/>
        <w:ind w:firstLine="480" w:firstLineChars="200"/>
        <w:rPr>
          <w:sz w:val="24"/>
        </w:rPr>
      </w:pPr>
      <w:r>
        <w:rPr>
          <w:sz w:val="24"/>
        </w:rPr>
        <w:t>1. 投标报价以人民币填列。</w:t>
      </w:r>
    </w:p>
    <w:p w14:paraId="56A28719">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14:paraId="7FBE120D">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投标报价在不超采购预算的前提下，其合理性由磋商小组在评分中予以考虑。</w:t>
      </w:r>
    </w:p>
    <w:p w14:paraId="7002E2A3">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1340CAE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34423B4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ascii="Times New Roman" w:hAnsi="Times New Roman" w:eastAsia="宋体" w:cs="Times New Roman"/>
          <w:color w:val="auto"/>
          <w:kern w:val="2"/>
        </w:rPr>
        <w:t>一年的服务期</w:t>
      </w:r>
      <w:r>
        <w:rPr>
          <w:rFonts w:hint="eastAsia" w:ascii="Times New Roman" w:hAnsi="Times New Roman" w:eastAsia="宋体" w:cs="Times New Roman"/>
          <w:color w:val="auto"/>
          <w:kern w:val="2"/>
        </w:rPr>
        <w:t>，签订合同之日起7日内服务人员进场</w:t>
      </w:r>
      <w:r>
        <w:rPr>
          <w:rFonts w:ascii="Times New Roman" w:hAnsi="Times New Roman" w:eastAsia="宋体" w:cs="Times New Roman"/>
          <w:color w:val="auto"/>
          <w:kern w:val="2"/>
        </w:rPr>
        <w:t>（特殊情况以合同为准）。</w:t>
      </w:r>
    </w:p>
    <w:p w14:paraId="53FDFD0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rPr>
        <w:t>详见项目需求书</w:t>
      </w:r>
      <w:r>
        <w:rPr>
          <w:rFonts w:ascii="Times New Roman" w:hAnsi="Times New Roman" w:eastAsia="宋体" w:cs="Times New Roman"/>
          <w:color w:val="auto"/>
          <w:kern w:val="2"/>
        </w:rPr>
        <w:t>（特殊情况以合同为准）。</w:t>
      </w:r>
    </w:p>
    <w:p w14:paraId="2ED0E75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6BFD053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6A6CDC8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58560DF3">
      <w:pPr>
        <w:spacing w:line="360" w:lineRule="auto"/>
        <w:ind w:firstLine="540" w:firstLineChars="225"/>
        <w:rPr>
          <w:color w:val="auto"/>
          <w:sz w:val="24"/>
          <w:szCs w:val="24"/>
        </w:rPr>
      </w:pPr>
      <w:r>
        <w:rPr>
          <w:rFonts w:hint="eastAsia"/>
          <w:color w:val="auto"/>
          <w:sz w:val="24"/>
          <w:szCs w:val="24"/>
        </w:rPr>
        <w:t>按季度付款，经考核后，每季度首月15日前支付上一季度服务费（特殊情况以合同为准）。</w:t>
      </w:r>
    </w:p>
    <w:p w14:paraId="1D8DFB83">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（六）磋商保证金及履约保证金：本项目不收取磋商保证金及履约保证金。</w:t>
      </w:r>
    </w:p>
    <w:p w14:paraId="0F2588BF">
      <w:pPr>
        <w:autoSpaceDE w:val="0"/>
        <w:autoSpaceDN w:val="0"/>
        <w:adjustRightInd w:val="0"/>
        <w:spacing w:line="360" w:lineRule="auto"/>
        <w:ind w:firstLine="480" w:firstLineChars="200"/>
        <w:rPr>
          <w:color w:val="000000"/>
          <w:sz w:val="24"/>
        </w:rPr>
      </w:pPr>
      <w:r>
        <w:rPr>
          <w:rFonts w:hint="eastAsia"/>
          <w:color w:val="000000"/>
          <w:sz w:val="24"/>
        </w:rPr>
        <w:t>（七）验收方法及标准</w:t>
      </w:r>
    </w:p>
    <w:p w14:paraId="5DCA774A">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924F8DE">
      <w:pPr>
        <w:autoSpaceDE w:val="0"/>
        <w:autoSpaceDN w:val="0"/>
        <w:adjustRightInd w:val="0"/>
        <w:spacing w:line="360" w:lineRule="auto"/>
        <w:ind w:firstLine="480" w:firstLineChars="20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14:paraId="6A046B77">
      <w:pPr>
        <w:pStyle w:val="29"/>
        <w:spacing w:line="360" w:lineRule="auto"/>
        <w:ind w:firstLine="480" w:firstLineChars="200"/>
        <w:jc w:val="both"/>
        <w:rPr>
          <w:rFonts w:ascii="Times New Roman" w:hAnsi="Times New Roman" w:eastAsia="宋体" w:cs="Times New Roman"/>
          <w:kern w:val="2"/>
        </w:rPr>
      </w:pPr>
    </w:p>
    <w:p w14:paraId="0A5F5A2F">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3AE97CD0">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B1B7D7A">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5465610E">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CD4058A">
      <w:pPr>
        <w:autoSpaceDE w:val="0"/>
        <w:autoSpaceDN w:val="0"/>
        <w:adjustRightInd w:val="0"/>
        <w:spacing w:line="360" w:lineRule="auto"/>
        <w:ind w:firstLine="480" w:firstLineChars="200"/>
        <w:rPr>
          <w:sz w:val="24"/>
        </w:rPr>
      </w:pPr>
      <w:r>
        <w:rPr>
          <w:rFonts w:hint="eastAsia"/>
          <w:color w:val="000000"/>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14:paraId="14DEBDDE">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86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
        <w:gridCol w:w="1299"/>
        <w:gridCol w:w="6327"/>
        <w:gridCol w:w="676"/>
      </w:tblGrid>
      <w:tr w14:paraId="47F02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gridSpan w:val="3"/>
            <w:shd w:val="clear" w:color="auto" w:fill="auto"/>
            <w:vAlign w:val="center"/>
          </w:tcPr>
          <w:p w14:paraId="432C73DF">
            <w:pPr>
              <w:widowControl/>
              <w:adjustRightInd w:val="0"/>
              <w:snapToGrid w:val="0"/>
              <w:jc w:val="center"/>
              <w:rPr>
                <w:kern w:val="0"/>
                <w:sz w:val="24"/>
                <w:szCs w:val="24"/>
              </w:rPr>
            </w:pPr>
            <w:r>
              <w:rPr>
                <w:kern w:val="0"/>
                <w:sz w:val="24"/>
                <w:szCs w:val="24"/>
              </w:rPr>
              <w:t>第一部分 价格（</w:t>
            </w:r>
            <w:r>
              <w:rPr>
                <w:rFonts w:hint="eastAsia"/>
                <w:kern w:val="0"/>
                <w:sz w:val="24"/>
                <w:szCs w:val="24"/>
              </w:rPr>
              <w:t>10</w:t>
            </w:r>
            <w:r>
              <w:rPr>
                <w:kern w:val="0"/>
                <w:sz w:val="24"/>
                <w:szCs w:val="24"/>
              </w:rPr>
              <w:t>分）</w:t>
            </w:r>
          </w:p>
        </w:tc>
        <w:tc>
          <w:tcPr>
            <w:tcW w:w="676" w:type="dxa"/>
            <w:shd w:val="clear" w:color="auto" w:fill="auto"/>
            <w:vAlign w:val="center"/>
          </w:tcPr>
          <w:p w14:paraId="3948951F">
            <w:pPr>
              <w:widowControl/>
              <w:adjustRightInd w:val="0"/>
              <w:snapToGrid w:val="0"/>
              <w:jc w:val="center"/>
              <w:rPr>
                <w:kern w:val="0"/>
                <w:sz w:val="24"/>
                <w:szCs w:val="24"/>
              </w:rPr>
            </w:pPr>
            <w:r>
              <w:rPr>
                <w:kern w:val="0"/>
                <w:sz w:val="24"/>
                <w:szCs w:val="24"/>
              </w:rPr>
              <w:t>分值</w:t>
            </w:r>
          </w:p>
        </w:tc>
      </w:tr>
      <w:tr w14:paraId="4FE6C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shd w:val="clear" w:color="auto" w:fill="auto"/>
            <w:noWrap/>
            <w:vAlign w:val="center"/>
          </w:tcPr>
          <w:p w14:paraId="46D383B8">
            <w:pPr>
              <w:widowControl/>
              <w:adjustRightInd w:val="0"/>
              <w:snapToGrid w:val="0"/>
              <w:jc w:val="center"/>
              <w:rPr>
                <w:kern w:val="0"/>
                <w:sz w:val="24"/>
                <w:szCs w:val="24"/>
              </w:rPr>
            </w:pPr>
            <w:r>
              <w:rPr>
                <w:kern w:val="0"/>
                <w:sz w:val="24"/>
                <w:szCs w:val="24"/>
              </w:rPr>
              <w:t>1</w:t>
            </w:r>
          </w:p>
        </w:tc>
        <w:tc>
          <w:tcPr>
            <w:tcW w:w="0" w:type="auto"/>
            <w:shd w:val="clear" w:color="auto" w:fill="auto"/>
            <w:vAlign w:val="center"/>
          </w:tcPr>
          <w:p w14:paraId="16447557">
            <w:pPr>
              <w:widowControl/>
              <w:adjustRightInd w:val="0"/>
              <w:snapToGrid w:val="0"/>
              <w:jc w:val="center"/>
              <w:rPr>
                <w:kern w:val="0"/>
                <w:sz w:val="24"/>
                <w:szCs w:val="24"/>
              </w:rPr>
            </w:pPr>
            <w:r>
              <w:rPr>
                <w:kern w:val="0"/>
                <w:sz w:val="24"/>
                <w:szCs w:val="24"/>
              </w:rPr>
              <w:t>价格</w:t>
            </w:r>
          </w:p>
        </w:tc>
        <w:tc>
          <w:tcPr>
            <w:tcW w:w="0" w:type="auto"/>
            <w:shd w:val="clear" w:color="auto" w:fill="auto"/>
            <w:vAlign w:val="center"/>
          </w:tcPr>
          <w:p w14:paraId="2CE7EFAD">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68DCB306">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rPr>
              <w:t>10</w:t>
            </w:r>
          </w:p>
          <w:p w14:paraId="2E875EEF">
            <w:pPr>
              <w:widowControl/>
              <w:adjustRightInd w:val="0"/>
              <w:snapToGrid w:val="0"/>
              <w:rPr>
                <w:kern w:val="0"/>
                <w:sz w:val="24"/>
                <w:szCs w:val="24"/>
              </w:rPr>
            </w:pPr>
            <w:r>
              <w:rPr>
                <w:kern w:val="0"/>
                <w:sz w:val="24"/>
                <w:szCs w:val="24"/>
              </w:rPr>
              <w:t>注：满足磋商文件要求且报价最低的报价为评标基准价。</w:t>
            </w:r>
          </w:p>
        </w:tc>
        <w:tc>
          <w:tcPr>
            <w:tcW w:w="676" w:type="dxa"/>
            <w:shd w:val="clear" w:color="auto" w:fill="auto"/>
            <w:vAlign w:val="center"/>
          </w:tcPr>
          <w:p w14:paraId="17E8DFA2">
            <w:pPr>
              <w:widowControl/>
              <w:adjustRightInd w:val="0"/>
              <w:snapToGrid w:val="0"/>
              <w:jc w:val="center"/>
              <w:rPr>
                <w:kern w:val="0"/>
                <w:sz w:val="24"/>
                <w:szCs w:val="24"/>
              </w:rPr>
            </w:pPr>
            <w:r>
              <w:rPr>
                <w:rFonts w:hint="eastAsia"/>
                <w:kern w:val="0"/>
                <w:sz w:val="24"/>
                <w:szCs w:val="24"/>
              </w:rPr>
              <w:t>10</w:t>
            </w:r>
          </w:p>
        </w:tc>
      </w:tr>
      <w:tr w14:paraId="64DB6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0" w:type="auto"/>
            <w:gridSpan w:val="3"/>
            <w:shd w:val="clear" w:color="auto" w:fill="auto"/>
            <w:noWrap/>
            <w:vAlign w:val="center"/>
          </w:tcPr>
          <w:p w14:paraId="4491E70B">
            <w:pPr>
              <w:widowControl/>
              <w:adjustRightInd w:val="0"/>
              <w:snapToGrid w:val="0"/>
              <w:jc w:val="center"/>
              <w:rPr>
                <w:kern w:val="0"/>
                <w:sz w:val="24"/>
                <w:szCs w:val="24"/>
              </w:rPr>
            </w:pPr>
            <w:r>
              <w:rPr>
                <w:color w:val="000000"/>
                <w:kern w:val="0"/>
                <w:sz w:val="24"/>
                <w:szCs w:val="24"/>
              </w:rPr>
              <w:t>第二部分 客观分（</w:t>
            </w:r>
            <w:r>
              <w:rPr>
                <w:rFonts w:hint="eastAsia"/>
                <w:kern w:val="0"/>
                <w:sz w:val="24"/>
                <w:szCs w:val="24"/>
              </w:rPr>
              <w:t>60</w:t>
            </w:r>
            <w:r>
              <w:rPr>
                <w:kern w:val="0"/>
                <w:sz w:val="24"/>
                <w:szCs w:val="24"/>
              </w:rPr>
              <w:t>分</w:t>
            </w:r>
            <w:r>
              <w:rPr>
                <w:color w:val="000000"/>
                <w:kern w:val="0"/>
                <w:sz w:val="24"/>
                <w:szCs w:val="24"/>
              </w:rPr>
              <w:t>）</w:t>
            </w:r>
          </w:p>
        </w:tc>
        <w:tc>
          <w:tcPr>
            <w:tcW w:w="676" w:type="dxa"/>
            <w:shd w:val="clear" w:color="auto" w:fill="auto"/>
            <w:vAlign w:val="center"/>
          </w:tcPr>
          <w:p w14:paraId="238A9A58">
            <w:pPr>
              <w:widowControl/>
              <w:adjustRightInd w:val="0"/>
              <w:snapToGrid w:val="0"/>
              <w:jc w:val="center"/>
              <w:rPr>
                <w:color w:val="000000"/>
                <w:kern w:val="0"/>
                <w:sz w:val="24"/>
                <w:szCs w:val="24"/>
              </w:rPr>
            </w:pPr>
            <w:r>
              <w:rPr>
                <w:color w:val="000000"/>
                <w:kern w:val="0"/>
                <w:sz w:val="24"/>
                <w:szCs w:val="24"/>
              </w:rPr>
              <w:t>分值</w:t>
            </w:r>
          </w:p>
        </w:tc>
      </w:tr>
      <w:tr w14:paraId="77574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0" w:type="auto"/>
            <w:shd w:val="clear" w:color="auto" w:fill="auto"/>
            <w:noWrap/>
            <w:vAlign w:val="center"/>
          </w:tcPr>
          <w:p w14:paraId="3323DDAE">
            <w:pPr>
              <w:widowControl/>
              <w:adjustRightInd w:val="0"/>
              <w:snapToGrid w:val="0"/>
              <w:jc w:val="center"/>
              <w:rPr>
                <w:color w:val="000000"/>
                <w:kern w:val="0"/>
                <w:sz w:val="24"/>
                <w:szCs w:val="24"/>
              </w:rPr>
            </w:pPr>
            <w:r>
              <w:rPr>
                <w:color w:val="000000"/>
                <w:kern w:val="0"/>
                <w:sz w:val="24"/>
                <w:szCs w:val="24"/>
              </w:rPr>
              <w:t>1</w:t>
            </w:r>
          </w:p>
        </w:tc>
        <w:tc>
          <w:tcPr>
            <w:tcW w:w="0" w:type="auto"/>
            <w:shd w:val="clear" w:color="auto" w:fill="auto"/>
            <w:vAlign w:val="center"/>
          </w:tcPr>
          <w:p w14:paraId="00AB4F7C">
            <w:pPr>
              <w:widowControl/>
              <w:adjustRightInd w:val="0"/>
              <w:snapToGrid w:val="0"/>
              <w:jc w:val="center"/>
              <w:rPr>
                <w:kern w:val="0"/>
                <w:sz w:val="24"/>
                <w:szCs w:val="24"/>
              </w:rPr>
            </w:pPr>
            <w:r>
              <w:rPr>
                <w:kern w:val="0"/>
                <w:sz w:val="24"/>
                <w:szCs w:val="24"/>
              </w:rPr>
              <w:t>投标人业绩</w:t>
            </w:r>
          </w:p>
        </w:tc>
        <w:tc>
          <w:tcPr>
            <w:tcW w:w="0" w:type="auto"/>
            <w:shd w:val="clear" w:color="auto" w:fill="auto"/>
            <w:vAlign w:val="center"/>
          </w:tcPr>
          <w:p w14:paraId="6F21209C">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5F51B2EF">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合同原件扫描件。包括买卖双方名称及盖章、物业服务期限（合同服务起始日期为2022年1月1日或以后，且已经履行至少1年的时间）、物业服务内容（至少包括保洁服务、工程维修、会议服务）</w:t>
            </w:r>
          </w:p>
          <w:p w14:paraId="2876C913">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3702DC2F">
            <w:pPr>
              <w:pStyle w:val="5"/>
            </w:pPr>
            <w:r>
              <w:rPr>
                <w:kern w:val="0"/>
                <w:sz w:val="24"/>
                <w:szCs w:val="24"/>
              </w:rPr>
              <w:t>每个业绩2分，最多</w:t>
            </w:r>
            <w:r>
              <w:rPr>
                <w:rFonts w:hint="eastAsia"/>
                <w:kern w:val="0"/>
                <w:sz w:val="24"/>
                <w:szCs w:val="24"/>
              </w:rPr>
              <w:t>10</w:t>
            </w:r>
            <w:r>
              <w:rPr>
                <w:kern w:val="0"/>
                <w:sz w:val="24"/>
                <w:szCs w:val="24"/>
              </w:rPr>
              <w:t>分</w:t>
            </w:r>
          </w:p>
        </w:tc>
        <w:tc>
          <w:tcPr>
            <w:tcW w:w="676" w:type="dxa"/>
            <w:shd w:val="clear" w:color="auto" w:fill="auto"/>
            <w:vAlign w:val="center"/>
          </w:tcPr>
          <w:p w14:paraId="279CC4AF">
            <w:pPr>
              <w:widowControl/>
              <w:adjustRightInd w:val="0"/>
              <w:snapToGrid w:val="0"/>
              <w:jc w:val="center"/>
              <w:rPr>
                <w:color w:val="000000"/>
                <w:kern w:val="0"/>
                <w:sz w:val="24"/>
                <w:szCs w:val="24"/>
              </w:rPr>
            </w:pPr>
            <w:r>
              <w:rPr>
                <w:rFonts w:hint="eastAsia"/>
                <w:color w:val="000000"/>
                <w:kern w:val="0"/>
                <w:sz w:val="24"/>
                <w:szCs w:val="24"/>
              </w:rPr>
              <w:t>10</w:t>
            </w:r>
          </w:p>
        </w:tc>
      </w:tr>
      <w:tr w14:paraId="27F10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0" w:type="auto"/>
            <w:shd w:val="clear" w:color="auto" w:fill="auto"/>
            <w:noWrap/>
            <w:vAlign w:val="center"/>
          </w:tcPr>
          <w:p w14:paraId="38281E99">
            <w:pPr>
              <w:widowControl/>
              <w:adjustRightInd w:val="0"/>
              <w:snapToGrid w:val="0"/>
              <w:jc w:val="center"/>
              <w:rPr>
                <w:color w:val="000000"/>
                <w:kern w:val="0"/>
                <w:sz w:val="24"/>
                <w:szCs w:val="24"/>
              </w:rPr>
            </w:pPr>
            <w:r>
              <w:rPr>
                <w:rFonts w:hint="eastAsia"/>
                <w:color w:val="000000"/>
                <w:kern w:val="0"/>
                <w:sz w:val="24"/>
                <w:szCs w:val="24"/>
              </w:rPr>
              <w:t>2</w:t>
            </w:r>
          </w:p>
        </w:tc>
        <w:tc>
          <w:tcPr>
            <w:tcW w:w="0" w:type="auto"/>
            <w:shd w:val="clear" w:color="auto" w:fill="auto"/>
            <w:vAlign w:val="center"/>
          </w:tcPr>
          <w:p w14:paraId="16C778B7">
            <w:pPr>
              <w:widowControl/>
              <w:adjustRightInd w:val="0"/>
              <w:snapToGrid w:val="0"/>
              <w:jc w:val="center"/>
              <w:rPr>
                <w:kern w:val="0"/>
                <w:sz w:val="24"/>
                <w:szCs w:val="24"/>
              </w:rPr>
            </w:pPr>
            <w:r>
              <w:rPr>
                <w:kern w:val="0"/>
                <w:sz w:val="24"/>
                <w:szCs w:val="24"/>
              </w:rPr>
              <w:t>投标人相关证书评价</w:t>
            </w:r>
          </w:p>
        </w:tc>
        <w:tc>
          <w:tcPr>
            <w:tcW w:w="0" w:type="auto"/>
            <w:shd w:val="clear" w:color="auto" w:fill="auto"/>
            <w:vAlign w:val="center"/>
          </w:tcPr>
          <w:p w14:paraId="6D798773">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1FF8BE03">
            <w:pPr>
              <w:widowControl/>
              <w:adjustRightInd w:val="0"/>
              <w:snapToGrid w:val="0"/>
              <w:rPr>
                <w:kern w:val="0"/>
                <w:sz w:val="24"/>
                <w:szCs w:val="24"/>
              </w:rPr>
            </w:pPr>
            <w:r>
              <w:rPr>
                <w:rFonts w:hint="eastAsia"/>
                <w:kern w:val="0"/>
                <w:sz w:val="24"/>
                <w:szCs w:val="24"/>
              </w:rPr>
              <w:t>具备1个证书得1分，最高3分</w:t>
            </w:r>
          </w:p>
        </w:tc>
        <w:tc>
          <w:tcPr>
            <w:tcW w:w="676" w:type="dxa"/>
            <w:shd w:val="clear" w:color="auto" w:fill="auto"/>
            <w:vAlign w:val="center"/>
          </w:tcPr>
          <w:p w14:paraId="5DF947AA">
            <w:pPr>
              <w:widowControl/>
              <w:adjustRightInd w:val="0"/>
              <w:snapToGrid w:val="0"/>
              <w:jc w:val="center"/>
              <w:rPr>
                <w:color w:val="000000"/>
                <w:kern w:val="0"/>
                <w:sz w:val="24"/>
                <w:szCs w:val="24"/>
              </w:rPr>
            </w:pPr>
            <w:r>
              <w:rPr>
                <w:rFonts w:hint="eastAsia"/>
                <w:color w:val="000000"/>
                <w:kern w:val="0"/>
                <w:sz w:val="24"/>
                <w:szCs w:val="24"/>
              </w:rPr>
              <w:t>3</w:t>
            </w:r>
          </w:p>
        </w:tc>
      </w:tr>
      <w:tr w14:paraId="01313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0" w:type="auto"/>
            <w:shd w:val="clear" w:color="auto" w:fill="auto"/>
            <w:noWrap/>
            <w:vAlign w:val="center"/>
          </w:tcPr>
          <w:p w14:paraId="262D14D5">
            <w:pPr>
              <w:widowControl/>
              <w:adjustRightInd w:val="0"/>
              <w:snapToGrid w:val="0"/>
              <w:jc w:val="center"/>
              <w:rPr>
                <w:color w:val="000000"/>
                <w:kern w:val="0"/>
                <w:sz w:val="24"/>
                <w:szCs w:val="24"/>
              </w:rPr>
            </w:pPr>
            <w:r>
              <w:rPr>
                <w:rFonts w:hint="eastAsia"/>
                <w:color w:val="000000"/>
                <w:kern w:val="0"/>
                <w:sz w:val="24"/>
                <w:szCs w:val="24"/>
              </w:rPr>
              <w:t>3</w:t>
            </w:r>
          </w:p>
        </w:tc>
        <w:tc>
          <w:tcPr>
            <w:tcW w:w="0" w:type="auto"/>
            <w:shd w:val="clear" w:color="auto" w:fill="auto"/>
            <w:vAlign w:val="center"/>
          </w:tcPr>
          <w:p w14:paraId="0C07127A">
            <w:pPr>
              <w:widowControl/>
              <w:adjustRightInd w:val="0"/>
              <w:snapToGrid w:val="0"/>
              <w:jc w:val="center"/>
              <w:rPr>
                <w:kern w:val="0"/>
                <w:sz w:val="24"/>
                <w:szCs w:val="24"/>
              </w:rPr>
            </w:pPr>
            <w:r>
              <w:rPr>
                <w:rFonts w:hint="eastAsia"/>
                <w:kern w:val="0"/>
                <w:sz w:val="24"/>
                <w:szCs w:val="24"/>
              </w:rPr>
              <w:t>派驻项目经理评价</w:t>
            </w:r>
          </w:p>
        </w:tc>
        <w:tc>
          <w:tcPr>
            <w:tcW w:w="0" w:type="auto"/>
            <w:shd w:val="clear" w:color="auto" w:fill="auto"/>
            <w:vAlign w:val="center"/>
          </w:tcPr>
          <w:p w14:paraId="48D5F20A">
            <w:pPr>
              <w:widowControl/>
              <w:adjustRightInd w:val="0"/>
              <w:snapToGrid w:val="0"/>
              <w:rPr>
                <w:kern w:val="0"/>
                <w:sz w:val="24"/>
                <w:szCs w:val="24"/>
              </w:rPr>
            </w:pPr>
            <w:r>
              <w:rPr>
                <w:rFonts w:hint="eastAsia"/>
                <w:kern w:val="0"/>
                <w:sz w:val="24"/>
                <w:szCs w:val="24"/>
              </w:rPr>
              <w:t>投入的项目经理为投标单位正式员工，提供项目经理姓名、递交响应文件截止日前三个月中连续两个，否则不予认定加分。</w:t>
            </w:r>
          </w:p>
          <w:p w14:paraId="42FD5997">
            <w:pPr>
              <w:widowControl/>
              <w:adjustRightInd w:val="0"/>
              <w:snapToGrid w:val="0"/>
              <w:rPr>
                <w:kern w:val="0"/>
                <w:sz w:val="24"/>
                <w:szCs w:val="24"/>
              </w:rPr>
            </w:pPr>
            <w:r>
              <w:rPr>
                <w:rFonts w:hint="eastAsia"/>
                <w:kern w:val="0"/>
                <w:sz w:val="24"/>
                <w:szCs w:val="24"/>
              </w:rPr>
              <w:t>（1）提供项目经理大专以上（含大专）毕业证书扫描件，且性别年龄满足磋商文件要求：2分，其他：0分；</w:t>
            </w:r>
          </w:p>
          <w:p w14:paraId="60779946">
            <w:pPr>
              <w:widowControl/>
              <w:adjustRightInd w:val="0"/>
              <w:snapToGrid w:val="0"/>
              <w:rPr>
                <w:kern w:val="0"/>
                <w:sz w:val="24"/>
                <w:szCs w:val="24"/>
              </w:rPr>
            </w:pPr>
            <w:r>
              <w:rPr>
                <w:rFonts w:hint="eastAsia"/>
                <w:kern w:val="0"/>
                <w:sz w:val="24"/>
                <w:szCs w:val="24"/>
              </w:rPr>
              <w:t>（2）提供项目经理用户服务证明扫描件（加盖用户单位公章），用户服务证明能表明该项目经理具备五年或以上非住宅物业管理经验的：2分，其他：0分；</w:t>
            </w:r>
          </w:p>
          <w:p w14:paraId="1286622D">
            <w:pPr>
              <w:widowControl/>
              <w:adjustRightInd w:val="0"/>
              <w:snapToGrid w:val="0"/>
              <w:rPr>
                <w:color w:val="FF0000"/>
                <w:kern w:val="0"/>
                <w:sz w:val="24"/>
                <w:szCs w:val="24"/>
              </w:rPr>
            </w:pPr>
            <w:r>
              <w:rPr>
                <w:rFonts w:hint="eastAsia"/>
                <w:kern w:val="0"/>
                <w:sz w:val="24"/>
                <w:szCs w:val="24"/>
              </w:rPr>
              <w:t>（3）提供项目经理特种设备安全管理和作业人员证（特种设备安全管理）、特种作业操作证（低压电工作业）、特种作业操作证（高处作业）扫描件，且性别年龄满足招标文件要求：2分，其他：0分。</w:t>
            </w:r>
          </w:p>
        </w:tc>
        <w:tc>
          <w:tcPr>
            <w:tcW w:w="676" w:type="dxa"/>
            <w:shd w:val="clear" w:color="auto" w:fill="auto"/>
            <w:vAlign w:val="center"/>
          </w:tcPr>
          <w:p w14:paraId="3385F8BB">
            <w:pPr>
              <w:widowControl/>
              <w:adjustRightInd w:val="0"/>
              <w:snapToGrid w:val="0"/>
              <w:jc w:val="center"/>
              <w:rPr>
                <w:kern w:val="0"/>
                <w:sz w:val="24"/>
                <w:szCs w:val="24"/>
              </w:rPr>
            </w:pPr>
            <w:r>
              <w:rPr>
                <w:rFonts w:hint="eastAsia"/>
                <w:kern w:val="0"/>
                <w:sz w:val="24"/>
                <w:szCs w:val="24"/>
              </w:rPr>
              <w:t>6</w:t>
            </w:r>
          </w:p>
        </w:tc>
      </w:tr>
      <w:tr w14:paraId="61204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0" w:type="auto"/>
            <w:shd w:val="clear" w:color="auto" w:fill="auto"/>
            <w:noWrap/>
            <w:vAlign w:val="center"/>
          </w:tcPr>
          <w:p w14:paraId="55699B88">
            <w:pPr>
              <w:widowControl/>
              <w:adjustRightInd w:val="0"/>
              <w:snapToGrid w:val="0"/>
              <w:jc w:val="center"/>
              <w:rPr>
                <w:color w:val="000000"/>
                <w:kern w:val="0"/>
                <w:sz w:val="24"/>
                <w:szCs w:val="24"/>
              </w:rPr>
            </w:pPr>
            <w:r>
              <w:rPr>
                <w:rFonts w:hint="eastAsia"/>
                <w:color w:val="000000"/>
                <w:kern w:val="0"/>
                <w:sz w:val="24"/>
                <w:szCs w:val="24"/>
              </w:rPr>
              <w:t>4</w:t>
            </w:r>
          </w:p>
        </w:tc>
        <w:tc>
          <w:tcPr>
            <w:tcW w:w="0" w:type="auto"/>
            <w:shd w:val="clear" w:color="auto" w:fill="auto"/>
            <w:vAlign w:val="center"/>
          </w:tcPr>
          <w:p w14:paraId="418E1D32">
            <w:pPr>
              <w:widowControl/>
              <w:adjustRightInd w:val="0"/>
              <w:snapToGrid w:val="0"/>
              <w:jc w:val="center"/>
              <w:rPr>
                <w:kern w:val="0"/>
                <w:sz w:val="24"/>
                <w:szCs w:val="24"/>
              </w:rPr>
            </w:pPr>
            <w:r>
              <w:rPr>
                <w:rFonts w:hint="eastAsia"/>
                <w:kern w:val="0"/>
                <w:sz w:val="24"/>
                <w:szCs w:val="24"/>
              </w:rPr>
              <w:t>派驻</w:t>
            </w:r>
            <w:r>
              <w:rPr>
                <w:rFonts w:hint="eastAsia" w:ascii="宋体" w:hAnsi="宋体" w:cs="宋体"/>
                <w:sz w:val="24"/>
                <w:szCs w:val="24"/>
              </w:rPr>
              <w:t>经理助理兼会服主管</w:t>
            </w:r>
          </w:p>
        </w:tc>
        <w:tc>
          <w:tcPr>
            <w:tcW w:w="0" w:type="auto"/>
            <w:shd w:val="clear" w:color="auto" w:fill="auto"/>
            <w:vAlign w:val="center"/>
          </w:tcPr>
          <w:p w14:paraId="61AE95B7">
            <w:pPr>
              <w:widowControl/>
              <w:adjustRightInd w:val="0"/>
              <w:snapToGrid w:val="0"/>
              <w:rPr>
                <w:kern w:val="0"/>
                <w:sz w:val="24"/>
                <w:szCs w:val="24"/>
              </w:rPr>
            </w:pPr>
            <w:r>
              <w:rPr>
                <w:rFonts w:hint="eastAsia"/>
                <w:kern w:val="0"/>
                <w:sz w:val="24"/>
                <w:szCs w:val="24"/>
              </w:rPr>
              <w:t>投入的经理助理兼会服主管为投标单位正式员工，提供经理助理兼会服主管姓名、递交响应文件截止日前三个月中连续两个，否则不予认定加分。</w:t>
            </w:r>
          </w:p>
          <w:p w14:paraId="20B806CE">
            <w:pPr>
              <w:widowControl/>
              <w:adjustRightInd w:val="0"/>
              <w:snapToGrid w:val="0"/>
              <w:rPr>
                <w:kern w:val="0"/>
                <w:sz w:val="24"/>
                <w:szCs w:val="24"/>
              </w:rPr>
            </w:pPr>
            <w:r>
              <w:rPr>
                <w:rFonts w:hint="eastAsia"/>
                <w:kern w:val="0"/>
                <w:sz w:val="24"/>
                <w:szCs w:val="24"/>
              </w:rPr>
              <w:t>（1）提供经理助理兼会服主管大专以上（含大专）毕业证书扫描件，且性别年龄满足磋商文件要求：2分，其他：0分；</w:t>
            </w:r>
          </w:p>
          <w:p w14:paraId="45048E99">
            <w:pPr>
              <w:widowControl/>
              <w:adjustRightInd w:val="0"/>
              <w:snapToGrid w:val="0"/>
              <w:rPr>
                <w:kern w:val="0"/>
                <w:sz w:val="24"/>
                <w:szCs w:val="24"/>
              </w:rPr>
            </w:pPr>
            <w:r>
              <w:rPr>
                <w:rFonts w:hint="eastAsia"/>
                <w:kern w:val="0"/>
                <w:sz w:val="24"/>
                <w:szCs w:val="24"/>
              </w:rPr>
              <w:t>（2）提供经理助理兼会服主管用户服务证明扫描件（加盖用户单位公章），用户服务证明能表明该经理助理兼会服主管具备两年或以上非住宅物业管理经验的：2分，其他：0分；</w:t>
            </w:r>
          </w:p>
          <w:p w14:paraId="7F90C2F2">
            <w:pPr>
              <w:widowControl/>
              <w:adjustRightInd w:val="0"/>
              <w:snapToGrid w:val="0"/>
              <w:rPr>
                <w:kern w:val="0"/>
                <w:sz w:val="24"/>
                <w:szCs w:val="24"/>
              </w:rPr>
            </w:pPr>
            <w:r>
              <w:rPr>
                <w:rFonts w:hint="eastAsia"/>
                <w:kern w:val="0"/>
                <w:sz w:val="24"/>
                <w:szCs w:val="24"/>
              </w:rPr>
              <w:t>（3）提供经理助理兼会服主管职业资格证建（构）筑物消防员或消防设施操作员、公安机关颁发的保安员证和卫生防疫部门或医疗机构颁发的健康证扫描件，且性别年龄满足招标文件要求：2分，其他：0分。</w:t>
            </w:r>
          </w:p>
        </w:tc>
        <w:tc>
          <w:tcPr>
            <w:tcW w:w="676" w:type="dxa"/>
            <w:shd w:val="clear" w:color="auto" w:fill="auto"/>
            <w:vAlign w:val="center"/>
          </w:tcPr>
          <w:p w14:paraId="65EB1B29">
            <w:pPr>
              <w:widowControl/>
              <w:adjustRightInd w:val="0"/>
              <w:snapToGrid w:val="0"/>
              <w:jc w:val="center"/>
              <w:rPr>
                <w:kern w:val="0"/>
                <w:sz w:val="24"/>
                <w:szCs w:val="24"/>
              </w:rPr>
            </w:pPr>
            <w:r>
              <w:rPr>
                <w:rFonts w:hint="eastAsia"/>
                <w:kern w:val="0"/>
                <w:sz w:val="24"/>
                <w:szCs w:val="24"/>
              </w:rPr>
              <w:t>6</w:t>
            </w:r>
          </w:p>
        </w:tc>
      </w:tr>
      <w:tr w14:paraId="75B2B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0" w:type="auto"/>
            <w:shd w:val="clear" w:color="auto" w:fill="auto"/>
            <w:noWrap/>
            <w:vAlign w:val="center"/>
          </w:tcPr>
          <w:p w14:paraId="09296856">
            <w:pPr>
              <w:widowControl/>
              <w:adjustRightInd w:val="0"/>
              <w:snapToGrid w:val="0"/>
              <w:jc w:val="center"/>
              <w:rPr>
                <w:color w:val="000000"/>
                <w:kern w:val="0"/>
                <w:sz w:val="24"/>
                <w:szCs w:val="24"/>
              </w:rPr>
            </w:pPr>
            <w:r>
              <w:rPr>
                <w:rFonts w:hint="eastAsia"/>
                <w:color w:val="000000"/>
                <w:kern w:val="0"/>
                <w:sz w:val="24"/>
                <w:szCs w:val="24"/>
              </w:rPr>
              <w:t>5</w:t>
            </w:r>
          </w:p>
        </w:tc>
        <w:tc>
          <w:tcPr>
            <w:tcW w:w="0" w:type="auto"/>
            <w:shd w:val="clear" w:color="auto" w:fill="auto"/>
            <w:vAlign w:val="center"/>
          </w:tcPr>
          <w:p w14:paraId="5F9E2002">
            <w:pPr>
              <w:widowControl/>
              <w:adjustRightInd w:val="0"/>
              <w:snapToGrid w:val="0"/>
              <w:jc w:val="center"/>
              <w:rPr>
                <w:rFonts w:ascii="宋体" w:hAnsi="宋体" w:cs="宋体"/>
                <w:sz w:val="24"/>
                <w:szCs w:val="24"/>
              </w:rPr>
            </w:pPr>
            <w:r>
              <w:rPr>
                <w:rFonts w:hint="eastAsia"/>
                <w:kern w:val="0"/>
                <w:sz w:val="24"/>
                <w:szCs w:val="24"/>
              </w:rPr>
              <w:t>派驻服务人员评价</w:t>
            </w:r>
          </w:p>
        </w:tc>
        <w:tc>
          <w:tcPr>
            <w:tcW w:w="0" w:type="auto"/>
            <w:shd w:val="clear" w:color="auto" w:fill="auto"/>
            <w:vAlign w:val="center"/>
          </w:tcPr>
          <w:p w14:paraId="5B8097F0">
            <w:pPr>
              <w:widowControl/>
              <w:adjustRightInd w:val="0"/>
              <w:snapToGrid w:val="0"/>
              <w:rPr>
                <w:kern w:val="0"/>
                <w:sz w:val="24"/>
                <w:szCs w:val="24"/>
              </w:rPr>
            </w:pPr>
            <w:r>
              <w:rPr>
                <w:rFonts w:hint="eastAsia"/>
                <w:kern w:val="0"/>
                <w:sz w:val="24"/>
                <w:szCs w:val="24"/>
              </w:rPr>
              <w:t>（1）维修员兼安全监控员：提供《特种作业操作证（低压电工作业）》、</w:t>
            </w:r>
            <w:r>
              <w:rPr>
                <w:kern w:val="0"/>
                <w:sz w:val="24"/>
                <w:szCs w:val="24"/>
              </w:rPr>
              <w:t>职业资格证(建（构）筑物消防员或消防设施操作员)（四级/中级工或以上）</w:t>
            </w:r>
            <w:r>
              <w:rPr>
                <w:rFonts w:hint="eastAsia"/>
                <w:kern w:val="0"/>
                <w:sz w:val="24"/>
                <w:szCs w:val="24"/>
              </w:rPr>
              <w:t>扫描件且满足磋商文件要求，每个合格的人员得2分，最多2分；</w:t>
            </w:r>
          </w:p>
          <w:p w14:paraId="5208098C">
            <w:pPr>
              <w:widowControl/>
              <w:adjustRightInd w:val="0"/>
              <w:snapToGrid w:val="0"/>
              <w:rPr>
                <w:kern w:val="0"/>
                <w:sz w:val="24"/>
                <w:szCs w:val="24"/>
              </w:rPr>
            </w:pPr>
            <w:r>
              <w:rPr>
                <w:rFonts w:hint="eastAsia"/>
                <w:kern w:val="0"/>
                <w:sz w:val="24"/>
                <w:szCs w:val="24"/>
              </w:rPr>
              <w:t>（2）维修员兼安全监控员：提供上述人员（已提供合格证书扫描件的）递交响应文件截止日当月或上一月由投标单位或其分公司缴纳社会保险证明扫描件，每个合格的人员社保证明扫描件得2分，最多2分；</w:t>
            </w:r>
          </w:p>
          <w:p w14:paraId="51EBF894">
            <w:pPr>
              <w:widowControl/>
              <w:adjustRightInd w:val="0"/>
              <w:snapToGrid w:val="0"/>
              <w:rPr>
                <w:kern w:val="0"/>
                <w:sz w:val="24"/>
                <w:szCs w:val="24"/>
              </w:rPr>
            </w:pPr>
            <w:r>
              <w:rPr>
                <w:rFonts w:hint="eastAsia"/>
                <w:kern w:val="0"/>
                <w:sz w:val="24"/>
                <w:szCs w:val="24"/>
              </w:rPr>
              <w:t>（3）维修员兼安全监控员：《特种作业操作证（低压电工作业）》、《特种作业操作证（制冷与空调作业）》、《特种作业操作证（焊接与热切割作业）》扫描件且满足磋商文件要求，每个合格的人员得2分，最多2分；</w:t>
            </w:r>
          </w:p>
          <w:p w14:paraId="55D519A3">
            <w:pPr>
              <w:widowControl/>
              <w:adjustRightInd w:val="0"/>
              <w:snapToGrid w:val="0"/>
              <w:rPr>
                <w:kern w:val="0"/>
                <w:sz w:val="24"/>
                <w:szCs w:val="24"/>
              </w:rPr>
            </w:pPr>
            <w:r>
              <w:rPr>
                <w:rFonts w:hint="eastAsia"/>
                <w:kern w:val="0"/>
                <w:sz w:val="24"/>
                <w:szCs w:val="24"/>
              </w:rPr>
              <w:t>（4）维修员兼安全监控员：提供上述人员（已提供合格证书扫描件的）递交响应文件截止日当月或上一月由投标单位或其分公司缴纳社会保险证明扫描件，每个合格的人员社保证明扫描件得2分，最多2分；</w:t>
            </w:r>
          </w:p>
          <w:p w14:paraId="4CCF963E">
            <w:pPr>
              <w:widowControl/>
              <w:adjustRightInd w:val="0"/>
              <w:snapToGrid w:val="0"/>
              <w:rPr>
                <w:kern w:val="0"/>
                <w:sz w:val="24"/>
                <w:szCs w:val="24"/>
              </w:rPr>
            </w:pPr>
            <w:r>
              <w:rPr>
                <w:rFonts w:hint="eastAsia"/>
                <w:kern w:val="0"/>
                <w:sz w:val="24"/>
                <w:szCs w:val="24"/>
              </w:rPr>
              <w:t>（5）维修员兼安全监控员：提供《特种作业操作证（低压电工作业）》、《特种设备作业人员证书（特种设备安全管理）》、《特种作业操作证（制冷与空调作业）》扫描件且满足磋商文件要求，每个合格的人员得2分，最多2分；</w:t>
            </w:r>
          </w:p>
          <w:p w14:paraId="6E32F1B6">
            <w:pPr>
              <w:widowControl/>
              <w:adjustRightInd w:val="0"/>
              <w:snapToGrid w:val="0"/>
              <w:rPr>
                <w:kern w:val="0"/>
                <w:sz w:val="24"/>
                <w:szCs w:val="24"/>
              </w:rPr>
            </w:pPr>
            <w:r>
              <w:rPr>
                <w:rFonts w:hint="eastAsia"/>
                <w:kern w:val="0"/>
                <w:sz w:val="24"/>
                <w:szCs w:val="24"/>
              </w:rPr>
              <w:t>（6）维修员兼安全监控员：提供上述人员（已提供</w:t>
            </w:r>
            <w:r>
              <w:rPr>
                <w:rFonts w:hint="eastAsia"/>
                <w:kern w:val="0"/>
                <w:sz w:val="22"/>
                <w:szCs w:val="22"/>
              </w:rPr>
              <w:t>合格证书扫描件的）递交响应</w:t>
            </w:r>
            <w:r>
              <w:rPr>
                <w:rFonts w:hint="eastAsia"/>
                <w:kern w:val="0"/>
                <w:sz w:val="24"/>
                <w:szCs w:val="24"/>
              </w:rPr>
              <w:t>文件截止日当月或上一月由投标单位或其分公司缴纳社会保险证明扫描件，每个合格的人员社保证明扫描件得2分，最多2分；</w:t>
            </w:r>
          </w:p>
          <w:p w14:paraId="272B53CC">
            <w:pPr>
              <w:widowControl/>
              <w:adjustRightInd w:val="0"/>
              <w:snapToGrid w:val="0"/>
              <w:rPr>
                <w:kern w:val="0"/>
                <w:sz w:val="24"/>
                <w:szCs w:val="24"/>
              </w:rPr>
            </w:pPr>
            <w:r>
              <w:rPr>
                <w:rFonts w:hint="eastAsia"/>
                <w:kern w:val="0"/>
                <w:sz w:val="24"/>
                <w:szCs w:val="24"/>
              </w:rPr>
              <w:t>（7）保洁：提供《特种作业操作证（高处作业）》、天津市爱国卫生运动委员会办公室颁发的《天津市病媒生物防制培训证书》、</w:t>
            </w:r>
            <w:r>
              <w:rPr>
                <w:sz w:val="24"/>
                <w:szCs w:val="24"/>
              </w:rPr>
              <w:t>卫生防疫部门或医疗机构颁发的健康证</w:t>
            </w:r>
            <w:r>
              <w:rPr>
                <w:rFonts w:hint="eastAsia"/>
                <w:kern w:val="0"/>
                <w:sz w:val="24"/>
                <w:szCs w:val="24"/>
              </w:rPr>
              <w:t>扫描件且满足磋商文件要求，每个合格的人员得2分，最多2分；</w:t>
            </w:r>
          </w:p>
          <w:p w14:paraId="58A4100C">
            <w:pPr>
              <w:widowControl/>
              <w:adjustRightInd w:val="0"/>
              <w:snapToGrid w:val="0"/>
              <w:rPr>
                <w:kern w:val="0"/>
                <w:sz w:val="24"/>
                <w:szCs w:val="24"/>
              </w:rPr>
            </w:pPr>
            <w:r>
              <w:rPr>
                <w:rFonts w:hint="eastAsia"/>
                <w:kern w:val="0"/>
                <w:sz w:val="24"/>
                <w:szCs w:val="24"/>
              </w:rPr>
              <w:t>（8）保洁：提供上述人员（已提供合格证书扫描件的）递交响应文件截止日当月或上一月由投标单位或其分公司缴纳社会保险证明扫描件，每个合格的人员社保证明扫描件得2分，最多2分；</w:t>
            </w:r>
          </w:p>
          <w:p w14:paraId="0E400FB2">
            <w:pPr>
              <w:widowControl/>
              <w:adjustRightInd w:val="0"/>
              <w:snapToGrid w:val="0"/>
              <w:rPr>
                <w:kern w:val="0"/>
                <w:sz w:val="24"/>
                <w:szCs w:val="24"/>
              </w:rPr>
            </w:pPr>
            <w:r>
              <w:rPr>
                <w:rFonts w:hint="eastAsia"/>
                <w:kern w:val="0"/>
                <w:sz w:val="24"/>
                <w:szCs w:val="24"/>
              </w:rPr>
              <w:t>（9）秩序维护：提供</w:t>
            </w:r>
            <w:r>
              <w:rPr>
                <w:kern w:val="0"/>
                <w:sz w:val="24"/>
                <w:szCs w:val="24"/>
              </w:rPr>
              <w:t>职业资格证(建（构）筑物消防员或消防设施操作员)（四级/中级工或以上）</w:t>
            </w:r>
            <w:r>
              <w:rPr>
                <w:rFonts w:hint="eastAsia"/>
                <w:kern w:val="0"/>
                <w:sz w:val="24"/>
                <w:szCs w:val="24"/>
              </w:rPr>
              <w:t>、</w:t>
            </w:r>
            <w:r>
              <w:rPr>
                <w:kern w:val="0"/>
                <w:sz w:val="24"/>
                <w:szCs w:val="24"/>
              </w:rPr>
              <w:t>公安机关盖章的《保安员证》</w:t>
            </w:r>
            <w:r>
              <w:rPr>
                <w:rFonts w:hint="eastAsia"/>
                <w:kern w:val="0"/>
                <w:sz w:val="24"/>
                <w:szCs w:val="24"/>
              </w:rPr>
              <w:t>扫描件且满足磋商文件要求，每个合格的人员得2分，最多2分；</w:t>
            </w:r>
          </w:p>
          <w:p w14:paraId="17885FFB">
            <w:pPr>
              <w:widowControl/>
              <w:adjustRightInd w:val="0"/>
              <w:snapToGrid w:val="0"/>
              <w:rPr>
                <w:kern w:val="0"/>
                <w:sz w:val="24"/>
                <w:szCs w:val="24"/>
              </w:rPr>
            </w:pPr>
            <w:r>
              <w:rPr>
                <w:rFonts w:hint="eastAsia"/>
                <w:kern w:val="0"/>
                <w:sz w:val="24"/>
                <w:szCs w:val="24"/>
              </w:rPr>
              <w:t>（10）秩序维护：提供上述人员（已提供合格证书扫描件的）递交响应文件截止日当月或上一月由投标单位或其分公司缴纳社会保险证明扫描件，每个合格的人员社保证明扫描件得2分，最多2分；</w:t>
            </w:r>
          </w:p>
        </w:tc>
        <w:tc>
          <w:tcPr>
            <w:tcW w:w="676" w:type="dxa"/>
            <w:shd w:val="clear" w:color="auto" w:fill="auto"/>
            <w:vAlign w:val="center"/>
          </w:tcPr>
          <w:p w14:paraId="5ACD5C55">
            <w:pPr>
              <w:widowControl/>
              <w:adjustRightInd w:val="0"/>
              <w:snapToGrid w:val="0"/>
              <w:jc w:val="center"/>
              <w:rPr>
                <w:color w:val="000000"/>
                <w:kern w:val="0"/>
                <w:sz w:val="24"/>
                <w:szCs w:val="24"/>
              </w:rPr>
            </w:pPr>
            <w:r>
              <w:rPr>
                <w:rFonts w:hint="eastAsia"/>
                <w:color w:val="000000"/>
                <w:kern w:val="0"/>
                <w:sz w:val="24"/>
                <w:szCs w:val="24"/>
              </w:rPr>
              <w:t>20</w:t>
            </w:r>
          </w:p>
        </w:tc>
      </w:tr>
      <w:tr w14:paraId="4D123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0" w:type="auto"/>
            <w:shd w:val="clear" w:color="auto" w:fill="auto"/>
            <w:noWrap/>
            <w:vAlign w:val="center"/>
          </w:tcPr>
          <w:p w14:paraId="3D13EE00">
            <w:pPr>
              <w:widowControl/>
              <w:adjustRightInd w:val="0"/>
              <w:snapToGrid w:val="0"/>
              <w:jc w:val="center"/>
              <w:rPr>
                <w:color w:val="000000"/>
                <w:kern w:val="0"/>
                <w:sz w:val="24"/>
                <w:szCs w:val="24"/>
              </w:rPr>
            </w:pPr>
            <w:r>
              <w:rPr>
                <w:rFonts w:hint="eastAsia"/>
                <w:color w:val="000000"/>
                <w:kern w:val="0"/>
                <w:sz w:val="24"/>
                <w:szCs w:val="24"/>
              </w:rPr>
              <w:t>6</w:t>
            </w:r>
          </w:p>
        </w:tc>
        <w:tc>
          <w:tcPr>
            <w:tcW w:w="0" w:type="auto"/>
            <w:shd w:val="clear" w:color="auto" w:fill="auto"/>
            <w:vAlign w:val="center"/>
          </w:tcPr>
          <w:p w14:paraId="30592D30">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0" w:type="auto"/>
            <w:shd w:val="clear" w:color="auto" w:fill="auto"/>
            <w:vAlign w:val="center"/>
          </w:tcPr>
          <w:p w14:paraId="5690A03E">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388FD7E9">
            <w:pPr>
              <w:widowControl/>
              <w:adjustRightInd w:val="0"/>
              <w:snapToGrid w:val="0"/>
              <w:rPr>
                <w:kern w:val="0"/>
                <w:sz w:val="24"/>
                <w:szCs w:val="24"/>
              </w:rPr>
            </w:pPr>
            <w:r>
              <w:rPr>
                <w:rFonts w:hint="eastAsia"/>
                <w:kern w:val="0"/>
                <w:sz w:val="24"/>
                <w:szCs w:val="24"/>
              </w:rPr>
              <w:t>每提供上述1项内容的得0.5分，最多3分。</w:t>
            </w:r>
          </w:p>
        </w:tc>
        <w:tc>
          <w:tcPr>
            <w:tcW w:w="676" w:type="dxa"/>
            <w:shd w:val="clear" w:color="auto" w:fill="auto"/>
            <w:vAlign w:val="center"/>
          </w:tcPr>
          <w:p w14:paraId="531B8A0A">
            <w:pPr>
              <w:widowControl/>
              <w:adjustRightInd w:val="0"/>
              <w:snapToGrid w:val="0"/>
              <w:jc w:val="center"/>
              <w:rPr>
                <w:color w:val="000000"/>
                <w:kern w:val="0"/>
                <w:sz w:val="24"/>
                <w:szCs w:val="24"/>
              </w:rPr>
            </w:pPr>
            <w:r>
              <w:rPr>
                <w:rFonts w:hint="eastAsia"/>
                <w:color w:val="000000"/>
                <w:kern w:val="0"/>
                <w:sz w:val="24"/>
                <w:szCs w:val="24"/>
              </w:rPr>
              <w:t>3</w:t>
            </w:r>
          </w:p>
        </w:tc>
      </w:tr>
      <w:tr w14:paraId="15FF9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0" w:type="auto"/>
            <w:shd w:val="clear" w:color="auto" w:fill="auto"/>
            <w:noWrap/>
            <w:vAlign w:val="center"/>
          </w:tcPr>
          <w:p w14:paraId="4F06D27F">
            <w:pPr>
              <w:widowControl/>
              <w:adjustRightInd w:val="0"/>
              <w:snapToGrid w:val="0"/>
              <w:jc w:val="center"/>
              <w:rPr>
                <w:color w:val="000000"/>
                <w:kern w:val="0"/>
                <w:sz w:val="24"/>
                <w:szCs w:val="24"/>
              </w:rPr>
            </w:pPr>
            <w:r>
              <w:rPr>
                <w:rFonts w:hint="eastAsia"/>
                <w:color w:val="000000"/>
                <w:kern w:val="0"/>
                <w:sz w:val="24"/>
                <w:szCs w:val="24"/>
              </w:rPr>
              <w:t>7</w:t>
            </w:r>
          </w:p>
        </w:tc>
        <w:tc>
          <w:tcPr>
            <w:tcW w:w="0" w:type="auto"/>
            <w:shd w:val="clear" w:color="auto" w:fill="auto"/>
            <w:vAlign w:val="center"/>
          </w:tcPr>
          <w:p w14:paraId="582173CC">
            <w:pPr>
              <w:widowControl/>
              <w:adjustRightInd w:val="0"/>
              <w:snapToGrid w:val="0"/>
              <w:jc w:val="center"/>
              <w:rPr>
                <w:color w:val="000000" w:themeColor="text1"/>
                <w:sz w:val="24"/>
                <w14:textFill>
                  <w14:solidFill>
                    <w14:schemeClr w14:val="tx1"/>
                  </w14:solidFill>
                </w14:textFill>
              </w:rPr>
            </w:pPr>
            <w:r>
              <w:rPr>
                <w:rFonts w:hint="eastAsia"/>
                <w:kern w:val="0"/>
                <w:sz w:val="24"/>
                <w:szCs w:val="24"/>
              </w:rPr>
              <w:t>保洁耗材评价</w:t>
            </w:r>
          </w:p>
        </w:tc>
        <w:tc>
          <w:tcPr>
            <w:tcW w:w="0" w:type="auto"/>
            <w:shd w:val="clear" w:color="auto" w:fill="auto"/>
            <w:vAlign w:val="center"/>
          </w:tcPr>
          <w:p w14:paraId="1B0C2B83">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676" w:type="dxa"/>
            <w:shd w:val="clear" w:color="auto" w:fill="auto"/>
            <w:vAlign w:val="center"/>
          </w:tcPr>
          <w:p w14:paraId="25A6667E">
            <w:pPr>
              <w:widowControl/>
              <w:adjustRightInd w:val="0"/>
              <w:snapToGrid w:val="0"/>
              <w:jc w:val="center"/>
              <w:rPr>
                <w:color w:val="000000"/>
                <w:kern w:val="0"/>
                <w:sz w:val="24"/>
                <w:szCs w:val="24"/>
              </w:rPr>
            </w:pPr>
            <w:r>
              <w:rPr>
                <w:rFonts w:hint="eastAsia"/>
                <w:color w:val="000000"/>
                <w:kern w:val="0"/>
                <w:sz w:val="24"/>
                <w:szCs w:val="24"/>
              </w:rPr>
              <w:t>1</w:t>
            </w:r>
          </w:p>
        </w:tc>
      </w:tr>
      <w:tr w14:paraId="4E65E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0" w:type="auto"/>
            <w:shd w:val="clear" w:color="auto" w:fill="auto"/>
            <w:noWrap/>
            <w:vAlign w:val="center"/>
          </w:tcPr>
          <w:p w14:paraId="783C40AA">
            <w:pPr>
              <w:widowControl/>
              <w:adjustRightInd w:val="0"/>
              <w:snapToGrid w:val="0"/>
              <w:jc w:val="center"/>
              <w:rPr>
                <w:kern w:val="0"/>
                <w:sz w:val="24"/>
                <w:szCs w:val="24"/>
              </w:rPr>
            </w:pPr>
            <w:r>
              <w:rPr>
                <w:rFonts w:hint="eastAsia"/>
                <w:kern w:val="0"/>
                <w:sz w:val="24"/>
                <w:szCs w:val="24"/>
              </w:rPr>
              <w:t>8</w:t>
            </w:r>
          </w:p>
        </w:tc>
        <w:tc>
          <w:tcPr>
            <w:tcW w:w="0" w:type="auto"/>
            <w:shd w:val="clear" w:color="auto" w:fill="auto"/>
            <w:vAlign w:val="center"/>
          </w:tcPr>
          <w:p w14:paraId="0BDE7F59">
            <w:pPr>
              <w:widowControl/>
              <w:adjustRightInd w:val="0"/>
              <w:snapToGrid w:val="0"/>
              <w:jc w:val="center"/>
              <w:rPr>
                <w:sz w:val="24"/>
              </w:rPr>
            </w:pPr>
            <w:r>
              <w:rPr>
                <w:rFonts w:hint="eastAsia"/>
                <w:sz w:val="24"/>
              </w:rPr>
              <w:t>投标人承诺评价</w:t>
            </w:r>
          </w:p>
        </w:tc>
        <w:tc>
          <w:tcPr>
            <w:tcW w:w="0" w:type="auto"/>
            <w:shd w:val="clear" w:color="auto" w:fill="auto"/>
            <w:vAlign w:val="center"/>
          </w:tcPr>
          <w:p w14:paraId="5C1196FF">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承诺完全满足竞争性磋商文件“报价要求”、“时间地点要求”、“付款方式要求”和技术要求中非“★”号要求的：11分，其他0分。</w:t>
            </w:r>
          </w:p>
        </w:tc>
        <w:tc>
          <w:tcPr>
            <w:tcW w:w="676" w:type="dxa"/>
            <w:shd w:val="clear" w:color="auto" w:fill="auto"/>
            <w:vAlign w:val="center"/>
          </w:tcPr>
          <w:p w14:paraId="3EE77B76">
            <w:pPr>
              <w:widowControl/>
              <w:adjustRightInd w:val="0"/>
              <w:snapToGrid w:val="0"/>
              <w:jc w:val="center"/>
              <w:rPr>
                <w:kern w:val="0"/>
                <w:sz w:val="24"/>
                <w:szCs w:val="24"/>
              </w:rPr>
            </w:pPr>
            <w:r>
              <w:rPr>
                <w:rFonts w:hint="eastAsia"/>
                <w:kern w:val="0"/>
                <w:sz w:val="24"/>
                <w:szCs w:val="24"/>
              </w:rPr>
              <w:t>11</w:t>
            </w:r>
          </w:p>
        </w:tc>
      </w:tr>
      <w:tr w14:paraId="36301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0" w:type="auto"/>
            <w:gridSpan w:val="3"/>
            <w:shd w:val="clear" w:color="auto" w:fill="auto"/>
            <w:noWrap/>
            <w:vAlign w:val="center"/>
          </w:tcPr>
          <w:p w14:paraId="5C8B3667">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676" w:type="dxa"/>
            <w:shd w:val="clear" w:color="auto" w:fill="auto"/>
            <w:vAlign w:val="center"/>
          </w:tcPr>
          <w:p w14:paraId="06BF7070">
            <w:pPr>
              <w:widowControl/>
              <w:adjustRightInd w:val="0"/>
              <w:snapToGrid w:val="0"/>
              <w:jc w:val="center"/>
              <w:rPr>
                <w:color w:val="000000"/>
                <w:kern w:val="0"/>
                <w:sz w:val="24"/>
                <w:szCs w:val="24"/>
              </w:rPr>
            </w:pPr>
            <w:r>
              <w:rPr>
                <w:color w:val="000000"/>
                <w:kern w:val="0"/>
                <w:sz w:val="24"/>
                <w:szCs w:val="24"/>
              </w:rPr>
              <w:t>分值</w:t>
            </w:r>
          </w:p>
        </w:tc>
      </w:tr>
      <w:tr w14:paraId="78CBD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0" w:type="auto"/>
            <w:shd w:val="clear" w:color="auto" w:fill="auto"/>
            <w:noWrap/>
            <w:vAlign w:val="center"/>
          </w:tcPr>
          <w:p w14:paraId="137ADC3B">
            <w:pPr>
              <w:widowControl/>
              <w:adjustRightInd w:val="0"/>
              <w:snapToGrid w:val="0"/>
              <w:jc w:val="center"/>
              <w:rPr>
                <w:color w:val="000000"/>
                <w:kern w:val="0"/>
                <w:sz w:val="24"/>
                <w:szCs w:val="24"/>
              </w:rPr>
            </w:pPr>
            <w:r>
              <w:rPr>
                <w:color w:val="000000"/>
                <w:kern w:val="0"/>
                <w:sz w:val="24"/>
                <w:szCs w:val="24"/>
              </w:rPr>
              <w:t>1</w:t>
            </w:r>
          </w:p>
        </w:tc>
        <w:tc>
          <w:tcPr>
            <w:tcW w:w="0" w:type="auto"/>
            <w:shd w:val="clear" w:color="auto" w:fill="auto"/>
            <w:vAlign w:val="center"/>
          </w:tcPr>
          <w:p w14:paraId="2287C017">
            <w:pPr>
              <w:widowControl/>
              <w:adjustRightInd w:val="0"/>
              <w:snapToGrid w:val="0"/>
              <w:jc w:val="center"/>
              <w:rPr>
                <w:kern w:val="0"/>
                <w:sz w:val="24"/>
                <w:szCs w:val="24"/>
              </w:rPr>
            </w:pPr>
            <w:r>
              <w:rPr>
                <w:kern w:val="0"/>
                <w:sz w:val="24"/>
                <w:szCs w:val="24"/>
              </w:rPr>
              <w:t>人员、岗位配置方案评价</w:t>
            </w:r>
          </w:p>
        </w:tc>
        <w:tc>
          <w:tcPr>
            <w:tcW w:w="0" w:type="auto"/>
            <w:shd w:val="clear" w:color="auto" w:fill="auto"/>
            <w:vAlign w:val="center"/>
          </w:tcPr>
          <w:p w14:paraId="06E19A44">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7D6B484F">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1F2A0B3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8190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6F30BD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503ECD6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6" w:type="dxa"/>
            <w:shd w:val="clear" w:color="auto" w:fill="auto"/>
            <w:vAlign w:val="center"/>
          </w:tcPr>
          <w:p w14:paraId="4493D9A0">
            <w:pPr>
              <w:widowControl/>
              <w:adjustRightInd w:val="0"/>
              <w:snapToGrid w:val="0"/>
              <w:jc w:val="center"/>
              <w:rPr>
                <w:color w:val="000000"/>
                <w:kern w:val="0"/>
                <w:sz w:val="24"/>
                <w:szCs w:val="24"/>
              </w:rPr>
            </w:pPr>
            <w:r>
              <w:rPr>
                <w:rFonts w:hint="eastAsia"/>
                <w:color w:val="000000"/>
                <w:kern w:val="0"/>
                <w:sz w:val="24"/>
                <w:szCs w:val="24"/>
              </w:rPr>
              <w:t>3</w:t>
            </w:r>
          </w:p>
        </w:tc>
      </w:tr>
      <w:tr w14:paraId="44AA1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0" w:type="auto"/>
            <w:shd w:val="clear" w:color="auto" w:fill="auto"/>
            <w:noWrap/>
            <w:vAlign w:val="center"/>
          </w:tcPr>
          <w:p w14:paraId="155F919F">
            <w:pPr>
              <w:widowControl/>
              <w:adjustRightInd w:val="0"/>
              <w:snapToGrid w:val="0"/>
              <w:jc w:val="center"/>
              <w:rPr>
                <w:color w:val="000000"/>
                <w:kern w:val="0"/>
                <w:sz w:val="24"/>
                <w:szCs w:val="24"/>
              </w:rPr>
            </w:pPr>
            <w:r>
              <w:rPr>
                <w:color w:val="000000"/>
                <w:kern w:val="0"/>
                <w:sz w:val="24"/>
                <w:szCs w:val="24"/>
              </w:rPr>
              <w:t>2</w:t>
            </w:r>
          </w:p>
        </w:tc>
        <w:tc>
          <w:tcPr>
            <w:tcW w:w="0" w:type="auto"/>
            <w:shd w:val="clear" w:color="auto" w:fill="auto"/>
            <w:vAlign w:val="center"/>
          </w:tcPr>
          <w:p w14:paraId="73EF6B3C">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0" w:type="auto"/>
            <w:shd w:val="clear" w:color="auto" w:fill="auto"/>
            <w:vAlign w:val="center"/>
          </w:tcPr>
          <w:p w14:paraId="39759887">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设备维护方案</w:t>
            </w:r>
            <w:r>
              <w:rPr>
                <w:rFonts w:hint="eastAsia"/>
                <w:kern w:val="0"/>
                <w:sz w:val="24"/>
                <w:szCs w:val="24"/>
              </w:rPr>
              <w:t>、会议服务</w:t>
            </w:r>
            <w:r>
              <w:rPr>
                <w:kern w:val="0"/>
                <w:sz w:val="24"/>
                <w:szCs w:val="24"/>
              </w:rPr>
              <w:t>方案</w:t>
            </w:r>
          </w:p>
          <w:p w14:paraId="4CF2A2DB">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35B8EAF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4BFE00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：2分；</w:t>
            </w:r>
          </w:p>
          <w:p w14:paraId="59B8D27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3C36F96C">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6" w:type="dxa"/>
            <w:shd w:val="clear" w:color="auto" w:fill="auto"/>
            <w:vAlign w:val="center"/>
          </w:tcPr>
          <w:p w14:paraId="4657B9FB">
            <w:pPr>
              <w:widowControl/>
              <w:adjustRightInd w:val="0"/>
              <w:snapToGrid w:val="0"/>
              <w:jc w:val="center"/>
              <w:rPr>
                <w:color w:val="000000"/>
                <w:kern w:val="0"/>
                <w:sz w:val="24"/>
                <w:szCs w:val="24"/>
              </w:rPr>
            </w:pPr>
            <w:r>
              <w:rPr>
                <w:rFonts w:hint="eastAsia"/>
                <w:color w:val="000000"/>
                <w:kern w:val="0"/>
                <w:sz w:val="24"/>
                <w:szCs w:val="24"/>
              </w:rPr>
              <w:t>6</w:t>
            </w:r>
          </w:p>
        </w:tc>
      </w:tr>
      <w:tr w14:paraId="08778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0" w:type="auto"/>
            <w:shd w:val="clear" w:color="auto" w:fill="auto"/>
            <w:noWrap/>
            <w:vAlign w:val="center"/>
          </w:tcPr>
          <w:p w14:paraId="3B8F8988">
            <w:pPr>
              <w:widowControl/>
              <w:adjustRightInd w:val="0"/>
              <w:snapToGrid w:val="0"/>
              <w:jc w:val="center"/>
              <w:rPr>
                <w:color w:val="000000"/>
                <w:kern w:val="0"/>
                <w:sz w:val="24"/>
                <w:szCs w:val="24"/>
              </w:rPr>
            </w:pPr>
            <w:r>
              <w:rPr>
                <w:color w:val="000000"/>
                <w:kern w:val="0"/>
                <w:sz w:val="24"/>
                <w:szCs w:val="24"/>
              </w:rPr>
              <w:t>3</w:t>
            </w:r>
          </w:p>
        </w:tc>
        <w:tc>
          <w:tcPr>
            <w:tcW w:w="0" w:type="auto"/>
            <w:shd w:val="clear" w:color="auto" w:fill="auto"/>
            <w:vAlign w:val="center"/>
          </w:tcPr>
          <w:p w14:paraId="0394BE35">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0" w:type="auto"/>
            <w:shd w:val="clear" w:color="auto" w:fill="auto"/>
            <w:vAlign w:val="center"/>
          </w:tcPr>
          <w:p w14:paraId="33A105C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32FBEED2">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61E8A8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B40B0D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B37DAA1">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3处及以上瑕疵</w:t>
            </w:r>
            <w:r>
              <w:rPr>
                <w:kern w:val="0"/>
                <w:sz w:val="24"/>
                <w:szCs w:val="24"/>
              </w:rPr>
              <w:t>：0分；</w:t>
            </w:r>
          </w:p>
          <w:p w14:paraId="382673B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6" w:type="dxa"/>
            <w:shd w:val="clear" w:color="auto" w:fill="auto"/>
            <w:vAlign w:val="center"/>
          </w:tcPr>
          <w:p w14:paraId="2F49D9CF">
            <w:pPr>
              <w:widowControl/>
              <w:adjustRightInd w:val="0"/>
              <w:snapToGrid w:val="0"/>
              <w:jc w:val="center"/>
              <w:rPr>
                <w:color w:val="000000"/>
                <w:kern w:val="0"/>
                <w:sz w:val="24"/>
                <w:szCs w:val="24"/>
              </w:rPr>
            </w:pPr>
            <w:r>
              <w:rPr>
                <w:rFonts w:hint="eastAsia"/>
                <w:color w:val="000000"/>
                <w:kern w:val="0"/>
                <w:sz w:val="24"/>
                <w:szCs w:val="24"/>
              </w:rPr>
              <w:t>6</w:t>
            </w:r>
          </w:p>
        </w:tc>
      </w:tr>
      <w:tr w14:paraId="6D57F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0" w:type="auto"/>
            <w:shd w:val="clear" w:color="auto" w:fill="auto"/>
            <w:noWrap/>
            <w:vAlign w:val="center"/>
          </w:tcPr>
          <w:p w14:paraId="1C5238AD">
            <w:pPr>
              <w:widowControl/>
              <w:adjustRightInd w:val="0"/>
              <w:snapToGrid w:val="0"/>
              <w:jc w:val="center"/>
              <w:rPr>
                <w:color w:val="000000"/>
                <w:kern w:val="0"/>
                <w:sz w:val="24"/>
                <w:szCs w:val="24"/>
              </w:rPr>
            </w:pPr>
            <w:r>
              <w:rPr>
                <w:color w:val="000000"/>
                <w:kern w:val="0"/>
                <w:sz w:val="24"/>
                <w:szCs w:val="24"/>
              </w:rPr>
              <w:t>4</w:t>
            </w:r>
          </w:p>
        </w:tc>
        <w:tc>
          <w:tcPr>
            <w:tcW w:w="0" w:type="auto"/>
            <w:shd w:val="clear" w:color="auto" w:fill="auto"/>
            <w:vAlign w:val="center"/>
          </w:tcPr>
          <w:p w14:paraId="3D79D781">
            <w:pPr>
              <w:widowControl/>
              <w:adjustRightInd w:val="0"/>
              <w:snapToGrid w:val="0"/>
              <w:jc w:val="center"/>
              <w:rPr>
                <w:kern w:val="0"/>
                <w:sz w:val="24"/>
                <w:szCs w:val="24"/>
              </w:rPr>
            </w:pPr>
            <w:r>
              <w:rPr>
                <w:rFonts w:hint="eastAsia"/>
                <w:kern w:val="0"/>
                <w:sz w:val="24"/>
                <w:szCs w:val="24"/>
              </w:rPr>
              <w:t>进驻和接管方案评价</w:t>
            </w:r>
          </w:p>
        </w:tc>
        <w:tc>
          <w:tcPr>
            <w:tcW w:w="0" w:type="auto"/>
            <w:shd w:val="clear" w:color="auto" w:fill="auto"/>
            <w:vAlign w:val="center"/>
          </w:tcPr>
          <w:p w14:paraId="2DEBA2A1">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FE7C85C">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40FE0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56B8B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F334B39">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4CCD768">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6" w:type="dxa"/>
            <w:shd w:val="clear" w:color="auto" w:fill="auto"/>
            <w:vAlign w:val="center"/>
          </w:tcPr>
          <w:p w14:paraId="2230FFB5">
            <w:pPr>
              <w:widowControl/>
              <w:adjustRightInd w:val="0"/>
              <w:snapToGrid w:val="0"/>
              <w:jc w:val="center"/>
              <w:rPr>
                <w:color w:val="000000"/>
                <w:kern w:val="0"/>
                <w:sz w:val="24"/>
                <w:szCs w:val="24"/>
              </w:rPr>
            </w:pPr>
            <w:r>
              <w:rPr>
                <w:rFonts w:hint="eastAsia"/>
                <w:color w:val="000000"/>
                <w:kern w:val="0"/>
                <w:sz w:val="24"/>
                <w:szCs w:val="24"/>
              </w:rPr>
              <w:t>3</w:t>
            </w:r>
          </w:p>
        </w:tc>
      </w:tr>
      <w:tr w14:paraId="617BA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0" w:type="auto"/>
            <w:shd w:val="clear" w:color="auto" w:fill="auto"/>
            <w:noWrap/>
            <w:vAlign w:val="center"/>
          </w:tcPr>
          <w:p w14:paraId="59942141">
            <w:pPr>
              <w:widowControl/>
              <w:adjustRightInd w:val="0"/>
              <w:snapToGrid w:val="0"/>
              <w:jc w:val="center"/>
              <w:rPr>
                <w:color w:val="000000"/>
                <w:kern w:val="0"/>
                <w:sz w:val="24"/>
                <w:szCs w:val="24"/>
              </w:rPr>
            </w:pPr>
            <w:r>
              <w:rPr>
                <w:rFonts w:hint="eastAsia"/>
                <w:color w:val="000000"/>
                <w:kern w:val="0"/>
                <w:sz w:val="24"/>
                <w:szCs w:val="24"/>
              </w:rPr>
              <w:t>5</w:t>
            </w:r>
          </w:p>
        </w:tc>
        <w:tc>
          <w:tcPr>
            <w:tcW w:w="0" w:type="auto"/>
            <w:shd w:val="clear" w:color="auto" w:fill="auto"/>
            <w:vAlign w:val="center"/>
          </w:tcPr>
          <w:p w14:paraId="679192E9">
            <w:pPr>
              <w:widowControl/>
              <w:adjustRightInd w:val="0"/>
              <w:snapToGrid w:val="0"/>
              <w:jc w:val="center"/>
              <w:rPr>
                <w:kern w:val="0"/>
                <w:sz w:val="24"/>
                <w:szCs w:val="24"/>
              </w:rPr>
            </w:pPr>
            <w:r>
              <w:rPr>
                <w:rFonts w:hint="eastAsia"/>
                <w:kern w:val="0"/>
                <w:sz w:val="24"/>
                <w:szCs w:val="24"/>
              </w:rPr>
              <w:t>应急预案评价</w:t>
            </w:r>
          </w:p>
        </w:tc>
        <w:tc>
          <w:tcPr>
            <w:tcW w:w="0" w:type="auto"/>
            <w:shd w:val="clear" w:color="auto" w:fill="auto"/>
            <w:vAlign w:val="center"/>
          </w:tcPr>
          <w:p w14:paraId="6E8177B8">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112BABB8">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10C7BFD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08224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3D0524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6B0A8AA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6" w:type="dxa"/>
            <w:shd w:val="clear" w:color="auto" w:fill="auto"/>
            <w:vAlign w:val="center"/>
          </w:tcPr>
          <w:p w14:paraId="11BBB7C3">
            <w:pPr>
              <w:widowControl/>
              <w:adjustRightInd w:val="0"/>
              <w:snapToGrid w:val="0"/>
              <w:jc w:val="center"/>
              <w:rPr>
                <w:color w:val="000000"/>
                <w:kern w:val="0"/>
                <w:sz w:val="24"/>
                <w:szCs w:val="24"/>
              </w:rPr>
            </w:pPr>
            <w:r>
              <w:rPr>
                <w:rFonts w:hint="eastAsia"/>
                <w:color w:val="000000"/>
                <w:kern w:val="0"/>
                <w:sz w:val="24"/>
                <w:szCs w:val="24"/>
              </w:rPr>
              <w:t>3</w:t>
            </w:r>
          </w:p>
        </w:tc>
      </w:tr>
      <w:tr w14:paraId="66BBF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0" w:type="auto"/>
            <w:shd w:val="clear" w:color="auto" w:fill="auto"/>
            <w:noWrap/>
            <w:vAlign w:val="center"/>
          </w:tcPr>
          <w:p w14:paraId="42D4ADBA">
            <w:pPr>
              <w:widowControl/>
              <w:adjustRightInd w:val="0"/>
              <w:snapToGrid w:val="0"/>
              <w:jc w:val="center"/>
              <w:rPr>
                <w:color w:val="000000"/>
                <w:kern w:val="0"/>
                <w:sz w:val="24"/>
                <w:szCs w:val="24"/>
              </w:rPr>
            </w:pPr>
            <w:r>
              <w:rPr>
                <w:rFonts w:hint="eastAsia"/>
                <w:color w:val="000000"/>
                <w:kern w:val="0"/>
                <w:sz w:val="24"/>
                <w:szCs w:val="24"/>
              </w:rPr>
              <w:t>6</w:t>
            </w:r>
          </w:p>
        </w:tc>
        <w:tc>
          <w:tcPr>
            <w:tcW w:w="0" w:type="auto"/>
            <w:shd w:val="clear" w:color="auto" w:fill="auto"/>
            <w:vAlign w:val="center"/>
          </w:tcPr>
          <w:p w14:paraId="2DCA0204">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0" w:type="auto"/>
            <w:shd w:val="clear" w:color="auto" w:fill="auto"/>
            <w:vAlign w:val="center"/>
          </w:tcPr>
          <w:p w14:paraId="57B4DB68">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1D32D94F">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063B2BD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305FEB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77E54F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1F10A5C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6" w:type="dxa"/>
            <w:shd w:val="clear" w:color="auto" w:fill="auto"/>
            <w:vAlign w:val="center"/>
          </w:tcPr>
          <w:p w14:paraId="2FF67A45">
            <w:pPr>
              <w:widowControl/>
              <w:adjustRightInd w:val="0"/>
              <w:snapToGrid w:val="0"/>
              <w:jc w:val="center"/>
              <w:rPr>
                <w:color w:val="000000"/>
                <w:kern w:val="0"/>
                <w:sz w:val="24"/>
                <w:szCs w:val="24"/>
              </w:rPr>
            </w:pPr>
            <w:r>
              <w:rPr>
                <w:rFonts w:hint="eastAsia"/>
                <w:color w:val="000000"/>
                <w:kern w:val="0"/>
                <w:sz w:val="24"/>
                <w:szCs w:val="24"/>
              </w:rPr>
              <w:t>3</w:t>
            </w:r>
          </w:p>
        </w:tc>
      </w:tr>
      <w:tr w14:paraId="6968A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0" w:type="auto"/>
            <w:shd w:val="clear" w:color="auto" w:fill="auto"/>
            <w:noWrap/>
            <w:vAlign w:val="center"/>
          </w:tcPr>
          <w:p w14:paraId="4A4A905B">
            <w:pPr>
              <w:widowControl/>
              <w:adjustRightInd w:val="0"/>
              <w:snapToGrid w:val="0"/>
              <w:jc w:val="center"/>
              <w:rPr>
                <w:color w:val="000000"/>
                <w:kern w:val="0"/>
                <w:sz w:val="24"/>
                <w:szCs w:val="24"/>
              </w:rPr>
            </w:pPr>
            <w:r>
              <w:rPr>
                <w:rFonts w:hint="eastAsia"/>
                <w:color w:val="000000"/>
                <w:kern w:val="0"/>
                <w:sz w:val="24"/>
                <w:szCs w:val="24"/>
              </w:rPr>
              <w:t>7</w:t>
            </w:r>
          </w:p>
        </w:tc>
        <w:tc>
          <w:tcPr>
            <w:tcW w:w="0" w:type="auto"/>
            <w:shd w:val="clear" w:color="auto" w:fill="auto"/>
            <w:vAlign w:val="center"/>
          </w:tcPr>
          <w:p w14:paraId="2787B566">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0" w:type="auto"/>
            <w:shd w:val="clear" w:color="auto" w:fill="auto"/>
            <w:vAlign w:val="center"/>
          </w:tcPr>
          <w:p w14:paraId="1F180A11">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至少包含服务期内保证人员更换率不得超过磋商文件要求的措施，保证更换人员不得低于采购需求，且应经采购人同意的措施</w:t>
            </w:r>
          </w:p>
          <w:p w14:paraId="70356053">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63261EB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E3A81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305FBE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6" w:type="dxa"/>
            <w:shd w:val="clear" w:color="auto" w:fill="auto"/>
            <w:vAlign w:val="center"/>
          </w:tcPr>
          <w:p w14:paraId="026E293A">
            <w:pPr>
              <w:widowControl/>
              <w:adjustRightInd w:val="0"/>
              <w:snapToGrid w:val="0"/>
              <w:jc w:val="center"/>
              <w:rPr>
                <w:color w:val="000000"/>
                <w:kern w:val="0"/>
                <w:sz w:val="24"/>
                <w:szCs w:val="24"/>
              </w:rPr>
            </w:pPr>
            <w:r>
              <w:rPr>
                <w:color w:val="000000"/>
                <w:kern w:val="0"/>
                <w:sz w:val="24"/>
                <w:szCs w:val="24"/>
              </w:rPr>
              <w:t>3</w:t>
            </w:r>
          </w:p>
        </w:tc>
      </w:tr>
      <w:tr w14:paraId="5D1F5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0" w:type="auto"/>
            <w:shd w:val="clear" w:color="auto" w:fill="auto"/>
            <w:noWrap/>
            <w:vAlign w:val="center"/>
          </w:tcPr>
          <w:p w14:paraId="027B0972">
            <w:pPr>
              <w:widowControl/>
              <w:adjustRightInd w:val="0"/>
              <w:snapToGrid w:val="0"/>
              <w:jc w:val="center"/>
              <w:rPr>
                <w:color w:val="000000"/>
                <w:kern w:val="0"/>
                <w:sz w:val="24"/>
                <w:szCs w:val="24"/>
              </w:rPr>
            </w:pPr>
            <w:r>
              <w:rPr>
                <w:rFonts w:hint="eastAsia"/>
                <w:color w:val="000000"/>
                <w:kern w:val="0"/>
                <w:sz w:val="24"/>
                <w:szCs w:val="24"/>
              </w:rPr>
              <w:t>8</w:t>
            </w:r>
          </w:p>
        </w:tc>
        <w:tc>
          <w:tcPr>
            <w:tcW w:w="0" w:type="auto"/>
            <w:shd w:val="clear" w:color="auto" w:fill="auto"/>
            <w:vAlign w:val="center"/>
          </w:tcPr>
          <w:p w14:paraId="6BFDF849">
            <w:pPr>
              <w:widowControl/>
              <w:adjustRightInd w:val="0"/>
              <w:snapToGrid w:val="0"/>
              <w:jc w:val="center"/>
              <w:rPr>
                <w:sz w:val="24"/>
              </w:rPr>
            </w:pPr>
            <w:r>
              <w:rPr>
                <w:rFonts w:hint="eastAsia"/>
                <w:sz w:val="24"/>
              </w:rPr>
              <w:t>价格测算方案评价</w:t>
            </w:r>
          </w:p>
        </w:tc>
        <w:tc>
          <w:tcPr>
            <w:tcW w:w="0" w:type="auto"/>
            <w:shd w:val="clear" w:color="auto" w:fill="auto"/>
            <w:vAlign w:val="center"/>
          </w:tcPr>
          <w:p w14:paraId="48EAA146">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133632D8">
            <w:pPr>
              <w:widowControl/>
              <w:adjustRightInd w:val="0"/>
              <w:snapToGrid w:val="0"/>
              <w:rPr>
                <w:sz w:val="24"/>
              </w:rPr>
            </w:pPr>
            <w:r>
              <w:rPr>
                <w:rFonts w:hint="eastAsia"/>
                <w:sz w:val="24"/>
              </w:rPr>
              <w:t>价格测算方案科学合理，无瑕疵：3分；</w:t>
            </w:r>
          </w:p>
          <w:p w14:paraId="718DF90A">
            <w:pPr>
              <w:widowControl/>
              <w:adjustRightInd w:val="0"/>
              <w:snapToGrid w:val="0"/>
              <w:rPr>
                <w:sz w:val="24"/>
              </w:rPr>
            </w:pPr>
            <w:r>
              <w:rPr>
                <w:rFonts w:hint="eastAsia"/>
                <w:sz w:val="24"/>
              </w:rPr>
              <w:t>内容存在1处瑕疵：2分；</w:t>
            </w:r>
          </w:p>
          <w:p w14:paraId="4E12DDB8">
            <w:pPr>
              <w:widowControl/>
              <w:adjustRightInd w:val="0"/>
              <w:snapToGrid w:val="0"/>
              <w:rPr>
                <w:sz w:val="24"/>
              </w:rPr>
            </w:pPr>
            <w:r>
              <w:rPr>
                <w:rFonts w:hint="eastAsia"/>
                <w:sz w:val="24"/>
              </w:rPr>
              <w:t>内容存在2处瑕疵：1分；</w:t>
            </w:r>
          </w:p>
          <w:p w14:paraId="35574915">
            <w:pPr>
              <w:widowControl/>
              <w:adjustRightInd w:val="0"/>
              <w:snapToGrid w:val="0"/>
              <w:rPr>
                <w:sz w:val="24"/>
              </w:rPr>
            </w:pPr>
            <w:r>
              <w:rPr>
                <w:rFonts w:hint="eastAsia"/>
                <w:sz w:val="24"/>
              </w:rPr>
              <w:t>未提供测算方案或方案存在3处及以上瑕疵或社会保险、住房公积金应缴未缴的：0分。</w:t>
            </w:r>
          </w:p>
          <w:p w14:paraId="675F1BC4">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676" w:type="dxa"/>
            <w:shd w:val="clear" w:color="auto" w:fill="auto"/>
            <w:vAlign w:val="center"/>
          </w:tcPr>
          <w:p w14:paraId="625608A3">
            <w:pPr>
              <w:widowControl/>
              <w:adjustRightInd w:val="0"/>
              <w:snapToGrid w:val="0"/>
              <w:jc w:val="center"/>
              <w:rPr>
                <w:color w:val="000000"/>
                <w:kern w:val="0"/>
                <w:sz w:val="24"/>
                <w:szCs w:val="24"/>
              </w:rPr>
            </w:pPr>
            <w:r>
              <w:rPr>
                <w:rFonts w:hint="eastAsia"/>
                <w:color w:val="000000"/>
                <w:kern w:val="0"/>
                <w:sz w:val="24"/>
                <w:szCs w:val="24"/>
              </w:rPr>
              <w:t>3</w:t>
            </w:r>
          </w:p>
        </w:tc>
      </w:tr>
      <w:tr w14:paraId="2CC97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0" w:type="auto"/>
            <w:gridSpan w:val="3"/>
            <w:shd w:val="clear" w:color="auto" w:fill="auto"/>
            <w:noWrap/>
            <w:vAlign w:val="center"/>
          </w:tcPr>
          <w:p w14:paraId="2B191674">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676" w:type="dxa"/>
            <w:shd w:val="clear" w:color="auto" w:fill="auto"/>
            <w:vAlign w:val="center"/>
          </w:tcPr>
          <w:p w14:paraId="7645687F">
            <w:pPr>
              <w:widowControl/>
              <w:adjustRightInd w:val="0"/>
              <w:snapToGrid w:val="0"/>
              <w:jc w:val="center"/>
              <w:rPr>
                <w:color w:val="000000"/>
                <w:kern w:val="0"/>
                <w:sz w:val="24"/>
                <w:szCs w:val="24"/>
              </w:rPr>
            </w:pPr>
            <w:r>
              <w:rPr>
                <w:color w:val="000000"/>
                <w:kern w:val="0"/>
                <w:sz w:val="24"/>
                <w:szCs w:val="24"/>
              </w:rPr>
              <w:t>100</w:t>
            </w:r>
          </w:p>
        </w:tc>
      </w:tr>
    </w:tbl>
    <w:p w14:paraId="1F5CC2C8">
      <w:pPr>
        <w:spacing w:line="360" w:lineRule="auto"/>
        <w:ind w:firstLine="480" w:firstLineChars="200"/>
        <w:outlineLvl w:val="0"/>
        <w:rPr>
          <w:color w:val="FF0000"/>
          <w:sz w:val="24"/>
        </w:rPr>
      </w:pPr>
    </w:p>
    <w:p w14:paraId="43F262A4">
      <w:pPr>
        <w:widowControl/>
        <w:jc w:val="left"/>
        <w:rPr>
          <w:b/>
          <w:sz w:val="24"/>
        </w:rPr>
      </w:pPr>
      <w:r>
        <w:rPr>
          <w:b/>
          <w:sz w:val="24"/>
        </w:rPr>
        <w:br w:type="page"/>
      </w:r>
    </w:p>
    <w:p w14:paraId="02BCC953">
      <w:pPr>
        <w:spacing w:line="360" w:lineRule="auto"/>
        <w:jc w:val="center"/>
        <w:rPr>
          <w:b/>
          <w:sz w:val="24"/>
        </w:rPr>
      </w:pPr>
      <w:r>
        <w:rPr>
          <w:b/>
          <w:sz w:val="24"/>
        </w:rPr>
        <w:t>项目需求书</w:t>
      </w:r>
    </w:p>
    <w:p w14:paraId="7531273F">
      <w:pPr>
        <w:spacing w:line="360" w:lineRule="auto"/>
        <w:ind w:firstLine="480" w:firstLineChars="200"/>
        <w:outlineLvl w:val="0"/>
        <w:rPr>
          <w:sz w:val="24"/>
        </w:rPr>
      </w:pPr>
      <w:r>
        <w:rPr>
          <w:rFonts w:hint="eastAsia"/>
          <w:sz w:val="24"/>
        </w:rPr>
        <w:t>一、项目背景</w:t>
      </w:r>
    </w:p>
    <w:p w14:paraId="6FD80594">
      <w:pPr>
        <w:spacing w:line="360" w:lineRule="auto"/>
        <w:ind w:firstLine="480" w:firstLineChars="200"/>
        <w:outlineLvl w:val="0"/>
        <w:rPr>
          <w:sz w:val="24"/>
        </w:rPr>
      </w:pPr>
      <w:r>
        <w:rPr>
          <w:rFonts w:hint="eastAsia"/>
          <w:sz w:val="24"/>
        </w:rPr>
        <w:t>物业服务地点：天津市河西区怒江道58号创智西园2、3号楼，总建筑面积16135.37平方米。2号楼地上建筑18层；3号楼3层。</w:t>
      </w:r>
    </w:p>
    <w:p w14:paraId="7FC7B232">
      <w:pPr>
        <w:spacing w:line="360" w:lineRule="auto"/>
        <w:ind w:firstLine="480" w:firstLineChars="200"/>
        <w:outlineLvl w:val="0"/>
        <w:rPr>
          <w:sz w:val="24"/>
        </w:rPr>
      </w:pPr>
      <w:r>
        <w:rPr>
          <w:rFonts w:hint="eastAsia"/>
          <w:sz w:val="24"/>
        </w:rPr>
        <w:t>物业服务内容包括保洁服务、会务及接待服务、安全监控、工程报修及维修、秩序维护服务及后勤保障服务等内容。采购人要求物业人员政治面貌良好、具备相应专业技术资格，能提供与我单位昼夜循环、集体备勤工作模式相适应的优质物业服务。中标（成交）供应商应建立与采购人保密规定相匹配的完善、标准的保密制度体系，并严格遵守和落实到位。</w:t>
      </w:r>
    </w:p>
    <w:p w14:paraId="784959E7">
      <w:pPr>
        <w:spacing w:line="360" w:lineRule="auto"/>
        <w:ind w:firstLine="480" w:firstLineChars="200"/>
        <w:outlineLvl w:val="0"/>
        <w:rPr>
          <w:sz w:val="24"/>
        </w:rPr>
      </w:pPr>
      <w:r>
        <w:rPr>
          <w:rFonts w:hint="eastAsia"/>
          <w:sz w:val="24"/>
        </w:rPr>
        <w:t>本项目属于物业管理行业</w:t>
      </w:r>
    </w:p>
    <w:p w14:paraId="4844FEEC">
      <w:pPr>
        <w:spacing w:line="360" w:lineRule="auto"/>
        <w:ind w:firstLine="480" w:firstLineChars="200"/>
        <w:outlineLvl w:val="0"/>
        <w:rPr>
          <w:sz w:val="24"/>
        </w:rPr>
      </w:pPr>
      <w:r>
        <w:rPr>
          <w:rFonts w:hint="eastAsia"/>
          <w:sz w:val="24"/>
        </w:rPr>
        <w:t>二、人员及岗位要求</w:t>
      </w:r>
    </w:p>
    <w:tbl>
      <w:tblPr>
        <w:tblStyle w:val="17"/>
        <w:tblW w:w="89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7"/>
        <w:gridCol w:w="1111"/>
        <w:gridCol w:w="626"/>
        <w:gridCol w:w="4727"/>
        <w:gridCol w:w="875"/>
        <w:gridCol w:w="1153"/>
      </w:tblGrid>
      <w:tr w14:paraId="2F01D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Align w:val="center"/>
          </w:tcPr>
          <w:p w14:paraId="08741114">
            <w:pPr>
              <w:adjustRightInd w:val="0"/>
              <w:snapToGrid w:val="0"/>
              <w:jc w:val="center"/>
              <w:rPr>
                <w:b/>
                <w:sz w:val="24"/>
                <w:szCs w:val="24"/>
              </w:rPr>
            </w:pPr>
            <w:r>
              <w:rPr>
                <w:b/>
                <w:sz w:val="24"/>
                <w:szCs w:val="24"/>
              </w:rPr>
              <w:t>序号</w:t>
            </w:r>
          </w:p>
        </w:tc>
        <w:tc>
          <w:tcPr>
            <w:tcW w:w="1111" w:type="dxa"/>
            <w:vAlign w:val="center"/>
          </w:tcPr>
          <w:p w14:paraId="0C9C10AF">
            <w:pPr>
              <w:adjustRightInd w:val="0"/>
              <w:snapToGrid w:val="0"/>
              <w:jc w:val="center"/>
              <w:rPr>
                <w:b/>
                <w:sz w:val="24"/>
                <w:szCs w:val="24"/>
              </w:rPr>
            </w:pPr>
            <w:r>
              <w:rPr>
                <w:b/>
                <w:sz w:val="24"/>
                <w:szCs w:val="24"/>
              </w:rPr>
              <w:t>岗位名称</w:t>
            </w:r>
          </w:p>
        </w:tc>
        <w:tc>
          <w:tcPr>
            <w:tcW w:w="626" w:type="dxa"/>
            <w:vAlign w:val="center"/>
          </w:tcPr>
          <w:p w14:paraId="60EEE392">
            <w:pPr>
              <w:adjustRightInd w:val="0"/>
              <w:snapToGrid w:val="0"/>
              <w:jc w:val="center"/>
              <w:rPr>
                <w:b/>
                <w:sz w:val="24"/>
                <w:szCs w:val="24"/>
              </w:rPr>
            </w:pPr>
            <w:r>
              <w:rPr>
                <w:b/>
                <w:sz w:val="24"/>
                <w:szCs w:val="24"/>
              </w:rPr>
              <w:t>人数</w:t>
            </w:r>
          </w:p>
        </w:tc>
        <w:tc>
          <w:tcPr>
            <w:tcW w:w="4727" w:type="dxa"/>
            <w:vAlign w:val="center"/>
          </w:tcPr>
          <w:p w14:paraId="696F7F84">
            <w:pPr>
              <w:adjustRightInd w:val="0"/>
              <w:snapToGrid w:val="0"/>
              <w:jc w:val="center"/>
              <w:rPr>
                <w:b/>
                <w:sz w:val="24"/>
                <w:szCs w:val="24"/>
              </w:rPr>
            </w:pPr>
            <w:r>
              <w:rPr>
                <w:b/>
                <w:sz w:val="24"/>
                <w:szCs w:val="24"/>
              </w:rPr>
              <w:t>要求</w:t>
            </w:r>
          </w:p>
        </w:tc>
        <w:tc>
          <w:tcPr>
            <w:tcW w:w="875" w:type="dxa"/>
            <w:vAlign w:val="center"/>
          </w:tcPr>
          <w:p w14:paraId="6AAE81DE">
            <w:pPr>
              <w:adjustRightInd w:val="0"/>
              <w:snapToGrid w:val="0"/>
              <w:jc w:val="center"/>
              <w:rPr>
                <w:b/>
                <w:sz w:val="24"/>
                <w:szCs w:val="24"/>
              </w:rPr>
            </w:pPr>
            <w:r>
              <w:rPr>
                <w:b/>
                <w:sz w:val="24"/>
                <w:szCs w:val="24"/>
              </w:rPr>
              <w:t>是否接受退休人员</w:t>
            </w:r>
          </w:p>
        </w:tc>
        <w:tc>
          <w:tcPr>
            <w:tcW w:w="1153" w:type="dxa"/>
            <w:vAlign w:val="center"/>
          </w:tcPr>
          <w:p w14:paraId="319BABF8">
            <w:pPr>
              <w:adjustRightInd w:val="0"/>
              <w:snapToGrid w:val="0"/>
              <w:jc w:val="center"/>
              <w:rPr>
                <w:b/>
                <w:sz w:val="24"/>
                <w:szCs w:val="24"/>
              </w:rPr>
            </w:pPr>
            <w:r>
              <w:rPr>
                <w:b/>
                <w:sz w:val="24"/>
                <w:szCs w:val="24"/>
              </w:rPr>
              <w:t>工作时间</w:t>
            </w:r>
          </w:p>
        </w:tc>
      </w:tr>
      <w:tr w14:paraId="266B6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Align w:val="center"/>
          </w:tcPr>
          <w:p w14:paraId="20F95D3C">
            <w:pPr>
              <w:adjustRightInd w:val="0"/>
              <w:snapToGrid w:val="0"/>
              <w:jc w:val="center"/>
              <w:rPr>
                <w:sz w:val="24"/>
                <w:szCs w:val="24"/>
              </w:rPr>
            </w:pPr>
            <w:r>
              <w:rPr>
                <w:sz w:val="24"/>
                <w:szCs w:val="24"/>
              </w:rPr>
              <w:t>1</w:t>
            </w:r>
          </w:p>
        </w:tc>
        <w:tc>
          <w:tcPr>
            <w:tcW w:w="1111" w:type="dxa"/>
            <w:vAlign w:val="center"/>
          </w:tcPr>
          <w:p w14:paraId="62773132">
            <w:pPr>
              <w:adjustRightInd w:val="0"/>
              <w:snapToGrid w:val="0"/>
              <w:jc w:val="center"/>
              <w:rPr>
                <w:sz w:val="24"/>
                <w:szCs w:val="24"/>
              </w:rPr>
            </w:pPr>
            <w:r>
              <w:rPr>
                <w:sz w:val="24"/>
                <w:szCs w:val="24"/>
              </w:rPr>
              <w:t>项目经理</w:t>
            </w:r>
          </w:p>
        </w:tc>
        <w:tc>
          <w:tcPr>
            <w:tcW w:w="626" w:type="dxa"/>
            <w:vAlign w:val="center"/>
          </w:tcPr>
          <w:p w14:paraId="7CE89FDE">
            <w:pPr>
              <w:adjustRightInd w:val="0"/>
              <w:snapToGrid w:val="0"/>
              <w:jc w:val="center"/>
              <w:rPr>
                <w:sz w:val="24"/>
                <w:szCs w:val="24"/>
              </w:rPr>
            </w:pPr>
            <w:r>
              <w:rPr>
                <w:sz w:val="24"/>
                <w:szCs w:val="24"/>
              </w:rPr>
              <w:t>1</w:t>
            </w:r>
          </w:p>
        </w:tc>
        <w:tc>
          <w:tcPr>
            <w:tcW w:w="4727" w:type="dxa"/>
            <w:vAlign w:val="center"/>
          </w:tcPr>
          <w:p w14:paraId="4E0A5BC4">
            <w:pPr>
              <w:spacing w:line="400" w:lineRule="exact"/>
              <w:rPr>
                <w:color w:val="auto"/>
                <w:sz w:val="24"/>
                <w:szCs w:val="24"/>
              </w:rPr>
            </w:pPr>
            <w:r>
              <w:rPr>
                <w:color w:val="auto"/>
                <w:sz w:val="24"/>
                <w:szCs w:val="24"/>
              </w:rPr>
              <w:t>男性，年龄不超过45周岁；</w:t>
            </w:r>
          </w:p>
          <w:p w14:paraId="3C2F9828">
            <w:pPr>
              <w:spacing w:line="400" w:lineRule="exact"/>
              <w:rPr>
                <w:color w:val="auto"/>
                <w:sz w:val="24"/>
                <w:szCs w:val="24"/>
              </w:rPr>
            </w:pPr>
            <w:r>
              <w:rPr>
                <w:color w:val="auto"/>
                <w:kern w:val="0"/>
                <w:sz w:val="24"/>
                <w:szCs w:val="24"/>
              </w:rPr>
              <w:t>大学专科或</w:t>
            </w:r>
            <w:r>
              <w:rPr>
                <w:color w:val="auto"/>
                <w:sz w:val="24"/>
                <w:szCs w:val="24"/>
              </w:rPr>
              <w:t>以上学历；</w:t>
            </w:r>
          </w:p>
          <w:p w14:paraId="754AD2D0">
            <w:pPr>
              <w:spacing w:line="400" w:lineRule="exact"/>
              <w:rPr>
                <w:color w:val="auto"/>
                <w:sz w:val="24"/>
                <w:szCs w:val="24"/>
              </w:rPr>
            </w:pPr>
            <w:r>
              <w:rPr>
                <w:color w:val="auto"/>
                <w:sz w:val="24"/>
                <w:szCs w:val="24"/>
              </w:rPr>
              <w:t>★具备特种设备安全管理和作业人员证（特种设备安全管理）、特种作业操作证（低压电工作业）、特种作业操作证（高处作业）；</w:t>
            </w:r>
          </w:p>
          <w:p w14:paraId="557ED2E8">
            <w:pPr>
              <w:spacing w:line="400" w:lineRule="exact"/>
              <w:rPr>
                <w:color w:val="auto"/>
                <w:sz w:val="24"/>
                <w:szCs w:val="24"/>
              </w:rPr>
            </w:pPr>
            <w:r>
              <w:rPr>
                <w:color w:val="auto"/>
                <w:sz w:val="24"/>
                <w:szCs w:val="24"/>
              </w:rPr>
              <w:t>具备五年或以上非住宅物业管理经验；</w:t>
            </w:r>
          </w:p>
          <w:p w14:paraId="0BE0CD6A">
            <w:pPr>
              <w:spacing w:line="400" w:lineRule="exact"/>
              <w:rPr>
                <w:color w:val="auto"/>
                <w:sz w:val="24"/>
                <w:szCs w:val="24"/>
              </w:rPr>
            </w:pPr>
            <w:r>
              <w:rPr>
                <w:color w:val="auto"/>
                <w:sz w:val="24"/>
                <w:szCs w:val="24"/>
              </w:rPr>
              <w:t>常驻此服务项目，不得兼任其他项目；</w:t>
            </w:r>
          </w:p>
        </w:tc>
        <w:tc>
          <w:tcPr>
            <w:tcW w:w="875" w:type="dxa"/>
            <w:vAlign w:val="center"/>
          </w:tcPr>
          <w:p w14:paraId="663FF9D8">
            <w:pPr>
              <w:spacing w:line="400" w:lineRule="exact"/>
              <w:jc w:val="center"/>
              <w:rPr>
                <w:sz w:val="24"/>
                <w:szCs w:val="24"/>
              </w:rPr>
            </w:pPr>
            <w:r>
              <w:rPr>
                <w:sz w:val="24"/>
                <w:szCs w:val="24"/>
              </w:rPr>
              <w:t>否</w:t>
            </w:r>
          </w:p>
        </w:tc>
        <w:tc>
          <w:tcPr>
            <w:tcW w:w="1153" w:type="dxa"/>
            <w:vAlign w:val="center"/>
          </w:tcPr>
          <w:p w14:paraId="4717B59F">
            <w:pPr>
              <w:spacing w:line="400" w:lineRule="exact"/>
              <w:jc w:val="center"/>
              <w:rPr>
                <w:sz w:val="24"/>
                <w:szCs w:val="24"/>
              </w:rPr>
            </w:pPr>
            <w:r>
              <w:rPr>
                <w:sz w:val="24"/>
                <w:szCs w:val="24"/>
              </w:rPr>
              <w:t>每周5日</w:t>
            </w:r>
          </w:p>
          <w:p w14:paraId="5C884EE3">
            <w:pPr>
              <w:spacing w:line="400" w:lineRule="exact"/>
              <w:jc w:val="center"/>
              <w:rPr>
                <w:sz w:val="24"/>
                <w:szCs w:val="24"/>
              </w:rPr>
            </w:pPr>
            <w:r>
              <w:rPr>
                <w:sz w:val="24"/>
                <w:szCs w:val="24"/>
              </w:rPr>
              <w:t>每日8小时</w:t>
            </w:r>
          </w:p>
        </w:tc>
      </w:tr>
      <w:tr w14:paraId="5B20C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Align w:val="center"/>
          </w:tcPr>
          <w:p w14:paraId="2FECFA9E">
            <w:pPr>
              <w:adjustRightInd w:val="0"/>
              <w:snapToGrid w:val="0"/>
              <w:jc w:val="center"/>
              <w:rPr>
                <w:sz w:val="24"/>
                <w:szCs w:val="24"/>
              </w:rPr>
            </w:pPr>
            <w:r>
              <w:rPr>
                <w:sz w:val="24"/>
                <w:szCs w:val="24"/>
              </w:rPr>
              <w:t>2</w:t>
            </w:r>
          </w:p>
        </w:tc>
        <w:tc>
          <w:tcPr>
            <w:tcW w:w="1111" w:type="dxa"/>
            <w:vAlign w:val="center"/>
          </w:tcPr>
          <w:p w14:paraId="3E12629B">
            <w:pPr>
              <w:adjustRightInd w:val="0"/>
              <w:snapToGrid w:val="0"/>
              <w:jc w:val="center"/>
              <w:rPr>
                <w:sz w:val="24"/>
                <w:szCs w:val="24"/>
              </w:rPr>
            </w:pPr>
            <w:bookmarkStart w:id="4" w:name="_Hlk213759137"/>
            <w:bookmarkStart w:id="5" w:name="OLE_LINK8"/>
            <w:r>
              <w:rPr>
                <w:sz w:val="24"/>
                <w:szCs w:val="24"/>
              </w:rPr>
              <w:t>经理助理兼会服主管</w:t>
            </w:r>
            <w:bookmarkEnd w:id="4"/>
            <w:bookmarkEnd w:id="5"/>
          </w:p>
        </w:tc>
        <w:tc>
          <w:tcPr>
            <w:tcW w:w="626" w:type="dxa"/>
            <w:vAlign w:val="center"/>
          </w:tcPr>
          <w:p w14:paraId="68912C49">
            <w:pPr>
              <w:spacing w:line="400" w:lineRule="exact"/>
              <w:jc w:val="center"/>
              <w:rPr>
                <w:sz w:val="24"/>
                <w:szCs w:val="24"/>
              </w:rPr>
            </w:pPr>
            <w:r>
              <w:rPr>
                <w:sz w:val="24"/>
                <w:szCs w:val="24"/>
              </w:rPr>
              <w:t>1</w:t>
            </w:r>
          </w:p>
        </w:tc>
        <w:tc>
          <w:tcPr>
            <w:tcW w:w="4727" w:type="dxa"/>
            <w:vAlign w:val="center"/>
          </w:tcPr>
          <w:p w14:paraId="662D0D05">
            <w:pPr>
              <w:spacing w:line="400" w:lineRule="exact"/>
              <w:jc w:val="left"/>
              <w:rPr>
                <w:color w:val="auto"/>
                <w:sz w:val="24"/>
                <w:szCs w:val="24"/>
              </w:rPr>
            </w:pPr>
            <w:r>
              <w:rPr>
                <w:color w:val="auto"/>
                <w:sz w:val="24"/>
                <w:szCs w:val="24"/>
              </w:rPr>
              <w:t>年龄不超过40周岁；</w:t>
            </w:r>
          </w:p>
          <w:p w14:paraId="0864D804">
            <w:pPr>
              <w:pStyle w:val="5"/>
              <w:rPr>
                <w:color w:val="auto"/>
                <w:sz w:val="24"/>
                <w:szCs w:val="24"/>
              </w:rPr>
            </w:pPr>
            <w:r>
              <w:rPr>
                <w:color w:val="auto"/>
                <w:sz w:val="24"/>
                <w:szCs w:val="24"/>
              </w:rPr>
              <w:t>女性；</w:t>
            </w:r>
          </w:p>
          <w:p w14:paraId="3FBA3406">
            <w:pPr>
              <w:pStyle w:val="5"/>
              <w:rPr>
                <w:color w:val="auto"/>
                <w:sz w:val="24"/>
                <w:szCs w:val="24"/>
              </w:rPr>
            </w:pPr>
            <w:r>
              <w:rPr>
                <w:color w:val="auto"/>
                <w:sz w:val="24"/>
                <w:szCs w:val="24"/>
              </w:rPr>
              <w:t>大专或以上学历；</w:t>
            </w:r>
          </w:p>
          <w:p w14:paraId="492684E2">
            <w:pPr>
              <w:spacing w:line="400" w:lineRule="exact"/>
              <w:jc w:val="left"/>
              <w:rPr>
                <w:color w:val="auto"/>
                <w:sz w:val="24"/>
                <w:szCs w:val="24"/>
              </w:rPr>
            </w:pPr>
            <w:r>
              <w:rPr>
                <w:color w:val="auto"/>
                <w:sz w:val="24"/>
                <w:szCs w:val="24"/>
              </w:rPr>
              <w:t>★具备职业资格证建（构）筑物消防员或消防设施操作员、公安机关</w:t>
            </w:r>
            <w:r>
              <w:rPr>
                <w:rFonts w:hint="eastAsia"/>
                <w:color w:val="auto"/>
                <w:sz w:val="24"/>
                <w:szCs w:val="24"/>
                <w:lang w:val="en-US" w:eastAsia="zh-CN"/>
              </w:rPr>
              <w:t>盖章</w:t>
            </w:r>
            <w:r>
              <w:rPr>
                <w:color w:val="auto"/>
                <w:sz w:val="24"/>
                <w:szCs w:val="24"/>
              </w:rPr>
              <w:t>的保安员证和卫生防疫部门或医疗机构颁发的健康证；</w:t>
            </w:r>
          </w:p>
          <w:p w14:paraId="3187258E">
            <w:pPr>
              <w:spacing w:line="400" w:lineRule="exact"/>
              <w:jc w:val="left"/>
              <w:rPr>
                <w:color w:val="auto"/>
                <w:sz w:val="24"/>
                <w:szCs w:val="24"/>
              </w:rPr>
            </w:pPr>
            <w:r>
              <w:rPr>
                <w:color w:val="auto"/>
                <w:sz w:val="24"/>
                <w:szCs w:val="24"/>
              </w:rPr>
              <w:t>两年或以上非住宅物业管理经验；</w:t>
            </w:r>
          </w:p>
          <w:p w14:paraId="1595967E">
            <w:pPr>
              <w:spacing w:line="400" w:lineRule="exact"/>
              <w:jc w:val="left"/>
              <w:rPr>
                <w:color w:val="auto"/>
                <w:sz w:val="24"/>
                <w:szCs w:val="24"/>
              </w:rPr>
            </w:pPr>
            <w:r>
              <w:rPr>
                <w:color w:val="auto"/>
                <w:sz w:val="24"/>
                <w:szCs w:val="24"/>
              </w:rPr>
              <w:t>身高165cm及以上，形象气质佳；</w:t>
            </w:r>
          </w:p>
        </w:tc>
        <w:tc>
          <w:tcPr>
            <w:tcW w:w="875" w:type="dxa"/>
            <w:vAlign w:val="center"/>
          </w:tcPr>
          <w:p w14:paraId="7EBC2C6A">
            <w:pPr>
              <w:adjustRightInd w:val="0"/>
              <w:snapToGrid w:val="0"/>
              <w:jc w:val="center"/>
              <w:rPr>
                <w:sz w:val="24"/>
                <w:szCs w:val="24"/>
              </w:rPr>
            </w:pPr>
            <w:r>
              <w:rPr>
                <w:sz w:val="24"/>
                <w:szCs w:val="24"/>
              </w:rPr>
              <w:t>否</w:t>
            </w:r>
          </w:p>
        </w:tc>
        <w:tc>
          <w:tcPr>
            <w:tcW w:w="1153" w:type="dxa"/>
            <w:vAlign w:val="center"/>
          </w:tcPr>
          <w:p w14:paraId="663AAEB8">
            <w:pPr>
              <w:spacing w:line="400" w:lineRule="exact"/>
              <w:jc w:val="center"/>
              <w:rPr>
                <w:sz w:val="24"/>
                <w:szCs w:val="24"/>
              </w:rPr>
            </w:pPr>
            <w:r>
              <w:rPr>
                <w:sz w:val="24"/>
                <w:szCs w:val="24"/>
              </w:rPr>
              <w:t>每周5日</w:t>
            </w:r>
          </w:p>
          <w:p w14:paraId="6E19CE73">
            <w:pPr>
              <w:adjustRightInd w:val="0"/>
              <w:snapToGrid w:val="0"/>
              <w:jc w:val="center"/>
              <w:rPr>
                <w:sz w:val="24"/>
                <w:szCs w:val="24"/>
              </w:rPr>
            </w:pPr>
            <w:r>
              <w:rPr>
                <w:sz w:val="24"/>
                <w:szCs w:val="24"/>
              </w:rPr>
              <w:t>每日8小时</w:t>
            </w:r>
          </w:p>
        </w:tc>
      </w:tr>
      <w:tr w14:paraId="01472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Align w:val="center"/>
          </w:tcPr>
          <w:p w14:paraId="0F3081E9">
            <w:pPr>
              <w:adjustRightInd w:val="0"/>
              <w:snapToGrid w:val="0"/>
              <w:jc w:val="center"/>
              <w:rPr>
                <w:sz w:val="24"/>
                <w:szCs w:val="24"/>
              </w:rPr>
            </w:pPr>
            <w:r>
              <w:rPr>
                <w:sz w:val="24"/>
                <w:szCs w:val="24"/>
              </w:rPr>
              <w:t>3</w:t>
            </w:r>
          </w:p>
        </w:tc>
        <w:tc>
          <w:tcPr>
            <w:tcW w:w="1111" w:type="dxa"/>
            <w:vAlign w:val="center"/>
          </w:tcPr>
          <w:p w14:paraId="01A4EB83">
            <w:pPr>
              <w:spacing w:line="400" w:lineRule="exact"/>
              <w:jc w:val="center"/>
              <w:rPr>
                <w:sz w:val="24"/>
                <w:szCs w:val="24"/>
              </w:rPr>
            </w:pPr>
            <w:r>
              <w:rPr>
                <w:sz w:val="24"/>
                <w:szCs w:val="24"/>
              </w:rPr>
              <w:t>会议服务员</w:t>
            </w:r>
          </w:p>
        </w:tc>
        <w:tc>
          <w:tcPr>
            <w:tcW w:w="626" w:type="dxa"/>
            <w:vAlign w:val="center"/>
          </w:tcPr>
          <w:p w14:paraId="5FF7BB9E">
            <w:pPr>
              <w:spacing w:line="400" w:lineRule="exact"/>
              <w:jc w:val="center"/>
              <w:rPr>
                <w:sz w:val="24"/>
                <w:szCs w:val="24"/>
              </w:rPr>
            </w:pPr>
            <w:r>
              <w:rPr>
                <w:sz w:val="24"/>
                <w:szCs w:val="24"/>
              </w:rPr>
              <w:t>4</w:t>
            </w:r>
          </w:p>
        </w:tc>
        <w:tc>
          <w:tcPr>
            <w:tcW w:w="4727" w:type="dxa"/>
            <w:vAlign w:val="center"/>
          </w:tcPr>
          <w:p w14:paraId="5E87B53C">
            <w:pPr>
              <w:spacing w:line="400" w:lineRule="exact"/>
              <w:jc w:val="left"/>
              <w:rPr>
                <w:sz w:val="24"/>
                <w:szCs w:val="24"/>
              </w:rPr>
            </w:pPr>
            <w:r>
              <w:rPr>
                <w:sz w:val="24"/>
                <w:szCs w:val="24"/>
              </w:rPr>
              <w:t>大专或以上学历；</w:t>
            </w:r>
          </w:p>
          <w:p w14:paraId="12FE6725">
            <w:pPr>
              <w:spacing w:line="400" w:lineRule="exact"/>
              <w:jc w:val="left"/>
              <w:rPr>
                <w:sz w:val="24"/>
                <w:szCs w:val="24"/>
              </w:rPr>
            </w:pPr>
            <w:r>
              <w:rPr>
                <w:sz w:val="24"/>
                <w:szCs w:val="24"/>
              </w:rPr>
              <w:t>女性；</w:t>
            </w:r>
          </w:p>
          <w:p w14:paraId="713E743F">
            <w:pPr>
              <w:spacing w:line="400" w:lineRule="exact"/>
              <w:jc w:val="left"/>
              <w:rPr>
                <w:sz w:val="24"/>
                <w:szCs w:val="24"/>
              </w:rPr>
            </w:pPr>
            <w:r>
              <w:rPr>
                <w:sz w:val="24"/>
                <w:szCs w:val="24"/>
              </w:rPr>
              <w:t>年龄不超过35周岁</w:t>
            </w:r>
          </w:p>
          <w:p w14:paraId="47110BBE">
            <w:pPr>
              <w:spacing w:line="400" w:lineRule="exact"/>
              <w:jc w:val="left"/>
              <w:rPr>
                <w:sz w:val="24"/>
                <w:szCs w:val="24"/>
              </w:rPr>
            </w:pPr>
            <w:r>
              <w:rPr>
                <w:sz w:val="24"/>
                <w:szCs w:val="24"/>
              </w:rPr>
              <w:t>具有会服经验不少于2年；</w:t>
            </w:r>
          </w:p>
          <w:p w14:paraId="609C72D3">
            <w:pPr>
              <w:spacing w:line="400" w:lineRule="exact"/>
              <w:jc w:val="left"/>
              <w:rPr>
                <w:sz w:val="24"/>
                <w:szCs w:val="24"/>
              </w:rPr>
            </w:pPr>
            <w:r>
              <w:rPr>
                <w:sz w:val="24"/>
                <w:szCs w:val="24"/>
              </w:rPr>
              <w:t>身高165cm及以上，形象气质佳；</w:t>
            </w:r>
          </w:p>
        </w:tc>
        <w:tc>
          <w:tcPr>
            <w:tcW w:w="875" w:type="dxa"/>
            <w:vAlign w:val="center"/>
          </w:tcPr>
          <w:p w14:paraId="6DF8A1C3">
            <w:pPr>
              <w:adjustRightInd w:val="0"/>
              <w:snapToGrid w:val="0"/>
              <w:jc w:val="center"/>
              <w:rPr>
                <w:sz w:val="24"/>
                <w:szCs w:val="24"/>
              </w:rPr>
            </w:pPr>
            <w:r>
              <w:rPr>
                <w:sz w:val="24"/>
                <w:szCs w:val="24"/>
              </w:rPr>
              <w:t>否</w:t>
            </w:r>
          </w:p>
        </w:tc>
        <w:tc>
          <w:tcPr>
            <w:tcW w:w="1153" w:type="dxa"/>
            <w:vAlign w:val="center"/>
          </w:tcPr>
          <w:p w14:paraId="4FE61EF2">
            <w:pPr>
              <w:spacing w:line="400" w:lineRule="exact"/>
              <w:jc w:val="center"/>
              <w:rPr>
                <w:sz w:val="24"/>
                <w:szCs w:val="24"/>
              </w:rPr>
            </w:pPr>
            <w:r>
              <w:rPr>
                <w:sz w:val="24"/>
                <w:szCs w:val="24"/>
              </w:rPr>
              <w:t>每周5日</w:t>
            </w:r>
          </w:p>
          <w:p w14:paraId="3871BD8E">
            <w:pPr>
              <w:adjustRightInd w:val="0"/>
              <w:snapToGrid w:val="0"/>
              <w:jc w:val="center"/>
              <w:rPr>
                <w:sz w:val="24"/>
                <w:szCs w:val="24"/>
              </w:rPr>
            </w:pPr>
            <w:r>
              <w:rPr>
                <w:sz w:val="24"/>
                <w:szCs w:val="24"/>
              </w:rPr>
              <w:t>每日8小时</w:t>
            </w:r>
          </w:p>
        </w:tc>
      </w:tr>
      <w:tr w14:paraId="3C611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Align w:val="center"/>
          </w:tcPr>
          <w:p w14:paraId="74630284">
            <w:pPr>
              <w:adjustRightInd w:val="0"/>
              <w:snapToGrid w:val="0"/>
              <w:jc w:val="center"/>
              <w:rPr>
                <w:sz w:val="24"/>
                <w:szCs w:val="24"/>
              </w:rPr>
            </w:pPr>
            <w:r>
              <w:rPr>
                <w:sz w:val="24"/>
                <w:szCs w:val="24"/>
              </w:rPr>
              <w:t>4</w:t>
            </w:r>
          </w:p>
        </w:tc>
        <w:tc>
          <w:tcPr>
            <w:tcW w:w="1111" w:type="dxa"/>
            <w:vAlign w:val="center"/>
          </w:tcPr>
          <w:p w14:paraId="6CDF51FB">
            <w:pPr>
              <w:spacing w:line="400" w:lineRule="exact"/>
              <w:jc w:val="center"/>
              <w:rPr>
                <w:sz w:val="24"/>
                <w:szCs w:val="24"/>
              </w:rPr>
            </w:pPr>
            <w:r>
              <w:rPr>
                <w:sz w:val="24"/>
                <w:szCs w:val="24"/>
              </w:rPr>
              <w:t>维修员兼安全监控员</w:t>
            </w:r>
          </w:p>
        </w:tc>
        <w:tc>
          <w:tcPr>
            <w:tcW w:w="626" w:type="dxa"/>
            <w:vAlign w:val="center"/>
          </w:tcPr>
          <w:p w14:paraId="3F5DABF9">
            <w:pPr>
              <w:spacing w:line="400" w:lineRule="exact"/>
              <w:jc w:val="center"/>
              <w:rPr>
                <w:sz w:val="24"/>
                <w:szCs w:val="24"/>
              </w:rPr>
            </w:pPr>
            <w:r>
              <w:rPr>
                <w:sz w:val="24"/>
                <w:szCs w:val="24"/>
              </w:rPr>
              <w:t>4</w:t>
            </w:r>
          </w:p>
        </w:tc>
        <w:tc>
          <w:tcPr>
            <w:tcW w:w="4727" w:type="dxa"/>
            <w:vAlign w:val="center"/>
          </w:tcPr>
          <w:p w14:paraId="1FF5008C">
            <w:pPr>
              <w:spacing w:line="400" w:lineRule="exact"/>
              <w:jc w:val="left"/>
              <w:rPr>
                <w:sz w:val="24"/>
                <w:szCs w:val="24"/>
              </w:rPr>
            </w:pPr>
            <w:r>
              <w:rPr>
                <w:sz w:val="24"/>
                <w:szCs w:val="24"/>
              </w:rPr>
              <w:t>高中以上学历；</w:t>
            </w:r>
          </w:p>
          <w:p w14:paraId="50E08041">
            <w:pPr>
              <w:spacing w:line="400" w:lineRule="exact"/>
              <w:jc w:val="left"/>
              <w:rPr>
                <w:sz w:val="24"/>
                <w:szCs w:val="24"/>
              </w:rPr>
            </w:pPr>
            <w:r>
              <w:rPr>
                <w:sz w:val="24"/>
                <w:szCs w:val="24"/>
              </w:rPr>
              <w:t>男性；</w:t>
            </w:r>
          </w:p>
          <w:p w14:paraId="3FBDFA0A">
            <w:pPr>
              <w:spacing w:line="400" w:lineRule="exact"/>
              <w:jc w:val="left"/>
              <w:rPr>
                <w:sz w:val="24"/>
                <w:szCs w:val="24"/>
              </w:rPr>
            </w:pPr>
            <w:r>
              <w:rPr>
                <w:sz w:val="24"/>
                <w:szCs w:val="24"/>
              </w:rPr>
              <w:t>年龄59周岁或以下；</w:t>
            </w:r>
          </w:p>
          <w:p w14:paraId="358C9E5F">
            <w:pPr>
              <w:spacing w:line="400" w:lineRule="exact"/>
              <w:jc w:val="left"/>
              <w:rPr>
                <w:sz w:val="24"/>
                <w:szCs w:val="24"/>
              </w:rPr>
            </w:pPr>
            <w:r>
              <w:rPr>
                <w:sz w:val="24"/>
                <w:szCs w:val="24"/>
              </w:rPr>
              <w:t>★均持《特种作业操作证（低压电工作业）》</w:t>
            </w:r>
            <w:r>
              <w:rPr>
                <w:rFonts w:hint="eastAsia"/>
                <w:sz w:val="24"/>
                <w:szCs w:val="24"/>
              </w:rPr>
              <w:t>。</w:t>
            </w:r>
          </w:p>
          <w:p w14:paraId="2AB77C65">
            <w:pPr>
              <w:spacing w:line="400" w:lineRule="exact"/>
              <w:jc w:val="left"/>
              <w:rPr>
                <w:sz w:val="24"/>
                <w:szCs w:val="24"/>
              </w:rPr>
            </w:pPr>
            <w:r>
              <w:rPr>
                <w:sz w:val="24"/>
                <w:szCs w:val="24"/>
              </w:rPr>
              <w:t>★1人</w:t>
            </w:r>
            <w:r>
              <w:rPr>
                <w:color w:val="auto"/>
                <w:sz w:val="24"/>
                <w:szCs w:val="24"/>
              </w:rPr>
              <w:t>持</w:t>
            </w:r>
            <w:r>
              <w:rPr>
                <w:sz w:val="24"/>
                <w:szCs w:val="24"/>
              </w:rPr>
              <w:t>职业资格证(建（构）筑物消防员或消防设施操作员)（四级/中级工或以上）；</w:t>
            </w:r>
          </w:p>
          <w:p w14:paraId="0C384AA4">
            <w:pPr>
              <w:spacing w:line="400" w:lineRule="exact"/>
              <w:jc w:val="left"/>
              <w:rPr>
                <w:sz w:val="24"/>
                <w:szCs w:val="24"/>
              </w:rPr>
            </w:pPr>
            <w:r>
              <w:rPr>
                <w:sz w:val="24"/>
                <w:szCs w:val="24"/>
              </w:rPr>
              <w:t>★1人持《特种作业操作证（制冷与空调作业）》、《特种作业操作证（焊接与热切割作业）》；</w:t>
            </w:r>
          </w:p>
          <w:p w14:paraId="65D53098">
            <w:pPr>
              <w:spacing w:line="400" w:lineRule="exact"/>
              <w:jc w:val="left"/>
              <w:rPr>
                <w:sz w:val="24"/>
                <w:szCs w:val="24"/>
              </w:rPr>
            </w:pPr>
            <w:r>
              <w:rPr>
                <w:sz w:val="24"/>
                <w:szCs w:val="24"/>
              </w:rPr>
              <w:t>★1人持《特种设备作业人员证书（特种设备安全管理）》、《特种作业操作证（制冷与空调作业）》</w:t>
            </w:r>
            <w:r>
              <w:rPr>
                <w:rFonts w:hint="eastAsia"/>
                <w:sz w:val="24"/>
                <w:szCs w:val="24"/>
              </w:rPr>
              <w:t>；</w:t>
            </w:r>
          </w:p>
          <w:p w14:paraId="7243B943">
            <w:pPr>
              <w:spacing w:line="400" w:lineRule="exact"/>
              <w:jc w:val="left"/>
              <w:rPr>
                <w:sz w:val="24"/>
                <w:szCs w:val="24"/>
              </w:rPr>
            </w:pPr>
            <w:r>
              <w:rPr>
                <w:rFonts w:hint="eastAsia"/>
                <w:sz w:val="24"/>
                <w:szCs w:val="24"/>
              </w:rPr>
              <w:t>上述人员不得为同一人。</w:t>
            </w:r>
          </w:p>
        </w:tc>
        <w:tc>
          <w:tcPr>
            <w:tcW w:w="875" w:type="dxa"/>
            <w:vAlign w:val="center"/>
          </w:tcPr>
          <w:p w14:paraId="08C3F62C">
            <w:pPr>
              <w:spacing w:line="400" w:lineRule="exact"/>
              <w:jc w:val="center"/>
              <w:rPr>
                <w:sz w:val="24"/>
                <w:szCs w:val="24"/>
              </w:rPr>
            </w:pPr>
            <w:r>
              <w:rPr>
                <w:sz w:val="24"/>
                <w:szCs w:val="24"/>
              </w:rPr>
              <w:t>否</w:t>
            </w:r>
          </w:p>
        </w:tc>
        <w:tc>
          <w:tcPr>
            <w:tcW w:w="1153" w:type="dxa"/>
            <w:vAlign w:val="center"/>
          </w:tcPr>
          <w:p w14:paraId="3DB603F9">
            <w:pPr>
              <w:spacing w:line="400" w:lineRule="exact"/>
              <w:jc w:val="center"/>
              <w:rPr>
                <w:sz w:val="24"/>
                <w:szCs w:val="24"/>
              </w:rPr>
            </w:pPr>
            <w:r>
              <w:rPr>
                <w:sz w:val="24"/>
                <w:szCs w:val="24"/>
              </w:rPr>
              <w:t>24小时值守</w:t>
            </w:r>
          </w:p>
          <w:p w14:paraId="3FDBC460">
            <w:pPr>
              <w:spacing w:line="400" w:lineRule="exact"/>
              <w:jc w:val="center"/>
              <w:rPr>
                <w:sz w:val="24"/>
                <w:szCs w:val="24"/>
              </w:rPr>
            </w:pPr>
            <w:r>
              <w:rPr>
                <w:sz w:val="24"/>
                <w:szCs w:val="24"/>
              </w:rPr>
              <w:t>四班三运转</w:t>
            </w:r>
          </w:p>
        </w:tc>
      </w:tr>
      <w:tr w14:paraId="235A2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Align w:val="center"/>
          </w:tcPr>
          <w:p w14:paraId="796A53EB">
            <w:pPr>
              <w:adjustRightInd w:val="0"/>
              <w:snapToGrid w:val="0"/>
              <w:jc w:val="center"/>
              <w:rPr>
                <w:sz w:val="24"/>
                <w:szCs w:val="24"/>
              </w:rPr>
            </w:pPr>
            <w:r>
              <w:rPr>
                <w:sz w:val="24"/>
                <w:szCs w:val="24"/>
              </w:rPr>
              <w:t>5</w:t>
            </w:r>
          </w:p>
        </w:tc>
        <w:tc>
          <w:tcPr>
            <w:tcW w:w="1111" w:type="dxa"/>
            <w:vAlign w:val="center"/>
          </w:tcPr>
          <w:p w14:paraId="2711D99B">
            <w:pPr>
              <w:spacing w:line="400" w:lineRule="exact"/>
              <w:jc w:val="center"/>
              <w:rPr>
                <w:sz w:val="24"/>
                <w:szCs w:val="24"/>
              </w:rPr>
            </w:pPr>
            <w:r>
              <w:rPr>
                <w:sz w:val="24"/>
                <w:szCs w:val="24"/>
              </w:rPr>
              <w:t>保洁领班</w:t>
            </w:r>
          </w:p>
        </w:tc>
        <w:tc>
          <w:tcPr>
            <w:tcW w:w="626" w:type="dxa"/>
            <w:vAlign w:val="center"/>
          </w:tcPr>
          <w:p w14:paraId="35E4DAD9">
            <w:pPr>
              <w:spacing w:line="400" w:lineRule="exact"/>
              <w:jc w:val="center"/>
              <w:rPr>
                <w:sz w:val="24"/>
                <w:szCs w:val="24"/>
              </w:rPr>
            </w:pPr>
            <w:r>
              <w:rPr>
                <w:sz w:val="24"/>
                <w:szCs w:val="24"/>
              </w:rPr>
              <w:t>1</w:t>
            </w:r>
          </w:p>
        </w:tc>
        <w:tc>
          <w:tcPr>
            <w:tcW w:w="4727" w:type="dxa"/>
            <w:vAlign w:val="center"/>
          </w:tcPr>
          <w:p w14:paraId="2FD603E4">
            <w:pPr>
              <w:pStyle w:val="5"/>
              <w:spacing w:after="0" w:line="400" w:lineRule="exact"/>
              <w:rPr>
                <w:sz w:val="24"/>
                <w:szCs w:val="24"/>
              </w:rPr>
            </w:pPr>
            <w:r>
              <w:rPr>
                <w:sz w:val="24"/>
                <w:szCs w:val="24"/>
              </w:rPr>
              <w:t>女性；</w:t>
            </w:r>
          </w:p>
          <w:p w14:paraId="49BB1E8F">
            <w:pPr>
              <w:pStyle w:val="5"/>
              <w:spacing w:after="0" w:line="400" w:lineRule="exact"/>
              <w:rPr>
                <w:sz w:val="24"/>
                <w:szCs w:val="24"/>
              </w:rPr>
            </w:pPr>
            <w:r>
              <w:rPr>
                <w:sz w:val="24"/>
                <w:szCs w:val="24"/>
              </w:rPr>
              <w:t>年龄不超过65周岁；</w:t>
            </w:r>
          </w:p>
          <w:p w14:paraId="45322C3C">
            <w:pPr>
              <w:pStyle w:val="5"/>
              <w:spacing w:after="0" w:line="400" w:lineRule="exact"/>
              <w:rPr>
                <w:sz w:val="24"/>
                <w:szCs w:val="24"/>
              </w:rPr>
            </w:pPr>
            <w:r>
              <w:rPr>
                <w:sz w:val="24"/>
                <w:szCs w:val="24"/>
              </w:rPr>
              <w:t>三年或以上类似项目保洁管理经验；</w:t>
            </w:r>
          </w:p>
          <w:p w14:paraId="36770C5D">
            <w:pPr>
              <w:pStyle w:val="5"/>
              <w:spacing w:after="0" w:line="400" w:lineRule="exact"/>
              <w:rPr>
                <w:sz w:val="24"/>
                <w:szCs w:val="24"/>
              </w:rPr>
            </w:pPr>
            <w:r>
              <w:rPr>
                <w:sz w:val="24"/>
                <w:szCs w:val="24"/>
              </w:rPr>
              <w:t>身材匀称，身体健康；</w:t>
            </w:r>
          </w:p>
        </w:tc>
        <w:tc>
          <w:tcPr>
            <w:tcW w:w="875" w:type="dxa"/>
            <w:vAlign w:val="center"/>
          </w:tcPr>
          <w:p w14:paraId="70200E1F">
            <w:pPr>
              <w:spacing w:line="400" w:lineRule="exact"/>
              <w:jc w:val="center"/>
              <w:rPr>
                <w:sz w:val="24"/>
                <w:szCs w:val="24"/>
              </w:rPr>
            </w:pPr>
            <w:r>
              <w:rPr>
                <w:sz w:val="24"/>
                <w:szCs w:val="24"/>
              </w:rPr>
              <w:t>是</w:t>
            </w:r>
          </w:p>
        </w:tc>
        <w:tc>
          <w:tcPr>
            <w:tcW w:w="1153" w:type="dxa"/>
            <w:vAlign w:val="center"/>
          </w:tcPr>
          <w:p w14:paraId="1AC14A49">
            <w:pPr>
              <w:spacing w:line="400" w:lineRule="exact"/>
              <w:jc w:val="center"/>
              <w:rPr>
                <w:sz w:val="24"/>
                <w:szCs w:val="24"/>
              </w:rPr>
            </w:pPr>
            <w:r>
              <w:rPr>
                <w:sz w:val="24"/>
                <w:szCs w:val="24"/>
              </w:rPr>
              <w:t>每周5日</w:t>
            </w:r>
          </w:p>
          <w:p w14:paraId="22B808CE">
            <w:pPr>
              <w:spacing w:line="400" w:lineRule="exact"/>
              <w:jc w:val="center"/>
              <w:rPr>
                <w:sz w:val="24"/>
                <w:szCs w:val="24"/>
              </w:rPr>
            </w:pPr>
            <w:r>
              <w:rPr>
                <w:sz w:val="24"/>
                <w:szCs w:val="24"/>
              </w:rPr>
              <w:t>每日8小时</w:t>
            </w:r>
          </w:p>
        </w:tc>
      </w:tr>
      <w:tr w14:paraId="01C8D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Align w:val="center"/>
          </w:tcPr>
          <w:p w14:paraId="05DF1180">
            <w:pPr>
              <w:adjustRightInd w:val="0"/>
              <w:snapToGrid w:val="0"/>
              <w:jc w:val="center"/>
              <w:rPr>
                <w:sz w:val="24"/>
                <w:szCs w:val="24"/>
              </w:rPr>
            </w:pPr>
            <w:r>
              <w:rPr>
                <w:sz w:val="24"/>
                <w:szCs w:val="24"/>
              </w:rPr>
              <w:t>6</w:t>
            </w:r>
          </w:p>
        </w:tc>
        <w:tc>
          <w:tcPr>
            <w:tcW w:w="1111" w:type="dxa"/>
            <w:vAlign w:val="center"/>
          </w:tcPr>
          <w:p w14:paraId="26CB515C">
            <w:pPr>
              <w:spacing w:line="400" w:lineRule="exact"/>
              <w:jc w:val="center"/>
              <w:rPr>
                <w:sz w:val="24"/>
                <w:szCs w:val="24"/>
              </w:rPr>
            </w:pPr>
            <w:r>
              <w:rPr>
                <w:sz w:val="24"/>
                <w:szCs w:val="24"/>
              </w:rPr>
              <w:t>保洁</w:t>
            </w:r>
          </w:p>
        </w:tc>
        <w:tc>
          <w:tcPr>
            <w:tcW w:w="626" w:type="dxa"/>
            <w:vAlign w:val="center"/>
          </w:tcPr>
          <w:p w14:paraId="35BA9903">
            <w:pPr>
              <w:spacing w:line="400" w:lineRule="exact"/>
              <w:jc w:val="center"/>
              <w:rPr>
                <w:sz w:val="24"/>
                <w:szCs w:val="24"/>
              </w:rPr>
            </w:pPr>
            <w:r>
              <w:rPr>
                <w:sz w:val="24"/>
                <w:szCs w:val="24"/>
              </w:rPr>
              <w:t>13</w:t>
            </w:r>
          </w:p>
        </w:tc>
        <w:tc>
          <w:tcPr>
            <w:tcW w:w="4727" w:type="dxa"/>
            <w:vAlign w:val="center"/>
          </w:tcPr>
          <w:p w14:paraId="0CB526AA">
            <w:pPr>
              <w:spacing w:line="400" w:lineRule="exact"/>
              <w:rPr>
                <w:sz w:val="24"/>
                <w:szCs w:val="24"/>
              </w:rPr>
            </w:pPr>
            <w:r>
              <w:rPr>
                <w:sz w:val="24"/>
                <w:szCs w:val="24"/>
              </w:rPr>
              <w:t>年龄不超过65周岁；</w:t>
            </w:r>
          </w:p>
          <w:p w14:paraId="1A4436D2">
            <w:pPr>
              <w:spacing w:line="400" w:lineRule="exact"/>
              <w:rPr>
                <w:sz w:val="24"/>
                <w:szCs w:val="24"/>
              </w:rPr>
            </w:pPr>
            <w:r>
              <w:rPr>
                <w:sz w:val="24"/>
                <w:szCs w:val="24"/>
              </w:rPr>
              <w:t>★其中女性专项保洁员2人；持《特种作业操作证（高处作业）》、持天津市爱国卫生运动委员会办公室颁发的《天津市病媒生物防制培训证书》和卫生防疫部门或医疗机构颁发的健康证，不接受退休人员；</w:t>
            </w:r>
          </w:p>
        </w:tc>
        <w:tc>
          <w:tcPr>
            <w:tcW w:w="875" w:type="dxa"/>
            <w:vAlign w:val="center"/>
          </w:tcPr>
          <w:p w14:paraId="7C1AD9D9">
            <w:pPr>
              <w:spacing w:line="400" w:lineRule="exact"/>
              <w:jc w:val="center"/>
              <w:rPr>
                <w:sz w:val="24"/>
                <w:szCs w:val="24"/>
              </w:rPr>
            </w:pPr>
            <w:r>
              <w:rPr>
                <w:sz w:val="24"/>
                <w:szCs w:val="24"/>
              </w:rPr>
              <w:t>至少2名非退休人员</w:t>
            </w:r>
          </w:p>
        </w:tc>
        <w:tc>
          <w:tcPr>
            <w:tcW w:w="1153" w:type="dxa"/>
            <w:vAlign w:val="center"/>
          </w:tcPr>
          <w:p w14:paraId="6CEA31C0">
            <w:pPr>
              <w:spacing w:line="400" w:lineRule="exact"/>
              <w:jc w:val="center"/>
              <w:rPr>
                <w:sz w:val="24"/>
                <w:szCs w:val="24"/>
              </w:rPr>
            </w:pPr>
            <w:r>
              <w:rPr>
                <w:sz w:val="24"/>
                <w:szCs w:val="24"/>
              </w:rPr>
              <w:t>每周5日</w:t>
            </w:r>
          </w:p>
          <w:p w14:paraId="54E493E7">
            <w:pPr>
              <w:spacing w:line="400" w:lineRule="exact"/>
              <w:jc w:val="center"/>
              <w:rPr>
                <w:sz w:val="24"/>
                <w:szCs w:val="24"/>
              </w:rPr>
            </w:pPr>
            <w:r>
              <w:rPr>
                <w:sz w:val="24"/>
                <w:szCs w:val="24"/>
              </w:rPr>
              <w:t>每日8小时</w:t>
            </w:r>
          </w:p>
        </w:tc>
      </w:tr>
      <w:tr w14:paraId="48E62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Align w:val="center"/>
          </w:tcPr>
          <w:p w14:paraId="312FE46F">
            <w:pPr>
              <w:adjustRightInd w:val="0"/>
              <w:snapToGrid w:val="0"/>
              <w:jc w:val="center"/>
              <w:rPr>
                <w:sz w:val="24"/>
                <w:szCs w:val="24"/>
              </w:rPr>
            </w:pPr>
            <w:r>
              <w:rPr>
                <w:sz w:val="24"/>
                <w:szCs w:val="24"/>
              </w:rPr>
              <w:t>7</w:t>
            </w:r>
          </w:p>
        </w:tc>
        <w:tc>
          <w:tcPr>
            <w:tcW w:w="1111" w:type="dxa"/>
            <w:shd w:val="clear" w:color="auto" w:fill="auto"/>
            <w:vAlign w:val="center"/>
          </w:tcPr>
          <w:p w14:paraId="53630069">
            <w:pPr>
              <w:spacing w:line="400" w:lineRule="exact"/>
              <w:jc w:val="center"/>
              <w:rPr>
                <w:sz w:val="24"/>
                <w:szCs w:val="24"/>
              </w:rPr>
            </w:pPr>
            <w:r>
              <w:rPr>
                <w:sz w:val="24"/>
                <w:szCs w:val="24"/>
              </w:rPr>
              <w:t>秩序维护</w:t>
            </w:r>
          </w:p>
        </w:tc>
        <w:tc>
          <w:tcPr>
            <w:tcW w:w="626" w:type="dxa"/>
            <w:shd w:val="clear" w:color="auto" w:fill="auto"/>
            <w:vAlign w:val="center"/>
          </w:tcPr>
          <w:p w14:paraId="38C12C3C">
            <w:pPr>
              <w:spacing w:line="400" w:lineRule="exact"/>
              <w:jc w:val="center"/>
              <w:rPr>
                <w:sz w:val="24"/>
                <w:szCs w:val="24"/>
              </w:rPr>
            </w:pPr>
            <w:r>
              <w:rPr>
                <w:sz w:val="24"/>
                <w:szCs w:val="24"/>
              </w:rPr>
              <w:t>2</w:t>
            </w:r>
          </w:p>
        </w:tc>
        <w:tc>
          <w:tcPr>
            <w:tcW w:w="4727" w:type="dxa"/>
            <w:shd w:val="clear" w:color="auto" w:fill="auto"/>
            <w:vAlign w:val="center"/>
          </w:tcPr>
          <w:p w14:paraId="5754C335">
            <w:pPr>
              <w:spacing w:line="400" w:lineRule="exact"/>
              <w:rPr>
                <w:sz w:val="24"/>
                <w:szCs w:val="24"/>
              </w:rPr>
            </w:pPr>
            <w:r>
              <w:rPr>
                <w:sz w:val="24"/>
                <w:szCs w:val="24"/>
              </w:rPr>
              <w:t>男性；</w:t>
            </w:r>
          </w:p>
          <w:p w14:paraId="08B5D2BC">
            <w:pPr>
              <w:spacing w:line="400" w:lineRule="exact"/>
              <w:rPr>
                <w:sz w:val="24"/>
                <w:szCs w:val="24"/>
              </w:rPr>
            </w:pPr>
            <w:r>
              <w:rPr>
                <w:sz w:val="24"/>
                <w:szCs w:val="24"/>
              </w:rPr>
              <w:t>年龄55周岁或以下；</w:t>
            </w:r>
          </w:p>
          <w:p w14:paraId="1BC587D8">
            <w:pPr>
              <w:spacing w:line="400" w:lineRule="exact"/>
              <w:jc w:val="left"/>
              <w:rPr>
                <w:sz w:val="24"/>
                <w:szCs w:val="24"/>
              </w:rPr>
            </w:pPr>
            <w:r>
              <w:rPr>
                <w:sz w:val="24"/>
                <w:szCs w:val="24"/>
              </w:rPr>
              <w:t>★持职业资格证(建（构）筑物消防员或消防设施操作员)（四级/中级工或以上）、公安机关盖章的《保安员证》；</w:t>
            </w:r>
          </w:p>
          <w:p w14:paraId="5E056D8B">
            <w:pPr>
              <w:spacing w:line="400" w:lineRule="exact"/>
              <w:jc w:val="left"/>
              <w:rPr>
                <w:sz w:val="24"/>
                <w:szCs w:val="24"/>
              </w:rPr>
            </w:pPr>
            <w:r>
              <w:rPr>
                <w:sz w:val="24"/>
                <w:szCs w:val="24"/>
              </w:rPr>
              <w:t>具有秩序维护工作经验不少于2年；</w:t>
            </w:r>
          </w:p>
        </w:tc>
        <w:tc>
          <w:tcPr>
            <w:tcW w:w="875" w:type="dxa"/>
            <w:shd w:val="clear" w:color="auto" w:fill="auto"/>
            <w:vAlign w:val="center"/>
          </w:tcPr>
          <w:p w14:paraId="3672FF84">
            <w:pPr>
              <w:spacing w:line="400" w:lineRule="exact"/>
              <w:jc w:val="center"/>
              <w:rPr>
                <w:sz w:val="24"/>
                <w:szCs w:val="24"/>
              </w:rPr>
            </w:pPr>
            <w:r>
              <w:rPr>
                <w:sz w:val="24"/>
                <w:szCs w:val="24"/>
              </w:rPr>
              <w:t>否</w:t>
            </w:r>
          </w:p>
        </w:tc>
        <w:tc>
          <w:tcPr>
            <w:tcW w:w="1153" w:type="dxa"/>
            <w:shd w:val="clear" w:color="auto" w:fill="auto"/>
            <w:vAlign w:val="center"/>
          </w:tcPr>
          <w:p w14:paraId="469A89B4">
            <w:pPr>
              <w:spacing w:line="400" w:lineRule="exact"/>
              <w:jc w:val="center"/>
              <w:rPr>
                <w:sz w:val="24"/>
                <w:szCs w:val="24"/>
              </w:rPr>
            </w:pPr>
            <w:r>
              <w:rPr>
                <w:sz w:val="24"/>
                <w:szCs w:val="24"/>
              </w:rPr>
              <w:t>每周5日</w:t>
            </w:r>
          </w:p>
          <w:p w14:paraId="21646727">
            <w:pPr>
              <w:spacing w:line="400" w:lineRule="exact"/>
              <w:jc w:val="center"/>
              <w:rPr>
                <w:sz w:val="24"/>
                <w:szCs w:val="24"/>
              </w:rPr>
            </w:pPr>
            <w:r>
              <w:rPr>
                <w:sz w:val="24"/>
                <w:szCs w:val="24"/>
              </w:rPr>
              <w:t>每日8小时</w:t>
            </w:r>
          </w:p>
        </w:tc>
      </w:tr>
      <w:tr w14:paraId="5FAE9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68" w:type="dxa"/>
            <w:gridSpan w:val="2"/>
            <w:vAlign w:val="center"/>
          </w:tcPr>
          <w:p w14:paraId="4ACF9CAF">
            <w:pPr>
              <w:adjustRightInd w:val="0"/>
              <w:snapToGrid w:val="0"/>
              <w:jc w:val="center"/>
              <w:rPr>
                <w:sz w:val="24"/>
                <w:szCs w:val="24"/>
              </w:rPr>
            </w:pPr>
            <w:r>
              <w:rPr>
                <w:sz w:val="24"/>
                <w:szCs w:val="24"/>
              </w:rPr>
              <w:t>合计人数</w:t>
            </w:r>
          </w:p>
        </w:tc>
        <w:tc>
          <w:tcPr>
            <w:tcW w:w="7381" w:type="dxa"/>
            <w:gridSpan w:val="4"/>
            <w:vAlign w:val="center"/>
          </w:tcPr>
          <w:p w14:paraId="5356314A">
            <w:pPr>
              <w:adjustRightInd w:val="0"/>
              <w:snapToGrid w:val="0"/>
              <w:jc w:val="center"/>
              <w:rPr>
                <w:sz w:val="24"/>
                <w:szCs w:val="24"/>
              </w:rPr>
            </w:pPr>
            <w:r>
              <w:rPr>
                <w:sz w:val="24"/>
                <w:szCs w:val="24"/>
              </w:rPr>
              <w:t>26</w:t>
            </w:r>
          </w:p>
        </w:tc>
      </w:tr>
    </w:tbl>
    <w:p w14:paraId="4D9E1283">
      <w:pPr>
        <w:spacing w:line="360" w:lineRule="auto"/>
        <w:outlineLvl w:val="0"/>
        <w:rPr>
          <w:sz w:val="24"/>
        </w:rPr>
      </w:pPr>
    </w:p>
    <w:p w14:paraId="47B55452">
      <w:pPr>
        <w:pStyle w:val="29"/>
        <w:spacing w:line="360" w:lineRule="auto"/>
        <w:ind w:firstLine="480" w:firstLineChars="200"/>
        <w:jc w:val="both"/>
        <w:rPr>
          <w:rFonts w:ascii="Times New Roman" w:hAnsi="Times New Roman" w:eastAsia="宋体" w:cs="Times New Roman"/>
          <w:color w:val="auto"/>
          <w:kern w:val="2"/>
        </w:rPr>
      </w:pPr>
      <w:r>
        <w:rPr>
          <w:rFonts w:hint="eastAsia"/>
          <w:color w:val="auto"/>
        </w:rPr>
        <w:t>注：</w:t>
      </w:r>
    </w:p>
    <w:p w14:paraId="555A9754">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498879E0">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0F6DC2FE">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D983E3E">
      <w:pPr>
        <w:spacing w:line="360" w:lineRule="auto"/>
        <w:ind w:firstLine="480" w:firstLineChars="200"/>
        <w:jc w:val="left"/>
        <w:rPr>
          <w:sz w:val="24"/>
        </w:rPr>
      </w:pPr>
      <w:r>
        <w:rPr>
          <w:rFonts w:hint="eastAsia"/>
          <w:sz w:val="24"/>
        </w:rPr>
        <w:t>加注“★”号条款为实质性条款，不得出现负偏离，发生负偏离即做无效响应处理。</w:t>
      </w:r>
    </w:p>
    <w:p w14:paraId="79569265">
      <w:pPr>
        <w:spacing w:line="400" w:lineRule="exact"/>
        <w:ind w:firstLine="480" w:firstLineChars="200"/>
        <w:rPr>
          <w:rFonts w:ascii="黑体" w:hAnsi="黑体" w:eastAsia="黑体" w:cs="黑体"/>
          <w:bCs/>
          <w:sz w:val="24"/>
          <w:szCs w:val="24"/>
        </w:rPr>
      </w:pPr>
      <w:r>
        <w:rPr>
          <w:rFonts w:hint="eastAsia" w:ascii="黑体" w:hAnsi="黑体" w:eastAsia="黑体" w:cs="黑体"/>
          <w:bCs/>
          <w:sz w:val="24"/>
          <w:szCs w:val="24"/>
        </w:rPr>
        <w:t>三、各岗位人员具体工作内容、职责及服务标准</w:t>
      </w:r>
    </w:p>
    <w:p w14:paraId="0B2ADE28">
      <w:pPr>
        <w:pStyle w:val="5"/>
        <w:spacing w:line="400" w:lineRule="exact"/>
        <w:ind w:firstLine="480" w:firstLineChars="200"/>
        <w:rPr>
          <w:rFonts w:ascii="宋体" w:hAnsi="宋体"/>
          <w:color w:val="auto"/>
          <w:sz w:val="24"/>
          <w:szCs w:val="24"/>
        </w:rPr>
      </w:pPr>
      <w:r>
        <w:rPr>
          <w:rFonts w:hint="eastAsia"/>
          <w:color w:val="auto"/>
          <w:sz w:val="24"/>
          <w:szCs w:val="24"/>
        </w:rPr>
        <w:t>（一）</w:t>
      </w:r>
      <w:r>
        <w:rPr>
          <w:rFonts w:hint="eastAsia" w:ascii="宋体" w:hAnsi="宋体"/>
          <w:color w:val="auto"/>
          <w:sz w:val="24"/>
          <w:szCs w:val="24"/>
        </w:rPr>
        <w:t>基本要求</w:t>
      </w:r>
    </w:p>
    <w:p w14:paraId="632E2137">
      <w:pPr>
        <w:widowControl/>
        <w:spacing w:line="400" w:lineRule="exact"/>
        <w:ind w:firstLine="480" w:firstLineChars="200"/>
        <w:jc w:val="left"/>
        <w:rPr>
          <w:rFonts w:ascii="宋体" w:hAnsi="宋体"/>
          <w:color w:val="auto"/>
          <w:sz w:val="24"/>
          <w:szCs w:val="24"/>
        </w:rPr>
      </w:pPr>
      <w:r>
        <w:rPr>
          <w:rFonts w:hint="eastAsia" w:ascii="宋体" w:hAnsi="宋体"/>
          <w:color w:val="auto"/>
          <w:sz w:val="24"/>
          <w:szCs w:val="24"/>
        </w:rPr>
        <w:t>1、机构设置和人员配备</w:t>
      </w:r>
    </w:p>
    <w:p w14:paraId="53DB15A5">
      <w:pPr>
        <w:widowControl/>
        <w:spacing w:line="400" w:lineRule="exact"/>
        <w:ind w:firstLine="480" w:firstLineChars="200"/>
        <w:jc w:val="left"/>
        <w:rPr>
          <w:rFonts w:hint="eastAsia" w:ascii="宋体" w:hAnsi="宋体"/>
          <w:color w:val="auto"/>
          <w:sz w:val="24"/>
          <w:szCs w:val="24"/>
        </w:rPr>
      </w:pPr>
      <w:r>
        <w:rPr>
          <w:rFonts w:hint="eastAsia" w:ascii="宋体" w:hAnsi="宋体"/>
          <w:color w:val="auto"/>
          <w:sz w:val="24"/>
          <w:szCs w:val="24"/>
        </w:rPr>
        <w:t>建立健全物业管理服务机构体系，配备管理人员和物业从业人员。项目经理及专业技术、操作人员在项目实施过程中保证持证上岗。</w:t>
      </w:r>
    </w:p>
    <w:p w14:paraId="6E17659E">
      <w:pPr>
        <w:widowControl/>
        <w:spacing w:line="400" w:lineRule="exact"/>
        <w:ind w:firstLine="480" w:firstLineChars="200"/>
        <w:jc w:val="left"/>
        <w:rPr>
          <w:rFonts w:hint="eastAsia"/>
          <w:color w:val="auto"/>
          <w:sz w:val="24"/>
          <w:szCs w:val="24"/>
        </w:rPr>
      </w:pPr>
      <w:r>
        <w:rPr>
          <w:rFonts w:hint="eastAsia"/>
          <w:color w:val="auto"/>
          <w:sz w:val="24"/>
          <w:szCs w:val="24"/>
        </w:rPr>
        <w:t>项目经理负责制定项目内公共设备设施的维修、养护计划，并对项目内机电、电梯等公共设施设备运行情况、高处作业维修、安全防护及操作等进行日常巡视管理及现场安全指挥和监督管理。</w:t>
      </w:r>
    </w:p>
    <w:p w14:paraId="29735572">
      <w:pPr>
        <w:widowControl/>
        <w:spacing w:line="400" w:lineRule="exact"/>
        <w:ind w:firstLine="480" w:firstLineChars="200"/>
        <w:jc w:val="left"/>
        <w:rPr>
          <w:color w:val="auto"/>
          <w:sz w:val="24"/>
          <w:szCs w:val="24"/>
        </w:rPr>
      </w:pPr>
      <w:r>
        <w:rPr>
          <w:rFonts w:hint="eastAsia"/>
          <w:color w:val="auto"/>
          <w:sz w:val="24"/>
          <w:szCs w:val="24"/>
        </w:rPr>
        <w:t>经理助理兼会服主管负责项目的安全防范及消防安全管理，监督项目内安全保卫服务，定期检查秩序维护工作执行情况；对项目消防工作进行日常巡视，定期检查消防设施和器材的完好性和有效性，确保消防安全管理工作的顺利进行。</w:t>
      </w:r>
    </w:p>
    <w:p w14:paraId="5B130AA6">
      <w:pPr>
        <w:widowControl/>
        <w:spacing w:line="400" w:lineRule="exact"/>
        <w:ind w:firstLine="480" w:firstLineChars="200"/>
        <w:jc w:val="left"/>
        <w:rPr>
          <w:rFonts w:ascii="宋体" w:hAnsi="宋体"/>
          <w:color w:val="auto"/>
          <w:sz w:val="24"/>
          <w:szCs w:val="24"/>
        </w:rPr>
      </w:pPr>
      <w:r>
        <w:rPr>
          <w:rFonts w:hint="eastAsia" w:ascii="宋体" w:hAnsi="宋体"/>
          <w:color w:val="auto"/>
          <w:sz w:val="24"/>
          <w:szCs w:val="24"/>
        </w:rPr>
        <w:t>物业人员除应具备相应的资格或专业技术能力外，还应在服务过程中保持良好的精神状态，表情自然亲切，举止大方有礼，用语文明规范，应主动、热情、耐心、周到、及时提供服务。</w:t>
      </w:r>
    </w:p>
    <w:p w14:paraId="656E330C">
      <w:pPr>
        <w:widowControl/>
        <w:spacing w:line="400" w:lineRule="exact"/>
        <w:ind w:firstLine="480" w:firstLineChars="200"/>
        <w:jc w:val="left"/>
        <w:rPr>
          <w:rFonts w:ascii="宋体" w:hAnsi="宋体"/>
          <w:color w:val="auto"/>
          <w:sz w:val="24"/>
          <w:szCs w:val="24"/>
        </w:rPr>
      </w:pPr>
      <w:r>
        <w:rPr>
          <w:rFonts w:hint="eastAsia" w:ascii="宋体" w:hAnsi="宋体"/>
          <w:color w:val="auto"/>
          <w:sz w:val="24"/>
          <w:szCs w:val="24"/>
        </w:rPr>
        <w:t>物业人员应统一着工服上岗，保持整齐干净，佩戴标志，仪容仪表端庄，行为规范，服务主动。</w:t>
      </w:r>
    </w:p>
    <w:p w14:paraId="156ADA89">
      <w:pPr>
        <w:widowControl/>
        <w:spacing w:line="400" w:lineRule="exact"/>
        <w:ind w:firstLine="480" w:firstLineChars="200"/>
        <w:jc w:val="left"/>
        <w:rPr>
          <w:rFonts w:ascii="宋体" w:hAnsi="宋体"/>
          <w:color w:val="auto"/>
          <w:sz w:val="24"/>
          <w:szCs w:val="24"/>
        </w:rPr>
      </w:pPr>
      <w:r>
        <w:rPr>
          <w:rFonts w:hint="eastAsia" w:ascii="宋体" w:hAnsi="宋体"/>
          <w:color w:val="auto"/>
          <w:sz w:val="24"/>
          <w:szCs w:val="24"/>
        </w:rPr>
        <w:t>物业人员应及时、认真做好工作日志、交接班记录等记录工作，做到字迹清晰、数据准确。</w:t>
      </w:r>
    </w:p>
    <w:p w14:paraId="1B434B60">
      <w:pPr>
        <w:widowControl/>
        <w:spacing w:line="400" w:lineRule="exact"/>
        <w:ind w:firstLine="480" w:firstLineChars="200"/>
        <w:jc w:val="left"/>
        <w:rPr>
          <w:rFonts w:ascii="宋体" w:hAnsi="宋体"/>
          <w:color w:val="auto"/>
          <w:sz w:val="24"/>
          <w:szCs w:val="24"/>
        </w:rPr>
      </w:pPr>
      <w:r>
        <w:rPr>
          <w:rFonts w:hint="eastAsia" w:ascii="宋体" w:hAnsi="宋体"/>
          <w:color w:val="auto"/>
          <w:sz w:val="24"/>
          <w:szCs w:val="24"/>
        </w:rPr>
        <w:t>物业人员应接受过相应的专业技能培训，掌握物业管理法律法规政策，熟悉办公楼基本情况，能正确使用相关专用设备。</w:t>
      </w:r>
    </w:p>
    <w:p w14:paraId="07FC5068">
      <w:pPr>
        <w:spacing w:line="400" w:lineRule="exact"/>
        <w:ind w:firstLine="480" w:firstLineChars="200"/>
        <w:jc w:val="left"/>
        <w:rPr>
          <w:rFonts w:ascii="宋体" w:hAnsi="宋体" w:cs="宋体"/>
          <w:color w:val="auto"/>
          <w:sz w:val="24"/>
          <w:szCs w:val="24"/>
        </w:rPr>
      </w:pPr>
      <w:r>
        <w:rPr>
          <w:rFonts w:hint="eastAsia" w:ascii="宋体" w:hAnsi="宋体" w:cs="宋体"/>
          <w:color w:val="auto"/>
          <w:sz w:val="24"/>
          <w:szCs w:val="24"/>
        </w:rPr>
        <w:t>2、管理标准</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4"/>
        <w:gridCol w:w="1793"/>
        <w:gridCol w:w="6035"/>
      </w:tblGrid>
      <w:tr w14:paraId="277EC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0" w:type="auto"/>
            <w:vAlign w:val="center"/>
          </w:tcPr>
          <w:p w14:paraId="17397208">
            <w:pPr>
              <w:spacing w:line="400" w:lineRule="exact"/>
              <w:jc w:val="center"/>
              <w:rPr>
                <w:color w:val="auto"/>
                <w:sz w:val="24"/>
                <w:szCs w:val="24"/>
              </w:rPr>
            </w:pPr>
            <w:r>
              <w:rPr>
                <w:color w:val="auto"/>
                <w:sz w:val="24"/>
                <w:szCs w:val="24"/>
              </w:rPr>
              <w:t>系统</w:t>
            </w:r>
          </w:p>
        </w:tc>
        <w:tc>
          <w:tcPr>
            <w:tcW w:w="0" w:type="auto"/>
            <w:vAlign w:val="center"/>
          </w:tcPr>
          <w:p w14:paraId="5DBD4B76">
            <w:pPr>
              <w:spacing w:line="400" w:lineRule="exact"/>
              <w:jc w:val="center"/>
              <w:rPr>
                <w:color w:val="auto"/>
                <w:sz w:val="24"/>
                <w:szCs w:val="24"/>
              </w:rPr>
            </w:pPr>
            <w:r>
              <w:rPr>
                <w:color w:val="auto"/>
                <w:sz w:val="24"/>
                <w:szCs w:val="24"/>
              </w:rPr>
              <w:t>服务项目</w:t>
            </w:r>
          </w:p>
        </w:tc>
        <w:tc>
          <w:tcPr>
            <w:tcW w:w="0" w:type="auto"/>
            <w:vAlign w:val="center"/>
          </w:tcPr>
          <w:p w14:paraId="2F15DFE1">
            <w:pPr>
              <w:spacing w:line="400" w:lineRule="exact"/>
              <w:jc w:val="center"/>
              <w:rPr>
                <w:color w:val="auto"/>
                <w:sz w:val="24"/>
                <w:szCs w:val="24"/>
              </w:rPr>
            </w:pPr>
            <w:r>
              <w:rPr>
                <w:color w:val="auto"/>
                <w:sz w:val="24"/>
                <w:szCs w:val="24"/>
              </w:rPr>
              <w:t>标准要求</w:t>
            </w:r>
          </w:p>
        </w:tc>
      </w:tr>
      <w:tr w14:paraId="6AF07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14:paraId="5D3681E2">
            <w:pPr>
              <w:spacing w:line="400" w:lineRule="exact"/>
              <w:jc w:val="center"/>
              <w:rPr>
                <w:color w:val="auto"/>
                <w:sz w:val="24"/>
                <w:szCs w:val="24"/>
              </w:rPr>
            </w:pPr>
            <w:r>
              <w:rPr>
                <w:color w:val="auto"/>
                <w:sz w:val="24"/>
                <w:szCs w:val="24"/>
              </w:rPr>
              <w:t>日常综合管理</w:t>
            </w:r>
          </w:p>
        </w:tc>
        <w:tc>
          <w:tcPr>
            <w:tcW w:w="0" w:type="auto"/>
            <w:vAlign w:val="center"/>
          </w:tcPr>
          <w:p w14:paraId="04279970">
            <w:pPr>
              <w:spacing w:line="400" w:lineRule="exact"/>
              <w:rPr>
                <w:color w:val="auto"/>
                <w:sz w:val="24"/>
                <w:szCs w:val="24"/>
              </w:rPr>
            </w:pPr>
            <w:r>
              <w:rPr>
                <w:color w:val="auto"/>
                <w:sz w:val="24"/>
                <w:szCs w:val="24"/>
              </w:rPr>
              <w:t>1.制定物业管理的各种规章制度，监督贯彻执行</w:t>
            </w:r>
          </w:p>
        </w:tc>
        <w:tc>
          <w:tcPr>
            <w:tcW w:w="0" w:type="auto"/>
            <w:vMerge w:val="restart"/>
            <w:vAlign w:val="center"/>
          </w:tcPr>
          <w:p w14:paraId="7B26FB6F">
            <w:pPr>
              <w:spacing w:line="400" w:lineRule="exact"/>
              <w:rPr>
                <w:color w:val="auto"/>
                <w:sz w:val="24"/>
                <w:szCs w:val="24"/>
              </w:rPr>
            </w:pPr>
            <w:r>
              <w:rPr>
                <w:color w:val="auto"/>
                <w:sz w:val="24"/>
                <w:szCs w:val="24"/>
              </w:rPr>
              <w:t>使管理工作得到支持，使甲方更方便、舒适、安全，随用随查阅，数据图表齐全、准确，能够处理简单的应急电器维修。</w:t>
            </w:r>
          </w:p>
        </w:tc>
      </w:tr>
      <w:tr w14:paraId="05D63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508A7041">
            <w:pPr>
              <w:spacing w:line="400" w:lineRule="exact"/>
              <w:rPr>
                <w:color w:val="auto"/>
                <w:sz w:val="24"/>
                <w:szCs w:val="24"/>
              </w:rPr>
            </w:pPr>
          </w:p>
        </w:tc>
        <w:tc>
          <w:tcPr>
            <w:tcW w:w="0" w:type="auto"/>
            <w:vAlign w:val="center"/>
          </w:tcPr>
          <w:p w14:paraId="130FF3F6">
            <w:pPr>
              <w:spacing w:line="400" w:lineRule="exact"/>
              <w:rPr>
                <w:color w:val="auto"/>
                <w:sz w:val="24"/>
                <w:szCs w:val="24"/>
              </w:rPr>
            </w:pPr>
            <w:r>
              <w:rPr>
                <w:color w:val="auto"/>
                <w:sz w:val="24"/>
                <w:szCs w:val="24"/>
              </w:rPr>
              <w:t>2.完善档案、维修记录等技术资料的管理工作</w:t>
            </w:r>
          </w:p>
        </w:tc>
        <w:tc>
          <w:tcPr>
            <w:tcW w:w="0" w:type="auto"/>
            <w:vMerge w:val="continue"/>
            <w:vAlign w:val="center"/>
          </w:tcPr>
          <w:p w14:paraId="4F803639">
            <w:pPr>
              <w:spacing w:line="400" w:lineRule="exact"/>
              <w:rPr>
                <w:color w:val="auto"/>
                <w:sz w:val="24"/>
                <w:szCs w:val="24"/>
              </w:rPr>
            </w:pPr>
          </w:p>
        </w:tc>
      </w:tr>
      <w:tr w14:paraId="00431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422BF054">
            <w:pPr>
              <w:spacing w:line="400" w:lineRule="exact"/>
              <w:rPr>
                <w:color w:val="auto"/>
                <w:sz w:val="24"/>
                <w:szCs w:val="24"/>
              </w:rPr>
            </w:pPr>
          </w:p>
        </w:tc>
        <w:tc>
          <w:tcPr>
            <w:tcW w:w="0" w:type="auto"/>
            <w:vAlign w:val="center"/>
          </w:tcPr>
          <w:p w14:paraId="1BAC961E">
            <w:pPr>
              <w:spacing w:line="400" w:lineRule="exact"/>
              <w:rPr>
                <w:color w:val="auto"/>
                <w:sz w:val="24"/>
                <w:szCs w:val="24"/>
              </w:rPr>
            </w:pPr>
            <w:r>
              <w:rPr>
                <w:color w:val="auto"/>
                <w:sz w:val="24"/>
                <w:szCs w:val="24"/>
              </w:rPr>
              <w:t>3.制定管理岗位责任目标，强化员工管理，完善各专业管理制度</w:t>
            </w:r>
          </w:p>
        </w:tc>
        <w:tc>
          <w:tcPr>
            <w:tcW w:w="0" w:type="auto"/>
            <w:vAlign w:val="center"/>
          </w:tcPr>
          <w:p w14:paraId="509FFA24">
            <w:pPr>
              <w:spacing w:line="400" w:lineRule="exact"/>
              <w:rPr>
                <w:color w:val="auto"/>
                <w:sz w:val="24"/>
                <w:szCs w:val="24"/>
              </w:rPr>
            </w:pPr>
            <w:r>
              <w:rPr>
                <w:color w:val="auto"/>
                <w:sz w:val="24"/>
                <w:szCs w:val="24"/>
              </w:rPr>
              <w:t>制度健全、执行良好</w:t>
            </w:r>
          </w:p>
        </w:tc>
      </w:tr>
      <w:tr w14:paraId="3D3D0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4" w:hRule="atLeast"/>
          <w:jc w:val="center"/>
        </w:trPr>
        <w:tc>
          <w:tcPr>
            <w:tcW w:w="0" w:type="auto"/>
            <w:vMerge w:val="continue"/>
          </w:tcPr>
          <w:p w14:paraId="3FCB45FF">
            <w:pPr>
              <w:spacing w:line="400" w:lineRule="exact"/>
              <w:rPr>
                <w:color w:val="auto"/>
                <w:sz w:val="24"/>
                <w:szCs w:val="24"/>
              </w:rPr>
            </w:pPr>
          </w:p>
        </w:tc>
        <w:tc>
          <w:tcPr>
            <w:tcW w:w="0" w:type="auto"/>
            <w:vAlign w:val="center"/>
          </w:tcPr>
          <w:p w14:paraId="3E1AEFDD">
            <w:pPr>
              <w:spacing w:line="400" w:lineRule="exact"/>
              <w:rPr>
                <w:color w:val="auto"/>
                <w:sz w:val="24"/>
                <w:szCs w:val="24"/>
              </w:rPr>
            </w:pPr>
            <w:r>
              <w:rPr>
                <w:color w:val="auto"/>
                <w:sz w:val="24"/>
                <w:szCs w:val="24"/>
              </w:rPr>
              <w:t>4.咨询服务与投诉处理</w:t>
            </w:r>
          </w:p>
        </w:tc>
        <w:tc>
          <w:tcPr>
            <w:tcW w:w="0" w:type="auto"/>
            <w:vAlign w:val="center"/>
          </w:tcPr>
          <w:p w14:paraId="770F8C84">
            <w:pPr>
              <w:spacing w:line="400" w:lineRule="exact"/>
              <w:rPr>
                <w:color w:val="auto"/>
                <w:sz w:val="24"/>
                <w:szCs w:val="24"/>
              </w:rPr>
            </w:pPr>
            <w:r>
              <w:rPr>
                <w:color w:val="auto"/>
                <w:sz w:val="24"/>
                <w:szCs w:val="24"/>
              </w:rPr>
              <w:t>对于有效投诉，2个工作日内予以回复；对于无效投诉，1个工作日内予以回复，有效投诉处理率100%</w:t>
            </w:r>
          </w:p>
        </w:tc>
      </w:tr>
      <w:tr w14:paraId="60159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5" w:hRule="atLeast"/>
          <w:jc w:val="center"/>
        </w:trPr>
        <w:tc>
          <w:tcPr>
            <w:tcW w:w="0" w:type="auto"/>
            <w:vMerge w:val="continue"/>
          </w:tcPr>
          <w:p w14:paraId="569A8E4E">
            <w:pPr>
              <w:spacing w:line="400" w:lineRule="exact"/>
              <w:rPr>
                <w:color w:val="auto"/>
                <w:sz w:val="24"/>
                <w:szCs w:val="24"/>
              </w:rPr>
            </w:pPr>
          </w:p>
        </w:tc>
        <w:tc>
          <w:tcPr>
            <w:tcW w:w="0" w:type="auto"/>
            <w:vAlign w:val="center"/>
          </w:tcPr>
          <w:p w14:paraId="5845345D">
            <w:pPr>
              <w:spacing w:line="400" w:lineRule="exact"/>
              <w:rPr>
                <w:color w:val="auto"/>
                <w:sz w:val="24"/>
                <w:szCs w:val="24"/>
              </w:rPr>
            </w:pPr>
            <w:r>
              <w:rPr>
                <w:color w:val="auto"/>
                <w:sz w:val="24"/>
                <w:szCs w:val="24"/>
              </w:rPr>
              <w:t>5.报修、维修服务</w:t>
            </w:r>
          </w:p>
        </w:tc>
        <w:tc>
          <w:tcPr>
            <w:tcW w:w="0" w:type="auto"/>
            <w:vAlign w:val="center"/>
          </w:tcPr>
          <w:p w14:paraId="12AE1471">
            <w:pPr>
              <w:spacing w:line="400" w:lineRule="exact"/>
              <w:rPr>
                <w:color w:val="auto"/>
                <w:sz w:val="24"/>
                <w:szCs w:val="24"/>
              </w:rPr>
            </w:pPr>
            <w:r>
              <w:rPr>
                <w:color w:val="auto"/>
                <w:sz w:val="24"/>
                <w:szCs w:val="24"/>
              </w:rPr>
              <w:t>实行24小时值班制度，进行简单的电工维修工作，并协助采购人进行应急报修监督工作，监督预约维修完成情况，按照双方约定时间到达现场，回访率达到100%。</w:t>
            </w:r>
          </w:p>
          <w:p w14:paraId="12181908">
            <w:pPr>
              <w:spacing w:line="400" w:lineRule="exact"/>
              <w:rPr>
                <w:color w:val="auto"/>
                <w:sz w:val="24"/>
                <w:szCs w:val="24"/>
              </w:rPr>
            </w:pPr>
            <w:r>
              <w:rPr>
                <w:color w:val="auto"/>
                <w:sz w:val="24"/>
                <w:szCs w:val="24"/>
              </w:rPr>
              <w:t>进行电梯运行的日常巡视，记录电梯的日常使用状况。检查电梯安全注意事项和警示标志，确保齐全和清楚。</w:t>
            </w:r>
          </w:p>
        </w:tc>
      </w:tr>
      <w:tr w14:paraId="5CBDA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71A96F87">
            <w:pPr>
              <w:spacing w:line="400" w:lineRule="exact"/>
              <w:rPr>
                <w:color w:val="auto"/>
                <w:sz w:val="24"/>
                <w:szCs w:val="24"/>
              </w:rPr>
            </w:pPr>
          </w:p>
        </w:tc>
        <w:tc>
          <w:tcPr>
            <w:tcW w:w="0" w:type="auto"/>
            <w:vAlign w:val="center"/>
          </w:tcPr>
          <w:p w14:paraId="3561D0FA">
            <w:pPr>
              <w:spacing w:line="400" w:lineRule="exact"/>
              <w:rPr>
                <w:color w:val="auto"/>
                <w:sz w:val="24"/>
                <w:szCs w:val="24"/>
              </w:rPr>
            </w:pPr>
            <w:r>
              <w:rPr>
                <w:color w:val="auto"/>
                <w:sz w:val="24"/>
                <w:szCs w:val="24"/>
              </w:rPr>
              <w:t>6.工具及库房管理</w:t>
            </w:r>
          </w:p>
        </w:tc>
        <w:tc>
          <w:tcPr>
            <w:tcW w:w="0" w:type="auto"/>
            <w:vAlign w:val="center"/>
          </w:tcPr>
          <w:p w14:paraId="66BABCA2">
            <w:pPr>
              <w:spacing w:line="400" w:lineRule="exact"/>
              <w:rPr>
                <w:color w:val="auto"/>
                <w:sz w:val="24"/>
                <w:szCs w:val="24"/>
              </w:rPr>
            </w:pPr>
            <w:r>
              <w:rPr>
                <w:color w:val="auto"/>
                <w:sz w:val="24"/>
                <w:szCs w:val="24"/>
              </w:rPr>
              <w:t>工具存放合理、整齐、干净，库房各种物资整齐码放，标注数量明晰，出入库记录准确</w:t>
            </w:r>
          </w:p>
        </w:tc>
      </w:tr>
      <w:tr w14:paraId="3F9E5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2" w:hRule="atLeast"/>
          <w:jc w:val="center"/>
        </w:trPr>
        <w:tc>
          <w:tcPr>
            <w:tcW w:w="0" w:type="auto"/>
            <w:vMerge w:val="continue"/>
          </w:tcPr>
          <w:p w14:paraId="6189E300">
            <w:pPr>
              <w:spacing w:line="400" w:lineRule="exact"/>
              <w:rPr>
                <w:color w:val="auto"/>
                <w:sz w:val="24"/>
                <w:szCs w:val="24"/>
              </w:rPr>
            </w:pPr>
          </w:p>
        </w:tc>
        <w:tc>
          <w:tcPr>
            <w:tcW w:w="0" w:type="auto"/>
            <w:vAlign w:val="center"/>
          </w:tcPr>
          <w:p w14:paraId="5629E934">
            <w:pPr>
              <w:spacing w:line="400" w:lineRule="exact"/>
              <w:rPr>
                <w:color w:val="auto"/>
                <w:sz w:val="24"/>
                <w:szCs w:val="24"/>
              </w:rPr>
            </w:pPr>
            <w:r>
              <w:rPr>
                <w:color w:val="auto"/>
                <w:sz w:val="24"/>
                <w:szCs w:val="24"/>
              </w:rPr>
              <w:t>7.定期向业主调查对服务质量的满意程度，并做好记录，进行分析</w:t>
            </w:r>
          </w:p>
        </w:tc>
        <w:tc>
          <w:tcPr>
            <w:tcW w:w="0" w:type="auto"/>
            <w:vAlign w:val="center"/>
          </w:tcPr>
          <w:p w14:paraId="722B5E86">
            <w:pPr>
              <w:spacing w:line="400" w:lineRule="exact"/>
              <w:rPr>
                <w:color w:val="auto"/>
                <w:sz w:val="24"/>
                <w:szCs w:val="24"/>
              </w:rPr>
            </w:pPr>
            <w:r>
              <w:rPr>
                <w:color w:val="auto"/>
                <w:sz w:val="24"/>
                <w:szCs w:val="24"/>
              </w:rPr>
              <w:t>每年进行二次业主满意度测评，对管理服务中的薄弱环节提出整改方案，适时整改，满意率95%以上</w:t>
            </w:r>
          </w:p>
        </w:tc>
      </w:tr>
      <w:tr w14:paraId="7B8C5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4749A6D0">
            <w:pPr>
              <w:spacing w:line="400" w:lineRule="exact"/>
              <w:rPr>
                <w:color w:val="auto"/>
                <w:sz w:val="24"/>
                <w:szCs w:val="24"/>
              </w:rPr>
            </w:pPr>
          </w:p>
        </w:tc>
        <w:tc>
          <w:tcPr>
            <w:tcW w:w="0" w:type="auto"/>
            <w:vAlign w:val="center"/>
          </w:tcPr>
          <w:p w14:paraId="0EC2997B">
            <w:pPr>
              <w:spacing w:line="400" w:lineRule="exact"/>
              <w:rPr>
                <w:color w:val="auto"/>
                <w:sz w:val="24"/>
                <w:szCs w:val="24"/>
              </w:rPr>
            </w:pPr>
            <w:r>
              <w:rPr>
                <w:color w:val="auto"/>
                <w:sz w:val="24"/>
                <w:szCs w:val="24"/>
              </w:rPr>
              <w:t>8.定期对质量目标完成情况进行统计，并做好记录</w:t>
            </w:r>
          </w:p>
        </w:tc>
        <w:tc>
          <w:tcPr>
            <w:tcW w:w="0" w:type="auto"/>
            <w:vAlign w:val="center"/>
          </w:tcPr>
          <w:p w14:paraId="15C9584D">
            <w:pPr>
              <w:spacing w:line="400" w:lineRule="exact"/>
              <w:rPr>
                <w:color w:val="auto"/>
                <w:sz w:val="24"/>
                <w:szCs w:val="24"/>
              </w:rPr>
            </w:pPr>
            <w:r>
              <w:rPr>
                <w:color w:val="auto"/>
                <w:sz w:val="24"/>
                <w:szCs w:val="24"/>
              </w:rPr>
              <w:t>每月一次，质量目标完成率100%</w:t>
            </w:r>
          </w:p>
        </w:tc>
      </w:tr>
      <w:tr w14:paraId="190C1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0" w:type="auto"/>
            <w:vMerge w:val="continue"/>
          </w:tcPr>
          <w:p w14:paraId="7A5007FD">
            <w:pPr>
              <w:spacing w:line="400" w:lineRule="exact"/>
              <w:rPr>
                <w:color w:val="auto"/>
                <w:sz w:val="24"/>
                <w:szCs w:val="24"/>
              </w:rPr>
            </w:pPr>
          </w:p>
        </w:tc>
        <w:tc>
          <w:tcPr>
            <w:tcW w:w="0" w:type="auto"/>
            <w:vAlign w:val="center"/>
          </w:tcPr>
          <w:p w14:paraId="5E2EF633">
            <w:pPr>
              <w:spacing w:line="400" w:lineRule="exact"/>
              <w:rPr>
                <w:color w:val="auto"/>
                <w:sz w:val="24"/>
                <w:szCs w:val="24"/>
              </w:rPr>
            </w:pPr>
            <w:r>
              <w:rPr>
                <w:color w:val="auto"/>
                <w:sz w:val="24"/>
                <w:szCs w:val="24"/>
              </w:rPr>
              <w:t>9.对每日工作进行计划安排，并认真填写工作日志</w:t>
            </w:r>
          </w:p>
        </w:tc>
        <w:tc>
          <w:tcPr>
            <w:tcW w:w="0" w:type="auto"/>
            <w:vAlign w:val="center"/>
          </w:tcPr>
          <w:p w14:paraId="6B3E4F59">
            <w:pPr>
              <w:spacing w:line="400" w:lineRule="exact"/>
              <w:rPr>
                <w:color w:val="auto"/>
                <w:sz w:val="24"/>
                <w:szCs w:val="24"/>
              </w:rPr>
            </w:pPr>
            <w:r>
              <w:rPr>
                <w:color w:val="auto"/>
                <w:sz w:val="24"/>
                <w:szCs w:val="24"/>
              </w:rPr>
              <w:t>每日填写</w:t>
            </w:r>
          </w:p>
        </w:tc>
      </w:tr>
      <w:tr w14:paraId="5A735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0" w:type="auto"/>
            <w:vMerge w:val="restart"/>
            <w:vAlign w:val="center"/>
          </w:tcPr>
          <w:p w14:paraId="07164B29">
            <w:pPr>
              <w:spacing w:line="400" w:lineRule="exact"/>
              <w:jc w:val="center"/>
              <w:rPr>
                <w:color w:val="auto"/>
                <w:sz w:val="24"/>
                <w:szCs w:val="24"/>
              </w:rPr>
            </w:pPr>
            <w:r>
              <w:rPr>
                <w:color w:val="auto"/>
                <w:sz w:val="24"/>
                <w:szCs w:val="24"/>
              </w:rPr>
              <w:t>后勤服务</w:t>
            </w:r>
          </w:p>
        </w:tc>
        <w:tc>
          <w:tcPr>
            <w:tcW w:w="0" w:type="auto"/>
            <w:vAlign w:val="center"/>
          </w:tcPr>
          <w:p w14:paraId="63A1ABE5">
            <w:pPr>
              <w:spacing w:line="400" w:lineRule="exact"/>
              <w:rPr>
                <w:color w:val="auto"/>
                <w:sz w:val="24"/>
                <w:szCs w:val="24"/>
              </w:rPr>
            </w:pPr>
            <w:r>
              <w:rPr>
                <w:color w:val="auto"/>
                <w:sz w:val="24"/>
                <w:szCs w:val="24"/>
              </w:rPr>
              <w:t>会议服务</w:t>
            </w:r>
          </w:p>
        </w:tc>
        <w:tc>
          <w:tcPr>
            <w:tcW w:w="0" w:type="auto"/>
            <w:vAlign w:val="center"/>
          </w:tcPr>
          <w:p w14:paraId="23B96004">
            <w:pPr>
              <w:spacing w:line="400" w:lineRule="exact"/>
              <w:jc w:val="left"/>
              <w:rPr>
                <w:color w:val="auto"/>
                <w:sz w:val="24"/>
                <w:szCs w:val="24"/>
              </w:rPr>
            </w:pPr>
            <w:r>
              <w:rPr>
                <w:color w:val="auto"/>
                <w:sz w:val="24"/>
                <w:szCs w:val="24"/>
              </w:rPr>
              <w:t>1.完成各项会议接待服务工作：负责与会议组织单位沟通，按会议召开的单位、出席人数，采取相应的服务措施，负责安排工作人员在会前30分钟完成议室的布置、清洁工作，提供整洁舒适的会议环境；会议期间负责巡视，遇到突发状况及时反应并上报；会后进行会场清理工作。</w:t>
            </w:r>
          </w:p>
          <w:p w14:paraId="6CC99C37">
            <w:pPr>
              <w:spacing w:line="400" w:lineRule="exact"/>
              <w:jc w:val="left"/>
              <w:rPr>
                <w:color w:val="auto"/>
                <w:sz w:val="24"/>
                <w:szCs w:val="24"/>
              </w:rPr>
            </w:pPr>
            <w:r>
              <w:rPr>
                <w:color w:val="auto"/>
                <w:sz w:val="24"/>
                <w:szCs w:val="24"/>
              </w:rPr>
              <w:t>2.贵宾接待、参观：热情礼貌、服务到位，做到服务高端化、规范化、标准化、专业化。</w:t>
            </w:r>
          </w:p>
          <w:p w14:paraId="09CDFA16">
            <w:pPr>
              <w:spacing w:line="400" w:lineRule="exact"/>
              <w:jc w:val="left"/>
              <w:rPr>
                <w:color w:val="auto"/>
                <w:sz w:val="24"/>
                <w:szCs w:val="24"/>
              </w:rPr>
            </w:pPr>
            <w:r>
              <w:rPr>
                <w:color w:val="auto"/>
                <w:sz w:val="24"/>
                <w:szCs w:val="24"/>
              </w:rPr>
              <w:t>3.大厅迎宾人员礼貌得体，及时登记外来人员，不得脱岗、玩手机。</w:t>
            </w:r>
          </w:p>
        </w:tc>
      </w:tr>
      <w:tr w14:paraId="44D84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0" w:type="auto"/>
            <w:vMerge w:val="continue"/>
            <w:vAlign w:val="center"/>
          </w:tcPr>
          <w:p w14:paraId="00FFF6F1">
            <w:pPr>
              <w:spacing w:line="400" w:lineRule="exact"/>
              <w:jc w:val="center"/>
              <w:rPr>
                <w:color w:val="auto"/>
                <w:sz w:val="24"/>
                <w:szCs w:val="24"/>
              </w:rPr>
            </w:pPr>
          </w:p>
        </w:tc>
        <w:tc>
          <w:tcPr>
            <w:tcW w:w="0" w:type="auto"/>
            <w:vAlign w:val="center"/>
          </w:tcPr>
          <w:p w14:paraId="59BDB40F">
            <w:pPr>
              <w:spacing w:line="400" w:lineRule="exact"/>
              <w:rPr>
                <w:color w:val="auto"/>
                <w:sz w:val="24"/>
                <w:szCs w:val="24"/>
              </w:rPr>
            </w:pPr>
            <w:r>
              <w:rPr>
                <w:color w:val="auto"/>
                <w:sz w:val="24"/>
                <w:szCs w:val="24"/>
              </w:rPr>
              <w:t>收发管理</w:t>
            </w:r>
          </w:p>
        </w:tc>
        <w:tc>
          <w:tcPr>
            <w:tcW w:w="0" w:type="auto"/>
            <w:vAlign w:val="center"/>
          </w:tcPr>
          <w:p w14:paraId="532D7AB6">
            <w:pPr>
              <w:spacing w:line="400" w:lineRule="exact"/>
              <w:rPr>
                <w:color w:val="auto"/>
                <w:sz w:val="24"/>
                <w:szCs w:val="24"/>
              </w:rPr>
            </w:pPr>
            <w:r>
              <w:rPr>
                <w:color w:val="auto"/>
                <w:sz w:val="24"/>
                <w:szCs w:val="24"/>
              </w:rPr>
              <w:t>发放统计管理及时、建立台账</w:t>
            </w:r>
          </w:p>
        </w:tc>
      </w:tr>
      <w:tr w14:paraId="5A508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0" w:type="auto"/>
            <w:vMerge w:val="continue"/>
          </w:tcPr>
          <w:p w14:paraId="3E186BBC">
            <w:pPr>
              <w:spacing w:line="400" w:lineRule="exact"/>
              <w:rPr>
                <w:color w:val="auto"/>
                <w:sz w:val="24"/>
                <w:szCs w:val="24"/>
              </w:rPr>
            </w:pPr>
          </w:p>
        </w:tc>
        <w:tc>
          <w:tcPr>
            <w:tcW w:w="0" w:type="auto"/>
            <w:vAlign w:val="center"/>
          </w:tcPr>
          <w:p w14:paraId="0CA293F8">
            <w:pPr>
              <w:spacing w:line="400" w:lineRule="exact"/>
              <w:rPr>
                <w:color w:val="auto"/>
                <w:sz w:val="24"/>
                <w:szCs w:val="24"/>
              </w:rPr>
            </w:pPr>
            <w:r>
              <w:rPr>
                <w:color w:val="auto"/>
                <w:sz w:val="24"/>
                <w:szCs w:val="24"/>
              </w:rPr>
              <w:t>其他采购人要求的后勤保障相关内容</w:t>
            </w:r>
          </w:p>
        </w:tc>
        <w:tc>
          <w:tcPr>
            <w:tcW w:w="0" w:type="auto"/>
            <w:vAlign w:val="center"/>
          </w:tcPr>
          <w:p w14:paraId="17F5C3E5">
            <w:pPr>
              <w:spacing w:line="400" w:lineRule="exact"/>
              <w:rPr>
                <w:color w:val="auto"/>
                <w:sz w:val="24"/>
                <w:szCs w:val="24"/>
              </w:rPr>
            </w:pPr>
            <w:r>
              <w:rPr>
                <w:color w:val="auto"/>
                <w:sz w:val="24"/>
                <w:szCs w:val="24"/>
              </w:rPr>
              <w:t>保障采购人工作正常开展</w:t>
            </w:r>
          </w:p>
        </w:tc>
      </w:tr>
      <w:tr w14:paraId="2D91E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0" w:type="auto"/>
            <w:vMerge w:val="restart"/>
            <w:vAlign w:val="center"/>
          </w:tcPr>
          <w:p w14:paraId="06393909">
            <w:pPr>
              <w:spacing w:line="400" w:lineRule="exact"/>
              <w:jc w:val="center"/>
              <w:rPr>
                <w:color w:val="auto"/>
                <w:sz w:val="24"/>
                <w:szCs w:val="24"/>
              </w:rPr>
            </w:pPr>
            <w:r>
              <w:rPr>
                <w:color w:val="auto"/>
                <w:sz w:val="24"/>
                <w:szCs w:val="24"/>
              </w:rPr>
              <w:t>员工管理与培训</w:t>
            </w:r>
          </w:p>
        </w:tc>
        <w:tc>
          <w:tcPr>
            <w:tcW w:w="0" w:type="auto"/>
            <w:vAlign w:val="center"/>
          </w:tcPr>
          <w:p w14:paraId="7FBF7816">
            <w:pPr>
              <w:spacing w:line="400" w:lineRule="exact"/>
              <w:rPr>
                <w:color w:val="auto"/>
                <w:sz w:val="24"/>
                <w:szCs w:val="24"/>
              </w:rPr>
            </w:pPr>
            <w:r>
              <w:rPr>
                <w:color w:val="auto"/>
                <w:sz w:val="24"/>
                <w:szCs w:val="24"/>
              </w:rPr>
              <w:t>1.员工的配置</w:t>
            </w:r>
          </w:p>
        </w:tc>
        <w:tc>
          <w:tcPr>
            <w:tcW w:w="0" w:type="auto"/>
            <w:vAlign w:val="center"/>
          </w:tcPr>
          <w:p w14:paraId="7D133826">
            <w:pPr>
              <w:spacing w:line="400" w:lineRule="exact"/>
              <w:rPr>
                <w:color w:val="auto"/>
                <w:sz w:val="24"/>
                <w:szCs w:val="24"/>
              </w:rPr>
            </w:pPr>
            <w:r>
              <w:rPr>
                <w:color w:val="auto"/>
                <w:sz w:val="24"/>
                <w:szCs w:val="24"/>
              </w:rPr>
              <w:t>按照管理方案编制要求</w:t>
            </w:r>
          </w:p>
        </w:tc>
      </w:tr>
      <w:tr w14:paraId="3C8BE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0" w:type="auto"/>
            <w:vMerge w:val="continue"/>
          </w:tcPr>
          <w:p w14:paraId="20D64AB0">
            <w:pPr>
              <w:spacing w:line="400" w:lineRule="exact"/>
              <w:rPr>
                <w:color w:val="auto"/>
                <w:sz w:val="24"/>
                <w:szCs w:val="24"/>
              </w:rPr>
            </w:pPr>
          </w:p>
        </w:tc>
        <w:tc>
          <w:tcPr>
            <w:tcW w:w="0" w:type="auto"/>
            <w:vAlign w:val="center"/>
          </w:tcPr>
          <w:p w14:paraId="014FBAB5">
            <w:pPr>
              <w:spacing w:line="400" w:lineRule="exact"/>
              <w:rPr>
                <w:color w:val="auto"/>
                <w:sz w:val="24"/>
                <w:szCs w:val="24"/>
              </w:rPr>
            </w:pPr>
            <w:r>
              <w:rPr>
                <w:color w:val="auto"/>
                <w:sz w:val="24"/>
                <w:szCs w:val="24"/>
              </w:rPr>
              <w:t>2.员工管理</w:t>
            </w:r>
          </w:p>
        </w:tc>
        <w:tc>
          <w:tcPr>
            <w:tcW w:w="0" w:type="auto"/>
            <w:vAlign w:val="center"/>
          </w:tcPr>
          <w:p w14:paraId="1FBA4816">
            <w:pPr>
              <w:spacing w:line="400" w:lineRule="exact"/>
              <w:rPr>
                <w:color w:val="auto"/>
                <w:sz w:val="24"/>
                <w:szCs w:val="24"/>
              </w:rPr>
            </w:pPr>
            <w:r>
              <w:rPr>
                <w:color w:val="auto"/>
                <w:sz w:val="24"/>
                <w:szCs w:val="24"/>
              </w:rPr>
              <w:t>专业技术人员持证上岗率100%</w:t>
            </w:r>
          </w:p>
        </w:tc>
      </w:tr>
      <w:tr w14:paraId="675C4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79C6A643">
            <w:pPr>
              <w:spacing w:line="400" w:lineRule="exact"/>
              <w:rPr>
                <w:color w:val="auto"/>
                <w:sz w:val="24"/>
                <w:szCs w:val="24"/>
              </w:rPr>
            </w:pPr>
          </w:p>
        </w:tc>
        <w:tc>
          <w:tcPr>
            <w:tcW w:w="0" w:type="auto"/>
            <w:vAlign w:val="center"/>
          </w:tcPr>
          <w:p w14:paraId="23C30D42">
            <w:pPr>
              <w:spacing w:line="400" w:lineRule="exact"/>
              <w:rPr>
                <w:color w:val="auto"/>
                <w:sz w:val="24"/>
                <w:szCs w:val="24"/>
              </w:rPr>
            </w:pPr>
            <w:r>
              <w:rPr>
                <w:color w:val="auto"/>
                <w:sz w:val="24"/>
                <w:szCs w:val="24"/>
              </w:rPr>
              <w:t>3.员工培训</w:t>
            </w:r>
          </w:p>
        </w:tc>
        <w:tc>
          <w:tcPr>
            <w:tcW w:w="0" w:type="auto"/>
            <w:vAlign w:val="center"/>
          </w:tcPr>
          <w:p w14:paraId="25C9D4AE">
            <w:pPr>
              <w:spacing w:line="400" w:lineRule="exact"/>
              <w:rPr>
                <w:color w:val="auto"/>
                <w:sz w:val="24"/>
                <w:szCs w:val="24"/>
              </w:rPr>
            </w:pPr>
            <w:r>
              <w:rPr>
                <w:color w:val="auto"/>
                <w:sz w:val="24"/>
                <w:szCs w:val="24"/>
              </w:rPr>
              <w:t>制定日常培训计划，落实好岗位前培训（不少于5天）、在岗培训（每月至少培训一次），培训合格率100%</w:t>
            </w:r>
          </w:p>
        </w:tc>
      </w:tr>
      <w:tr w14:paraId="0F8E0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0" w:type="auto"/>
            <w:vMerge w:val="continue"/>
          </w:tcPr>
          <w:p w14:paraId="0A805E86">
            <w:pPr>
              <w:spacing w:line="400" w:lineRule="exact"/>
              <w:rPr>
                <w:color w:val="auto"/>
                <w:sz w:val="24"/>
                <w:szCs w:val="24"/>
              </w:rPr>
            </w:pPr>
          </w:p>
        </w:tc>
        <w:tc>
          <w:tcPr>
            <w:tcW w:w="0" w:type="auto"/>
            <w:vAlign w:val="center"/>
          </w:tcPr>
          <w:p w14:paraId="78730511">
            <w:pPr>
              <w:spacing w:line="400" w:lineRule="exact"/>
              <w:rPr>
                <w:color w:val="auto"/>
                <w:sz w:val="24"/>
                <w:szCs w:val="24"/>
              </w:rPr>
            </w:pPr>
            <w:r>
              <w:rPr>
                <w:color w:val="auto"/>
                <w:sz w:val="24"/>
                <w:szCs w:val="24"/>
              </w:rPr>
              <w:t>4.员工考核</w:t>
            </w:r>
          </w:p>
        </w:tc>
        <w:tc>
          <w:tcPr>
            <w:tcW w:w="0" w:type="auto"/>
            <w:vAlign w:val="center"/>
          </w:tcPr>
          <w:p w14:paraId="636A9E4F">
            <w:pPr>
              <w:spacing w:line="400" w:lineRule="exact"/>
              <w:rPr>
                <w:color w:val="auto"/>
                <w:sz w:val="24"/>
                <w:szCs w:val="24"/>
              </w:rPr>
            </w:pPr>
            <w:r>
              <w:rPr>
                <w:color w:val="auto"/>
                <w:sz w:val="24"/>
                <w:szCs w:val="24"/>
              </w:rPr>
              <w:t>有较为完善的考核制度、责任到人、标准可量化</w:t>
            </w:r>
          </w:p>
        </w:tc>
      </w:tr>
      <w:tr w14:paraId="77327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0" w:type="auto"/>
            <w:vMerge w:val="continue"/>
          </w:tcPr>
          <w:p w14:paraId="7F581982">
            <w:pPr>
              <w:spacing w:line="400" w:lineRule="exact"/>
              <w:rPr>
                <w:color w:val="auto"/>
                <w:sz w:val="24"/>
                <w:szCs w:val="24"/>
              </w:rPr>
            </w:pPr>
          </w:p>
        </w:tc>
        <w:tc>
          <w:tcPr>
            <w:tcW w:w="0" w:type="auto"/>
            <w:vAlign w:val="center"/>
          </w:tcPr>
          <w:p w14:paraId="40DB6C5A">
            <w:pPr>
              <w:spacing w:line="400" w:lineRule="exact"/>
              <w:rPr>
                <w:color w:val="auto"/>
                <w:sz w:val="24"/>
                <w:szCs w:val="24"/>
              </w:rPr>
            </w:pPr>
            <w:r>
              <w:rPr>
                <w:color w:val="auto"/>
                <w:sz w:val="24"/>
                <w:szCs w:val="24"/>
              </w:rPr>
              <w:t>5.保密管理</w:t>
            </w:r>
          </w:p>
        </w:tc>
        <w:tc>
          <w:tcPr>
            <w:tcW w:w="0" w:type="auto"/>
            <w:vAlign w:val="center"/>
          </w:tcPr>
          <w:p w14:paraId="0EF89C22">
            <w:pPr>
              <w:spacing w:line="400" w:lineRule="exact"/>
              <w:rPr>
                <w:color w:val="auto"/>
                <w:sz w:val="24"/>
                <w:szCs w:val="24"/>
              </w:rPr>
            </w:pPr>
            <w:r>
              <w:rPr>
                <w:color w:val="auto"/>
                <w:sz w:val="24"/>
                <w:szCs w:val="24"/>
              </w:rPr>
              <w:t>严格落实采购人保密制度，不发生失泄密事故</w:t>
            </w:r>
          </w:p>
        </w:tc>
      </w:tr>
    </w:tbl>
    <w:p w14:paraId="265C5234">
      <w:pPr>
        <w:pStyle w:val="5"/>
        <w:spacing w:after="0" w:line="400" w:lineRule="exact"/>
        <w:ind w:firstLine="480" w:firstLineChars="200"/>
        <w:rPr>
          <w:color w:val="auto"/>
          <w:sz w:val="24"/>
          <w:szCs w:val="24"/>
        </w:rPr>
      </w:pPr>
      <w:r>
        <w:rPr>
          <w:color w:val="auto"/>
          <w:sz w:val="24"/>
          <w:szCs w:val="24"/>
        </w:rPr>
        <w:t>（</w:t>
      </w:r>
      <w:r>
        <w:rPr>
          <w:rFonts w:hint="eastAsia"/>
          <w:color w:val="auto"/>
          <w:sz w:val="24"/>
          <w:szCs w:val="24"/>
        </w:rPr>
        <w:t>二</w:t>
      </w:r>
      <w:r>
        <w:rPr>
          <w:color w:val="auto"/>
          <w:sz w:val="24"/>
          <w:szCs w:val="24"/>
        </w:rPr>
        <w:t>）室内环境清洁保洁</w:t>
      </w:r>
    </w:p>
    <w:p w14:paraId="59EC6D3D">
      <w:pPr>
        <w:pStyle w:val="5"/>
        <w:spacing w:after="0" w:line="400" w:lineRule="exact"/>
        <w:ind w:firstLine="480" w:firstLineChars="200"/>
        <w:rPr>
          <w:rFonts w:ascii="宋体" w:hAnsi="宋体"/>
          <w:color w:val="auto"/>
          <w:sz w:val="24"/>
          <w:szCs w:val="24"/>
        </w:rPr>
      </w:pPr>
      <w:r>
        <w:rPr>
          <w:rFonts w:hint="eastAsia" w:ascii="宋体" w:hAnsi="宋体"/>
          <w:color w:val="auto"/>
          <w:sz w:val="24"/>
          <w:szCs w:val="24"/>
        </w:rPr>
        <w:t>1、服务内容</w:t>
      </w:r>
    </w:p>
    <w:p w14:paraId="510EB2CD">
      <w:pPr>
        <w:pStyle w:val="5"/>
        <w:spacing w:after="0" w:line="400" w:lineRule="exact"/>
        <w:ind w:firstLine="480" w:firstLineChars="200"/>
        <w:rPr>
          <w:rFonts w:ascii="宋体" w:hAnsi="宋体"/>
          <w:color w:val="auto"/>
          <w:sz w:val="24"/>
          <w:szCs w:val="24"/>
        </w:rPr>
      </w:pPr>
      <w:r>
        <w:rPr>
          <w:rFonts w:ascii="宋体" w:hAnsi="宋体"/>
          <w:color w:val="auto"/>
          <w:sz w:val="24"/>
          <w:szCs w:val="24"/>
        </w:rPr>
        <w:t>主要负责各楼宇内公共区域（首层大堂、办公区、楼道及公共走廊、电梯及电梯厅、卫生间、会议室及其所有设施用品和饰物）等环境卫生清洁管理和公共区域消杀工作，确保公共区域光亮整洁。</w:t>
      </w:r>
    </w:p>
    <w:p w14:paraId="3B143584">
      <w:pPr>
        <w:spacing w:line="400" w:lineRule="exact"/>
        <w:ind w:firstLine="480" w:firstLineChars="200"/>
        <w:jc w:val="left"/>
        <w:rPr>
          <w:rFonts w:ascii="宋体" w:hAnsi="宋体" w:cs="宋体"/>
          <w:color w:val="auto"/>
          <w:sz w:val="24"/>
          <w:szCs w:val="24"/>
        </w:rPr>
      </w:pPr>
      <w:r>
        <w:rPr>
          <w:rFonts w:hint="eastAsia" w:ascii="宋体" w:hAnsi="宋体" w:cs="宋体"/>
          <w:color w:val="auto"/>
          <w:sz w:val="24"/>
          <w:szCs w:val="24"/>
        </w:rPr>
        <w:t>2、保洁服务标准</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978"/>
        <w:gridCol w:w="1806"/>
        <w:gridCol w:w="3086"/>
        <w:gridCol w:w="1764"/>
      </w:tblGrid>
      <w:tr w14:paraId="2672A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0" w:type="auto"/>
          </w:tcPr>
          <w:p w14:paraId="1804A2FD">
            <w:pPr>
              <w:spacing w:line="400" w:lineRule="exact"/>
              <w:jc w:val="center"/>
              <w:rPr>
                <w:rFonts w:ascii="宋体" w:hAnsi="宋体" w:cs="宋体"/>
                <w:color w:val="auto"/>
                <w:sz w:val="24"/>
                <w:szCs w:val="24"/>
              </w:rPr>
            </w:pPr>
            <w:r>
              <w:rPr>
                <w:rFonts w:hint="eastAsia" w:ascii="宋体" w:hAnsi="宋体" w:cs="宋体"/>
                <w:color w:val="auto"/>
                <w:sz w:val="24"/>
                <w:szCs w:val="24"/>
              </w:rPr>
              <w:t>类别</w:t>
            </w:r>
          </w:p>
        </w:tc>
        <w:tc>
          <w:tcPr>
            <w:tcW w:w="0" w:type="auto"/>
          </w:tcPr>
          <w:p w14:paraId="5FF499D4">
            <w:pPr>
              <w:spacing w:line="400" w:lineRule="exact"/>
              <w:jc w:val="center"/>
              <w:rPr>
                <w:rFonts w:ascii="宋体" w:hAnsi="宋体" w:cs="宋体"/>
                <w:color w:val="auto"/>
                <w:sz w:val="24"/>
                <w:szCs w:val="24"/>
              </w:rPr>
            </w:pPr>
            <w:r>
              <w:rPr>
                <w:rFonts w:hint="eastAsia" w:ascii="宋体" w:hAnsi="宋体" w:cs="宋体"/>
                <w:color w:val="auto"/>
                <w:sz w:val="24"/>
                <w:szCs w:val="24"/>
              </w:rPr>
              <w:t>项目</w:t>
            </w:r>
          </w:p>
        </w:tc>
        <w:tc>
          <w:tcPr>
            <w:tcW w:w="0" w:type="auto"/>
          </w:tcPr>
          <w:p w14:paraId="127AC98D">
            <w:pPr>
              <w:spacing w:line="400" w:lineRule="exact"/>
              <w:jc w:val="center"/>
              <w:rPr>
                <w:rFonts w:ascii="宋体" w:hAnsi="宋体" w:cs="宋体"/>
                <w:color w:val="auto"/>
                <w:sz w:val="24"/>
                <w:szCs w:val="24"/>
              </w:rPr>
            </w:pPr>
            <w:r>
              <w:rPr>
                <w:rFonts w:hint="eastAsia" w:ascii="宋体" w:hAnsi="宋体" w:cs="宋体"/>
                <w:color w:val="auto"/>
                <w:sz w:val="24"/>
                <w:szCs w:val="24"/>
              </w:rPr>
              <w:t>内容</w:t>
            </w:r>
          </w:p>
        </w:tc>
        <w:tc>
          <w:tcPr>
            <w:tcW w:w="0" w:type="auto"/>
          </w:tcPr>
          <w:p w14:paraId="3DCAC529">
            <w:pPr>
              <w:spacing w:line="400" w:lineRule="exact"/>
              <w:jc w:val="center"/>
              <w:rPr>
                <w:rFonts w:ascii="宋体" w:hAnsi="宋体" w:cs="宋体"/>
                <w:color w:val="auto"/>
                <w:sz w:val="24"/>
                <w:szCs w:val="24"/>
              </w:rPr>
            </w:pPr>
            <w:r>
              <w:rPr>
                <w:rFonts w:hint="eastAsia" w:ascii="宋体" w:hAnsi="宋体" w:cs="宋体"/>
                <w:color w:val="auto"/>
                <w:sz w:val="24"/>
                <w:szCs w:val="24"/>
              </w:rPr>
              <w:t>标准</w:t>
            </w:r>
          </w:p>
        </w:tc>
        <w:tc>
          <w:tcPr>
            <w:tcW w:w="0" w:type="auto"/>
          </w:tcPr>
          <w:p w14:paraId="45F63065">
            <w:pPr>
              <w:spacing w:line="400" w:lineRule="exact"/>
              <w:jc w:val="center"/>
              <w:rPr>
                <w:rFonts w:ascii="宋体" w:hAnsi="宋体" w:cs="宋体"/>
                <w:color w:val="auto"/>
                <w:sz w:val="24"/>
                <w:szCs w:val="24"/>
              </w:rPr>
            </w:pPr>
            <w:r>
              <w:rPr>
                <w:rFonts w:hint="eastAsia" w:ascii="宋体" w:hAnsi="宋体" w:cs="宋体"/>
                <w:color w:val="auto"/>
                <w:sz w:val="24"/>
                <w:szCs w:val="24"/>
              </w:rPr>
              <w:t>频次</w:t>
            </w:r>
          </w:p>
        </w:tc>
      </w:tr>
      <w:tr w14:paraId="50CAE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14:paraId="434DA985">
            <w:pPr>
              <w:spacing w:line="400" w:lineRule="exact"/>
              <w:jc w:val="center"/>
              <w:rPr>
                <w:rFonts w:ascii="宋体" w:hAnsi="宋体" w:cs="宋体"/>
                <w:color w:val="auto"/>
                <w:sz w:val="24"/>
                <w:szCs w:val="24"/>
              </w:rPr>
            </w:pPr>
            <w:r>
              <w:rPr>
                <w:rFonts w:hint="eastAsia" w:ascii="宋体" w:hAnsi="宋体" w:cs="宋体"/>
                <w:color w:val="auto"/>
                <w:sz w:val="24"/>
                <w:szCs w:val="24"/>
              </w:rPr>
              <w:t>日常保洁</w:t>
            </w:r>
          </w:p>
        </w:tc>
        <w:tc>
          <w:tcPr>
            <w:tcW w:w="0" w:type="auto"/>
            <w:vMerge w:val="restart"/>
            <w:vAlign w:val="center"/>
          </w:tcPr>
          <w:p w14:paraId="267252C8">
            <w:pPr>
              <w:spacing w:line="400" w:lineRule="exact"/>
              <w:jc w:val="center"/>
              <w:rPr>
                <w:rFonts w:ascii="宋体" w:hAnsi="宋体" w:cs="宋体"/>
                <w:color w:val="auto"/>
                <w:sz w:val="24"/>
                <w:szCs w:val="24"/>
              </w:rPr>
            </w:pPr>
            <w:r>
              <w:rPr>
                <w:rFonts w:hint="eastAsia" w:ascii="宋体" w:hAnsi="宋体" w:cs="宋体"/>
                <w:color w:val="auto"/>
                <w:sz w:val="24"/>
                <w:szCs w:val="24"/>
              </w:rPr>
              <w:t>公共卫生间</w:t>
            </w:r>
          </w:p>
        </w:tc>
        <w:tc>
          <w:tcPr>
            <w:tcW w:w="0" w:type="auto"/>
            <w:vAlign w:val="center"/>
          </w:tcPr>
          <w:p w14:paraId="16855528">
            <w:pPr>
              <w:spacing w:line="400" w:lineRule="exact"/>
              <w:jc w:val="center"/>
              <w:rPr>
                <w:rFonts w:ascii="宋体" w:hAnsi="宋体" w:cs="宋体"/>
                <w:color w:val="auto"/>
                <w:sz w:val="24"/>
                <w:szCs w:val="24"/>
              </w:rPr>
            </w:pPr>
            <w:r>
              <w:rPr>
                <w:rFonts w:hint="eastAsia" w:ascii="宋体" w:hAnsi="宋体" w:cs="宋体"/>
                <w:color w:val="auto"/>
                <w:sz w:val="24"/>
                <w:szCs w:val="24"/>
              </w:rPr>
              <w:t>地面保洁、消毒</w:t>
            </w:r>
          </w:p>
        </w:tc>
        <w:tc>
          <w:tcPr>
            <w:tcW w:w="0" w:type="auto"/>
            <w:vAlign w:val="center"/>
          </w:tcPr>
          <w:p w14:paraId="0F9D1E81">
            <w:pPr>
              <w:spacing w:line="400" w:lineRule="exact"/>
              <w:rPr>
                <w:rFonts w:ascii="宋体" w:hAnsi="宋体" w:cs="宋体"/>
                <w:color w:val="auto"/>
                <w:sz w:val="24"/>
                <w:szCs w:val="24"/>
              </w:rPr>
            </w:pPr>
            <w:r>
              <w:rPr>
                <w:rFonts w:hint="eastAsia" w:ascii="宋体" w:hAnsi="宋体" w:cs="宋体"/>
                <w:color w:val="auto"/>
                <w:sz w:val="24"/>
                <w:szCs w:val="24"/>
              </w:rPr>
              <w:t>干净整洁、无杂物堆放（卫生间内应贴有保洁清扫记录，以备查阅</w:t>
            </w:r>
          </w:p>
        </w:tc>
        <w:tc>
          <w:tcPr>
            <w:tcW w:w="0" w:type="auto"/>
            <w:vAlign w:val="center"/>
          </w:tcPr>
          <w:p w14:paraId="4EEFE1EE">
            <w:pPr>
              <w:spacing w:line="400" w:lineRule="exact"/>
              <w:jc w:val="center"/>
              <w:rPr>
                <w:rFonts w:ascii="宋体" w:hAnsi="宋体" w:cs="宋体"/>
                <w:color w:val="auto"/>
                <w:sz w:val="24"/>
                <w:szCs w:val="24"/>
              </w:rPr>
            </w:pPr>
            <w:r>
              <w:rPr>
                <w:rFonts w:hint="eastAsia" w:ascii="宋体" w:hAnsi="宋体" w:cs="宋体"/>
                <w:color w:val="auto"/>
                <w:sz w:val="24"/>
                <w:szCs w:val="24"/>
              </w:rPr>
              <w:t>6次/日</w:t>
            </w:r>
          </w:p>
        </w:tc>
      </w:tr>
      <w:tr w14:paraId="4AE84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05267A9C">
            <w:pPr>
              <w:spacing w:line="400" w:lineRule="exact"/>
              <w:rPr>
                <w:rFonts w:ascii="宋体" w:hAnsi="宋体" w:cs="宋体"/>
                <w:color w:val="auto"/>
                <w:sz w:val="24"/>
                <w:szCs w:val="24"/>
              </w:rPr>
            </w:pPr>
          </w:p>
        </w:tc>
        <w:tc>
          <w:tcPr>
            <w:tcW w:w="0" w:type="auto"/>
            <w:vMerge w:val="continue"/>
          </w:tcPr>
          <w:p w14:paraId="02CD7A65">
            <w:pPr>
              <w:spacing w:line="400" w:lineRule="exact"/>
              <w:rPr>
                <w:rFonts w:ascii="宋体" w:hAnsi="宋体" w:cs="宋体"/>
                <w:color w:val="auto"/>
                <w:sz w:val="24"/>
                <w:szCs w:val="24"/>
              </w:rPr>
            </w:pPr>
          </w:p>
        </w:tc>
        <w:tc>
          <w:tcPr>
            <w:tcW w:w="0" w:type="auto"/>
            <w:vAlign w:val="center"/>
          </w:tcPr>
          <w:p w14:paraId="75E8F9F6">
            <w:pPr>
              <w:spacing w:line="400" w:lineRule="exact"/>
              <w:jc w:val="center"/>
              <w:rPr>
                <w:rFonts w:ascii="宋体" w:hAnsi="宋体" w:cs="宋体"/>
                <w:color w:val="auto"/>
                <w:sz w:val="24"/>
                <w:szCs w:val="24"/>
              </w:rPr>
            </w:pPr>
            <w:r>
              <w:rPr>
                <w:rFonts w:hint="eastAsia" w:ascii="宋体" w:hAnsi="宋体" w:cs="宋体"/>
                <w:color w:val="auto"/>
                <w:sz w:val="24"/>
                <w:szCs w:val="24"/>
              </w:rPr>
              <w:t>墙面、隔板、门面、皂液器清洁</w:t>
            </w:r>
          </w:p>
        </w:tc>
        <w:tc>
          <w:tcPr>
            <w:tcW w:w="0" w:type="auto"/>
            <w:vAlign w:val="center"/>
          </w:tcPr>
          <w:p w14:paraId="44A9FE4F">
            <w:pPr>
              <w:spacing w:line="400" w:lineRule="exact"/>
              <w:rPr>
                <w:rFonts w:ascii="宋体" w:hAnsi="宋体" w:cs="宋体"/>
                <w:color w:val="auto"/>
                <w:sz w:val="24"/>
                <w:szCs w:val="24"/>
              </w:rPr>
            </w:pPr>
            <w:r>
              <w:rPr>
                <w:rFonts w:hint="eastAsia" w:ascii="宋体" w:hAnsi="宋体" w:cs="宋体"/>
                <w:color w:val="auto"/>
                <w:sz w:val="24"/>
                <w:szCs w:val="24"/>
              </w:rPr>
              <w:t>干净整洁无明显污渍</w:t>
            </w:r>
          </w:p>
        </w:tc>
        <w:tc>
          <w:tcPr>
            <w:tcW w:w="0" w:type="auto"/>
            <w:vAlign w:val="center"/>
          </w:tcPr>
          <w:p w14:paraId="22CBC147">
            <w:pPr>
              <w:spacing w:line="400" w:lineRule="exact"/>
              <w:jc w:val="center"/>
              <w:rPr>
                <w:rFonts w:ascii="宋体" w:hAnsi="宋体" w:cs="宋体"/>
                <w:color w:val="auto"/>
                <w:sz w:val="24"/>
                <w:szCs w:val="24"/>
              </w:rPr>
            </w:pPr>
            <w:r>
              <w:rPr>
                <w:rFonts w:hint="eastAsia" w:ascii="宋体" w:hAnsi="宋体" w:cs="宋体"/>
                <w:color w:val="auto"/>
                <w:sz w:val="24"/>
                <w:szCs w:val="24"/>
              </w:rPr>
              <w:t>2次/天</w:t>
            </w:r>
          </w:p>
        </w:tc>
      </w:tr>
      <w:tr w14:paraId="6563F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1B06116A">
            <w:pPr>
              <w:spacing w:line="400" w:lineRule="exact"/>
              <w:rPr>
                <w:rFonts w:ascii="宋体" w:hAnsi="宋体" w:cs="宋体"/>
                <w:color w:val="auto"/>
                <w:sz w:val="24"/>
                <w:szCs w:val="24"/>
              </w:rPr>
            </w:pPr>
          </w:p>
        </w:tc>
        <w:tc>
          <w:tcPr>
            <w:tcW w:w="0" w:type="auto"/>
            <w:vMerge w:val="continue"/>
          </w:tcPr>
          <w:p w14:paraId="0E7B94E6">
            <w:pPr>
              <w:spacing w:line="400" w:lineRule="exact"/>
              <w:rPr>
                <w:rFonts w:ascii="宋体" w:hAnsi="宋体" w:cs="宋体"/>
                <w:color w:val="auto"/>
                <w:sz w:val="24"/>
                <w:szCs w:val="24"/>
              </w:rPr>
            </w:pPr>
          </w:p>
        </w:tc>
        <w:tc>
          <w:tcPr>
            <w:tcW w:w="0" w:type="auto"/>
            <w:vAlign w:val="center"/>
          </w:tcPr>
          <w:p w14:paraId="44B00BC4">
            <w:pPr>
              <w:spacing w:line="400" w:lineRule="exact"/>
              <w:jc w:val="center"/>
              <w:rPr>
                <w:rFonts w:ascii="宋体" w:hAnsi="宋体" w:cs="宋体"/>
                <w:color w:val="auto"/>
                <w:sz w:val="24"/>
                <w:szCs w:val="24"/>
              </w:rPr>
            </w:pPr>
            <w:r>
              <w:rPr>
                <w:rFonts w:hint="eastAsia" w:ascii="宋体" w:hAnsi="宋体" w:cs="宋体"/>
                <w:color w:val="auto"/>
                <w:sz w:val="24"/>
                <w:szCs w:val="24"/>
              </w:rPr>
              <w:t>手盆、台面、梳妆镜清洁</w:t>
            </w:r>
          </w:p>
        </w:tc>
        <w:tc>
          <w:tcPr>
            <w:tcW w:w="0" w:type="auto"/>
            <w:vAlign w:val="center"/>
          </w:tcPr>
          <w:p w14:paraId="013002BA">
            <w:pPr>
              <w:spacing w:line="400" w:lineRule="exact"/>
              <w:rPr>
                <w:rFonts w:ascii="宋体" w:hAnsi="宋体" w:cs="宋体"/>
                <w:color w:val="auto"/>
                <w:sz w:val="24"/>
                <w:szCs w:val="24"/>
              </w:rPr>
            </w:pPr>
            <w:r>
              <w:rPr>
                <w:rFonts w:hint="eastAsia" w:ascii="宋体" w:hAnsi="宋体" w:cs="宋体"/>
                <w:color w:val="auto"/>
                <w:sz w:val="24"/>
                <w:szCs w:val="24"/>
              </w:rPr>
              <w:t>干净整洁</w:t>
            </w:r>
          </w:p>
        </w:tc>
        <w:tc>
          <w:tcPr>
            <w:tcW w:w="0" w:type="auto"/>
            <w:vAlign w:val="center"/>
          </w:tcPr>
          <w:p w14:paraId="28F690CE">
            <w:pPr>
              <w:spacing w:line="400" w:lineRule="exact"/>
              <w:jc w:val="center"/>
              <w:rPr>
                <w:rFonts w:ascii="宋体" w:hAnsi="宋体" w:cs="宋体"/>
                <w:color w:val="auto"/>
                <w:sz w:val="24"/>
                <w:szCs w:val="24"/>
              </w:rPr>
            </w:pPr>
            <w:r>
              <w:rPr>
                <w:rFonts w:hint="eastAsia" w:ascii="宋体" w:hAnsi="宋体" w:cs="宋体"/>
                <w:color w:val="auto"/>
                <w:sz w:val="24"/>
                <w:szCs w:val="24"/>
              </w:rPr>
              <w:t>4次/天</w:t>
            </w:r>
          </w:p>
        </w:tc>
      </w:tr>
      <w:tr w14:paraId="142AB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0" w:type="auto"/>
            <w:vMerge w:val="continue"/>
          </w:tcPr>
          <w:p w14:paraId="781B1E02">
            <w:pPr>
              <w:spacing w:line="400" w:lineRule="exact"/>
              <w:rPr>
                <w:rFonts w:ascii="宋体" w:hAnsi="宋体" w:cs="宋体"/>
                <w:color w:val="auto"/>
                <w:sz w:val="24"/>
                <w:szCs w:val="24"/>
              </w:rPr>
            </w:pPr>
          </w:p>
        </w:tc>
        <w:tc>
          <w:tcPr>
            <w:tcW w:w="0" w:type="auto"/>
            <w:vMerge w:val="continue"/>
          </w:tcPr>
          <w:p w14:paraId="7F2FE0CB">
            <w:pPr>
              <w:spacing w:line="400" w:lineRule="exact"/>
              <w:rPr>
                <w:rFonts w:ascii="宋体" w:hAnsi="宋体" w:cs="宋体"/>
                <w:color w:val="auto"/>
                <w:sz w:val="24"/>
                <w:szCs w:val="24"/>
              </w:rPr>
            </w:pPr>
          </w:p>
        </w:tc>
        <w:tc>
          <w:tcPr>
            <w:tcW w:w="0" w:type="auto"/>
            <w:vAlign w:val="center"/>
          </w:tcPr>
          <w:p w14:paraId="684E2CCD">
            <w:pPr>
              <w:spacing w:line="400" w:lineRule="exact"/>
              <w:jc w:val="center"/>
              <w:rPr>
                <w:rFonts w:ascii="宋体" w:hAnsi="宋体" w:cs="宋体"/>
                <w:color w:val="auto"/>
                <w:sz w:val="24"/>
                <w:szCs w:val="24"/>
              </w:rPr>
            </w:pPr>
            <w:r>
              <w:rPr>
                <w:rFonts w:hint="eastAsia" w:ascii="宋体" w:hAnsi="宋体" w:cs="宋体"/>
                <w:color w:val="auto"/>
                <w:sz w:val="24"/>
                <w:szCs w:val="24"/>
              </w:rPr>
              <w:t>厕具清洁、消毒</w:t>
            </w:r>
          </w:p>
        </w:tc>
        <w:tc>
          <w:tcPr>
            <w:tcW w:w="0" w:type="auto"/>
            <w:vAlign w:val="center"/>
          </w:tcPr>
          <w:p w14:paraId="226CBB33">
            <w:pPr>
              <w:spacing w:line="400" w:lineRule="exact"/>
              <w:rPr>
                <w:rFonts w:ascii="宋体" w:hAnsi="宋体" w:cs="宋体"/>
                <w:color w:val="auto"/>
                <w:sz w:val="24"/>
                <w:szCs w:val="24"/>
              </w:rPr>
            </w:pPr>
            <w:r>
              <w:rPr>
                <w:rFonts w:hint="eastAsia" w:ascii="宋体" w:hAnsi="宋体" w:cs="宋体"/>
                <w:color w:val="auto"/>
                <w:sz w:val="24"/>
                <w:szCs w:val="24"/>
              </w:rPr>
              <w:t>干净整洁</w:t>
            </w:r>
          </w:p>
        </w:tc>
        <w:tc>
          <w:tcPr>
            <w:tcW w:w="0" w:type="auto"/>
            <w:vAlign w:val="center"/>
          </w:tcPr>
          <w:p w14:paraId="1FF0D2F6">
            <w:pPr>
              <w:spacing w:line="400" w:lineRule="exact"/>
              <w:jc w:val="center"/>
              <w:rPr>
                <w:rFonts w:ascii="宋体" w:hAnsi="宋体" w:cs="宋体"/>
                <w:color w:val="auto"/>
                <w:sz w:val="24"/>
                <w:szCs w:val="24"/>
              </w:rPr>
            </w:pPr>
            <w:r>
              <w:rPr>
                <w:rFonts w:hint="eastAsia" w:ascii="宋体" w:hAnsi="宋体" w:cs="宋体"/>
                <w:color w:val="auto"/>
                <w:sz w:val="24"/>
                <w:szCs w:val="24"/>
              </w:rPr>
              <w:t>2次/天</w:t>
            </w:r>
          </w:p>
        </w:tc>
      </w:tr>
      <w:tr w14:paraId="4986F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74D0E3D9">
            <w:pPr>
              <w:spacing w:line="400" w:lineRule="exact"/>
              <w:rPr>
                <w:rFonts w:ascii="宋体" w:hAnsi="宋体" w:cs="宋体"/>
                <w:color w:val="auto"/>
                <w:sz w:val="24"/>
                <w:szCs w:val="24"/>
              </w:rPr>
            </w:pPr>
          </w:p>
        </w:tc>
        <w:tc>
          <w:tcPr>
            <w:tcW w:w="0" w:type="auto"/>
            <w:vMerge w:val="continue"/>
          </w:tcPr>
          <w:p w14:paraId="49DCAC25">
            <w:pPr>
              <w:spacing w:line="400" w:lineRule="exact"/>
              <w:rPr>
                <w:rFonts w:ascii="宋体" w:hAnsi="宋体" w:cs="宋体"/>
                <w:color w:val="auto"/>
                <w:sz w:val="24"/>
                <w:szCs w:val="24"/>
              </w:rPr>
            </w:pPr>
          </w:p>
        </w:tc>
        <w:tc>
          <w:tcPr>
            <w:tcW w:w="0" w:type="auto"/>
            <w:vAlign w:val="center"/>
          </w:tcPr>
          <w:p w14:paraId="38827856">
            <w:pPr>
              <w:spacing w:line="400" w:lineRule="exact"/>
              <w:jc w:val="center"/>
              <w:rPr>
                <w:rFonts w:ascii="宋体" w:hAnsi="宋体" w:cs="宋体"/>
                <w:color w:val="auto"/>
                <w:sz w:val="24"/>
                <w:szCs w:val="24"/>
              </w:rPr>
            </w:pPr>
            <w:r>
              <w:rPr>
                <w:rFonts w:hint="eastAsia" w:ascii="宋体" w:hAnsi="宋体" w:cs="宋体"/>
                <w:color w:val="auto"/>
                <w:sz w:val="24"/>
                <w:szCs w:val="24"/>
              </w:rPr>
              <w:t>放水阀、纸架、便器内外清洁</w:t>
            </w:r>
          </w:p>
        </w:tc>
        <w:tc>
          <w:tcPr>
            <w:tcW w:w="0" w:type="auto"/>
            <w:vAlign w:val="center"/>
          </w:tcPr>
          <w:p w14:paraId="66BBC26E">
            <w:pPr>
              <w:spacing w:line="400" w:lineRule="exact"/>
              <w:rPr>
                <w:rFonts w:ascii="宋体" w:hAnsi="宋体" w:cs="宋体"/>
                <w:color w:val="auto"/>
                <w:sz w:val="24"/>
                <w:szCs w:val="24"/>
              </w:rPr>
            </w:pPr>
            <w:r>
              <w:rPr>
                <w:rFonts w:hint="eastAsia" w:ascii="宋体" w:hAnsi="宋体" w:cs="宋体"/>
                <w:color w:val="auto"/>
                <w:sz w:val="24"/>
                <w:szCs w:val="24"/>
              </w:rPr>
              <w:t>干净整洁</w:t>
            </w:r>
          </w:p>
        </w:tc>
        <w:tc>
          <w:tcPr>
            <w:tcW w:w="0" w:type="auto"/>
            <w:vAlign w:val="center"/>
          </w:tcPr>
          <w:p w14:paraId="1D1B6E16">
            <w:pPr>
              <w:spacing w:line="400" w:lineRule="exact"/>
              <w:jc w:val="center"/>
              <w:rPr>
                <w:rFonts w:ascii="宋体" w:hAnsi="宋体" w:cs="宋体"/>
                <w:color w:val="auto"/>
                <w:sz w:val="24"/>
                <w:szCs w:val="24"/>
              </w:rPr>
            </w:pPr>
            <w:r>
              <w:rPr>
                <w:rFonts w:hint="eastAsia" w:ascii="宋体" w:hAnsi="宋体" w:cs="宋体"/>
                <w:color w:val="auto"/>
                <w:sz w:val="24"/>
                <w:szCs w:val="24"/>
              </w:rPr>
              <w:t>2次/天</w:t>
            </w:r>
          </w:p>
        </w:tc>
      </w:tr>
      <w:tr w14:paraId="7E020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0" w:type="auto"/>
            <w:vMerge w:val="continue"/>
          </w:tcPr>
          <w:p w14:paraId="62BEC1D5">
            <w:pPr>
              <w:spacing w:line="400" w:lineRule="exact"/>
              <w:rPr>
                <w:rFonts w:ascii="宋体" w:hAnsi="宋体" w:cs="宋体"/>
                <w:color w:val="auto"/>
                <w:sz w:val="24"/>
                <w:szCs w:val="24"/>
              </w:rPr>
            </w:pPr>
          </w:p>
        </w:tc>
        <w:tc>
          <w:tcPr>
            <w:tcW w:w="0" w:type="auto"/>
            <w:vMerge w:val="continue"/>
          </w:tcPr>
          <w:p w14:paraId="62AC1292">
            <w:pPr>
              <w:spacing w:line="400" w:lineRule="exact"/>
              <w:rPr>
                <w:rFonts w:ascii="宋体" w:hAnsi="宋体" w:cs="宋体"/>
                <w:color w:val="auto"/>
                <w:sz w:val="24"/>
                <w:szCs w:val="24"/>
              </w:rPr>
            </w:pPr>
          </w:p>
        </w:tc>
        <w:tc>
          <w:tcPr>
            <w:tcW w:w="0" w:type="auto"/>
            <w:vAlign w:val="center"/>
          </w:tcPr>
          <w:p w14:paraId="5B3EEAAA">
            <w:pPr>
              <w:spacing w:line="400" w:lineRule="exact"/>
              <w:jc w:val="center"/>
              <w:rPr>
                <w:rFonts w:ascii="宋体" w:hAnsi="宋体" w:cs="宋体"/>
                <w:color w:val="auto"/>
                <w:sz w:val="24"/>
                <w:szCs w:val="24"/>
              </w:rPr>
            </w:pPr>
            <w:r>
              <w:rPr>
                <w:rFonts w:hint="eastAsia" w:ascii="宋体" w:hAnsi="宋体" w:cs="宋体"/>
                <w:color w:val="auto"/>
                <w:sz w:val="24"/>
                <w:szCs w:val="24"/>
              </w:rPr>
              <w:t>纸篓</w:t>
            </w:r>
          </w:p>
        </w:tc>
        <w:tc>
          <w:tcPr>
            <w:tcW w:w="0" w:type="auto"/>
            <w:vAlign w:val="center"/>
          </w:tcPr>
          <w:p w14:paraId="5DC10863">
            <w:pPr>
              <w:spacing w:line="400" w:lineRule="exact"/>
              <w:rPr>
                <w:rFonts w:ascii="宋体" w:hAnsi="宋体" w:cs="宋体"/>
                <w:color w:val="auto"/>
                <w:sz w:val="24"/>
                <w:szCs w:val="24"/>
              </w:rPr>
            </w:pPr>
            <w:r>
              <w:rPr>
                <w:rFonts w:hint="eastAsia" w:ascii="宋体" w:hAnsi="宋体" w:cs="宋体"/>
                <w:color w:val="auto"/>
                <w:sz w:val="24"/>
                <w:szCs w:val="24"/>
              </w:rPr>
              <w:t>按时清理</w:t>
            </w:r>
          </w:p>
        </w:tc>
        <w:tc>
          <w:tcPr>
            <w:tcW w:w="0" w:type="auto"/>
            <w:vAlign w:val="center"/>
          </w:tcPr>
          <w:p w14:paraId="39D0A813">
            <w:pPr>
              <w:spacing w:line="400" w:lineRule="exact"/>
              <w:jc w:val="center"/>
              <w:rPr>
                <w:rFonts w:ascii="宋体" w:hAnsi="宋体" w:cs="宋体"/>
                <w:color w:val="auto"/>
                <w:sz w:val="24"/>
                <w:szCs w:val="24"/>
              </w:rPr>
            </w:pPr>
            <w:r>
              <w:rPr>
                <w:rFonts w:hint="eastAsia" w:ascii="宋体" w:hAnsi="宋体" w:cs="宋体"/>
                <w:color w:val="auto"/>
                <w:sz w:val="24"/>
                <w:szCs w:val="24"/>
              </w:rPr>
              <w:t>4次/天</w:t>
            </w:r>
          </w:p>
        </w:tc>
      </w:tr>
      <w:tr w14:paraId="6FD7A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0" w:type="auto"/>
            <w:vMerge w:val="continue"/>
          </w:tcPr>
          <w:p w14:paraId="0C05266A">
            <w:pPr>
              <w:spacing w:line="400" w:lineRule="exact"/>
              <w:rPr>
                <w:rFonts w:ascii="宋体" w:hAnsi="宋体" w:cs="宋体"/>
                <w:color w:val="auto"/>
                <w:sz w:val="24"/>
                <w:szCs w:val="24"/>
              </w:rPr>
            </w:pPr>
          </w:p>
        </w:tc>
        <w:tc>
          <w:tcPr>
            <w:tcW w:w="0" w:type="auto"/>
            <w:vMerge w:val="continue"/>
          </w:tcPr>
          <w:p w14:paraId="589ED3F6">
            <w:pPr>
              <w:spacing w:line="400" w:lineRule="exact"/>
              <w:rPr>
                <w:rFonts w:ascii="宋体" w:hAnsi="宋体" w:cs="宋体"/>
                <w:color w:val="auto"/>
                <w:sz w:val="24"/>
                <w:szCs w:val="24"/>
              </w:rPr>
            </w:pPr>
          </w:p>
        </w:tc>
        <w:tc>
          <w:tcPr>
            <w:tcW w:w="0" w:type="auto"/>
            <w:vAlign w:val="center"/>
          </w:tcPr>
          <w:p w14:paraId="4CFE88CE">
            <w:pPr>
              <w:spacing w:line="400" w:lineRule="exact"/>
              <w:jc w:val="center"/>
              <w:rPr>
                <w:rFonts w:ascii="宋体" w:hAnsi="宋体" w:cs="宋体"/>
                <w:color w:val="auto"/>
                <w:sz w:val="24"/>
                <w:szCs w:val="24"/>
              </w:rPr>
            </w:pPr>
            <w:r>
              <w:rPr>
                <w:rFonts w:hint="eastAsia" w:ascii="宋体" w:hAnsi="宋体" w:cs="宋体"/>
                <w:color w:val="auto"/>
                <w:sz w:val="24"/>
                <w:szCs w:val="24"/>
              </w:rPr>
              <w:t>门窗</w:t>
            </w:r>
          </w:p>
        </w:tc>
        <w:tc>
          <w:tcPr>
            <w:tcW w:w="0" w:type="auto"/>
            <w:vAlign w:val="center"/>
          </w:tcPr>
          <w:p w14:paraId="6FD8ACB2">
            <w:pPr>
              <w:spacing w:line="400" w:lineRule="exact"/>
              <w:rPr>
                <w:rFonts w:ascii="宋体" w:hAnsi="宋体" w:cs="宋体"/>
                <w:color w:val="auto"/>
                <w:sz w:val="24"/>
                <w:szCs w:val="24"/>
              </w:rPr>
            </w:pPr>
            <w:r>
              <w:rPr>
                <w:rFonts w:hint="eastAsia" w:ascii="宋体" w:hAnsi="宋体" w:cs="宋体"/>
                <w:color w:val="auto"/>
                <w:sz w:val="24"/>
                <w:szCs w:val="24"/>
              </w:rPr>
              <w:t>整洁无明显灰尘</w:t>
            </w:r>
          </w:p>
        </w:tc>
        <w:tc>
          <w:tcPr>
            <w:tcW w:w="0" w:type="auto"/>
            <w:vAlign w:val="center"/>
          </w:tcPr>
          <w:p w14:paraId="2ED7FD24">
            <w:pPr>
              <w:spacing w:line="400" w:lineRule="exact"/>
              <w:jc w:val="center"/>
              <w:rPr>
                <w:rFonts w:ascii="宋体" w:hAnsi="宋体" w:cs="宋体"/>
                <w:color w:val="auto"/>
                <w:sz w:val="24"/>
                <w:szCs w:val="24"/>
              </w:rPr>
            </w:pPr>
            <w:r>
              <w:rPr>
                <w:rFonts w:hint="eastAsia" w:ascii="宋体" w:hAnsi="宋体" w:cs="宋体"/>
                <w:color w:val="auto"/>
                <w:sz w:val="24"/>
                <w:szCs w:val="24"/>
              </w:rPr>
              <w:t>2次/周</w:t>
            </w:r>
          </w:p>
        </w:tc>
      </w:tr>
      <w:tr w14:paraId="36918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0E5153D5">
            <w:pPr>
              <w:spacing w:line="400" w:lineRule="exact"/>
              <w:rPr>
                <w:rFonts w:ascii="宋体" w:hAnsi="宋体" w:cs="宋体"/>
                <w:color w:val="auto"/>
                <w:sz w:val="24"/>
                <w:szCs w:val="24"/>
              </w:rPr>
            </w:pPr>
          </w:p>
        </w:tc>
        <w:tc>
          <w:tcPr>
            <w:tcW w:w="0" w:type="auto"/>
            <w:vMerge w:val="continue"/>
          </w:tcPr>
          <w:p w14:paraId="1AA0601D">
            <w:pPr>
              <w:spacing w:line="400" w:lineRule="exact"/>
              <w:rPr>
                <w:rFonts w:ascii="宋体" w:hAnsi="宋体" w:cs="宋体"/>
                <w:color w:val="auto"/>
                <w:sz w:val="24"/>
                <w:szCs w:val="24"/>
              </w:rPr>
            </w:pPr>
          </w:p>
        </w:tc>
        <w:tc>
          <w:tcPr>
            <w:tcW w:w="0" w:type="auto"/>
            <w:vAlign w:val="center"/>
          </w:tcPr>
          <w:p w14:paraId="36118F46">
            <w:pPr>
              <w:spacing w:line="400" w:lineRule="exact"/>
              <w:jc w:val="center"/>
              <w:rPr>
                <w:rFonts w:ascii="宋体" w:hAnsi="宋体" w:cs="宋体"/>
                <w:color w:val="auto"/>
                <w:sz w:val="24"/>
                <w:szCs w:val="24"/>
              </w:rPr>
            </w:pPr>
            <w:r>
              <w:rPr>
                <w:rFonts w:hint="eastAsia" w:ascii="宋体" w:hAnsi="宋体" w:cs="宋体"/>
                <w:color w:val="auto"/>
                <w:sz w:val="24"/>
                <w:szCs w:val="24"/>
              </w:rPr>
              <w:t>空气</w:t>
            </w:r>
          </w:p>
        </w:tc>
        <w:tc>
          <w:tcPr>
            <w:tcW w:w="0" w:type="auto"/>
            <w:vAlign w:val="center"/>
          </w:tcPr>
          <w:p w14:paraId="757B42B6">
            <w:pPr>
              <w:spacing w:line="400" w:lineRule="exact"/>
              <w:rPr>
                <w:rFonts w:ascii="宋体" w:hAnsi="宋体" w:cs="宋体"/>
                <w:color w:val="auto"/>
                <w:sz w:val="24"/>
                <w:szCs w:val="24"/>
              </w:rPr>
            </w:pPr>
            <w:r>
              <w:rPr>
                <w:rFonts w:hint="eastAsia" w:ascii="宋体" w:hAnsi="宋体" w:cs="宋体"/>
                <w:color w:val="auto"/>
                <w:sz w:val="24"/>
                <w:szCs w:val="24"/>
              </w:rPr>
              <w:t>空气清新无异味，合理使用除味剂</w:t>
            </w:r>
          </w:p>
        </w:tc>
        <w:tc>
          <w:tcPr>
            <w:tcW w:w="0" w:type="auto"/>
            <w:vAlign w:val="center"/>
          </w:tcPr>
          <w:p w14:paraId="7F7CAB53">
            <w:pPr>
              <w:spacing w:line="400" w:lineRule="exact"/>
              <w:jc w:val="center"/>
              <w:rPr>
                <w:rFonts w:ascii="宋体" w:hAnsi="宋体" w:cs="宋体"/>
                <w:color w:val="auto"/>
                <w:sz w:val="24"/>
                <w:szCs w:val="24"/>
              </w:rPr>
            </w:pPr>
            <w:r>
              <w:rPr>
                <w:rFonts w:hint="eastAsia" w:ascii="宋体" w:hAnsi="宋体" w:cs="宋体"/>
                <w:color w:val="auto"/>
                <w:sz w:val="24"/>
                <w:szCs w:val="24"/>
              </w:rPr>
              <w:t>适时使用</w:t>
            </w:r>
          </w:p>
        </w:tc>
      </w:tr>
      <w:tr w14:paraId="657B6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08C54396">
            <w:pPr>
              <w:spacing w:line="400" w:lineRule="exact"/>
              <w:rPr>
                <w:rFonts w:ascii="宋体" w:hAnsi="宋体" w:cs="宋体"/>
                <w:color w:val="auto"/>
                <w:sz w:val="24"/>
                <w:szCs w:val="24"/>
              </w:rPr>
            </w:pPr>
          </w:p>
        </w:tc>
        <w:tc>
          <w:tcPr>
            <w:tcW w:w="0" w:type="auto"/>
            <w:vMerge w:val="restart"/>
            <w:vAlign w:val="center"/>
          </w:tcPr>
          <w:p w14:paraId="78B2D114">
            <w:pPr>
              <w:spacing w:line="400" w:lineRule="exact"/>
              <w:jc w:val="center"/>
              <w:rPr>
                <w:rFonts w:ascii="宋体" w:hAnsi="宋体" w:cs="宋体"/>
                <w:color w:val="auto"/>
                <w:sz w:val="24"/>
                <w:szCs w:val="24"/>
              </w:rPr>
            </w:pPr>
            <w:r>
              <w:rPr>
                <w:rFonts w:hint="eastAsia" w:ascii="宋体" w:hAnsi="宋体" w:cs="宋体"/>
                <w:color w:val="auto"/>
                <w:sz w:val="24"/>
                <w:szCs w:val="24"/>
              </w:rPr>
              <w:t>首层大堂</w:t>
            </w:r>
          </w:p>
        </w:tc>
        <w:tc>
          <w:tcPr>
            <w:tcW w:w="0" w:type="auto"/>
            <w:vAlign w:val="center"/>
          </w:tcPr>
          <w:p w14:paraId="29F776EF">
            <w:pPr>
              <w:spacing w:line="400" w:lineRule="exact"/>
              <w:jc w:val="center"/>
              <w:rPr>
                <w:rFonts w:ascii="宋体" w:hAnsi="宋体" w:cs="宋体"/>
                <w:color w:val="auto"/>
                <w:sz w:val="24"/>
                <w:szCs w:val="24"/>
              </w:rPr>
            </w:pPr>
            <w:r>
              <w:rPr>
                <w:rFonts w:hint="eastAsia" w:ascii="宋体" w:hAnsi="宋体" w:cs="宋体"/>
                <w:color w:val="auto"/>
                <w:sz w:val="24"/>
                <w:szCs w:val="24"/>
              </w:rPr>
              <w:t>地面牵尘、湿拖、除污渍</w:t>
            </w:r>
          </w:p>
        </w:tc>
        <w:tc>
          <w:tcPr>
            <w:tcW w:w="0" w:type="auto"/>
            <w:vAlign w:val="center"/>
          </w:tcPr>
          <w:p w14:paraId="194975EE">
            <w:pPr>
              <w:spacing w:line="400" w:lineRule="exact"/>
              <w:rPr>
                <w:rFonts w:ascii="宋体" w:hAnsi="宋体" w:cs="宋体"/>
                <w:color w:val="auto"/>
                <w:sz w:val="24"/>
                <w:szCs w:val="24"/>
              </w:rPr>
            </w:pPr>
            <w:r>
              <w:rPr>
                <w:rFonts w:hint="eastAsia" w:ascii="宋体" w:hAnsi="宋体" w:cs="宋体"/>
                <w:color w:val="auto"/>
                <w:sz w:val="24"/>
                <w:szCs w:val="24"/>
              </w:rPr>
              <w:t>无污渍、干净</w:t>
            </w:r>
          </w:p>
        </w:tc>
        <w:tc>
          <w:tcPr>
            <w:tcW w:w="0" w:type="auto"/>
            <w:vAlign w:val="center"/>
          </w:tcPr>
          <w:p w14:paraId="667EE94B">
            <w:pPr>
              <w:spacing w:line="400" w:lineRule="exact"/>
              <w:jc w:val="center"/>
              <w:rPr>
                <w:rFonts w:ascii="宋体" w:hAnsi="宋体" w:cs="宋体"/>
                <w:color w:val="auto"/>
                <w:sz w:val="24"/>
                <w:szCs w:val="24"/>
              </w:rPr>
            </w:pPr>
            <w:r>
              <w:rPr>
                <w:rFonts w:hint="eastAsia" w:ascii="宋体" w:hAnsi="宋体" w:cs="宋体"/>
                <w:color w:val="auto"/>
                <w:sz w:val="24"/>
                <w:szCs w:val="24"/>
              </w:rPr>
              <w:t>随时牵尘，不少于2次/天</w:t>
            </w:r>
          </w:p>
        </w:tc>
      </w:tr>
      <w:tr w14:paraId="0ADA7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0" w:type="auto"/>
            <w:vMerge w:val="continue"/>
          </w:tcPr>
          <w:p w14:paraId="7489F080">
            <w:pPr>
              <w:spacing w:line="400" w:lineRule="exact"/>
              <w:rPr>
                <w:rFonts w:ascii="宋体" w:hAnsi="宋体" w:cs="宋体"/>
                <w:color w:val="auto"/>
                <w:sz w:val="24"/>
                <w:szCs w:val="24"/>
              </w:rPr>
            </w:pPr>
          </w:p>
        </w:tc>
        <w:tc>
          <w:tcPr>
            <w:tcW w:w="0" w:type="auto"/>
            <w:vMerge w:val="continue"/>
          </w:tcPr>
          <w:p w14:paraId="0685C2F6">
            <w:pPr>
              <w:spacing w:line="400" w:lineRule="exact"/>
              <w:rPr>
                <w:rFonts w:ascii="宋体" w:hAnsi="宋体" w:cs="宋体"/>
                <w:color w:val="auto"/>
                <w:sz w:val="24"/>
                <w:szCs w:val="24"/>
              </w:rPr>
            </w:pPr>
          </w:p>
        </w:tc>
        <w:tc>
          <w:tcPr>
            <w:tcW w:w="0" w:type="auto"/>
            <w:vAlign w:val="center"/>
          </w:tcPr>
          <w:p w14:paraId="32268637">
            <w:pPr>
              <w:spacing w:line="400" w:lineRule="exact"/>
              <w:jc w:val="center"/>
              <w:rPr>
                <w:rFonts w:ascii="宋体" w:hAnsi="宋体" w:cs="宋体"/>
                <w:color w:val="auto"/>
                <w:sz w:val="24"/>
                <w:szCs w:val="24"/>
              </w:rPr>
            </w:pPr>
            <w:r>
              <w:rPr>
                <w:rFonts w:hint="eastAsia" w:ascii="宋体" w:hAnsi="宋体" w:cs="宋体"/>
                <w:color w:val="auto"/>
                <w:sz w:val="24"/>
                <w:szCs w:val="24"/>
              </w:rPr>
              <w:t>大堂地垫、地毡清洁</w:t>
            </w:r>
          </w:p>
        </w:tc>
        <w:tc>
          <w:tcPr>
            <w:tcW w:w="0" w:type="auto"/>
            <w:vAlign w:val="center"/>
          </w:tcPr>
          <w:p w14:paraId="1ACDF4FC">
            <w:pPr>
              <w:spacing w:line="400" w:lineRule="exact"/>
              <w:rPr>
                <w:rFonts w:ascii="宋体" w:hAnsi="宋体" w:cs="宋体"/>
                <w:color w:val="auto"/>
                <w:sz w:val="24"/>
                <w:szCs w:val="24"/>
              </w:rPr>
            </w:pPr>
            <w:r>
              <w:rPr>
                <w:rFonts w:hint="eastAsia" w:ascii="宋体" w:hAnsi="宋体" w:cs="宋体"/>
                <w:color w:val="auto"/>
                <w:sz w:val="24"/>
                <w:szCs w:val="24"/>
              </w:rPr>
              <w:t>无污渍、无灰尘</w:t>
            </w:r>
          </w:p>
        </w:tc>
        <w:tc>
          <w:tcPr>
            <w:tcW w:w="0" w:type="auto"/>
            <w:vAlign w:val="center"/>
          </w:tcPr>
          <w:p w14:paraId="46D41F14">
            <w:pPr>
              <w:spacing w:line="400" w:lineRule="exact"/>
              <w:jc w:val="center"/>
              <w:rPr>
                <w:rFonts w:ascii="宋体" w:hAnsi="宋体" w:cs="宋体"/>
                <w:color w:val="auto"/>
                <w:sz w:val="24"/>
                <w:szCs w:val="24"/>
              </w:rPr>
            </w:pPr>
            <w:r>
              <w:rPr>
                <w:rFonts w:hint="eastAsia" w:ascii="宋体" w:hAnsi="宋体" w:cs="宋体"/>
                <w:color w:val="auto"/>
                <w:sz w:val="24"/>
                <w:szCs w:val="24"/>
              </w:rPr>
              <w:t>1次/天</w:t>
            </w:r>
          </w:p>
        </w:tc>
      </w:tr>
      <w:tr w14:paraId="4F608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2B377038">
            <w:pPr>
              <w:spacing w:line="400" w:lineRule="exact"/>
              <w:rPr>
                <w:rFonts w:ascii="宋体" w:hAnsi="宋体" w:cs="宋体"/>
                <w:color w:val="auto"/>
                <w:sz w:val="24"/>
                <w:szCs w:val="24"/>
              </w:rPr>
            </w:pPr>
          </w:p>
        </w:tc>
        <w:tc>
          <w:tcPr>
            <w:tcW w:w="0" w:type="auto"/>
            <w:vMerge w:val="continue"/>
          </w:tcPr>
          <w:p w14:paraId="1399DEA4">
            <w:pPr>
              <w:spacing w:line="400" w:lineRule="exact"/>
              <w:rPr>
                <w:rFonts w:ascii="宋体" w:hAnsi="宋体" w:cs="宋体"/>
                <w:color w:val="auto"/>
                <w:sz w:val="24"/>
                <w:szCs w:val="24"/>
              </w:rPr>
            </w:pPr>
          </w:p>
        </w:tc>
        <w:tc>
          <w:tcPr>
            <w:tcW w:w="0" w:type="auto"/>
            <w:vAlign w:val="center"/>
          </w:tcPr>
          <w:p w14:paraId="2F72AEC6">
            <w:pPr>
              <w:spacing w:line="400" w:lineRule="exact"/>
              <w:jc w:val="center"/>
              <w:rPr>
                <w:rFonts w:ascii="宋体" w:hAnsi="宋体" w:cs="宋体"/>
                <w:color w:val="auto"/>
                <w:sz w:val="24"/>
                <w:szCs w:val="24"/>
              </w:rPr>
            </w:pPr>
            <w:r>
              <w:rPr>
                <w:rFonts w:hint="eastAsia" w:ascii="宋体" w:hAnsi="宋体" w:cs="宋体"/>
                <w:color w:val="auto"/>
                <w:sz w:val="24"/>
                <w:szCs w:val="24"/>
              </w:rPr>
              <w:t>玻璃（3.5米以下）清洁</w:t>
            </w:r>
          </w:p>
        </w:tc>
        <w:tc>
          <w:tcPr>
            <w:tcW w:w="0" w:type="auto"/>
            <w:vAlign w:val="center"/>
          </w:tcPr>
          <w:p w14:paraId="045B450D">
            <w:pPr>
              <w:spacing w:line="400" w:lineRule="exact"/>
              <w:rPr>
                <w:rFonts w:ascii="宋体" w:hAnsi="宋体" w:cs="宋体"/>
                <w:color w:val="auto"/>
                <w:sz w:val="24"/>
                <w:szCs w:val="24"/>
              </w:rPr>
            </w:pPr>
            <w:r>
              <w:rPr>
                <w:rFonts w:hint="eastAsia" w:ascii="宋体" w:hAnsi="宋体" w:cs="宋体"/>
                <w:color w:val="auto"/>
                <w:sz w:val="24"/>
                <w:szCs w:val="24"/>
              </w:rPr>
              <w:t>洁净明亮</w:t>
            </w:r>
          </w:p>
        </w:tc>
        <w:tc>
          <w:tcPr>
            <w:tcW w:w="0" w:type="auto"/>
            <w:vAlign w:val="center"/>
          </w:tcPr>
          <w:p w14:paraId="6A4E76DD">
            <w:pPr>
              <w:spacing w:line="400" w:lineRule="exact"/>
              <w:jc w:val="center"/>
              <w:rPr>
                <w:rFonts w:ascii="宋体" w:hAnsi="宋体" w:cs="宋体"/>
                <w:color w:val="auto"/>
                <w:sz w:val="24"/>
                <w:szCs w:val="24"/>
              </w:rPr>
            </w:pPr>
            <w:r>
              <w:rPr>
                <w:rFonts w:hint="eastAsia" w:ascii="宋体" w:hAnsi="宋体" w:cs="宋体"/>
                <w:color w:val="auto"/>
                <w:sz w:val="24"/>
                <w:szCs w:val="24"/>
              </w:rPr>
              <w:t>2次/周</w:t>
            </w:r>
          </w:p>
        </w:tc>
      </w:tr>
      <w:tr w14:paraId="52CAE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28F517C1">
            <w:pPr>
              <w:spacing w:line="400" w:lineRule="exact"/>
              <w:rPr>
                <w:rFonts w:ascii="宋体" w:hAnsi="宋体" w:cs="宋体"/>
                <w:color w:val="auto"/>
                <w:sz w:val="24"/>
                <w:szCs w:val="24"/>
              </w:rPr>
            </w:pPr>
          </w:p>
        </w:tc>
        <w:tc>
          <w:tcPr>
            <w:tcW w:w="0" w:type="auto"/>
            <w:vMerge w:val="continue"/>
          </w:tcPr>
          <w:p w14:paraId="1365957E">
            <w:pPr>
              <w:spacing w:line="400" w:lineRule="exact"/>
              <w:rPr>
                <w:rFonts w:ascii="宋体" w:hAnsi="宋体" w:cs="宋体"/>
                <w:color w:val="auto"/>
                <w:sz w:val="24"/>
                <w:szCs w:val="24"/>
              </w:rPr>
            </w:pPr>
          </w:p>
        </w:tc>
        <w:tc>
          <w:tcPr>
            <w:tcW w:w="0" w:type="auto"/>
            <w:vAlign w:val="center"/>
          </w:tcPr>
          <w:p w14:paraId="060A49CB">
            <w:pPr>
              <w:spacing w:line="400" w:lineRule="exact"/>
              <w:jc w:val="center"/>
              <w:rPr>
                <w:rFonts w:ascii="宋体" w:hAnsi="宋体" w:cs="宋体"/>
                <w:color w:val="auto"/>
                <w:sz w:val="24"/>
                <w:szCs w:val="24"/>
              </w:rPr>
            </w:pPr>
            <w:r>
              <w:rPr>
                <w:rFonts w:hint="eastAsia" w:ascii="宋体" w:hAnsi="宋体" w:cs="宋体"/>
                <w:color w:val="auto"/>
                <w:sz w:val="24"/>
                <w:szCs w:val="24"/>
              </w:rPr>
              <w:t>地脚线清洁、装饰物清洁</w:t>
            </w:r>
          </w:p>
        </w:tc>
        <w:tc>
          <w:tcPr>
            <w:tcW w:w="0" w:type="auto"/>
            <w:vAlign w:val="center"/>
          </w:tcPr>
          <w:p w14:paraId="6C5276C4">
            <w:pPr>
              <w:spacing w:line="400" w:lineRule="exact"/>
              <w:rPr>
                <w:rFonts w:ascii="宋体" w:hAnsi="宋体" w:cs="宋体"/>
                <w:color w:val="auto"/>
                <w:sz w:val="24"/>
                <w:szCs w:val="24"/>
              </w:rPr>
            </w:pPr>
            <w:r>
              <w:rPr>
                <w:rFonts w:hint="eastAsia" w:ascii="宋体" w:hAnsi="宋体" w:cs="宋体"/>
                <w:color w:val="auto"/>
                <w:sz w:val="24"/>
                <w:szCs w:val="24"/>
              </w:rPr>
              <w:t>无尘、洁净</w:t>
            </w:r>
          </w:p>
        </w:tc>
        <w:tc>
          <w:tcPr>
            <w:tcW w:w="0" w:type="auto"/>
            <w:vAlign w:val="center"/>
          </w:tcPr>
          <w:p w14:paraId="7504956E">
            <w:pPr>
              <w:spacing w:line="400" w:lineRule="exact"/>
              <w:jc w:val="center"/>
              <w:rPr>
                <w:rFonts w:ascii="宋体" w:hAnsi="宋体" w:cs="宋体"/>
                <w:color w:val="auto"/>
                <w:sz w:val="24"/>
                <w:szCs w:val="24"/>
              </w:rPr>
            </w:pPr>
            <w:r>
              <w:rPr>
                <w:rFonts w:hint="eastAsia" w:ascii="宋体" w:hAnsi="宋体" w:cs="宋体"/>
                <w:color w:val="auto"/>
                <w:sz w:val="24"/>
                <w:szCs w:val="24"/>
              </w:rPr>
              <w:t>3次/周</w:t>
            </w:r>
          </w:p>
        </w:tc>
      </w:tr>
      <w:tr w14:paraId="44060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0" w:type="auto"/>
            <w:vMerge w:val="continue"/>
          </w:tcPr>
          <w:p w14:paraId="75F48958">
            <w:pPr>
              <w:spacing w:line="400" w:lineRule="exact"/>
              <w:rPr>
                <w:rFonts w:ascii="宋体" w:hAnsi="宋体" w:cs="宋体"/>
                <w:color w:val="auto"/>
                <w:sz w:val="24"/>
                <w:szCs w:val="24"/>
              </w:rPr>
            </w:pPr>
          </w:p>
        </w:tc>
        <w:tc>
          <w:tcPr>
            <w:tcW w:w="0" w:type="auto"/>
            <w:vMerge w:val="continue"/>
          </w:tcPr>
          <w:p w14:paraId="5D9E37D7">
            <w:pPr>
              <w:spacing w:line="400" w:lineRule="exact"/>
              <w:rPr>
                <w:rFonts w:ascii="宋体" w:hAnsi="宋体" w:cs="宋体"/>
                <w:color w:val="auto"/>
                <w:sz w:val="24"/>
                <w:szCs w:val="24"/>
              </w:rPr>
            </w:pPr>
          </w:p>
        </w:tc>
        <w:tc>
          <w:tcPr>
            <w:tcW w:w="0" w:type="auto"/>
            <w:vAlign w:val="center"/>
          </w:tcPr>
          <w:p w14:paraId="492320C9">
            <w:pPr>
              <w:spacing w:line="400" w:lineRule="exact"/>
              <w:jc w:val="center"/>
              <w:rPr>
                <w:rFonts w:ascii="宋体" w:hAnsi="宋体" w:cs="宋体"/>
                <w:color w:val="auto"/>
                <w:sz w:val="24"/>
                <w:szCs w:val="24"/>
              </w:rPr>
            </w:pPr>
            <w:r>
              <w:rPr>
                <w:rFonts w:hint="eastAsia" w:ascii="宋体" w:hAnsi="宋体" w:cs="宋体"/>
                <w:color w:val="auto"/>
                <w:sz w:val="24"/>
                <w:szCs w:val="24"/>
              </w:rPr>
              <w:t>附属设施及绿植养护</w:t>
            </w:r>
          </w:p>
        </w:tc>
        <w:tc>
          <w:tcPr>
            <w:tcW w:w="0" w:type="auto"/>
            <w:vAlign w:val="center"/>
          </w:tcPr>
          <w:p w14:paraId="2D734773">
            <w:pPr>
              <w:spacing w:line="400" w:lineRule="exact"/>
              <w:rPr>
                <w:rFonts w:ascii="宋体" w:hAnsi="宋体" w:cs="宋体"/>
                <w:color w:val="auto"/>
                <w:sz w:val="24"/>
                <w:szCs w:val="24"/>
              </w:rPr>
            </w:pPr>
            <w:r>
              <w:rPr>
                <w:rFonts w:hint="eastAsia" w:ascii="宋体" w:hAnsi="宋体" w:cs="宋体"/>
                <w:color w:val="auto"/>
                <w:sz w:val="24"/>
                <w:szCs w:val="24"/>
              </w:rPr>
              <w:t>洁净</w:t>
            </w:r>
          </w:p>
        </w:tc>
        <w:tc>
          <w:tcPr>
            <w:tcW w:w="0" w:type="auto"/>
            <w:vAlign w:val="center"/>
          </w:tcPr>
          <w:p w14:paraId="296DB868">
            <w:pPr>
              <w:spacing w:line="400" w:lineRule="exact"/>
              <w:jc w:val="center"/>
              <w:rPr>
                <w:rFonts w:ascii="宋体" w:hAnsi="宋体" w:cs="宋体"/>
                <w:color w:val="auto"/>
                <w:sz w:val="24"/>
                <w:szCs w:val="24"/>
              </w:rPr>
            </w:pPr>
            <w:r>
              <w:rPr>
                <w:rFonts w:hint="eastAsia" w:ascii="宋体" w:hAnsi="宋体" w:cs="宋体"/>
                <w:color w:val="auto"/>
                <w:sz w:val="24"/>
                <w:szCs w:val="24"/>
              </w:rPr>
              <w:t>3次/周</w:t>
            </w:r>
          </w:p>
        </w:tc>
      </w:tr>
      <w:tr w14:paraId="1DFFF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370D2497">
            <w:pPr>
              <w:spacing w:line="400" w:lineRule="exact"/>
              <w:rPr>
                <w:rFonts w:ascii="宋体" w:hAnsi="宋体" w:cs="宋体"/>
                <w:color w:val="auto"/>
                <w:sz w:val="24"/>
                <w:szCs w:val="24"/>
              </w:rPr>
            </w:pPr>
          </w:p>
        </w:tc>
        <w:tc>
          <w:tcPr>
            <w:tcW w:w="0" w:type="auto"/>
            <w:vMerge w:val="restart"/>
            <w:vAlign w:val="center"/>
          </w:tcPr>
          <w:p w14:paraId="2F6C69BA">
            <w:pPr>
              <w:spacing w:line="400" w:lineRule="exact"/>
              <w:jc w:val="center"/>
              <w:rPr>
                <w:rFonts w:ascii="宋体" w:hAnsi="宋体" w:cs="宋体"/>
                <w:color w:val="auto"/>
                <w:sz w:val="24"/>
                <w:szCs w:val="24"/>
              </w:rPr>
            </w:pPr>
            <w:r>
              <w:rPr>
                <w:rFonts w:hint="eastAsia" w:ascii="宋体" w:hAnsi="宋体" w:cs="宋体"/>
                <w:color w:val="auto"/>
                <w:sz w:val="24"/>
                <w:szCs w:val="24"/>
              </w:rPr>
              <w:t>电梯及电梯厅</w:t>
            </w:r>
          </w:p>
        </w:tc>
        <w:tc>
          <w:tcPr>
            <w:tcW w:w="0" w:type="auto"/>
            <w:vAlign w:val="center"/>
          </w:tcPr>
          <w:p w14:paraId="76747C96">
            <w:pPr>
              <w:spacing w:line="400" w:lineRule="exact"/>
              <w:jc w:val="center"/>
              <w:rPr>
                <w:rFonts w:ascii="宋体" w:hAnsi="宋体" w:cs="宋体"/>
                <w:color w:val="auto"/>
                <w:sz w:val="24"/>
                <w:szCs w:val="24"/>
              </w:rPr>
            </w:pPr>
            <w:r>
              <w:rPr>
                <w:rFonts w:hint="eastAsia" w:ascii="宋体" w:hAnsi="宋体" w:cs="宋体"/>
                <w:color w:val="auto"/>
                <w:sz w:val="24"/>
                <w:szCs w:val="24"/>
              </w:rPr>
              <w:t>地面牵尘、除污渍</w:t>
            </w:r>
          </w:p>
        </w:tc>
        <w:tc>
          <w:tcPr>
            <w:tcW w:w="0" w:type="auto"/>
            <w:vAlign w:val="center"/>
          </w:tcPr>
          <w:p w14:paraId="409672C6">
            <w:pPr>
              <w:spacing w:line="400" w:lineRule="exact"/>
              <w:rPr>
                <w:rFonts w:ascii="宋体" w:hAnsi="宋体" w:cs="宋体"/>
                <w:color w:val="auto"/>
                <w:sz w:val="24"/>
                <w:szCs w:val="24"/>
              </w:rPr>
            </w:pPr>
            <w:r>
              <w:rPr>
                <w:rFonts w:hint="eastAsia" w:ascii="宋体" w:hAnsi="宋体" w:cs="宋体"/>
                <w:color w:val="auto"/>
                <w:sz w:val="24"/>
                <w:szCs w:val="24"/>
              </w:rPr>
              <w:t>无污渍、干净</w:t>
            </w:r>
          </w:p>
        </w:tc>
        <w:tc>
          <w:tcPr>
            <w:tcW w:w="0" w:type="auto"/>
            <w:vAlign w:val="center"/>
          </w:tcPr>
          <w:p w14:paraId="72F26AD9">
            <w:pPr>
              <w:spacing w:line="400" w:lineRule="exact"/>
              <w:jc w:val="center"/>
              <w:rPr>
                <w:rFonts w:ascii="宋体" w:hAnsi="宋体" w:cs="宋体"/>
                <w:color w:val="auto"/>
                <w:sz w:val="24"/>
                <w:szCs w:val="24"/>
              </w:rPr>
            </w:pPr>
            <w:r>
              <w:rPr>
                <w:rFonts w:hint="eastAsia" w:ascii="宋体" w:hAnsi="宋体" w:cs="宋体"/>
                <w:color w:val="auto"/>
                <w:sz w:val="24"/>
                <w:szCs w:val="24"/>
              </w:rPr>
              <w:t>2次/天</w:t>
            </w:r>
          </w:p>
        </w:tc>
      </w:tr>
      <w:tr w14:paraId="3D72E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38201521">
            <w:pPr>
              <w:spacing w:line="400" w:lineRule="exact"/>
              <w:rPr>
                <w:rFonts w:ascii="宋体" w:hAnsi="宋体" w:cs="宋体"/>
                <w:color w:val="auto"/>
                <w:sz w:val="24"/>
                <w:szCs w:val="24"/>
              </w:rPr>
            </w:pPr>
          </w:p>
        </w:tc>
        <w:tc>
          <w:tcPr>
            <w:tcW w:w="0" w:type="auto"/>
            <w:vMerge w:val="continue"/>
          </w:tcPr>
          <w:p w14:paraId="36C49407">
            <w:pPr>
              <w:spacing w:line="400" w:lineRule="exact"/>
              <w:rPr>
                <w:rFonts w:ascii="宋体" w:hAnsi="宋体" w:cs="宋体"/>
                <w:color w:val="auto"/>
                <w:sz w:val="24"/>
                <w:szCs w:val="24"/>
              </w:rPr>
            </w:pPr>
          </w:p>
        </w:tc>
        <w:tc>
          <w:tcPr>
            <w:tcW w:w="0" w:type="auto"/>
            <w:vAlign w:val="center"/>
          </w:tcPr>
          <w:p w14:paraId="2A87DAE7">
            <w:pPr>
              <w:spacing w:line="400" w:lineRule="exact"/>
              <w:jc w:val="center"/>
              <w:rPr>
                <w:rFonts w:ascii="宋体" w:hAnsi="宋体" w:cs="宋体"/>
                <w:color w:val="auto"/>
                <w:sz w:val="24"/>
                <w:szCs w:val="24"/>
              </w:rPr>
            </w:pPr>
            <w:r>
              <w:rPr>
                <w:rFonts w:hint="eastAsia" w:ascii="宋体" w:hAnsi="宋体" w:cs="宋体"/>
                <w:color w:val="auto"/>
                <w:sz w:val="24"/>
                <w:szCs w:val="24"/>
              </w:rPr>
              <w:t>不锈钢表面</w:t>
            </w:r>
          </w:p>
        </w:tc>
        <w:tc>
          <w:tcPr>
            <w:tcW w:w="0" w:type="auto"/>
            <w:vAlign w:val="center"/>
          </w:tcPr>
          <w:p w14:paraId="2164B5CC">
            <w:pPr>
              <w:spacing w:line="400" w:lineRule="exact"/>
              <w:rPr>
                <w:rFonts w:ascii="宋体" w:hAnsi="宋体" w:cs="宋体"/>
                <w:color w:val="auto"/>
                <w:sz w:val="24"/>
                <w:szCs w:val="24"/>
              </w:rPr>
            </w:pPr>
            <w:r>
              <w:rPr>
                <w:rFonts w:hint="eastAsia" w:ascii="宋体" w:hAnsi="宋体" w:cs="宋体"/>
                <w:color w:val="auto"/>
                <w:sz w:val="24"/>
                <w:szCs w:val="24"/>
              </w:rPr>
              <w:t>洁净明亮</w:t>
            </w:r>
          </w:p>
        </w:tc>
        <w:tc>
          <w:tcPr>
            <w:tcW w:w="0" w:type="auto"/>
            <w:vAlign w:val="center"/>
          </w:tcPr>
          <w:p w14:paraId="7B295040">
            <w:pPr>
              <w:spacing w:line="400" w:lineRule="exact"/>
              <w:jc w:val="center"/>
              <w:rPr>
                <w:rFonts w:ascii="宋体" w:hAnsi="宋体" w:cs="宋体"/>
                <w:color w:val="auto"/>
                <w:sz w:val="24"/>
                <w:szCs w:val="24"/>
              </w:rPr>
            </w:pPr>
            <w:r>
              <w:rPr>
                <w:rFonts w:hint="eastAsia" w:ascii="宋体" w:hAnsi="宋体" w:cs="宋体"/>
                <w:color w:val="auto"/>
                <w:sz w:val="24"/>
                <w:szCs w:val="24"/>
              </w:rPr>
              <w:t>2次/天</w:t>
            </w:r>
          </w:p>
        </w:tc>
      </w:tr>
      <w:tr w14:paraId="666D6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49F530C6">
            <w:pPr>
              <w:spacing w:line="400" w:lineRule="exact"/>
              <w:rPr>
                <w:rFonts w:ascii="宋体" w:hAnsi="宋体" w:cs="宋体"/>
                <w:color w:val="auto"/>
                <w:sz w:val="24"/>
                <w:szCs w:val="24"/>
              </w:rPr>
            </w:pPr>
          </w:p>
        </w:tc>
        <w:tc>
          <w:tcPr>
            <w:tcW w:w="0" w:type="auto"/>
            <w:vMerge w:val="continue"/>
          </w:tcPr>
          <w:p w14:paraId="33D43B4B">
            <w:pPr>
              <w:spacing w:line="400" w:lineRule="exact"/>
              <w:rPr>
                <w:rFonts w:ascii="宋体" w:hAnsi="宋体" w:cs="宋体"/>
                <w:color w:val="auto"/>
                <w:sz w:val="24"/>
                <w:szCs w:val="24"/>
              </w:rPr>
            </w:pPr>
          </w:p>
        </w:tc>
        <w:tc>
          <w:tcPr>
            <w:tcW w:w="0" w:type="auto"/>
            <w:vAlign w:val="center"/>
          </w:tcPr>
          <w:p w14:paraId="489ACB27">
            <w:pPr>
              <w:spacing w:line="400" w:lineRule="exact"/>
              <w:jc w:val="center"/>
              <w:rPr>
                <w:rFonts w:ascii="宋体" w:hAnsi="宋体" w:cs="宋体"/>
                <w:color w:val="auto"/>
                <w:sz w:val="24"/>
                <w:szCs w:val="24"/>
              </w:rPr>
            </w:pPr>
            <w:r>
              <w:rPr>
                <w:rFonts w:hint="eastAsia" w:ascii="宋体" w:hAnsi="宋体" w:cs="宋体"/>
                <w:color w:val="auto"/>
                <w:sz w:val="24"/>
                <w:szCs w:val="24"/>
              </w:rPr>
              <w:t>垃圾桶</w:t>
            </w:r>
          </w:p>
        </w:tc>
        <w:tc>
          <w:tcPr>
            <w:tcW w:w="0" w:type="auto"/>
            <w:vAlign w:val="center"/>
          </w:tcPr>
          <w:p w14:paraId="4BBE45B2">
            <w:pPr>
              <w:spacing w:line="400" w:lineRule="exact"/>
              <w:rPr>
                <w:rFonts w:ascii="宋体" w:hAnsi="宋体" w:cs="宋体"/>
                <w:color w:val="auto"/>
                <w:sz w:val="24"/>
                <w:szCs w:val="24"/>
              </w:rPr>
            </w:pPr>
            <w:r>
              <w:rPr>
                <w:rFonts w:hint="eastAsia" w:ascii="宋体" w:hAnsi="宋体" w:cs="宋体"/>
                <w:color w:val="auto"/>
                <w:sz w:val="24"/>
                <w:szCs w:val="24"/>
              </w:rPr>
              <w:t>按时清理，内部垃圾不超过桶体的2/3</w:t>
            </w:r>
          </w:p>
        </w:tc>
        <w:tc>
          <w:tcPr>
            <w:tcW w:w="0" w:type="auto"/>
            <w:vAlign w:val="center"/>
          </w:tcPr>
          <w:p w14:paraId="68C9B00F">
            <w:pPr>
              <w:spacing w:line="400" w:lineRule="exact"/>
              <w:jc w:val="center"/>
              <w:rPr>
                <w:rFonts w:ascii="宋体" w:hAnsi="宋体" w:cs="宋体"/>
                <w:color w:val="auto"/>
                <w:sz w:val="24"/>
                <w:szCs w:val="24"/>
              </w:rPr>
            </w:pPr>
            <w:r>
              <w:rPr>
                <w:rFonts w:hint="eastAsia" w:ascii="宋体" w:hAnsi="宋体" w:cs="宋体"/>
                <w:color w:val="auto"/>
                <w:sz w:val="24"/>
                <w:szCs w:val="24"/>
              </w:rPr>
              <w:t>2次/天，按时清理</w:t>
            </w:r>
          </w:p>
        </w:tc>
      </w:tr>
      <w:tr w14:paraId="15FC1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5C16BABA">
            <w:pPr>
              <w:spacing w:line="400" w:lineRule="exact"/>
              <w:rPr>
                <w:rFonts w:ascii="宋体" w:hAnsi="宋体" w:cs="宋体"/>
                <w:color w:val="auto"/>
                <w:sz w:val="24"/>
                <w:szCs w:val="24"/>
              </w:rPr>
            </w:pPr>
          </w:p>
        </w:tc>
        <w:tc>
          <w:tcPr>
            <w:tcW w:w="0" w:type="auto"/>
            <w:vMerge w:val="continue"/>
          </w:tcPr>
          <w:p w14:paraId="7B3D4324">
            <w:pPr>
              <w:spacing w:line="400" w:lineRule="exact"/>
              <w:rPr>
                <w:rFonts w:ascii="宋体" w:hAnsi="宋体" w:cs="宋体"/>
                <w:color w:val="auto"/>
                <w:sz w:val="24"/>
                <w:szCs w:val="24"/>
              </w:rPr>
            </w:pPr>
          </w:p>
        </w:tc>
        <w:tc>
          <w:tcPr>
            <w:tcW w:w="0" w:type="auto"/>
            <w:vAlign w:val="center"/>
          </w:tcPr>
          <w:p w14:paraId="1048C68F">
            <w:pPr>
              <w:spacing w:line="400" w:lineRule="exact"/>
              <w:jc w:val="center"/>
              <w:rPr>
                <w:rFonts w:ascii="宋体" w:hAnsi="宋体" w:cs="宋体"/>
                <w:color w:val="auto"/>
                <w:sz w:val="24"/>
                <w:szCs w:val="24"/>
              </w:rPr>
            </w:pPr>
            <w:r>
              <w:rPr>
                <w:rFonts w:hint="eastAsia" w:ascii="宋体" w:hAnsi="宋体" w:cs="宋体"/>
                <w:color w:val="auto"/>
                <w:sz w:val="24"/>
                <w:szCs w:val="24"/>
              </w:rPr>
              <w:t>电梯地垫清洁</w:t>
            </w:r>
          </w:p>
        </w:tc>
        <w:tc>
          <w:tcPr>
            <w:tcW w:w="0" w:type="auto"/>
            <w:vAlign w:val="center"/>
          </w:tcPr>
          <w:p w14:paraId="1464BAB9">
            <w:pPr>
              <w:spacing w:line="400" w:lineRule="exact"/>
              <w:rPr>
                <w:rFonts w:ascii="宋体" w:hAnsi="宋体" w:cs="宋体"/>
                <w:color w:val="auto"/>
                <w:sz w:val="24"/>
                <w:szCs w:val="24"/>
              </w:rPr>
            </w:pPr>
            <w:r>
              <w:rPr>
                <w:rFonts w:hint="eastAsia" w:ascii="宋体" w:hAnsi="宋体" w:cs="宋体"/>
                <w:color w:val="auto"/>
                <w:sz w:val="24"/>
                <w:szCs w:val="24"/>
              </w:rPr>
              <w:t>无污渍、无灰尘</w:t>
            </w:r>
          </w:p>
        </w:tc>
        <w:tc>
          <w:tcPr>
            <w:tcW w:w="0" w:type="auto"/>
            <w:vAlign w:val="center"/>
          </w:tcPr>
          <w:p w14:paraId="629D8A03">
            <w:pPr>
              <w:spacing w:line="400" w:lineRule="exact"/>
              <w:jc w:val="center"/>
              <w:rPr>
                <w:rFonts w:ascii="宋体" w:hAnsi="宋体" w:cs="宋体"/>
                <w:color w:val="auto"/>
                <w:sz w:val="24"/>
                <w:szCs w:val="24"/>
              </w:rPr>
            </w:pPr>
            <w:r>
              <w:rPr>
                <w:rFonts w:hint="eastAsia" w:ascii="宋体" w:hAnsi="宋体" w:cs="宋体"/>
                <w:color w:val="auto"/>
                <w:sz w:val="24"/>
                <w:szCs w:val="24"/>
              </w:rPr>
              <w:t>1次/天</w:t>
            </w:r>
          </w:p>
        </w:tc>
      </w:tr>
      <w:tr w14:paraId="70534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3E06919A">
            <w:pPr>
              <w:spacing w:line="400" w:lineRule="exact"/>
              <w:rPr>
                <w:rFonts w:ascii="宋体" w:hAnsi="宋体" w:cs="宋体"/>
                <w:color w:val="auto"/>
                <w:sz w:val="24"/>
                <w:szCs w:val="24"/>
              </w:rPr>
            </w:pPr>
          </w:p>
        </w:tc>
        <w:tc>
          <w:tcPr>
            <w:tcW w:w="0" w:type="auto"/>
            <w:vMerge w:val="restart"/>
            <w:vAlign w:val="center"/>
          </w:tcPr>
          <w:p w14:paraId="29C4D0DE">
            <w:pPr>
              <w:spacing w:line="400" w:lineRule="exact"/>
              <w:jc w:val="center"/>
              <w:rPr>
                <w:rFonts w:ascii="宋体" w:hAnsi="宋体" w:cs="宋体"/>
                <w:color w:val="auto"/>
                <w:sz w:val="24"/>
                <w:szCs w:val="24"/>
              </w:rPr>
            </w:pPr>
            <w:r>
              <w:rPr>
                <w:rFonts w:hint="eastAsia" w:ascii="宋体" w:hAnsi="宋体" w:cs="宋体"/>
                <w:color w:val="auto"/>
                <w:sz w:val="24"/>
                <w:szCs w:val="24"/>
              </w:rPr>
              <w:t>办公区</w:t>
            </w:r>
          </w:p>
        </w:tc>
        <w:tc>
          <w:tcPr>
            <w:tcW w:w="0" w:type="auto"/>
            <w:vAlign w:val="center"/>
          </w:tcPr>
          <w:p w14:paraId="31568BC7">
            <w:pPr>
              <w:spacing w:line="400" w:lineRule="exact"/>
              <w:jc w:val="center"/>
              <w:rPr>
                <w:rFonts w:ascii="宋体" w:hAnsi="宋体" w:cs="宋体"/>
                <w:color w:val="auto"/>
                <w:sz w:val="24"/>
                <w:szCs w:val="24"/>
              </w:rPr>
            </w:pPr>
            <w:r>
              <w:rPr>
                <w:rFonts w:hint="eastAsia" w:ascii="宋体" w:hAnsi="宋体" w:cs="宋体"/>
                <w:color w:val="auto"/>
                <w:sz w:val="24"/>
                <w:szCs w:val="24"/>
              </w:rPr>
              <w:t>公共走廊</w:t>
            </w:r>
          </w:p>
        </w:tc>
        <w:tc>
          <w:tcPr>
            <w:tcW w:w="0" w:type="auto"/>
            <w:vAlign w:val="center"/>
          </w:tcPr>
          <w:p w14:paraId="205482A9">
            <w:pPr>
              <w:spacing w:line="400" w:lineRule="exact"/>
              <w:rPr>
                <w:rFonts w:ascii="宋体" w:hAnsi="宋体" w:cs="宋体"/>
                <w:color w:val="auto"/>
                <w:sz w:val="24"/>
                <w:szCs w:val="24"/>
              </w:rPr>
            </w:pPr>
            <w:r>
              <w:rPr>
                <w:rFonts w:hint="eastAsia" w:ascii="宋体" w:hAnsi="宋体" w:cs="宋体"/>
                <w:color w:val="auto"/>
                <w:sz w:val="24"/>
                <w:szCs w:val="24"/>
              </w:rPr>
              <w:t>干净整洁、无污渍</w:t>
            </w:r>
          </w:p>
        </w:tc>
        <w:tc>
          <w:tcPr>
            <w:tcW w:w="0" w:type="auto"/>
            <w:vAlign w:val="center"/>
          </w:tcPr>
          <w:p w14:paraId="019B04BA">
            <w:pPr>
              <w:spacing w:line="400" w:lineRule="exact"/>
              <w:jc w:val="center"/>
              <w:rPr>
                <w:rFonts w:ascii="宋体" w:hAnsi="宋体" w:cs="宋体"/>
                <w:color w:val="auto"/>
                <w:sz w:val="24"/>
                <w:szCs w:val="24"/>
              </w:rPr>
            </w:pPr>
            <w:r>
              <w:rPr>
                <w:rFonts w:hint="eastAsia" w:ascii="宋体" w:hAnsi="宋体" w:cs="宋体"/>
                <w:color w:val="auto"/>
                <w:sz w:val="24"/>
                <w:szCs w:val="24"/>
              </w:rPr>
              <w:t>随时牵尘，不少于2次/天</w:t>
            </w:r>
          </w:p>
        </w:tc>
      </w:tr>
      <w:tr w14:paraId="2B6D0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1FAD98F3">
            <w:pPr>
              <w:spacing w:line="400" w:lineRule="exact"/>
              <w:rPr>
                <w:rFonts w:ascii="宋体" w:hAnsi="宋体" w:cs="宋体"/>
                <w:color w:val="auto"/>
                <w:sz w:val="24"/>
                <w:szCs w:val="24"/>
              </w:rPr>
            </w:pPr>
          </w:p>
        </w:tc>
        <w:tc>
          <w:tcPr>
            <w:tcW w:w="0" w:type="auto"/>
            <w:vMerge w:val="continue"/>
          </w:tcPr>
          <w:p w14:paraId="6EA6AA3E">
            <w:pPr>
              <w:spacing w:line="400" w:lineRule="exact"/>
              <w:rPr>
                <w:rFonts w:ascii="宋体" w:hAnsi="宋体" w:cs="宋体"/>
                <w:color w:val="auto"/>
                <w:sz w:val="24"/>
                <w:szCs w:val="24"/>
              </w:rPr>
            </w:pPr>
          </w:p>
        </w:tc>
        <w:tc>
          <w:tcPr>
            <w:tcW w:w="0" w:type="auto"/>
            <w:vAlign w:val="center"/>
          </w:tcPr>
          <w:p w14:paraId="20704CDE">
            <w:pPr>
              <w:spacing w:line="400" w:lineRule="exact"/>
              <w:jc w:val="center"/>
              <w:rPr>
                <w:rFonts w:ascii="宋体" w:hAnsi="宋体" w:cs="宋体"/>
                <w:color w:val="auto"/>
                <w:sz w:val="24"/>
                <w:szCs w:val="24"/>
              </w:rPr>
            </w:pPr>
            <w:r>
              <w:rPr>
                <w:rFonts w:hint="eastAsia" w:ascii="宋体" w:hAnsi="宋体" w:cs="宋体"/>
                <w:color w:val="auto"/>
                <w:sz w:val="24"/>
                <w:szCs w:val="24"/>
              </w:rPr>
              <w:t>办公室地面、窗台清洁</w:t>
            </w:r>
          </w:p>
        </w:tc>
        <w:tc>
          <w:tcPr>
            <w:tcW w:w="0" w:type="auto"/>
            <w:vAlign w:val="center"/>
          </w:tcPr>
          <w:p w14:paraId="22101735">
            <w:pPr>
              <w:spacing w:line="400" w:lineRule="exact"/>
              <w:rPr>
                <w:rFonts w:ascii="宋体" w:hAnsi="宋体" w:cs="宋体"/>
                <w:color w:val="auto"/>
                <w:sz w:val="24"/>
                <w:szCs w:val="24"/>
              </w:rPr>
            </w:pPr>
            <w:r>
              <w:rPr>
                <w:rFonts w:hint="eastAsia" w:ascii="宋体" w:hAnsi="宋体" w:cs="宋体"/>
                <w:color w:val="auto"/>
                <w:sz w:val="24"/>
                <w:szCs w:val="24"/>
              </w:rPr>
              <w:t>干净、无灰尘</w:t>
            </w:r>
          </w:p>
        </w:tc>
        <w:tc>
          <w:tcPr>
            <w:tcW w:w="0" w:type="auto"/>
            <w:vAlign w:val="center"/>
          </w:tcPr>
          <w:p w14:paraId="37DB3DEC">
            <w:pPr>
              <w:spacing w:line="400" w:lineRule="exact"/>
              <w:jc w:val="center"/>
              <w:rPr>
                <w:rFonts w:ascii="宋体" w:hAnsi="宋体" w:cs="宋体"/>
                <w:color w:val="auto"/>
                <w:sz w:val="24"/>
                <w:szCs w:val="24"/>
              </w:rPr>
            </w:pPr>
            <w:r>
              <w:rPr>
                <w:rFonts w:hint="eastAsia" w:ascii="宋体" w:hAnsi="宋体" w:cs="宋体"/>
                <w:color w:val="auto"/>
                <w:sz w:val="24"/>
                <w:szCs w:val="24"/>
              </w:rPr>
              <w:t>1次/天</w:t>
            </w:r>
          </w:p>
        </w:tc>
      </w:tr>
      <w:tr w14:paraId="5825E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0F130895">
            <w:pPr>
              <w:spacing w:line="400" w:lineRule="exact"/>
              <w:rPr>
                <w:rFonts w:ascii="宋体" w:hAnsi="宋体" w:cs="宋体"/>
                <w:color w:val="auto"/>
                <w:sz w:val="24"/>
                <w:szCs w:val="24"/>
              </w:rPr>
            </w:pPr>
          </w:p>
        </w:tc>
        <w:tc>
          <w:tcPr>
            <w:tcW w:w="0" w:type="auto"/>
            <w:vMerge w:val="continue"/>
          </w:tcPr>
          <w:p w14:paraId="633B3139">
            <w:pPr>
              <w:spacing w:line="400" w:lineRule="exact"/>
              <w:rPr>
                <w:rFonts w:ascii="宋体" w:hAnsi="宋体" w:cs="宋体"/>
                <w:color w:val="auto"/>
                <w:sz w:val="24"/>
                <w:szCs w:val="24"/>
              </w:rPr>
            </w:pPr>
          </w:p>
        </w:tc>
        <w:tc>
          <w:tcPr>
            <w:tcW w:w="0" w:type="auto"/>
            <w:vAlign w:val="center"/>
          </w:tcPr>
          <w:p w14:paraId="4F7FBC61">
            <w:pPr>
              <w:spacing w:line="400" w:lineRule="exact"/>
              <w:jc w:val="center"/>
              <w:rPr>
                <w:rFonts w:ascii="宋体" w:hAnsi="宋体" w:cs="宋体"/>
                <w:color w:val="auto"/>
                <w:sz w:val="24"/>
                <w:szCs w:val="24"/>
              </w:rPr>
            </w:pPr>
            <w:r>
              <w:rPr>
                <w:rFonts w:hint="eastAsia" w:ascii="宋体" w:hAnsi="宋体" w:cs="宋体"/>
                <w:color w:val="auto"/>
                <w:sz w:val="24"/>
                <w:szCs w:val="24"/>
              </w:rPr>
              <w:t>办公室办公桌清洁</w:t>
            </w:r>
          </w:p>
        </w:tc>
        <w:tc>
          <w:tcPr>
            <w:tcW w:w="0" w:type="auto"/>
            <w:vAlign w:val="center"/>
          </w:tcPr>
          <w:p w14:paraId="7CFD8A4B">
            <w:pPr>
              <w:spacing w:line="400" w:lineRule="exact"/>
              <w:rPr>
                <w:rFonts w:ascii="宋体" w:hAnsi="宋体" w:cs="宋体"/>
                <w:color w:val="auto"/>
                <w:sz w:val="24"/>
                <w:szCs w:val="24"/>
              </w:rPr>
            </w:pPr>
            <w:r>
              <w:rPr>
                <w:rFonts w:hint="eastAsia" w:ascii="宋体" w:hAnsi="宋体" w:cs="宋体"/>
                <w:color w:val="auto"/>
                <w:sz w:val="24"/>
                <w:szCs w:val="24"/>
              </w:rPr>
              <w:t>干净、无灰尘、无水渍</w:t>
            </w:r>
          </w:p>
        </w:tc>
        <w:tc>
          <w:tcPr>
            <w:tcW w:w="0" w:type="auto"/>
            <w:vAlign w:val="center"/>
          </w:tcPr>
          <w:p w14:paraId="221F3480">
            <w:pPr>
              <w:spacing w:line="400" w:lineRule="exact"/>
              <w:jc w:val="center"/>
              <w:rPr>
                <w:rFonts w:ascii="宋体" w:hAnsi="宋体" w:cs="宋体"/>
                <w:color w:val="auto"/>
                <w:sz w:val="24"/>
                <w:szCs w:val="24"/>
              </w:rPr>
            </w:pPr>
            <w:r>
              <w:rPr>
                <w:rFonts w:hint="eastAsia" w:ascii="宋体" w:hAnsi="宋体" w:cs="宋体"/>
                <w:color w:val="auto"/>
                <w:sz w:val="24"/>
                <w:szCs w:val="24"/>
              </w:rPr>
              <w:t>1次/天</w:t>
            </w:r>
          </w:p>
        </w:tc>
      </w:tr>
      <w:tr w14:paraId="4CFD8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398ADDFA">
            <w:pPr>
              <w:spacing w:line="400" w:lineRule="exact"/>
              <w:rPr>
                <w:rFonts w:ascii="宋体" w:hAnsi="宋体" w:cs="宋体"/>
                <w:color w:val="auto"/>
                <w:sz w:val="24"/>
                <w:szCs w:val="24"/>
              </w:rPr>
            </w:pPr>
          </w:p>
        </w:tc>
        <w:tc>
          <w:tcPr>
            <w:tcW w:w="0" w:type="auto"/>
            <w:vMerge w:val="continue"/>
          </w:tcPr>
          <w:p w14:paraId="1A961EA8">
            <w:pPr>
              <w:spacing w:line="400" w:lineRule="exact"/>
              <w:rPr>
                <w:rFonts w:ascii="宋体" w:hAnsi="宋体" w:cs="宋体"/>
                <w:color w:val="auto"/>
                <w:sz w:val="24"/>
                <w:szCs w:val="24"/>
              </w:rPr>
            </w:pPr>
          </w:p>
        </w:tc>
        <w:tc>
          <w:tcPr>
            <w:tcW w:w="0" w:type="auto"/>
            <w:vAlign w:val="center"/>
          </w:tcPr>
          <w:p w14:paraId="3A681025">
            <w:pPr>
              <w:spacing w:line="400" w:lineRule="exact"/>
              <w:jc w:val="center"/>
              <w:rPr>
                <w:rFonts w:ascii="宋体" w:hAnsi="宋体" w:cs="宋体"/>
                <w:color w:val="auto"/>
                <w:sz w:val="24"/>
                <w:szCs w:val="24"/>
              </w:rPr>
            </w:pPr>
            <w:r>
              <w:rPr>
                <w:rFonts w:hint="eastAsia" w:ascii="宋体" w:hAnsi="宋体" w:cs="宋体"/>
                <w:color w:val="auto"/>
                <w:sz w:val="24"/>
                <w:szCs w:val="24"/>
              </w:rPr>
              <w:t>办公室垃圾清理</w:t>
            </w:r>
          </w:p>
        </w:tc>
        <w:tc>
          <w:tcPr>
            <w:tcW w:w="0" w:type="auto"/>
            <w:vAlign w:val="center"/>
          </w:tcPr>
          <w:p w14:paraId="727EB327">
            <w:pPr>
              <w:spacing w:line="400" w:lineRule="exact"/>
              <w:rPr>
                <w:rFonts w:ascii="宋体" w:hAnsi="宋体" w:cs="宋体"/>
                <w:color w:val="auto"/>
                <w:sz w:val="24"/>
                <w:szCs w:val="24"/>
              </w:rPr>
            </w:pPr>
            <w:r>
              <w:rPr>
                <w:rFonts w:hint="eastAsia" w:ascii="宋体" w:hAnsi="宋体" w:cs="宋体"/>
                <w:color w:val="auto"/>
                <w:sz w:val="24"/>
                <w:szCs w:val="24"/>
              </w:rPr>
              <w:t>干净、无满溢</w:t>
            </w:r>
          </w:p>
        </w:tc>
        <w:tc>
          <w:tcPr>
            <w:tcW w:w="0" w:type="auto"/>
            <w:vAlign w:val="center"/>
          </w:tcPr>
          <w:p w14:paraId="486E5109">
            <w:pPr>
              <w:spacing w:line="400" w:lineRule="exact"/>
              <w:jc w:val="center"/>
              <w:rPr>
                <w:rFonts w:ascii="宋体" w:hAnsi="宋体" w:cs="宋体"/>
                <w:color w:val="auto"/>
                <w:sz w:val="24"/>
                <w:szCs w:val="24"/>
              </w:rPr>
            </w:pPr>
            <w:r>
              <w:rPr>
                <w:rFonts w:hint="eastAsia" w:ascii="宋体" w:hAnsi="宋体" w:cs="宋体"/>
                <w:color w:val="auto"/>
                <w:sz w:val="24"/>
                <w:szCs w:val="24"/>
              </w:rPr>
              <w:t>1次/天</w:t>
            </w:r>
          </w:p>
        </w:tc>
      </w:tr>
      <w:tr w14:paraId="3F543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494CC328">
            <w:pPr>
              <w:spacing w:line="400" w:lineRule="exact"/>
              <w:rPr>
                <w:rFonts w:ascii="宋体" w:hAnsi="宋体" w:cs="宋体"/>
                <w:color w:val="auto"/>
                <w:sz w:val="24"/>
                <w:szCs w:val="24"/>
              </w:rPr>
            </w:pPr>
          </w:p>
        </w:tc>
        <w:tc>
          <w:tcPr>
            <w:tcW w:w="0" w:type="auto"/>
            <w:vMerge w:val="continue"/>
          </w:tcPr>
          <w:p w14:paraId="44841E4F">
            <w:pPr>
              <w:spacing w:line="400" w:lineRule="exact"/>
              <w:rPr>
                <w:rFonts w:ascii="宋体" w:hAnsi="宋体" w:cs="宋体"/>
                <w:color w:val="auto"/>
                <w:sz w:val="24"/>
                <w:szCs w:val="24"/>
              </w:rPr>
            </w:pPr>
          </w:p>
        </w:tc>
        <w:tc>
          <w:tcPr>
            <w:tcW w:w="0" w:type="auto"/>
            <w:vAlign w:val="center"/>
          </w:tcPr>
          <w:p w14:paraId="49AE0195">
            <w:pPr>
              <w:spacing w:line="400" w:lineRule="exact"/>
              <w:jc w:val="center"/>
              <w:rPr>
                <w:rFonts w:ascii="宋体" w:hAnsi="宋体" w:cs="宋体"/>
                <w:color w:val="auto"/>
                <w:sz w:val="24"/>
                <w:szCs w:val="24"/>
              </w:rPr>
            </w:pPr>
            <w:r>
              <w:rPr>
                <w:rFonts w:hint="eastAsia" w:ascii="宋体" w:hAnsi="宋体" w:cs="宋体"/>
                <w:color w:val="auto"/>
                <w:sz w:val="24"/>
                <w:szCs w:val="24"/>
              </w:rPr>
              <w:t>办公室文件柜清洁</w:t>
            </w:r>
          </w:p>
        </w:tc>
        <w:tc>
          <w:tcPr>
            <w:tcW w:w="0" w:type="auto"/>
            <w:vAlign w:val="center"/>
          </w:tcPr>
          <w:p w14:paraId="5A198138">
            <w:pPr>
              <w:spacing w:line="400" w:lineRule="exact"/>
              <w:rPr>
                <w:rFonts w:ascii="宋体" w:hAnsi="宋体" w:cs="宋体"/>
                <w:color w:val="auto"/>
                <w:sz w:val="24"/>
                <w:szCs w:val="24"/>
              </w:rPr>
            </w:pPr>
            <w:r>
              <w:rPr>
                <w:rFonts w:hint="eastAsia" w:ascii="宋体" w:hAnsi="宋体" w:cs="宋体"/>
                <w:color w:val="auto"/>
                <w:sz w:val="24"/>
                <w:szCs w:val="24"/>
              </w:rPr>
              <w:t>干净、无灰尘</w:t>
            </w:r>
          </w:p>
        </w:tc>
        <w:tc>
          <w:tcPr>
            <w:tcW w:w="0" w:type="auto"/>
            <w:vAlign w:val="center"/>
          </w:tcPr>
          <w:p w14:paraId="3B875424">
            <w:pPr>
              <w:spacing w:line="400" w:lineRule="exact"/>
              <w:jc w:val="center"/>
              <w:rPr>
                <w:rFonts w:ascii="宋体" w:hAnsi="宋体" w:cs="宋体"/>
                <w:color w:val="auto"/>
                <w:sz w:val="24"/>
                <w:szCs w:val="24"/>
              </w:rPr>
            </w:pPr>
            <w:r>
              <w:rPr>
                <w:rFonts w:hint="eastAsia" w:ascii="宋体" w:hAnsi="宋体" w:cs="宋体"/>
                <w:color w:val="auto"/>
                <w:sz w:val="24"/>
                <w:szCs w:val="24"/>
              </w:rPr>
              <w:t>1次/周</w:t>
            </w:r>
          </w:p>
        </w:tc>
      </w:tr>
      <w:tr w14:paraId="006D4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1" w:hRule="atLeast"/>
          <w:jc w:val="center"/>
        </w:trPr>
        <w:tc>
          <w:tcPr>
            <w:tcW w:w="0" w:type="auto"/>
            <w:vMerge w:val="continue"/>
          </w:tcPr>
          <w:p w14:paraId="49F4D44E">
            <w:pPr>
              <w:spacing w:line="400" w:lineRule="exact"/>
              <w:rPr>
                <w:rFonts w:ascii="宋体" w:hAnsi="宋体" w:cs="宋体"/>
                <w:color w:val="auto"/>
                <w:sz w:val="24"/>
                <w:szCs w:val="24"/>
              </w:rPr>
            </w:pPr>
          </w:p>
        </w:tc>
        <w:tc>
          <w:tcPr>
            <w:tcW w:w="0" w:type="auto"/>
            <w:vAlign w:val="center"/>
          </w:tcPr>
          <w:p w14:paraId="2939B43E">
            <w:pPr>
              <w:spacing w:line="400" w:lineRule="exact"/>
              <w:jc w:val="center"/>
              <w:rPr>
                <w:rFonts w:ascii="宋体" w:hAnsi="宋体" w:cs="宋体"/>
                <w:color w:val="auto"/>
                <w:sz w:val="24"/>
                <w:szCs w:val="24"/>
              </w:rPr>
            </w:pPr>
            <w:r>
              <w:rPr>
                <w:rFonts w:hint="eastAsia" w:ascii="宋体" w:hAnsi="宋体" w:cs="宋体"/>
                <w:color w:val="auto"/>
                <w:sz w:val="24"/>
                <w:szCs w:val="24"/>
              </w:rPr>
              <w:t>公共区域消杀</w:t>
            </w:r>
          </w:p>
        </w:tc>
        <w:tc>
          <w:tcPr>
            <w:tcW w:w="0" w:type="auto"/>
            <w:vAlign w:val="center"/>
          </w:tcPr>
          <w:p w14:paraId="0C1DFAA5">
            <w:pPr>
              <w:spacing w:line="400" w:lineRule="exact"/>
              <w:jc w:val="center"/>
              <w:rPr>
                <w:rFonts w:ascii="宋体" w:hAnsi="宋体" w:cs="宋体"/>
                <w:color w:val="auto"/>
                <w:sz w:val="24"/>
                <w:szCs w:val="24"/>
              </w:rPr>
            </w:pPr>
            <w:r>
              <w:rPr>
                <w:rFonts w:hint="eastAsia" w:ascii="宋体" w:hAnsi="宋体" w:cs="宋体"/>
                <w:color w:val="auto"/>
                <w:sz w:val="24"/>
                <w:szCs w:val="24"/>
              </w:rPr>
              <w:t>定期消杀</w:t>
            </w:r>
          </w:p>
        </w:tc>
        <w:tc>
          <w:tcPr>
            <w:tcW w:w="0" w:type="auto"/>
            <w:vAlign w:val="center"/>
          </w:tcPr>
          <w:p w14:paraId="458E7078">
            <w:pPr>
              <w:spacing w:line="400" w:lineRule="exact"/>
              <w:rPr>
                <w:rFonts w:ascii="宋体" w:hAnsi="宋体" w:cs="宋体"/>
                <w:color w:val="auto"/>
                <w:sz w:val="24"/>
                <w:szCs w:val="24"/>
              </w:rPr>
            </w:pPr>
            <w:r>
              <w:rPr>
                <w:rFonts w:hint="eastAsia" w:ascii="宋体" w:hAnsi="宋体" w:cs="宋体"/>
                <w:color w:val="auto"/>
                <w:sz w:val="24"/>
                <w:szCs w:val="24"/>
              </w:rPr>
              <w:t>无鼠患、蟑螂等、流行病菌防患</w:t>
            </w:r>
          </w:p>
        </w:tc>
        <w:tc>
          <w:tcPr>
            <w:tcW w:w="0" w:type="auto"/>
            <w:vAlign w:val="center"/>
          </w:tcPr>
          <w:p w14:paraId="08554B92">
            <w:pPr>
              <w:spacing w:line="400" w:lineRule="exact"/>
              <w:jc w:val="center"/>
              <w:rPr>
                <w:rFonts w:ascii="宋体" w:hAnsi="宋体" w:cs="宋体"/>
                <w:color w:val="auto"/>
                <w:sz w:val="24"/>
                <w:szCs w:val="24"/>
              </w:rPr>
            </w:pPr>
            <w:r>
              <w:rPr>
                <w:rFonts w:hint="eastAsia" w:ascii="宋体" w:hAnsi="宋体" w:cs="宋体"/>
                <w:color w:val="auto"/>
                <w:sz w:val="24"/>
                <w:szCs w:val="24"/>
              </w:rPr>
              <w:t>1次/2个月</w:t>
            </w:r>
          </w:p>
        </w:tc>
      </w:tr>
      <w:tr w14:paraId="521AF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70AA7D85">
            <w:pPr>
              <w:spacing w:line="400" w:lineRule="exact"/>
              <w:rPr>
                <w:rFonts w:ascii="宋体" w:hAnsi="宋体" w:cs="宋体"/>
                <w:color w:val="auto"/>
                <w:sz w:val="24"/>
                <w:szCs w:val="24"/>
              </w:rPr>
            </w:pPr>
          </w:p>
        </w:tc>
        <w:tc>
          <w:tcPr>
            <w:tcW w:w="0" w:type="auto"/>
            <w:vMerge w:val="restart"/>
            <w:vAlign w:val="center"/>
          </w:tcPr>
          <w:p w14:paraId="05B9CB78">
            <w:pPr>
              <w:spacing w:line="400" w:lineRule="exact"/>
              <w:jc w:val="center"/>
              <w:rPr>
                <w:rFonts w:ascii="宋体" w:hAnsi="宋体" w:cs="宋体"/>
                <w:color w:val="auto"/>
                <w:sz w:val="24"/>
                <w:szCs w:val="24"/>
              </w:rPr>
            </w:pPr>
            <w:r>
              <w:rPr>
                <w:rFonts w:hint="eastAsia" w:ascii="宋体" w:hAnsi="宋体" w:cs="宋体"/>
                <w:color w:val="auto"/>
                <w:sz w:val="24"/>
                <w:szCs w:val="24"/>
              </w:rPr>
              <w:t>楼道及公共走廊</w:t>
            </w:r>
          </w:p>
        </w:tc>
        <w:tc>
          <w:tcPr>
            <w:tcW w:w="0" w:type="auto"/>
          </w:tcPr>
          <w:p w14:paraId="10E79F07">
            <w:pPr>
              <w:spacing w:line="400" w:lineRule="exact"/>
              <w:rPr>
                <w:rFonts w:ascii="宋体" w:hAnsi="宋体" w:cs="宋体"/>
                <w:color w:val="auto"/>
                <w:sz w:val="24"/>
                <w:szCs w:val="24"/>
              </w:rPr>
            </w:pPr>
            <w:r>
              <w:rPr>
                <w:rFonts w:hint="eastAsia" w:ascii="宋体" w:hAnsi="宋体" w:cs="宋体"/>
                <w:color w:val="auto"/>
                <w:sz w:val="24"/>
                <w:szCs w:val="24"/>
              </w:rPr>
              <w:t>地面清扫、湿拖</w:t>
            </w:r>
          </w:p>
        </w:tc>
        <w:tc>
          <w:tcPr>
            <w:tcW w:w="0" w:type="auto"/>
            <w:vAlign w:val="center"/>
          </w:tcPr>
          <w:p w14:paraId="5C6D2B9F">
            <w:pPr>
              <w:spacing w:line="400" w:lineRule="exact"/>
              <w:rPr>
                <w:rFonts w:ascii="宋体" w:hAnsi="宋体" w:cs="宋体"/>
                <w:color w:val="auto"/>
                <w:sz w:val="24"/>
                <w:szCs w:val="24"/>
              </w:rPr>
            </w:pPr>
            <w:r>
              <w:rPr>
                <w:rFonts w:hint="eastAsia" w:ascii="宋体" w:hAnsi="宋体" w:cs="宋体"/>
                <w:color w:val="auto"/>
                <w:sz w:val="24"/>
                <w:szCs w:val="24"/>
              </w:rPr>
              <w:t>干净明亮</w:t>
            </w:r>
          </w:p>
        </w:tc>
        <w:tc>
          <w:tcPr>
            <w:tcW w:w="0" w:type="auto"/>
            <w:vAlign w:val="center"/>
          </w:tcPr>
          <w:p w14:paraId="374D3D5E">
            <w:pPr>
              <w:spacing w:line="400" w:lineRule="exact"/>
              <w:jc w:val="center"/>
              <w:rPr>
                <w:rFonts w:ascii="宋体" w:hAnsi="宋体" w:cs="宋体"/>
                <w:color w:val="auto"/>
                <w:sz w:val="24"/>
                <w:szCs w:val="24"/>
              </w:rPr>
            </w:pPr>
            <w:r>
              <w:rPr>
                <w:rFonts w:hint="eastAsia" w:ascii="宋体" w:hAnsi="宋体" w:cs="宋体"/>
                <w:color w:val="auto"/>
                <w:sz w:val="24"/>
                <w:szCs w:val="24"/>
              </w:rPr>
              <w:t>4次/天</w:t>
            </w:r>
          </w:p>
        </w:tc>
      </w:tr>
      <w:tr w14:paraId="5FB32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7027410D">
            <w:pPr>
              <w:spacing w:line="400" w:lineRule="exact"/>
              <w:rPr>
                <w:rFonts w:ascii="宋体" w:hAnsi="宋体" w:cs="宋体"/>
                <w:color w:val="auto"/>
                <w:sz w:val="24"/>
                <w:szCs w:val="24"/>
              </w:rPr>
            </w:pPr>
          </w:p>
        </w:tc>
        <w:tc>
          <w:tcPr>
            <w:tcW w:w="0" w:type="auto"/>
            <w:vMerge w:val="continue"/>
          </w:tcPr>
          <w:p w14:paraId="474A5563">
            <w:pPr>
              <w:spacing w:line="400" w:lineRule="exact"/>
              <w:rPr>
                <w:rFonts w:ascii="宋体" w:hAnsi="宋体" w:cs="宋体"/>
                <w:color w:val="auto"/>
                <w:sz w:val="24"/>
                <w:szCs w:val="24"/>
              </w:rPr>
            </w:pPr>
          </w:p>
        </w:tc>
        <w:tc>
          <w:tcPr>
            <w:tcW w:w="0" w:type="auto"/>
          </w:tcPr>
          <w:p w14:paraId="52E2AAF8">
            <w:pPr>
              <w:spacing w:line="400" w:lineRule="exact"/>
              <w:rPr>
                <w:rFonts w:ascii="宋体" w:hAnsi="宋体" w:cs="宋体"/>
                <w:color w:val="auto"/>
                <w:sz w:val="24"/>
                <w:szCs w:val="24"/>
              </w:rPr>
            </w:pPr>
            <w:r>
              <w:rPr>
                <w:rFonts w:hint="eastAsia" w:ascii="宋体" w:hAnsi="宋体" w:cs="宋体"/>
                <w:color w:val="auto"/>
                <w:sz w:val="24"/>
                <w:szCs w:val="24"/>
              </w:rPr>
              <w:t>玻璃（3.5米以下）清洁</w:t>
            </w:r>
          </w:p>
        </w:tc>
        <w:tc>
          <w:tcPr>
            <w:tcW w:w="0" w:type="auto"/>
            <w:vAlign w:val="center"/>
          </w:tcPr>
          <w:p w14:paraId="263F6E31">
            <w:pPr>
              <w:spacing w:line="400" w:lineRule="exact"/>
              <w:rPr>
                <w:rFonts w:ascii="宋体" w:hAnsi="宋体" w:cs="宋体"/>
                <w:color w:val="auto"/>
                <w:sz w:val="24"/>
                <w:szCs w:val="24"/>
              </w:rPr>
            </w:pPr>
            <w:r>
              <w:rPr>
                <w:rFonts w:hint="eastAsia" w:ascii="宋体" w:hAnsi="宋体" w:cs="宋体"/>
                <w:color w:val="auto"/>
                <w:sz w:val="24"/>
                <w:szCs w:val="24"/>
              </w:rPr>
              <w:t>洁净、明亮</w:t>
            </w:r>
          </w:p>
        </w:tc>
        <w:tc>
          <w:tcPr>
            <w:tcW w:w="0" w:type="auto"/>
            <w:vAlign w:val="center"/>
          </w:tcPr>
          <w:p w14:paraId="634F961F">
            <w:pPr>
              <w:spacing w:line="400" w:lineRule="exact"/>
              <w:jc w:val="center"/>
              <w:rPr>
                <w:rFonts w:ascii="宋体" w:hAnsi="宋体" w:cs="宋体"/>
                <w:color w:val="auto"/>
                <w:sz w:val="24"/>
                <w:szCs w:val="24"/>
              </w:rPr>
            </w:pPr>
            <w:r>
              <w:rPr>
                <w:rFonts w:hint="eastAsia" w:ascii="宋体" w:hAnsi="宋体" w:cs="宋体"/>
                <w:color w:val="auto"/>
                <w:sz w:val="24"/>
                <w:szCs w:val="24"/>
              </w:rPr>
              <w:t>1次/周</w:t>
            </w:r>
          </w:p>
        </w:tc>
      </w:tr>
      <w:tr w14:paraId="5991B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3C0A2A20">
            <w:pPr>
              <w:spacing w:line="400" w:lineRule="exact"/>
              <w:rPr>
                <w:rFonts w:ascii="宋体" w:hAnsi="宋体" w:cs="宋体"/>
                <w:color w:val="auto"/>
                <w:sz w:val="24"/>
                <w:szCs w:val="24"/>
              </w:rPr>
            </w:pPr>
          </w:p>
        </w:tc>
        <w:tc>
          <w:tcPr>
            <w:tcW w:w="0" w:type="auto"/>
            <w:vMerge w:val="continue"/>
          </w:tcPr>
          <w:p w14:paraId="741A291B">
            <w:pPr>
              <w:spacing w:line="400" w:lineRule="exact"/>
              <w:rPr>
                <w:rFonts w:ascii="宋体" w:hAnsi="宋体" w:cs="宋体"/>
                <w:color w:val="auto"/>
                <w:sz w:val="24"/>
                <w:szCs w:val="24"/>
              </w:rPr>
            </w:pPr>
          </w:p>
        </w:tc>
        <w:tc>
          <w:tcPr>
            <w:tcW w:w="0" w:type="auto"/>
          </w:tcPr>
          <w:p w14:paraId="06A77415">
            <w:pPr>
              <w:spacing w:line="400" w:lineRule="exact"/>
              <w:rPr>
                <w:rFonts w:ascii="宋体" w:hAnsi="宋体" w:cs="宋体"/>
                <w:color w:val="auto"/>
                <w:sz w:val="24"/>
                <w:szCs w:val="24"/>
              </w:rPr>
            </w:pPr>
            <w:r>
              <w:rPr>
                <w:rFonts w:hint="eastAsia" w:ascii="宋体" w:hAnsi="宋体" w:cs="宋体"/>
                <w:color w:val="auto"/>
                <w:sz w:val="24"/>
                <w:szCs w:val="24"/>
              </w:rPr>
              <w:t>附属设施</w:t>
            </w:r>
          </w:p>
        </w:tc>
        <w:tc>
          <w:tcPr>
            <w:tcW w:w="0" w:type="auto"/>
            <w:vAlign w:val="center"/>
          </w:tcPr>
          <w:p w14:paraId="38F23967">
            <w:pPr>
              <w:spacing w:line="400" w:lineRule="exact"/>
              <w:rPr>
                <w:rFonts w:ascii="宋体" w:hAnsi="宋体" w:cs="宋体"/>
                <w:color w:val="auto"/>
                <w:sz w:val="24"/>
                <w:szCs w:val="24"/>
              </w:rPr>
            </w:pPr>
            <w:r>
              <w:rPr>
                <w:rFonts w:hint="eastAsia" w:ascii="宋体" w:hAnsi="宋体" w:cs="宋体"/>
                <w:color w:val="auto"/>
                <w:sz w:val="24"/>
                <w:szCs w:val="24"/>
              </w:rPr>
              <w:t>洁净</w:t>
            </w:r>
          </w:p>
        </w:tc>
        <w:tc>
          <w:tcPr>
            <w:tcW w:w="0" w:type="auto"/>
            <w:vAlign w:val="center"/>
          </w:tcPr>
          <w:p w14:paraId="3ED26E72">
            <w:pPr>
              <w:spacing w:line="400" w:lineRule="exact"/>
              <w:jc w:val="center"/>
              <w:rPr>
                <w:rFonts w:ascii="宋体" w:hAnsi="宋体" w:cs="宋体"/>
                <w:color w:val="auto"/>
                <w:sz w:val="24"/>
                <w:szCs w:val="24"/>
              </w:rPr>
            </w:pPr>
            <w:r>
              <w:rPr>
                <w:rFonts w:hint="eastAsia" w:ascii="宋体" w:hAnsi="宋体" w:cs="宋体"/>
                <w:color w:val="auto"/>
                <w:sz w:val="24"/>
                <w:szCs w:val="24"/>
              </w:rPr>
              <w:t>3次/周</w:t>
            </w:r>
          </w:p>
        </w:tc>
      </w:tr>
      <w:tr w14:paraId="51D57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0B7A63CA">
            <w:pPr>
              <w:spacing w:line="400" w:lineRule="exact"/>
              <w:rPr>
                <w:rFonts w:ascii="宋体" w:hAnsi="宋体" w:cs="宋体"/>
                <w:color w:val="auto"/>
                <w:sz w:val="24"/>
                <w:szCs w:val="24"/>
              </w:rPr>
            </w:pPr>
          </w:p>
        </w:tc>
        <w:tc>
          <w:tcPr>
            <w:tcW w:w="0" w:type="auto"/>
            <w:vMerge w:val="continue"/>
          </w:tcPr>
          <w:p w14:paraId="046C39CD">
            <w:pPr>
              <w:spacing w:line="400" w:lineRule="exact"/>
              <w:rPr>
                <w:rFonts w:ascii="宋体" w:hAnsi="宋体" w:cs="宋体"/>
                <w:color w:val="auto"/>
                <w:sz w:val="24"/>
                <w:szCs w:val="24"/>
              </w:rPr>
            </w:pPr>
          </w:p>
        </w:tc>
        <w:tc>
          <w:tcPr>
            <w:tcW w:w="0" w:type="auto"/>
          </w:tcPr>
          <w:p w14:paraId="57125318">
            <w:pPr>
              <w:spacing w:line="400" w:lineRule="exact"/>
              <w:rPr>
                <w:rFonts w:ascii="宋体" w:hAnsi="宋体" w:cs="宋体"/>
                <w:color w:val="auto"/>
                <w:sz w:val="24"/>
                <w:szCs w:val="24"/>
              </w:rPr>
            </w:pPr>
            <w:r>
              <w:rPr>
                <w:rFonts w:hint="eastAsia" w:ascii="宋体" w:hAnsi="宋体" w:cs="宋体"/>
                <w:color w:val="auto"/>
                <w:sz w:val="24"/>
                <w:szCs w:val="24"/>
              </w:rPr>
              <w:t>楼梯扶手清洁</w:t>
            </w:r>
          </w:p>
        </w:tc>
        <w:tc>
          <w:tcPr>
            <w:tcW w:w="0" w:type="auto"/>
            <w:vAlign w:val="center"/>
          </w:tcPr>
          <w:p w14:paraId="260C27A1">
            <w:pPr>
              <w:spacing w:line="400" w:lineRule="exact"/>
              <w:rPr>
                <w:rFonts w:ascii="宋体" w:hAnsi="宋体" w:cs="宋体"/>
                <w:color w:val="auto"/>
                <w:sz w:val="24"/>
                <w:szCs w:val="24"/>
              </w:rPr>
            </w:pPr>
            <w:r>
              <w:rPr>
                <w:rFonts w:hint="eastAsia" w:ascii="宋体" w:hAnsi="宋体" w:cs="宋体"/>
                <w:color w:val="auto"/>
                <w:sz w:val="24"/>
                <w:szCs w:val="24"/>
              </w:rPr>
              <w:t>无污渍、无尘</w:t>
            </w:r>
          </w:p>
        </w:tc>
        <w:tc>
          <w:tcPr>
            <w:tcW w:w="0" w:type="auto"/>
            <w:vAlign w:val="center"/>
          </w:tcPr>
          <w:p w14:paraId="7C24706E">
            <w:pPr>
              <w:spacing w:line="400" w:lineRule="exact"/>
              <w:jc w:val="center"/>
              <w:rPr>
                <w:rFonts w:ascii="宋体" w:hAnsi="宋体" w:cs="宋体"/>
                <w:color w:val="auto"/>
                <w:sz w:val="24"/>
                <w:szCs w:val="24"/>
              </w:rPr>
            </w:pPr>
            <w:r>
              <w:rPr>
                <w:rFonts w:hint="eastAsia" w:ascii="宋体" w:hAnsi="宋体" w:cs="宋体"/>
                <w:color w:val="auto"/>
                <w:sz w:val="24"/>
                <w:szCs w:val="24"/>
              </w:rPr>
              <w:t>3次/周</w:t>
            </w:r>
          </w:p>
        </w:tc>
      </w:tr>
      <w:tr w14:paraId="3FE63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515D8666">
            <w:pPr>
              <w:spacing w:line="400" w:lineRule="exact"/>
              <w:rPr>
                <w:rFonts w:ascii="宋体" w:hAnsi="宋体" w:cs="宋体"/>
                <w:color w:val="auto"/>
                <w:sz w:val="24"/>
                <w:szCs w:val="24"/>
              </w:rPr>
            </w:pPr>
          </w:p>
        </w:tc>
        <w:tc>
          <w:tcPr>
            <w:tcW w:w="0" w:type="auto"/>
            <w:vMerge w:val="continue"/>
          </w:tcPr>
          <w:p w14:paraId="3BA2E704">
            <w:pPr>
              <w:spacing w:line="400" w:lineRule="exact"/>
              <w:rPr>
                <w:rFonts w:ascii="宋体" w:hAnsi="宋体" w:cs="宋体"/>
                <w:color w:val="auto"/>
                <w:sz w:val="24"/>
                <w:szCs w:val="24"/>
              </w:rPr>
            </w:pPr>
          </w:p>
        </w:tc>
        <w:tc>
          <w:tcPr>
            <w:tcW w:w="0" w:type="auto"/>
          </w:tcPr>
          <w:p w14:paraId="604FFA49">
            <w:pPr>
              <w:spacing w:line="400" w:lineRule="exact"/>
              <w:rPr>
                <w:rFonts w:ascii="宋体" w:hAnsi="宋体" w:cs="宋体"/>
                <w:color w:val="auto"/>
                <w:sz w:val="24"/>
                <w:szCs w:val="24"/>
              </w:rPr>
            </w:pPr>
            <w:r>
              <w:rPr>
                <w:rFonts w:hint="eastAsia" w:ascii="宋体" w:hAnsi="宋体" w:cs="宋体"/>
                <w:color w:val="auto"/>
                <w:sz w:val="24"/>
                <w:szCs w:val="24"/>
              </w:rPr>
              <w:t>消防栓箱、消防器材</w:t>
            </w:r>
          </w:p>
        </w:tc>
        <w:tc>
          <w:tcPr>
            <w:tcW w:w="0" w:type="auto"/>
            <w:vAlign w:val="center"/>
          </w:tcPr>
          <w:p w14:paraId="6407C468">
            <w:pPr>
              <w:spacing w:line="400" w:lineRule="exact"/>
              <w:rPr>
                <w:rFonts w:ascii="宋体" w:hAnsi="宋体" w:cs="宋体"/>
                <w:color w:val="auto"/>
                <w:sz w:val="24"/>
                <w:szCs w:val="24"/>
              </w:rPr>
            </w:pPr>
            <w:r>
              <w:rPr>
                <w:rFonts w:hint="eastAsia" w:ascii="宋体" w:hAnsi="宋体" w:cs="宋体"/>
                <w:color w:val="auto"/>
                <w:sz w:val="24"/>
                <w:szCs w:val="24"/>
              </w:rPr>
              <w:t>清洁干净、无积尘、污痕</w:t>
            </w:r>
          </w:p>
        </w:tc>
        <w:tc>
          <w:tcPr>
            <w:tcW w:w="0" w:type="auto"/>
            <w:vAlign w:val="center"/>
          </w:tcPr>
          <w:p w14:paraId="1C692DA8">
            <w:pPr>
              <w:spacing w:line="400" w:lineRule="exact"/>
              <w:jc w:val="center"/>
              <w:rPr>
                <w:rFonts w:ascii="宋体" w:hAnsi="宋体" w:cs="宋体"/>
                <w:color w:val="auto"/>
                <w:sz w:val="24"/>
                <w:szCs w:val="24"/>
                <w:shd w:val="pct10" w:color="auto" w:fill="FFFFFF"/>
              </w:rPr>
            </w:pPr>
            <w:r>
              <w:rPr>
                <w:rFonts w:hint="eastAsia" w:ascii="宋体" w:hAnsi="宋体" w:cs="宋体"/>
                <w:color w:val="auto"/>
                <w:sz w:val="24"/>
                <w:szCs w:val="24"/>
              </w:rPr>
              <w:t>2次/周</w:t>
            </w:r>
          </w:p>
        </w:tc>
      </w:tr>
      <w:tr w14:paraId="30419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471B82EF">
            <w:pPr>
              <w:spacing w:line="400" w:lineRule="exact"/>
              <w:rPr>
                <w:rFonts w:ascii="宋体" w:hAnsi="宋体" w:cs="宋体"/>
                <w:sz w:val="24"/>
                <w:szCs w:val="24"/>
              </w:rPr>
            </w:pPr>
          </w:p>
        </w:tc>
        <w:tc>
          <w:tcPr>
            <w:tcW w:w="0" w:type="auto"/>
            <w:vMerge w:val="restart"/>
            <w:vAlign w:val="center"/>
          </w:tcPr>
          <w:p w14:paraId="0431D308">
            <w:pPr>
              <w:spacing w:line="400" w:lineRule="exact"/>
              <w:jc w:val="center"/>
              <w:rPr>
                <w:rFonts w:ascii="宋体" w:hAnsi="宋体" w:cs="宋体"/>
                <w:sz w:val="24"/>
                <w:szCs w:val="24"/>
              </w:rPr>
            </w:pPr>
            <w:r>
              <w:rPr>
                <w:rFonts w:hint="eastAsia" w:ascii="宋体" w:hAnsi="宋体" w:cs="宋体"/>
                <w:sz w:val="24"/>
                <w:szCs w:val="24"/>
              </w:rPr>
              <w:t>会议室</w:t>
            </w:r>
          </w:p>
        </w:tc>
        <w:tc>
          <w:tcPr>
            <w:tcW w:w="0" w:type="auto"/>
            <w:vAlign w:val="center"/>
          </w:tcPr>
          <w:p w14:paraId="7C127618">
            <w:pPr>
              <w:spacing w:line="400" w:lineRule="exact"/>
              <w:rPr>
                <w:rFonts w:ascii="宋体" w:hAnsi="宋体" w:cs="宋体"/>
                <w:sz w:val="24"/>
                <w:szCs w:val="24"/>
              </w:rPr>
            </w:pPr>
            <w:r>
              <w:rPr>
                <w:rFonts w:hint="eastAsia" w:ascii="宋体" w:hAnsi="宋体" w:cs="宋体"/>
                <w:sz w:val="24"/>
                <w:szCs w:val="24"/>
              </w:rPr>
              <w:t>地面、桌椅、窗台清洁</w:t>
            </w:r>
          </w:p>
        </w:tc>
        <w:tc>
          <w:tcPr>
            <w:tcW w:w="0" w:type="auto"/>
            <w:vAlign w:val="center"/>
          </w:tcPr>
          <w:p w14:paraId="35062B83">
            <w:pPr>
              <w:spacing w:line="400" w:lineRule="exact"/>
              <w:rPr>
                <w:rFonts w:ascii="宋体" w:hAnsi="宋体" w:cs="宋体"/>
                <w:sz w:val="24"/>
                <w:szCs w:val="24"/>
              </w:rPr>
            </w:pPr>
            <w:r>
              <w:rPr>
                <w:rFonts w:hint="eastAsia" w:ascii="宋体" w:hAnsi="宋体" w:cs="宋体"/>
                <w:sz w:val="24"/>
                <w:szCs w:val="24"/>
              </w:rPr>
              <w:t>干净、整洁、无污渍</w:t>
            </w:r>
          </w:p>
        </w:tc>
        <w:tc>
          <w:tcPr>
            <w:tcW w:w="0" w:type="auto"/>
            <w:vAlign w:val="center"/>
          </w:tcPr>
          <w:p w14:paraId="1FDA6257">
            <w:pPr>
              <w:spacing w:line="400" w:lineRule="exact"/>
              <w:jc w:val="center"/>
              <w:rPr>
                <w:rFonts w:ascii="宋体" w:hAnsi="宋体" w:cs="宋体"/>
                <w:sz w:val="24"/>
                <w:szCs w:val="24"/>
              </w:rPr>
            </w:pPr>
            <w:r>
              <w:rPr>
                <w:rFonts w:hint="eastAsia" w:ascii="宋体" w:hAnsi="宋体" w:cs="宋体"/>
                <w:sz w:val="24"/>
                <w:szCs w:val="24"/>
              </w:rPr>
              <w:t>1次/天，根据会议安排随时清洁</w:t>
            </w:r>
          </w:p>
        </w:tc>
      </w:tr>
      <w:tr w14:paraId="2B69A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33F08FA5">
            <w:pPr>
              <w:spacing w:line="400" w:lineRule="exact"/>
              <w:rPr>
                <w:rFonts w:ascii="宋体" w:hAnsi="宋体" w:cs="宋体"/>
                <w:sz w:val="24"/>
                <w:szCs w:val="24"/>
              </w:rPr>
            </w:pPr>
          </w:p>
        </w:tc>
        <w:tc>
          <w:tcPr>
            <w:tcW w:w="0" w:type="auto"/>
            <w:vMerge w:val="continue"/>
          </w:tcPr>
          <w:p w14:paraId="02FB52FF">
            <w:pPr>
              <w:spacing w:line="400" w:lineRule="exact"/>
              <w:rPr>
                <w:rFonts w:ascii="宋体" w:hAnsi="宋体" w:cs="宋体"/>
                <w:sz w:val="24"/>
                <w:szCs w:val="24"/>
              </w:rPr>
            </w:pPr>
          </w:p>
        </w:tc>
        <w:tc>
          <w:tcPr>
            <w:tcW w:w="0" w:type="auto"/>
          </w:tcPr>
          <w:p w14:paraId="2971A0A0">
            <w:pPr>
              <w:spacing w:line="400" w:lineRule="exact"/>
              <w:rPr>
                <w:rFonts w:ascii="宋体" w:hAnsi="宋体" w:cs="宋体"/>
                <w:sz w:val="24"/>
                <w:szCs w:val="24"/>
              </w:rPr>
            </w:pPr>
            <w:r>
              <w:rPr>
                <w:rFonts w:hint="eastAsia" w:ascii="宋体" w:hAnsi="宋体" w:cs="宋体"/>
                <w:sz w:val="24"/>
                <w:szCs w:val="24"/>
              </w:rPr>
              <w:t>会议室玻璃</w:t>
            </w:r>
          </w:p>
        </w:tc>
        <w:tc>
          <w:tcPr>
            <w:tcW w:w="0" w:type="auto"/>
            <w:vAlign w:val="center"/>
          </w:tcPr>
          <w:p w14:paraId="3721667C">
            <w:pPr>
              <w:spacing w:line="400" w:lineRule="exact"/>
              <w:rPr>
                <w:rFonts w:ascii="宋体" w:hAnsi="宋体" w:cs="宋体"/>
                <w:sz w:val="24"/>
                <w:szCs w:val="24"/>
              </w:rPr>
            </w:pPr>
            <w:r>
              <w:rPr>
                <w:rFonts w:hint="eastAsia" w:ascii="宋体" w:hAnsi="宋体" w:cs="宋体"/>
                <w:sz w:val="24"/>
                <w:szCs w:val="24"/>
              </w:rPr>
              <w:t>干净、整洁、无污渍</w:t>
            </w:r>
          </w:p>
        </w:tc>
        <w:tc>
          <w:tcPr>
            <w:tcW w:w="0" w:type="auto"/>
            <w:vAlign w:val="center"/>
          </w:tcPr>
          <w:p w14:paraId="506C3134">
            <w:pPr>
              <w:spacing w:line="400" w:lineRule="exact"/>
              <w:jc w:val="center"/>
              <w:rPr>
                <w:rFonts w:ascii="宋体" w:hAnsi="宋体" w:cs="宋体"/>
                <w:sz w:val="24"/>
                <w:szCs w:val="24"/>
              </w:rPr>
            </w:pPr>
            <w:r>
              <w:rPr>
                <w:rFonts w:hint="eastAsia" w:ascii="宋体" w:hAnsi="宋体" w:cs="宋体"/>
                <w:sz w:val="24"/>
                <w:szCs w:val="24"/>
              </w:rPr>
              <w:t>1次/周</w:t>
            </w:r>
          </w:p>
        </w:tc>
      </w:tr>
      <w:tr w14:paraId="37DBC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14:paraId="5A41F2C6">
            <w:pPr>
              <w:spacing w:line="400" w:lineRule="exact"/>
              <w:jc w:val="center"/>
              <w:rPr>
                <w:rFonts w:ascii="宋体" w:hAnsi="宋体" w:cs="宋体"/>
                <w:sz w:val="24"/>
                <w:szCs w:val="24"/>
              </w:rPr>
            </w:pPr>
            <w:r>
              <w:rPr>
                <w:rFonts w:hint="eastAsia" w:ascii="宋体" w:hAnsi="宋体" w:cs="宋体"/>
                <w:sz w:val="24"/>
                <w:szCs w:val="24"/>
              </w:rPr>
              <w:t>其他</w:t>
            </w:r>
          </w:p>
        </w:tc>
        <w:tc>
          <w:tcPr>
            <w:tcW w:w="0" w:type="auto"/>
            <w:gridSpan w:val="2"/>
            <w:vMerge w:val="restart"/>
            <w:vAlign w:val="center"/>
          </w:tcPr>
          <w:p w14:paraId="41CDE8BE">
            <w:pPr>
              <w:spacing w:line="400" w:lineRule="exact"/>
              <w:jc w:val="center"/>
              <w:rPr>
                <w:rFonts w:ascii="宋体" w:hAnsi="宋体" w:cs="宋体"/>
                <w:sz w:val="24"/>
                <w:szCs w:val="24"/>
              </w:rPr>
            </w:pPr>
            <w:r>
              <w:rPr>
                <w:rFonts w:hint="eastAsia" w:ascii="宋体" w:hAnsi="宋体" w:cs="宋体"/>
                <w:sz w:val="24"/>
                <w:szCs w:val="24"/>
              </w:rPr>
              <w:t>员工仪容仪表</w:t>
            </w:r>
          </w:p>
        </w:tc>
        <w:tc>
          <w:tcPr>
            <w:tcW w:w="0" w:type="auto"/>
            <w:vAlign w:val="center"/>
          </w:tcPr>
          <w:p w14:paraId="2A05466A">
            <w:pPr>
              <w:spacing w:line="400" w:lineRule="exact"/>
              <w:rPr>
                <w:rFonts w:ascii="宋体" w:hAnsi="宋体" w:cs="宋体"/>
                <w:sz w:val="24"/>
                <w:szCs w:val="24"/>
              </w:rPr>
            </w:pPr>
            <w:r>
              <w:rPr>
                <w:rFonts w:hint="eastAsia" w:ascii="宋体" w:hAnsi="宋体" w:cs="宋体"/>
                <w:sz w:val="24"/>
                <w:szCs w:val="24"/>
              </w:rPr>
              <w:t>带牌上岗</w:t>
            </w:r>
          </w:p>
        </w:tc>
        <w:tc>
          <w:tcPr>
            <w:tcW w:w="0" w:type="auto"/>
            <w:vAlign w:val="center"/>
          </w:tcPr>
          <w:p w14:paraId="05F5F163">
            <w:pPr>
              <w:spacing w:line="400" w:lineRule="exact"/>
              <w:jc w:val="center"/>
              <w:rPr>
                <w:rFonts w:ascii="宋体" w:hAnsi="宋体" w:cs="宋体"/>
                <w:sz w:val="24"/>
                <w:szCs w:val="24"/>
              </w:rPr>
            </w:pPr>
            <w:r>
              <w:rPr>
                <w:rFonts w:hint="eastAsia" w:ascii="宋体" w:hAnsi="宋体" w:cs="宋体"/>
                <w:sz w:val="24"/>
                <w:szCs w:val="24"/>
              </w:rPr>
              <w:t>在岗期间</w:t>
            </w:r>
          </w:p>
        </w:tc>
      </w:tr>
      <w:tr w14:paraId="288EF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1DC20E75">
            <w:pPr>
              <w:spacing w:line="400" w:lineRule="exact"/>
              <w:rPr>
                <w:rFonts w:ascii="宋体" w:hAnsi="宋体" w:cs="宋体"/>
                <w:sz w:val="24"/>
                <w:szCs w:val="24"/>
              </w:rPr>
            </w:pPr>
          </w:p>
        </w:tc>
        <w:tc>
          <w:tcPr>
            <w:tcW w:w="0" w:type="auto"/>
            <w:gridSpan w:val="2"/>
            <w:vMerge w:val="continue"/>
          </w:tcPr>
          <w:p w14:paraId="6241F81E">
            <w:pPr>
              <w:spacing w:line="400" w:lineRule="exact"/>
              <w:rPr>
                <w:rFonts w:ascii="宋体" w:hAnsi="宋体" w:cs="宋体"/>
                <w:sz w:val="24"/>
                <w:szCs w:val="24"/>
              </w:rPr>
            </w:pPr>
          </w:p>
        </w:tc>
        <w:tc>
          <w:tcPr>
            <w:tcW w:w="0" w:type="auto"/>
            <w:vAlign w:val="center"/>
          </w:tcPr>
          <w:p w14:paraId="66769551">
            <w:pPr>
              <w:spacing w:line="400" w:lineRule="exact"/>
              <w:rPr>
                <w:rFonts w:ascii="宋体" w:hAnsi="宋体" w:cs="宋体"/>
                <w:sz w:val="24"/>
                <w:szCs w:val="24"/>
              </w:rPr>
            </w:pPr>
            <w:r>
              <w:rPr>
                <w:rFonts w:hint="eastAsia" w:ascii="宋体" w:hAnsi="宋体" w:cs="宋体"/>
                <w:sz w:val="24"/>
                <w:szCs w:val="24"/>
              </w:rPr>
              <w:t>衣物整洁、服装统一</w:t>
            </w:r>
          </w:p>
        </w:tc>
        <w:tc>
          <w:tcPr>
            <w:tcW w:w="0" w:type="auto"/>
            <w:vAlign w:val="center"/>
          </w:tcPr>
          <w:p w14:paraId="37F917B3">
            <w:pPr>
              <w:spacing w:line="400" w:lineRule="exact"/>
              <w:jc w:val="center"/>
              <w:rPr>
                <w:rFonts w:ascii="宋体" w:hAnsi="宋体" w:cs="宋体"/>
                <w:sz w:val="24"/>
                <w:szCs w:val="24"/>
              </w:rPr>
            </w:pPr>
            <w:r>
              <w:rPr>
                <w:rFonts w:hint="eastAsia" w:ascii="宋体" w:hAnsi="宋体" w:cs="宋体"/>
                <w:sz w:val="24"/>
                <w:szCs w:val="24"/>
              </w:rPr>
              <w:t>在岗期间</w:t>
            </w:r>
          </w:p>
        </w:tc>
      </w:tr>
      <w:tr w14:paraId="1FC31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Pr>
          <w:p w14:paraId="6A3DEABD">
            <w:pPr>
              <w:spacing w:line="400" w:lineRule="exact"/>
              <w:rPr>
                <w:rFonts w:ascii="宋体" w:hAnsi="宋体" w:cs="宋体"/>
                <w:sz w:val="24"/>
                <w:szCs w:val="24"/>
              </w:rPr>
            </w:pPr>
          </w:p>
        </w:tc>
        <w:tc>
          <w:tcPr>
            <w:tcW w:w="0" w:type="auto"/>
            <w:gridSpan w:val="2"/>
            <w:vMerge w:val="continue"/>
          </w:tcPr>
          <w:p w14:paraId="7BBCC55E">
            <w:pPr>
              <w:spacing w:line="400" w:lineRule="exact"/>
              <w:rPr>
                <w:rFonts w:ascii="宋体" w:hAnsi="宋体" w:cs="宋体"/>
                <w:sz w:val="24"/>
                <w:szCs w:val="24"/>
              </w:rPr>
            </w:pPr>
          </w:p>
        </w:tc>
        <w:tc>
          <w:tcPr>
            <w:tcW w:w="0" w:type="auto"/>
            <w:vAlign w:val="center"/>
          </w:tcPr>
          <w:p w14:paraId="1AA92E2B">
            <w:pPr>
              <w:spacing w:line="400" w:lineRule="exact"/>
              <w:rPr>
                <w:rFonts w:ascii="宋体" w:hAnsi="宋体" w:cs="宋体"/>
                <w:sz w:val="24"/>
                <w:szCs w:val="24"/>
              </w:rPr>
            </w:pPr>
            <w:r>
              <w:rPr>
                <w:rFonts w:hint="eastAsia" w:ascii="宋体" w:hAnsi="宋体" w:cs="宋体"/>
                <w:sz w:val="24"/>
                <w:szCs w:val="24"/>
              </w:rPr>
              <w:t>礼貌服务</w:t>
            </w:r>
          </w:p>
        </w:tc>
        <w:tc>
          <w:tcPr>
            <w:tcW w:w="0" w:type="auto"/>
            <w:vAlign w:val="center"/>
          </w:tcPr>
          <w:p w14:paraId="515D9E6E">
            <w:pPr>
              <w:spacing w:line="400" w:lineRule="exact"/>
              <w:jc w:val="center"/>
              <w:rPr>
                <w:rFonts w:ascii="宋体" w:hAnsi="宋体" w:cs="宋体"/>
                <w:sz w:val="24"/>
                <w:szCs w:val="24"/>
              </w:rPr>
            </w:pPr>
            <w:r>
              <w:rPr>
                <w:rFonts w:hint="eastAsia" w:ascii="宋体" w:hAnsi="宋体" w:cs="宋体"/>
                <w:sz w:val="24"/>
                <w:szCs w:val="24"/>
              </w:rPr>
              <w:t>在岗期间</w:t>
            </w:r>
          </w:p>
        </w:tc>
      </w:tr>
      <w:tr w14:paraId="0129A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0" w:type="auto"/>
            <w:vMerge w:val="restart"/>
            <w:vAlign w:val="center"/>
          </w:tcPr>
          <w:p w14:paraId="1C4D984B">
            <w:pPr>
              <w:spacing w:line="400" w:lineRule="exact"/>
              <w:jc w:val="center"/>
              <w:rPr>
                <w:rFonts w:ascii="宋体" w:hAnsi="宋体" w:cs="宋体"/>
                <w:color w:val="000000"/>
                <w:sz w:val="24"/>
                <w:szCs w:val="24"/>
              </w:rPr>
            </w:pPr>
            <w:r>
              <w:rPr>
                <w:rFonts w:hint="eastAsia" w:ascii="宋体" w:hAnsi="宋体" w:cs="宋体"/>
                <w:color w:val="000000"/>
                <w:sz w:val="24"/>
                <w:szCs w:val="24"/>
              </w:rPr>
              <w:t>定期保洁服务</w:t>
            </w:r>
          </w:p>
        </w:tc>
        <w:tc>
          <w:tcPr>
            <w:tcW w:w="0" w:type="auto"/>
            <w:gridSpan w:val="2"/>
            <w:vAlign w:val="center"/>
          </w:tcPr>
          <w:p w14:paraId="2897C78E">
            <w:pPr>
              <w:spacing w:line="400" w:lineRule="exact"/>
              <w:jc w:val="center"/>
              <w:rPr>
                <w:rFonts w:ascii="宋体" w:hAnsi="宋体" w:cs="宋体"/>
                <w:sz w:val="24"/>
                <w:szCs w:val="24"/>
              </w:rPr>
            </w:pPr>
            <w:r>
              <w:rPr>
                <w:rFonts w:hint="eastAsia" w:ascii="宋体" w:hAnsi="宋体" w:cs="宋体"/>
                <w:sz w:val="24"/>
                <w:szCs w:val="24"/>
              </w:rPr>
              <w:t>大堂大理石墙面清洗（约200平米）</w:t>
            </w:r>
          </w:p>
        </w:tc>
        <w:tc>
          <w:tcPr>
            <w:tcW w:w="0" w:type="auto"/>
            <w:vAlign w:val="center"/>
          </w:tcPr>
          <w:p w14:paraId="638534EE">
            <w:pPr>
              <w:spacing w:line="400" w:lineRule="exact"/>
              <w:rPr>
                <w:rFonts w:ascii="宋体" w:hAnsi="宋体" w:cs="宋体"/>
                <w:sz w:val="24"/>
                <w:szCs w:val="24"/>
              </w:rPr>
            </w:pPr>
            <w:r>
              <w:rPr>
                <w:rFonts w:hint="eastAsia" w:ascii="宋体" w:hAnsi="宋体" w:cs="宋体"/>
                <w:sz w:val="24"/>
                <w:szCs w:val="24"/>
              </w:rPr>
              <w:t>无划痕、光亮</w:t>
            </w:r>
          </w:p>
        </w:tc>
        <w:tc>
          <w:tcPr>
            <w:tcW w:w="0" w:type="auto"/>
            <w:vAlign w:val="center"/>
          </w:tcPr>
          <w:p w14:paraId="7735C145">
            <w:pPr>
              <w:spacing w:line="400" w:lineRule="exact"/>
              <w:jc w:val="center"/>
              <w:rPr>
                <w:rFonts w:ascii="宋体" w:hAnsi="宋体" w:cs="宋体"/>
                <w:sz w:val="24"/>
                <w:szCs w:val="24"/>
              </w:rPr>
            </w:pPr>
            <w:r>
              <w:rPr>
                <w:rFonts w:hint="eastAsia" w:ascii="宋体" w:hAnsi="宋体" w:cs="宋体"/>
                <w:sz w:val="24"/>
                <w:szCs w:val="24"/>
              </w:rPr>
              <w:t>2次/年</w:t>
            </w:r>
          </w:p>
        </w:tc>
      </w:tr>
      <w:tr w14:paraId="6BF0A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0" w:type="auto"/>
            <w:vMerge w:val="continue"/>
            <w:vAlign w:val="center"/>
          </w:tcPr>
          <w:p w14:paraId="7C9FDF45">
            <w:pPr>
              <w:spacing w:line="400" w:lineRule="exact"/>
              <w:jc w:val="center"/>
              <w:rPr>
                <w:rFonts w:ascii="宋体" w:hAnsi="宋体" w:cs="宋体"/>
                <w:color w:val="000000"/>
                <w:sz w:val="24"/>
                <w:szCs w:val="24"/>
              </w:rPr>
            </w:pPr>
          </w:p>
        </w:tc>
        <w:tc>
          <w:tcPr>
            <w:tcW w:w="0" w:type="auto"/>
            <w:gridSpan w:val="2"/>
            <w:vAlign w:val="center"/>
          </w:tcPr>
          <w:p w14:paraId="0D339470">
            <w:pPr>
              <w:spacing w:line="400" w:lineRule="exact"/>
              <w:rPr>
                <w:rFonts w:ascii="宋体" w:hAnsi="宋体" w:cs="宋体"/>
                <w:sz w:val="24"/>
                <w:szCs w:val="24"/>
              </w:rPr>
            </w:pPr>
            <w:r>
              <w:rPr>
                <w:rFonts w:hint="eastAsia" w:ascii="宋体" w:hAnsi="宋体" w:cs="宋体"/>
                <w:sz w:val="24"/>
                <w:szCs w:val="24"/>
              </w:rPr>
              <w:t>楼门前地垫清洁（约40平米）</w:t>
            </w:r>
          </w:p>
        </w:tc>
        <w:tc>
          <w:tcPr>
            <w:tcW w:w="0" w:type="auto"/>
            <w:vAlign w:val="center"/>
          </w:tcPr>
          <w:p w14:paraId="4A6D0402">
            <w:pPr>
              <w:spacing w:line="400" w:lineRule="exact"/>
              <w:rPr>
                <w:rFonts w:ascii="宋体" w:hAnsi="宋体" w:cs="宋体"/>
                <w:sz w:val="24"/>
                <w:szCs w:val="24"/>
              </w:rPr>
            </w:pPr>
            <w:r>
              <w:rPr>
                <w:rFonts w:hint="eastAsia" w:ascii="宋体" w:hAnsi="宋体" w:cs="宋体"/>
                <w:sz w:val="24"/>
                <w:szCs w:val="24"/>
              </w:rPr>
              <w:t>无垃圾、杂质</w:t>
            </w:r>
          </w:p>
        </w:tc>
        <w:tc>
          <w:tcPr>
            <w:tcW w:w="0" w:type="auto"/>
            <w:vAlign w:val="center"/>
          </w:tcPr>
          <w:p w14:paraId="729A3324">
            <w:pPr>
              <w:spacing w:line="400" w:lineRule="exact"/>
              <w:jc w:val="center"/>
              <w:rPr>
                <w:rFonts w:ascii="宋体" w:hAnsi="宋体" w:cs="宋体"/>
                <w:sz w:val="24"/>
                <w:szCs w:val="24"/>
              </w:rPr>
            </w:pPr>
            <w:r>
              <w:rPr>
                <w:rFonts w:hint="eastAsia" w:ascii="宋体" w:hAnsi="宋体" w:cs="宋体"/>
                <w:sz w:val="24"/>
                <w:szCs w:val="24"/>
              </w:rPr>
              <w:t>随时清洁</w:t>
            </w:r>
          </w:p>
        </w:tc>
      </w:tr>
      <w:tr w14:paraId="3339E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14:paraId="792551A9">
            <w:pPr>
              <w:spacing w:line="400" w:lineRule="exact"/>
              <w:jc w:val="center"/>
              <w:rPr>
                <w:rFonts w:ascii="宋体" w:hAnsi="宋体" w:cs="宋体"/>
                <w:color w:val="000000"/>
                <w:sz w:val="24"/>
                <w:szCs w:val="24"/>
              </w:rPr>
            </w:pPr>
          </w:p>
        </w:tc>
        <w:tc>
          <w:tcPr>
            <w:tcW w:w="0" w:type="auto"/>
            <w:gridSpan w:val="2"/>
            <w:vAlign w:val="center"/>
          </w:tcPr>
          <w:p w14:paraId="03639657">
            <w:pPr>
              <w:spacing w:line="400" w:lineRule="exact"/>
              <w:jc w:val="center"/>
              <w:rPr>
                <w:rFonts w:ascii="宋体" w:hAnsi="宋体" w:cs="宋体"/>
                <w:sz w:val="24"/>
                <w:szCs w:val="24"/>
              </w:rPr>
            </w:pPr>
            <w:r>
              <w:rPr>
                <w:rFonts w:hint="eastAsia" w:ascii="宋体" w:hAnsi="宋体" w:cs="宋体"/>
                <w:sz w:val="24"/>
                <w:szCs w:val="24"/>
              </w:rPr>
              <w:t>地毯清洁（约150平米）</w:t>
            </w:r>
          </w:p>
        </w:tc>
        <w:tc>
          <w:tcPr>
            <w:tcW w:w="0" w:type="auto"/>
            <w:vAlign w:val="center"/>
          </w:tcPr>
          <w:p w14:paraId="5DAD8E06">
            <w:pPr>
              <w:spacing w:line="400" w:lineRule="exact"/>
              <w:rPr>
                <w:rFonts w:ascii="宋体" w:hAnsi="宋体" w:cs="宋体"/>
                <w:sz w:val="24"/>
                <w:szCs w:val="24"/>
              </w:rPr>
            </w:pPr>
            <w:r>
              <w:rPr>
                <w:rFonts w:hint="eastAsia" w:ascii="宋体" w:hAnsi="宋体" w:cs="宋体"/>
                <w:sz w:val="24"/>
                <w:szCs w:val="24"/>
              </w:rPr>
              <w:t>洁净、无灰尘、无异味</w:t>
            </w:r>
          </w:p>
        </w:tc>
        <w:tc>
          <w:tcPr>
            <w:tcW w:w="0" w:type="auto"/>
            <w:vAlign w:val="center"/>
          </w:tcPr>
          <w:p w14:paraId="7EFFF3B6">
            <w:pPr>
              <w:spacing w:line="400" w:lineRule="exact"/>
              <w:jc w:val="center"/>
              <w:rPr>
                <w:rFonts w:ascii="宋体" w:hAnsi="宋体" w:cs="宋体"/>
                <w:sz w:val="24"/>
                <w:szCs w:val="24"/>
              </w:rPr>
            </w:pPr>
            <w:r>
              <w:rPr>
                <w:rFonts w:hint="eastAsia" w:ascii="宋体" w:hAnsi="宋体" w:cs="宋体"/>
                <w:sz w:val="24"/>
                <w:szCs w:val="24"/>
              </w:rPr>
              <w:t>1次/月</w:t>
            </w:r>
          </w:p>
        </w:tc>
      </w:tr>
    </w:tbl>
    <w:p w14:paraId="22C20B5B">
      <w:pPr>
        <w:pStyle w:val="5"/>
        <w:spacing w:after="0" w:line="400" w:lineRule="exact"/>
        <w:ind w:firstLine="480" w:firstLineChars="200"/>
        <w:rPr>
          <w:rFonts w:ascii="宋体" w:hAnsi="宋体"/>
          <w:sz w:val="24"/>
          <w:szCs w:val="24"/>
        </w:rPr>
      </w:pPr>
      <w:r>
        <w:rPr>
          <w:rFonts w:ascii="宋体" w:hAnsi="宋体"/>
          <w:sz w:val="24"/>
          <w:szCs w:val="24"/>
        </w:rPr>
        <w:t>（</w:t>
      </w:r>
      <w:r>
        <w:rPr>
          <w:rFonts w:hint="eastAsia" w:ascii="宋体" w:hAnsi="宋体"/>
          <w:sz w:val="24"/>
          <w:szCs w:val="24"/>
        </w:rPr>
        <w:t>三</w:t>
      </w:r>
      <w:r>
        <w:rPr>
          <w:rFonts w:ascii="宋体" w:hAnsi="宋体"/>
          <w:sz w:val="24"/>
          <w:szCs w:val="24"/>
        </w:rPr>
        <w:t>）设施设备安全监控</w:t>
      </w:r>
    </w:p>
    <w:p w14:paraId="7FEC06A6">
      <w:pPr>
        <w:pStyle w:val="5"/>
        <w:spacing w:after="0" w:line="400" w:lineRule="exact"/>
        <w:ind w:firstLine="480" w:firstLineChars="200"/>
        <w:rPr>
          <w:rFonts w:ascii="宋体" w:hAnsi="宋体"/>
          <w:sz w:val="24"/>
          <w:szCs w:val="24"/>
        </w:rPr>
      </w:pPr>
      <w:r>
        <w:rPr>
          <w:rFonts w:ascii="宋体" w:hAnsi="宋体"/>
          <w:sz w:val="24"/>
          <w:szCs w:val="24"/>
        </w:rPr>
        <w:t>1</w:t>
      </w:r>
      <w:r>
        <w:rPr>
          <w:rFonts w:hint="eastAsia" w:ascii="宋体" w:hAnsi="宋体"/>
          <w:sz w:val="24"/>
          <w:szCs w:val="24"/>
        </w:rPr>
        <w:t>、</w:t>
      </w:r>
      <w:r>
        <w:rPr>
          <w:rFonts w:ascii="宋体" w:hAnsi="宋体"/>
          <w:sz w:val="24"/>
          <w:szCs w:val="24"/>
        </w:rPr>
        <w:t>服务内容</w:t>
      </w:r>
    </w:p>
    <w:p w14:paraId="5129CA6F">
      <w:pPr>
        <w:pStyle w:val="5"/>
        <w:spacing w:after="0" w:line="400" w:lineRule="exact"/>
        <w:ind w:firstLine="480" w:firstLineChars="200"/>
        <w:rPr>
          <w:rFonts w:ascii="宋体" w:hAnsi="宋体"/>
          <w:sz w:val="24"/>
          <w:szCs w:val="24"/>
        </w:rPr>
      </w:pPr>
      <w:r>
        <w:rPr>
          <w:rFonts w:hint="eastAsia" w:ascii="宋体" w:hAnsi="宋体"/>
          <w:sz w:val="24"/>
          <w:szCs w:val="24"/>
        </w:rPr>
        <w:t>（1）实行24小时值班制度，进行简单的电工维修工作，并协助采购人进行应急报修监督工作，监督预约维修完成情况，按照双方约定时间到达现场，回访率达到100%。</w:t>
      </w:r>
    </w:p>
    <w:p w14:paraId="27B36982">
      <w:pPr>
        <w:pStyle w:val="5"/>
        <w:spacing w:after="0" w:line="400" w:lineRule="exact"/>
        <w:ind w:firstLine="480" w:firstLineChars="200"/>
        <w:rPr>
          <w:rFonts w:ascii="宋体" w:hAnsi="宋体"/>
          <w:sz w:val="24"/>
          <w:szCs w:val="24"/>
        </w:rPr>
      </w:pPr>
      <w:r>
        <w:rPr>
          <w:rFonts w:hint="eastAsia" w:ascii="宋体" w:hAnsi="宋体"/>
          <w:sz w:val="24"/>
          <w:szCs w:val="24"/>
        </w:rPr>
        <w:t>（2）</w:t>
      </w:r>
      <w:r>
        <w:rPr>
          <w:rFonts w:ascii="宋体" w:hAnsi="宋体"/>
          <w:sz w:val="24"/>
          <w:szCs w:val="24"/>
        </w:rPr>
        <w:t>日常维修主要负责楼宇(房屋)公共设施、门窗、办公家具、锁具、照明等的日常维修维护工作。</w:t>
      </w:r>
    </w:p>
    <w:p w14:paraId="500BCB1B">
      <w:pPr>
        <w:pStyle w:val="5"/>
        <w:spacing w:after="0" w:line="400" w:lineRule="exact"/>
        <w:ind w:firstLine="480" w:firstLineChars="200"/>
        <w:rPr>
          <w:rFonts w:ascii="宋体" w:hAnsi="宋体"/>
          <w:sz w:val="24"/>
          <w:szCs w:val="24"/>
        </w:rPr>
      </w:pPr>
      <w:r>
        <w:rPr>
          <w:rFonts w:hint="eastAsia" w:ascii="宋体" w:hAnsi="宋体"/>
          <w:sz w:val="24"/>
          <w:szCs w:val="24"/>
        </w:rPr>
        <w:t>（3）协调园区运营单位及时对故障部位进行维修，监督园区运营单位定期进行维保，确保设备正常运行。</w:t>
      </w:r>
    </w:p>
    <w:p w14:paraId="273EB7F4">
      <w:pPr>
        <w:spacing w:line="400" w:lineRule="exact"/>
        <w:ind w:firstLine="480" w:firstLineChars="200"/>
        <w:jc w:val="left"/>
        <w:rPr>
          <w:rFonts w:ascii="宋体" w:hAnsi="宋体" w:cs="宋体"/>
          <w:sz w:val="24"/>
          <w:szCs w:val="24"/>
        </w:rPr>
      </w:pPr>
      <w:r>
        <w:rPr>
          <w:rFonts w:hint="eastAsia" w:ascii="宋体" w:hAnsi="宋体" w:cs="宋体"/>
          <w:sz w:val="24"/>
          <w:szCs w:val="24"/>
        </w:rPr>
        <w:t>（4）定时关闭楼内灯、门窗及空调等，保证楼内安全运行。</w:t>
      </w:r>
    </w:p>
    <w:p w14:paraId="70E9DEC6">
      <w:pPr>
        <w:pStyle w:val="5"/>
        <w:spacing w:after="0" w:line="400" w:lineRule="exact"/>
        <w:ind w:firstLine="480" w:firstLineChars="200"/>
        <w:rPr>
          <w:rFonts w:ascii="宋体" w:hAnsi="宋体"/>
          <w:sz w:val="24"/>
          <w:szCs w:val="24"/>
        </w:rPr>
      </w:pPr>
      <w:r>
        <w:rPr>
          <w:rFonts w:hint="eastAsia" w:ascii="宋体" w:hAnsi="宋体"/>
          <w:sz w:val="24"/>
          <w:szCs w:val="24"/>
        </w:rPr>
        <w:t>（5）每月进行水表、电表、燃气表查询并做好记录工作。</w:t>
      </w:r>
    </w:p>
    <w:p w14:paraId="788B2D11">
      <w:pPr>
        <w:pStyle w:val="5"/>
        <w:spacing w:after="0" w:line="400" w:lineRule="exact"/>
        <w:ind w:firstLine="480" w:firstLineChars="200"/>
        <w:rPr>
          <w:rFonts w:ascii="宋体" w:hAnsi="宋体"/>
          <w:sz w:val="24"/>
          <w:szCs w:val="24"/>
        </w:rPr>
      </w:pPr>
      <w:r>
        <w:rPr>
          <w:rFonts w:hint="eastAsia" w:ascii="宋体" w:hAnsi="宋体"/>
          <w:sz w:val="24"/>
          <w:szCs w:val="24"/>
        </w:rPr>
        <w:t>（6）负责中央空调的日常运行监控、保障空调设备稳定运行；配合维保单位维护保养及故障排查，记录设备运行及维护数据。</w:t>
      </w:r>
    </w:p>
    <w:p w14:paraId="322A0427">
      <w:pPr>
        <w:pStyle w:val="5"/>
        <w:spacing w:after="0" w:line="400" w:lineRule="exact"/>
        <w:ind w:firstLine="480" w:firstLineChars="200"/>
        <w:rPr>
          <w:rFonts w:ascii="宋体" w:hAnsi="宋体"/>
          <w:sz w:val="24"/>
          <w:szCs w:val="24"/>
        </w:rPr>
      </w:pPr>
      <w:r>
        <w:rPr>
          <w:rFonts w:hint="eastAsia" w:ascii="宋体" w:hAnsi="宋体"/>
          <w:sz w:val="24"/>
          <w:szCs w:val="24"/>
        </w:rPr>
        <w:t>（7）严格遵守特种作业安全管理规定，持证上岗，杜绝违规操作，按照安全规范和技术要求，开展日常维修焊接操作作业。</w:t>
      </w:r>
    </w:p>
    <w:p w14:paraId="0F3EC07E">
      <w:pPr>
        <w:pStyle w:val="5"/>
        <w:spacing w:after="0" w:line="400" w:lineRule="exact"/>
        <w:ind w:firstLine="480" w:firstLineChars="200"/>
        <w:rPr>
          <w:rFonts w:ascii="宋体" w:hAnsi="宋体"/>
          <w:sz w:val="24"/>
          <w:szCs w:val="24"/>
        </w:rPr>
      </w:pPr>
      <w:r>
        <w:rPr>
          <w:rFonts w:ascii="宋体" w:hAnsi="宋体"/>
          <w:sz w:val="24"/>
          <w:szCs w:val="24"/>
        </w:rPr>
        <w:t>2</w:t>
      </w:r>
      <w:r>
        <w:rPr>
          <w:rFonts w:hint="eastAsia" w:ascii="宋体" w:hAnsi="宋体"/>
          <w:sz w:val="24"/>
          <w:szCs w:val="24"/>
        </w:rPr>
        <w:t>、</w:t>
      </w:r>
      <w:r>
        <w:rPr>
          <w:rFonts w:ascii="宋体" w:hAnsi="宋体"/>
          <w:sz w:val="24"/>
          <w:szCs w:val="24"/>
        </w:rPr>
        <w:t>服务标准及要求</w:t>
      </w:r>
    </w:p>
    <w:p w14:paraId="53C346DE">
      <w:pPr>
        <w:pStyle w:val="5"/>
        <w:spacing w:after="0" w:line="400" w:lineRule="exact"/>
        <w:ind w:firstLine="480" w:firstLineChars="200"/>
        <w:rPr>
          <w:rFonts w:ascii="宋体" w:hAnsi="宋体"/>
          <w:sz w:val="24"/>
          <w:szCs w:val="24"/>
        </w:rPr>
      </w:pPr>
      <w:r>
        <w:rPr>
          <w:rFonts w:ascii="宋体" w:hAnsi="宋体"/>
          <w:sz w:val="24"/>
          <w:szCs w:val="24"/>
        </w:rPr>
        <w:t>（</w:t>
      </w:r>
      <w:r>
        <w:rPr>
          <w:rFonts w:hint="eastAsia" w:ascii="宋体" w:hAnsi="宋体"/>
          <w:sz w:val="24"/>
          <w:szCs w:val="24"/>
        </w:rPr>
        <w:t>1</w:t>
      </w:r>
      <w:r>
        <w:rPr>
          <w:rFonts w:ascii="宋体" w:hAnsi="宋体"/>
          <w:sz w:val="24"/>
          <w:szCs w:val="24"/>
        </w:rPr>
        <w:t>）公共设施、门窗、办公家具的日常维修管理</w:t>
      </w:r>
    </w:p>
    <w:p w14:paraId="22084C47">
      <w:pPr>
        <w:pStyle w:val="5"/>
        <w:spacing w:after="0" w:line="400" w:lineRule="exact"/>
        <w:ind w:firstLine="480" w:firstLineChars="200"/>
        <w:rPr>
          <w:rFonts w:ascii="宋体" w:hAnsi="宋体"/>
          <w:sz w:val="24"/>
          <w:szCs w:val="24"/>
        </w:rPr>
      </w:pPr>
      <w:r>
        <w:rPr>
          <w:rFonts w:ascii="宋体" w:hAnsi="宋体"/>
          <w:sz w:val="24"/>
          <w:szCs w:val="24"/>
        </w:rPr>
        <w:t>①做好对室内照明、导向标识标牌等设施设备的日常管理及维修。</w:t>
      </w:r>
    </w:p>
    <w:p w14:paraId="6681D5D3">
      <w:pPr>
        <w:pStyle w:val="5"/>
        <w:spacing w:after="0" w:line="400" w:lineRule="exact"/>
        <w:ind w:firstLine="480" w:firstLineChars="200"/>
        <w:rPr>
          <w:rFonts w:ascii="宋体" w:hAnsi="宋体"/>
          <w:sz w:val="24"/>
          <w:szCs w:val="24"/>
        </w:rPr>
      </w:pPr>
      <w:r>
        <w:rPr>
          <w:rFonts w:ascii="宋体" w:hAnsi="宋体"/>
          <w:sz w:val="24"/>
          <w:szCs w:val="24"/>
        </w:rPr>
        <w:t>②公共设施无破损、无变形、无锈蚀；照明设施、各类标识清洁、完好。</w:t>
      </w:r>
    </w:p>
    <w:p w14:paraId="6C8FA6A5">
      <w:pPr>
        <w:pStyle w:val="5"/>
        <w:spacing w:after="0" w:line="400" w:lineRule="exact"/>
        <w:ind w:firstLine="480" w:firstLineChars="200"/>
        <w:rPr>
          <w:rFonts w:ascii="宋体" w:hAnsi="宋体"/>
          <w:sz w:val="24"/>
          <w:szCs w:val="24"/>
        </w:rPr>
      </w:pPr>
      <w:r>
        <w:rPr>
          <w:rFonts w:ascii="宋体" w:hAnsi="宋体"/>
          <w:sz w:val="24"/>
          <w:szCs w:val="24"/>
        </w:rPr>
        <w:t>③办公家具、门窗、门锁等及时维修，保证正常使用。</w:t>
      </w:r>
    </w:p>
    <w:p w14:paraId="44355697">
      <w:pPr>
        <w:pStyle w:val="5"/>
        <w:spacing w:after="0" w:line="400" w:lineRule="exact"/>
        <w:ind w:firstLine="480" w:firstLineChars="200"/>
        <w:rPr>
          <w:rFonts w:ascii="宋体" w:hAnsi="宋体"/>
          <w:sz w:val="24"/>
          <w:szCs w:val="24"/>
        </w:rPr>
      </w:pPr>
      <w:r>
        <w:rPr>
          <w:rFonts w:ascii="宋体" w:hAnsi="宋体"/>
          <w:sz w:val="24"/>
          <w:szCs w:val="24"/>
        </w:rPr>
        <w:t>④办公家具、门窗牢固、平整、美观，门窗及门窗配件齐全，开关灵活、接缝严密，无锈蚀、不松动等。</w:t>
      </w:r>
    </w:p>
    <w:p w14:paraId="2C58A407">
      <w:pPr>
        <w:pStyle w:val="5"/>
        <w:spacing w:after="0" w:line="400" w:lineRule="exact"/>
        <w:ind w:firstLine="480" w:firstLineChars="200"/>
        <w:rPr>
          <w:rFonts w:ascii="宋体" w:hAnsi="宋体"/>
          <w:sz w:val="24"/>
          <w:szCs w:val="24"/>
        </w:rPr>
      </w:pPr>
      <w:r>
        <w:rPr>
          <w:rFonts w:ascii="宋体" w:hAnsi="宋体"/>
          <w:sz w:val="24"/>
          <w:szCs w:val="24"/>
        </w:rPr>
        <w:t>⑤及时完成各项报修任务，</w:t>
      </w:r>
      <w:r>
        <w:rPr>
          <w:rFonts w:hint="eastAsia" w:ascii="宋体" w:hAnsi="宋体"/>
          <w:sz w:val="24"/>
          <w:szCs w:val="24"/>
        </w:rPr>
        <w:t>按照双方约定时间到达现场，</w:t>
      </w:r>
      <w:r>
        <w:rPr>
          <w:rFonts w:ascii="宋体" w:hAnsi="宋体"/>
          <w:sz w:val="24"/>
          <w:szCs w:val="24"/>
        </w:rPr>
        <w:t>维修率和合格率100%，</w:t>
      </w:r>
      <w:r>
        <w:rPr>
          <w:rFonts w:hint="eastAsia" w:ascii="宋体" w:hAnsi="宋体"/>
          <w:sz w:val="24"/>
          <w:szCs w:val="24"/>
        </w:rPr>
        <w:t>回访率达到100%。</w:t>
      </w:r>
    </w:p>
    <w:p w14:paraId="1A30D55C">
      <w:pPr>
        <w:pStyle w:val="5"/>
        <w:spacing w:after="0" w:line="400" w:lineRule="exact"/>
        <w:ind w:firstLine="480" w:firstLineChars="200"/>
        <w:rPr>
          <w:rFonts w:ascii="宋体" w:hAnsi="宋体"/>
          <w:sz w:val="24"/>
          <w:szCs w:val="24"/>
        </w:rPr>
      </w:pPr>
      <w:r>
        <w:rPr>
          <w:rFonts w:ascii="宋体" w:hAnsi="宋体"/>
          <w:sz w:val="24"/>
          <w:szCs w:val="24"/>
        </w:rPr>
        <w:t>（</w:t>
      </w:r>
      <w:r>
        <w:rPr>
          <w:rFonts w:hint="eastAsia" w:ascii="宋体" w:hAnsi="宋体"/>
          <w:sz w:val="24"/>
          <w:szCs w:val="24"/>
        </w:rPr>
        <w:t>2</w:t>
      </w:r>
      <w:r>
        <w:rPr>
          <w:rFonts w:ascii="宋体" w:hAnsi="宋体"/>
          <w:sz w:val="24"/>
          <w:szCs w:val="24"/>
        </w:rPr>
        <w:t>）</w:t>
      </w:r>
      <w:r>
        <w:rPr>
          <w:rFonts w:hint="eastAsia" w:ascii="宋体" w:hAnsi="宋体"/>
          <w:sz w:val="24"/>
          <w:szCs w:val="24"/>
        </w:rPr>
        <w:t>楼宇监控、</w:t>
      </w:r>
      <w:r>
        <w:rPr>
          <w:rFonts w:ascii="宋体" w:hAnsi="宋体"/>
          <w:sz w:val="24"/>
          <w:szCs w:val="24"/>
        </w:rPr>
        <w:t>电梯</w:t>
      </w:r>
      <w:r>
        <w:rPr>
          <w:rFonts w:hint="eastAsia" w:ascii="宋体" w:hAnsi="宋体"/>
          <w:sz w:val="24"/>
          <w:szCs w:val="24"/>
        </w:rPr>
        <w:t>、中央空调、消防、给排水等楼宇</w:t>
      </w:r>
      <w:r>
        <w:rPr>
          <w:rFonts w:ascii="宋体" w:hAnsi="宋体"/>
          <w:sz w:val="24"/>
          <w:szCs w:val="24"/>
        </w:rPr>
        <w:t>系统</w:t>
      </w:r>
      <w:r>
        <w:rPr>
          <w:rFonts w:hint="eastAsia" w:ascii="宋体" w:hAnsi="宋体"/>
          <w:sz w:val="24"/>
          <w:szCs w:val="24"/>
        </w:rPr>
        <w:t>安全监控</w:t>
      </w:r>
    </w:p>
    <w:p w14:paraId="6369FDFE">
      <w:pPr>
        <w:pStyle w:val="5"/>
        <w:spacing w:after="0" w:line="400" w:lineRule="exact"/>
        <w:ind w:firstLine="480" w:firstLineChars="200"/>
        <w:rPr>
          <w:rFonts w:ascii="宋体" w:hAnsi="宋体"/>
          <w:sz w:val="24"/>
          <w:szCs w:val="24"/>
        </w:rPr>
      </w:pPr>
      <w:r>
        <w:rPr>
          <w:rFonts w:ascii="宋体" w:hAnsi="宋体"/>
          <w:sz w:val="24"/>
          <w:szCs w:val="24"/>
        </w:rPr>
        <w:t>①</w:t>
      </w:r>
      <w:r>
        <w:rPr>
          <w:rFonts w:hint="eastAsia" w:ascii="宋体" w:hAnsi="宋体"/>
          <w:sz w:val="24"/>
          <w:szCs w:val="24"/>
        </w:rPr>
        <w:t>监控系统摄像头等设备完好，人员熟悉系统操作，视频记录保存完整。</w:t>
      </w:r>
    </w:p>
    <w:p w14:paraId="41EE29D2">
      <w:pPr>
        <w:pStyle w:val="5"/>
        <w:spacing w:after="0" w:line="400" w:lineRule="exact"/>
        <w:ind w:firstLine="480" w:firstLineChars="200"/>
        <w:rPr>
          <w:rFonts w:ascii="宋体" w:hAnsi="宋体"/>
          <w:sz w:val="24"/>
          <w:szCs w:val="24"/>
        </w:rPr>
      </w:pPr>
      <w:r>
        <w:rPr>
          <w:rFonts w:ascii="宋体" w:hAnsi="宋体"/>
          <w:sz w:val="24"/>
          <w:szCs w:val="24"/>
        </w:rPr>
        <w:t>②</w:t>
      </w:r>
      <w:r>
        <w:rPr>
          <w:rFonts w:hint="eastAsia" w:ascii="宋体" w:hAnsi="宋体"/>
          <w:sz w:val="24"/>
          <w:szCs w:val="24"/>
        </w:rPr>
        <w:t>楼宇内设备标识齐全、完整</w:t>
      </w:r>
      <w:r>
        <w:rPr>
          <w:rFonts w:ascii="宋体" w:hAnsi="宋体"/>
          <w:sz w:val="24"/>
          <w:szCs w:val="24"/>
        </w:rPr>
        <w:t>。</w:t>
      </w:r>
    </w:p>
    <w:p w14:paraId="426B0570">
      <w:pPr>
        <w:pStyle w:val="5"/>
        <w:spacing w:after="0" w:line="400" w:lineRule="exact"/>
        <w:ind w:firstLine="480" w:firstLineChars="200"/>
        <w:rPr>
          <w:rFonts w:ascii="宋体" w:hAnsi="宋体"/>
          <w:sz w:val="24"/>
          <w:szCs w:val="24"/>
        </w:rPr>
      </w:pPr>
      <w:r>
        <w:rPr>
          <w:rFonts w:ascii="宋体" w:hAnsi="宋体"/>
          <w:sz w:val="24"/>
          <w:szCs w:val="24"/>
        </w:rPr>
        <w:t>③</w:t>
      </w:r>
      <w:r>
        <w:rPr>
          <w:rFonts w:hint="eastAsia" w:ascii="宋体" w:hAnsi="宋体"/>
          <w:sz w:val="24"/>
          <w:szCs w:val="24"/>
        </w:rPr>
        <w:t>督促园区运营单位对设备按时进行维护。</w:t>
      </w:r>
    </w:p>
    <w:p w14:paraId="2D84260D">
      <w:pPr>
        <w:pStyle w:val="5"/>
        <w:spacing w:after="0" w:line="400" w:lineRule="exact"/>
        <w:ind w:firstLine="480" w:firstLineChars="200"/>
        <w:rPr>
          <w:rFonts w:ascii="宋体" w:hAnsi="宋体"/>
          <w:sz w:val="24"/>
          <w:szCs w:val="24"/>
        </w:rPr>
      </w:pPr>
      <w:r>
        <w:rPr>
          <w:rFonts w:ascii="宋体" w:hAnsi="宋体"/>
          <w:sz w:val="24"/>
          <w:szCs w:val="24"/>
        </w:rPr>
        <w:t>④</w:t>
      </w:r>
      <w:r>
        <w:rPr>
          <w:rFonts w:hint="eastAsia" w:ascii="宋体" w:hAnsi="宋体"/>
          <w:sz w:val="24"/>
          <w:szCs w:val="24"/>
        </w:rPr>
        <w:t>发现问题及时报告园区运营单位及采购人，配合完成维修和整改。</w:t>
      </w:r>
    </w:p>
    <w:p w14:paraId="31E34719">
      <w:pPr>
        <w:pStyle w:val="5"/>
        <w:spacing w:after="0" w:line="400" w:lineRule="exact"/>
        <w:ind w:firstLine="480" w:firstLineChars="200"/>
        <w:rPr>
          <w:rFonts w:ascii="宋体" w:hAnsi="宋体"/>
          <w:sz w:val="24"/>
          <w:szCs w:val="24"/>
        </w:rPr>
      </w:pPr>
      <w:r>
        <w:rPr>
          <w:rFonts w:ascii="宋体" w:hAnsi="宋体"/>
          <w:sz w:val="24"/>
          <w:szCs w:val="24"/>
        </w:rPr>
        <w:t>⑤</w:t>
      </w:r>
      <w:r>
        <w:rPr>
          <w:rFonts w:hint="eastAsia" w:ascii="宋体" w:hAnsi="宋体"/>
          <w:sz w:val="24"/>
          <w:szCs w:val="24"/>
        </w:rPr>
        <w:t>能够妥善处理突发的紧急情况；能判断采购人现有的火灾自动报警系统工作状态，能判断采购人现有的自动喷水灭火系统工作状态，能判断采购人现有的防烟排烟系统工作状态，能判断采购人现有的消防设备末端配电装置工作状态。</w:t>
      </w:r>
    </w:p>
    <w:p w14:paraId="047ECEE2">
      <w:pPr>
        <w:pStyle w:val="5"/>
        <w:spacing w:after="0" w:line="400" w:lineRule="exact"/>
        <w:ind w:firstLine="480" w:firstLineChars="200"/>
        <w:rPr>
          <w:rFonts w:ascii="宋体" w:hAnsi="宋体"/>
          <w:sz w:val="24"/>
          <w:szCs w:val="24"/>
        </w:rPr>
      </w:pPr>
      <w:r>
        <w:rPr>
          <w:rFonts w:ascii="宋体" w:hAnsi="宋体"/>
          <w:sz w:val="24"/>
          <w:szCs w:val="24"/>
        </w:rPr>
        <w:t>（</w:t>
      </w:r>
      <w:r>
        <w:rPr>
          <w:rFonts w:hint="eastAsia" w:ascii="宋体" w:hAnsi="宋体"/>
          <w:sz w:val="24"/>
          <w:szCs w:val="24"/>
        </w:rPr>
        <w:t>四</w:t>
      </w:r>
      <w:r>
        <w:rPr>
          <w:rFonts w:ascii="宋体" w:hAnsi="宋体"/>
          <w:sz w:val="24"/>
          <w:szCs w:val="24"/>
        </w:rPr>
        <w:t>）前台接待及会议服务</w:t>
      </w:r>
    </w:p>
    <w:p w14:paraId="0D544CEF">
      <w:pPr>
        <w:pStyle w:val="5"/>
        <w:spacing w:after="0" w:line="400" w:lineRule="exact"/>
        <w:ind w:firstLine="480" w:firstLineChars="200"/>
        <w:rPr>
          <w:rFonts w:ascii="宋体" w:hAnsi="宋体"/>
          <w:sz w:val="24"/>
          <w:szCs w:val="24"/>
        </w:rPr>
      </w:pPr>
      <w:r>
        <w:rPr>
          <w:rFonts w:hint="eastAsia" w:ascii="宋体" w:hAnsi="宋体"/>
          <w:sz w:val="24"/>
          <w:szCs w:val="24"/>
        </w:rPr>
        <w:t>1、服务内容：</w:t>
      </w:r>
    </w:p>
    <w:p w14:paraId="57C9FE8B">
      <w:pPr>
        <w:pStyle w:val="5"/>
        <w:spacing w:after="0" w:line="400" w:lineRule="exact"/>
        <w:ind w:firstLine="480" w:firstLineChars="200"/>
        <w:rPr>
          <w:rFonts w:ascii="宋体" w:hAnsi="宋体"/>
          <w:sz w:val="24"/>
          <w:szCs w:val="24"/>
        </w:rPr>
      </w:pPr>
      <w:r>
        <w:rPr>
          <w:rFonts w:hint="eastAsia" w:ascii="宋体" w:hAnsi="宋体"/>
          <w:sz w:val="24"/>
          <w:szCs w:val="24"/>
        </w:rPr>
        <w:t>负责前台接待服务、会议服务、报刊收发、疫情防控工作等。</w:t>
      </w:r>
    </w:p>
    <w:p w14:paraId="2CEDF4BA">
      <w:pPr>
        <w:pStyle w:val="5"/>
        <w:spacing w:after="0" w:line="400" w:lineRule="exact"/>
        <w:ind w:firstLine="480" w:firstLineChars="200"/>
        <w:rPr>
          <w:rFonts w:ascii="宋体" w:hAnsi="宋体"/>
          <w:sz w:val="24"/>
          <w:szCs w:val="24"/>
        </w:rPr>
      </w:pPr>
      <w:r>
        <w:rPr>
          <w:rFonts w:hint="eastAsia" w:ascii="宋体" w:hAnsi="宋体"/>
          <w:sz w:val="24"/>
          <w:szCs w:val="24"/>
        </w:rPr>
        <w:t>2、服务标准：</w:t>
      </w:r>
    </w:p>
    <w:p w14:paraId="79EFCE3E">
      <w:pPr>
        <w:pStyle w:val="5"/>
        <w:spacing w:after="0" w:line="400" w:lineRule="exact"/>
        <w:ind w:firstLine="480" w:firstLineChars="200"/>
        <w:rPr>
          <w:rFonts w:ascii="宋体" w:hAnsi="宋体"/>
          <w:sz w:val="24"/>
          <w:szCs w:val="24"/>
        </w:rPr>
      </w:pPr>
      <w:r>
        <w:rPr>
          <w:rFonts w:hint="eastAsia" w:ascii="宋体" w:hAnsi="宋体"/>
          <w:sz w:val="24"/>
          <w:szCs w:val="24"/>
        </w:rPr>
        <w:t>（1）前台接待要具有良好的服务意识，仪表端庄，坚守岗位，随时为办公需要提供服务。</w:t>
      </w:r>
    </w:p>
    <w:p w14:paraId="6F5098C2">
      <w:pPr>
        <w:pStyle w:val="5"/>
        <w:spacing w:after="0" w:line="400" w:lineRule="exact"/>
        <w:ind w:firstLine="480" w:firstLineChars="200"/>
        <w:rPr>
          <w:rFonts w:ascii="宋体" w:hAnsi="宋体"/>
          <w:sz w:val="24"/>
          <w:szCs w:val="24"/>
        </w:rPr>
      </w:pPr>
      <w:r>
        <w:rPr>
          <w:rFonts w:hint="eastAsia" w:ascii="宋体" w:hAnsi="宋体"/>
          <w:sz w:val="24"/>
          <w:szCs w:val="24"/>
        </w:rPr>
        <w:t>（2）负责来访宾客登记、测温、验码，对宾客进行指引。</w:t>
      </w:r>
    </w:p>
    <w:p w14:paraId="032EFB2C">
      <w:pPr>
        <w:pStyle w:val="5"/>
        <w:spacing w:after="0" w:line="400" w:lineRule="exact"/>
        <w:ind w:firstLine="480" w:firstLineChars="200"/>
        <w:rPr>
          <w:rFonts w:ascii="宋体" w:hAnsi="宋体"/>
          <w:sz w:val="24"/>
          <w:szCs w:val="24"/>
        </w:rPr>
      </w:pPr>
      <w:r>
        <w:rPr>
          <w:rFonts w:hint="eastAsia" w:ascii="宋体" w:hAnsi="宋体"/>
          <w:sz w:val="24"/>
          <w:szCs w:val="24"/>
        </w:rPr>
        <w:t>（3）负责投诉信息的处理及转达、跟踪。</w:t>
      </w:r>
    </w:p>
    <w:p w14:paraId="664C68AC">
      <w:pPr>
        <w:pStyle w:val="5"/>
        <w:spacing w:after="0" w:line="400" w:lineRule="exact"/>
        <w:ind w:firstLine="480" w:firstLineChars="200"/>
        <w:rPr>
          <w:rFonts w:ascii="宋体" w:hAnsi="宋体"/>
          <w:sz w:val="24"/>
          <w:szCs w:val="24"/>
        </w:rPr>
      </w:pPr>
      <w:r>
        <w:rPr>
          <w:rFonts w:hint="eastAsia" w:ascii="宋体" w:hAnsi="宋体"/>
          <w:sz w:val="24"/>
          <w:szCs w:val="24"/>
        </w:rPr>
        <w:t>（4）负责上下班期间的迎来送往。</w:t>
      </w:r>
    </w:p>
    <w:p w14:paraId="0653C750">
      <w:pPr>
        <w:pStyle w:val="5"/>
        <w:spacing w:after="0" w:line="400" w:lineRule="exact"/>
        <w:ind w:firstLine="480" w:firstLineChars="200"/>
        <w:rPr>
          <w:rFonts w:ascii="宋体" w:hAnsi="宋体"/>
          <w:sz w:val="24"/>
          <w:szCs w:val="24"/>
        </w:rPr>
      </w:pPr>
      <w:r>
        <w:rPr>
          <w:rFonts w:hint="eastAsia" w:ascii="宋体" w:hAnsi="宋体"/>
          <w:sz w:val="24"/>
          <w:szCs w:val="24"/>
        </w:rPr>
        <w:t>（5）负责快递信件的接收、转达。</w:t>
      </w:r>
    </w:p>
    <w:p w14:paraId="289CD88C">
      <w:pPr>
        <w:pStyle w:val="5"/>
        <w:spacing w:after="0" w:line="400" w:lineRule="exact"/>
        <w:ind w:firstLine="480" w:firstLineChars="200"/>
        <w:rPr>
          <w:rFonts w:ascii="宋体" w:hAnsi="宋体"/>
          <w:sz w:val="24"/>
          <w:szCs w:val="24"/>
        </w:rPr>
      </w:pPr>
      <w:r>
        <w:rPr>
          <w:rFonts w:hint="eastAsia" w:ascii="宋体" w:hAnsi="宋体"/>
          <w:sz w:val="24"/>
          <w:szCs w:val="24"/>
        </w:rPr>
        <w:t>（6）完成各项会议接待服务工作，负责与会议组织单位沟通，按会议召开的单位、出席人数，采取相应的服务措施，负责安排工作人员在会前30分钟完成议室的布置、清洁工作，提供整洁舒适的会议环境；会议期间负责巡视，遇到突发状况及时反应并上报；会后进行会场清理工作。</w:t>
      </w:r>
    </w:p>
    <w:p w14:paraId="092F94A8">
      <w:pPr>
        <w:pStyle w:val="5"/>
        <w:spacing w:after="0" w:line="400" w:lineRule="exact"/>
        <w:ind w:firstLine="480" w:firstLineChars="200"/>
        <w:rPr>
          <w:rFonts w:ascii="宋体" w:hAnsi="宋体"/>
          <w:sz w:val="24"/>
          <w:szCs w:val="24"/>
        </w:rPr>
      </w:pPr>
      <w:r>
        <w:rPr>
          <w:rFonts w:hint="eastAsia" w:ascii="宋体" w:hAnsi="宋体"/>
          <w:sz w:val="24"/>
          <w:szCs w:val="24"/>
        </w:rPr>
        <w:t>（7）贵宾接待、参观，热情礼貌、服务到位，做到服务高端化、规范化、标准化、专业化。</w:t>
      </w:r>
    </w:p>
    <w:p w14:paraId="44A24BF5">
      <w:pPr>
        <w:pStyle w:val="5"/>
        <w:spacing w:after="0" w:line="400" w:lineRule="exact"/>
        <w:ind w:firstLine="480" w:firstLineChars="200"/>
        <w:rPr>
          <w:rFonts w:ascii="宋体" w:hAnsi="宋体"/>
          <w:sz w:val="24"/>
          <w:szCs w:val="24"/>
        </w:rPr>
      </w:pPr>
      <w:r>
        <w:rPr>
          <w:rFonts w:hint="eastAsia" w:ascii="宋体" w:hAnsi="宋体"/>
          <w:sz w:val="24"/>
          <w:szCs w:val="24"/>
        </w:rPr>
        <w:t>（8）保持室内整洁，保证设备正常运行使用。</w:t>
      </w:r>
    </w:p>
    <w:p w14:paraId="07DEF489">
      <w:pPr>
        <w:pStyle w:val="5"/>
        <w:spacing w:after="0" w:line="400" w:lineRule="exact"/>
        <w:ind w:firstLine="480" w:firstLineChars="200"/>
        <w:rPr>
          <w:rFonts w:ascii="宋体" w:hAnsi="宋体"/>
          <w:sz w:val="24"/>
          <w:szCs w:val="24"/>
        </w:rPr>
      </w:pPr>
      <w:r>
        <w:rPr>
          <w:rFonts w:hint="eastAsia" w:ascii="宋体" w:hAnsi="宋体"/>
          <w:sz w:val="24"/>
          <w:szCs w:val="24"/>
        </w:rPr>
        <w:t xml:space="preserve"> （五）秩序维护服务</w:t>
      </w:r>
    </w:p>
    <w:p w14:paraId="68B92EE7">
      <w:pPr>
        <w:pStyle w:val="5"/>
        <w:spacing w:after="0" w:line="400" w:lineRule="exact"/>
        <w:ind w:firstLine="480" w:firstLineChars="200"/>
        <w:rPr>
          <w:rFonts w:ascii="宋体" w:hAnsi="宋体"/>
          <w:sz w:val="24"/>
          <w:szCs w:val="24"/>
        </w:rPr>
      </w:pPr>
      <w:r>
        <w:rPr>
          <w:rFonts w:hint="eastAsia" w:ascii="宋体" w:hAnsi="宋体"/>
          <w:sz w:val="24"/>
          <w:szCs w:val="24"/>
        </w:rPr>
        <w:t>1、服务内容：</w:t>
      </w:r>
    </w:p>
    <w:p w14:paraId="130EEA44">
      <w:pPr>
        <w:pStyle w:val="5"/>
        <w:spacing w:after="0" w:line="400" w:lineRule="exact"/>
        <w:ind w:firstLine="480" w:firstLineChars="200"/>
        <w:rPr>
          <w:rFonts w:ascii="宋体" w:hAnsi="宋体"/>
          <w:sz w:val="24"/>
          <w:szCs w:val="24"/>
        </w:rPr>
      </w:pPr>
      <w:r>
        <w:rPr>
          <w:rFonts w:hint="eastAsia" w:ascii="宋体" w:hAnsi="宋体"/>
          <w:sz w:val="24"/>
          <w:szCs w:val="24"/>
        </w:rPr>
        <w:t>负责信访安保接待及秩序维护工作等。</w:t>
      </w:r>
    </w:p>
    <w:p w14:paraId="1DD9051E">
      <w:pPr>
        <w:pStyle w:val="5"/>
        <w:spacing w:after="0" w:line="400" w:lineRule="exact"/>
        <w:ind w:firstLine="480" w:firstLineChars="200"/>
        <w:rPr>
          <w:rFonts w:ascii="宋体" w:hAnsi="宋体"/>
          <w:sz w:val="24"/>
          <w:szCs w:val="24"/>
        </w:rPr>
      </w:pPr>
      <w:r>
        <w:rPr>
          <w:rFonts w:hint="eastAsia" w:ascii="宋体" w:hAnsi="宋体"/>
          <w:sz w:val="24"/>
          <w:szCs w:val="24"/>
        </w:rPr>
        <w:t>2、服务标准：</w:t>
      </w:r>
    </w:p>
    <w:p w14:paraId="1313BE86">
      <w:pPr>
        <w:pStyle w:val="5"/>
        <w:spacing w:after="0" w:line="400" w:lineRule="exact"/>
        <w:ind w:firstLine="480" w:firstLineChars="200"/>
        <w:rPr>
          <w:rFonts w:ascii="宋体" w:hAnsi="宋体"/>
          <w:sz w:val="24"/>
          <w:szCs w:val="24"/>
        </w:rPr>
      </w:pPr>
      <w:r>
        <w:rPr>
          <w:rFonts w:hint="eastAsia" w:ascii="宋体" w:hAnsi="宋体"/>
          <w:sz w:val="24"/>
          <w:szCs w:val="24"/>
        </w:rPr>
        <w:t>（1）信访秩序维护接待要具有良好的服务意识，负责来访人员接待，核实身份信息，做好来访人员登记。</w:t>
      </w:r>
    </w:p>
    <w:p w14:paraId="57FBA703">
      <w:pPr>
        <w:pStyle w:val="5"/>
        <w:spacing w:after="0" w:line="400" w:lineRule="exact"/>
        <w:ind w:firstLine="480" w:firstLineChars="200"/>
        <w:rPr>
          <w:rFonts w:ascii="宋体" w:hAnsi="宋体"/>
          <w:sz w:val="24"/>
          <w:szCs w:val="24"/>
        </w:rPr>
      </w:pPr>
      <w:r>
        <w:rPr>
          <w:rFonts w:hint="eastAsia" w:ascii="宋体" w:hAnsi="宋体"/>
          <w:sz w:val="24"/>
          <w:szCs w:val="24"/>
        </w:rPr>
        <w:t>（2）负责维护现场办公秩序、确保环境安静、有序，防止无关人员进入。对项目现场重点区域进行安全巡查，发现异常情况及时上报主管领导。</w:t>
      </w:r>
    </w:p>
    <w:p w14:paraId="5C6E8222">
      <w:pPr>
        <w:pStyle w:val="5"/>
        <w:spacing w:after="0" w:line="400" w:lineRule="exact"/>
        <w:ind w:firstLine="480" w:firstLineChars="200"/>
        <w:rPr>
          <w:rFonts w:ascii="宋体" w:hAnsi="宋体"/>
          <w:sz w:val="24"/>
          <w:szCs w:val="24"/>
        </w:rPr>
      </w:pPr>
      <w:r>
        <w:rPr>
          <w:rFonts w:hint="eastAsia" w:ascii="宋体" w:hAnsi="宋体"/>
          <w:sz w:val="24"/>
          <w:szCs w:val="24"/>
        </w:rPr>
        <w:t>（3）熟悉消防设施的日常操作程序和现场突发事件处置流程，如遇消防、群体上访、暴力冲突等突发事件，立即启动应急预案，采取相应措施，如疏散人员、控制现场等，并及时向主管领导报告，配合相关部门处理。</w:t>
      </w:r>
    </w:p>
    <w:p w14:paraId="2B5167EE">
      <w:pPr>
        <w:pStyle w:val="5"/>
        <w:spacing w:after="0" w:line="400" w:lineRule="exact"/>
        <w:ind w:firstLine="480" w:firstLineChars="200"/>
        <w:rPr>
          <w:rFonts w:ascii="宋体" w:hAnsi="宋体"/>
          <w:sz w:val="24"/>
          <w:szCs w:val="24"/>
        </w:rPr>
      </w:pPr>
      <w:r>
        <w:rPr>
          <w:rFonts w:hint="eastAsia" w:ascii="宋体" w:hAnsi="宋体"/>
          <w:sz w:val="24"/>
          <w:szCs w:val="24"/>
        </w:rPr>
        <w:t>（4）定期对项目管理区域安全消防设施进行检查，准备掌握本区域消防器材存放地点及使用方法，能够妥善处理突发的紧急情况；能判断采购人现有的火灾自动报警系统工作状态，能判断采购人现有的自动喷水灭火系统工作状态，能判断采购人现有的防烟排烟系统工作状态，能判断采购人现有的消防设备末端配电装置工作状态。</w:t>
      </w:r>
    </w:p>
    <w:p w14:paraId="599A3799">
      <w:pPr>
        <w:pStyle w:val="5"/>
        <w:spacing w:after="0" w:line="400" w:lineRule="exact"/>
        <w:ind w:firstLine="480" w:firstLineChars="200"/>
        <w:rPr>
          <w:rFonts w:ascii="宋体" w:hAnsi="宋体"/>
          <w:sz w:val="24"/>
          <w:szCs w:val="24"/>
        </w:rPr>
      </w:pPr>
      <w:r>
        <w:rPr>
          <w:rFonts w:hint="eastAsia" w:ascii="宋体" w:hAnsi="宋体"/>
          <w:sz w:val="24"/>
          <w:szCs w:val="24"/>
        </w:rPr>
        <w:t>（六）理发服务</w:t>
      </w:r>
    </w:p>
    <w:p w14:paraId="5C4F4A85">
      <w:pPr>
        <w:pStyle w:val="5"/>
        <w:spacing w:after="0" w:line="400" w:lineRule="exact"/>
        <w:ind w:firstLine="480" w:firstLineChars="200"/>
        <w:rPr>
          <w:rFonts w:ascii="宋体" w:hAnsi="宋体"/>
          <w:sz w:val="24"/>
          <w:szCs w:val="24"/>
        </w:rPr>
      </w:pPr>
      <w:r>
        <w:rPr>
          <w:rFonts w:hint="eastAsia" w:ascii="宋体" w:hAnsi="宋体"/>
          <w:sz w:val="24"/>
          <w:szCs w:val="24"/>
        </w:rPr>
        <w:t>1、服务内容：</w:t>
      </w:r>
    </w:p>
    <w:p w14:paraId="02616417">
      <w:pPr>
        <w:pStyle w:val="5"/>
        <w:spacing w:after="0" w:line="400" w:lineRule="exact"/>
        <w:ind w:firstLine="480" w:firstLineChars="200"/>
        <w:rPr>
          <w:rFonts w:ascii="宋体" w:hAnsi="宋体"/>
          <w:sz w:val="24"/>
          <w:szCs w:val="24"/>
        </w:rPr>
      </w:pPr>
      <w:r>
        <w:rPr>
          <w:rFonts w:hint="eastAsia" w:ascii="宋体" w:hAnsi="宋体"/>
          <w:sz w:val="24"/>
          <w:szCs w:val="24"/>
        </w:rPr>
        <w:t>负责本项目办公人员理发工作，理发服务时间：每周二、周四9：00-17：00</w:t>
      </w:r>
    </w:p>
    <w:p w14:paraId="2758F696">
      <w:pPr>
        <w:pStyle w:val="5"/>
        <w:spacing w:after="0" w:line="400" w:lineRule="exact"/>
        <w:ind w:firstLine="480" w:firstLineChars="200"/>
        <w:rPr>
          <w:rFonts w:ascii="宋体" w:hAnsi="宋体"/>
          <w:sz w:val="24"/>
          <w:szCs w:val="24"/>
        </w:rPr>
      </w:pPr>
      <w:r>
        <w:rPr>
          <w:rFonts w:hint="eastAsia" w:ascii="宋体" w:hAnsi="宋体"/>
          <w:sz w:val="24"/>
          <w:szCs w:val="24"/>
        </w:rPr>
        <w:t>2、服务标准：</w:t>
      </w:r>
    </w:p>
    <w:p w14:paraId="7C3119FF">
      <w:pPr>
        <w:pStyle w:val="5"/>
        <w:spacing w:after="0" w:line="400" w:lineRule="exact"/>
        <w:ind w:firstLine="480" w:firstLineChars="200"/>
        <w:rPr>
          <w:rFonts w:ascii="宋体" w:hAnsi="宋体"/>
          <w:sz w:val="24"/>
          <w:szCs w:val="24"/>
        </w:rPr>
      </w:pPr>
      <w:r>
        <w:rPr>
          <w:rFonts w:hint="eastAsia" w:ascii="宋体" w:hAnsi="宋体"/>
          <w:sz w:val="24"/>
          <w:szCs w:val="24"/>
        </w:rPr>
        <w:t>（1）理发工作建立健全的卫生管理制度和岗位责任制。</w:t>
      </w:r>
    </w:p>
    <w:p w14:paraId="7FE0DC02">
      <w:pPr>
        <w:pStyle w:val="5"/>
        <w:spacing w:after="0" w:line="400" w:lineRule="exact"/>
        <w:ind w:firstLine="480" w:firstLineChars="200"/>
        <w:rPr>
          <w:rFonts w:ascii="宋体" w:hAnsi="宋体"/>
          <w:sz w:val="24"/>
          <w:szCs w:val="24"/>
        </w:rPr>
      </w:pPr>
      <w:r>
        <w:rPr>
          <w:rFonts w:hint="eastAsia" w:ascii="宋体" w:hAnsi="宋体"/>
          <w:sz w:val="24"/>
          <w:szCs w:val="24"/>
        </w:rPr>
        <w:t>（2）保持室内环境卫生整洁，每日下班后清理卫生。</w:t>
      </w:r>
    </w:p>
    <w:p w14:paraId="50CDAA18">
      <w:pPr>
        <w:pStyle w:val="5"/>
        <w:spacing w:after="0" w:line="400" w:lineRule="exact"/>
        <w:ind w:firstLine="480" w:firstLineChars="200"/>
        <w:rPr>
          <w:rFonts w:ascii="宋体" w:hAnsi="宋体"/>
          <w:sz w:val="24"/>
          <w:szCs w:val="24"/>
        </w:rPr>
      </w:pPr>
      <w:r>
        <w:rPr>
          <w:rFonts w:hint="eastAsia" w:ascii="宋体" w:hAnsi="宋体"/>
          <w:sz w:val="24"/>
          <w:szCs w:val="24"/>
        </w:rPr>
        <w:t>（3）美发用品用具所配备的数量能满足清洗消毒周转的要求。</w:t>
      </w:r>
    </w:p>
    <w:p w14:paraId="4D62607D">
      <w:pPr>
        <w:pStyle w:val="5"/>
        <w:spacing w:after="0" w:line="400" w:lineRule="exact"/>
        <w:ind w:firstLine="480" w:firstLineChars="200"/>
        <w:rPr>
          <w:rFonts w:ascii="宋体" w:hAnsi="宋体"/>
          <w:sz w:val="24"/>
          <w:szCs w:val="24"/>
        </w:rPr>
      </w:pPr>
      <w:r>
        <w:rPr>
          <w:rFonts w:hint="eastAsia" w:ascii="宋体" w:hAnsi="宋体"/>
          <w:sz w:val="24"/>
          <w:szCs w:val="24"/>
        </w:rPr>
        <w:t>（4）应有齐全的、有明显标志的消毒设施和消毒制度，配备足够数量供消毒周转用的理发工具、用具和毛巾，毛巾须做到一客一换消毒。</w:t>
      </w:r>
    </w:p>
    <w:p w14:paraId="41A7630E">
      <w:pPr>
        <w:pStyle w:val="5"/>
        <w:spacing w:after="0" w:line="400" w:lineRule="exact"/>
        <w:ind w:firstLine="480" w:firstLineChars="200"/>
        <w:rPr>
          <w:rFonts w:ascii="宋体" w:hAnsi="宋体"/>
          <w:sz w:val="24"/>
          <w:szCs w:val="24"/>
        </w:rPr>
      </w:pPr>
      <w:r>
        <w:rPr>
          <w:rFonts w:hint="eastAsia" w:ascii="宋体" w:hAnsi="宋体"/>
          <w:sz w:val="24"/>
          <w:szCs w:val="24"/>
        </w:rPr>
        <w:t>（5）理发工具应使用理发工具消毒箱进行消毒。</w:t>
      </w:r>
    </w:p>
    <w:p w14:paraId="725806D8">
      <w:pPr>
        <w:pStyle w:val="5"/>
        <w:spacing w:after="0" w:line="400" w:lineRule="exact"/>
        <w:ind w:firstLine="480" w:firstLineChars="200"/>
        <w:rPr>
          <w:rFonts w:ascii="宋体" w:hAnsi="宋体"/>
          <w:sz w:val="24"/>
          <w:szCs w:val="24"/>
        </w:rPr>
      </w:pPr>
      <w:r>
        <w:rPr>
          <w:rFonts w:hint="eastAsia" w:ascii="宋体" w:hAnsi="宋体"/>
          <w:sz w:val="24"/>
          <w:szCs w:val="24"/>
        </w:rPr>
        <w:t>（6）理发用具和化学试剂应符合国家有关规定。</w:t>
      </w:r>
    </w:p>
    <w:p w14:paraId="1F2C11AC">
      <w:pPr>
        <w:pStyle w:val="5"/>
        <w:spacing w:after="0" w:line="400" w:lineRule="exact"/>
        <w:ind w:firstLine="480" w:firstLineChars="200"/>
        <w:rPr>
          <w:rFonts w:ascii="宋体" w:hAnsi="宋体"/>
          <w:sz w:val="24"/>
          <w:szCs w:val="24"/>
        </w:rPr>
      </w:pPr>
      <w:r>
        <w:rPr>
          <w:rFonts w:hint="eastAsia" w:ascii="宋体" w:hAnsi="宋体"/>
          <w:sz w:val="24"/>
          <w:szCs w:val="24"/>
        </w:rPr>
        <w:t>（七）其他要求</w:t>
      </w:r>
    </w:p>
    <w:p w14:paraId="08F6D350">
      <w:pPr>
        <w:pStyle w:val="5"/>
        <w:spacing w:after="0" w:line="400" w:lineRule="exact"/>
        <w:ind w:firstLine="480" w:firstLineChars="200"/>
        <w:rPr>
          <w:rFonts w:ascii="宋体" w:hAnsi="宋体"/>
          <w:sz w:val="24"/>
          <w:szCs w:val="24"/>
        </w:rPr>
      </w:pPr>
      <w:r>
        <w:rPr>
          <w:rFonts w:hint="eastAsia" w:ascii="宋体" w:hAnsi="宋体"/>
          <w:sz w:val="24"/>
          <w:szCs w:val="24"/>
        </w:rPr>
        <w:t>1、完成采购人要求的其他类型的后勤保障工作，保障采购人工作正常开展。</w:t>
      </w:r>
    </w:p>
    <w:p w14:paraId="7048CE2E">
      <w:pPr>
        <w:pStyle w:val="5"/>
        <w:spacing w:after="0" w:line="400" w:lineRule="exact"/>
        <w:ind w:firstLine="480" w:firstLineChars="200"/>
        <w:rPr>
          <w:rFonts w:ascii="宋体" w:hAnsi="宋体"/>
          <w:sz w:val="24"/>
          <w:szCs w:val="24"/>
        </w:rPr>
      </w:pPr>
      <w:r>
        <w:rPr>
          <w:rFonts w:hint="eastAsia" w:ascii="宋体" w:hAnsi="宋体"/>
          <w:sz w:val="24"/>
          <w:szCs w:val="24"/>
        </w:rPr>
        <w:t>2、在汛期，要求中标供应商全力配合局里的应急响应工作。一方面，由项目经理带头，安排服务人员进行加班值守，确保在防汛应急响应期间，各项后勤服务不中断，及时处理突发问题。另一方面，积极配合各级领导来访调度工作等接待任务，提前做好会场布置、设备调试等准备工作，全力配合调度期间的各项接待需求，为本项目顺利开展防汛调度工作提供坚实的后勤支撑，所产生加班费用由中标供应商承担。</w:t>
      </w:r>
    </w:p>
    <w:p w14:paraId="054F9631">
      <w:pPr>
        <w:pStyle w:val="5"/>
        <w:spacing w:after="0" w:line="400" w:lineRule="exact"/>
        <w:ind w:firstLine="480" w:firstLineChars="200"/>
        <w:rPr>
          <w:rFonts w:ascii="宋体" w:hAnsi="宋体"/>
          <w:sz w:val="24"/>
          <w:szCs w:val="24"/>
        </w:rPr>
      </w:pPr>
      <w:r>
        <w:rPr>
          <w:rFonts w:hint="eastAsia" w:ascii="宋体" w:hAnsi="宋体"/>
          <w:sz w:val="24"/>
          <w:szCs w:val="24"/>
        </w:rPr>
        <w:t>3、要求中标供应商迅速响应，全力配合局里日常办公搬运服务工作，如办公室调整的搬迁服务和日常办公家具搬运服务等，所产生加班费用由中标供应商承担。</w:t>
      </w:r>
    </w:p>
    <w:p w14:paraId="64AE4070">
      <w:pPr>
        <w:pStyle w:val="5"/>
        <w:spacing w:after="0" w:line="400" w:lineRule="exact"/>
        <w:ind w:firstLine="480" w:firstLineChars="200"/>
        <w:rPr>
          <w:rFonts w:ascii="宋体" w:hAnsi="宋体"/>
          <w:sz w:val="24"/>
          <w:szCs w:val="24"/>
        </w:rPr>
      </w:pPr>
      <w:r>
        <w:rPr>
          <w:rFonts w:hint="eastAsia" w:ascii="宋体" w:hAnsi="宋体"/>
          <w:sz w:val="24"/>
          <w:szCs w:val="24"/>
        </w:rPr>
        <w:t>4、凡遇采购人重要接待、会议、汛期等重要活动时，中标供应商应根据活动需求临时增派会服人员并提供相应服务保障工作，费用由中标供应商承担。人员标准应符合项目有关人员要求，服务标准应严格按照采购人有关规定和标准执行。</w:t>
      </w:r>
    </w:p>
    <w:p w14:paraId="66E118F7">
      <w:pPr>
        <w:spacing w:line="400" w:lineRule="exact"/>
        <w:ind w:firstLine="480" w:firstLineChars="200"/>
        <w:rPr>
          <w:rFonts w:ascii="黑体" w:hAnsi="黑体" w:eastAsia="黑体" w:cs="黑体"/>
          <w:bCs/>
          <w:sz w:val="24"/>
          <w:szCs w:val="24"/>
        </w:rPr>
      </w:pPr>
      <w:r>
        <w:rPr>
          <w:rFonts w:hint="eastAsia" w:ascii="黑体" w:hAnsi="黑体" w:eastAsia="黑体" w:cs="黑体"/>
          <w:bCs/>
          <w:sz w:val="24"/>
          <w:szCs w:val="24"/>
        </w:rPr>
        <w:t>四、应急服务要求</w:t>
      </w:r>
    </w:p>
    <w:p w14:paraId="743D3C9C">
      <w:pPr>
        <w:widowControl/>
        <w:spacing w:line="400" w:lineRule="exact"/>
        <w:ind w:firstLine="480" w:firstLineChars="200"/>
        <w:jc w:val="left"/>
        <w:rPr>
          <w:rFonts w:ascii="宋体" w:hAnsi="宋体" w:cs="宋体"/>
          <w:sz w:val="24"/>
          <w:szCs w:val="24"/>
        </w:rPr>
      </w:pPr>
      <w:r>
        <w:rPr>
          <w:rFonts w:hint="eastAsia" w:ascii="宋体" w:hAnsi="宋体" w:cs="宋体"/>
          <w:sz w:val="24"/>
          <w:szCs w:val="24"/>
        </w:rPr>
        <w:t>当出现不可预知紧急情况时（例如停水停电、极端天气、群体事件、火灾、自然灾害、疫情防控等），中标供应商要制定保证物业服务正常运转的措施，包括临时增配人员、临时调集设备、临时增加现有人员岗位职责、与相关政府部门协调配合等。</w:t>
      </w:r>
    </w:p>
    <w:p w14:paraId="5C27AEB9">
      <w:pPr>
        <w:spacing w:line="400" w:lineRule="exact"/>
        <w:ind w:firstLine="480" w:firstLineChars="200"/>
        <w:rPr>
          <w:rFonts w:ascii="黑体" w:hAnsi="黑体" w:eastAsia="黑体" w:cs="黑体"/>
          <w:bCs/>
          <w:sz w:val="24"/>
          <w:szCs w:val="24"/>
        </w:rPr>
      </w:pPr>
      <w:r>
        <w:rPr>
          <w:rFonts w:hint="eastAsia" w:ascii="黑体" w:hAnsi="黑体" w:eastAsia="黑体" w:cs="黑体"/>
          <w:bCs/>
          <w:sz w:val="24"/>
          <w:szCs w:val="24"/>
        </w:rPr>
        <w:t>五、人员保密要求</w:t>
      </w:r>
    </w:p>
    <w:p w14:paraId="5BDEDDB7">
      <w:pPr>
        <w:widowControl/>
        <w:spacing w:line="400" w:lineRule="exact"/>
        <w:ind w:firstLine="480" w:firstLineChars="200"/>
        <w:jc w:val="left"/>
        <w:rPr>
          <w:sz w:val="24"/>
          <w:szCs w:val="24"/>
        </w:rPr>
      </w:pPr>
      <w:r>
        <w:rPr>
          <w:sz w:val="24"/>
          <w:szCs w:val="24"/>
        </w:rPr>
        <w:t>中标</w:t>
      </w:r>
      <w:r>
        <w:rPr>
          <w:rFonts w:hint="eastAsia"/>
          <w:sz w:val="24"/>
          <w:szCs w:val="24"/>
        </w:rPr>
        <w:t>（成交）</w:t>
      </w:r>
      <w:r>
        <w:rPr>
          <w:sz w:val="24"/>
          <w:szCs w:val="24"/>
        </w:rPr>
        <w:t>供应商</w:t>
      </w:r>
      <w:r>
        <w:rPr>
          <w:rFonts w:hint="eastAsia"/>
          <w:sz w:val="24"/>
          <w:szCs w:val="24"/>
        </w:rPr>
        <w:t>应与采购人签订保密协议，并严格落实。</w:t>
      </w:r>
      <w:r>
        <w:rPr>
          <w:sz w:val="24"/>
          <w:szCs w:val="24"/>
        </w:rPr>
        <w:t>中标</w:t>
      </w:r>
      <w:r>
        <w:rPr>
          <w:rFonts w:hint="eastAsia"/>
          <w:sz w:val="24"/>
          <w:szCs w:val="24"/>
        </w:rPr>
        <w:t>（成交）</w:t>
      </w:r>
      <w:r>
        <w:rPr>
          <w:sz w:val="24"/>
          <w:szCs w:val="24"/>
        </w:rPr>
        <w:t>供应商</w:t>
      </w:r>
      <w:r>
        <w:rPr>
          <w:rFonts w:hint="eastAsia"/>
          <w:sz w:val="24"/>
          <w:szCs w:val="24"/>
        </w:rPr>
        <w:t>应建立完善的保密制度体系，包括但不限于：提供服务前对人员身份进行核实、上岗前保密教育并签订保密承诺书、建立人员档案存档、公示人员信息、对服务期满、中途离岗离职人员签订离职离岗保密承诺书、接受采购人的保密监督检查并及时整改等。</w:t>
      </w:r>
    </w:p>
    <w:p w14:paraId="6B50AB2C">
      <w:pPr>
        <w:spacing w:line="400" w:lineRule="exact"/>
        <w:ind w:firstLine="480" w:firstLineChars="200"/>
        <w:rPr>
          <w:rFonts w:ascii="黑体" w:hAnsi="黑体" w:eastAsia="黑体" w:cs="黑体"/>
          <w:bCs/>
          <w:sz w:val="24"/>
          <w:szCs w:val="24"/>
        </w:rPr>
      </w:pPr>
      <w:r>
        <w:rPr>
          <w:rFonts w:hint="eastAsia" w:ascii="黑体" w:hAnsi="黑体" w:eastAsia="黑体" w:cs="黑体"/>
          <w:bCs/>
          <w:sz w:val="24"/>
          <w:szCs w:val="24"/>
        </w:rPr>
        <w:t>六、人员稳定性要求</w:t>
      </w:r>
    </w:p>
    <w:p w14:paraId="2D7A4B1E">
      <w:pPr>
        <w:spacing w:line="400" w:lineRule="exact"/>
        <w:ind w:firstLine="480" w:firstLineChars="200"/>
        <w:rPr>
          <w:rFonts w:ascii="宋体" w:hAnsi="宋体" w:cs="宋体"/>
          <w:sz w:val="24"/>
        </w:rPr>
      </w:pPr>
      <w:r>
        <w:rPr>
          <w:rFonts w:hint="eastAsia"/>
          <w:sz w:val="24"/>
          <w:szCs w:val="24"/>
        </w:rPr>
        <w:t>服务期内人员一般不得更换，确需更换的，应当报采购人同意，并对人员身份进行核实</w:t>
      </w:r>
      <w:r>
        <w:rPr>
          <w:sz w:val="24"/>
          <w:szCs w:val="24"/>
        </w:rPr>
        <w:t>。</w:t>
      </w:r>
    </w:p>
    <w:p w14:paraId="584C4FA4">
      <w:pPr>
        <w:spacing w:line="400" w:lineRule="exact"/>
        <w:ind w:firstLine="480" w:firstLineChars="200"/>
        <w:rPr>
          <w:rFonts w:ascii="黑体" w:hAnsi="黑体" w:eastAsia="黑体" w:cs="黑体"/>
          <w:bCs/>
          <w:sz w:val="24"/>
          <w:szCs w:val="24"/>
        </w:rPr>
      </w:pPr>
      <w:r>
        <w:rPr>
          <w:rFonts w:hint="eastAsia" w:ascii="黑体" w:hAnsi="黑体" w:eastAsia="黑体" w:cs="黑体"/>
          <w:bCs/>
          <w:sz w:val="24"/>
          <w:szCs w:val="24"/>
        </w:rPr>
        <w:t>七、进驻和接管要求</w:t>
      </w:r>
    </w:p>
    <w:p w14:paraId="549FE08F">
      <w:pPr>
        <w:spacing w:line="400" w:lineRule="exact"/>
        <w:ind w:firstLine="480" w:firstLineChars="200"/>
        <w:jc w:val="left"/>
        <w:rPr>
          <w:sz w:val="24"/>
        </w:rPr>
      </w:pPr>
      <w:r>
        <w:rPr>
          <w:rFonts w:hint="eastAsia"/>
          <w:sz w:val="24"/>
        </w:rPr>
        <w:t>中标（成交）后，及时配齐所需人员、工具、设备等，保洁设备应包括：洗地机、洗衣机、梯子等；在3天内保证全体服务人员按时进场服务，做到物业服务平稳过渡，对采购人工作无不良影响。</w:t>
      </w:r>
    </w:p>
    <w:p w14:paraId="77FDA0D4">
      <w:pPr>
        <w:spacing w:line="400" w:lineRule="exact"/>
        <w:ind w:firstLine="480" w:firstLineChars="200"/>
        <w:rPr>
          <w:rFonts w:ascii="黑体" w:hAnsi="黑体" w:eastAsia="黑体" w:cs="黑体"/>
          <w:bCs/>
          <w:sz w:val="24"/>
          <w:szCs w:val="24"/>
        </w:rPr>
      </w:pPr>
      <w:r>
        <w:rPr>
          <w:rFonts w:hint="eastAsia" w:ascii="黑体" w:hAnsi="黑体" w:eastAsia="黑体" w:cs="黑体"/>
          <w:bCs/>
          <w:sz w:val="24"/>
          <w:szCs w:val="24"/>
        </w:rPr>
        <w:t>八、费用分割</w:t>
      </w:r>
    </w:p>
    <w:p w14:paraId="6C2207B0">
      <w:pPr>
        <w:spacing w:line="400" w:lineRule="exact"/>
        <w:ind w:firstLine="480" w:firstLineChars="200"/>
        <w:rPr>
          <w:rFonts w:ascii="宋体" w:hAnsi="宋体" w:cs="宋体"/>
          <w:bCs/>
          <w:sz w:val="24"/>
          <w:szCs w:val="24"/>
        </w:rPr>
      </w:pPr>
      <w:r>
        <w:rPr>
          <w:rFonts w:hint="eastAsia" w:ascii="宋体" w:hAnsi="宋体" w:cs="宋体"/>
          <w:bCs/>
          <w:sz w:val="24"/>
          <w:szCs w:val="24"/>
        </w:rPr>
        <w:t>1. 物业服务人员统一着装，服装费由成交供应商承担。</w:t>
      </w:r>
    </w:p>
    <w:p w14:paraId="5EA3BACB">
      <w:pPr>
        <w:spacing w:line="400" w:lineRule="exact"/>
        <w:ind w:firstLine="480" w:firstLineChars="200"/>
        <w:rPr>
          <w:rFonts w:ascii="宋体" w:hAnsi="宋体" w:cs="宋体"/>
          <w:bCs/>
          <w:sz w:val="24"/>
          <w:szCs w:val="24"/>
        </w:rPr>
      </w:pPr>
      <w:r>
        <w:rPr>
          <w:rFonts w:hint="eastAsia" w:ascii="宋体" w:hAnsi="宋体" w:cs="宋体"/>
          <w:bCs/>
          <w:sz w:val="24"/>
          <w:szCs w:val="24"/>
        </w:rPr>
        <w:t>2. 物业服务中所需的保洁工具耗材，以及卫生间客用品（如纸用品、垃圾袋、洗手液等）费用由成交供应商承担，包干费用10万元/年。</w:t>
      </w:r>
    </w:p>
    <w:p w14:paraId="396BAF13">
      <w:pPr>
        <w:spacing w:line="400" w:lineRule="exact"/>
        <w:ind w:firstLine="480" w:firstLineChars="200"/>
        <w:rPr>
          <w:rFonts w:ascii="宋体" w:hAnsi="宋体" w:cs="宋体"/>
          <w:bCs/>
          <w:sz w:val="24"/>
          <w:szCs w:val="24"/>
        </w:rPr>
      </w:pPr>
      <w:r>
        <w:rPr>
          <w:rFonts w:hint="eastAsia" w:ascii="宋体" w:hAnsi="宋体" w:cs="宋体"/>
          <w:bCs/>
          <w:sz w:val="24"/>
          <w:szCs w:val="24"/>
        </w:rPr>
        <w:t>3. 采购人日常净水制水费用及车辆管理费用由成交供应商承担，包干费用36万元/年。</w:t>
      </w:r>
    </w:p>
    <w:p w14:paraId="356B9530">
      <w:pPr>
        <w:spacing w:line="400" w:lineRule="exact"/>
        <w:ind w:firstLine="480" w:firstLineChars="200"/>
        <w:rPr>
          <w:rFonts w:ascii="宋体" w:hAnsi="宋体" w:cs="宋体"/>
          <w:bCs/>
          <w:sz w:val="24"/>
          <w:szCs w:val="24"/>
        </w:rPr>
      </w:pPr>
      <w:r>
        <w:rPr>
          <w:rFonts w:hint="eastAsia" w:ascii="宋体" w:hAnsi="宋体" w:cs="宋体"/>
          <w:bCs/>
          <w:sz w:val="24"/>
          <w:szCs w:val="24"/>
        </w:rPr>
        <w:t>4、维修工作所需的工具由成交供应商提供，灯具、锁、水龙头等低值耗材费用由成交供应商承担，采购人不提供。</w:t>
      </w:r>
    </w:p>
    <w:p w14:paraId="2B5188B0">
      <w:pPr>
        <w:spacing w:line="400" w:lineRule="exact"/>
        <w:ind w:firstLine="480" w:firstLineChars="200"/>
        <w:rPr>
          <w:rFonts w:ascii="宋体" w:hAnsi="宋体" w:cs="宋体"/>
          <w:bCs/>
          <w:sz w:val="24"/>
          <w:szCs w:val="24"/>
        </w:rPr>
      </w:pPr>
      <w:r>
        <w:rPr>
          <w:rFonts w:hint="eastAsia" w:ascii="宋体" w:hAnsi="宋体" w:cs="宋体"/>
          <w:bCs/>
          <w:sz w:val="24"/>
          <w:szCs w:val="24"/>
        </w:rPr>
        <w:t>5.秩序维护工作所需的工具由成交供应商承担。</w:t>
      </w:r>
    </w:p>
    <w:p w14:paraId="4FAEFBA3">
      <w:pPr>
        <w:spacing w:line="400" w:lineRule="exact"/>
        <w:ind w:firstLine="480" w:firstLineChars="200"/>
        <w:rPr>
          <w:rFonts w:ascii="宋体" w:hAnsi="宋体" w:cs="宋体"/>
          <w:bCs/>
          <w:sz w:val="24"/>
          <w:szCs w:val="24"/>
        </w:rPr>
      </w:pPr>
      <w:r>
        <w:rPr>
          <w:rFonts w:hint="eastAsia" w:ascii="宋体" w:hAnsi="宋体" w:cs="宋体"/>
          <w:bCs/>
          <w:sz w:val="24"/>
          <w:szCs w:val="24"/>
        </w:rPr>
        <w:t>6.理发服务费用（包括但不限于理发服务费、理发师辅助用品及消耗物资等）由成交供应商承担，包干费用3.6万元/年。</w:t>
      </w:r>
    </w:p>
    <w:p w14:paraId="0743AB14">
      <w:pPr>
        <w:spacing w:line="400" w:lineRule="exact"/>
        <w:ind w:firstLine="480" w:firstLineChars="200"/>
        <w:rPr>
          <w:rFonts w:ascii="宋体" w:hAnsi="宋体" w:cs="宋体"/>
          <w:bCs/>
          <w:sz w:val="24"/>
          <w:szCs w:val="24"/>
        </w:rPr>
      </w:pPr>
      <w:r>
        <w:rPr>
          <w:rFonts w:hint="eastAsia" w:ascii="宋体" w:hAnsi="宋体" w:cs="宋体"/>
          <w:bCs/>
          <w:sz w:val="24"/>
          <w:szCs w:val="24"/>
        </w:rPr>
        <w:t>7.采购人不提供物业服务人员食宿。采购人免费提供物业用房3间、办公桌椅2套。</w:t>
      </w:r>
    </w:p>
    <w:p w14:paraId="5093EF32">
      <w:pPr>
        <w:spacing w:line="400" w:lineRule="exact"/>
        <w:ind w:firstLine="480" w:firstLineChars="200"/>
        <w:rPr>
          <w:rFonts w:ascii="黑体" w:hAnsi="黑体" w:eastAsia="黑体" w:cs="黑体"/>
          <w:bCs/>
          <w:sz w:val="24"/>
          <w:szCs w:val="24"/>
        </w:rPr>
      </w:pPr>
      <w:r>
        <w:rPr>
          <w:rFonts w:hint="eastAsia" w:ascii="黑体" w:hAnsi="黑体" w:eastAsia="黑体" w:cs="黑体"/>
          <w:bCs/>
          <w:sz w:val="24"/>
          <w:szCs w:val="24"/>
        </w:rPr>
        <w:t>九、服务过程中，对中标供应商评价考核验收标准</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1"/>
        <w:gridCol w:w="4536"/>
        <w:gridCol w:w="3774"/>
      </w:tblGrid>
      <w:tr w14:paraId="792C4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blHeader/>
          <w:jc w:val="center"/>
        </w:trPr>
        <w:tc>
          <w:tcPr>
            <w:tcW w:w="1181" w:type="dxa"/>
            <w:tcBorders>
              <w:top w:val="single" w:color="auto" w:sz="4" w:space="0"/>
              <w:left w:val="single" w:color="auto" w:sz="4" w:space="0"/>
              <w:bottom w:val="single" w:color="auto" w:sz="4" w:space="0"/>
              <w:right w:val="single" w:color="auto" w:sz="4" w:space="0"/>
            </w:tcBorders>
            <w:vAlign w:val="center"/>
          </w:tcPr>
          <w:p w14:paraId="6BB3C6C3">
            <w:pPr>
              <w:spacing w:line="400" w:lineRule="exact"/>
              <w:jc w:val="center"/>
              <w:rPr>
                <w:rFonts w:ascii="宋体" w:hAnsi="宋体" w:cs="宋体"/>
                <w:sz w:val="24"/>
                <w:szCs w:val="24"/>
              </w:rPr>
            </w:pPr>
            <w:r>
              <w:rPr>
                <w:rFonts w:hint="eastAsia" w:ascii="宋体" w:hAnsi="宋体" w:cs="宋体"/>
                <w:sz w:val="24"/>
                <w:szCs w:val="24"/>
              </w:rPr>
              <w:t>区域</w:t>
            </w:r>
          </w:p>
        </w:tc>
        <w:tc>
          <w:tcPr>
            <w:tcW w:w="4536" w:type="dxa"/>
            <w:tcBorders>
              <w:top w:val="single" w:color="auto" w:sz="4" w:space="0"/>
              <w:left w:val="single" w:color="auto" w:sz="4" w:space="0"/>
              <w:bottom w:val="single" w:color="auto" w:sz="4" w:space="0"/>
              <w:right w:val="single" w:color="auto" w:sz="4" w:space="0"/>
            </w:tcBorders>
            <w:vAlign w:val="center"/>
          </w:tcPr>
          <w:p w14:paraId="25598BA3">
            <w:pPr>
              <w:spacing w:line="400" w:lineRule="exact"/>
              <w:jc w:val="center"/>
              <w:rPr>
                <w:rFonts w:ascii="宋体" w:hAnsi="宋体" w:cs="宋体"/>
                <w:sz w:val="24"/>
                <w:szCs w:val="24"/>
              </w:rPr>
            </w:pPr>
            <w:r>
              <w:rPr>
                <w:rFonts w:hint="eastAsia" w:ascii="宋体" w:hAnsi="宋体" w:cs="宋体"/>
                <w:sz w:val="24"/>
                <w:szCs w:val="24"/>
              </w:rPr>
              <w:t>考核内容</w:t>
            </w:r>
          </w:p>
        </w:tc>
        <w:tc>
          <w:tcPr>
            <w:tcW w:w="3774" w:type="dxa"/>
            <w:tcBorders>
              <w:top w:val="single" w:color="auto" w:sz="4" w:space="0"/>
              <w:left w:val="single" w:color="auto" w:sz="4" w:space="0"/>
              <w:bottom w:val="single" w:color="auto" w:sz="4" w:space="0"/>
              <w:right w:val="single" w:color="auto" w:sz="4" w:space="0"/>
            </w:tcBorders>
            <w:vAlign w:val="center"/>
          </w:tcPr>
          <w:p w14:paraId="4E86F35B">
            <w:pPr>
              <w:spacing w:line="400" w:lineRule="exact"/>
              <w:jc w:val="center"/>
              <w:rPr>
                <w:rFonts w:ascii="宋体" w:hAnsi="宋体" w:cs="宋体"/>
                <w:sz w:val="24"/>
                <w:szCs w:val="24"/>
              </w:rPr>
            </w:pPr>
            <w:r>
              <w:rPr>
                <w:rFonts w:hint="eastAsia" w:ascii="宋体" w:hAnsi="宋体" w:cs="宋体"/>
                <w:sz w:val="24"/>
                <w:szCs w:val="24"/>
              </w:rPr>
              <w:t>扣分标准</w:t>
            </w:r>
          </w:p>
        </w:tc>
      </w:tr>
      <w:tr w14:paraId="2E92C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6" w:hRule="atLeast"/>
          <w:jc w:val="center"/>
        </w:trPr>
        <w:tc>
          <w:tcPr>
            <w:tcW w:w="1181" w:type="dxa"/>
            <w:tcBorders>
              <w:top w:val="single" w:color="auto" w:sz="4" w:space="0"/>
              <w:left w:val="single" w:color="auto" w:sz="4" w:space="0"/>
              <w:right w:val="single" w:color="auto" w:sz="4" w:space="0"/>
            </w:tcBorders>
            <w:vAlign w:val="center"/>
          </w:tcPr>
          <w:p w14:paraId="765D2BB6">
            <w:pPr>
              <w:spacing w:line="400" w:lineRule="exact"/>
              <w:jc w:val="center"/>
              <w:rPr>
                <w:rFonts w:ascii="宋体" w:hAnsi="宋体" w:cs="宋体"/>
                <w:sz w:val="24"/>
                <w:szCs w:val="24"/>
              </w:rPr>
            </w:pPr>
            <w:r>
              <w:rPr>
                <w:rFonts w:hint="eastAsia" w:ascii="宋体" w:hAnsi="宋体" w:cs="宋体"/>
                <w:sz w:val="24"/>
                <w:szCs w:val="24"/>
              </w:rPr>
              <w:t>保洁管理</w:t>
            </w:r>
          </w:p>
        </w:tc>
        <w:tc>
          <w:tcPr>
            <w:tcW w:w="4536" w:type="dxa"/>
            <w:tcBorders>
              <w:top w:val="single" w:color="auto" w:sz="4" w:space="0"/>
              <w:left w:val="single" w:color="auto" w:sz="4" w:space="0"/>
              <w:right w:val="single" w:color="auto" w:sz="4" w:space="0"/>
            </w:tcBorders>
            <w:vAlign w:val="center"/>
          </w:tcPr>
          <w:p w14:paraId="4757F8DA">
            <w:pPr>
              <w:spacing w:line="400" w:lineRule="exact"/>
              <w:rPr>
                <w:rFonts w:ascii="宋体" w:hAnsi="宋体" w:cs="宋体"/>
                <w:sz w:val="24"/>
                <w:szCs w:val="24"/>
              </w:rPr>
            </w:pPr>
            <w:r>
              <w:rPr>
                <w:rFonts w:hint="eastAsia" w:ascii="宋体" w:hAnsi="宋体" w:cs="宋体"/>
                <w:sz w:val="24"/>
                <w:szCs w:val="24"/>
              </w:rPr>
              <w:t>地面保洁、消毒；墙面、隔板、门面、皂液器清洁；手盆、台面、梳妆镜清洁；厕具清洁、消毒；放水阀、纸架、便器内外清洁；玻璃清洁；地脚线清洁、装饰物清洁；定期消杀；附属设施楼梯扶手清洁；会议室玻璃、地面、椅子、活动室器械、窗台清洁；</w:t>
            </w:r>
          </w:p>
        </w:tc>
        <w:tc>
          <w:tcPr>
            <w:tcW w:w="3774" w:type="dxa"/>
            <w:tcBorders>
              <w:top w:val="single" w:color="auto" w:sz="4" w:space="0"/>
              <w:left w:val="single" w:color="auto" w:sz="4" w:space="0"/>
              <w:right w:val="single" w:color="auto" w:sz="4" w:space="0"/>
            </w:tcBorders>
            <w:vAlign w:val="center"/>
          </w:tcPr>
          <w:p w14:paraId="03023008">
            <w:pPr>
              <w:spacing w:line="400" w:lineRule="exact"/>
              <w:jc w:val="left"/>
              <w:rPr>
                <w:rFonts w:ascii="宋体" w:hAnsi="宋体" w:cs="宋体"/>
                <w:sz w:val="24"/>
                <w:szCs w:val="24"/>
              </w:rPr>
            </w:pPr>
            <w:r>
              <w:rPr>
                <w:rFonts w:hint="eastAsia" w:ascii="宋体" w:hAnsi="宋体" w:cs="宋体"/>
                <w:sz w:val="24"/>
                <w:szCs w:val="24"/>
              </w:rPr>
              <w:t>未按时清扫、保洁，每次每项扣0.5分。</w:t>
            </w:r>
          </w:p>
        </w:tc>
      </w:tr>
      <w:tr w14:paraId="0C5C3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181" w:type="dxa"/>
            <w:vMerge w:val="restart"/>
            <w:tcBorders>
              <w:left w:val="single" w:color="auto" w:sz="4" w:space="0"/>
              <w:right w:val="single" w:color="auto" w:sz="4" w:space="0"/>
            </w:tcBorders>
            <w:vAlign w:val="center"/>
          </w:tcPr>
          <w:p w14:paraId="2D53A34D">
            <w:pPr>
              <w:widowControl/>
              <w:spacing w:line="400" w:lineRule="exact"/>
              <w:jc w:val="center"/>
              <w:rPr>
                <w:rFonts w:ascii="宋体" w:hAnsi="宋体" w:cs="宋体"/>
                <w:sz w:val="24"/>
                <w:szCs w:val="24"/>
              </w:rPr>
            </w:pPr>
            <w:r>
              <w:rPr>
                <w:rFonts w:hint="eastAsia" w:ascii="宋体" w:hAnsi="宋体" w:cs="宋体"/>
                <w:sz w:val="24"/>
                <w:szCs w:val="24"/>
              </w:rPr>
              <w:t>综合管理</w:t>
            </w:r>
          </w:p>
        </w:tc>
        <w:tc>
          <w:tcPr>
            <w:tcW w:w="4536" w:type="dxa"/>
            <w:tcBorders>
              <w:top w:val="single" w:color="auto" w:sz="4" w:space="0"/>
              <w:left w:val="single" w:color="auto" w:sz="4" w:space="0"/>
              <w:bottom w:val="single" w:color="auto" w:sz="4" w:space="0"/>
              <w:right w:val="single" w:color="auto" w:sz="4" w:space="0"/>
            </w:tcBorders>
            <w:vAlign w:val="center"/>
          </w:tcPr>
          <w:p w14:paraId="426BB751">
            <w:pPr>
              <w:spacing w:line="400" w:lineRule="exact"/>
              <w:rPr>
                <w:rFonts w:ascii="宋体" w:hAnsi="宋体" w:cs="宋体"/>
                <w:sz w:val="24"/>
                <w:szCs w:val="24"/>
              </w:rPr>
            </w:pPr>
            <w:r>
              <w:rPr>
                <w:rFonts w:hint="eastAsia" w:ascii="宋体" w:hAnsi="宋体" w:cs="宋体"/>
                <w:sz w:val="24"/>
                <w:szCs w:val="24"/>
              </w:rPr>
              <w:t>制定“巡查”计划。</w:t>
            </w:r>
          </w:p>
        </w:tc>
        <w:tc>
          <w:tcPr>
            <w:tcW w:w="3774" w:type="dxa"/>
            <w:tcBorders>
              <w:top w:val="single" w:color="auto" w:sz="4" w:space="0"/>
              <w:left w:val="single" w:color="auto" w:sz="4" w:space="0"/>
              <w:bottom w:val="single" w:color="auto" w:sz="4" w:space="0"/>
              <w:right w:val="single" w:color="auto" w:sz="4" w:space="0"/>
            </w:tcBorders>
            <w:vAlign w:val="center"/>
          </w:tcPr>
          <w:p w14:paraId="64B00F4B">
            <w:pPr>
              <w:spacing w:line="400" w:lineRule="exact"/>
              <w:jc w:val="left"/>
              <w:rPr>
                <w:rFonts w:ascii="宋体" w:hAnsi="宋体" w:cs="宋体"/>
                <w:sz w:val="24"/>
                <w:szCs w:val="24"/>
              </w:rPr>
            </w:pPr>
            <w:r>
              <w:rPr>
                <w:rFonts w:hint="eastAsia" w:ascii="宋体" w:hAnsi="宋体" w:cs="宋体"/>
                <w:sz w:val="24"/>
                <w:szCs w:val="24"/>
              </w:rPr>
              <w:t>未制定”计划。每少一个月扣1分</w:t>
            </w:r>
          </w:p>
        </w:tc>
      </w:tr>
      <w:tr w14:paraId="6AF39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181" w:type="dxa"/>
            <w:vMerge w:val="continue"/>
            <w:tcBorders>
              <w:left w:val="single" w:color="auto" w:sz="4" w:space="0"/>
              <w:right w:val="single" w:color="auto" w:sz="4" w:space="0"/>
            </w:tcBorders>
            <w:vAlign w:val="center"/>
          </w:tcPr>
          <w:p w14:paraId="437901BC">
            <w:pPr>
              <w:widowControl/>
              <w:spacing w:line="400" w:lineRule="exact"/>
              <w:jc w:val="center"/>
              <w:rPr>
                <w:rFonts w:ascii="宋体" w:hAnsi="宋体" w:cs="宋体"/>
                <w:sz w:val="24"/>
                <w:szCs w:val="24"/>
              </w:rPr>
            </w:pPr>
          </w:p>
        </w:tc>
        <w:tc>
          <w:tcPr>
            <w:tcW w:w="4536" w:type="dxa"/>
            <w:tcBorders>
              <w:top w:val="single" w:color="auto" w:sz="4" w:space="0"/>
              <w:left w:val="single" w:color="auto" w:sz="4" w:space="0"/>
              <w:bottom w:val="single" w:color="auto" w:sz="4" w:space="0"/>
              <w:right w:val="single" w:color="auto" w:sz="4" w:space="0"/>
            </w:tcBorders>
            <w:vAlign w:val="center"/>
          </w:tcPr>
          <w:p w14:paraId="6B906BE6">
            <w:pPr>
              <w:spacing w:line="400" w:lineRule="exact"/>
              <w:rPr>
                <w:rFonts w:ascii="宋体" w:hAnsi="宋体" w:cs="宋体"/>
                <w:sz w:val="24"/>
                <w:szCs w:val="24"/>
              </w:rPr>
            </w:pPr>
            <w:r>
              <w:rPr>
                <w:rFonts w:hint="eastAsia" w:ascii="宋体" w:hAnsi="宋体" w:cs="宋体"/>
                <w:sz w:val="24"/>
                <w:szCs w:val="24"/>
              </w:rPr>
              <w:t>维各岗位清楚熟悉服务范围以及服务责任区。</w:t>
            </w:r>
          </w:p>
        </w:tc>
        <w:tc>
          <w:tcPr>
            <w:tcW w:w="3774" w:type="dxa"/>
            <w:tcBorders>
              <w:top w:val="single" w:color="auto" w:sz="4" w:space="0"/>
              <w:left w:val="single" w:color="auto" w:sz="4" w:space="0"/>
              <w:bottom w:val="single" w:color="auto" w:sz="4" w:space="0"/>
              <w:right w:val="single" w:color="auto" w:sz="4" w:space="0"/>
            </w:tcBorders>
            <w:vAlign w:val="center"/>
          </w:tcPr>
          <w:p w14:paraId="57BBC1C4">
            <w:pPr>
              <w:spacing w:line="400" w:lineRule="exact"/>
              <w:jc w:val="left"/>
              <w:rPr>
                <w:rFonts w:ascii="宋体" w:hAnsi="宋体" w:cs="宋体"/>
                <w:sz w:val="24"/>
                <w:szCs w:val="24"/>
              </w:rPr>
            </w:pPr>
            <w:r>
              <w:rPr>
                <w:rFonts w:hint="eastAsia" w:ascii="宋体" w:hAnsi="宋体" w:cs="宋体"/>
                <w:sz w:val="24"/>
                <w:szCs w:val="24"/>
              </w:rPr>
              <w:t>员工不清楚维修服务范围以及维修服务责任区。每1人扣1分。</w:t>
            </w:r>
          </w:p>
        </w:tc>
      </w:tr>
      <w:tr w14:paraId="73113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181" w:type="dxa"/>
            <w:vMerge w:val="continue"/>
            <w:tcBorders>
              <w:left w:val="single" w:color="auto" w:sz="4" w:space="0"/>
              <w:right w:val="single" w:color="auto" w:sz="4" w:space="0"/>
            </w:tcBorders>
            <w:vAlign w:val="center"/>
          </w:tcPr>
          <w:p w14:paraId="0E9149B0">
            <w:pPr>
              <w:widowControl/>
              <w:spacing w:line="400" w:lineRule="exact"/>
              <w:jc w:val="center"/>
              <w:rPr>
                <w:rFonts w:ascii="宋体" w:hAnsi="宋体" w:cs="宋体"/>
                <w:sz w:val="24"/>
                <w:szCs w:val="24"/>
              </w:rPr>
            </w:pPr>
          </w:p>
        </w:tc>
        <w:tc>
          <w:tcPr>
            <w:tcW w:w="4536" w:type="dxa"/>
            <w:tcBorders>
              <w:top w:val="single" w:color="auto" w:sz="4" w:space="0"/>
              <w:left w:val="single" w:color="auto" w:sz="4" w:space="0"/>
              <w:bottom w:val="single" w:color="auto" w:sz="4" w:space="0"/>
              <w:right w:val="single" w:color="auto" w:sz="4" w:space="0"/>
            </w:tcBorders>
            <w:vAlign w:val="center"/>
          </w:tcPr>
          <w:p w14:paraId="3DE2AEEA">
            <w:pPr>
              <w:spacing w:line="400" w:lineRule="exact"/>
              <w:rPr>
                <w:rFonts w:ascii="宋体" w:hAnsi="宋体" w:cs="宋体"/>
                <w:sz w:val="24"/>
                <w:szCs w:val="24"/>
              </w:rPr>
            </w:pPr>
            <w:r>
              <w:rPr>
                <w:rFonts w:hint="eastAsia" w:ascii="宋体" w:hAnsi="宋体" w:cs="宋体"/>
                <w:sz w:val="24"/>
                <w:szCs w:val="24"/>
              </w:rPr>
              <w:t>记录规范填写。</w:t>
            </w:r>
          </w:p>
        </w:tc>
        <w:tc>
          <w:tcPr>
            <w:tcW w:w="3774" w:type="dxa"/>
            <w:tcBorders>
              <w:top w:val="single" w:color="auto" w:sz="4" w:space="0"/>
              <w:left w:val="single" w:color="auto" w:sz="4" w:space="0"/>
              <w:bottom w:val="single" w:color="auto" w:sz="4" w:space="0"/>
              <w:right w:val="single" w:color="auto" w:sz="4" w:space="0"/>
            </w:tcBorders>
            <w:vAlign w:val="center"/>
          </w:tcPr>
          <w:p w14:paraId="7974F61C">
            <w:pPr>
              <w:spacing w:line="400" w:lineRule="exact"/>
              <w:jc w:val="left"/>
              <w:rPr>
                <w:rFonts w:ascii="宋体" w:hAnsi="宋体" w:cs="宋体"/>
                <w:sz w:val="24"/>
                <w:szCs w:val="24"/>
              </w:rPr>
            </w:pPr>
            <w:r>
              <w:rPr>
                <w:rFonts w:hint="eastAsia" w:ascii="宋体" w:hAnsi="宋体" w:cs="宋体"/>
                <w:sz w:val="24"/>
                <w:szCs w:val="24"/>
              </w:rPr>
              <w:t>记录不规范。每1处扣1分。</w:t>
            </w:r>
          </w:p>
        </w:tc>
      </w:tr>
      <w:tr w14:paraId="01A36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181" w:type="dxa"/>
            <w:vMerge w:val="continue"/>
            <w:tcBorders>
              <w:left w:val="single" w:color="auto" w:sz="4" w:space="0"/>
              <w:right w:val="single" w:color="auto" w:sz="4" w:space="0"/>
            </w:tcBorders>
            <w:vAlign w:val="center"/>
          </w:tcPr>
          <w:p w14:paraId="3599B9F9">
            <w:pPr>
              <w:widowControl/>
              <w:spacing w:line="400" w:lineRule="exact"/>
              <w:jc w:val="center"/>
              <w:rPr>
                <w:rFonts w:ascii="宋体" w:hAnsi="宋体" w:cs="宋体"/>
                <w:sz w:val="24"/>
                <w:szCs w:val="24"/>
              </w:rPr>
            </w:pPr>
          </w:p>
        </w:tc>
        <w:tc>
          <w:tcPr>
            <w:tcW w:w="4536" w:type="dxa"/>
            <w:tcBorders>
              <w:top w:val="single" w:color="auto" w:sz="4" w:space="0"/>
              <w:left w:val="single" w:color="auto" w:sz="4" w:space="0"/>
              <w:bottom w:val="single" w:color="auto" w:sz="4" w:space="0"/>
              <w:right w:val="single" w:color="auto" w:sz="4" w:space="0"/>
            </w:tcBorders>
            <w:vAlign w:val="center"/>
          </w:tcPr>
          <w:p w14:paraId="770C62F6">
            <w:pPr>
              <w:spacing w:line="400" w:lineRule="exact"/>
              <w:rPr>
                <w:rFonts w:ascii="宋体" w:hAnsi="宋体" w:cs="宋体"/>
                <w:sz w:val="24"/>
                <w:szCs w:val="24"/>
              </w:rPr>
            </w:pPr>
            <w:r>
              <w:rPr>
                <w:rFonts w:hint="eastAsia" w:ascii="宋体" w:hAnsi="宋体" w:cs="宋体"/>
                <w:sz w:val="24"/>
                <w:szCs w:val="24"/>
              </w:rPr>
              <w:t>员工服务形象达标、礼貌礼节符合要求。</w:t>
            </w:r>
          </w:p>
        </w:tc>
        <w:tc>
          <w:tcPr>
            <w:tcW w:w="3774" w:type="dxa"/>
            <w:tcBorders>
              <w:top w:val="single" w:color="auto" w:sz="4" w:space="0"/>
              <w:left w:val="single" w:color="auto" w:sz="4" w:space="0"/>
              <w:bottom w:val="single" w:color="auto" w:sz="4" w:space="0"/>
              <w:right w:val="single" w:color="auto" w:sz="4" w:space="0"/>
            </w:tcBorders>
            <w:vAlign w:val="center"/>
          </w:tcPr>
          <w:p w14:paraId="350B9B2B">
            <w:pPr>
              <w:spacing w:line="400" w:lineRule="exact"/>
              <w:jc w:val="left"/>
              <w:rPr>
                <w:rFonts w:ascii="宋体" w:hAnsi="宋体" w:cs="宋体"/>
                <w:sz w:val="24"/>
                <w:szCs w:val="24"/>
              </w:rPr>
            </w:pPr>
            <w:r>
              <w:rPr>
                <w:rFonts w:hint="eastAsia" w:ascii="宋体" w:hAnsi="宋体" w:cs="宋体"/>
                <w:sz w:val="24"/>
                <w:szCs w:val="24"/>
              </w:rPr>
              <w:t>员工服务形象不达标、礼貌礼节不到位。每1人扣1分。</w:t>
            </w:r>
          </w:p>
        </w:tc>
      </w:tr>
      <w:tr w14:paraId="6BC34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181" w:type="dxa"/>
            <w:vMerge w:val="continue"/>
            <w:tcBorders>
              <w:left w:val="single" w:color="auto" w:sz="4" w:space="0"/>
              <w:right w:val="single" w:color="auto" w:sz="4" w:space="0"/>
            </w:tcBorders>
            <w:vAlign w:val="center"/>
          </w:tcPr>
          <w:p w14:paraId="270120DD">
            <w:pPr>
              <w:widowControl/>
              <w:spacing w:line="400" w:lineRule="exact"/>
              <w:jc w:val="center"/>
              <w:rPr>
                <w:rFonts w:ascii="宋体" w:hAnsi="宋体" w:cs="宋体"/>
                <w:sz w:val="24"/>
                <w:szCs w:val="24"/>
              </w:rPr>
            </w:pPr>
          </w:p>
        </w:tc>
        <w:tc>
          <w:tcPr>
            <w:tcW w:w="4536" w:type="dxa"/>
            <w:tcBorders>
              <w:top w:val="single" w:color="auto" w:sz="4" w:space="0"/>
              <w:left w:val="single" w:color="auto" w:sz="4" w:space="0"/>
              <w:bottom w:val="single" w:color="auto" w:sz="4" w:space="0"/>
              <w:right w:val="single" w:color="auto" w:sz="4" w:space="0"/>
            </w:tcBorders>
            <w:vAlign w:val="center"/>
          </w:tcPr>
          <w:p w14:paraId="0E723890">
            <w:pPr>
              <w:spacing w:line="400" w:lineRule="exact"/>
              <w:rPr>
                <w:rFonts w:ascii="宋体" w:hAnsi="宋体" w:cs="宋体"/>
                <w:sz w:val="24"/>
                <w:szCs w:val="24"/>
              </w:rPr>
            </w:pPr>
            <w:r>
              <w:rPr>
                <w:rFonts w:hint="eastAsia" w:ascii="宋体" w:hAnsi="宋体" w:cs="宋体"/>
                <w:sz w:val="24"/>
                <w:szCs w:val="24"/>
              </w:rPr>
              <w:t>管理记录详细。</w:t>
            </w:r>
          </w:p>
        </w:tc>
        <w:tc>
          <w:tcPr>
            <w:tcW w:w="3774" w:type="dxa"/>
            <w:tcBorders>
              <w:top w:val="single" w:color="auto" w:sz="4" w:space="0"/>
              <w:left w:val="single" w:color="auto" w:sz="4" w:space="0"/>
              <w:bottom w:val="single" w:color="auto" w:sz="4" w:space="0"/>
              <w:right w:val="single" w:color="auto" w:sz="4" w:space="0"/>
            </w:tcBorders>
            <w:vAlign w:val="center"/>
          </w:tcPr>
          <w:p w14:paraId="400C9658">
            <w:pPr>
              <w:spacing w:line="400" w:lineRule="exact"/>
              <w:jc w:val="left"/>
              <w:rPr>
                <w:rFonts w:ascii="宋体" w:hAnsi="宋体" w:cs="宋体"/>
                <w:sz w:val="24"/>
                <w:szCs w:val="24"/>
              </w:rPr>
            </w:pPr>
            <w:r>
              <w:rPr>
                <w:rFonts w:hint="eastAsia" w:ascii="宋体" w:hAnsi="宋体" w:cs="宋体"/>
                <w:sz w:val="24"/>
                <w:szCs w:val="24"/>
              </w:rPr>
              <w:t>记录不详细有遗落。每1处扣1分。</w:t>
            </w:r>
          </w:p>
        </w:tc>
      </w:tr>
      <w:tr w14:paraId="06A9F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181" w:type="dxa"/>
            <w:vMerge w:val="continue"/>
            <w:tcBorders>
              <w:left w:val="single" w:color="auto" w:sz="4" w:space="0"/>
              <w:right w:val="single" w:color="auto" w:sz="4" w:space="0"/>
            </w:tcBorders>
            <w:vAlign w:val="center"/>
          </w:tcPr>
          <w:p w14:paraId="06C604CC">
            <w:pPr>
              <w:widowControl/>
              <w:spacing w:line="400" w:lineRule="exact"/>
              <w:jc w:val="center"/>
              <w:rPr>
                <w:rFonts w:ascii="宋体" w:hAnsi="宋体" w:cs="宋体"/>
                <w:sz w:val="24"/>
                <w:szCs w:val="24"/>
              </w:rPr>
            </w:pPr>
          </w:p>
        </w:tc>
        <w:tc>
          <w:tcPr>
            <w:tcW w:w="4536" w:type="dxa"/>
            <w:tcBorders>
              <w:top w:val="single" w:color="auto" w:sz="4" w:space="0"/>
              <w:left w:val="single" w:color="auto" w:sz="4" w:space="0"/>
              <w:bottom w:val="single" w:color="auto" w:sz="4" w:space="0"/>
              <w:right w:val="single" w:color="auto" w:sz="4" w:space="0"/>
            </w:tcBorders>
            <w:vAlign w:val="center"/>
          </w:tcPr>
          <w:p w14:paraId="2C8D60D9">
            <w:pPr>
              <w:spacing w:line="400" w:lineRule="exact"/>
              <w:rPr>
                <w:rFonts w:ascii="宋体" w:hAnsi="宋体" w:cs="宋体"/>
                <w:sz w:val="24"/>
                <w:szCs w:val="24"/>
              </w:rPr>
            </w:pPr>
            <w:r>
              <w:rPr>
                <w:rFonts w:hint="eastAsia" w:ascii="宋体" w:hAnsi="宋体" w:cs="宋体"/>
                <w:sz w:val="24"/>
                <w:szCs w:val="24"/>
              </w:rPr>
              <w:t>会服到达现场及时。</w:t>
            </w:r>
          </w:p>
        </w:tc>
        <w:tc>
          <w:tcPr>
            <w:tcW w:w="3774" w:type="dxa"/>
            <w:tcBorders>
              <w:top w:val="single" w:color="auto" w:sz="4" w:space="0"/>
              <w:left w:val="single" w:color="auto" w:sz="4" w:space="0"/>
              <w:bottom w:val="single" w:color="auto" w:sz="4" w:space="0"/>
              <w:right w:val="single" w:color="auto" w:sz="4" w:space="0"/>
            </w:tcBorders>
            <w:vAlign w:val="center"/>
          </w:tcPr>
          <w:p w14:paraId="67F68B1E">
            <w:pPr>
              <w:spacing w:line="400" w:lineRule="exact"/>
              <w:jc w:val="left"/>
              <w:rPr>
                <w:rFonts w:ascii="宋体" w:hAnsi="宋体" w:cs="宋体"/>
                <w:sz w:val="24"/>
                <w:szCs w:val="24"/>
              </w:rPr>
            </w:pPr>
            <w:r>
              <w:rPr>
                <w:rFonts w:hint="eastAsia" w:ascii="宋体" w:hAnsi="宋体" w:cs="宋体"/>
                <w:sz w:val="24"/>
                <w:szCs w:val="24"/>
              </w:rPr>
              <w:t>会服到达现场不及时。每1次扣1分。</w:t>
            </w:r>
          </w:p>
        </w:tc>
      </w:tr>
      <w:tr w14:paraId="07509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181" w:type="dxa"/>
            <w:vMerge w:val="continue"/>
            <w:tcBorders>
              <w:left w:val="single" w:color="auto" w:sz="4" w:space="0"/>
              <w:right w:val="single" w:color="auto" w:sz="4" w:space="0"/>
            </w:tcBorders>
            <w:vAlign w:val="center"/>
          </w:tcPr>
          <w:p w14:paraId="2514A24F">
            <w:pPr>
              <w:widowControl/>
              <w:spacing w:line="400" w:lineRule="exact"/>
              <w:jc w:val="center"/>
              <w:rPr>
                <w:rFonts w:ascii="宋体" w:hAnsi="宋体" w:cs="宋体"/>
                <w:sz w:val="24"/>
                <w:szCs w:val="24"/>
              </w:rPr>
            </w:pPr>
          </w:p>
        </w:tc>
        <w:tc>
          <w:tcPr>
            <w:tcW w:w="4536" w:type="dxa"/>
            <w:tcBorders>
              <w:top w:val="single" w:color="auto" w:sz="4" w:space="0"/>
              <w:left w:val="single" w:color="auto" w:sz="4" w:space="0"/>
              <w:bottom w:val="single" w:color="auto" w:sz="4" w:space="0"/>
              <w:right w:val="single" w:color="auto" w:sz="4" w:space="0"/>
            </w:tcBorders>
            <w:vAlign w:val="center"/>
          </w:tcPr>
          <w:p w14:paraId="2F38C75F">
            <w:pPr>
              <w:spacing w:line="400" w:lineRule="exact"/>
              <w:rPr>
                <w:rFonts w:ascii="宋体" w:hAnsi="宋体" w:cs="宋体"/>
                <w:sz w:val="24"/>
                <w:szCs w:val="24"/>
              </w:rPr>
            </w:pPr>
            <w:r>
              <w:rPr>
                <w:rFonts w:hint="eastAsia" w:ascii="宋体" w:hAnsi="宋体" w:cs="宋体"/>
                <w:sz w:val="24"/>
                <w:szCs w:val="24"/>
              </w:rPr>
              <w:t>员工工清楚现场安全作业注意事项。</w:t>
            </w:r>
          </w:p>
        </w:tc>
        <w:tc>
          <w:tcPr>
            <w:tcW w:w="3774" w:type="dxa"/>
            <w:tcBorders>
              <w:top w:val="single" w:color="auto" w:sz="4" w:space="0"/>
              <w:left w:val="single" w:color="auto" w:sz="4" w:space="0"/>
              <w:bottom w:val="single" w:color="auto" w:sz="4" w:space="0"/>
              <w:right w:val="single" w:color="auto" w:sz="4" w:space="0"/>
            </w:tcBorders>
            <w:vAlign w:val="center"/>
          </w:tcPr>
          <w:p w14:paraId="60481F71">
            <w:pPr>
              <w:spacing w:line="400" w:lineRule="exact"/>
              <w:jc w:val="left"/>
              <w:rPr>
                <w:rFonts w:ascii="宋体" w:hAnsi="宋体" w:cs="宋体"/>
                <w:sz w:val="24"/>
                <w:szCs w:val="24"/>
              </w:rPr>
            </w:pPr>
            <w:r>
              <w:rPr>
                <w:rFonts w:hint="eastAsia" w:ascii="宋体" w:hAnsi="宋体" w:cs="宋体"/>
                <w:sz w:val="24"/>
                <w:szCs w:val="24"/>
              </w:rPr>
              <w:t>员工不清楚现场安全作业注意事项。每1处扣1分。</w:t>
            </w:r>
          </w:p>
        </w:tc>
      </w:tr>
      <w:tr w14:paraId="06CA5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181" w:type="dxa"/>
            <w:vMerge w:val="continue"/>
            <w:tcBorders>
              <w:left w:val="single" w:color="auto" w:sz="4" w:space="0"/>
              <w:right w:val="single" w:color="auto" w:sz="4" w:space="0"/>
            </w:tcBorders>
            <w:vAlign w:val="center"/>
          </w:tcPr>
          <w:p w14:paraId="2E528052">
            <w:pPr>
              <w:widowControl/>
              <w:spacing w:line="400" w:lineRule="exact"/>
              <w:jc w:val="center"/>
              <w:rPr>
                <w:rFonts w:ascii="宋体" w:hAnsi="宋体" w:cs="宋体"/>
                <w:sz w:val="24"/>
                <w:szCs w:val="24"/>
              </w:rPr>
            </w:pPr>
          </w:p>
        </w:tc>
        <w:tc>
          <w:tcPr>
            <w:tcW w:w="4536" w:type="dxa"/>
            <w:tcBorders>
              <w:top w:val="single" w:color="auto" w:sz="4" w:space="0"/>
              <w:left w:val="single" w:color="auto" w:sz="4" w:space="0"/>
              <w:bottom w:val="single" w:color="auto" w:sz="4" w:space="0"/>
              <w:right w:val="single" w:color="auto" w:sz="4" w:space="0"/>
            </w:tcBorders>
            <w:vAlign w:val="center"/>
          </w:tcPr>
          <w:p w14:paraId="63AB5499">
            <w:pPr>
              <w:spacing w:line="400" w:lineRule="exact"/>
              <w:rPr>
                <w:rFonts w:ascii="宋体" w:hAnsi="宋体" w:cs="宋体"/>
                <w:sz w:val="24"/>
                <w:szCs w:val="24"/>
              </w:rPr>
            </w:pPr>
            <w:r>
              <w:rPr>
                <w:rFonts w:hint="eastAsia" w:ascii="宋体" w:hAnsi="宋体" w:cs="宋体"/>
                <w:sz w:val="24"/>
                <w:szCs w:val="24"/>
              </w:rPr>
              <w:t>客户对服务的满意度。</w:t>
            </w:r>
          </w:p>
        </w:tc>
        <w:tc>
          <w:tcPr>
            <w:tcW w:w="3774" w:type="dxa"/>
            <w:tcBorders>
              <w:top w:val="single" w:color="auto" w:sz="4" w:space="0"/>
              <w:left w:val="single" w:color="auto" w:sz="4" w:space="0"/>
              <w:bottom w:val="single" w:color="auto" w:sz="4" w:space="0"/>
              <w:right w:val="single" w:color="auto" w:sz="4" w:space="0"/>
            </w:tcBorders>
            <w:vAlign w:val="center"/>
          </w:tcPr>
          <w:p w14:paraId="4DC2C76A">
            <w:pPr>
              <w:spacing w:line="400" w:lineRule="exact"/>
              <w:jc w:val="left"/>
              <w:rPr>
                <w:rFonts w:ascii="宋体" w:hAnsi="宋体" w:cs="宋体"/>
                <w:sz w:val="24"/>
                <w:szCs w:val="24"/>
              </w:rPr>
            </w:pPr>
            <w:r>
              <w:rPr>
                <w:rFonts w:hint="eastAsia" w:ascii="宋体" w:hAnsi="宋体" w:cs="宋体"/>
                <w:sz w:val="24"/>
                <w:szCs w:val="24"/>
              </w:rPr>
              <w:t>客户表达了对服务的不满。每1次投诉扣1分。</w:t>
            </w:r>
          </w:p>
        </w:tc>
      </w:tr>
    </w:tbl>
    <w:p w14:paraId="58FA126A">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00FCBB70">
      <w:pPr>
        <w:pStyle w:val="11"/>
        <w:rPr>
          <w:rFonts w:ascii="Times New Roman" w:hAnsi="Times New Roman"/>
        </w:rPr>
      </w:pPr>
      <w:r>
        <w:rPr>
          <w:rFonts w:ascii="Times New Roman" w:hAnsi="Times New Roman"/>
        </w:rPr>
        <w:t>第三部分  供应商须知</w:t>
      </w:r>
      <w:bookmarkEnd w:id="1"/>
    </w:p>
    <w:p w14:paraId="4FD53FFF">
      <w:pPr>
        <w:pStyle w:val="29"/>
        <w:spacing w:line="360" w:lineRule="auto"/>
        <w:jc w:val="center"/>
        <w:rPr>
          <w:rFonts w:ascii="Times New Roman" w:hAnsi="Times New Roman" w:eastAsia="宋体" w:cs="Times New Roman"/>
          <w:color w:val="auto"/>
        </w:rPr>
      </w:pPr>
      <w:bookmarkStart w:id="6" w:name="_Toc411426751"/>
    </w:p>
    <w:p w14:paraId="007E89E5">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595BE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3E434E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C9695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1487A2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4F91D76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11142708">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69ED390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3CE5573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52681E7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284BF2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8DFDC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38469E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13D14C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69794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B93E69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4A2CBE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7A95F9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505D1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1AFF98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52C190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69B00A6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4182BD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B05DFC9">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10BFBE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0AF8941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6F91502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45B187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217529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5"/>
      <w:bookmarkStart w:id="8" w:name="OLE_LINK6"/>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21B84E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F7350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296EC9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03F0A25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594EE8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A07E3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52EC5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816A8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41412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3F6E3B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6709A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06714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9C3FA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7BC92A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C5C05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3CD2CB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AEFCD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7553E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B475E6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797783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8E12C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A8E7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98AEF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A76AE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D639C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379518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ADF68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A0B2C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417297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362D99BF">
      <w:pPr>
        <w:pStyle w:val="29"/>
        <w:spacing w:line="360" w:lineRule="auto"/>
        <w:ind w:firstLine="480" w:firstLineChars="200"/>
        <w:jc w:val="both"/>
        <w:rPr>
          <w:rFonts w:ascii="Times New Roman" w:hAnsi="Times New Roman" w:eastAsia="宋体" w:cs="Times New Roman"/>
          <w:color w:val="auto"/>
        </w:rPr>
      </w:pPr>
    </w:p>
    <w:p w14:paraId="765CBB0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5664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431EF5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E4D17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6A5643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741F0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6BD087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59C5F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0EFD56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0BB4BE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6CFA12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0AF4A8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7FA0EC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01368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60EFAD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57B365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F9FF3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C297B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50CBE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5E111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10F4D3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22D5DE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041F3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412CBD8D">
      <w:pPr>
        <w:pStyle w:val="29"/>
        <w:spacing w:line="360" w:lineRule="auto"/>
        <w:ind w:firstLine="480" w:firstLineChars="200"/>
        <w:jc w:val="both"/>
        <w:rPr>
          <w:rFonts w:ascii="Times New Roman" w:hAnsi="Times New Roman" w:eastAsia="宋体" w:cs="Times New Roman"/>
          <w:color w:val="auto"/>
        </w:rPr>
      </w:pPr>
    </w:p>
    <w:p w14:paraId="2E594368">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22636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0AC055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5068CB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292ECF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C26DC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110D5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4BCC9A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7DE79C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2690DF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46D28E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1B6F27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07BB60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CFC9F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05FF2F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26E6F3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61FE73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2FA749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7A79A2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FDAC0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BFAF0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3BC98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20C1BB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7D1FC1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ADDE7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514F7B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36BC83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78306B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F4ED8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4FCEB8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04810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D916D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2A0EBC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196318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77DD50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59E712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1900921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4B9EB0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7D2CDE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EEC60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3DD4F8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6134C763">
      <w:pPr>
        <w:pStyle w:val="29"/>
        <w:spacing w:line="360" w:lineRule="auto"/>
        <w:jc w:val="center"/>
        <w:rPr>
          <w:rFonts w:ascii="Times New Roman" w:hAnsi="Times New Roman" w:eastAsia="宋体" w:cs="Times New Roman"/>
          <w:color w:val="auto"/>
        </w:rPr>
      </w:pPr>
    </w:p>
    <w:p w14:paraId="35D280A6">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667CEE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54590D1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03DB4C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0ED7E1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7837829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D8BE5B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51BA80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5BDDAF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5DE7F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D5412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5A3050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4CB7807">
      <w:pPr>
        <w:pStyle w:val="29"/>
        <w:spacing w:line="360" w:lineRule="auto"/>
        <w:ind w:firstLine="480" w:firstLineChars="200"/>
        <w:jc w:val="both"/>
        <w:rPr>
          <w:rFonts w:ascii="Times New Roman" w:hAnsi="Times New Roman" w:eastAsia="宋体" w:cs="Times New Roman"/>
          <w:color w:val="auto"/>
        </w:rPr>
      </w:pPr>
    </w:p>
    <w:p w14:paraId="75D53F8C">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17C21D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2DE71E9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27B3B6FF">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428176A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C9BD9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13A7E1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746EDF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0E32846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34DA44C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176540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359BA4E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82767E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3043CA3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6E9F4B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1E81D58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295055F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38FE63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4328A1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F2CBF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02396E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35DEFC5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4C3B3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89D59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1AB2FF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10D65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4AD73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F8AE6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770BC2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0ADFE3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5D49FE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7A9C0D8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D17BD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301F808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71F2737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641D737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4E810B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329986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71D613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262C0B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5CCF27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73DC3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880B79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10C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45721836">
      <w:pPr>
        <w:pStyle w:val="29"/>
        <w:spacing w:line="360" w:lineRule="auto"/>
        <w:ind w:firstLine="480" w:firstLineChars="200"/>
        <w:jc w:val="both"/>
        <w:rPr>
          <w:rFonts w:ascii="Times New Roman" w:hAnsi="Times New Roman" w:eastAsia="宋体" w:cs="Times New Roman"/>
          <w:color w:val="auto"/>
        </w:rPr>
      </w:pPr>
    </w:p>
    <w:p w14:paraId="764BE53E">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28B5B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85B24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711BD7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2C9082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07DA50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948F2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6A7B1D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333C5A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711D3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144EBA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49DA1B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610DA1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3EAA41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C1D7C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4B8112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54619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6C1D67FF">
      <w:pPr>
        <w:pStyle w:val="29"/>
        <w:spacing w:line="360" w:lineRule="auto"/>
        <w:ind w:firstLine="480" w:firstLineChars="200"/>
        <w:jc w:val="both"/>
        <w:rPr>
          <w:rFonts w:ascii="Times New Roman" w:hAnsi="Times New Roman" w:eastAsia="宋体" w:cs="Times New Roman"/>
          <w:color w:val="auto"/>
        </w:rPr>
      </w:pPr>
    </w:p>
    <w:p w14:paraId="0D78CA92">
      <w:pPr>
        <w:pStyle w:val="29"/>
        <w:snapToGrid w:val="0"/>
        <w:spacing w:line="360" w:lineRule="auto"/>
        <w:ind w:firstLine="480" w:firstLineChars="200"/>
        <w:jc w:val="both"/>
        <w:rPr>
          <w:rFonts w:ascii="Times New Roman" w:hAnsi="Times New Roman" w:eastAsia="宋体" w:cs="Times New Roman"/>
          <w:color w:val="auto"/>
        </w:rPr>
      </w:pPr>
    </w:p>
    <w:p w14:paraId="61947930">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0732320A">
      <w:pPr>
        <w:pStyle w:val="11"/>
        <w:rPr>
          <w:rFonts w:ascii="Times New Roman" w:hAnsi="Times New Roman"/>
        </w:rPr>
      </w:pPr>
      <w:r>
        <w:rPr>
          <w:rFonts w:ascii="Times New Roman" w:hAnsi="Times New Roman"/>
        </w:rPr>
        <w:t>第四部分  合同草案</w:t>
      </w:r>
      <w:bookmarkEnd w:id="6"/>
    </w:p>
    <w:p w14:paraId="554E97F1">
      <w:pPr>
        <w:tabs>
          <w:tab w:val="left" w:pos="412"/>
          <w:tab w:val="left" w:pos="618"/>
        </w:tabs>
        <w:spacing w:line="520" w:lineRule="exact"/>
        <w:jc w:val="center"/>
        <w:rPr>
          <w:b/>
          <w:bCs/>
          <w:sz w:val="24"/>
          <w:szCs w:val="24"/>
        </w:rPr>
      </w:pPr>
      <w:r>
        <w:rPr>
          <w:b/>
          <w:bCs/>
          <w:sz w:val="24"/>
          <w:szCs w:val="24"/>
        </w:rPr>
        <w:t>合同一般条款</w:t>
      </w:r>
    </w:p>
    <w:p w14:paraId="407D56FE">
      <w:pPr>
        <w:snapToGrid w:val="0"/>
        <w:spacing w:line="360" w:lineRule="auto"/>
        <w:ind w:firstLine="482" w:firstLineChars="200"/>
        <w:rPr>
          <w:b/>
          <w:bCs/>
          <w:sz w:val="24"/>
          <w:szCs w:val="24"/>
        </w:rPr>
      </w:pPr>
    </w:p>
    <w:p w14:paraId="7BF636E8">
      <w:pPr>
        <w:snapToGrid w:val="0"/>
        <w:spacing w:line="360" w:lineRule="auto"/>
        <w:ind w:firstLine="482" w:firstLineChars="200"/>
        <w:rPr>
          <w:sz w:val="24"/>
          <w:szCs w:val="24"/>
        </w:rPr>
      </w:pPr>
      <w:r>
        <w:rPr>
          <w:b/>
          <w:bCs/>
          <w:sz w:val="24"/>
          <w:szCs w:val="24"/>
        </w:rPr>
        <w:t>采购人（甲方）：</w:t>
      </w:r>
    </w:p>
    <w:p w14:paraId="13BCECAE">
      <w:pPr>
        <w:snapToGrid w:val="0"/>
        <w:spacing w:line="360" w:lineRule="auto"/>
        <w:ind w:firstLine="482" w:firstLineChars="200"/>
        <w:rPr>
          <w:sz w:val="24"/>
          <w:szCs w:val="24"/>
        </w:rPr>
      </w:pPr>
      <w:r>
        <w:rPr>
          <w:b/>
          <w:bCs/>
          <w:sz w:val="24"/>
          <w:szCs w:val="24"/>
        </w:rPr>
        <w:t>供应商（乙方）：</w:t>
      </w:r>
    </w:p>
    <w:p w14:paraId="51F3715A">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722B447E">
      <w:pPr>
        <w:pStyle w:val="37"/>
        <w:numPr>
          <w:ilvl w:val="0"/>
          <w:numId w:val="1"/>
        </w:numPr>
        <w:spacing w:line="480" w:lineRule="exact"/>
        <w:ind w:firstLineChars="0"/>
        <w:rPr>
          <w:sz w:val="24"/>
        </w:rPr>
      </w:pPr>
      <w:r>
        <w:rPr>
          <w:rFonts w:hint="eastAsia"/>
          <w:sz w:val="24"/>
        </w:rPr>
        <w:t>本合同为中小企业预留合同</w:t>
      </w:r>
    </w:p>
    <w:p w14:paraId="427630C6">
      <w:pPr>
        <w:pStyle w:val="37"/>
        <w:numPr>
          <w:ilvl w:val="0"/>
          <w:numId w:val="1"/>
        </w:numPr>
        <w:spacing w:line="480" w:lineRule="exact"/>
        <w:ind w:firstLineChars="0"/>
        <w:rPr>
          <w:sz w:val="24"/>
        </w:rPr>
      </w:pPr>
      <w:r>
        <w:rPr>
          <w:rFonts w:hint="eastAsia"/>
          <w:sz w:val="24"/>
        </w:rPr>
        <w:t>本合同非中小企业预留合同</w:t>
      </w:r>
    </w:p>
    <w:p w14:paraId="5603B981">
      <w:pPr>
        <w:spacing w:line="480" w:lineRule="exact"/>
        <w:ind w:firstLine="480" w:firstLineChars="200"/>
        <w:rPr>
          <w:sz w:val="24"/>
          <w:szCs w:val="24"/>
        </w:rPr>
      </w:pPr>
      <w:r>
        <w:rPr>
          <w:sz w:val="24"/>
          <w:szCs w:val="24"/>
        </w:rPr>
        <w:t>第一条委托物业的基本情况</w:t>
      </w:r>
    </w:p>
    <w:p w14:paraId="4835AEDF">
      <w:pPr>
        <w:spacing w:line="360" w:lineRule="auto"/>
        <w:ind w:firstLine="484" w:firstLineChars="202"/>
        <w:rPr>
          <w:sz w:val="24"/>
          <w:szCs w:val="24"/>
        </w:rPr>
      </w:pPr>
      <w:r>
        <w:rPr>
          <w:sz w:val="24"/>
          <w:szCs w:val="24"/>
        </w:rPr>
        <w:t>物业名称：</w:t>
      </w:r>
    </w:p>
    <w:p w14:paraId="6FBCD447">
      <w:pPr>
        <w:spacing w:line="360" w:lineRule="auto"/>
        <w:ind w:firstLine="484" w:firstLineChars="202"/>
        <w:rPr>
          <w:sz w:val="24"/>
          <w:szCs w:val="24"/>
        </w:rPr>
      </w:pPr>
      <w:r>
        <w:rPr>
          <w:sz w:val="24"/>
          <w:szCs w:val="24"/>
        </w:rPr>
        <w:t>物业类型：</w:t>
      </w:r>
    </w:p>
    <w:p w14:paraId="02FE0BEE">
      <w:pPr>
        <w:spacing w:line="360" w:lineRule="auto"/>
        <w:ind w:firstLine="484" w:firstLineChars="202"/>
        <w:rPr>
          <w:sz w:val="24"/>
          <w:szCs w:val="24"/>
        </w:rPr>
      </w:pPr>
      <w:r>
        <w:rPr>
          <w:sz w:val="24"/>
          <w:szCs w:val="24"/>
        </w:rPr>
        <w:t>座落位置：</w:t>
      </w:r>
    </w:p>
    <w:p w14:paraId="7ACE39FF">
      <w:pPr>
        <w:spacing w:line="360" w:lineRule="auto"/>
        <w:ind w:firstLine="484" w:firstLineChars="202"/>
        <w:rPr>
          <w:sz w:val="24"/>
          <w:szCs w:val="24"/>
        </w:rPr>
      </w:pPr>
      <w:r>
        <w:rPr>
          <w:sz w:val="24"/>
          <w:szCs w:val="24"/>
        </w:rPr>
        <w:t>物业管理区域四至：</w:t>
      </w:r>
    </w:p>
    <w:p w14:paraId="0FD7756D">
      <w:pPr>
        <w:spacing w:line="360" w:lineRule="auto"/>
        <w:ind w:firstLine="484" w:firstLineChars="202"/>
        <w:rPr>
          <w:sz w:val="24"/>
          <w:szCs w:val="24"/>
        </w:rPr>
      </w:pPr>
      <w:r>
        <w:rPr>
          <w:sz w:val="24"/>
          <w:szCs w:val="24"/>
        </w:rPr>
        <w:t>东至：南至：</w:t>
      </w:r>
    </w:p>
    <w:p w14:paraId="3BFB6643">
      <w:pPr>
        <w:spacing w:line="360" w:lineRule="auto"/>
        <w:ind w:firstLine="484" w:firstLineChars="202"/>
        <w:rPr>
          <w:sz w:val="24"/>
          <w:szCs w:val="24"/>
        </w:rPr>
      </w:pPr>
      <w:r>
        <w:rPr>
          <w:sz w:val="24"/>
          <w:szCs w:val="24"/>
        </w:rPr>
        <w:t>西至：北至：</w:t>
      </w:r>
    </w:p>
    <w:p w14:paraId="0762A483">
      <w:pPr>
        <w:spacing w:line="360" w:lineRule="auto"/>
        <w:ind w:firstLine="484" w:firstLineChars="202"/>
        <w:rPr>
          <w:sz w:val="24"/>
          <w:szCs w:val="24"/>
        </w:rPr>
      </w:pPr>
      <w:r>
        <w:rPr>
          <w:sz w:val="24"/>
          <w:szCs w:val="24"/>
        </w:rPr>
        <w:t>占地面积：大楼总建筑面积：</w:t>
      </w:r>
    </w:p>
    <w:p w14:paraId="71F7227A">
      <w:pPr>
        <w:spacing w:line="360" w:lineRule="auto"/>
        <w:ind w:firstLine="484" w:firstLineChars="202"/>
        <w:rPr>
          <w:sz w:val="24"/>
          <w:szCs w:val="24"/>
        </w:rPr>
      </w:pPr>
      <w:r>
        <w:rPr>
          <w:sz w:val="24"/>
          <w:szCs w:val="24"/>
        </w:rPr>
        <w:t>其中：地上面积：平方米</w:t>
      </w:r>
    </w:p>
    <w:p w14:paraId="534A56CC">
      <w:pPr>
        <w:spacing w:line="360" w:lineRule="auto"/>
        <w:ind w:firstLine="484" w:firstLineChars="202"/>
        <w:rPr>
          <w:sz w:val="24"/>
          <w:szCs w:val="24"/>
        </w:rPr>
      </w:pPr>
      <w:r>
        <w:rPr>
          <w:sz w:val="24"/>
          <w:szCs w:val="24"/>
        </w:rPr>
        <w:t>地下面积：平方米</w:t>
      </w:r>
    </w:p>
    <w:p w14:paraId="24838BB1">
      <w:pPr>
        <w:spacing w:line="360" w:lineRule="auto"/>
        <w:ind w:firstLine="484" w:firstLineChars="202"/>
        <w:rPr>
          <w:sz w:val="24"/>
          <w:szCs w:val="24"/>
        </w:rPr>
      </w:pPr>
      <w:r>
        <w:rPr>
          <w:sz w:val="24"/>
          <w:szCs w:val="24"/>
        </w:rPr>
        <w:t>标准层面积：平方米</w:t>
      </w:r>
    </w:p>
    <w:p w14:paraId="66DAE758">
      <w:pPr>
        <w:spacing w:line="360" w:lineRule="auto"/>
        <w:ind w:firstLine="484" w:firstLineChars="202"/>
        <w:rPr>
          <w:sz w:val="24"/>
          <w:szCs w:val="24"/>
        </w:rPr>
      </w:pPr>
      <w:r>
        <w:rPr>
          <w:sz w:val="24"/>
          <w:szCs w:val="24"/>
        </w:rPr>
        <w:t>人防建筑面积：平方米</w:t>
      </w:r>
    </w:p>
    <w:p w14:paraId="70D60B53">
      <w:pPr>
        <w:spacing w:line="360" w:lineRule="auto"/>
        <w:ind w:firstLine="484" w:firstLineChars="202"/>
        <w:rPr>
          <w:sz w:val="24"/>
          <w:szCs w:val="24"/>
        </w:rPr>
      </w:pPr>
      <w:r>
        <w:rPr>
          <w:sz w:val="24"/>
          <w:szCs w:val="24"/>
        </w:rPr>
        <w:t>建筑层数：地上层，地下层</w:t>
      </w:r>
    </w:p>
    <w:p w14:paraId="0A1784FE">
      <w:pPr>
        <w:spacing w:line="360" w:lineRule="auto"/>
        <w:ind w:firstLine="484" w:firstLineChars="202"/>
        <w:rPr>
          <w:sz w:val="24"/>
          <w:szCs w:val="24"/>
        </w:rPr>
      </w:pPr>
      <w:r>
        <w:rPr>
          <w:sz w:val="24"/>
          <w:szCs w:val="24"/>
        </w:rPr>
        <w:t>建筑尺寸：长：米，宽：米，高：米</w:t>
      </w:r>
    </w:p>
    <w:p w14:paraId="172BBB62">
      <w:pPr>
        <w:spacing w:line="360" w:lineRule="auto"/>
        <w:ind w:firstLine="484" w:firstLineChars="202"/>
        <w:rPr>
          <w:sz w:val="24"/>
          <w:szCs w:val="24"/>
        </w:rPr>
      </w:pPr>
      <w:r>
        <w:rPr>
          <w:sz w:val="24"/>
          <w:szCs w:val="24"/>
        </w:rPr>
        <w:t>建筑层高：</w:t>
      </w:r>
    </w:p>
    <w:p w14:paraId="378AEF9E">
      <w:pPr>
        <w:spacing w:line="360" w:lineRule="auto"/>
        <w:ind w:firstLine="484" w:firstLineChars="202"/>
        <w:rPr>
          <w:sz w:val="24"/>
          <w:szCs w:val="24"/>
        </w:rPr>
      </w:pPr>
      <w:r>
        <w:rPr>
          <w:sz w:val="24"/>
          <w:szCs w:val="24"/>
        </w:rPr>
        <w:t>建筑结构：</w:t>
      </w:r>
    </w:p>
    <w:p w14:paraId="442A4B33">
      <w:pPr>
        <w:spacing w:line="480" w:lineRule="exact"/>
        <w:ind w:firstLine="480" w:firstLineChars="200"/>
        <w:rPr>
          <w:sz w:val="24"/>
          <w:szCs w:val="24"/>
        </w:rPr>
      </w:pPr>
      <w:r>
        <w:rPr>
          <w:sz w:val="24"/>
          <w:szCs w:val="24"/>
        </w:rPr>
        <w:t>第二条物业服务内容及标准</w:t>
      </w:r>
    </w:p>
    <w:p w14:paraId="68ED6935">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10AC392F">
      <w:pPr>
        <w:spacing w:line="480" w:lineRule="exact"/>
        <w:ind w:firstLine="400" w:firstLineChars="200"/>
        <w:rPr>
          <w:spacing w:val="-20"/>
          <w:sz w:val="24"/>
          <w:szCs w:val="24"/>
          <w:u w:val="single"/>
        </w:rPr>
      </w:pPr>
    </w:p>
    <w:p w14:paraId="6D684E7C">
      <w:pPr>
        <w:spacing w:line="480" w:lineRule="exact"/>
        <w:ind w:firstLine="480" w:firstLineChars="200"/>
        <w:rPr>
          <w:sz w:val="24"/>
          <w:szCs w:val="24"/>
        </w:rPr>
      </w:pPr>
      <w:r>
        <w:rPr>
          <w:sz w:val="24"/>
          <w:szCs w:val="24"/>
        </w:rPr>
        <w:t>（二）共用设施设备运行、维修、养护：</w:t>
      </w:r>
    </w:p>
    <w:p w14:paraId="4BD51897">
      <w:pPr>
        <w:spacing w:line="480" w:lineRule="exact"/>
        <w:ind w:firstLine="480" w:firstLineChars="200"/>
        <w:rPr>
          <w:sz w:val="24"/>
          <w:szCs w:val="24"/>
        </w:rPr>
      </w:pPr>
      <w:r>
        <w:rPr>
          <w:sz w:val="24"/>
          <w:szCs w:val="24"/>
        </w:rPr>
        <w:t>1.供、配电设施设备:</w:t>
      </w:r>
    </w:p>
    <w:p w14:paraId="6F0F7D17">
      <w:pPr>
        <w:spacing w:line="480" w:lineRule="exact"/>
        <w:ind w:firstLine="400" w:firstLineChars="200"/>
        <w:rPr>
          <w:spacing w:val="-20"/>
          <w:sz w:val="24"/>
          <w:szCs w:val="24"/>
          <w:u w:val="single"/>
        </w:rPr>
      </w:pPr>
    </w:p>
    <w:p w14:paraId="02727C70">
      <w:pPr>
        <w:spacing w:line="480" w:lineRule="exact"/>
        <w:ind w:firstLine="480" w:firstLineChars="200"/>
        <w:rPr>
          <w:sz w:val="24"/>
          <w:szCs w:val="24"/>
        </w:rPr>
      </w:pPr>
      <w:r>
        <w:rPr>
          <w:sz w:val="24"/>
          <w:szCs w:val="24"/>
        </w:rPr>
        <w:t>2.给、排水设施设备:</w:t>
      </w:r>
    </w:p>
    <w:p w14:paraId="1D98158E">
      <w:pPr>
        <w:spacing w:line="480" w:lineRule="exact"/>
        <w:ind w:firstLine="400" w:firstLineChars="200"/>
        <w:rPr>
          <w:spacing w:val="-20"/>
          <w:sz w:val="24"/>
          <w:szCs w:val="24"/>
          <w:u w:val="single"/>
        </w:rPr>
      </w:pPr>
    </w:p>
    <w:p w14:paraId="040A1B78">
      <w:pPr>
        <w:spacing w:line="480" w:lineRule="exact"/>
        <w:ind w:firstLine="480" w:firstLineChars="200"/>
        <w:rPr>
          <w:sz w:val="24"/>
          <w:szCs w:val="24"/>
        </w:rPr>
      </w:pPr>
      <w:r>
        <w:rPr>
          <w:sz w:val="24"/>
          <w:szCs w:val="24"/>
        </w:rPr>
        <w:t>3.升降系统:</w:t>
      </w:r>
    </w:p>
    <w:p w14:paraId="4B236243">
      <w:pPr>
        <w:spacing w:line="480" w:lineRule="exact"/>
        <w:ind w:firstLine="400" w:firstLineChars="200"/>
        <w:rPr>
          <w:spacing w:val="-20"/>
          <w:sz w:val="24"/>
          <w:szCs w:val="24"/>
          <w:u w:val="single"/>
        </w:rPr>
      </w:pPr>
    </w:p>
    <w:p w14:paraId="255511E1">
      <w:pPr>
        <w:spacing w:line="480" w:lineRule="exact"/>
        <w:ind w:firstLine="480" w:firstLineChars="200"/>
        <w:rPr>
          <w:sz w:val="24"/>
          <w:szCs w:val="24"/>
        </w:rPr>
      </w:pPr>
      <w:r>
        <w:rPr>
          <w:sz w:val="24"/>
          <w:szCs w:val="24"/>
        </w:rPr>
        <w:t>4.消防系统:</w:t>
      </w:r>
    </w:p>
    <w:p w14:paraId="6AB72335">
      <w:pPr>
        <w:spacing w:line="480" w:lineRule="exact"/>
        <w:ind w:firstLine="400" w:firstLineChars="200"/>
        <w:rPr>
          <w:spacing w:val="-20"/>
          <w:sz w:val="24"/>
          <w:szCs w:val="24"/>
          <w:u w:val="single"/>
        </w:rPr>
      </w:pPr>
    </w:p>
    <w:p w14:paraId="5A923433">
      <w:pPr>
        <w:spacing w:line="480" w:lineRule="exact"/>
        <w:ind w:firstLine="480" w:firstLineChars="200"/>
        <w:rPr>
          <w:sz w:val="24"/>
          <w:szCs w:val="24"/>
        </w:rPr>
      </w:pPr>
      <w:r>
        <w:rPr>
          <w:sz w:val="24"/>
          <w:szCs w:val="24"/>
        </w:rPr>
        <w:t>5.空气调节系统:</w:t>
      </w:r>
    </w:p>
    <w:p w14:paraId="6286E4F4">
      <w:pPr>
        <w:spacing w:line="480" w:lineRule="exact"/>
        <w:ind w:firstLine="400" w:firstLineChars="200"/>
        <w:rPr>
          <w:spacing w:val="-20"/>
          <w:sz w:val="24"/>
          <w:szCs w:val="24"/>
          <w:u w:val="single"/>
        </w:rPr>
      </w:pPr>
    </w:p>
    <w:p w14:paraId="77350684">
      <w:pPr>
        <w:spacing w:line="480" w:lineRule="exact"/>
        <w:ind w:firstLine="480" w:firstLineChars="200"/>
        <w:rPr>
          <w:sz w:val="24"/>
          <w:szCs w:val="24"/>
        </w:rPr>
      </w:pPr>
      <w:r>
        <w:rPr>
          <w:sz w:val="24"/>
          <w:szCs w:val="24"/>
        </w:rPr>
        <w:t>6.智能化系统:</w:t>
      </w:r>
    </w:p>
    <w:p w14:paraId="3F3E4BFB">
      <w:pPr>
        <w:spacing w:line="480" w:lineRule="exact"/>
        <w:ind w:firstLine="400" w:firstLineChars="200"/>
        <w:rPr>
          <w:spacing w:val="-20"/>
          <w:sz w:val="24"/>
          <w:szCs w:val="24"/>
          <w:u w:val="single"/>
        </w:rPr>
      </w:pPr>
    </w:p>
    <w:p w14:paraId="54EA04F2">
      <w:pPr>
        <w:spacing w:line="480" w:lineRule="exact"/>
        <w:ind w:firstLine="480" w:firstLineChars="200"/>
        <w:rPr>
          <w:sz w:val="24"/>
          <w:szCs w:val="24"/>
        </w:rPr>
      </w:pPr>
      <w:r>
        <w:rPr>
          <w:sz w:val="24"/>
          <w:szCs w:val="24"/>
        </w:rPr>
        <w:t>7.楼宇自动化系统（通讯系统等）:</w:t>
      </w:r>
    </w:p>
    <w:p w14:paraId="679C9558">
      <w:pPr>
        <w:spacing w:line="480" w:lineRule="exact"/>
        <w:ind w:firstLine="400" w:firstLineChars="200"/>
        <w:rPr>
          <w:spacing w:val="-20"/>
          <w:sz w:val="24"/>
          <w:szCs w:val="24"/>
          <w:u w:val="single"/>
        </w:rPr>
      </w:pPr>
    </w:p>
    <w:p w14:paraId="361C84C7">
      <w:pPr>
        <w:spacing w:line="480" w:lineRule="exact"/>
        <w:ind w:firstLine="480" w:firstLineChars="200"/>
        <w:rPr>
          <w:sz w:val="24"/>
          <w:szCs w:val="24"/>
        </w:rPr>
      </w:pPr>
      <w:r>
        <w:rPr>
          <w:sz w:val="24"/>
          <w:szCs w:val="24"/>
        </w:rPr>
        <w:t>8.停车场管理系统:</w:t>
      </w:r>
    </w:p>
    <w:p w14:paraId="3F687884">
      <w:pPr>
        <w:spacing w:line="480" w:lineRule="exact"/>
        <w:ind w:firstLine="400" w:firstLineChars="200"/>
        <w:rPr>
          <w:spacing w:val="-20"/>
          <w:sz w:val="24"/>
          <w:szCs w:val="24"/>
          <w:u w:val="single"/>
        </w:rPr>
      </w:pPr>
    </w:p>
    <w:p w14:paraId="152DAA47">
      <w:pPr>
        <w:spacing w:line="480" w:lineRule="exact"/>
        <w:ind w:firstLine="480" w:firstLineChars="200"/>
        <w:rPr>
          <w:sz w:val="24"/>
          <w:szCs w:val="24"/>
        </w:rPr>
      </w:pPr>
      <w:r>
        <w:rPr>
          <w:sz w:val="24"/>
          <w:szCs w:val="24"/>
        </w:rPr>
        <w:t>9.其他:</w:t>
      </w:r>
    </w:p>
    <w:p w14:paraId="4DA98811">
      <w:pPr>
        <w:spacing w:line="480" w:lineRule="exact"/>
        <w:ind w:firstLine="400" w:firstLineChars="200"/>
        <w:rPr>
          <w:spacing w:val="-20"/>
          <w:sz w:val="24"/>
          <w:szCs w:val="24"/>
          <w:u w:val="single"/>
        </w:rPr>
      </w:pPr>
    </w:p>
    <w:p w14:paraId="5630F3BE">
      <w:pPr>
        <w:spacing w:line="480" w:lineRule="exact"/>
        <w:ind w:firstLine="480" w:firstLineChars="200"/>
        <w:rPr>
          <w:sz w:val="24"/>
          <w:szCs w:val="24"/>
        </w:rPr>
      </w:pPr>
      <w:r>
        <w:rPr>
          <w:sz w:val="24"/>
          <w:szCs w:val="24"/>
        </w:rPr>
        <w:t>（三）共用部位和共用场地的环境保洁和绿化养护：</w:t>
      </w:r>
    </w:p>
    <w:p w14:paraId="0347FDC1">
      <w:pPr>
        <w:spacing w:line="480" w:lineRule="exact"/>
        <w:ind w:firstLine="400" w:firstLineChars="200"/>
        <w:rPr>
          <w:spacing w:val="-20"/>
          <w:sz w:val="24"/>
          <w:szCs w:val="24"/>
          <w:u w:val="single"/>
        </w:rPr>
      </w:pPr>
    </w:p>
    <w:p w14:paraId="106AEDB7">
      <w:pPr>
        <w:spacing w:line="480" w:lineRule="exact"/>
        <w:ind w:firstLine="480" w:firstLineChars="200"/>
        <w:rPr>
          <w:sz w:val="24"/>
          <w:szCs w:val="24"/>
        </w:rPr>
      </w:pPr>
      <w:r>
        <w:rPr>
          <w:sz w:val="24"/>
          <w:szCs w:val="24"/>
        </w:rPr>
        <w:t>（四）物业装饰装修的管理：</w:t>
      </w:r>
    </w:p>
    <w:p w14:paraId="30A457FF">
      <w:pPr>
        <w:spacing w:line="480" w:lineRule="exact"/>
        <w:ind w:firstLine="400" w:firstLineChars="200"/>
        <w:rPr>
          <w:spacing w:val="-20"/>
          <w:sz w:val="24"/>
          <w:szCs w:val="24"/>
          <w:u w:val="single"/>
        </w:rPr>
      </w:pPr>
    </w:p>
    <w:p w14:paraId="2A569C25">
      <w:pPr>
        <w:spacing w:line="480" w:lineRule="exact"/>
        <w:ind w:firstLine="480" w:firstLineChars="200"/>
        <w:rPr>
          <w:sz w:val="24"/>
          <w:szCs w:val="24"/>
          <w:bdr w:val="single" w:color="auto" w:sz="4" w:space="0"/>
        </w:rPr>
      </w:pPr>
      <w:r>
        <w:rPr>
          <w:sz w:val="24"/>
          <w:szCs w:val="24"/>
        </w:rPr>
        <w:t>（五）车辆行驶和停放秩序的服务、管理：</w:t>
      </w:r>
    </w:p>
    <w:p w14:paraId="6BF318FE">
      <w:pPr>
        <w:spacing w:line="480" w:lineRule="exact"/>
        <w:ind w:firstLine="400" w:firstLineChars="200"/>
        <w:rPr>
          <w:spacing w:val="-20"/>
          <w:sz w:val="24"/>
          <w:szCs w:val="24"/>
          <w:u w:val="single"/>
        </w:rPr>
      </w:pPr>
    </w:p>
    <w:p w14:paraId="256D4C59">
      <w:pPr>
        <w:spacing w:line="480" w:lineRule="exact"/>
        <w:ind w:firstLine="480" w:firstLineChars="200"/>
        <w:rPr>
          <w:sz w:val="24"/>
          <w:szCs w:val="24"/>
          <w:bdr w:val="single" w:color="auto" w:sz="4" w:space="0"/>
        </w:rPr>
      </w:pPr>
      <w:r>
        <w:rPr>
          <w:sz w:val="24"/>
          <w:szCs w:val="24"/>
        </w:rPr>
        <w:t>（六）物业管理区域内公共秩序的维护和消防管理：</w:t>
      </w:r>
    </w:p>
    <w:p w14:paraId="184F7A7B">
      <w:pPr>
        <w:spacing w:line="480" w:lineRule="exact"/>
        <w:ind w:firstLine="400" w:firstLineChars="200"/>
        <w:rPr>
          <w:spacing w:val="-20"/>
          <w:sz w:val="24"/>
          <w:szCs w:val="24"/>
          <w:u w:val="single"/>
        </w:rPr>
      </w:pPr>
    </w:p>
    <w:p w14:paraId="703AE771">
      <w:pPr>
        <w:spacing w:line="480" w:lineRule="exact"/>
        <w:ind w:firstLine="480" w:firstLineChars="200"/>
        <w:rPr>
          <w:sz w:val="24"/>
          <w:szCs w:val="24"/>
        </w:rPr>
      </w:pPr>
      <w:r>
        <w:rPr>
          <w:sz w:val="24"/>
          <w:szCs w:val="24"/>
        </w:rPr>
        <w:t>（七）物业档案的建立、保管和使用：</w:t>
      </w:r>
    </w:p>
    <w:p w14:paraId="2400F5DB">
      <w:pPr>
        <w:spacing w:line="480" w:lineRule="exact"/>
        <w:ind w:firstLine="400" w:firstLineChars="200"/>
        <w:rPr>
          <w:spacing w:val="-20"/>
          <w:sz w:val="24"/>
          <w:szCs w:val="24"/>
          <w:u w:val="single"/>
        </w:rPr>
      </w:pPr>
    </w:p>
    <w:p w14:paraId="4EA927E6">
      <w:pPr>
        <w:spacing w:line="480" w:lineRule="exact"/>
        <w:ind w:firstLine="480" w:firstLineChars="200"/>
        <w:rPr>
          <w:sz w:val="24"/>
          <w:szCs w:val="24"/>
        </w:rPr>
      </w:pPr>
      <w:r>
        <w:rPr>
          <w:sz w:val="24"/>
          <w:szCs w:val="24"/>
        </w:rPr>
        <w:t>（八）其他委托事项：</w:t>
      </w:r>
    </w:p>
    <w:p w14:paraId="2E60CA4B">
      <w:pPr>
        <w:spacing w:line="480" w:lineRule="exact"/>
        <w:ind w:firstLine="480" w:firstLineChars="200"/>
        <w:rPr>
          <w:sz w:val="24"/>
          <w:szCs w:val="24"/>
        </w:rPr>
      </w:pPr>
      <w:r>
        <w:rPr>
          <w:sz w:val="24"/>
          <w:szCs w:val="24"/>
        </w:rPr>
        <w:t>1、</w:t>
      </w:r>
    </w:p>
    <w:p w14:paraId="4B0AB2EA">
      <w:pPr>
        <w:spacing w:line="480" w:lineRule="exact"/>
        <w:ind w:firstLine="480" w:firstLineChars="200"/>
        <w:rPr>
          <w:sz w:val="24"/>
          <w:szCs w:val="24"/>
        </w:rPr>
      </w:pPr>
      <w:r>
        <w:rPr>
          <w:sz w:val="24"/>
          <w:szCs w:val="24"/>
        </w:rPr>
        <w:t>2、</w:t>
      </w:r>
    </w:p>
    <w:p w14:paraId="2A469790">
      <w:pPr>
        <w:spacing w:line="480" w:lineRule="exact"/>
        <w:ind w:firstLine="480" w:firstLineChars="200"/>
        <w:rPr>
          <w:sz w:val="24"/>
          <w:szCs w:val="24"/>
          <w:u w:val="single"/>
        </w:rPr>
      </w:pPr>
      <w:r>
        <w:rPr>
          <w:sz w:val="24"/>
          <w:szCs w:val="24"/>
        </w:rPr>
        <w:t>3、</w:t>
      </w:r>
    </w:p>
    <w:p w14:paraId="601DFFC6">
      <w:pPr>
        <w:spacing w:line="480" w:lineRule="exact"/>
        <w:ind w:firstLine="480" w:firstLineChars="200"/>
        <w:rPr>
          <w:sz w:val="24"/>
          <w:szCs w:val="24"/>
        </w:rPr>
      </w:pPr>
      <w:r>
        <w:rPr>
          <w:sz w:val="24"/>
          <w:szCs w:val="24"/>
        </w:rPr>
        <w:t>第三条物业服务合同期限</w:t>
      </w:r>
    </w:p>
    <w:p w14:paraId="16D9EB20">
      <w:pPr>
        <w:spacing w:line="480" w:lineRule="exact"/>
        <w:ind w:firstLine="480" w:firstLineChars="200"/>
        <w:rPr>
          <w:color w:val="FF0000"/>
          <w:sz w:val="24"/>
          <w:szCs w:val="24"/>
        </w:rPr>
      </w:pPr>
      <w:r>
        <w:rPr>
          <w:sz w:val="24"/>
          <w:szCs w:val="24"/>
        </w:rPr>
        <w:t>物业服务合同期限为年。</w:t>
      </w:r>
    </w:p>
    <w:p w14:paraId="01D5142A">
      <w:pPr>
        <w:spacing w:line="480" w:lineRule="exact"/>
        <w:ind w:firstLine="480" w:firstLineChars="200"/>
        <w:rPr>
          <w:sz w:val="24"/>
          <w:szCs w:val="24"/>
        </w:rPr>
      </w:pPr>
      <w:r>
        <w:rPr>
          <w:sz w:val="24"/>
          <w:szCs w:val="24"/>
        </w:rPr>
        <w:t>自    年   月    日起至     年   月     日终止。</w:t>
      </w:r>
    </w:p>
    <w:p w14:paraId="3C7CBB69">
      <w:pPr>
        <w:spacing w:line="480" w:lineRule="exact"/>
        <w:ind w:firstLine="480" w:firstLineChars="200"/>
        <w:rPr>
          <w:sz w:val="24"/>
          <w:szCs w:val="24"/>
        </w:rPr>
      </w:pPr>
      <w:r>
        <w:rPr>
          <w:sz w:val="24"/>
          <w:szCs w:val="24"/>
        </w:rPr>
        <w:t>第四条甲方权利义务</w:t>
      </w:r>
    </w:p>
    <w:p w14:paraId="3BD6F10E">
      <w:pPr>
        <w:spacing w:line="480" w:lineRule="exact"/>
        <w:ind w:firstLine="480" w:firstLineChars="200"/>
        <w:rPr>
          <w:sz w:val="24"/>
          <w:szCs w:val="24"/>
        </w:rPr>
      </w:pPr>
      <w:r>
        <w:rPr>
          <w:sz w:val="24"/>
          <w:szCs w:val="24"/>
        </w:rPr>
        <w:t>（一）代表和维护采购人所有人员在物业管理服务活动中的合法权益；</w:t>
      </w:r>
    </w:p>
    <w:p w14:paraId="053DA4B4">
      <w:pPr>
        <w:spacing w:line="480" w:lineRule="exact"/>
        <w:ind w:firstLine="480" w:firstLineChars="200"/>
        <w:rPr>
          <w:sz w:val="24"/>
          <w:szCs w:val="24"/>
        </w:rPr>
      </w:pPr>
      <w:r>
        <w:rPr>
          <w:sz w:val="24"/>
          <w:szCs w:val="24"/>
        </w:rPr>
        <w:t>（二）制定、修改管理规约，监督采购人所有人员遵守管理规约；</w:t>
      </w:r>
    </w:p>
    <w:p w14:paraId="3F83B797">
      <w:pPr>
        <w:spacing w:line="480" w:lineRule="exact"/>
        <w:ind w:firstLine="480" w:firstLineChars="200"/>
        <w:rPr>
          <w:sz w:val="24"/>
          <w:szCs w:val="24"/>
        </w:rPr>
      </w:pPr>
      <w:r>
        <w:rPr>
          <w:sz w:val="24"/>
          <w:szCs w:val="24"/>
        </w:rPr>
        <w:t>（三）审定物业服务合同内容，选聘、解聘物业服务企业；</w:t>
      </w:r>
    </w:p>
    <w:p w14:paraId="13CC2942">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3B8CE3E6">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6C295B2E">
      <w:pPr>
        <w:spacing w:line="480" w:lineRule="exact"/>
        <w:ind w:firstLine="480" w:firstLineChars="200"/>
        <w:rPr>
          <w:sz w:val="24"/>
          <w:szCs w:val="24"/>
        </w:rPr>
      </w:pPr>
      <w:r>
        <w:rPr>
          <w:sz w:val="24"/>
          <w:szCs w:val="24"/>
        </w:rPr>
        <w:t>（六）负责提供物业管理服务所需相关文件和资料；</w:t>
      </w:r>
    </w:p>
    <w:p w14:paraId="221F41BF">
      <w:pPr>
        <w:spacing w:line="480" w:lineRule="exact"/>
        <w:ind w:firstLine="480" w:firstLineChars="200"/>
        <w:rPr>
          <w:sz w:val="24"/>
          <w:szCs w:val="24"/>
        </w:rPr>
      </w:pPr>
      <w:r>
        <w:rPr>
          <w:sz w:val="24"/>
          <w:szCs w:val="24"/>
        </w:rPr>
        <w:t>（七）其他：</w:t>
      </w:r>
    </w:p>
    <w:p w14:paraId="211A4B53">
      <w:pPr>
        <w:spacing w:line="480" w:lineRule="exact"/>
        <w:ind w:firstLine="480" w:firstLineChars="200"/>
        <w:rPr>
          <w:sz w:val="24"/>
          <w:szCs w:val="24"/>
        </w:rPr>
      </w:pPr>
      <w:r>
        <w:rPr>
          <w:sz w:val="24"/>
          <w:szCs w:val="24"/>
        </w:rPr>
        <w:t>1、</w:t>
      </w:r>
    </w:p>
    <w:p w14:paraId="11F631C4">
      <w:pPr>
        <w:spacing w:line="480" w:lineRule="exact"/>
        <w:ind w:firstLine="480" w:firstLineChars="200"/>
        <w:rPr>
          <w:sz w:val="24"/>
          <w:szCs w:val="24"/>
          <w:u w:val="single"/>
        </w:rPr>
      </w:pPr>
      <w:r>
        <w:rPr>
          <w:sz w:val="24"/>
          <w:szCs w:val="24"/>
        </w:rPr>
        <w:t>2、</w:t>
      </w:r>
    </w:p>
    <w:p w14:paraId="75E92BD8">
      <w:pPr>
        <w:spacing w:line="480" w:lineRule="exact"/>
        <w:ind w:firstLine="480" w:firstLineChars="200"/>
        <w:rPr>
          <w:sz w:val="24"/>
          <w:szCs w:val="24"/>
          <w:bdr w:val="single" w:color="auto" w:sz="4" w:space="0"/>
        </w:rPr>
      </w:pPr>
      <w:r>
        <w:rPr>
          <w:sz w:val="24"/>
          <w:szCs w:val="24"/>
        </w:rPr>
        <w:t>3、</w:t>
      </w:r>
    </w:p>
    <w:p w14:paraId="79C1D439">
      <w:pPr>
        <w:spacing w:line="480" w:lineRule="exact"/>
        <w:ind w:firstLine="480" w:firstLineChars="200"/>
        <w:rPr>
          <w:sz w:val="24"/>
          <w:szCs w:val="24"/>
        </w:rPr>
      </w:pPr>
      <w:r>
        <w:rPr>
          <w:sz w:val="24"/>
          <w:szCs w:val="24"/>
        </w:rPr>
        <w:t>第五条乙方权利义务</w:t>
      </w:r>
    </w:p>
    <w:p w14:paraId="56F508B2">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27FC0B5A">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44E85A5B">
      <w:pPr>
        <w:spacing w:line="480" w:lineRule="exact"/>
        <w:ind w:firstLine="480" w:firstLineChars="200"/>
        <w:rPr>
          <w:sz w:val="24"/>
          <w:szCs w:val="24"/>
        </w:rPr>
      </w:pPr>
      <w:r>
        <w:rPr>
          <w:sz w:val="24"/>
          <w:szCs w:val="24"/>
        </w:rPr>
        <w:t>（三）依照本合同约定向采购人收取物业管理服务费；</w:t>
      </w:r>
    </w:p>
    <w:p w14:paraId="222B98DF">
      <w:pPr>
        <w:spacing w:line="480" w:lineRule="exact"/>
        <w:ind w:firstLine="480" w:firstLineChars="200"/>
        <w:rPr>
          <w:sz w:val="24"/>
          <w:szCs w:val="24"/>
        </w:rPr>
      </w:pPr>
      <w:r>
        <w:rPr>
          <w:sz w:val="24"/>
          <w:szCs w:val="24"/>
        </w:rPr>
        <w:t>（四）建立物业项目的管理档案；</w:t>
      </w:r>
    </w:p>
    <w:p w14:paraId="27617750">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22CADD94">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42CBAA75">
      <w:pPr>
        <w:spacing w:line="480" w:lineRule="exact"/>
        <w:ind w:firstLine="480" w:firstLineChars="200"/>
        <w:rPr>
          <w:sz w:val="24"/>
          <w:szCs w:val="24"/>
        </w:rPr>
      </w:pPr>
      <w:r>
        <w:rPr>
          <w:sz w:val="24"/>
          <w:szCs w:val="24"/>
        </w:rPr>
        <w:t>（七）不得将物业项目全部委托给他人管理，但可以将专项服务委托专业公司承担；</w:t>
      </w:r>
    </w:p>
    <w:p w14:paraId="233A8BC1">
      <w:pPr>
        <w:spacing w:line="480" w:lineRule="exact"/>
        <w:ind w:firstLine="480" w:firstLineChars="200"/>
        <w:rPr>
          <w:sz w:val="24"/>
          <w:szCs w:val="24"/>
        </w:rPr>
      </w:pPr>
      <w:r>
        <w:rPr>
          <w:sz w:val="24"/>
          <w:szCs w:val="24"/>
        </w:rPr>
        <w:t>（八）负责编制物业的年度维修养护计划，并组织实施；</w:t>
      </w:r>
    </w:p>
    <w:p w14:paraId="3EB40D06">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48FE36C0">
      <w:pPr>
        <w:spacing w:line="480" w:lineRule="exact"/>
        <w:ind w:firstLine="480" w:firstLineChars="200"/>
        <w:rPr>
          <w:sz w:val="24"/>
          <w:szCs w:val="24"/>
        </w:rPr>
      </w:pPr>
      <w:r>
        <w:rPr>
          <w:sz w:val="24"/>
          <w:szCs w:val="24"/>
        </w:rPr>
        <w:t>（十）负责编制物业服务年度计划；</w:t>
      </w:r>
    </w:p>
    <w:p w14:paraId="42EA02B7">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00647C67">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160C5D5B">
      <w:pPr>
        <w:spacing w:line="480" w:lineRule="exact"/>
        <w:ind w:firstLine="480" w:firstLineChars="200"/>
        <w:rPr>
          <w:sz w:val="24"/>
          <w:szCs w:val="24"/>
        </w:rPr>
      </w:pPr>
      <w:r>
        <w:rPr>
          <w:sz w:val="24"/>
          <w:szCs w:val="24"/>
        </w:rPr>
        <w:t>1、预收的物业管理服务费等收益余额；</w:t>
      </w:r>
    </w:p>
    <w:p w14:paraId="6EB09326">
      <w:pPr>
        <w:spacing w:line="480" w:lineRule="exact"/>
        <w:ind w:firstLine="480" w:firstLineChars="200"/>
        <w:rPr>
          <w:sz w:val="24"/>
          <w:szCs w:val="24"/>
        </w:rPr>
      </w:pPr>
      <w:r>
        <w:rPr>
          <w:sz w:val="24"/>
          <w:szCs w:val="24"/>
        </w:rPr>
        <w:t>2、物业管理项目的档案资料；</w:t>
      </w:r>
    </w:p>
    <w:p w14:paraId="52F6E6E2">
      <w:pPr>
        <w:spacing w:line="480" w:lineRule="exact"/>
        <w:ind w:firstLine="480" w:firstLineChars="200"/>
        <w:rPr>
          <w:sz w:val="24"/>
          <w:szCs w:val="24"/>
        </w:rPr>
      </w:pPr>
      <w:r>
        <w:rPr>
          <w:sz w:val="24"/>
          <w:szCs w:val="24"/>
        </w:rPr>
        <w:t>3、物业管理用房和属于采购人的场地、设施设备。</w:t>
      </w:r>
    </w:p>
    <w:p w14:paraId="58E871D9">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5D0879C">
      <w:pPr>
        <w:spacing w:line="480" w:lineRule="exact"/>
        <w:ind w:firstLine="480" w:firstLineChars="200"/>
        <w:rPr>
          <w:sz w:val="24"/>
          <w:szCs w:val="24"/>
        </w:rPr>
      </w:pPr>
      <w:r>
        <w:rPr>
          <w:sz w:val="24"/>
          <w:szCs w:val="24"/>
        </w:rPr>
        <w:t>（十四）接受采购人的监督；</w:t>
      </w:r>
    </w:p>
    <w:p w14:paraId="69A0E0E5">
      <w:pPr>
        <w:spacing w:line="480" w:lineRule="exact"/>
        <w:ind w:firstLine="480" w:firstLineChars="200"/>
        <w:rPr>
          <w:sz w:val="24"/>
          <w:szCs w:val="24"/>
        </w:rPr>
      </w:pPr>
      <w:r>
        <w:rPr>
          <w:sz w:val="24"/>
          <w:szCs w:val="24"/>
        </w:rPr>
        <w:t>（十五）接受物业管理行政主管部门的监督指导；</w:t>
      </w:r>
    </w:p>
    <w:p w14:paraId="6DDB6C2F">
      <w:pPr>
        <w:spacing w:line="480" w:lineRule="exact"/>
        <w:ind w:firstLine="480" w:firstLineChars="200"/>
        <w:rPr>
          <w:sz w:val="24"/>
          <w:szCs w:val="24"/>
        </w:rPr>
      </w:pPr>
      <w:r>
        <w:rPr>
          <w:sz w:val="24"/>
          <w:szCs w:val="24"/>
        </w:rPr>
        <w:t>（十六）其他：</w:t>
      </w:r>
    </w:p>
    <w:p w14:paraId="0C421F7E">
      <w:pPr>
        <w:spacing w:line="480" w:lineRule="exact"/>
        <w:ind w:firstLine="400" w:firstLineChars="200"/>
        <w:rPr>
          <w:spacing w:val="-20"/>
          <w:sz w:val="24"/>
          <w:szCs w:val="24"/>
          <w:u w:val="single"/>
        </w:rPr>
      </w:pPr>
    </w:p>
    <w:p w14:paraId="311FDAA7">
      <w:pPr>
        <w:spacing w:line="480" w:lineRule="exact"/>
        <w:ind w:firstLine="480" w:firstLineChars="200"/>
        <w:rPr>
          <w:sz w:val="24"/>
          <w:szCs w:val="24"/>
        </w:rPr>
      </w:pPr>
      <w:r>
        <w:rPr>
          <w:sz w:val="24"/>
          <w:szCs w:val="24"/>
        </w:rPr>
        <w:t>第六条物业管理服务费用</w:t>
      </w:r>
    </w:p>
    <w:p w14:paraId="07BE8234">
      <w:pPr>
        <w:spacing w:line="480" w:lineRule="exact"/>
        <w:ind w:firstLine="480" w:firstLineChars="200"/>
        <w:rPr>
          <w:sz w:val="24"/>
          <w:szCs w:val="24"/>
        </w:rPr>
      </w:pPr>
      <w:r>
        <w:rPr>
          <w:sz w:val="24"/>
          <w:szCs w:val="24"/>
        </w:rPr>
        <w:t>本物业管理区域内的物业管理服务费采取包干制的形式，年服务费用为大写：（小写：）。</w:t>
      </w:r>
    </w:p>
    <w:p w14:paraId="2D1910E1">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1CDEF898">
      <w:pPr>
        <w:spacing w:line="480" w:lineRule="exact"/>
        <w:ind w:firstLine="480" w:firstLineChars="200"/>
        <w:rPr>
          <w:spacing w:val="-20"/>
          <w:sz w:val="24"/>
          <w:szCs w:val="24"/>
          <w:u w:val="single"/>
        </w:rPr>
      </w:pPr>
      <w:r>
        <w:rPr>
          <w:sz w:val="24"/>
          <w:szCs w:val="24"/>
        </w:rPr>
        <w:t>付款方式如下：</w:t>
      </w:r>
    </w:p>
    <w:p w14:paraId="36BF7017">
      <w:pPr>
        <w:spacing w:line="480" w:lineRule="exact"/>
        <w:ind w:firstLine="400" w:firstLineChars="200"/>
        <w:rPr>
          <w:spacing w:val="-20"/>
          <w:sz w:val="24"/>
          <w:szCs w:val="24"/>
          <w:u w:val="single"/>
        </w:rPr>
      </w:pPr>
    </w:p>
    <w:p w14:paraId="45602056">
      <w:pPr>
        <w:spacing w:line="480" w:lineRule="exact"/>
        <w:ind w:firstLine="480" w:firstLineChars="200"/>
        <w:rPr>
          <w:sz w:val="24"/>
          <w:szCs w:val="24"/>
        </w:rPr>
      </w:pPr>
      <w:r>
        <w:rPr>
          <w:sz w:val="24"/>
          <w:szCs w:val="24"/>
        </w:rPr>
        <w:t>第七条物业管理用房</w:t>
      </w:r>
    </w:p>
    <w:p w14:paraId="7BD5939D">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EDCC1F7">
      <w:pPr>
        <w:spacing w:line="480" w:lineRule="exact"/>
        <w:ind w:firstLine="480" w:firstLineChars="200"/>
        <w:rPr>
          <w:sz w:val="24"/>
          <w:szCs w:val="24"/>
        </w:rPr>
      </w:pPr>
      <w:r>
        <w:rPr>
          <w:sz w:val="24"/>
          <w:szCs w:val="24"/>
        </w:rPr>
        <w:t>第八条物业及物业管理交接</w:t>
      </w:r>
    </w:p>
    <w:p w14:paraId="11C4251E">
      <w:pPr>
        <w:spacing w:line="480" w:lineRule="exact"/>
        <w:ind w:firstLine="480" w:firstLineChars="200"/>
        <w:rPr>
          <w:sz w:val="24"/>
          <w:szCs w:val="24"/>
        </w:rPr>
      </w:pPr>
      <w:r>
        <w:rPr>
          <w:sz w:val="24"/>
          <w:szCs w:val="24"/>
        </w:rPr>
        <w:t>自本合同生效之日起，由甲方向乙方移交下列资金、物品和资料：</w:t>
      </w:r>
    </w:p>
    <w:p w14:paraId="549FDBB2">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01B5C40C">
      <w:pPr>
        <w:spacing w:line="480" w:lineRule="exact"/>
        <w:ind w:firstLine="480" w:firstLineChars="200"/>
        <w:rPr>
          <w:sz w:val="24"/>
          <w:szCs w:val="24"/>
        </w:rPr>
      </w:pPr>
      <w:r>
        <w:rPr>
          <w:sz w:val="24"/>
          <w:szCs w:val="24"/>
        </w:rPr>
        <w:t>（二）物业竣工验收资料；</w:t>
      </w:r>
    </w:p>
    <w:p w14:paraId="02339702">
      <w:pPr>
        <w:spacing w:line="480" w:lineRule="exact"/>
        <w:ind w:firstLine="480" w:firstLineChars="200"/>
        <w:rPr>
          <w:sz w:val="24"/>
          <w:szCs w:val="24"/>
        </w:rPr>
      </w:pPr>
      <w:r>
        <w:rPr>
          <w:sz w:val="24"/>
          <w:szCs w:val="24"/>
        </w:rPr>
        <w:t>（三）共用设施设备安装、使用、维护和保养技术资料；</w:t>
      </w:r>
    </w:p>
    <w:p w14:paraId="790077D5">
      <w:pPr>
        <w:spacing w:line="480" w:lineRule="exact"/>
        <w:ind w:firstLine="480" w:firstLineChars="200"/>
        <w:rPr>
          <w:sz w:val="24"/>
          <w:szCs w:val="24"/>
        </w:rPr>
      </w:pPr>
      <w:r>
        <w:rPr>
          <w:sz w:val="24"/>
          <w:szCs w:val="24"/>
        </w:rPr>
        <w:t>（四）物业质量保证书和使用说明书；</w:t>
      </w:r>
    </w:p>
    <w:p w14:paraId="0297B724">
      <w:pPr>
        <w:spacing w:line="480" w:lineRule="exact"/>
        <w:ind w:firstLine="480" w:firstLineChars="200"/>
        <w:rPr>
          <w:sz w:val="24"/>
          <w:szCs w:val="24"/>
        </w:rPr>
      </w:pPr>
      <w:r>
        <w:rPr>
          <w:sz w:val="24"/>
          <w:szCs w:val="24"/>
        </w:rPr>
        <w:t>（五）物业管理服务费等余额；</w:t>
      </w:r>
    </w:p>
    <w:p w14:paraId="6F5549AB">
      <w:pPr>
        <w:spacing w:line="480" w:lineRule="exact"/>
        <w:ind w:firstLine="480" w:firstLineChars="200"/>
        <w:rPr>
          <w:sz w:val="24"/>
          <w:szCs w:val="24"/>
        </w:rPr>
      </w:pPr>
      <w:r>
        <w:rPr>
          <w:sz w:val="24"/>
          <w:szCs w:val="24"/>
        </w:rPr>
        <w:t>（六）物业管理需要的其他资料；</w:t>
      </w:r>
    </w:p>
    <w:p w14:paraId="6C52C2C8">
      <w:pPr>
        <w:spacing w:line="480" w:lineRule="exact"/>
        <w:ind w:firstLine="480" w:firstLineChars="200"/>
        <w:rPr>
          <w:sz w:val="24"/>
          <w:szCs w:val="24"/>
        </w:rPr>
      </w:pPr>
      <w:r>
        <w:rPr>
          <w:sz w:val="24"/>
          <w:szCs w:val="24"/>
        </w:rPr>
        <w:t>（七）物业管理用房和属于采购人的场地、设施设备。</w:t>
      </w:r>
    </w:p>
    <w:p w14:paraId="51584002">
      <w:pPr>
        <w:spacing w:line="480" w:lineRule="exact"/>
        <w:ind w:firstLine="480" w:firstLineChars="200"/>
        <w:rPr>
          <w:sz w:val="24"/>
          <w:szCs w:val="24"/>
        </w:rPr>
      </w:pPr>
      <w:r>
        <w:rPr>
          <w:sz w:val="24"/>
          <w:szCs w:val="24"/>
        </w:rPr>
        <w:t>第九条采购人装饰装修房屋，应当遵守国家和本市有关规定。</w:t>
      </w:r>
    </w:p>
    <w:p w14:paraId="02CAF796">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04FC26F3">
      <w:pPr>
        <w:spacing w:line="480" w:lineRule="exact"/>
        <w:ind w:firstLine="480" w:firstLineChars="200"/>
        <w:rPr>
          <w:sz w:val="24"/>
          <w:szCs w:val="24"/>
        </w:rPr>
      </w:pPr>
      <w:r>
        <w:rPr>
          <w:sz w:val="24"/>
          <w:szCs w:val="24"/>
        </w:rPr>
        <w:t>第十条违约责任</w:t>
      </w:r>
    </w:p>
    <w:p w14:paraId="52FFE8ED">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1E0EF2C9">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968B73E">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3F596910">
      <w:pPr>
        <w:spacing w:line="480" w:lineRule="exact"/>
        <w:ind w:firstLine="480" w:firstLineChars="200"/>
        <w:rPr>
          <w:sz w:val="24"/>
          <w:szCs w:val="24"/>
        </w:rPr>
      </w:pPr>
      <w:r>
        <w:rPr>
          <w:sz w:val="24"/>
          <w:szCs w:val="24"/>
        </w:rPr>
        <w:t>（四）合同期满，乙方未按规定时间向甲方办理移交事项，乙方向甲方支付违约金元。</w:t>
      </w:r>
    </w:p>
    <w:p w14:paraId="689AF2EE">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192FA0B6">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56A3C4AC">
      <w:pPr>
        <w:spacing w:line="480" w:lineRule="exact"/>
        <w:ind w:firstLine="480" w:firstLineChars="200"/>
        <w:rPr>
          <w:sz w:val="24"/>
          <w:szCs w:val="24"/>
        </w:rPr>
      </w:pPr>
      <w:r>
        <w:rPr>
          <w:sz w:val="24"/>
          <w:szCs w:val="24"/>
        </w:rPr>
        <w:t>（七）其他：</w:t>
      </w:r>
    </w:p>
    <w:p w14:paraId="27613441">
      <w:pPr>
        <w:spacing w:line="480" w:lineRule="exact"/>
        <w:ind w:firstLine="480" w:firstLineChars="200"/>
        <w:rPr>
          <w:sz w:val="24"/>
          <w:szCs w:val="24"/>
        </w:rPr>
      </w:pPr>
    </w:p>
    <w:p w14:paraId="026A40A9">
      <w:pPr>
        <w:spacing w:line="480" w:lineRule="exact"/>
        <w:ind w:firstLine="480" w:firstLineChars="200"/>
        <w:rPr>
          <w:sz w:val="24"/>
          <w:szCs w:val="24"/>
        </w:rPr>
      </w:pPr>
      <w:r>
        <w:rPr>
          <w:sz w:val="24"/>
          <w:szCs w:val="24"/>
        </w:rPr>
        <w:t>第十一条质量纠纷的约定</w:t>
      </w:r>
    </w:p>
    <w:p w14:paraId="30D8CC17">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1F2DF85">
      <w:pPr>
        <w:spacing w:line="480" w:lineRule="exact"/>
        <w:ind w:firstLine="480" w:firstLineChars="200"/>
        <w:rPr>
          <w:sz w:val="24"/>
          <w:szCs w:val="24"/>
        </w:rPr>
      </w:pPr>
      <w:r>
        <w:rPr>
          <w:sz w:val="24"/>
          <w:szCs w:val="24"/>
        </w:rPr>
        <w:t>第十二条不可抗力的约定</w:t>
      </w:r>
    </w:p>
    <w:p w14:paraId="7FC27F3C">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0079AAEE">
      <w:pPr>
        <w:spacing w:line="480" w:lineRule="exact"/>
        <w:ind w:firstLine="480" w:firstLineChars="200"/>
        <w:rPr>
          <w:sz w:val="24"/>
          <w:szCs w:val="24"/>
        </w:rPr>
      </w:pPr>
      <w:r>
        <w:rPr>
          <w:sz w:val="24"/>
          <w:szCs w:val="24"/>
        </w:rPr>
        <w:t>第十三条免责条款</w:t>
      </w:r>
    </w:p>
    <w:p w14:paraId="0261F73F">
      <w:pPr>
        <w:spacing w:line="480" w:lineRule="exact"/>
        <w:ind w:firstLine="480" w:firstLineChars="200"/>
        <w:rPr>
          <w:sz w:val="24"/>
          <w:szCs w:val="24"/>
        </w:rPr>
      </w:pPr>
      <w:r>
        <w:rPr>
          <w:sz w:val="24"/>
          <w:szCs w:val="24"/>
        </w:rPr>
        <w:t>以下情况乙方不承担责任：</w:t>
      </w:r>
    </w:p>
    <w:p w14:paraId="186835CC">
      <w:pPr>
        <w:spacing w:line="480" w:lineRule="exact"/>
        <w:ind w:firstLine="480" w:firstLineChars="200"/>
        <w:rPr>
          <w:sz w:val="24"/>
          <w:szCs w:val="24"/>
        </w:rPr>
      </w:pPr>
      <w:r>
        <w:rPr>
          <w:sz w:val="24"/>
          <w:szCs w:val="24"/>
        </w:rPr>
        <w:t>1、乙方已履行本合同约定义务，但因物业本身固有瑕疵造成损失的；</w:t>
      </w:r>
    </w:p>
    <w:p w14:paraId="295442A6">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577FD3FF">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1B052C68">
      <w:pPr>
        <w:spacing w:line="480" w:lineRule="exact"/>
        <w:ind w:firstLine="480" w:firstLineChars="200"/>
        <w:rPr>
          <w:sz w:val="24"/>
          <w:szCs w:val="24"/>
        </w:rPr>
      </w:pPr>
      <w:r>
        <w:rPr>
          <w:sz w:val="24"/>
          <w:szCs w:val="24"/>
        </w:rPr>
        <w:t>第十四条合同的解除</w:t>
      </w:r>
    </w:p>
    <w:p w14:paraId="26F577F3">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2C5E33F5">
      <w:pPr>
        <w:spacing w:line="480" w:lineRule="exact"/>
        <w:ind w:firstLine="480" w:firstLineChars="200"/>
        <w:rPr>
          <w:sz w:val="24"/>
          <w:szCs w:val="24"/>
        </w:rPr>
      </w:pPr>
      <w:r>
        <w:rPr>
          <w:sz w:val="24"/>
          <w:szCs w:val="24"/>
        </w:rPr>
        <w:t>合同解除后，按照有关规定办理相关交接手续。</w:t>
      </w:r>
    </w:p>
    <w:p w14:paraId="5073C93D">
      <w:pPr>
        <w:spacing w:line="480" w:lineRule="exact"/>
        <w:ind w:firstLine="480" w:firstLineChars="200"/>
        <w:rPr>
          <w:sz w:val="24"/>
          <w:szCs w:val="24"/>
        </w:rPr>
      </w:pPr>
      <w:r>
        <w:rPr>
          <w:sz w:val="24"/>
          <w:szCs w:val="24"/>
        </w:rPr>
        <w:t>第十五条争议处理</w:t>
      </w:r>
    </w:p>
    <w:p w14:paraId="15956F20">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672C4A5E">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024273AE">
      <w:pPr>
        <w:spacing w:line="480" w:lineRule="exact"/>
        <w:ind w:firstLine="480" w:firstLineChars="200"/>
        <w:rPr>
          <w:sz w:val="24"/>
          <w:szCs w:val="24"/>
        </w:rPr>
      </w:pPr>
      <w:r>
        <w:rPr>
          <w:sz w:val="24"/>
          <w:szCs w:val="24"/>
        </w:rPr>
        <w:t>第十六条合同附件</w:t>
      </w:r>
    </w:p>
    <w:p w14:paraId="24C58562">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05856761">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08D96710">
      <w:pPr>
        <w:spacing w:line="480" w:lineRule="exact"/>
        <w:ind w:firstLine="480" w:firstLineChars="200"/>
        <w:rPr>
          <w:sz w:val="24"/>
          <w:szCs w:val="24"/>
        </w:rPr>
      </w:pPr>
      <w:r>
        <w:rPr>
          <w:sz w:val="24"/>
          <w:szCs w:val="24"/>
        </w:rPr>
        <w:t>第十七条合同生效</w:t>
      </w:r>
    </w:p>
    <w:p w14:paraId="4AD9DCB9">
      <w:pPr>
        <w:spacing w:line="480" w:lineRule="exact"/>
        <w:ind w:firstLine="480" w:firstLineChars="200"/>
        <w:rPr>
          <w:sz w:val="24"/>
          <w:szCs w:val="24"/>
        </w:rPr>
      </w:pPr>
      <w:r>
        <w:rPr>
          <w:sz w:val="24"/>
          <w:szCs w:val="24"/>
        </w:rPr>
        <w:t>本合同一式  份，甲方持  份，乙方持  份，均具同等效力，签字盖章后生效。</w:t>
      </w:r>
    </w:p>
    <w:p w14:paraId="2803E231">
      <w:pPr>
        <w:spacing w:line="480" w:lineRule="exact"/>
        <w:ind w:firstLine="480" w:firstLineChars="200"/>
        <w:rPr>
          <w:sz w:val="24"/>
          <w:szCs w:val="24"/>
        </w:rPr>
      </w:pPr>
    </w:p>
    <w:p w14:paraId="28F54581">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0A93D30F">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E5C6A3E">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45C18DC2">
      <w:pPr>
        <w:tabs>
          <w:tab w:val="left" w:pos="360"/>
        </w:tabs>
        <w:spacing w:line="516" w:lineRule="exact"/>
        <w:ind w:firstLine="480" w:firstLineChars="200"/>
        <w:rPr>
          <w:color w:val="000000"/>
          <w:sz w:val="24"/>
          <w:szCs w:val="24"/>
        </w:rPr>
      </w:pPr>
      <w:r>
        <w:rPr>
          <w:color w:val="000000"/>
          <w:sz w:val="24"/>
          <w:szCs w:val="24"/>
        </w:rPr>
        <w:t>委托代理人：                 委托代理人：</w:t>
      </w:r>
    </w:p>
    <w:p w14:paraId="5EF36703">
      <w:pPr>
        <w:tabs>
          <w:tab w:val="left" w:pos="360"/>
        </w:tabs>
        <w:spacing w:line="516" w:lineRule="exact"/>
        <w:ind w:firstLine="480" w:firstLineChars="200"/>
        <w:rPr>
          <w:color w:val="000000"/>
          <w:sz w:val="24"/>
          <w:szCs w:val="24"/>
        </w:rPr>
      </w:pPr>
      <w:r>
        <w:rPr>
          <w:color w:val="000000"/>
          <w:sz w:val="24"/>
          <w:szCs w:val="24"/>
        </w:rPr>
        <w:t>电话：                       电话：</w:t>
      </w:r>
    </w:p>
    <w:p w14:paraId="63936278">
      <w:pPr>
        <w:tabs>
          <w:tab w:val="left" w:pos="360"/>
        </w:tabs>
        <w:spacing w:line="516" w:lineRule="exact"/>
        <w:ind w:firstLine="480" w:firstLineChars="200"/>
        <w:rPr>
          <w:color w:val="000000"/>
          <w:sz w:val="24"/>
          <w:szCs w:val="24"/>
        </w:rPr>
      </w:pPr>
      <w:r>
        <w:rPr>
          <w:color w:val="000000"/>
          <w:sz w:val="24"/>
          <w:szCs w:val="24"/>
        </w:rPr>
        <w:t>时间：年月日</w:t>
      </w:r>
    </w:p>
    <w:p w14:paraId="64EB7E76">
      <w:pPr>
        <w:spacing w:line="480" w:lineRule="exact"/>
        <w:ind w:firstLine="480" w:firstLineChars="200"/>
        <w:rPr>
          <w:sz w:val="24"/>
          <w:szCs w:val="24"/>
        </w:rPr>
      </w:pPr>
    </w:p>
    <w:p w14:paraId="67B74CCF">
      <w:pPr>
        <w:spacing w:line="480" w:lineRule="exact"/>
        <w:ind w:firstLine="480" w:firstLineChars="200"/>
        <w:rPr>
          <w:sz w:val="24"/>
          <w:szCs w:val="24"/>
        </w:rPr>
      </w:pPr>
    </w:p>
    <w:p w14:paraId="4D1C2E5E">
      <w:pPr>
        <w:spacing w:line="700" w:lineRule="exact"/>
        <w:rPr>
          <w:sz w:val="24"/>
          <w:szCs w:val="24"/>
        </w:rPr>
      </w:pPr>
    </w:p>
    <w:p w14:paraId="785DD6F5">
      <w:pPr>
        <w:spacing w:line="700" w:lineRule="exact"/>
        <w:rPr>
          <w:sz w:val="24"/>
          <w:szCs w:val="24"/>
        </w:rPr>
      </w:pPr>
    </w:p>
    <w:p w14:paraId="148749E8">
      <w:pPr>
        <w:spacing w:line="700" w:lineRule="exact"/>
        <w:rPr>
          <w:sz w:val="24"/>
          <w:szCs w:val="24"/>
        </w:rPr>
      </w:pPr>
    </w:p>
    <w:p w14:paraId="493890D3">
      <w:pPr>
        <w:spacing w:line="700" w:lineRule="exact"/>
        <w:rPr>
          <w:sz w:val="24"/>
          <w:szCs w:val="24"/>
        </w:rPr>
      </w:pPr>
    </w:p>
    <w:p w14:paraId="26E422D4">
      <w:pPr>
        <w:spacing w:line="700" w:lineRule="exact"/>
        <w:rPr>
          <w:sz w:val="24"/>
          <w:szCs w:val="24"/>
        </w:rPr>
      </w:pPr>
    </w:p>
    <w:p w14:paraId="04F42785">
      <w:pPr>
        <w:spacing w:line="700" w:lineRule="exact"/>
        <w:rPr>
          <w:sz w:val="24"/>
          <w:szCs w:val="24"/>
        </w:rPr>
      </w:pPr>
    </w:p>
    <w:p w14:paraId="4C03F7A6">
      <w:pPr>
        <w:jc w:val="center"/>
        <w:rPr>
          <w:sz w:val="24"/>
          <w:szCs w:val="24"/>
        </w:rPr>
      </w:pPr>
    </w:p>
    <w:p w14:paraId="18A1B1C5">
      <w:pPr>
        <w:jc w:val="center"/>
        <w:rPr>
          <w:sz w:val="24"/>
          <w:szCs w:val="24"/>
        </w:rPr>
      </w:pPr>
    </w:p>
    <w:p w14:paraId="136465C7">
      <w:pPr>
        <w:jc w:val="center"/>
        <w:rPr>
          <w:b/>
          <w:bCs/>
          <w:sz w:val="24"/>
          <w:szCs w:val="24"/>
        </w:rPr>
      </w:pPr>
      <w:r>
        <w:rPr>
          <w:b/>
          <w:bCs/>
          <w:sz w:val="24"/>
          <w:szCs w:val="24"/>
        </w:rPr>
        <w:t>合同特殊条款</w:t>
      </w:r>
    </w:p>
    <w:p w14:paraId="7EE4E979">
      <w:pPr>
        <w:tabs>
          <w:tab w:val="left" w:pos="360"/>
        </w:tabs>
        <w:spacing w:line="520" w:lineRule="exact"/>
        <w:ind w:firstLine="410" w:firstLineChars="171"/>
        <w:rPr>
          <w:color w:val="000000"/>
          <w:sz w:val="24"/>
          <w:szCs w:val="24"/>
        </w:rPr>
      </w:pPr>
    </w:p>
    <w:p w14:paraId="70CAFB1F">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6C850F6C">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290B021B">
      <w:pPr>
        <w:tabs>
          <w:tab w:val="left" w:pos="360"/>
        </w:tabs>
        <w:spacing w:line="520" w:lineRule="exact"/>
        <w:ind w:firstLine="410" w:firstLineChars="171"/>
        <w:rPr>
          <w:sz w:val="24"/>
          <w:szCs w:val="24"/>
        </w:rPr>
      </w:pPr>
    </w:p>
    <w:p w14:paraId="13DCDFD3">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7208DFE">
      <w:pPr>
        <w:pStyle w:val="2"/>
        <w:jc w:val="center"/>
      </w:pPr>
      <w:bookmarkStart w:id="9" w:name="_Toc411426753"/>
      <w:r>
        <w:t>第五部分  响应文件格式</w:t>
      </w:r>
      <w:bookmarkEnd w:id="9"/>
    </w:p>
    <w:p w14:paraId="6977C274">
      <w:pPr>
        <w:autoSpaceDE w:val="0"/>
        <w:autoSpaceDN w:val="0"/>
        <w:adjustRightInd w:val="0"/>
        <w:spacing w:line="520" w:lineRule="exact"/>
        <w:rPr>
          <w:b/>
          <w:kern w:val="0"/>
          <w:sz w:val="24"/>
        </w:rPr>
      </w:pPr>
    </w:p>
    <w:p w14:paraId="3F79C82B">
      <w:pPr>
        <w:autoSpaceDE w:val="0"/>
        <w:autoSpaceDN w:val="0"/>
        <w:adjustRightInd w:val="0"/>
        <w:spacing w:line="520" w:lineRule="exact"/>
        <w:rPr>
          <w:b/>
          <w:kern w:val="0"/>
          <w:sz w:val="24"/>
        </w:rPr>
      </w:pPr>
    </w:p>
    <w:p w14:paraId="32760C5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2C824E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650135A">
      <w:pPr>
        <w:autoSpaceDE w:val="0"/>
        <w:autoSpaceDN w:val="0"/>
        <w:adjustRightInd w:val="0"/>
        <w:spacing w:line="520" w:lineRule="exact"/>
        <w:rPr>
          <w:b/>
          <w:kern w:val="0"/>
          <w:sz w:val="24"/>
        </w:rPr>
      </w:pPr>
    </w:p>
    <w:p w14:paraId="0B85342A">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76565168">
      <w:pPr>
        <w:autoSpaceDE w:val="0"/>
        <w:autoSpaceDN w:val="0"/>
        <w:adjustRightInd w:val="0"/>
        <w:spacing w:line="520" w:lineRule="exact"/>
        <w:rPr>
          <w:b/>
          <w:kern w:val="0"/>
          <w:sz w:val="24"/>
        </w:rPr>
      </w:pPr>
    </w:p>
    <w:p w14:paraId="431477D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F1D9A4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77A272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5EE2AE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7A07A0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6E0936C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1674A51">
      <w:pPr>
        <w:spacing w:before="93" w:beforeLines="30" w:after="218" w:afterLines="70" w:line="540" w:lineRule="exact"/>
        <w:ind w:left="630" w:leftChars="300"/>
        <w:rPr>
          <w:rFonts w:eastAsia="方正楷体简体"/>
          <w:b/>
          <w:sz w:val="34"/>
          <w:szCs w:val="34"/>
        </w:rPr>
      </w:pPr>
    </w:p>
    <w:p w14:paraId="5250C4DE">
      <w:pPr>
        <w:spacing w:before="93" w:beforeLines="30" w:after="218" w:afterLines="70" w:line="540" w:lineRule="exact"/>
        <w:ind w:left="630" w:leftChars="300"/>
        <w:rPr>
          <w:rFonts w:eastAsia="方正楷体简体"/>
          <w:b/>
          <w:sz w:val="34"/>
          <w:szCs w:val="34"/>
        </w:rPr>
      </w:pPr>
    </w:p>
    <w:p w14:paraId="7A39F09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AC341A1">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0A425E74">
      <w:pPr>
        <w:autoSpaceDN w:val="0"/>
        <w:spacing w:line="360" w:lineRule="auto"/>
        <w:jc w:val="center"/>
        <w:rPr>
          <w:b/>
          <w:bCs/>
          <w:sz w:val="24"/>
        </w:rPr>
      </w:pPr>
    </w:p>
    <w:p w14:paraId="2DF6F719">
      <w:pPr>
        <w:autoSpaceDN w:val="0"/>
        <w:spacing w:line="360" w:lineRule="auto"/>
        <w:jc w:val="center"/>
        <w:rPr>
          <w:b/>
          <w:bCs/>
          <w:sz w:val="24"/>
        </w:rPr>
      </w:pPr>
      <w:r>
        <w:rPr>
          <w:rFonts w:hint="eastAsia"/>
          <w:b/>
          <w:bCs/>
          <w:sz w:val="24"/>
        </w:rPr>
        <w:t>（投标人自行编制）</w:t>
      </w:r>
    </w:p>
    <w:p w14:paraId="5557B183">
      <w:pPr>
        <w:widowControl/>
        <w:spacing w:line="360" w:lineRule="auto"/>
        <w:jc w:val="center"/>
        <w:rPr>
          <w:b/>
          <w:sz w:val="24"/>
        </w:rPr>
      </w:pPr>
      <w:r>
        <w:rPr>
          <w:b/>
          <w:sz w:val="24"/>
        </w:rPr>
        <w:br w:type="page"/>
      </w:r>
      <w:r>
        <w:rPr>
          <w:rFonts w:hint="eastAsia"/>
          <w:b/>
          <w:sz w:val="24"/>
        </w:rPr>
        <w:t>评分因素及评标标准页码检索</w:t>
      </w:r>
    </w:p>
    <w:p w14:paraId="3E395F16">
      <w:pPr>
        <w:widowControl/>
        <w:spacing w:line="360" w:lineRule="auto"/>
        <w:jc w:val="center"/>
        <w:rPr>
          <w:b/>
          <w:sz w:val="24"/>
        </w:rPr>
      </w:pPr>
    </w:p>
    <w:p w14:paraId="4F280E92">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4F9A1892">
      <w:pPr>
        <w:spacing w:line="460" w:lineRule="exact"/>
        <w:jc w:val="left"/>
        <w:rPr>
          <w:b/>
          <w:sz w:val="24"/>
        </w:rPr>
      </w:pPr>
      <w:r>
        <w:rPr>
          <w:b/>
          <w:sz w:val="24"/>
        </w:rPr>
        <w:br w:type="page"/>
      </w:r>
      <w:r>
        <w:rPr>
          <w:b/>
          <w:sz w:val="24"/>
        </w:rPr>
        <w:t>附件1</w:t>
      </w:r>
      <w:r>
        <w:rPr>
          <w:rFonts w:hint="eastAsia"/>
          <w:b/>
          <w:sz w:val="24"/>
        </w:rPr>
        <w:t>-1</w:t>
      </w:r>
    </w:p>
    <w:p w14:paraId="732DFCC5">
      <w:pPr>
        <w:tabs>
          <w:tab w:val="left" w:pos="360"/>
        </w:tabs>
        <w:spacing w:line="560" w:lineRule="exact"/>
        <w:jc w:val="center"/>
        <w:rPr>
          <w:b/>
          <w:sz w:val="24"/>
        </w:rPr>
      </w:pPr>
      <w:r>
        <w:rPr>
          <w:b/>
          <w:sz w:val="24"/>
        </w:rPr>
        <w:t>响应书</w:t>
      </w:r>
    </w:p>
    <w:p w14:paraId="2FECF22A">
      <w:pPr>
        <w:autoSpaceDE w:val="0"/>
        <w:autoSpaceDN w:val="0"/>
        <w:adjustRightInd w:val="0"/>
        <w:spacing w:line="520" w:lineRule="exact"/>
        <w:jc w:val="left"/>
        <w:rPr>
          <w:kern w:val="0"/>
          <w:sz w:val="24"/>
        </w:rPr>
      </w:pPr>
      <w:r>
        <w:rPr>
          <w:kern w:val="0"/>
          <w:sz w:val="24"/>
        </w:rPr>
        <w:t>致：天津市政府采购中心</w:t>
      </w:r>
    </w:p>
    <w:p w14:paraId="7AC81ADE">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1432CC76">
      <w:pPr>
        <w:autoSpaceDE w:val="0"/>
        <w:autoSpaceDN w:val="0"/>
        <w:adjustRightInd w:val="0"/>
        <w:spacing w:line="360" w:lineRule="auto"/>
        <w:ind w:firstLine="480"/>
        <w:jc w:val="left"/>
        <w:rPr>
          <w:kern w:val="0"/>
          <w:sz w:val="24"/>
        </w:rPr>
      </w:pPr>
      <w:r>
        <w:rPr>
          <w:kern w:val="0"/>
          <w:sz w:val="24"/>
        </w:rPr>
        <w:t>据此函，签字代表宣布同意如下：</w:t>
      </w:r>
    </w:p>
    <w:p w14:paraId="1C418347">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7EB2D829">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66663CE">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26FBA9F1">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2EA313E9">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5AF534F5">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07F49B6">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29020FB3">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C8EF719">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03BA6E3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26AD6FD9">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0BB317A0">
      <w:pPr>
        <w:spacing w:line="360" w:lineRule="auto"/>
        <w:ind w:firstLine="480" w:firstLineChars="200"/>
        <w:rPr>
          <w:sz w:val="24"/>
        </w:rPr>
      </w:pPr>
      <w:r>
        <w:rPr>
          <w:rFonts w:hint="eastAsia"/>
          <w:sz w:val="24"/>
        </w:rPr>
        <w:t>纳税人识别号：</w:t>
      </w:r>
    </w:p>
    <w:p w14:paraId="2DE3FE4C">
      <w:pPr>
        <w:spacing w:line="360" w:lineRule="auto"/>
        <w:ind w:firstLine="480" w:firstLineChars="200"/>
        <w:rPr>
          <w:sz w:val="24"/>
        </w:rPr>
      </w:pPr>
      <w:r>
        <w:rPr>
          <w:rFonts w:hint="eastAsia"/>
          <w:sz w:val="24"/>
        </w:rPr>
        <w:t>地址、电话：</w:t>
      </w:r>
    </w:p>
    <w:p w14:paraId="41009CC8">
      <w:pPr>
        <w:spacing w:line="360" w:lineRule="auto"/>
        <w:ind w:firstLine="480" w:firstLineChars="200"/>
        <w:rPr>
          <w:sz w:val="24"/>
        </w:rPr>
      </w:pPr>
      <w:r>
        <w:rPr>
          <w:rFonts w:hint="eastAsia"/>
          <w:sz w:val="24"/>
        </w:rPr>
        <w:t>开户行及账号：</w:t>
      </w:r>
    </w:p>
    <w:p w14:paraId="2E8491FD">
      <w:pPr>
        <w:spacing w:line="360" w:lineRule="auto"/>
        <w:ind w:firstLine="480" w:firstLineChars="200"/>
        <w:rPr>
          <w:sz w:val="24"/>
        </w:rPr>
      </w:pPr>
      <w:r>
        <w:rPr>
          <w:rFonts w:hint="eastAsia"/>
          <w:sz w:val="24"/>
        </w:rPr>
        <w:t>开具发票类型：□增值税专用发票         □增值税普通发票</w:t>
      </w:r>
    </w:p>
    <w:p w14:paraId="2DB2B69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375B2CD3">
      <w:pPr>
        <w:spacing w:line="360" w:lineRule="auto"/>
        <w:ind w:firstLine="482" w:firstLineChars="200"/>
        <w:rPr>
          <w:b/>
          <w:sz w:val="24"/>
        </w:rPr>
      </w:pPr>
      <w:r>
        <w:rPr>
          <w:rFonts w:hint="eastAsia"/>
          <w:b/>
          <w:sz w:val="24"/>
        </w:rPr>
        <w:t>□</w:t>
      </w:r>
      <w:r>
        <w:rPr>
          <w:b/>
          <w:sz w:val="24"/>
        </w:rPr>
        <w:t>上门自取</w:t>
      </w:r>
    </w:p>
    <w:p w14:paraId="5F95AC7E">
      <w:pPr>
        <w:spacing w:line="360" w:lineRule="auto"/>
        <w:ind w:firstLine="480" w:firstLineChars="200"/>
        <w:rPr>
          <w:sz w:val="24"/>
        </w:rPr>
      </w:pPr>
    </w:p>
    <w:p w14:paraId="34640CA2">
      <w:pPr>
        <w:spacing w:line="360" w:lineRule="auto"/>
        <w:ind w:firstLine="482" w:firstLineChars="200"/>
        <w:rPr>
          <w:b/>
          <w:sz w:val="24"/>
        </w:rPr>
      </w:pPr>
      <w:r>
        <w:rPr>
          <w:rFonts w:hint="eastAsia"/>
          <w:b/>
          <w:sz w:val="24"/>
        </w:rPr>
        <w:t>□</w:t>
      </w:r>
      <w:r>
        <w:rPr>
          <w:b/>
          <w:sz w:val="24"/>
        </w:rPr>
        <w:t>到付邮寄</w:t>
      </w:r>
    </w:p>
    <w:p w14:paraId="31AF713B">
      <w:pPr>
        <w:spacing w:line="360" w:lineRule="auto"/>
        <w:ind w:firstLine="480" w:firstLineChars="200"/>
        <w:rPr>
          <w:sz w:val="24"/>
        </w:rPr>
      </w:pPr>
      <w:r>
        <w:rPr>
          <w:sz w:val="24"/>
        </w:rPr>
        <w:t>邮寄地址</w:t>
      </w:r>
      <w:r>
        <w:rPr>
          <w:rFonts w:hint="eastAsia"/>
          <w:sz w:val="24"/>
        </w:rPr>
        <w:t>、邮编</w:t>
      </w:r>
      <w:r>
        <w:rPr>
          <w:sz w:val="24"/>
        </w:rPr>
        <w:t>：</w:t>
      </w:r>
    </w:p>
    <w:p w14:paraId="43612BE7">
      <w:pPr>
        <w:spacing w:line="360" w:lineRule="auto"/>
        <w:ind w:firstLine="480" w:firstLineChars="200"/>
        <w:rPr>
          <w:sz w:val="24"/>
        </w:rPr>
      </w:pPr>
      <w:r>
        <w:rPr>
          <w:sz w:val="24"/>
        </w:rPr>
        <w:t>邮寄联系人、手机号码：</w:t>
      </w:r>
    </w:p>
    <w:p w14:paraId="79C02BC3">
      <w:pPr>
        <w:spacing w:line="360" w:lineRule="auto"/>
        <w:ind w:firstLine="4080" w:firstLineChars="1700"/>
        <w:rPr>
          <w:sz w:val="24"/>
        </w:rPr>
      </w:pPr>
    </w:p>
    <w:p w14:paraId="6405A576">
      <w:pPr>
        <w:spacing w:line="360" w:lineRule="auto"/>
        <w:ind w:firstLine="4080" w:firstLineChars="1700"/>
        <w:rPr>
          <w:sz w:val="24"/>
        </w:rPr>
      </w:pPr>
    </w:p>
    <w:p w14:paraId="6912D5A4">
      <w:pPr>
        <w:spacing w:line="360" w:lineRule="auto"/>
        <w:ind w:firstLine="4080" w:firstLineChars="1700"/>
        <w:rPr>
          <w:sz w:val="24"/>
        </w:rPr>
      </w:pPr>
      <w:r>
        <w:rPr>
          <w:sz w:val="24"/>
        </w:rPr>
        <w:t>投标人名称：</w:t>
      </w:r>
    </w:p>
    <w:p w14:paraId="2793040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28C110">
      <w:pPr>
        <w:spacing w:line="460" w:lineRule="exact"/>
        <w:rPr>
          <w:b/>
          <w:sz w:val="24"/>
        </w:rPr>
      </w:pPr>
      <w:r>
        <w:rPr>
          <w:b/>
          <w:sz w:val="24"/>
        </w:rPr>
        <w:br w:type="page"/>
      </w:r>
      <w:r>
        <w:rPr>
          <w:rFonts w:hint="eastAsia"/>
          <w:b/>
          <w:sz w:val="24"/>
        </w:rPr>
        <w:t>附件1-2</w:t>
      </w:r>
    </w:p>
    <w:p w14:paraId="5D50F9A5">
      <w:pPr>
        <w:adjustRightInd w:val="0"/>
        <w:snapToGrid w:val="0"/>
        <w:spacing w:line="400" w:lineRule="exact"/>
        <w:jc w:val="center"/>
        <w:rPr>
          <w:b/>
          <w:sz w:val="24"/>
          <w:szCs w:val="24"/>
        </w:rPr>
      </w:pPr>
      <w:r>
        <w:rPr>
          <w:b/>
          <w:sz w:val="24"/>
          <w:szCs w:val="24"/>
        </w:rPr>
        <w:t>真诚参与政府采购活动承诺书</w:t>
      </w:r>
    </w:p>
    <w:p w14:paraId="76D25F1C">
      <w:pPr>
        <w:spacing w:line="360" w:lineRule="auto"/>
        <w:rPr>
          <w:sz w:val="24"/>
        </w:rPr>
      </w:pPr>
      <w:r>
        <w:rPr>
          <w:sz w:val="24"/>
        </w:rPr>
        <w:t>致：天津市政府采购中心</w:t>
      </w:r>
    </w:p>
    <w:p w14:paraId="7F018B5D">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C6DA7C3">
      <w:pPr>
        <w:spacing w:line="360" w:lineRule="auto"/>
        <w:ind w:firstLine="480" w:firstLineChars="200"/>
        <w:rPr>
          <w:sz w:val="24"/>
        </w:rPr>
      </w:pPr>
      <w:r>
        <w:rPr>
          <w:sz w:val="24"/>
        </w:rPr>
        <w:t>1. 我单位遵守政府采购相关法律法规。</w:t>
      </w:r>
    </w:p>
    <w:p w14:paraId="7E7B018D">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1CDA369">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A2CA464">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1D39224">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0CC57A97">
      <w:pPr>
        <w:spacing w:line="360" w:lineRule="auto"/>
        <w:ind w:firstLine="480" w:firstLineChars="200"/>
        <w:rPr>
          <w:sz w:val="24"/>
          <w:szCs w:val="24"/>
        </w:rPr>
      </w:pPr>
      <w:r>
        <w:rPr>
          <w:rFonts w:hint="eastAsia"/>
          <w:sz w:val="24"/>
          <w:szCs w:val="24"/>
        </w:rPr>
        <w:t>投标人：</w:t>
      </w:r>
    </w:p>
    <w:p w14:paraId="171A6619">
      <w:pPr>
        <w:spacing w:line="360" w:lineRule="auto"/>
        <w:ind w:firstLine="480" w:firstLineChars="200"/>
        <w:rPr>
          <w:b/>
          <w:sz w:val="24"/>
        </w:rPr>
      </w:pPr>
      <w:r>
        <w:rPr>
          <w:rFonts w:hint="eastAsia"/>
          <w:sz w:val="24"/>
          <w:szCs w:val="24"/>
        </w:rPr>
        <w:t>日期：</w:t>
      </w:r>
      <w:r>
        <w:rPr>
          <w:b/>
          <w:sz w:val="24"/>
        </w:rPr>
        <w:br w:type="page"/>
      </w:r>
    </w:p>
    <w:p w14:paraId="039403C6">
      <w:pPr>
        <w:spacing w:line="460" w:lineRule="exact"/>
        <w:rPr>
          <w:b/>
          <w:sz w:val="24"/>
        </w:rPr>
      </w:pPr>
      <w:r>
        <w:rPr>
          <w:b/>
          <w:sz w:val="24"/>
        </w:rPr>
        <w:t>附件2</w:t>
      </w:r>
    </w:p>
    <w:p w14:paraId="657C0D0C">
      <w:pPr>
        <w:ind w:right="84"/>
        <w:jc w:val="center"/>
        <w:rPr>
          <w:b/>
          <w:sz w:val="24"/>
        </w:rPr>
      </w:pPr>
    </w:p>
    <w:p w14:paraId="0E8A7CBA">
      <w:pPr>
        <w:ind w:right="84"/>
        <w:jc w:val="center"/>
        <w:rPr>
          <w:b/>
          <w:sz w:val="24"/>
        </w:rPr>
      </w:pPr>
      <w:r>
        <w:rPr>
          <w:rFonts w:hint="eastAsia"/>
          <w:b/>
          <w:sz w:val="24"/>
        </w:rPr>
        <w:t>供应商资格声明函</w:t>
      </w:r>
    </w:p>
    <w:p w14:paraId="44093E01">
      <w:pPr>
        <w:spacing w:line="360" w:lineRule="auto"/>
        <w:ind w:firstLine="420"/>
        <w:jc w:val="center"/>
        <w:rPr>
          <w:b/>
          <w:sz w:val="24"/>
        </w:rPr>
      </w:pPr>
    </w:p>
    <w:p w14:paraId="3AAB7FF6">
      <w:pPr>
        <w:spacing w:line="360" w:lineRule="auto"/>
        <w:rPr>
          <w:sz w:val="24"/>
        </w:rPr>
      </w:pPr>
      <w:r>
        <w:rPr>
          <w:rFonts w:hint="eastAsia"/>
          <w:sz w:val="24"/>
        </w:rPr>
        <w:t>天津市政府采购中心：</w:t>
      </w:r>
    </w:p>
    <w:p w14:paraId="364EE6BE">
      <w:pPr>
        <w:spacing w:line="360" w:lineRule="auto"/>
        <w:ind w:firstLine="480" w:firstLineChars="200"/>
        <w:rPr>
          <w:sz w:val="24"/>
        </w:rPr>
      </w:pPr>
      <w:r>
        <w:rPr>
          <w:rFonts w:hint="eastAsia"/>
          <w:sz w:val="24"/>
        </w:rPr>
        <w:t>我单位自愿参与本项目的政府采购活动，郑重承诺如下：</w:t>
      </w:r>
    </w:p>
    <w:p w14:paraId="4455FC45">
      <w:pPr>
        <w:spacing w:line="360" w:lineRule="auto"/>
        <w:ind w:firstLine="480" w:firstLineChars="200"/>
        <w:rPr>
          <w:sz w:val="24"/>
        </w:rPr>
      </w:pPr>
      <w:r>
        <w:rPr>
          <w:rFonts w:hint="eastAsia"/>
          <w:sz w:val="24"/>
        </w:rPr>
        <w:t>（一）我单位具有良好的商业信誉和健全的财务会计制度；</w:t>
      </w:r>
    </w:p>
    <w:p w14:paraId="7A5AC6B1">
      <w:pPr>
        <w:spacing w:line="360" w:lineRule="auto"/>
        <w:ind w:firstLine="480" w:firstLineChars="200"/>
        <w:rPr>
          <w:sz w:val="24"/>
        </w:rPr>
      </w:pPr>
      <w:r>
        <w:rPr>
          <w:rFonts w:hint="eastAsia"/>
          <w:sz w:val="24"/>
        </w:rPr>
        <w:t>（二）我单位依法缴纳税收和社会保障资金；</w:t>
      </w:r>
    </w:p>
    <w:p w14:paraId="17EC93CC">
      <w:pPr>
        <w:spacing w:line="360" w:lineRule="auto"/>
        <w:ind w:firstLine="480" w:firstLineChars="200"/>
        <w:rPr>
          <w:sz w:val="24"/>
        </w:rPr>
      </w:pPr>
      <w:r>
        <w:rPr>
          <w:rFonts w:hint="eastAsia"/>
          <w:sz w:val="24"/>
        </w:rPr>
        <w:t>（三）我单位具备履行合同所必需的设备和专业技术能力；</w:t>
      </w:r>
    </w:p>
    <w:p w14:paraId="641C4399">
      <w:pPr>
        <w:spacing w:line="360" w:lineRule="auto"/>
        <w:ind w:firstLine="480" w:firstLineChars="200"/>
        <w:rPr>
          <w:sz w:val="24"/>
        </w:rPr>
      </w:pPr>
      <w:r>
        <w:rPr>
          <w:rFonts w:hint="eastAsia"/>
          <w:sz w:val="24"/>
        </w:rPr>
        <w:t>（四）参加政府采购活动前3年我单位在经营活动中没有重大违法记录；</w:t>
      </w:r>
    </w:p>
    <w:p w14:paraId="609B3B9F">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317A44E8">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15D8A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140654F">
            <w:pPr>
              <w:jc w:val="center"/>
              <w:rPr>
                <w:szCs w:val="21"/>
              </w:rPr>
            </w:pPr>
            <w:r>
              <w:rPr>
                <w:rFonts w:hint="eastAsia"/>
                <w:szCs w:val="21"/>
              </w:rPr>
              <w:t>序号</w:t>
            </w:r>
          </w:p>
        </w:tc>
        <w:tc>
          <w:tcPr>
            <w:tcW w:w="2273" w:type="pct"/>
            <w:vAlign w:val="center"/>
          </w:tcPr>
          <w:p w14:paraId="729A0BAD">
            <w:pPr>
              <w:jc w:val="center"/>
              <w:rPr>
                <w:szCs w:val="21"/>
              </w:rPr>
            </w:pPr>
            <w:r>
              <w:rPr>
                <w:rFonts w:hint="eastAsia"/>
                <w:szCs w:val="21"/>
              </w:rPr>
              <w:t>单位名称</w:t>
            </w:r>
          </w:p>
        </w:tc>
        <w:tc>
          <w:tcPr>
            <w:tcW w:w="1667" w:type="pct"/>
            <w:vAlign w:val="center"/>
          </w:tcPr>
          <w:p w14:paraId="4C7145A5">
            <w:pPr>
              <w:jc w:val="center"/>
              <w:rPr>
                <w:szCs w:val="21"/>
              </w:rPr>
            </w:pPr>
            <w:r>
              <w:rPr>
                <w:rFonts w:hint="eastAsia"/>
                <w:szCs w:val="21"/>
              </w:rPr>
              <w:t>相互关系类型</w:t>
            </w:r>
          </w:p>
        </w:tc>
      </w:tr>
      <w:tr w14:paraId="0394F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335C6FA">
            <w:pPr>
              <w:jc w:val="center"/>
              <w:rPr>
                <w:szCs w:val="21"/>
              </w:rPr>
            </w:pPr>
            <w:r>
              <w:rPr>
                <w:rFonts w:hint="eastAsia"/>
                <w:szCs w:val="21"/>
              </w:rPr>
              <w:t>1</w:t>
            </w:r>
          </w:p>
        </w:tc>
        <w:tc>
          <w:tcPr>
            <w:tcW w:w="2273" w:type="pct"/>
            <w:vAlign w:val="center"/>
          </w:tcPr>
          <w:p w14:paraId="360FC72B">
            <w:pPr>
              <w:jc w:val="center"/>
              <w:rPr>
                <w:szCs w:val="21"/>
              </w:rPr>
            </w:pPr>
          </w:p>
        </w:tc>
        <w:tc>
          <w:tcPr>
            <w:tcW w:w="1667" w:type="pct"/>
            <w:vAlign w:val="center"/>
          </w:tcPr>
          <w:p w14:paraId="78B1794C">
            <w:pPr>
              <w:jc w:val="center"/>
              <w:rPr>
                <w:szCs w:val="21"/>
              </w:rPr>
            </w:pPr>
          </w:p>
        </w:tc>
      </w:tr>
      <w:tr w14:paraId="0E907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8D8D027">
            <w:pPr>
              <w:jc w:val="center"/>
              <w:rPr>
                <w:szCs w:val="21"/>
              </w:rPr>
            </w:pPr>
            <w:r>
              <w:rPr>
                <w:rFonts w:hint="eastAsia"/>
                <w:szCs w:val="21"/>
              </w:rPr>
              <w:t>2</w:t>
            </w:r>
          </w:p>
        </w:tc>
        <w:tc>
          <w:tcPr>
            <w:tcW w:w="2273" w:type="pct"/>
            <w:vAlign w:val="center"/>
          </w:tcPr>
          <w:p w14:paraId="432A2612">
            <w:pPr>
              <w:jc w:val="center"/>
              <w:rPr>
                <w:szCs w:val="21"/>
              </w:rPr>
            </w:pPr>
          </w:p>
        </w:tc>
        <w:tc>
          <w:tcPr>
            <w:tcW w:w="1667" w:type="pct"/>
            <w:vAlign w:val="center"/>
          </w:tcPr>
          <w:p w14:paraId="0AD37E25">
            <w:pPr>
              <w:jc w:val="center"/>
              <w:rPr>
                <w:szCs w:val="21"/>
              </w:rPr>
            </w:pPr>
          </w:p>
        </w:tc>
      </w:tr>
      <w:tr w14:paraId="1E15C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DD4CC74">
            <w:pPr>
              <w:jc w:val="center"/>
              <w:rPr>
                <w:szCs w:val="21"/>
              </w:rPr>
            </w:pPr>
            <w:r>
              <w:rPr>
                <w:rFonts w:hint="eastAsia"/>
                <w:szCs w:val="21"/>
              </w:rPr>
              <w:t>3</w:t>
            </w:r>
          </w:p>
        </w:tc>
        <w:tc>
          <w:tcPr>
            <w:tcW w:w="2273" w:type="pct"/>
            <w:vAlign w:val="center"/>
          </w:tcPr>
          <w:p w14:paraId="33FE93A0">
            <w:pPr>
              <w:jc w:val="center"/>
              <w:rPr>
                <w:szCs w:val="21"/>
              </w:rPr>
            </w:pPr>
          </w:p>
        </w:tc>
        <w:tc>
          <w:tcPr>
            <w:tcW w:w="1667" w:type="pct"/>
            <w:vAlign w:val="center"/>
          </w:tcPr>
          <w:p w14:paraId="1326F072">
            <w:pPr>
              <w:jc w:val="center"/>
              <w:rPr>
                <w:szCs w:val="21"/>
              </w:rPr>
            </w:pPr>
          </w:p>
        </w:tc>
      </w:tr>
    </w:tbl>
    <w:p w14:paraId="456A8E9A">
      <w:pPr>
        <w:spacing w:line="360" w:lineRule="auto"/>
        <w:ind w:firstLine="480" w:firstLineChars="200"/>
        <w:rPr>
          <w:sz w:val="24"/>
        </w:rPr>
      </w:pPr>
      <w:r>
        <w:rPr>
          <w:rFonts w:hint="eastAsia"/>
          <w:sz w:val="24"/>
        </w:rPr>
        <w:t>上表未填写的，视为不存在第（六）条所列情形</w:t>
      </w:r>
    </w:p>
    <w:p w14:paraId="0E63BA91">
      <w:pPr>
        <w:spacing w:line="360" w:lineRule="auto"/>
        <w:ind w:firstLine="480" w:firstLineChars="200"/>
        <w:rPr>
          <w:sz w:val="24"/>
        </w:rPr>
      </w:pPr>
    </w:p>
    <w:p w14:paraId="6669B055">
      <w:pPr>
        <w:spacing w:line="360" w:lineRule="auto"/>
        <w:ind w:firstLine="480" w:firstLineChars="200"/>
        <w:rPr>
          <w:sz w:val="24"/>
        </w:rPr>
      </w:pPr>
      <w:r>
        <w:rPr>
          <w:rFonts w:hint="eastAsia"/>
          <w:sz w:val="24"/>
        </w:rPr>
        <w:t>上述声明真实有效，否则我单位承担全部责任和不利后果。</w:t>
      </w:r>
    </w:p>
    <w:p w14:paraId="3EDEC65D">
      <w:pPr>
        <w:spacing w:line="360" w:lineRule="auto"/>
        <w:ind w:firstLine="480" w:firstLineChars="200"/>
        <w:rPr>
          <w:sz w:val="24"/>
        </w:rPr>
      </w:pPr>
    </w:p>
    <w:p w14:paraId="7B717E34">
      <w:pPr>
        <w:spacing w:line="360" w:lineRule="auto"/>
        <w:ind w:firstLine="240" w:firstLineChars="100"/>
        <w:rPr>
          <w:sz w:val="24"/>
        </w:rPr>
      </w:pPr>
      <w:r>
        <w:rPr>
          <w:sz w:val="24"/>
        </w:rPr>
        <w:t>投标人名称：</w:t>
      </w:r>
    </w:p>
    <w:p w14:paraId="42280AE2">
      <w:pPr>
        <w:spacing w:line="360" w:lineRule="auto"/>
        <w:ind w:firstLine="240" w:firstLineChars="100"/>
        <w:rPr>
          <w:sz w:val="24"/>
        </w:rPr>
      </w:pPr>
    </w:p>
    <w:p w14:paraId="267D890C">
      <w:pPr>
        <w:spacing w:line="360" w:lineRule="auto"/>
        <w:ind w:firstLine="240" w:firstLineChars="100"/>
        <w:rPr>
          <w:sz w:val="24"/>
        </w:rPr>
      </w:pPr>
      <w:r>
        <w:rPr>
          <w:sz w:val="24"/>
        </w:rPr>
        <w:t xml:space="preserve">日期：  </w:t>
      </w:r>
    </w:p>
    <w:p w14:paraId="1F7A3CCF">
      <w:pPr>
        <w:spacing w:line="460" w:lineRule="exact"/>
        <w:rPr>
          <w:b/>
          <w:sz w:val="24"/>
        </w:rPr>
      </w:pPr>
    </w:p>
    <w:p w14:paraId="385CB557">
      <w:pPr>
        <w:spacing w:line="460" w:lineRule="exact"/>
        <w:rPr>
          <w:b/>
          <w:sz w:val="24"/>
        </w:rPr>
      </w:pPr>
    </w:p>
    <w:p w14:paraId="26A30623">
      <w:pPr>
        <w:spacing w:line="460" w:lineRule="exact"/>
        <w:rPr>
          <w:b/>
          <w:sz w:val="24"/>
        </w:rPr>
      </w:pPr>
    </w:p>
    <w:p w14:paraId="69BA15E3">
      <w:pPr>
        <w:spacing w:line="460" w:lineRule="exact"/>
        <w:rPr>
          <w:b/>
          <w:sz w:val="24"/>
        </w:rPr>
      </w:pPr>
    </w:p>
    <w:p w14:paraId="4AF79C6F">
      <w:pPr>
        <w:spacing w:line="460" w:lineRule="exact"/>
        <w:rPr>
          <w:b/>
          <w:sz w:val="24"/>
        </w:rPr>
      </w:pPr>
    </w:p>
    <w:p w14:paraId="521CFF31">
      <w:pPr>
        <w:spacing w:line="460" w:lineRule="exact"/>
        <w:rPr>
          <w:b/>
          <w:sz w:val="24"/>
        </w:rPr>
      </w:pPr>
    </w:p>
    <w:p w14:paraId="1EB747FB">
      <w:pPr>
        <w:spacing w:line="460" w:lineRule="exact"/>
        <w:rPr>
          <w:b/>
          <w:sz w:val="24"/>
        </w:rPr>
      </w:pPr>
      <w:r>
        <w:rPr>
          <w:rFonts w:hint="eastAsia"/>
          <w:b/>
          <w:bCs/>
          <w:sz w:val="24"/>
        </w:rPr>
        <w:t>附件2-1：磋商文件第一部分供应商资格要求的证件</w:t>
      </w:r>
    </w:p>
    <w:p w14:paraId="63C60CCB">
      <w:pPr>
        <w:spacing w:line="460" w:lineRule="exact"/>
        <w:ind w:left="192"/>
        <w:rPr>
          <w:b/>
          <w:bCs/>
          <w:sz w:val="24"/>
        </w:rPr>
      </w:pPr>
    </w:p>
    <w:p w14:paraId="283ECD49">
      <w:pPr>
        <w:spacing w:line="460" w:lineRule="exact"/>
        <w:ind w:left="192"/>
        <w:rPr>
          <w:b/>
          <w:bCs/>
          <w:sz w:val="24"/>
        </w:rPr>
      </w:pPr>
    </w:p>
    <w:p w14:paraId="683B7008">
      <w:pPr>
        <w:spacing w:line="460" w:lineRule="exact"/>
        <w:jc w:val="left"/>
        <w:rPr>
          <w:b/>
          <w:sz w:val="24"/>
        </w:rPr>
      </w:pPr>
      <w:r>
        <w:rPr>
          <w:b/>
          <w:sz w:val="24"/>
        </w:rPr>
        <w:br w:type="page"/>
      </w:r>
      <w:r>
        <w:rPr>
          <w:b/>
          <w:sz w:val="24"/>
        </w:rPr>
        <w:t>附件3</w:t>
      </w:r>
    </w:p>
    <w:p w14:paraId="6A959DC6">
      <w:pPr>
        <w:autoSpaceDN w:val="0"/>
        <w:spacing w:line="360" w:lineRule="auto"/>
        <w:jc w:val="center"/>
        <w:rPr>
          <w:b/>
          <w:bCs/>
          <w:sz w:val="24"/>
        </w:rPr>
      </w:pPr>
      <w:r>
        <w:rPr>
          <w:rFonts w:hint="eastAsia"/>
          <w:b/>
          <w:bCs/>
          <w:sz w:val="24"/>
        </w:rPr>
        <w:t>磋商</w:t>
      </w:r>
      <w:r>
        <w:rPr>
          <w:b/>
          <w:bCs/>
          <w:sz w:val="24"/>
        </w:rPr>
        <w:t>代表人授权书</w:t>
      </w:r>
    </w:p>
    <w:p w14:paraId="06870A16">
      <w:pPr>
        <w:spacing w:line="360" w:lineRule="auto"/>
        <w:rPr>
          <w:sz w:val="24"/>
          <w:szCs w:val="21"/>
        </w:rPr>
      </w:pPr>
    </w:p>
    <w:p w14:paraId="3D9BFE23">
      <w:pPr>
        <w:spacing w:line="360" w:lineRule="auto"/>
        <w:rPr>
          <w:sz w:val="24"/>
          <w:szCs w:val="21"/>
        </w:rPr>
      </w:pPr>
      <w:r>
        <w:rPr>
          <w:sz w:val="24"/>
          <w:szCs w:val="21"/>
        </w:rPr>
        <w:t>致：天津市政府采购中心</w:t>
      </w:r>
    </w:p>
    <w:p w14:paraId="0417C51E">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321D325">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2257E560">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53FC3636">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2439AE56">
      <w:pPr>
        <w:spacing w:line="360" w:lineRule="auto"/>
        <w:ind w:firstLine="480" w:firstLineChars="200"/>
        <w:rPr>
          <w:sz w:val="24"/>
        </w:rPr>
      </w:pPr>
    </w:p>
    <w:p w14:paraId="622E5DEB">
      <w:pPr>
        <w:spacing w:line="360" w:lineRule="auto"/>
        <w:ind w:firstLine="480" w:firstLineChars="200"/>
        <w:rPr>
          <w:sz w:val="24"/>
        </w:rPr>
      </w:pPr>
    </w:p>
    <w:p w14:paraId="65EF09E9">
      <w:pPr>
        <w:spacing w:line="360" w:lineRule="auto"/>
        <w:ind w:firstLine="480" w:firstLineChars="200"/>
        <w:rPr>
          <w:sz w:val="24"/>
        </w:rPr>
      </w:pPr>
    </w:p>
    <w:p w14:paraId="7CC6E74D">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B49A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907ABCF">
            <w:pPr>
              <w:spacing w:line="360" w:lineRule="auto"/>
              <w:jc w:val="left"/>
              <w:rPr>
                <w:sz w:val="24"/>
              </w:rPr>
            </w:pPr>
            <w:r>
              <w:rPr>
                <w:rFonts w:hint="eastAsia"/>
                <w:sz w:val="24"/>
              </w:rPr>
              <w:t>磋商代表人身份证正面</w:t>
            </w:r>
          </w:p>
          <w:p w14:paraId="14B30C65">
            <w:pPr>
              <w:spacing w:line="360" w:lineRule="auto"/>
              <w:jc w:val="left"/>
              <w:rPr>
                <w:sz w:val="24"/>
              </w:rPr>
            </w:pPr>
          </w:p>
          <w:p w14:paraId="7CC303AF">
            <w:pPr>
              <w:spacing w:line="360" w:lineRule="auto"/>
              <w:jc w:val="left"/>
              <w:rPr>
                <w:sz w:val="24"/>
              </w:rPr>
            </w:pPr>
          </w:p>
          <w:p w14:paraId="3E9D9768">
            <w:pPr>
              <w:spacing w:line="360" w:lineRule="auto"/>
              <w:jc w:val="left"/>
              <w:rPr>
                <w:sz w:val="24"/>
              </w:rPr>
            </w:pPr>
          </w:p>
          <w:p w14:paraId="7D2D5209">
            <w:pPr>
              <w:spacing w:line="360" w:lineRule="auto"/>
              <w:jc w:val="left"/>
              <w:rPr>
                <w:sz w:val="24"/>
              </w:rPr>
            </w:pPr>
          </w:p>
          <w:p w14:paraId="53DD09EC">
            <w:pPr>
              <w:spacing w:line="360" w:lineRule="auto"/>
              <w:jc w:val="left"/>
              <w:rPr>
                <w:sz w:val="24"/>
              </w:rPr>
            </w:pPr>
          </w:p>
        </w:tc>
        <w:tc>
          <w:tcPr>
            <w:tcW w:w="4264" w:type="dxa"/>
          </w:tcPr>
          <w:p w14:paraId="7FEBDBB4">
            <w:pPr>
              <w:spacing w:line="360" w:lineRule="auto"/>
              <w:jc w:val="left"/>
              <w:rPr>
                <w:sz w:val="24"/>
              </w:rPr>
            </w:pPr>
            <w:r>
              <w:rPr>
                <w:rFonts w:hint="eastAsia"/>
                <w:sz w:val="24"/>
              </w:rPr>
              <w:t>磋商代表人身份证背面</w:t>
            </w:r>
          </w:p>
        </w:tc>
      </w:tr>
    </w:tbl>
    <w:p w14:paraId="05D89A93">
      <w:pPr>
        <w:spacing w:line="460" w:lineRule="exact"/>
        <w:jc w:val="left"/>
        <w:rPr>
          <w:b/>
          <w:sz w:val="24"/>
        </w:rPr>
      </w:pPr>
      <w:r>
        <w:rPr>
          <w:b/>
          <w:sz w:val="24"/>
        </w:rPr>
        <w:br w:type="page"/>
      </w:r>
      <w:r>
        <w:rPr>
          <w:b/>
          <w:sz w:val="24"/>
        </w:rPr>
        <w:t>附件4-1</w:t>
      </w:r>
    </w:p>
    <w:p w14:paraId="5F521E30">
      <w:pPr>
        <w:spacing w:line="460" w:lineRule="exact"/>
        <w:ind w:left="181"/>
        <w:jc w:val="center"/>
        <w:rPr>
          <w:b/>
          <w:sz w:val="24"/>
        </w:rPr>
      </w:pPr>
    </w:p>
    <w:p w14:paraId="38CE1A07">
      <w:pPr>
        <w:autoSpaceDN w:val="0"/>
        <w:spacing w:line="360" w:lineRule="auto"/>
        <w:jc w:val="center"/>
        <w:rPr>
          <w:b/>
          <w:bCs/>
          <w:sz w:val="24"/>
        </w:rPr>
      </w:pPr>
      <w:r>
        <w:rPr>
          <w:b/>
          <w:bCs/>
          <w:sz w:val="24"/>
        </w:rPr>
        <w:t>商务要求点对点应答表</w:t>
      </w:r>
    </w:p>
    <w:p w14:paraId="43966BDE">
      <w:pPr>
        <w:spacing w:line="460" w:lineRule="exact"/>
        <w:rPr>
          <w:sz w:val="24"/>
        </w:rPr>
      </w:pPr>
    </w:p>
    <w:p w14:paraId="63D1A9E9">
      <w:pPr>
        <w:spacing w:line="460" w:lineRule="exact"/>
        <w:rPr>
          <w:sz w:val="24"/>
        </w:rPr>
      </w:pPr>
      <w:r>
        <w:rPr>
          <w:sz w:val="24"/>
        </w:rPr>
        <w:t>项目名称：</w:t>
      </w:r>
      <w:r>
        <w:rPr>
          <w:sz w:val="24"/>
          <w:u w:val="single"/>
        </w:rPr>
        <w:t xml:space="preserve">                    </w:t>
      </w:r>
    </w:p>
    <w:p w14:paraId="4A305755">
      <w:pPr>
        <w:spacing w:line="460" w:lineRule="exact"/>
        <w:rPr>
          <w:sz w:val="24"/>
        </w:rPr>
      </w:pPr>
      <w:r>
        <w:rPr>
          <w:sz w:val="24"/>
        </w:rPr>
        <w:t>项目编号：</w:t>
      </w:r>
      <w:r>
        <w:rPr>
          <w:sz w:val="24"/>
          <w:u w:val="single"/>
        </w:rPr>
        <w:t xml:space="preserve">                    </w:t>
      </w:r>
    </w:p>
    <w:p w14:paraId="04C5E521">
      <w:pPr>
        <w:spacing w:line="460" w:lineRule="exact"/>
        <w:rPr>
          <w:sz w:val="24"/>
          <w:u w:val="single"/>
        </w:rPr>
      </w:pPr>
      <w:r>
        <w:rPr>
          <w:sz w:val="24"/>
        </w:rPr>
        <w:t>包号：</w:t>
      </w:r>
      <w:r>
        <w:rPr>
          <w:sz w:val="24"/>
          <w:u w:val="single"/>
        </w:rPr>
        <w:t xml:space="preserve">                        </w:t>
      </w:r>
    </w:p>
    <w:p w14:paraId="0E23D3E1">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4F68BF5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5F14404">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9A1C266">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18063D5">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F213976">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EFECDF6">
            <w:pPr>
              <w:widowControl/>
              <w:jc w:val="center"/>
              <w:rPr>
                <w:color w:val="000000"/>
                <w:kern w:val="0"/>
                <w:szCs w:val="21"/>
              </w:rPr>
            </w:pPr>
            <w:r>
              <w:rPr>
                <w:color w:val="000000"/>
                <w:kern w:val="0"/>
                <w:szCs w:val="21"/>
              </w:rPr>
              <w:t>备注</w:t>
            </w:r>
          </w:p>
        </w:tc>
      </w:tr>
      <w:tr w14:paraId="21C26A2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6C8C3B6">
            <w:pPr>
              <w:widowControl/>
              <w:jc w:val="left"/>
              <w:rPr>
                <w:color w:val="000000"/>
                <w:kern w:val="0"/>
                <w:szCs w:val="21"/>
              </w:rPr>
            </w:pPr>
            <w:r>
              <w:rPr>
                <w:color w:val="000000"/>
                <w:kern w:val="0"/>
                <w:szCs w:val="21"/>
              </w:rPr>
              <w:t>（一）报价要求</w:t>
            </w:r>
          </w:p>
        </w:tc>
      </w:tr>
      <w:tr w14:paraId="532B909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F1318E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2DE6E6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8578EA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914A3B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131EEF">
            <w:pPr>
              <w:widowControl/>
              <w:jc w:val="left"/>
              <w:rPr>
                <w:color w:val="000000"/>
                <w:kern w:val="0"/>
                <w:szCs w:val="21"/>
              </w:rPr>
            </w:pPr>
            <w:r>
              <w:rPr>
                <w:color w:val="000000"/>
                <w:kern w:val="0"/>
                <w:szCs w:val="21"/>
              </w:rPr>
              <w:t>　</w:t>
            </w:r>
          </w:p>
        </w:tc>
      </w:tr>
      <w:tr w14:paraId="0BA56AA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B5EF5B2">
            <w:pPr>
              <w:widowControl/>
              <w:jc w:val="left"/>
              <w:rPr>
                <w:color w:val="000000"/>
                <w:kern w:val="0"/>
                <w:szCs w:val="21"/>
              </w:rPr>
            </w:pPr>
            <w:r>
              <w:rPr>
                <w:color w:val="000000"/>
                <w:kern w:val="0"/>
                <w:szCs w:val="21"/>
              </w:rPr>
              <w:t>（二）时间、地点要求</w:t>
            </w:r>
          </w:p>
        </w:tc>
      </w:tr>
      <w:tr w14:paraId="61A8493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911F6C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13AF0E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A5DC3B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90933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98E1876">
            <w:pPr>
              <w:widowControl/>
              <w:jc w:val="left"/>
              <w:rPr>
                <w:color w:val="000000"/>
                <w:kern w:val="0"/>
                <w:szCs w:val="21"/>
              </w:rPr>
            </w:pPr>
            <w:r>
              <w:rPr>
                <w:color w:val="000000"/>
                <w:kern w:val="0"/>
                <w:szCs w:val="21"/>
              </w:rPr>
              <w:t>　</w:t>
            </w:r>
          </w:p>
        </w:tc>
      </w:tr>
      <w:tr w14:paraId="37406B3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197AD06">
            <w:pPr>
              <w:widowControl/>
              <w:jc w:val="left"/>
              <w:rPr>
                <w:color w:val="000000"/>
                <w:kern w:val="0"/>
                <w:szCs w:val="21"/>
              </w:rPr>
            </w:pPr>
            <w:r>
              <w:rPr>
                <w:color w:val="000000"/>
                <w:kern w:val="0"/>
                <w:szCs w:val="21"/>
              </w:rPr>
              <w:t>（三）付款方式</w:t>
            </w:r>
          </w:p>
        </w:tc>
      </w:tr>
      <w:tr w14:paraId="3E2FC5D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B2CD3A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7E0DFB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05540A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F306F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577EA49">
            <w:pPr>
              <w:widowControl/>
              <w:jc w:val="left"/>
              <w:rPr>
                <w:color w:val="000000"/>
                <w:kern w:val="0"/>
                <w:szCs w:val="21"/>
              </w:rPr>
            </w:pPr>
            <w:r>
              <w:rPr>
                <w:color w:val="000000"/>
                <w:kern w:val="0"/>
                <w:szCs w:val="21"/>
              </w:rPr>
              <w:t>　</w:t>
            </w:r>
          </w:p>
        </w:tc>
      </w:tr>
      <w:tr w14:paraId="1CF9407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67578C9">
            <w:pPr>
              <w:widowControl/>
              <w:jc w:val="left"/>
              <w:rPr>
                <w:color w:val="000000"/>
                <w:kern w:val="0"/>
                <w:szCs w:val="21"/>
              </w:rPr>
            </w:pPr>
            <w:r>
              <w:rPr>
                <w:color w:val="000000"/>
                <w:kern w:val="0"/>
                <w:szCs w:val="21"/>
              </w:rPr>
              <w:t>（四）投标保证金和履约保证金</w:t>
            </w:r>
          </w:p>
        </w:tc>
      </w:tr>
      <w:tr w14:paraId="394940C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AD1FB3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D47434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7FDC7B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645E9E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562DD24">
            <w:pPr>
              <w:widowControl/>
              <w:jc w:val="left"/>
              <w:rPr>
                <w:color w:val="000000"/>
                <w:kern w:val="0"/>
                <w:szCs w:val="21"/>
              </w:rPr>
            </w:pPr>
            <w:r>
              <w:rPr>
                <w:color w:val="000000"/>
                <w:kern w:val="0"/>
                <w:szCs w:val="21"/>
              </w:rPr>
              <w:t>　</w:t>
            </w:r>
          </w:p>
        </w:tc>
      </w:tr>
    </w:tbl>
    <w:p w14:paraId="410F6D65">
      <w:pPr>
        <w:spacing w:line="620" w:lineRule="exact"/>
        <w:rPr>
          <w:sz w:val="24"/>
        </w:rPr>
      </w:pPr>
      <w:r>
        <w:rPr>
          <w:sz w:val="24"/>
        </w:rPr>
        <w:t>注：</w:t>
      </w:r>
    </w:p>
    <w:p w14:paraId="1D024F4F">
      <w:pPr>
        <w:spacing w:line="360" w:lineRule="auto"/>
        <w:rPr>
          <w:sz w:val="24"/>
        </w:rPr>
      </w:pPr>
      <w:r>
        <w:rPr>
          <w:sz w:val="24"/>
        </w:rPr>
        <w:t>1. 不如实填写偏离情况的响应文件将视为虚假材料。</w:t>
      </w:r>
    </w:p>
    <w:p w14:paraId="618518B9">
      <w:pPr>
        <w:spacing w:line="360" w:lineRule="auto"/>
        <w:rPr>
          <w:sz w:val="24"/>
        </w:rPr>
      </w:pPr>
      <w:r>
        <w:rPr>
          <w:sz w:val="24"/>
        </w:rPr>
        <w:t>2. 磋商要求指磋商文件中规定的具体要求，投标应答指响应文件的具体内容。</w:t>
      </w:r>
    </w:p>
    <w:p w14:paraId="108F82DB">
      <w:pPr>
        <w:spacing w:line="360" w:lineRule="auto"/>
        <w:rPr>
          <w:sz w:val="24"/>
        </w:rPr>
      </w:pPr>
      <w:r>
        <w:rPr>
          <w:rFonts w:hint="eastAsia"/>
          <w:sz w:val="24"/>
        </w:rPr>
        <w:t>3</w:t>
      </w:r>
      <w:r>
        <w:rPr>
          <w:sz w:val="24"/>
        </w:rPr>
        <w:t>. 偏离说明指磋商要求与投标应答之间的不同之处。</w:t>
      </w:r>
    </w:p>
    <w:p w14:paraId="279046D3">
      <w:pPr>
        <w:spacing w:line="360" w:lineRule="auto"/>
        <w:rPr>
          <w:sz w:val="24"/>
        </w:rPr>
      </w:pPr>
    </w:p>
    <w:p w14:paraId="09DD3BB7">
      <w:pPr>
        <w:spacing w:line="360" w:lineRule="auto"/>
        <w:rPr>
          <w:sz w:val="24"/>
        </w:rPr>
      </w:pPr>
    </w:p>
    <w:p w14:paraId="0502B8B2">
      <w:pPr>
        <w:spacing w:line="360" w:lineRule="auto"/>
        <w:rPr>
          <w:sz w:val="24"/>
        </w:rPr>
      </w:pPr>
    </w:p>
    <w:p w14:paraId="66EEC409">
      <w:pPr>
        <w:spacing w:line="360" w:lineRule="auto"/>
        <w:ind w:firstLine="4080" w:firstLineChars="1700"/>
        <w:rPr>
          <w:sz w:val="24"/>
        </w:rPr>
      </w:pPr>
      <w:r>
        <w:rPr>
          <w:sz w:val="24"/>
        </w:rPr>
        <w:t>投标人名称：</w:t>
      </w:r>
    </w:p>
    <w:p w14:paraId="7EC2725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38A294">
      <w:pPr>
        <w:spacing w:line="360" w:lineRule="auto"/>
        <w:rPr>
          <w:sz w:val="24"/>
        </w:rPr>
      </w:pPr>
    </w:p>
    <w:p w14:paraId="7DC2C037">
      <w:pPr>
        <w:tabs>
          <w:tab w:val="left" w:pos="360"/>
        </w:tabs>
        <w:spacing w:after="312" w:afterLines="100" w:line="360" w:lineRule="auto"/>
        <w:rPr>
          <w:b/>
          <w:sz w:val="24"/>
        </w:rPr>
      </w:pPr>
      <w:r>
        <w:rPr>
          <w:sz w:val="24"/>
        </w:rPr>
        <w:br w:type="page"/>
      </w:r>
      <w:r>
        <w:rPr>
          <w:b/>
          <w:sz w:val="24"/>
        </w:rPr>
        <w:t>附件4-2</w:t>
      </w:r>
    </w:p>
    <w:p w14:paraId="675C9EC1">
      <w:pPr>
        <w:autoSpaceDN w:val="0"/>
        <w:spacing w:line="360" w:lineRule="auto"/>
        <w:jc w:val="center"/>
        <w:rPr>
          <w:b/>
          <w:bCs/>
          <w:sz w:val="24"/>
        </w:rPr>
      </w:pPr>
      <w:r>
        <w:rPr>
          <w:b/>
          <w:bCs/>
          <w:sz w:val="24"/>
        </w:rPr>
        <w:t>技术要求点对点应答表</w:t>
      </w:r>
    </w:p>
    <w:p w14:paraId="78E61823">
      <w:pPr>
        <w:spacing w:line="460" w:lineRule="exact"/>
        <w:rPr>
          <w:sz w:val="24"/>
        </w:rPr>
      </w:pPr>
      <w:r>
        <w:rPr>
          <w:sz w:val="24"/>
        </w:rPr>
        <w:t>项目名称：</w:t>
      </w:r>
      <w:r>
        <w:rPr>
          <w:sz w:val="24"/>
          <w:u w:val="single"/>
        </w:rPr>
        <w:t xml:space="preserve">                    </w:t>
      </w:r>
    </w:p>
    <w:p w14:paraId="2BDFF8A9">
      <w:pPr>
        <w:spacing w:line="460" w:lineRule="exact"/>
        <w:rPr>
          <w:sz w:val="24"/>
        </w:rPr>
      </w:pPr>
      <w:r>
        <w:rPr>
          <w:sz w:val="24"/>
        </w:rPr>
        <w:t>项目编号：</w:t>
      </w:r>
      <w:r>
        <w:rPr>
          <w:sz w:val="24"/>
          <w:u w:val="single"/>
        </w:rPr>
        <w:t xml:space="preserve">                    </w:t>
      </w:r>
    </w:p>
    <w:p w14:paraId="31995D9E">
      <w:pPr>
        <w:spacing w:line="460" w:lineRule="exact"/>
        <w:rPr>
          <w:sz w:val="24"/>
          <w:u w:val="single"/>
        </w:rPr>
      </w:pPr>
      <w:r>
        <w:rPr>
          <w:sz w:val="24"/>
        </w:rPr>
        <w:t>包号：</w:t>
      </w:r>
      <w:r>
        <w:rPr>
          <w:sz w:val="24"/>
          <w:u w:val="single"/>
        </w:rPr>
        <w:t xml:space="preserve">                        </w:t>
      </w:r>
    </w:p>
    <w:p w14:paraId="77C67A11">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0797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9D55114">
            <w:pPr>
              <w:widowControl/>
              <w:snapToGrid w:val="0"/>
              <w:jc w:val="center"/>
              <w:rPr>
                <w:kern w:val="0"/>
                <w:sz w:val="24"/>
                <w:szCs w:val="21"/>
              </w:rPr>
            </w:pPr>
            <w:r>
              <w:rPr>
                <w:kern w:val="0"/>
                <w:sz w:val="24"/>
                <w:szCs w:val="21"/>
              </w:rPr>
              <w:t>序号</w:t>
            </w:r>
          </w:p>
        </w:tc>
        <w:tc>
          <w:tcPr>
            <w:tcW w:w="4394" w:type="dxa"/>
            <w:shd w:val="clear" w:color="auto" w:fill="auto"/>
            <w:vAlign w:val="center"/>
          </w:tcPr>
          <w:p w14:paraId="6374E31B">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606EB6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1487FD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60C5283">
            <w:pPr>
              <w:widowControl/>
              <w:snapToGrid w:val="0"/>
              <w:jc w:val="center"/>
              <w:rPr>
                <w:kern w:val="0"/>
                <w:sz w:val="24"/>
                <w:szCs w:val="21"/>
              </w:rPr>
            </w:pPr>
            <w:r>
              <w:rPr>
                <w:kern w:val="0"/>
                <w:sz w:val="24"/>
                <w:szCs w:val="21"/>
              </w:rPr>
              <w:t>备注</w:t>
            </w:r>
          </w:p>
        </w:tc>
      </w:tr>
      <w:tr w14:paraId="43C4A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C28656">
            <w:pPr>
              <w:widowControl/>
              <w:snapToGrid w:val="0"/>
              <w:jc w:val="center"/>
              <w:rPr>
                <w:kern w:val="0"/>
                <w:sz w:val="24"/>
                <w:szCs w:val="21"/>
              </w:rPr>
            </w:pPr>
            <w:r>
              <w:rPr>
                <w:kern w:val="0"/>
                <w:sz w:val="24"/>
                <w:szCs w:val="21"/>
              </w:rPr>
              <w:t>1</w:t>
            </w:r>
          </w:p>
        </w:tc>
        <w:tc>
          <w:tcPr>
            <w:tcW w:w="4394" w:type="dxa"/>
            <w:shd w:val="clear" w:color="auto" w:fill="auto"/>
            <w:vAlign w:val="center"/>
          </w:tcPr>
          <w:p w14:paraId="65F9637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40E396DE">
            <w:pPr>
              <w:widowControl/>
              <w:snapToGrid w:val="0"/>
              <w:jc w:val="center"/>
              <w:rPr>
                <w:kern w:val="0"/>
                <w:sz w:val="24"/>
                <w:szCs w:val="21"/>
              </w:rPr>
            </w:pPr>
          </w:p>
        </w:tc>
        <w:tc>
          <w:tcPr>
            <w:tcW w:w="1289" w:type="dxa"/>
            <w:shd w:val="clear" w:color="auto" w:fill="auto"/>
            <w:vAlign w:val="center"/>
          </w:tcPr>
          <w:p w14:paraId="671681E5">
            <w:pPr>
              <w:widowControl/>
              <w:snapToGrid w:val="0"/>
              <w:jc w:val="center"/>
              <w:rPr>
                <w:kern w:val="0"/>
                <w:sz w:val="24"/>
                <w:szCs w:val="21"/>
              </w:rPr>
            </w:pPr>
          </w:p>
        </w:tc>
        <w:tc>
          <w:tcPr>
            <w:tcW w:w="843" w:type="dxa"/>
            <w:shd w:val="clear" w:color="auto" w:fill="auto"/>
            <w:vAlign w:val="center"/>
          </w:tcPr>
          <w:p w14:paraId="7DA6C7FD">
            <w:pPr>
              <w:widowControl/>
              <w:snapToGrid w:val="0"/>
              <w:jc w:val="center"/>
              <w:rPr>
                <w:kern w:val="0"/>
                <w:sz w:val="24"/>
                <w:szCs w:val="21"/>
              </w:rPr>
            </w:pPr>
          </w:p>
        </w:tc>
      </w:tr>
      <w:tr w14:paraId="1ADDE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0D9D765">
            <w:pPr>
              <w:widowControl/>
              <w:snapToGrid w:val="0"/>
              <w:jc w:val="center"/>
              <w:rPr>
                <w:kern w:val="0"/>
                <w:sz w:val="24"/>
                <w:szCs w:val="21"/>
              </w:rPr>
            </w:pPr>
            <w:r>
              <w:rPr>
                <w:kern w:val="0"/>
                <w:sz w:val="24"/>
                <w:szCs w:val="21"/>
              </w:rPr>
              <w:t>2</w:t>
            </w:r>
          </w:p>
        </w:tc>
        <w:tc>
          <w:tcPr>
            <w:tcW w:w="4394" w:type="dxa"/>
            <w:shd w:val="clear" w:color="auto" w:fill="auto"/>
            <w:vAlign w:val="center"/>
          </w:tcPr>
          <w:p w14:paraId="1A84A626">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339C609">
            <w:pPr>
              <w:widowControl/>
              <w:snapToGrid w:val="0"/>
              <w:jc w:val="center"/>
              <w:rPr>
                <w:kern w:val="0"/>
                <w:sz w:val="24"/>
                <w:szCs w:val="21"/>
              </w:rPr>
            </w:pPr>
          </w:p>
        </w:tc>
        <w:tc>
          <w:tcPr>
            <w:tcW w:w="1289" w:type="dxa"/>
            <w:shd w:val="clear" w:color="auto" w:fill="auto"/>
            <w:vAlign w:val="center"/>
          </w:tcPr>
          <w:p w14:paraId="646010B3">
            <w:pPr>
              <w:widowControl/>
              <w:snapToGrid w:val="0"/>
              <w:jc w:val="center"/>
              <w:rPr>
                <w:kern w:val="0"/>
                <w:sz w:val="24"/>
                <w:szCs w:val="21"/>
              </w:rPr>
            </w:pPr>
          </w:p>
        </w:tc>
        <w:tc>
          <w:tcPr>
            <w:tcW w:w="843" w:type="dxa"/>
            <w:shd w:val="clear" w:color="auto" w:fill="auto"/>
            <w:vAlign w:val="center"/>
          </w:tcPr>
          <w:p w14:paraId="3F18F595">
            <w:pPr>
              <w:widowControl/>
              <w:snapToGrid w:val="0"/>
              <w:jc w:val="center"/>
              <w:rPr>
                <w:kern w:val="0"/>
                <w:sz w:val="24"/>
                <w:szCs w:val="21"/>
              </w:rPr>
            </w:pPr>
          </w:p>
        </w:tc>
      </w:tr>
      <w:tr w14:paraId="49987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AAC565">
            <w:pPr>
              <w:widowControl/>
              <w:snapToGrid w:val="0"/>
              <w:jc w:val="center"/>
              <w:rPr>
                <w:kern w:val="0"/>
                <w:sz w:val="24"/>
                <w:szCs w:val="21"/>
              </w:rPr>
            </w:pPr>
            <w:r>
              <w:rPr>
                <w:kern w:val="0"/>
                <w:sz w:val="24"/>
                <w:szCs w:val="21"/>
              </w:rPr>
              <w:t>3</w:t>
            </w:r>
          </w:p>
        </w:tc>
        <w:tc>
          <w:tcPr>
            <w:tcW w:w="4394" w:type="dxa"/>
            <w:shd w:val="clear" w:color="auto" w:fill="auto"/>
            <w:vAlign w:val="center"/>
          </w:tcPr>
          <w:p w14:paraId="1161B4B8">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5154311">
            <w:pPr>
              <w:widowControl/>
              <w:snapToGrid w:val="0"/>
              <w:jc w:val="center"/>
              <w:rPr>
                <w:kern w:val="0"/>
                <w:sz w:val="24"/>
                <w:szCs w:val="21"/>
              </w:rPr>
            </w:pPr>
          </w:p>
        </w:tc>
        <w:tc>
          <w:tcPr>
            <w:tcW w:w="1289" w:type="dxa"/>
            <w:shd w:val="clear" w:color="auto" w:fill="auto"/>
            <w:vAlign w:val="center"/>
          </w:tcPr>
          <w:p w14:paraId="6A09B3DC">
            <w:pPr>
              <w:widowControl/>
              <w:snapToGrid w:val="0"/>
              <w:jc w:val="center"/>
              <w:rPr>
                <w:kern w:val="0"/>
                <w:sz w:val="24"/>
                <w:szCs w:val="21"/>
              </w:rPr>
            </w:pPr>
          </w:p>
        </w:tc>
        <w:tc>
          <w:tcPr>
            <w:tcW w:w="843" w:type="dxa"/>
            <w:shd w:val="clear" w:color="auto" w:fill="auto"/>
            <w:vAlign w:val="center"/>
          </w:tcPr>
          <w:p w14:paraId="79DC4C10">
            <w:pPr>
              <w:widowControl/>
              <w:snapToGrid w:val="0"/>
              <w:jc w:val="center"/>
              <w:rPr>
                <w:kern w:val="0"/>
                <w:sz w:val="24"/>
                <w:szCs w:val="21"/>
              </w:rPr>
            </w:pPr>
          </w:p>
        </w:tc>
      </w:tr>
      <w:tr w14:paraId="44C7E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3C91C532">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4E325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7B504A">
            <w:pPr>
              <w:widowControl/>
              <w:snapToGrid w:val="0"/>
              <w:jc w:val="center"/>
              <w:rPr>
                <w:kern w:val="0"/>
                <w:sz w:val="24"/>
                <w:szCs w:val="21"/>
              </w:rPr>
            </w:pPr>
            <w:r>
              <w:rPr>
                <w:kern w:val="0"/>
                <w:sz w:val="24"/>
                <w:szCs w:val="21"/>
              </w:rPr>
              <w:t>序号</w:t>
            </w:r>
          </w:p>
        </w:tc>
        <w:tc>
          <w:tcPr>
            <w:tcW w:w="4394" w:type="dxa"/>
            <w:shd w:val="clear" w:color="auto" w:fill="auto"/>
            <w:vAlign w:val="center"/>
          </w:tcPr>
          <w:p w14:paraId="717BA533">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0EE351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0C0FAC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79CE68E">
            <w:pPr>
              <w:widowControl/>
              <w:snapToGrid w:val="0"/>
              <w:jc w:val="center"/>
              <w:rPr>
                <w:kern w:val="0"/>
                <w:sz w:val="24"/>
                <w:szCs w:val="21"/>
              </w:rPr>
            </w:pPr>
            <w:r>
              <w:rPr>
                <w:kern w:val="0"/>
                <w:sz w:val="24"/>
                <w:szCs w:val="21"/>
              </w:rPr>
              <w:t>备注</w:t>
            </w:r>
          </w:p>
        </w:tc>
      </w:tr>
      <w:tr w14:paraId="40905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B5302D">
            <w:pPr>
              <w:widowControl/>
              <w:snapToGrid w:val="0"/>
              <w:jc w:val="center"/>
              <w:rPr>
                <w:kern w:val="0"/>
                <w:sz w:val="24"/>
                <w:szCs w:val="21"/>
              </w:rPr>
            </w:pPr>
          </w:p>
        </w:tc>
        <w:tc>
          <w:tcPr>
            <w:tcW w:w="4394" w:type="dxa"/>
            <w:shd w:val="clear" w:color="auto" w:fill="auto"/>
            <w:vAlign w:val="center"/>
          </w:tcPr>
          <w:p w14:paraId="5139ECD4">
            <w:pPr>
              <w:widowControl/>
              <w:snapToGrid w:val="0"/>
              <w:jc w:val="center"/>
              <w:rPr>
                <w:kern w:val="0"/>
                <w:sz w:val="24"/>
                <w:szCs w:val="21"/>
              </w:rPr>
            </w:pPr>
          </w:p>
        </w:tc>
        <w:tc>
          <w:tcPr>
            <w:tcW w:w="2438" w:type="dxa"/>
            <w:shd w:val="clear" w:color="auto" w:fill="auto"/>
            <w:vAlign w:val="center"/>
          </w:tcPr>
          <w:p w14:paraId="5887B983">
            <w:pPr>
              <w:widowControl/>
              <w:snapToGrid w:val="0"/>
              <w:jc w:val="center"/>
              <w:rPr>
                <w:kern w:val="0"/>
                <w:sz w:val="24"/>
                <w:szCs w:val="21"/>
              </w:rPr>
            </w:pPr>
          </w:p>
        </w:tc>
        <w:tc>
          <w:tcPr>
            <w:tcW w:w="1289" w:type="dxa"/>
            <w:shd w:val="clear" w:color="auto" w:fill="auto"/>
            <w:vAlign w:val="center"/>
          </w:tcPr>
          <w:p w14:paraId="4E6A0B1F">
            <w:pPr>
              <w:widowControl/>
              <w:snapToGrid w:val="0"/>
              <w:jc w:val="center"/>
              <w:rPr>
                <w:kern w:val="0"/>
                <w:sz w:val="24"/>
                <w:szCs w:val="21"/>
              </w:rPr>
            </w:pPr>
          </w:p>
        </w:tc>
        <w:tc>
          <w:tcPr>
            <w:tcW w:w="843" w:type="dxa"/>
            <w:shd w:val="clear" w:color="auto" w:fill="auto"/>
            <w:vAlign w:val="center"/>
          </w:tcPr>
          <w:p w14:paraId="59F787C1">
            <w:pPr>
              <w:widowControl/>
              <w:snapToGrid w:val="0"/>
              <w:jc w:val="center"/>
              <w:rPr>
                <w:kern w:val="0"/>
                <w:sz w:val="24"/>
                <w:szCs w:val="21"/>
              </w:rPr>
            </w:pPr>
          </w:p>
        </w:tc>
      </w:tr>
      <w:tr w14:paraId="37F0A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8817F6">
            <w:pPr>
              <w:widowControl/>
              <w:snapToGrid w:val="0"/>
              <w:jc w:val="center"/>
              <w:rPr>
                <w:kern w:val="0"/>
                <w:sz w:val="24"/>
                <w:szCs w:val="21"/>
              </w:rPr>
            </w:pPr>
          </w:p>
        </w:tc>
        <w:tc>
          <w:tcPr>
            <w:tcW w:w="4394" w:type="dxa"/>
            <w:shd w:val="clear" w:color="auto" w:fill="auto"/>
            <w:vAlign w:val="center"/>
          </w:tcPr>
          <w:p w14:paraId="3F66766C">
            <w:pPr>
              <w:widowControl/>
              <w:snapToGrid w:val="0"/>
              <w:jc w:val="center"/>
              <w:rPr>
                <w:kern w:val="0"/>
                <w:sz w:val="24"/>
                <w:szCs w:val="21"/>
              </w:rPr>
            </w:pPr>
          </w:p>
        </w:tc>
        <w:tc>
          <w:tcPr>
            <w:tcW w:w="2438" w:type="dxa"/>
            <w:shd w:val="clear" w:color="auto" w:fill="auto"/>
            <w:vAlign w:val="center"/>
          </w:tcPr>
          <w:p w14:paraId="42287A17">
            <w:pPr>
              <w:widowControl/>
              <w:snapToGrid w:val="0"/>
              <w:jc w:val="center"/>
              <w:rPr>
                <w:kern w:val="0"/>
                <w:sz w:val="24"/>
                <w:szCs w:val="21"/>
              </w:rPr>
            </w:pPr>
          </w:p>
        </w:tc>
        <w:tc>
          <w:tcPr>
            <w:tcW w:w="1289" w:type="dxa"/>
            <w:shd w:val="clear" w:color="auto" w:fill="auto"/>
            <w:vAlign w:val="center"/>
          </w:tcPr>
          <w:p w14:paraId="3096C81E">
            <w:pPr>
              <w:widowControl/>
              <w:snapToGrid w:val="0"/>
              <w:jc w:val="center"/>
              <w:rPr>
                <w:kern w:val="0"/>
                <w:sz w:val="24"/>
                <w:szCs w:val="21"/>
              </w:rPr>
            </w:pPr>
          </w:p>
        </w:tc>
        <w:tc>
          <w:tcPr>
            <w:tcW w:w="843" w:type="dxa"/>
            <w:shd w:val="clear" w:color="auto" w:fill="auto"/>
            <w:vAlign w:val="center"/>
          </w:tcPr>
          <w:p w14:paraId="0DA8ABFD">
            <w:pPr>
              <w:widowControl/>
              <w:snapToGrid w:val="0"/>
              <w:jc w:val="center"/>
              <w:rPr>
                <w:kern w:val="0"/>
                <w:sz w:val="24"/>
                <w:szCs w:val="21"/>
              </w:rPr>
            </w:pPr>
          </w:p>
        </w:tc>
      </w:tr>
      <w:tr w14:paraId="36E4E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CB4EEF">
            <w:pPr>
              <w:widowControl/>
              <w:snapToGrid w:val="0"/>
              <w:jc w:val="center"/>
              <w:rPr>
                <w:kern w:val="0"/>
                <w:sz w:val="24"/>
                <w:szCs w:val="21"/>
              </w:rPr>
            </w:pPr>
          </w:p>
        </w:tc>
        <w:tc>
          <w:tcPr>
            <w:tcW w:w="4394" w:type="dxa"/>
            <w:shd w:val="clear" w:color="auto" w:fill="auto"/>
            <w:vAlign w:val="center"/>
          </w:tcPr>
          <w:p w14:paraId="4CC9B5E0">
            <w:pPr>
              <w:widowControl/>
              <w:snapToGrid w:val="0"/>
              <w:jc w:val="center"/>
              <w:rPr>
                <w:kern w:val="0"/>
                <w:sz w:val="24"/>
                <w:szCs w:val="21"/>
              </w:rPr>
            </w:pPr>
          </w:p>
        </w:tc>
        <w:tc>
          <w:tcPr>
            <w:tcW w:w="2438" w:type="dxa"/>
            <w:shd w:val="clear" w:color="auto" w:fill="auto"/>
            <w:vAlign w:val="center"/>
          </w:tcPr>
          <w:p w14:paraId="2CF6F9C6">
            <w:pPr>
              <w:widowControl/>
              <w:snapToGrid w:val="0"/>
              <w:jc w:val="center"/>
              <w:rPr>
                <w:kern w:val="0"/>
                <w:sz w:val="24"/>
                <w:szCs w:val="21"/>
              </w:rPr>
            </w:pPr>
          </w:p>
        </w:tc>
        <w:tc>
          <w:tcPr>
            <w:tcW w:w="1289" w:type="dxa"/>
            <w:shd w:val="clear" w:color="auto" w:fill="auto"/>
            <w:vAlign w:val="center"/>
          </w:tcPr>
          <w:p w14:paraId="15D80920">
            <w:pPr>
              <w:widowControl/>
              <w:snapToGrid w:val="0"/>
              <w:jc w:val="center"/>
              <w:rPr>
                <w:kern w:val="0"/>
                <w:sz w:val="24"/>
                <w:szCs w:val="21"/>
              </w:rPr>
            </w:pPr>
          </w:p>
        </w:tc>
        <w:tc>
          <w:tcPr>
            <w:tcW w:w="843" w:type="dxa"/>
            <w:shd w:val="clear" w:color="auto" w:fill="auto"/>
            <w:vAlign w:val="center"/>
          </w:tcPr>
          <w:p w14:paraId="4E3D31E1">
            <w:pPr>
              <w:widowControl/>
              <w:snapToGrid w:val="0"/>
              <w:jc w:val="center"/>
              <w:rPr>
                <w:kern w:val="0"/>
                <w:sz w:val="24"/>
                <w:szCs w:val="21"/>
              </w:rPr>
            </w:pPr>
          </w:p>
        </w:tc>
      </w:tr>
      <w:tr w14:paraId="6B197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112A70">
            <w:pPr>
              <w:widowControl/>
              <w:snapToGrid w:val="0"/>
              <w:jc w:val="center"/>
              <w:rPr>
                <w:kern w:val="0"/>
                <w:sz w:val="24"/>
                <w:szCs w:val="21"/>
              </w:rPr>
            </w:pPr>
          </w:p>
        </w:tc>
        <w:tc>
          <w:tcPr>
            <w:tcW w:w="4394" w:type="dxa"/>
            <w:shd w:val="clear" w:color="auto" w:fill="auto"/>
            <w:vAlign w:val="center"/>
          </w:tcPr>
          <w:p w14:paraId="1B1CD73C">
            <w:pPr>
              <w:widowControl/>
              <w:snapToGrid w:val="0"/>
              <w:jc w:val="center"/>
              <w:rPr>
                <w:kern w:val="0"/>
                <w:sz w:val="24"/>
                <w:szCs w:val="21"/>
              </w:rPr>
            </w:pPr>
          </w:p>
        </w:tc>
        <w:tc>
          <w:tcPr>
            <w:tcW w:w="2438" w:type="dxa"/>
            <w:shd w:val="clear" w:color="auto" w:fill="auto"/>
            <w:vAlign w:val="center"/>
          </w:tcPr>
          <w:p w14:paraId="6623A6CD">
            <w:pPr>
              <w:widowControl/>
              <w:snapToGrid w:val="0"/>
              <w:jc w:val="center"/>
              <w:rPr>
                <w:kern w:val="0"/>
                <w:sz w:val="24"/>
                <w:szCs w:val="21"/>
              </w:rPr>
            </w:pPr>
          </w:p>
        </w:tc>
        <w:tc>
          <w:tcPr>
            <w:tcW w:w="1289" w:type="dxa"/>
            <w:shd w:val="clear" w:color="auto" w:fill="auto"/>
            <w:vAlign w:val="center"/>
          </w:tcPr>
          <w:p w14:paraId="016FAA7E">
            <w:pPr>
              <w:widowControl/>
              <w:snapToGrid w:val="0"/>
              <w:jc w:val="center"/>
              <w:rPr>
                <w:kern w:val="0"/>
                <w:sz w:val="24"/>
                <w:szCs w:val="21"/>
              </w:rPr>
            </w:pPr>
          </w:p>
        </w:tc>
        <w:tc>
          <w:tcPr>
            <w:tcW w:w="843" w:type="dxa"/>
            <w:shd w:val="clear" w:color="auto" w:fill="auto"/>
            <w:vAlign w:val="center"/>
          </w:tcPr>
          <w:p w14:paraId="2A331A5C">
            <w:pPr>
              <w:widowControl/>
              <w:snapToGrid w:val="0"/>
              <w:jc w:val="center"/>
              <w:rPr>
                <w:kern w:val="0"/>
                <w:sz w:val="24"/>
                <w:szCs w:val="21"/>
              </w:rPr>
            </w:pPr>
          </w:p>
        </w:tc>
      </w:tr>
      <w:tr w14:paraId="0FE6E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39A458">
            <w:pPr>
              <w:widowControl/>
              <w:snapToGrid w:val="0"/>
              <w:jc w:val="center"/>
              <w:rPr>
                <w:kern w:val="0"/>
                <w:sz w:val="24"/>
                <w:szCs w:val="21"/>
              </w:rPr>
            </w:pPr>
          </w:p>
        </w:tc>
        <w:tc>
          <w:tcPr>
            <w:tcW w:w="4394" w:type="dxa"/>
            <w:shd w:val="clear" w:color="auto" w:fill="auto"/>
            <w:vAlign w:val="center"/>
          </w:tcPr>
          <w:p w14:paraId="53556CE6">
            <w:pPr>
              <w:widowControl/>
              <w:snapToGrid w:val="0"/>
              <w:jc w:val="center"/>
              <w:rPr>
                <w:kern w:val="0"/>
                <w:sz w:val="24"/>
                <w:szCs w:val="21"/>
              </w:rPr>
            </w:pPr>
          </w:p>
        </w:tc>
        <w:tc>
          <w:tcPr>
            <w:tcW w:w="2438" w:type="dxa"/>
            <w:shd w:val="clear" w:color="auto" w:fill="auto"/>
            <w:vAlign w:val="center"/>
          </w:tcPr>
          <w:p w14:paraId="20079777">
            <w:pPr>
              <w:widowControl/>
              <w:snapToGrid w:val="0"/>
              <w:jc w:val="center"/>
              <w:rPr>
                <w:kern w:val="0"/>
                <w:sz w:val="24"/>
                <w:szCs w:val="21"/>
              </w:rPr>
            </w:pPr>
          </w:p>
        </w:tc>
        <w:tc>
          <w:tcPr>
            <w:tcW w:w="1289" w:type="dxa"/>
            <w:shd w:val="clear" w:color="auto" w:fill="auto"/>
            <w:vAlign w:val="center"/>
          </w:tcPr>
          <w:p w14:paraId="3A48E9A6">
            <w:pPr>
              <w:widowControl/>
              <w:snapToGrid w:val="0"/>
              <w:jc w:val="center"/>
              <w:rPr>
                <w:kern w:val="0"/>
                <w:sz w:val="24"/>
                <w:szCs w:val="21"/>
              </w:rPr>
            </w:pPr>
          </w:p>
        </w:tc>
        <w:tc>
          <w:tcPr>
            <w:tcW w:w="843" w:type="dxa"/>
            <w:shd w:val="clear" w:color="auto" w:fill="auto"/>
            <w:vAlign w:val="center"/>
          </w:tcPr>
          <w:p w14:paraId="5F2287C1">
            <w:pPr>
              <w:widowControl/>
              <w:snapToGrid w:val="0"/>
              <w:jc w:val="center"/>
              <w:rPr>
                <w:kern w:val="0"/>
                <w:sz w:val="24"/>
                <w:szCs w:val="21"/>
              </w:rPr>
            </w:pPr>
          </w:p>
        </w:tc>
      </w:tr>
    </w:tbl>
    <w:p w14:paraId="09C33613">
      <w:pPr>
        <w:spacing w:line="620" w:lineRule="exact"/>
        <w:rPr>
          <w:sz w:val="24"/>
        </w:rPr>
      </w:pPr>
      <w:r>
        <w:rPr>
          <w:sz w:val="24"/>
        </w:rPr>
        <w:t>注：</w:t>
      </w:r>
    </w:p>
    <w:p w14:paraId="27893B76">
      <w:pPr>
        <w:spacing w:line="360" w:lineRule="auto"/>
        <w:rPr>
          <w:sz w:val="24"/>
        </w:rPr>
      </w:pPr>
      <w:r>
        <w:rPr>
          <w:sz w:val="24"/>
        </w:rPr>
        <w:t>1. 不如实填写偏离情况的响应文件将视为虚假材料。</w:t>
      </w:r>
    </w:p>
    <w:p w14:paraId="68AD4152">
      <w:pPr>
        <w:spacing w:line="360" w:lineRule="auto"/>
        <w:rPr>
          <w:sz w:val="24"/>
        </w:rPr>
      </w:pPr>
      <w:r>
        <w:rPr>
          <w:sz w:val="24"/>
        </w:rPr>
        <w:t>2. 磋商要求指磋商文件中规定的具体要求，投标应答指响应文件的具体内容。</w:t>
      </w:r>
    </w:p>
    <w:p w14:paraId="5A4317BE">
      <w:pPr>
        <w:spacing w:line="360" w:lineRule="auto"/>
        <w:rPr>
          <w:sz w:val="24"/>
        </w:rPr>
      </w:pPr>
      <w:r>
        <w:rPr>
          <w:sz w:val="24"/>
        </w:rPr>
        <w:t>3. 偏离说明指磋商要求与投标应答之间的不同之处。</w:t>
      </w:r>
    </w:p>
    <w:p w14:paraId="016F87A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50B1602B">
      <w:pPr>
        <w:spacing w:line="360" w:lineRule="auto"/>
        <w:ind w:firstLine="4080" w:firstLineChars="1700"/>
        <w:rPr>
          <w:sz w:val="24"/>
        </w:rPr>
      </w:pPr>
      <w:r>
        <w:rPr>
          <w:sz w:val="24"/>
        </w:rPr>
        <w:t>投标人名称：</w:t>
      </w:r>
    </w:p>
    <w:p w14:paraId="78D82E7C">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40184D09">
      <w:pPr>
        <w:spacing w:line="460" w:lineRule="exact"/>
        <w:rPr>
          <w:b/>
          <w:sz w:val="24"/>
        </w:rPr>
      </w:pPr>
      <w:r>
        <w:rPr>
          <w:rFonts w:hint="eastAsia"/>
          <w:b/>
          <w:sz w:val="24"/>
        </w:rPr>
        <w:t>附件4-3</w:t>
      </w:r>
    </w:p>
    <w:p w14:paraId="582DE428">
      <w:pPr>
        <w:spacing w:line="460" w:lineRule="exact"/>
        <w:ind w:left="192"/>
        <w:rPr>
          <w:b/>
          <w:sz w:val="24"/>
        </w:rPr>
      </w:pPr>
    </w:p>
    <w:p w14:paraId="005D7E03">
      <w:pPr>
        <w:widowControl/>
        <w:jc w:val="center"/>
        <w:rPr>
          <w:b/>
          <w:sz w:val="24"/>
        </w:rPr>
      </w:pPr>
      <w:r>
        <w:rPr>
          <w:rFonts w:hint="eastAsia"/>
          <w:b/>
          <w:sz w:val="24"/>
        </w:rPr>
        <w:t>项目人员及岗位安排</w:t>
      </w:r>
    </w:p>
    <w:p w14:paraId="06B898AE">
      <w:pPr>
        <w:widowControl/>
        <w:jc w:val="left"/>
        <w:rPr>
          <w:sz w:val="24"/>
        </w:rPr>
      </w:pPr>
    </w:p>
    <w:p w14:paraId="48D741E6">
      <w:pPr>
        <w:spacing w:line="460" w:lineRule="exact"/>
        <w:rPr>
          <w:sz w:val="24"/>
        </w:rPr>
      </w:pPr>
      <w:r>
        <w:rPr>
          <w:sz w:val="24"/>
        </w:rPr>
        <w:t>项目名称：</w:t>
      </w:r>
      <w:r>
        <w:rPr>
          <w:sz w:val="24"/>
          <w:u w:val="single"/>
        </w:rPr>
        <w:t xml:space="preserve">                    </w:t>
      </w:r>
    </w:p>
    <w:p w14:paraId="7326A86D">
      <w:pPr>
        <w:spacing w:line="460" w:lineRule="exact"/>
        <w:rPr>
          <w:sz w:val="24"/>
        </w:rPr>
      </w:pPr>
      <w:r>
        <w:rPr>
          <w:sz w:val="24"/>
        </w:rPr>
        <w:t>项目编号：</w:t>
      </w:r>
      <w:r>
        <w:rPr>
          <w:sz w:val="24"/>
          <w:u w:val="single"/>
        </w:rPr>
        <w:t xml:space="preserve">                    </w:t>
      </w:r>
    </w:p>
    <w:p w14:paraId="02EA5EF9">
      <w:pPr>
        <w:spacing w:line="460" w:lineRule="exact"/>
        <w:rPr>
          <w:sz w:val="24"/>
          <w:u w:val="single"/>
        </w:rPr>
      </w:pPr>
      <w:r>
        <w:rPr>
          <w:sz w:val="24"/>
        </w:rPr>
        <w:t>包号：</w:t>
      </w:r>
      <w:r>
        <w:rPr>
          <w:sz w:val="24"/>
          <w:u w:val="single"/>
        </w:rPr>
        <w:t xml:space="preserve">                        </w:t>
      </w:r>
    </w:p>
    <w:p w14:paraId="15249411">
      <w:pPr>
        <w:widowControl/>
        <w:jc w:val="left"/>
        <w:rPr>
          <w:sz w:val="24"/>
        </w:rPr>
      </w:pPr>
    </w:p>
    <w:p w14:paraId="245AC547">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3EF13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3" w:type="pct"/>
            <w:vAlign w:val="center"/>
          </w:tcPr>
          <w:p w14:paraId="4999F40D">
            <w:pPr>
              <w:spacing w:line="360" w:lineRule="auto"/>
              <w:jc w:val="center"/>
              <w:rPr>
                <w:b/>
                <w:szCs w:val="21"/>
              </w:rPr>
            </w:pPr>
            <w:r>
              <w:rPr>
                <w:b/>
                <w:szCs w:val="21"/>
              </w:rPr>
              <w:t>序号</w:t>
            </w:r>
          </w:p>
        </w:tc>
        <w:tc>
          <w:tcPr>
            <w:tcW w:w="680" w:type="pct"/>
            <w:vAlign w:val="center"/>
          </w:tcPr>
          <w:p w14:paraId="48F0B927">
            <w:pPr>
              <w:spacing w:line="360" w:lineRule="auto"/>
              <w:jc w:val="center"/>
              <w:rPr>
                <w:b/>
                <w:szCs w:val="21"/>
              </w:rPr>
            </w:pPr>
            <w:r>
              <w:rPr>
                <w:b/>
                <w:szCs w:val="21"/>
              </w:rPr>
              <w:t>岗位名称</w:t>
            </w:r>
          </w:p>
        </w:tc>
        <w:tc>
          <w:tcPr>
            <w:tcW w:w="679" w:type="pct"/>
            <w:vAlign w:val="center"/>
          </w:tcPr>
          <w:p w14:paraId="1FBB1BEE">
            <w:pPr>
              <w:spacing w:line="360" w:lineRule="auto"/>
              <w:jc w:val="center"/>
              <w:rPr>
                <w:b/>
                <w:szCs w:val="21"/>
              </w:rPr>
            </w:pPr>
            <w:r>
              <w:rPr>
                <w:rFonts w:hint="eastAsia"/>
                <w:b/>
                <w:szCs w:val="21"/>
              </w:rPr>
              <w:t>投入</w:t>
            </w:r>
            <w:r>
              <w:rPr>
                <w:b/>
                <w:szCs w:val="21"/>
              </w:rPr>
              <w:t>人数</w:t>
            </w:r>
          </w:p>
        </w:tc>
        <w:tc>
          <w:tcPr>
            <w:tcW w:w="1107" w:type="pct"/>
            <w:vAlign w:val="center"/>
          </w:tcPr>
          <w:p w14:paraId="12F8F62D">
            <w:pPr>
              <w:spacing w:line="360" w:lineRule="auto"/>
              <w:jc w:val="center"/>
              <w:rPr>
                <w:b/>
                <w:szCs w:val="21"/>
              </w:rPr>
            </w:pPr>
            <w:r>
              <w:rPr>
                <w:rFonts w:hint="eastAsia"/>
                <w:b/>
                <w:szCs w:val="21"/>
              </w:rPr>
              <w:t>人员情况简介</w:t>
            </w:r>
          </w:p>
        </w:tc>
        <w:tc>
          <w:tcPr>
            <w:tcW w:w="671" w:type="pct"/>
            <w:vAlign w:val="center"/>
          </w:tcPr>
          <w:p w14:paraId="5A1AF874">
            <w:pPr>
              <w:spacing w:line="360" w:lineRule="auto"/>
              <w:jc w:val="center"/>
              <w:rPr>
                <w:b/>
                <w:szCs w:val="21"/>
              </w:rPr>
            </w:pPr>
            <w:r>
              <w:rPr>
                <w:rFonts w:hint="eastAsia"/>
                <w:b/>
                <w:szCs w:val="21"/>
              </w:rPr>
              <w:t>是否退休</w:t>
            </w:r>
          </w:p>
        </w:tc>
        <w:tc>
          <w:tcPr>
            <w:tcW w:w="719" w:type="pct"/>
            <w:vAlign w:val="center"/>
          </w:tcPr>
          <w:p w14:paraId="741F1CCC">
            <w:pPr>
              <w:spacing w:line="360" w:lineRule="auto"/>
              <w:jc w:val="center"/>
              <w:rPr>
                <w:b/>
                <w:szCs w:val="21"/>
              </w:rPr>
            </w:pPr>
            <w:r>
              <w:rPr>
                <w:b/>
                <w:szCs w:val="21"/>
              </w:rPr>
              <w:t>工作时间</w:t>
            </w:r>
          </w:p>
        </w:tc>
        <w:tc>
          <w:tcPr>
            <w:tcW w:w="721" w:type="pct"/>
          </w:tcPr>
          <w:p w14:paraId="1FA8FE45">
            <w:pPr>
              <w:spacing w:line="360" w:lineRule="auto"/>
              <w:jc w:val="center"/>
              <w:rPr>
                <w:b/>
                <w:szCs w:val="21"/>
              </w:rPr>
            </w:pPr>
            <w:r>
              <w:rPr>
                <w:rFonts w:hint="eastAsia"/>
                <w:b/>
                <w:szCs w:val="21"/>
              </w:rPr>
              <w:t>备注</w:t>
            </w:r>
          </w:p>
        </w:tc>
      </w:tr>
      <w:tr w14:paraId="7899C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B24D0FA">
            <w:pPr>
              <w:spacing w:line="360" w:lineRule="auto"/>
              <w:jc w:val="center"/>
              <w:rPr>
                <w:szCs w:val="21"/>
              </w:rPr>
            </w:pPr>
          </w:p>
        </w:tc>
        <w:tc>
          <w:tcPr>
            <w:tcW w:w="680" w:type="pct"/>
            <w:vAlign w:val="center"/>
          </w:tcPr>
          <w:p w14:paraId="2F083299">
            <w:pPr>
              <w:spacing w:line="360" w:lineRule="auto"/>
              <w:jc w:val="center"/>
              <w:rPr>
                <w:szCs w:val="21"/>
              </w:rPr>
            </w:pPr>
          </w:p>
        </w:tc>
        <w:tc>
          <w:tcPr>
            <w:tcW w:w="679" w:type="pct"/>
            <w:vAlign w:val="center"/>
          </w:tcPr>
          <w:p w14:paraId="059F2AEC">
            <w:pPr>
              <w:spacing w:line="360" w:lineRule="auto"/>
              <w:jc w:val="center"/>
              <w:rPr>
                <w:szCs w:val="21"/>
              </w:rPr>
            </w:pPr>
          </w:p>
        </w:tc>
        <w:tc>
          <w:tcPr>
            <w:tcW w:w="1107" w:type="pct"/>
            <w:vAlign w:val="center"/>
          </w:tcPr>
          <w:p w14:paraId="345C07F3">
            <w:pPr>
              <w:spacing w:line="360" w:lineRule="auto"/>
              <w:jc w:val="center"/>
              <w:rPr>
                <w:szCs w:val="21"/>
              </w:rPr>
            </w:pPr>
          </w:p>
        </w:tc>
        <w:tc>
          <w:tcPr>
            <w:tcW w:w="671" w:type="pct"/>
            <w:vAlign w:val="center"/>
          </w:tcPr>
          <w:p w14:paraId="7F0F1811">
            <w:pPr>
              <w:spacing w:line="360" w:lineRule="auto"/>
              <w:jc w:val="center"/>
              <w:rPr>
                <w:szCs w:val="21"/>
              </w:rPr>
            </w:pPr>
          </w:p>
        </w:tc>
        <w:tc>
          <w:tcPr>
            <w:tcW w:w="719" w:type="pct"/>
            <w:vAlign w:val="center"/>
          </w:tcPr>
          <w:p w14:paraId="72062755">
            <w:pPr>
              <w:spacing w:line="360" w:lineRule="auto"/>
              <w:jc w:val="center"/>
              <w:rPr>
                <w:szCs w:val="21"/>
              </w:rPr>
            </w:pPr>
          </w:p>
        </w:tc>
        <w:tc>
          <w:tcPr>
            <w:tcW w:w="721" w:type="pct"/>
          </w:tcPr>
          <w:p w14:paraId="771B3560">
            <w:pPr>
              <w:spacing w:line="360" w:lineRule="auto"/>
              <w:jc w:val="center"/>
              <w:rPr>
                <w:szCs w:val="21"/>
              </w:rPr>
            </w:pPr>
          </w:p>
        </w:tc>
      </w:tr>
      <w:tr w14:paraId="708E5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2D2A0B">
            <w:pPr>
              <w:spacing w:line="360" w:lineRule="auto"/>
              <w:jc w:val="center"/>
              <w:rPr>
                <w:szCs w:val="21"/>
              </w:rPr>
            </w:pPr>
          </w:p>
        </w:tc>
        <w:tc>
          <w:tcPr>
            <w:tcW w:w="680" w:type="pct"/>
            <w:vAlign w:val="center"/>
          </w:tcPr>
          <w:p w14:paraId="71B66B48">
            <w:pPr>
              <w:spacing w:line="360" w:lineRule="auto"/>
              <w:jc w:val="center"/>
              <w:rPr>
                <w:szCs w:val="21"/>
              </w:rPr>
            </w:pPr>
          </w:p>
        </w:tc>
        <w:tc>
          <w:tcPr>
            <w:tcW w:w="679" w:type="pct"/>
            <w:vAlign w:val="center"/>
          </w:tcPr>
          <w:p w14:paraId="36140E1B">
            <w:pPr>
              <w:spacing w:line="360" w:lineRule="auto"/>
              <w:jc w:val="center"/>
              <w:rPr>
                <w:szCs w:val="21"/>
              </w:rPr>
            </w:pPr>
          </w:p>
        </w:tc>
        <w:tc>
          <w:tcPr>
            <w:tcW w:w="1107" w:type="pct"/>
            <w:vAlign w:val="center"/>
          </w:tcPr>
          <w:p w14:paraId="620ADE08">
            <w:pPr>
              <w:spacing w:line="360" w:lineRule="auto"/>
              <w:jc w:val="center"/>
              <w:rPr>
                <w:szCs w:val="21"/>
              </w:rPr>
            </w:pPr>
          </w:p>
        </w:tc>
        <w:tc>
          <w:tcPr>
            <w:tcW w:w="671" w:type="pct"/>
            <w:vAlign w:val="center"/>
          </w:tcPr>
          <w:p w14:paraId="2D886798">
            <w:pPr>
              <w:spacing w:line="360" w:lineRule="auto"/>
              <w:jc w:val="center"/>
              <w:rPr>
                <w:szCs w:val="21"/>
              </w:rPr>
            </w:pPr>
          </w:p>
        </w:tc>
        <w:tc>
          <w:tcPr>
            <w:tcW w:w="719" w:type="pct"/>
            <w:vAlign w:val="center"/>
          </w:tcPr>
          <w:p w14:paraId="5D513330">
            <w:pPr>
              <w:spacing w:line="360" w:lineRule="auto"/>
              <w:jc w:val="center"/>
              <w:rPr>
                <w:szCs w:val="21"/>
              </w:rPr>
            </w:pPr>
          </w:p>
        </w:tc>
        <w:tc>
          <w:tcPr>
            <w:tcW w:w="721" w:type="pct"/>
          </w:tcPr>
          <w:p w14:paraId="69567A79">
            <w:pPr>
              <w:spacing w:line="360" w:lineRule="auto"/>
              <w:jc w:val="center"/>
              <w:rPr>
                <w:szCs w:val="21"/>
              </w:rPr>
            </w:pPr>
          </w:p>
        </w:tc>
      </w:tr>
      <w:tr w14:paraId="72A03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C28CCF9">
            <w:pPr>
              <w:spacing w:line="360" w:lineRule="auto"/>
              <w:jc w:val="center"/>
              <w:rPr>
                <w:szCs w:val="21"/>
              </w:rPr>
            </w:pPr>
          </w:p>
        </w:tc>
        <w:tc>
          <w:tcPr>
            <w:tcW w:w="680" w:type="pct"/>
            <w:vAlign w:val="center"/>
          </w:tcPr>
          <w:p w14:paraId="6F2609F6">
            <w:pPr>
              <w:spacing w:line="360" w:lineRule="auto"/>
              <w:jc w:val="center"/>
              <w:rPr>
                <w:szCs w:val="21"/>
              </w:rPr>
            </w:pPr>
          </w:p>
        </w:tc>
        <w:tc>
          <w:tcPr>
            <w:tcW w:w="679" w:type="pct"/>
            <w:vAlign w:val="center"/>
          </w:tcPr>
          <w:p w14:paraId="0558E5D6">
            <w:pPr>
              <w:spacing w:line="360" w:lineRule="auto"/>
              <w:jc w:val="center"/>
              <w:rPr>
                <w:szCs w:val="21"/>
              </w:rPr>
            </w:pPr>
          </w:p>
        </w:tc>
        <w:tc>
          <w:tcPr>
            <w:tcW w:w="1107" w:type="pct"/>
            <w:vAlign w:val="center"/>
          </w:tcPr>
          <w:p w14:paraId="2D056C3F">
            <w:pPr>
              <w:spacing w:line="360" w:lineRule="auto"/>
              <w:jc w:val="center"/>
              <w:rPr>
                <w:szCs w:val="21"/>
              </w:rPr>
            </w:pPr>
          </w:p>
        </w:tc>
        <w:tc>
          <w:tcPr>
            <w:tcW w:w="671" w:type="pct"/>
            <w:vAlign w:val="center"/>
          </w:tcPr>
          <w:p w14:paraId="745C8CDA">
            <w:pPr>
              <w:spacing w:line="360" w:lineRule="auto"/>
              <w:jc w:val="center"/>
              <w:rPr>
                <w:szCs w:val="21"/>
              </w:rPr>
            </w:pPr>
          </w:p>
        </w:tc>
        <w:tc>
          <w:tcPr>
            <w:tcW w:w="719" w:type="pct"/>
            <w:vAlign w:val="center"/>
          </w:tcPr>
          <w:p w14:paraId="4758870A">
            <w:pPr>
              <w:spacing w:line="360" w:lineRule="auto"/>
              <w:jc w:val="center"/>
              <w:rPr>
                <w:szCs w:val="21"/>
              </w:rPr>
            </w:pPr>
          </w:p>
        </w:tc>
        <w:tc>
          <w:tcPr>
            <w:tcW w:w="721" w:type="pct"/>
          </w:tcPr>
          <w:p w14:paraId="4BCBF6BE">
            <w:pPr>
              <w:spacing w:line="360" w:lineRule="auto"/>
              <w:jc w:val="center"/>
              <w:rPr>
                <w:szCs w:val="21"/>
              </w:rPr>
            </w:pPr>
          </w:p>
        </w:tc>
      </w:tr>
      <w:tr w14:paraId="69C0D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6CEDAAF">
            <w:pPr>
              <w:spacing w:line="360" w:lineRule="auto"/>
              <w:jc w:val="center"/>
              <w:rPr>
                <w:szCs w:val="21"/>
              </w:rPr>
            </w:pPr>
          </w:p>
        </w:tc>
        <w:tc>
          <w:tcPr>
            <w:tcW w:w="680" w:type="pct"/>
            <w:vAlign w:val="center"/>
          </w:tcPr>
          <w:p w14:paraId="38383D6B">
            <w:pPr>
              <w:spacing w:line="360" w:lineRule="auto"/>
              <w:jc w:val="center"/>
              <w:rPr>
                <w:szCs w:val="21"/>
              </w:rPr>
            </w:pPr>
          </w:p>
        </w:tc>
        <w:tc>
          <w:tcPr>
            <w:tcW w:w="679" w:type="pct"/>
            <w:vAlign w:val="center"/>
          </w:tcPr>
          <w:p w14:paraId="122CD4B2">
            <w:pPr>
              <w:spacing w:line="360" w:lineRule="auto"/>
              <w:jc w:val="center"/>
              <w:rPr>
                <w:szCs w:val="21"/>
              </w:rPr>
            </w:pPr>
          </w:p>
        </w:tc>
        <w:tc>
          <w:tcPr>
            <w:tcW w:w="1107" w:type="pct"/>
            <w:vAlign w:val="center"/>
          </w:tcPr>
          <w:p w14:paraId="6CD8BF28">
            <w:pPr>
              <w:spacing w:line="360" w:lineRule="auto"/>
              <w:jc w:val="center"/>
              <w:rPr>
                <w:szCs w:val="21"/>
              </w:rPr>
            </w:pPr>
          </w:p>
        </w:tc>
        <w:tc>
          <w:tcPr>
            <w:tcW w:w="671" w:type="pct"/>
            <w:vAlign w:val="center"/>
          </w:tcPr>
          <w:p w14:paraId="57859665">
            <w:pPr>
              <w:spacing w:line="360" w:lineRule="auto"/>
              <w:jc w:val="center"/>
              <w:rPr>
                <w:szCs w:val="21"/>
              </w:rPr>
            </w:pPr>
          </w:p>
        </w:tc>
        <w:tc>
          <w:tcPr>
            <w:tcW w:w="719" w:type="pct"/>
            <w:vAlign w:val="center"/>
          </w:tcPr>
          <w:p w14:paraId="601EF09A">
            <w:pPr>
              <w:spacing w:line="360" w:lineRule="auto"/>
              <w:jc w:val="center"/>
              <w:rPr>
                <w:szCs w:val="21"/>
              </w:rPr>
            </w:pPr>
          </w:p>
        </w:tc>
        <w:tc>
          <w:tcPr>
            <w:tcW w:w="721" w:type="pct"/>
          </w:tcPr>
          <w:p w14:paraId="1B22E1BF">
            <w:pPr>
              <w:spacing w:line="360" w:lineRule="auto"/>
              <w:jc w:val="center"/>
              <w:rPr>
                <w:szCs w:val="21"/>
              </w:rPr>
            </w:pPr>
          </w:p>
        </w:tc>
      </w:tr>
      <w:tr w14:paraId="3C07C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EDFDAE6">
            <w:pPr>
              <w:spacing w:line="360" w:lineRule="auto"/>
              <w:jc w:val="center"/>
              <w:rPr>
                <w:szCs w:val="21"/>
              </w:rPr>
            </w:pPr>
          </w:p>
        </w:tc>
        <w:tc>
          <w:tcPr>
            <w:tcW w:w="680" w:type="pct"/>
            <w:vAlign w:val="center"/>
          </w:tcPr>
          <w:p w14:paraId="6C4A603B">
            <w:pPr>
              <w:spacing w:line="360" w:lineRule="auto"/>
              <w:jc w:val="center"/>
              <w:rPr>
                <w:szCs w:val="21"/>
              </w:rPr>
            </w:pPr>
          </w:p>
        </w:tc>
        <w:tc>
          <w:tcPr>
            <w:tcW w:w="679" w:type="pct"/>
            <w:vAlign w:val="center"/>
          </w:tcPr>
          <w:p w14:paraId="5C4C98F5">
            <w:pPr>
              <w:spacing w:line="360" w:lineRule="auto"/>
              <w:jc w:val="center"/>
              <w:rPr>
                <w:szCs w:val="21"/>
              </w:rPr>
            </w:pPr>
          </w:p>
        </w:tc>
        <w:tc>
          <w:tcPr>
            <w:tcW w:w="1107" w:type="pct"/>
            <w:vAlign w:val="center"/>
          </w:tcPr>
          <w:p w14:paraId="629E4817">
            <w:pPr>
              <w:spacing w:line="360" w:lineRule="auto"/>
              <w:jc w:val="center"/>
              <w:rPr>
                <w:szCs w:val="21"/>
              </w:rPr>
            </w:pPr>
          </w:p>
        </w:tc>
        <w:tc>
          <w:tcPr>
            <w:tcW w:w="671" w:type="pct"/>
            <w:vAlign w:val="center"/>
          </w:tcPr>
          <w:p w14:paraId="7CEF47B1">
            <w:pPr>
              <w:spacing w:line="360" w:lineRule="auto"/>
              <w:jc w:val="center"/>
              <w:rPr>
                <w:szCs w:val="21"/>
              </w:rPr>
            </w:pPr>
          </w:p>
        </w:tc>
        <w:tc>
          <w:tcPr>
            <w:tcW w:w="719" w:type="pct"/>
            <w:vAlign w:val="center"/>
          </w:tcPr>
          <w:p w14:paraId="39F7898B">
            <w:pPr>
              <w:spacing w:line="360" w:lineRule="auto"/>
              <w:jc w:val="center"/>
              <w:rPr>
                <w:szCs w:val="21"/>
              </w:rPr>
            </w:pPr>
          </w:p>
        </w:tc>
        <w:tc>
          <w:tcPr>
            <w:tcW w:w="721" w:type="pct"/>
          </w:tcPr>
          <w:p w14:paraId="2BCDC06D">
            <w:pPr>
              <w:spacing w:line="360" w:lineRule="auto"/>
              <w:jc w:val="center"/>
              <w:rPr>
                <w:szCs w:val="21"/>
              </w:rPr>
            </w:pPr>
          </w:p>
        </w:tc>
      </w:tr>
      <w:tr w14:paraId="5BF18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0FA40B5">
            <w:pPr>
              <w:spacing w:line="360" w:lineRule="auto"/>
              <w:jc w:val="center"/>
              <w:rPr>
                <w:szCs w:val="21"/>
              </w:rPr>
            </w:pPr>
          </w:p>
        </w:tc>
        <w:tc>
          <w:tcPr>
            <w:tcW w:w="680" w:type="pct"/>
            <w:vAlign w:val="center"/>
          </w:tcPr>
          <w:p w14:paraId="6BB4CF4F">
            <w:pPr>
              <w:spacing w:line="360" w:lineRule="auto"/>
              <w:jc w:val="center"/>
              <w:rPr>
                <w:szCs w:val="21"/>
              </w:rPr>
            </w:pPr>
          </w:p>
        </w:tc>
        <w:tc>
          <w:tcPr>
            <w:tcW w:w="679" w:type="pct"/>
            <w:vAlign w:val="center"/>
          </w:tcPr>
          <w:p w14:paraId="20EE8CC7">
            <w:pPr>
              <w:spacing w:line="360" w:lineRule="auto"/>
              <w:jc w:val="center"/>
              <w:rPr>
                <w:szCs w:val="21"/>
              </w:rPr>
            </w:pPr>
          </w:p>
        </w:tc>
        <w:tc>
          <w:tcPr>
            <w:tcW w:w="1107" w:type="pct"/>
            <w:vAlign w:val="center"/>
          </w:tcPr>
          <w:p w14:paraId="1C551C5F">
            <w:pPr>
              <w:spacing w:line="360" w:lineRule="auto"/>
              <w:jc w:val="center"/>
              <w:rPr>
                <w:szCs w:val="21"/>
              </w:rPr>
            </w:pPr>
          </w:p>
        </w:tc>
        <w:tc>
          <w:tcPr>
            <w:tcW w:w="671" w:type="pct"/>
            <w:vAlign w:val="center"/>
          </w:tcPr>
          <w:p w14:paraId="280D72FB">
            <w:pPr>
              <w:spacing w:line="360" w:lineRule="auto"/>
              <w:jc w:val="center"/>
              <w:rPr>
                <w:szCs w:val="21"/>
              </w:rPr>
            </w:pPr>
          </w:p>
        </w:tc>
        <w:tc>
          <w:tcPr>
            <w:tcW w:w="719" w:type="pct"/>
            <w:vAlign w:val="center"/>
          </w:tcPr>
          <w:p w14:paraId="10BBECC6">
            <w:pPr>
              <w:spacing w:line="360" w:lineRule="auto"/>
              <w:jc w:val="center"/>
              <w:rPr>
                <w:szCs w:val="21"/>
              </w:rPr>
            </w:pPr>
          </w:p>
        </w:tc>
        <w:tc>
          <w:tcPr>
            <w:tcW w:w="721" w:type="pct"/>
          </w:tcPr>
          <w:p w14:paraId="09CC2E83">
            <w:pPr>
              <w:spacing w:line="360" w:lineRule="auto"/>
              <w:jc w:val="center"/>
              <w:rPr>
                <w:szCs w:val="21"/>
              </w:rPr>
            </w:pPr>
          </w:p>
        </w:tc>
      </w:tr>
      <w:tr w14:paraId="4F24B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50FDCB1A">
            <w:pPr>
              <w:spacing w:line="360" w:lineRule="auto"/>
              <w:jc w:val="center"/>
              <w:rPr>
                <w:szCs w:val="21"/>
              </w:rPr>
            </w:pPr>
            <w:r>
              <w:rPr>
                <w:rFonts w:hint="eastAsia"/>
                <w:szCs w:val="21"/>
              </w:rPr>
              <w:t>合计人数</w:t>
            </w:r>
          </w:p>
        </w:tc>
        <w:tc>
          <w:tcPr>
            <w:tcW w:w="3897" w:type="pct"/>
            <w:gridSpan w:val="5"/>
            <w:vAlign w:val="center"/>
          </w:tcPr>
          <w:p w14:paraId="4379076C">
            <w:pPr>
              <w:spacing w:line="360" w:lineRule="auto"/>
              <w:jc w:val="center"/>
              <w:rPr>
                <w:szCs w:val="21"/>
              </w:rPr>
            </w:pPr>
          </w:p>
        </w:tc>
      </w:tr>
    </w:tbl>
    <w:p w14:paraId="2894387E">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485A9C0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D81900B">
      <w:pPr>
        <w:widowControl/>
        <w:jc w:val="left"/>
        <w:rPr>
          <w:sz w:val="24"/>
        </w:rPr>
      </w:pPr>
    </w:p>
    <w:p w14:paraId="62BE66D4">
      <w:pPr>
        <w:widowControl/>
        <w:jc w:val="left"/>
        <w:rPr>
          <w:sz w:val="24"/>
        </w:rPr>
      </w:pPr>
    </w:p>
    <w:p w14:paraId="5EA94F2B">
      <w:pPr>
        <w:widowControl/>
        <w:jc w:val="left"/>
        <w:rPr>
          <w:sz w:val="24"/>
        </w:rPr>
      </w:pPr>
    </w:p>
    <w:p w14:paraId="5200FEBC">
      <w:pPr>
        <w:widowControl/>
        <w:jc w:val="left"/>
        <w:rPr>
          <w:sz w:val="24"/>
        </w:rPr>
      </w:pPr>
    </w:p>
    <w:p w14:paraId="778FCC3A">
      <w:pPr>
        <w:spacing w:line="360" w:lineRule="auto"/>
        <w:ind w:right="84" w:firstLine="240" w:firstLineChars="100"/>
        <w:rPr>
          <w:sz w:val="24"/>
        </w:rPr>
      </w:pPr>
      <w:r>
        <w:rPr>
          <w:sz w:val="24"/>
        </w:rPr>
        <w:t>投标人名称：</w:t>
      </w:r>
    </w:p>
    <w:p w14:paraId="1A39A0AB">
      <w:pPr>
        <w:spacing w:line="360" w:lineRule="auto"/>
        <w:ind w:right="84" w:firstLine="240" w:firstLineChars="100"/>
        <w:rPr>
          <w:sz w:val="24"/>
        </w:rPr>
      </w:pPr>
    </w:p>
    <w:p w14:paraId="3DDCB4E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143122">
      <w:pPr>
        <w:spacing w:line="460" w:lineRule="exact"/>
        <w:ind w:left="192"/>
        <w:rPr>
          <w:b/>
          <w:sz w:val="24"/>
        </w:rPr>
      </w:pPr>
    </w:p>
    <w:p w14:paraId="6D4F6DCC">
      <w:pPr>
        <w:spacing w:line="460" w:lineRule="exact"/>
        <w:ind w:left="192"/>
        <w:rPr>
          <w:b/>
          <w:sz w:val="24"/>
        </w:rPr>
      </w:pPr>
    </w:p>
    <w:p w14:paraId="4595BFD7">
      <w:pPr>
        <w:widowControl/>
        <w:jc w:val="left"/>
        <w:rPr>
          <w:b/>
          <w:sz w:val="24"/>
        </w:rPr>
      </w:pPr>
      <w:r>
        <w:rPr>
          <w:b/>
          <w:sz w:val="24"/>
        </w:rPr>
        <w:br w:type="page"/>
      </w:r>
    </w:p>
    <w:p w14:paraId="10154395">
      <w:pPr>
        <w:spacing w:line="460" w:lineRule="exact"/>
        <w:rPr>
          <w:b/>
          <w:sz w:val="24"/>
        </w:rPr>
      </w:pPr>
      <w:r>
        <w:rPr>
          <w:b/>
          <w:sz w:val="24"/>
        </w:rPr>
        <w:t>附件5：评分因素中要求的各项方案、证明材料等</w:t>
      </w:r>
    </w:p>
    <w:p w14:paraId="675ABF79">
      <w:pPr>
        <w:spacing w:line="360" w:lineRule="auto"/>
        <w:ind w:firstLine="480" w:firstLineChars="200"/>
        <w:rPr>
          <w:bCs/>
          <w:color w:val="000000"/>
          <w:sz w:val="24"/>
        </w:rPr>
      </w:pPr>
    </w:p>
    <w:p w14:paraId="74B2BFB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10CF0A6B">
      <w:pPr>
        <w:spacing w:line="360" w:lineRule="auto"/>
        <w:ind w:firstLine="480" w:firstLineChars="200"/>
        <w:rPr>
          <w:color w:val="000000"/>
          <w:sz w:val="24"/>
        </w:rPr>
      </w:pPr>
      <w:r>
        <w:rPr>
          <w:color w:val="000000"/>
          <w:sz w:val="24"/>
        </w:rPr>
        <w:t>投标人将专项服务委托专业公司承担的，应当进行说明。</w:t>
      </w:r>
    </w:p>
    <w:p w14:paraId="769F45CA">
      <w:pPr>
        <w:spacing w:line="460" w:lineRule="exact"/>
        <w:ind w:left="192"/>
        <w:jc w:val="left"/>
        <w:rPr>
          <w:sz w:val="24"/>
        </w:rPr>
      </w:pPr>
    </w:p>
    <w:p w14:paraId="3DC4785D">
      <w:pPr>
        <w:spacing w:line="460" w:lineRule="exact"/>
        <w:ind w:left="192"/>
        <w:jc w:val="left"/>
        <w:rPr>
          <w:sz w:val="24"/>
        </w:rPr>
      </w:pPr>
    </w:p>
    <w:p w14:paraId="14A433E6">
      <w:pPr>
        <w:spacing w:line="460" w:lineRule="exact"/>
        <w:ind w:left="192"/>
        <w:jc w:val="left"/>
        <w:rPr>
          <w:sz w:val="24"/>
        </w:rPr>
      </w:pPr>
    </w:p>
    <w:p w14:paraId="47AE925D">
      <w:pPr>
        <w:spacing w:line="460" w:lineRule="exact"/>
        <w:ind w:left="192"/>
        <w:jc w:val="left"/>
        <w:rPr>
          <w:sz w:val="24"/>
        </w:rPr>
      </w:pPr>
    </w:p>
    <w:p w14:paraId="768A49CD">
      <w:pPr>
        <w:spacing w:line="460" w:lineRule="exact"/>
        <w:ind w:left="192"/>
        <w:jc w:val="left"/>
        <w:rPr>
          <w:sz w:val="24"/>
        </w:rPr>
      </w:pPr>
    </w:p>
    <w:p w14:paraId="34F5F3E2">
      <w:pPr>
        <w:spacing w:line="460" w:lineRule="exact"/>
        <w:ind w:left="192"/>
        <w:jc w:val="left"/>
        <w:rPr>
          <w:sz w:val="24"/>
        </w:rPr>
      </w:pPr>
    </w:p>
    <w:p w14:paraId="5CF3A8C2">
      <w:pPr>
        <w:spacing w:line="460" w:lineRule="exact"/>
        <w:ind w:left="192"/>
        <w:jc w:val="left"/>
        <w:rPr>
          <w:sz w:val="24"/>
        </w:rPr>
      </w:pPr>
    </w:p>
    <w:p w14:paraId="2AD63F02">
      <w:pPr>
        <w:spacing w:line="460" w:lineRule="exact"/>
        <w:ind w:left="192"/>
        <w:jc w:val="left"/>
        <w:rPr>
          <w:sz w:val="24"/>
        </w:rPr>
      </w:pPr>
    </w:p>
    <w:p w14:paraId="00868C26">
      <w:pPr>
        <w:spacing w:line="460" w:lineRule="exact"/>
        <w:ind w:left="192"/>
        <w:jc w:val="left"/>
        <w:rPr>
          <w:sz w:val="24"/>
        </w:rPr>
      </w:pPr>
    </w:p>
    <w:p w14:paraId="3AA65674">
      <w:pPr>
        <w:spacing w:line="460" w:lineRule="exact"/>
        <w:ind w:left="192"/>
        <w:jc w:val="left"/>
        <w:rPr>
          <w:sz w:val="24"/>
        </w:rPr>
      </w:pPr>
    </w:p>
    <w:p w14:paraId="75684464">
      <w:pPr>
        <w:spacing w:line="460" w:lineRule="exact"/>
        <w:ind w:left="192"/>
        <w:jc w:val="left"/>
        <w:rPr>
          <w:sz w:val="24"/>
        </w:rPr>
      </w:pPr>
    </w:p>
    <w:p w14:paraId="0C616B56">
      <w:pPr>
        <w:spacing w:line="460" w:lineRule="exact"/>
        <w:ind w:left="192"/>
        <w:jc w:val="left"/>
        <w:rPr>
          <w:sz w:val="24"/>
        </w:rPr>
      </w:pPr>
    </w:p>
    <w:p w14:paraId="1FE40E1E">
      <w:pPr>
        <w:spacing w:line="460" w:lineRule="exact"/>
        <w:ind w:left="192"/>
        <w:jc w:val="left"/>
        <w:rPr>
          <w:sz w:val="24"/>
        </w:rPr>
      </w:pPr>
    </w:p>
    <w:p w14:paraId="5D57D3AE">
      <w:pPr>
        <w:spacing w:line="460" w:lineRule="exact"/>
        <w:ind w:left="192"/>
        <w:jc w:val="left"/>
        <w:rPr>
          <w:sz w:val="24"/>
        </w:rPr>
      </w:pPr>
    </w:p>
    <w:p w14:paraId="65858C4B">
      <w:pPr>
        <w:spacing w:line="460" w:lineRule="exact"/>
        <w:ind w:left="192"/>
        <w:jc w:val="left"/>
        <w:rPr>
          <w:sz w:val="24"/>
        </w:rPr>
      </w:pPr>
    </w:p>
    <w:p w14:paraId="0025C76A">
      <w:pPr>
        <w:spacing w:line="460" w:lineRule="exact"/>
        <w:ind w:left="192"/>
        <w:jc w:val="left"/>
        <w:rPr>
          <w:sz w:val="24"/>
        </w:rPr>
      </w:pPr>
    </w:p>
    <w:p w14:paraId="4CB5FC4A">
      <w:pPr>
        <w:spacing w:line="460" w:lineRule="exact"/>
        <w:ind w:left="192"/>
        <w:jc w:val="left"/>
        <w:rPr>
          <w:sz w:val="24"/>
        </w:rPr>
      </w:pPr>
    </w:p>
    <w:p w14:paraId="2B1250BA">
      <w:pPr>
        <w:spacing w:line="360" w:lineRule="auto"/>
        <w:ind w:firstLine="4080" w:firstLineChars="1700"/>
        <w:rPr>
          <w:sz w:val="24"/>
        </w:rPr>
      </w:pPr>
      <w:r>
        <w:rPr>
          <w:sz w:val="24"/>
        </w:rPr>
        <w:t>投标人名称：</w:t>
      </w:r>
    </w:p>
    <w:p w14:paraId="646407CF">
      <w:pPr>
        <w:spacing w:line="360" w:lineRule="auto"/>
        <w:ind w:firstLine="4080" w:firstLineChars="1700"/>
        <w:rPr>
          <w:sz w:val="24"/>
        </w:rPr>
      </w:pPr>
    </w:p>
    <w:p w14:paraId="4669DFD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5A598D">
      <w:pPr>
        <w:spacing w:line="460" w:lineRule="exact"/>
        <w:ind w:left="192"/>
        <w:jc w:val="left"/>
        <w:rPr>
          <w:sz w:val="24"/>
        </w:rPr>
      </w:pPr>
    </w:p>
    <w:p w14:paraId="6D56754C">
      <w:pPr>
        <w:spacing w:line="480" w:lineRule="auto"/>
      </w:pPr>
      <w:r>
        <w:rPr>
          <w:b/>
          <w:sz w:val="24"/>
        </w:rPr>
        <w:br w:type="page"/>
      </w:r>
      <w:r>
        <w:rPr>
          <w:b/>
          <w:sz w:val="24"/>
        </w:rPr>
        <w:t>附件6</w:t>
      </w:r>
    </w:p>
    <w:p w14:paraId="68B4B8F1">
      <w:pPr>
        <w:spacing w:line="560" w:lineRule="exact"/>
        <w:jc w:val="center"/>
        <w:rPr>
          <w:b/>
          <w:sz w:val="24"/>
        </w:rPr>
      </w:pPr>
      <w:r>
        <w:rPr>
          <w:b/>
          <w:sz w:val="24"/>
        </w:rPr>
        <w:t>投标人</w:t>
      </w:r>
      <w:r>
        <w:rPr>
          <w:rFonts w:hint="eastAsia"/>
          <w:b/>
          <w:sz w:val="24"/>
        </w:rPr>
        <w:t>业绩</w:t>
      </w:r>
    </w:p>
    <w:p w14:paraId="626AED27">
      <w:pPr>
        <w:spacing w:line="460" w:lineRule="exact"/>
        <w:ind w:left="192"/>
        <w:rPr>
          <w:sz w:val="24"/>
        </w:rPr>
      </w:pPr>
      <w:r>
        <w:rPr>
          <w:sz w:val="24"/>
        </w:rPr>
        <w:t>项目名称：</w:t>
      </w:r>
      <w:r>
        <w:rPr>
          <w:sz w:val="24"/>
          <w:u w:val="single"/>
        </w:rPr>
        <w:t xml:space="preserve">                    </w:t>
      </w:r>
      <w:r>
        <w:rPr>
          <w:sz w:val="24"/>
        </w:rPr>
        <w:t xml:space="preserve">                  </w:t>
      </w:r>
    </w:p>
    <w:p w14:paraId="22EAD526">
      <w:pPr>
        <w:spacing w:line="460" w:lineRule="exact"/>
        <w:ind w:left="192"/>
        <w:rPr>
          <w:sz w:val="24"/>
        </w:rPr>
      </w:pPr>
      <w:r>
        <w:rPr>
          <w:sz w:val="24"/>
        </w:rPr>
        <w:t>项目编号：</w:t>
      </w:r>
      <w:r>
        <w:rPr>
          <w:sz w:val="24"/>
          <w:u w:val="single"/>
        </w:rPr>
        <w:t xml:space="preserve">                    </w:t>
      </w:r>
      <w:r>
        <w:rPr>
          <w:sz w:val="24"/>
        </w:rPr>
        <w:t xml:space="preserve">                 </w:t>
      </w:r>
    </w:p>
    <w:p w14:paraId="3B9C4D5F">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A8D5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08B078">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16AA4CFA">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0DB34D73">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5DAA4A13">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7E490437">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482581F0">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58DC87CE">
            <w:pPr>
              <w:jc w:val="center"/>
              <w:rPr>
                <w:sz w:val="24"/>
              </w:rPr>
            </w:pPr>
            <w:r>
              <w:rPr>
                <w:sz w:val="24"/>
              </w:rPr>
              <w:t>合同金额</w:t>
            </w:r>
          </w:p>
        </w:tc>
      </w:tr>
      <w:tr w14:paraId="559F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FC29EC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B17AC6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7B2E46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379D62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610149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187E96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87064">
            <w:pPr>
              <w:jc w:val="center"/>
              <w:rPr>
                <w:b/>
                <w:sz w:val="24"/>
              </w:rPr>
            </w:pPr>
          </w:p>
        </w:tc>
      </w:tr>
      <w:tr w14:paraId="2D42D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F769C5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E3EF30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07C74F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C1268E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A5431C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68E755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9F23744">
            <w:pPr>
              <w:jc w:val="center"/>
              <w:rPr>
                <w:b/>
                <w:sz w:val="24"/>
              </w:rPr>
            </w:pPr>
          </w:p>
        </w:tc>
      </w:tr>
      <w:tr w14:paraId="51F91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CC3E48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DDCA25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27936D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1247B1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19C530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D0FA81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06659B5">
            <w:pPr>
              <w:jc w:val="center"/>
              <w:rPr>
                <w:b/>
                <w:sz w:val="24"/>
              </w:rPr>
            </w:pPr>
          </w:p>
        </w:tc>
      </w:tr>
      <w:tr w14:paraId="65B57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13A1A2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66D0E4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A60B21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1C09A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D77405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370774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5C76605">
            <w:pPr>
              <w:jc w:val="center"/>
              <w:rPr>
                <w:b/>
                <w:sz w:val="24"/>
              </w:rPr>
            </w:pPr>
          </w:p>
        </w:tc>
      </w:tr>
      <w:tr w14:paraId="04311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8FDFD7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D592F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7497B1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892162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0AE2CC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640933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CBA2F2">
            <w:pPr>
              <w:jc w:val="center"/>
              <w:rPr>
                <w:b/>
                <w:sz w:val="24"/>
              </w:rPr>
            </w:pPr>
          </w:p>
        </w:tc>
      </w:tr>
      <w:tr w14:paraId="3AD04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EE570F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153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34F5BA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B83616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643CF6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CFD96D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F2F641E">
            <w:pPr>
              <w:jc w:val="center"/>
              <w:rPr>
                <w:b/>
                <w:sz w:val="24"/>
              </w:rPr>
            </w:pPr>
          </w:p>
        </w:tc>
      </w:tr>
      <w:tr w14:paraId="757D8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2724B7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D859F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D8BAD9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51B8F0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29C5FE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985CD6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35D35BE">
            <w:pPr>
              <w:jc w:val="center"/>
              <w:rPr>
                <w:b/>
                <w:sz w:val="24"/>
              </w:rPr>
            </w:pPr>
          </w:p>
        </w:tc>
      </w:tr>
      <w:tr w14:paraId="31973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57DC23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B06703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6D1D54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699C81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02FC1C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F7DAB6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4D42D93">
            <w:pPr>
              <w:jc w:val="center"/>
              <w:rPr>
                <w:b/>
                <w:sz w:val="24"/>
              </w:rPr>
            </w:pPr>
          </w:p>
        </w:tc>
      </w:tr>
      <w:tr w14:paraId="27956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9B31D0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F90A06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60558B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658088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29F061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1B2D67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5B85889">
            <w:pPr>
              <w:jc w:val="center"/>
              <w:rPr>
                <w:b/>
                <w:sz w:val="24"/>
              </w:rPr>
            </w:pPr>
          </w:p>
        </w:tc>
      </w:tr>
      <w:tr w14:paraId="30575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899A7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B6FBF4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3DE6D1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CA65B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9B4E30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59DD85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2742703">
            <w:pPr>
              <w:jc w:val="center"/>
              <w:rPr>
                <w:b/>
                <w:sz w:val="24"/>
              </w:rPr>
            </w:pPr>
          </w:p>
        </w:tc>
      </w:tr>
      <w:tr w14:paraId="6333E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541D95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56E37A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5ED01C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4C892F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069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52F08A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4CA2039">
            <w:pPr>
              <w:jc w:val="center"/>
              <w:rPr>
                <w:b/>
                <w:sz w:val="24"/>
              </w:rPr>
            </w:pPr>
          </w:p>
        </w:tc>
      </w:tr>
    </w:tbl>
    <w:p w14:paraId="2FCED6BD">
      <w:pPr>
        <w:spacing w:line="460" w:lineRule="exact"/>
        <w:ind w:left="192"/>
        <w:rPr>
          <w:sz w:val="24"/>
        </w:rPr>
      </w:pPr>
    </w:p>
    <w:p w14:paraId="04ED3E3F">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06B6B741">
      <w:pPr>
        <w:spacing w:line="560" w:lineRule="exact"/>
        <w:rPr>
          <w:b/>
          <w:sz w:val="24"/>
        </w:rPr>
      </w:pPr>
    </w:p>
    <w:p w14:paraId="64E9941B">
      <w:pPr>
        <w:spacing w:line="560" w:lineRule="exact"/>
        <w:rPr>
          <w:b/>
          <w:sz w:val="24"/>
        </w:rPr>
      </w:pPr>
    </w:p>
    <w:p w14:paraId="60405B6B">
      <w:pPr>
        <w:spacing w:line="360" w:lineRule="auto"/>
        <w:ind w:firstLine="4080" w:firstLineChars="1700"/>
        <w:rPr>
          <w:sz w:val="24"/>
        </w:rPr>
      </w:pPr>
      <w:r>
        <w:rPr>
          <w:sz w:val="24"/>
        </w:rPr>
        <w:t>投标人名称：</w:t>
      </w:r>
    </w:p>
    <w:p w14:paraId="3E3B8EFF">
      <w:pPr>
        <w:spacing w:line="360" w:lineRule="auto"/>
        <w:ind w:firstLine="4080" w:firstLineChars="1700"/>
        <w:rPr>
          <w:sz w:val="24"/>
        </w:rPr>
      </w:pPr>
    </w:p>
    <w:p w14:paraId="03C2F7A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F69BEE">
      <w:pPr>
        <w:widowControl/>
        <w:jc w:val="left"/>
        <w:rPr>
          <w:b/>
          <w:sz w:val="24"/>
        </w:rPr>
      </w:pPr>
      <w:r>
        <w:rPr>
          <w:b/>
          <w:sz w:val="24"/>
        </w:rPr>
        <w:br w:type="page"/>
      </w:r>
    </w:p>
    <w:p w14:paraId="250CDA22">
      <w:pPr>
        <w:spacing w:line="480" w:lineRule="auto"/>
        <w:rPr>
          <w:b/>
          <w:color w:val="000000"/>
          <w:sz w:val="24"/>
        </w:rPr>
      </w:pPr>
      <w:r>
        <w:rPr>
          <w:b/>
          <w:color w:val="000000"/>
          <w:sz w:val="24"/>
        </w:rPr>
        <w:t>附件7-1</w:t>
      </w:r>
    </w:p>
    <w:p w14:paraId="1A9BAF6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B07B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A747C37">
            <w:pPr>
              <w:spacing w:line="360" w:lineRule="auto"/>
              <w:ind w:right="84"/>
              <w:jc w:val="center"/>
              <w:rPr>
                <w:position w:val="-36"/>
                <w:sz w:val="24"/>
              </w:rPr>
            </w:pPr>
            <w:r>
              <w:rPr>
                <w:position w:val="-36"/>
                <w:sz w:val="24"/>
              </w:rPr>
              <w:t>姓  名</w:t>
            </w:r>
          </w:p>
        </w:tc>
        <w:tc>
          <w:tcPr>
            <w:tcW w:w="1396" w:type="dxa"/>
            <w:gridSpan w:val="2"/>
          </w:tcPr>
          <w:p w14:paraId="08E30299">
            <w:pPr>
              <w:spacing w:line="360" w:lineRule="auto"/>
              <w:ind w:right="84"/>
              <w:jc w:val="center"/>
              <w:rPr>
                <w:position w:val="-36"/>
                <w:sz w:val="24"/>
              </w:rPr>
            </w:pPr>
          </w:p>
        </w:tc>
        <w:tc>
          <w:tcPr>
            <w:tcW w:w="1449" w:type="dxa"/>
            <w:gridSpan w:val="2"/>
          </w:tcPr>
          <w:p w14:paraId="3596C8F0">
            <w:pPr>
              <w:spacing w:line="360" w:lineRule="auto"/>
              <w:ind w:right="84"/>
              <w:jc w:val="center"/>
              <w:rPr>
                <w:position w:val="-36"/>
                <w:sz w:val="24"/>
              </w:rPr>
            </w:pPr>
            <w:r>
              <w:rPr>
                <w:position w:val="-36"/>
                <w:sz w:val="24"/>
              </w:rPr>
              <w:t>性  别</w:t>
            </w:r>
          </w:p>
        </w:tc>
        <w:tc>
          <w:tcPr>
            <w:tcW w:w="1894" w:type="dxa"/>
            <w:gridSpan w:val="3"/>
          </w:tcPr>
          <w:p w14:paraId="79ACCBA2">
            <w:pPr>
              <w:spacing w:line="360" w:lineRule="auto"/>
              <w:ind w:right="84"/>
              <w:jc w:val="center"/>
              <w:rPr>
                <w:position w:val="-36"/>
                <w:sz w:val="24"/>
              </w:rPr>
            </w:pPr>
          </w:p>
        </w:tc>
        <w:tc>
          <w:tcPr>
            <w:tcW w:w="1426" w:type="dxa"/>
            <w:gridSpan w:val="2"/>
          </w:tcPr>
          <w:p w14:paraId="435FADDF">
            <w:pPr>
              <w:spacing w:line="360" w:lineRule="auto"/>
              <w:ind w:right="84"/>
              <w:jc w:val="center"/>
              <w:rPr>
                <w:position w:val="-36"/>
                <w:sz w:val="24"/>
              </w:rPr>
            </w:pPr>
            <w:r>
              <w:rPr>
                <w:position w:val="-36"/>
                <w:sz w:val="24"/>
              </w:rPr>
              <w:t>年  龄</w:t>
            </w:r>
          </w:p>
        </w:tc>
        <w:tc>
          <w:tcPr>
            <w:tcW w:w="1290" w:type="dxa"/>
          </w:tcPr>
          <w:p w14:paraId="79A6B941">
            <w:pPr>
              <w:spacing w:line="360" w:lineRule="auto"/>
              <w:ind w:right="84"/>
              <w:jc w:val="center"/>
              <w:rPr>
                <w:position w:val="-36"/>
                <w:sz w:val="24"/>
              </w:rPr>
            </w:pPr>
          </w:p>
        </w:tc>
      </w:tr>
      <w:tr w14:paraId="0B389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0D77DF2">
            <w:pPr>
              <w:spacing w:line="360" w:lineRule="auto"/>
              <w:ind w:right="84"/>
              <w:jc w:val="center"/>
              <w:rPr>
                <w:position w:val="-36"/>
                <w:sz w:val="24"/>
              </w:rPr>
            </w:pPr>
            <w:r>
              <w:rPr>
                <w:position w:val="-36"/>
                <w:sz w:val="24"/>
              </w:rPr>
              <w:t>职  称</w:t>
            </w:r>
          </w:p>
        </w:tc>
        <w:tc>
          <w:tcPr>
            <w:tcW w:w="1396" w:type="dxa"/>
            <w:gridSpan w:val="2"/>
          </w:tcPr>
          <w:p w14:paraId="41449E12">
            <w:pPr>
              <w:spacing w:line="360" w:lineRule="auto"/>
              <w:ind w:right="84"/>
              <w:jc w:val="center"/>
              <w:rPr>
                <w:position w:val="-36"/>
                <w:sz w:val="24"/>
              </w:rPr>
            </w:pPr>
          </w:p>
        </w:tc>
        <w:tc>
          <w:tcPr>
            <w:tcW w:w="1449" w:type="dxa"/>
            <w:gridSpan w:val="2"/>
          </w:tcPr>
          <w:p w14:paraId="7C287D1F">
            <w:pPr>
              <w:spacing w:line="360" w:lineRule="auto"/>
              <w:ind w:right="84"/>
              <w:jc w:val="center"/>
              <w:rPr>
                <w:position w:val="-36"/>
                <w:sz w:val="24"/>
              </w:rPr>
            </w:pPr>
            <w:r>
              <w:rPr>
                <w:position w:val="-36"/>
                <w:sz w:val="24"/>
              </w:rPr>
              <w:t>毕业学校</w:t>
            </w:r>
          </w:p>
        </w:tc>
        <w:tc>
          <w:tcPr>
            <w:tcW w:w="1894" w:type="dxa"/>
            <w:gridSpan w:val="3"/>
          </w:tcPr>
          <w:p w14:paraId="0E1A9A32">
            <w:pPr>
              <w:spacing w:line="360" w:lineRule="auto"/>
              <w:ind w:right="84"/>
              <w:jc w:val="center"/>
              <w:rPr>
                <w:position w:val="-36"/>
                <w:sz w:val="24"/>
              </w:rPr>
            </w:pPr>
          </w:p>
        </w:tc>
        <w:tc>
          <w:tcPr>
            <w:tcW w:w="1426" w:type="dxa"/>
            <w:gridSpan w:val="2"/>
          </w:tcPr>
          <w:p w14:paraId="737FC2F7">
            <w:pPr>
              <w:spacing w:line="360" w:lineRule="auto"/>
              <w:ind w:right="84"/>
              <w:jc w:val="center"/>
              <w:rPr>
                <w:position w:val="-36"/>
                <w:sz w:val="24"/>
              </w:rPr>
            </w:pPr>
            <w:r>
              <w:rPr>
                <w:position w:val="-36"/>
                <w:sz w:val="24"/>
              </w:rPr>
              <w:t>毕业时间</w:t>
            </w:r>
          </w:p>
        </w:tc>
        <w:tc>
          <w:tcPr>
            <w:tcW w:w="1290" w:type="dxa"/>
          </w:tcPr>
          <w:p w14:paraId="1CDD23FA">
            <w:pPr>
              <w:spacing w:line="360" w:lineRule="auto"/>
              <w:ind w:right="84"/>
              <w:jc w:val="center"/>
              <w:rPr>
                <w:position w:val="-36"/>
                <w:sz w:val="24"/>
              </w:rPr>
            </w:pPr>
          </w:p>
        </w:tc>
      </w:tr>
      <w:tr w14:paraId="6DACE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452" w:type="dxa"/>
            <w:gridSpan w:val="2"/>
          </w:tcPr>
          <w:p w14:paraId="6F8DF59B">
            <w:pPr>
              <w:spacing w:line="360" w:lineRule="auto"/>
              <w:ind w:right="84"/>
              <w:jc w:val="center"/>
              <w:rPr>
                <w:position w:val="-36"/>
                <w:sz w:val="24"/>
              </w:rPr>
            </w:pPr>
            <w:r>
              <w:rPr>
                <w:position w:val="-36"/>
                <w:sz w:val="24"/>
              </w:rPr>
              <w:t>所学专业</w:t>
            </w:r>
          </w:p>
        </w:tc>
        <w:tc>
          <w:tcPr>
            <w:tcW w:w="1396" w:type="dxa"/>
            <w:gridSpan w:val="2"/>
          </w:tcPr>
          <w:p w14:paraId="5D4CF49A">
            <w:pPr>
              <w:spacing w:line="360" w:lineRule="auto"/>
              <w:ind w:right="84"/>
              <w:jc w:val="center"/>
              <w:rPr>
                <w:position w:val="-36"/>
                <w:sz w:val="24"/>
              </w:rPr>
            </w:pPr>
          </w:p>
        </w:tc>
        <w:tc>
          <w:tcPr>
            <w:tcW w:w="1449" w:type="dxa"/>
            <w:gridSpan w:val="2"/>
          </w:tcPr>
          <w:p w14:paraId="0CD9ED74">
            <w:pPr>
              <w:spacing w:line="360" w:lineRule="auto"/>
              <w:ind w:right="84"/>
              <w:jc w:val="center"/>
              <w:rPr>
                <w:position w:val="-36"/>
                <w:sz w:val="24"/>
              </w:rPr>
            </w:pPr>
            <w:r>
              <w:rPr>
                <w:position w:val="-36"/>
                <w:sz w:val="24"/>
              </w:rPr>
              <w:t>最高学历</w:t>
            </w:r>
          </w:p>
        </w:tc>
        <w:tc>
          <w:tcPr>
            <w:tcW w:w="1894" w:type="dxa"/>
            <w:gridSpan w:val="3"/>
          </w:tcPr>
          <w:p w14:paraId="6A5FAA4B">
            <w:pPr>
              <w:spacing w:line="360" w:lineRule="auto"/>
              <w:ind w:right="84"/>
              <w:jc w:val="center"/>
              <w:rPr>
                <w:position w:val="-36"/>
                <w:sz w:val="24"/>
              </w:rPr>
            </w:pPr>
          </w:p>
        </w:tc>
        <w:tc>
          <w:tcPr>
            <w:tcW w:w="1426" w:type="dxa"/>
            <w:gridSpan w:val="2"/>
          </w:tcPr>
          <w:p w14:paraId="354D8430">
            <w:pPr>
              <w:spacing w:line="360" w:lineRule="auto"/>
              <w:ind w:right="84"/>
              <w:jc w:val="center"/>
              <w:rPr>
                <w:position w:val="-36"/>
                <w:sz w:val="24"/>
              </w:rPr>
            </w:pPr>
            <w:r>
              <w:rPr>
                <w:spacing w:val="-12"/>
                <w:position w:val="-36"/>
                <w:sz w:val="24"/>
              </w:rPr>
              <w:t xml:space="preserve">联系电话 </w:t>
            </w:r>
          </w:p>
        </w:tc>
        <w:tc>
          <w:tcPr>
            <w:tcW w:w="1290" w:type="dxa"/>
          </w:tcPr>
          <w:p w14:paraId="0CFA154B">
            <w:pPr>
              <w:spacing w:line="360" w:lineRule="auto"/>
              <w:ind w:right="84"/>
              <w:jc w:val="center"/>
              <w:rPr>
                <w:position w:val="-36"/>
                <w:sz w:val="24"/>
              </w:rPr>
            </w:pPr>
          </w:p>
        </w:tc>
      </w:tr>
      <w:tr w14:paraId="49687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505C52F">
            <w:pPr>
              <w:spacing w:line="360" w:lineRule="auto"/>
              <w:ind w:right="84"/>
              <w:jc w:val="center"/>
              <w:rPr>
                <w:spacing w:val="-28"/>
                <w:position w:val="-36"/>
                <w:sz w:val="24"/>
              </w:rPr>
            </w:pPr>
            <w:r>
              <w:rPr>
                <w:position w:val="-36"/>
                <w:sz w:val="24"/>
              </w:rPr>
              <w:t>所获证书及编号</w:t>
            </w:r>
          </w:p>
        </w:tc>
        <w:tc>
          <w:tcPr>
            <w:tcW w:w="1951" w:type="dxa"/>
            <w:gridSpan w:val="3"/>
          </w:tcPr>
          <w:p w14:paraId="4D55390F">
            <w:pPr>
              <w:spacing w:line="360" w:lineRule="auto"/>
              <w:ind w:right="84"/>
              <w:jc w:val="center"/>
              <w:rPr>
                <w:position w:val="-36"/>
                <w:sz w:val="24"/>
              </w:rPr>
            </w:pPr>
          </w:p>
        </w:tc>
        <w:tc>
          <w:tcPr>
            <w:tcW w:w="3138" w:type="dxa"/>
            <w:gridSpan w:val="4"/>
          </w:tcPr>
          <w:p w14:paraId="3813CF01">
            <w:pPr>
              <w:spacing w:line="560" w:lineRule="exact"/>
              <w:jc w:val="center"/>
              <w:rPr>
                <w:sz w:val="24"/>
              </w:rPr>
            </w:pPr>
            <w:r>
              <w:rPr>
                <w:sz w:val="24"/>
              </w:rPr>
              <w:t>从事物业管理</w:t>
            </w:r>
          </w:p>
          <w:p w14:paraId="4644B274">
            <w:pPr>
              <w:spacing w:line="360" w:lineRule="auto"/>
              <w:ind w:right="84"/>
              <w:jc w:val="center"/>
              <w:rPr>
                <w:position w:val="-36"/>
                <w:sz w:val="24"/>
              </w:rPr>
            </w:pPr>
            <w:r>
              <w:rPr>
                <w:sz w:val="24"/>
              </w:rPr>
              <w:t>工作年限</w:t>
            </w:r>
          </w:p>
        </w:tc>
        <w:tc>
          <w:tcPr>
            <w:tcW w:w="1472" w:type="dxa"/>
            <w:gridSpan w:val="2"/>
          </w:tcPr>
          <w:p w14:paraId="74EAF0DB">
            <w:pPr>
              <w:spacing w:line="360" w:lineRule="auto"/>
              <w:ind w:right="84"/>
              <w:jc w:val="center"/>
              <w:rPr>
                <w:position w:val="-36"/>
                <w:sz w:val="24"/>
              </w:rPr>
            </w:pPr>
          </w:p>
        </w:tc>
      </w:tr>
      <w:tr w14:paraId="54967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50DF7EFF">
            <w:pPr>
              <w:spacing w:line="360" w:lineRule="auto"/>
              <w:ind w:right="84"/>
              <w:jc w:val="center"/>
              <w:rPr>
                <w:position w:val="-36"/>
                <w:sz w:val="24"/>
              </w:rPr>
            </w:pPr>
            <w:r>
              <w:rPr>
                <w:position w:val="-36"/>
                <w:sz w:val="24"/>
              </w:rPr>
              <w:t>近三年来的主要工作业绩及担任的主要工作经历</w:t>
            </w:r>
          </w:p>
        </w:tc>
      </w:tr>
      <w:tr w14:paraId="0CE96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301A424">
            <w:pPr>
              <w:spacing w:line="360" w:lineRule="auto"/>
              <w:ind w:right="84"/>
              <w:rPr>
                <w:position w:val="-36"/>
                <w:sz w:val="24"/>
              </w:rPr>
            </w:pPr>
            <w:r>
              <w:rPr>
                <w:position w:val="-36"/>
                <w:sz w:val="24"/>
              </w:rPr>
              <w:t>时 间</w:t>
            </w:r>
          </w:p>
        </w:tc>
        <w:tc>
          <w:tcPr>
            <w:tcW w:w="1394" w:type="dxa"/>
            <w:gridSpan w:val="2"/>
          </w:tcPr>
          <w:p w14:paraId="3AE86169">
            <w:pPr>
              <w:spacing w:line="360" w:lineRule="auto"/>
              <w:ind w:right="84"/>
              <w:jc w:val="center"/>
              <w:rPr>
                <w:position w:val="-36"/>
                <w:sz w:val="24"/>
              </w:rPr>
            </w:pPr>
            <w:r>
              <w:rPr>
                <w:position w:val="-36"/>
                <w:sz w:val="24"/>
              </w:rPr>
              <w:t>地  点</w:t>
            </w:r>
          </w:p>
        </w:tc>
        <w:tc>
          <w:tcPr>
            <w:tcW w:w="1445" w:type="dxa"/>
            <w:gridSpan w:val="2"/>
          </w:tcPr>
          <w:p w14:paraId="23676BB3">
            <w:pPr>
              <w:spacing w:line="360" w:lineRule="auto"/>
              <w:ind w:right="84"/>
              <w:jc w:val="center"/>
              <w:rPr>
                <w:position w:val="-36"/>
                <w:sz w:val="24"/>
              </w:rPr>
            </w:pPr>
            <w:r>
              <w:rPr>
                <w:position w:val="-36"/>
                <w:sz w:val="24"/>
              </w:rPr>
              <w:t>单  位</w:t>
            </w:r>
          </w:p>
        </w:tc>
        <w:tc>
          <w:tcPr>
            <w:tcW w:w="944" w:type="dxa"/>
            <w:gridSpan w:val="2"/>
          </w:tcPr>
          <w:p w14:paraId="421B2CDC">
            <w:pPr>
              <w:spacing w:line="360" w:lineRule="auto"/>
              <w:ind w:right="84"/>
              <w:jc w:val="center"/>
              <w:rPr>
                <w:position w:val="-36"/>
                <w:sz w:val="24"/>
              </w:rPr>
            </w:pPr>
            <w:r>
              <w:rPr>
                <w:position w:val="-36"/>
                <w:sz w:val="24"/>
              </w:rPr>
              <w:t>职 务</w:t>
            </w:r>
          </w:p>
        </w:tc>
        <w:tc>
          <w:tcPr>
            <w:tcW w:w="4172" w:type="dxa"/>
            <w:gridSpan w:val="5"/>
          </w:tcPr>
          <w:p w14:paraId="29FA47FC">
            <w:pPr>
              <w:spacing w:line="360" w:lineRule="auto"/>
              <w:ind w:right="84"/>
              <w:jc w:val="center"/>
              <w:rPr>
                <w:position w:val="-36"/>
                <w:sz w:val="24"/>
              </w:rPr>
            </w:pPr>
            <w:r>
              <w:rPr>
                <w:position w:val="-36"/>
                <w:sz w:val="24"/>
              </w:rPr>
              <w:t>主 要 工 作</w:t>
            </w:r>
          </w:p>
        </w:tc>
      </w:tr>
      <w:tr w14:paraId="61ADB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AC8F1AA">
            <w:pPr>
              <w:spacing w:line="360" w:lineRule="auto"/>
              <w:ind w:right="84"/>
              <w:rPr>
                <w:position w:val="-36"/>
                <w:sz w:val="24"/>
              </w:rPr>
            </w:pPr>
          </w:p>
          <w:p w14:paraId="09129E9E">
            <w:pPr>
              <w:spacing w:line="360" w:lineRule="auto"/>
              <w:ind w:right="84"/>
              <w:rPr>
                <w:position w:val="-36"/>
                <w:sz w:val="24"/>
              </w:rPr>
            </w:pPr>
          </w:p>
          <w:p w14:paraId="16AB615C">
            <w:pPr>
              <w:spacing w:line="360" w:lineRule="auto"/>
              <w:ind w:right="84"/>
              <w:rPr>
                <w:position w:val="-36"/>
                <w:sz w:val="24"/>
              </w:rPr>
            </w:pPr>
          </w:p>
          <w:p w14:paraId="3EE531DD">
            <w:pPr>
              <w:spacing w:line="360" w:lineRule="auto"/>
              <w:ind w:right="84"/>
              <w:rPr>
                <w:position w:val="-36"/>
                <w:sz w:val="24"/>
              </w:rPr>
            </w:pPr>
          </w:p>
          <w:p w14:paraId="3E2512CB">
            <w:pPr>
              <w:spacing w:line="360" w:lineRule="auto"/>
              <w:ind w:right="84"/>
              <w:rPr>
                <w:position w:val="-36"/>
                <w:sz w:val="24"/>
              </w:rPr>
            </w:pPr>
          </w:p>
        </w:tc>
        <w:tc>
          <w:tcPr>
            <w:tcW w:w="1394" w:type="dxa"/>
            <w:gridSpan w:val="2"/>
          </w:tcPr>
          <w:p w14:paraId="3C53669C">
            <w:pPr>
              <w:spacing w:line="360" w:lineRule="auto"/>
              <w:ind w:right="84"/>
              <w:rPr>
                <w:position w:val="-36"/>
                <w:sz w:val="24"/>
              </w:rPr>
            </w:pPr>
          </w:p>
        </w:tc>
        <w:tc>
          <w:tcPr>
            <w:tcW w:w="1445" w:type="dxa"/>
            <w:gridSpan w:val="2"/>
          </w:tcPr>
          <w:p w14:paraId="61FF6F47">
            <w:pPr>
              <w:spacing w:line="360" w:lineRule="auto"/>
              <w:ind w:right="84"/>
              <w:rPr>
                <w:position w:val="-36"/>
                <w:sz w:val="24"/>
              </w:rPr>
            </w:pPr>
          </w:p>
        </w:tc>
        <w:tc>
          <w:tcPr>
            <w:tcW w:w="944" w:type="dxa"/>
            <w:gridSpan w:val="2"/>
          </w:tcPr>
          <w:p w14:paraId="18BD621A">
            <w:pPr>
              <w:spacing w:line="360" w:lineRule="auto"/>
              <w:ind w:right="84"/>
              <w:rPr>
                <w:position w:val="-36"/>
                <w:sz w:val="24"/>
              </w:rPr>
            </w:pPr>
          </w:p>
        </w:tc>
        <w:tc>
          <w:tcPr>
            <w:tcW w:w="4172" w:type="dxa"/>
            <w:gridSpan w:val="5"/>
          </w:tcPr>
          <w:p w14:paraId="4429F76B">
            <w:pPr>
              <w:spacing w:line="360" w:lineRule="auto"/>
              <w:ind w:right="84"/>
              <w:rPr>
                <w:position w:val="-36"/>
                <w:sz w:val="24"/>
              </w:rPr>
            </w:pPr>
          </w:p>
        </w:tc>
      </w:tr>
      <w:tr w14:paraId="76BE5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D34C21A">
            <w:pPr>
              <w:spacing w:line="360" w:lineRule="auto"/>
              <w:ind w:right="84"/>
              <w:jc w:val="center"/>
              <w:rPr>
                <w:position w:val="-36"/>
                <w:sz w:val="24"/>
              </w:rPr>
            </w:pPr>
            <w:r>
              <w:rPr>
                <w:position w:val="-36"/>
                <w:sz w:val="24"/>
              </w:rPr>
              <w:t>曾担任负责人的项目</w:t>
            </w:r>
          </w:p>
        </w:tc>
      </w:tr>
      <w:tr w14:paraId="1CB33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036F23F">
            <w:pPr>
              <w:spacing w:line="360" w:lineRule="auto"/>
              <w:ind w:right="84"/>
              <w:rPr>
                <w:position w:val="-36"/>
                <w:sz w:val="24"/>
              </w:rPr>
            </w:pPr>
            <w:r>
              <w:rPr>
                <w:position w:val="-36"/>
                <w:sz w:val="24"/>
              </w:rPr>
              <w:t>时 间</w:t>
            </w:r>
          </w:p>
        </w:tc>
        <w:tc>
          <w:tcPr>
            <w:tcW w:w="1394" w:type="dxa"/>
            <w:gridSpan w:val="2"/>
          </w:tcPr>
          <w:p w14:paraId="45ED8DCF">
            <w:pPr>
              <w:spacing w:line="360" w:lineRule="auto"/>
              <w:ind w:right="84"/>
              <w:jc w:val="center"/>
              <w:rPr>
                <w:position w:val="-36"/>
                <w:sz w:val="24"/>
              </w:rPr>
            </w:pPr>
            <w:r>
              <w:rPr>
                <w:position w:val="-36"/>
                <w:sz w:val="24"/>
              </w:rPr>
              <w:t>委托单位</w:t>
            </w:r>
          </w:p>
        </w:tc>
        <w:tc>
          <w:tcPr>
            <w:tcW w:w="2389" w:type="dxa"/>
            <w:gridSpan w:val="4"/>
          </w:tcPr>
          <w:p w14:paraId="6A75C56A">
            <w:pPr>
              <w:spacing w:line="360" w:lineRule="auto"/>
              <w:ind w:right="84"/>
              <w:jc w:val="center"/>
              <w:rPr>
                <w:position w:val="-36"/>
                <w:sz w:val="24"/>
              </w:rPr>
            </w:pPr>
            <w:r>
              <w:rPr>
                <w:position w:val="-36"/>
                <w:sz w:val="24"/>
              </w:rPr>
              <w:t>项目名称</w:t>
            </w:r>
          </w:p>
        </w:tc>
        <w:tc>
          <w:tcPr>
            <w:tcW w:w="1351" w:type="dxa"/>
          </w:tcPr>
          <w:p w14:paraId="15C19664">
            <w:pPr>
              <w:spacing w:line="360" w:lineRule="auto"/>
              <w:ind w:right="84"/>
              <w:jc w:val="center"/>
              <w:rPr>
                <w:position w:val="-36"/>
                <w:sz w:val="24"/>
              </w:rPr>
            </w:pPr>
            <w:r>
              <w:rPr>
                <w:position w:val="-36"/>
                <w:sz w:val="24"/>
              </w:rPr>
              <w:t>项目规模</w:t>
            </w:r>
          </w:p>
        </w:tc>
        <w:tc>
          <w:tcPr>
            <w:tcW w:w="1349" w:type="dxa"/>
            <w:gridSpan w:val="2"/>
          </w:tcPr>
          <w:p w14:paraId="7217C6DB">
            <w:pPr>
              <w:spacing w:line="360" w:lineRule="auto"/>
              <w:ind w:right="84"/>
              <w:jc w:val="center"/>
              <w:rPr>
                <w:position w:val="-36"/>
                <w:sz w:val="24"/>
              </w:rPr>
            </w:pPr>
            <w:r>
              <w:rPr>
                <w:position w:val="-36"/>
                <w:sz w:val="24"/>
              </w:rPr>
              <w:t>项目类型</w:t>
            </w:r>
          </w:p>
        </w:tc>
        <w:tc>
          <w:tcPr>
            <w:tcW w:w="1472" w:type="dxa"/>
            <w:gridSpan w:val="2"/>
          </w:tcPr>
          <w:p w14:paraId="23FE8D67">
            <w:pPr>
              <w:spacing w:line="360" w:lineRule="auto"/>
              <w:ind w:right="84"/>
              <w:jc w:val="center"/>
              <w:rPr>
                <w:position w:val="-36"/>
                <w:sz w:val="24"/>
              </w:rPr>
            </w:pPr>
            <w:r>
              <w:rPr>
                <w:position w:val="-36"/>
                <w:sz w:val="24"/>
              </w:rPr>
              <w:t>备注</w:t>
            </w:r>
          </w:p>
        </w:tc>
      </w:tr>
      <w:tr w14:paraId="0BF53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E922774">
            <w:pPr>
              <w:spacing w:line="360" w:lineRule="auto"/>
              <w:ind w:right="84"/>
              <w:rPr>
                <w:position w:val="-36"/>
                <w:sz w:val="24"/>
              </w:rPr>
            </w:pPr>
          </w:p>
          <w:p w14:paraId="609F4FC4">
            <w:pPr>
              <w:spacing w:line="360" w:lineRule="auto"/>
              <w:ind w:right="84"/>
              <w:rPr>
                <w:position w:val="-36"/>
                <w:sz w:val="24"/>
              </w:rPr>
            </w:pPr>
          </w:p>
          <w:p w14:paraId="739D1657">
            <w:pPr>
              <w:spacing w:line="360" w:lineRule="auto"/>
              <w:ind w:right="84"/>
              <w:rPr>
                <w:position w:val="-36"/>
                <w:sz w:val="24"/>
              </w:rPr>
            </w:pPr>
          </w:p>
        </w:tc>
        <w:tc>
          <w:tcPr>
            <w:tcW w:w="1394" w:type="dxa"/>
            <w:gridSpan w:val="2"/>
            <w:tcBorders>
              <w:bottom w:val="single" w:color="auto" w:sz="4" w:space="0"/>
            </w:tcBorders>
          </w:tcPr>
          <w:p w14:paraId="7F4EFECA">
            <w:pPr>
              <w:spacing w:line="360" w:lineRule="auto"/>
              <w:ind w:right="84"/>
              <w:rPr>
                <w:position w:val="-36"/>
                <w:sz w:val="24"/>
              </w:rPr>
            </w:pPr>
          </w:p>
        </w:tc>
        <w:tc>
          <w:tcPr>
            <w:tcW w:w="2389" w:type="dxa"/>
            <w:gridSpan w:val="4"/>
            <w:tcBorders>
              <w:bottom w:val="single" w:color="auto" w:sz="4" w:space="0"/>
            </w:tcBorders>
          </w:tcPr>
          <w:p w14:paraId="4EB02487">
            <w:pPr>
              <w:spacing w:line="360" w:lineRule="auto"/>
              <w:ind w:right="84"/>
              <w:rPr>
                <w:position w:val="-36"/>
                <w:sz w:val="24"/>
              </w:rPr>
            </w:pPr>
          </w:p>
        </w:tc>
        <w:tc>
          <w:tcPr>
            <w:tcW w:w="1351" w:type="dxa"/>
            <w:tcBorders>
              <w:bottom w:val="single" w:color="auto" w:sz="4" w:space="0"/>
            </w:tcBorders>
          </w:tcPr>
          <w:p w14:paraId="5349D8F2">
            <w:pPr>
              <w:spacing w:line="360" w:lineRule="auto"/>
              <w:ind w:right="84"/>
              <w:rPr>
                <w:position w:val="-36"/>
                <w:sz w:val="24"/>
              </w:rPr>
            </w:pPr>
          </w:p>
        </w:tc>
        <w:tc>
          <w:tcPr>
            <w:tcW w:w="1349" w:type="dxa"/>
            <w:gridSpan w:val="2"/>
            <w:tcBorders>
              <w:bottom w:val="single" w:color="auto" w:sz="4" w:space="0"/>
            </w:tcBorders>
          </w:tcPr>
          <w:p w14:paraId="562602B1">
            <w:pPr>
              <w:spacing w:line="360" w:lineRule="auto"/>
              <w:ind w:right="84"/>
              <w:rPr>
                <w:position w:val="-36"/>
                <w:sz w:val="24"/>
              </w:rPr>
            </w:pPr>
          </w:p>
        </w:tc>
        <w:tc>
          <w:tcPr>
            <w:tcW w:w="1472" w:type="dxa"/>
            <w:gridSpan w:val="2"/>
            <w:tcBorders>
              <w:bottom w:val="single" w:color="auto" w:sz="4" w:space="0"/>
            </w:tcBorders>
          </w:tcPr>
          <w:p w14:paraId="122D5F19">
            <w:pPr>
              <w:spacing w:line="360" w:lineRule="auto"/>
              <w:ind w:right="84"/>
              <w:rPr>
                <w:position w:val="-36"/>
                <w:sz w:val="24"/>
              </w:rPr>
            </w:pPr>
          </w:p>
        </w:tc>
      </w:tr>
    </w:tbl>
    <w:p w14:paraId="714B0D34">
      <w:pPr>
        <w:spacing w:line="460" w:lineRule="exact"/>
        <w:ind w:left="192"/>
        <w:rPr>
          <w:sz w:val="24"/>
        </w:rPr>
      </w:pPr>
    </w:p>
    <w:p w14:paraId="690AD41B">
      <w:pPr>
        <w:spacing w:line="360" w:lineRule="auto"/>
        <w:ind w:firstLine="4080" w:firstLineChars="1700"/>
        <w:rPr>
          <w:sz w:val="24"/>
        </w:rPr>
      </w:pPr>
      <w:r>
        <w:rPr>
          <w:sz w:val="24"/>
        </w:rPr>
        <w:t>投标人名称：</w:t>
      </w:r>
    </w:p>
    <w:p w14:paraId="01A7017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D13F21A">
      <w:pPr>
        <w:tabs>
          <w:tab w:val="left" w:pos="240"/>
          <w:tab w:val="left" w:pos="7665"/>
        </w:tabs>
        <w:rPr>
          <w:b/>
          <w:sz w:val="24"/>
          <w:szCs w:val="24"/>
        </w:rPr>
      </w:pPr>
    </w:p>
    <w:p w14:paraId="45B0C7DB">
      <w:pPr>
        <w:widowControl/>
        <w:jc w:val="left"/>
        <w:rPr>
          <w:b/>
          <w:sz w:val="24"/>
          <w:szCs w:val="24"/>
        </w:rPr>
      </w:pPr>
      <w:r>
        <w:rPr>
          <w:b/>
          <w:sz w:val="24"/>
          <w:szCs w:val="24"/>
        </w:rPr>
        <w:br w:type="page"/>
      </w:r>
    </w:p>
    <w:p w14:paraId="668B6D9C">
      <w:pPr>
        <w:tabs>
          <w:tab w:val="left" w:pos="240"/>
          <w:tab w:val="left" w:pos="7665"/>
        </w:tabs>
        <w:rPr>
          <w:b/>
          <w:sz w:val="24"/>
          <w:szCs w:val="24"/>
        </w:rPr>
      </w:pPr>
      <w:r>
        <w:rPr>
          <w:b/>
          <w:sz w:val="24"/>
          <w:szCs w:val="24"/>
        </w:rPr>
        <w:t>附件7-2</w:t>
      </w:r>
    </w:p>
    <w:p w14:paraId="5A5E6B2B">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A2CC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5346B06">
            <w:pPr>
              <w:spacing w:line="360" w:lineRule="auto"/>
              <w:ind w:right="84"/>
              <w:jc w:val="center"/>
              <w:rPr>
                <w:position w:val="-32"/>
                <w:sz w:val="24"/>
              </w:rPr>
            </w:pPr>
            <w:r>
              <w:rPr>
                <w:position w:val="-32"/>
                <w:sz w:val="24"/>
              </w:rPr>
              <w:t>序 号</w:t>
            </w:r>
          </w:p>
        </w:tc>
        <w:tc>
          <w:tcPr>
            <w:tcW w:w="2520" w:type="dxa"/>
            <w:vAlign w:val="center"/>
          </w:tcPr>
          <w:p w14:paraId="77BB36F0">
            <w:pPr>
              <w:spacing w:line="360" w:lineRule="auto"/>
              <w:ind w:right="84"/>
              <w:jc w:val="center"/>
              <w:rPr>
                <w:position w:val="-32"/>
                <w:sz w:val="24"/>
              </w:rPr>
            </w:pPr>
            <w:r>
              <w:rPr>
                <w:position w:val="-32"/>
                <w:sz w:val="24"/>
              </w:rPr>
              <w:t>主要设备名称</w:t>
            </w:r>
          </w:p>
        </w:tc>
        <w:tc>
          <w:tcPr>
            <w:tcW w:w="1441" w:type="dxa"/>
            <w:vAlign w:val="center"/>
          </w:tcPr>
          <w:p w14:paraId="0A25CB0D">
            <w:pPr>
              <w:spacing w:line="360" w:lineRule="auto"/>
              <w:ind w:right="84"/>
              <w:jc w:val="center"/>
              <w:rPr>
                <w:position w:val="-32"/>
                <w:sz w:val="24"/>
              </w:rPr>
            </w:pPr>
            <w:r>
              <w:rPr>
                <w:position w:val="-32"/>
                <w:sz w:val="24"/>
              </w:rPr>
              <w:t>规格型号</w:t>
            </w:r>
          </w:p>
        </w:tc>
        <w:tc>
          <w:tcPr>
            <w:tcW w:w="1439" w:type="dxa"/>
            <w:vAlign w:val="center"/>
          </w:tcPr>
          <w:p w14:paraId="15BC4BB5">
            <w:pPr>
              <w:spacing w:line="360" w:lineRule="auto"/>
              <w:ind w:right="84"/>
              <w:jc w:val="center"/>
              <w:rPr>
                <w:position w:val="-32"/>
                <w:sz w:val="24"/>
              </w:rPr>
            </w:pPr>
            <w:r>
              <w:rPr>
                <w:position w:val="-32"/>
                <w:sz w:val="24"/>
              </w:rPr>
              <w:t>购入时间</w:t>
            </w:r>
          </w:p>
        </w:tc>
        <w:tc>
          <w:tcPr>
            <w:tcW w:w="900" w:type="dxa"/>
            <w:vAlign w:val="center"/>
          </w:tcPr>
          <w:p w14:paraId="7D7BA4D6">
            <w:pPr>
              <w:spacing w:line="360" w:lineRule="auto"/>
              <w:ind w:right="84"/>
              <w:jc w:val="center"/>
              <w:rPr>
                <w:position w:val="-32"/>
                <w:sz w:val="24"/>
              </w:rPr>
            </w:pPr>
            <w:r>
              <w:rPr>
                <w:position w:val="-32"/>
                <w:sz w:val="24"/>
              </w:rPr>
              <w:t>数 量</w:t>
            </w:r>
          </w:p>
        </w:tc>
        <w:tc>
          <w:tcPr>
            <w:tcW w:w="1404" w:type="dxa"/>
            <w:vAlign w:val="center"/>
          </w:tcPr>
          <w:p w14:paraId="6E8FE14C">
            <w:pPr>
              <w:spacing w:line="360" w:lineRule="auto"/>
              <w:ind w:right="84"/>
              <w:jc w:val="center"/>
              <w:rPr>
                <w:position w:val="-32"/>
                <w:sz w:val="24"/>
              </w:rPr>
            </w:pPr>
            <w:r>
              <w:rPr>
                <w:position w:val="-32"/>
                <w:sz w:val="24"/>
              </w:rPr>
              <w:t>备  注</w:t>
            </w:r>
          </w:p>
        </w:tc>
      </w:tr>
      <w:tr w14:paraId="732B7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D5E1FA">
            <w:pPr>
              <w:spacing w:line="360" w:lineRule="auto"/>
              <w:ind w:right="84"/>
              <w:rPr>
                <w:position w:val="-40"/>
                <w:u w:val="single"/>
              </w:rPr>
            </w:pPr>
          </w:p>
        </w:tc>
        <w:tc>
          <w:tcPr>
            <w:tcW w:w="2520" w:type="dxa"/>
          </w:tcPr>
          <w:p w14:paraId="6CD2D6BF">
            <w:pPr>
              <w:spacing w:line="360" w:lineRule="auto"/>
              <w:ind w:right="84"/>
              <w:rPr>
                <w:position w:val="-40"/>
                <w:u w:val="single"/>
              </w:rPr>
            </w:pPr>
          </w:p>
        </w:tc>
        <w:tc>
          <w:tcPr>
            <w:tcW w:w="1441" w:type="dxa"/>
          </w:tcPr>
          <w:p w14:paraId="5553DD13">
            <w:pPr>
              <w:spacing w:line="360" w:lineRule="auto"/>
              <w:ind w:right="84"/>
              <w:rPr>
                <w:position w:val="-40"/>
                <w:u w:val="single"/>
              </w:rPr>
            </w:pPr>
          </w:p>
        </w:tc>
        <w:tc>
          <w:tcPr>
            <w:tcW w:w="1439" w:type="dxa"/>
          </w:tcPr>
          <w:p w14:paraId="1E4A08B8">
            <w:pPr>
              <w:spacing w:line="360" w:lineRule="auto"/>
              <w:ind w:right="84"/>
              <w:rPr>
                <w:position w:val="-40"/>
                <w:u w:val="single"/>
              </w:rPr>
            </w:pPr>
          </w:p>
        </w:tc>
        <w:tc>
          <w:tcPr>
            <w:tcW w:w="900" w:type="dxa"/>
          </w:tcPr>
          <w:p w14:paraId="64985154">
            <w:pPr>
              <w:spacing w:line="360" w:lineRule="auto"/>
              <w:ind w:right="84"/>
              <w:rPr>
                <w:position w:val="-40"/>
                <w:u w:val="single"/>
              </w:rPr>
            </w:pPr>
          </w:p>
        </w:tc>
        <w:tc>
          <w:tcPr>
            <w:tcW w:w="1404" w:type="dxa"/>
          </w:tcPr>
          <w:p w14:paraId="7F2855B4">
            <w:pPr>
              <w:spacing w:line="360" w:lineRule="auto"/>
              <w:ind w:right="84"/>
              <w:rPr>
                <w:position w:val="-40"/>
                <w:u w:val="single"/>
              </w:rPr>
            </w:pPr>
          </w:p>
        </w:tc>
      </w:tr>
      <w:tr w14:paraId="007F6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63847D">
            <w:pPr>
              <w:spacing w:line="360" w:lineRule="auto"/>
              <w:ind w:right="84"/>
              <w:rPr>
                <w:position w:val="-40"/>
                <w:u w:val="single"/>
              </w:rPr>
            </w:pPr>
          </w:p>
        </w:tc>
        <w:tc>
          <w:tcPr>
            <w:tcW w:w="2520" w:type="dxa"/>
          </w:tcPr>
          <w:p w14:paraId="2636D83E">
            <w:pPr>
              <w:spacing w:line="360" w:lineRule="auto"/>
              <w:ind w:right="84"/>
              <w:rPr>
                <w:position w:val="-40"/>
                <w:u w:val="single"/>
              </w:rPr>
            </w:pPr>
          </w:p>
        </w:tc>
        <w:tc>
          <w:tcPr>
            <w:tcW w:w="1441" w:type="dxa"/>
          </w:tcPr>
          <w:p w14:paraId="28E6AAFF">
            <w:pPr>
              <w:spacing w:line="360" w:lineRule="auto"/>
              <w:ind w:right="84"/>
              <w:rPr>
                <w:position w:val="-40"/>
                <w:u w:val="single"/>
              </w:rPr>
            </w:pPr>
          </w:p>
        </w:tc>
        <w:tc>
          <w:tcPr>
            <w:tcW w:w="1439" w:type="dxa"/>
          </w:tcPr>
          <w:p w14:paraId="1980269B">
            <w:pPr>
              <w:spacing w:line="360" w:lineRule="auto"/>
              <w:ind w:right="84"/>
              <w:rPr>
                <w:position w:val="-40"/>
                <w:u w:val="single"/>
              </w:rPr>
            </w:pPr>
          </w:p>
        </w:tc>
        <w:tc>
          <w:tcPr>
            <w:tcW w:w="900" w:type="dxa"/>
          </w:tcPr>
          <w:p w14:paraId="38B5B534">
            <w:pPr>
              <w:spacing w:line="360" w:lineRule="auto"/>
              <w:ind w:right="84"/>
              <w:rPr>
                <w:position w:val="-40"/>
                <w:u w:val="single"/>
              </w:rPr>
            </w:pPr>
          </w:p>
        </w:tc>
        <w:tc>
          <w:tcPr>
            <w:tcW w:w="1404" w:type="dxa"/>
          </w:tcPr>
          <w:p w14:paraId="791C7C84">
            <w:pPr>
              <w:spacing w:line="360" w:lineRule="auto"/>
              <w:ind w:right="84"/>
              <w:rPr>
                <w:position w:val="-40"/>
                <w:u w:val="single"/>
              </w:rPr>
            </w:pPr>
          </w:p>
        </w:tc>
      </w:tr>
      <w:tr w14:paraId="1EEEE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40BA53">
            <w:pPr>
              <w:spacing w:line="360" w:lineRule="auto"/>
              <w:ind w:right="84"/>
              <w:rPr>
                <w:position w:val="-40"/>
                <w:u w:val="single"/>
              </w:rPr>
            </w:pPr>
          </w:p>
        </w:tc>
        <w:tc>
          <w:tcPr>
            <w:tcW w:w="2520" w:type="dxa"/>
          </w:tcPr>
          <w:p w14:paraId="609CDB38">
            <w:pPr>
              <w:spacing w:line="360" w:lineRule="auto"/>
              <w:ind w:right="84"/>
              <w:rPr>
                <w:position w:val="-40"/>
                <w:u w:val="single"/>
              </w:rPr>
            </w:pPr>
          </w:p>
        </w:tc>
        <w:tc>
          <w:tcPr>
            <w:tcW w:w="1441" w:type="dxa"/>
          </w:tcPr>
          <w:p w14:paraId="78AF6223">
            <w:pPr>
              <w:spacing w:line="360" w:lineRule="auto"/>
              <w:ind w:right="84"/>
              <w:rPr>
                <w:position w:val="-40"/>
                <w:u w:val="single"/>
              </w:rPr>
            </w:pPr>
          </w:p>
        </w:tc>
        <w:tc>
          <w:tcPr>
            <w:tcW w:w="1439" w:type="dxa"/>
          </w:tcPr>
          <w:p w14:paraId="7179B1BA">
            <w:pPr>
              <w:spacing w:line="360" w:lineRule="auto"/>
              <w:ind w:right="84"/>
              <w:rPr>
                <w:position w:val="-40"/>
                <w:u w:val="single"/>
              </w:rPr>
            </w:pPr>
          </w:p>
        </w:tc>
        <w:tc>
          <w:tcPr>
            <w:tcW w:w="900" w:type="dxa"/>
          </w:tcPr>
          <w:p w14:paraId="41B8371F">
            <w:pPr>
              <w:spacing w:line="360" w:lineRule="auto"/>
              <w:ind w:right="84"/>
              <w:rPr>
                <w:position w:val="-40"/>
                <w:u w:val="single"/>
              </w:rPr>
            </w:pPr>
          </w:p>
        </w:tc>
        <w:tc>
          <w:tcPr>
            <w:tcW w:w="1404" w:type="dxa"/>
          </w:tcPr>
          <w:p w14:paraId="4687121C">
            <w:pPr>
              <w:spacing w:line="360" w:lineRule="auto"/>
              <w:ind w:right="84"/>
              <w:rPr>
                <w:position w:val="-40"/>
                <w:u w:val="single"/>
              </w:rPr>
            </w:pPr>
          </w:p>
        </w:tc>
      </w:tr>
      <w:tr w14:paraId="3A130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F13CB4">
            <w:pPr>
              <w:spacing w:line="360" w:lineRule="auto"/>
              <w:ind w:right="84"/>
              <w:rPr>
                <w:position w:val="-40"/>
                <w:u w:val="single"/>
              </w:rPr>
            </w:pPr>
          </w:p>
        </w:tc>
        <w:tc>
          <w:tcPr>
            <w:tcW w:w="2520" w:type="dxa"/>
          </w:tcPr>
          <w:p w14:paraId="0FBED5EE">
            <w:pPr>
              <w:spacing w:line="360" w:lineRule="auto"/>
              <w:ind w:right="84"/>
              <w:rPr>
                <w:position w:val="-40"/>
                <w:u w:val="single"/>
              </w:rPr>
            </w:pPr>
          </w:p>
        </w:tc>
        <w:tc>
          <w:tcPr>
            <w:tcW w:w="1441" w:type="dxa"/>
          </w:tcPr>
          <w:p w14:paraId="20EFA70F">
            <w:pPr>
              <w:spacing w:line="360" w:lineRule="auto"/>
              <w:ind w:right="84"/>
              <w:rPr>
                <w:position w:val="-40"/>
                <w:u w:val="single"/>
              </w:rPr>
            </w:pPr>
          </w:p>
        </w:tc>
        <w:tc>
          <w:tcPr>
            <w:tcW w:w="1439" w:type="dxa"/>
          </w:tcPr>
          <w:p w14:paraId="6D381231">
            <w:pPr>
              <w:spacing w:line="360" w:lineRule="auto"/>
              <w:ind w:right="84"/>
              <w:rPr>
                <w:position w:val="-40"/>
                <w:u w:val="single"/>
              </w:rPr>
            </w:pPr>
          </w:p>
        </w:tc>
        <w:tc>
          <w:tcPr>
            <w:tcW w:w="900" w:type="dxa"/>
          </w:tcPr>
          <w:p w14:paraId="6607D9C5">
            <w:pPr>
              <w:spacing w:line="360" w:lineRule="auto"/>
              <w:ind w:right="84"/>
              <w:rPr>
                <w:position w:val="-40"/>
                <w:u w:val="single"/>
              </w:rPr>
            </w:pPr>
          </w:p>
        </w:tc>
        <w:tc>
          <w:tcPr>
            <w:tcW w:w="1404" w:type="dxa"/>
          </w:tcPr>
          <w:p w14:paraId="22454252">
            <w:pPr>
              <w:spacing w:line="360" w:lineRule="auto"/>
              <w:ind w:right="84"/>
              <w:rPr>
                <w:position w:val="-40"/>
                <w:u w:val="single"/>
              </w:rPr>
            </w:pPr>
          </w:p>
        </w:tc>
      </w:tr>
      <w:tr w14:paraId="675DF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2BAD15">
            <w:pPr>
              <w:spacing w:line="360" w:lineRule="auto"/>
              <w:ind w:right="84"/>
              <w:rPr>
                <w:position w:val="-40"/>
                <w:u w:val="single"/>
              </w:rPr>
            </w:pPr>
          </w:p>
        </w:tc>
        <w:tc>
          <w:tcPr>
            <w:tcW w:w="2520" w:type="dxa"/>
          </w:tcPr>
          <w:p w14:paraId="3D9CB061">
            <w:pPr>
              <w:spacing w:line="360" w:lineRule="auto"/>
              <w:ind w:right="84"/>
              <w:rPr>
                <w:position w:val="-40"/>
                <w:u w:val="single"/>
              </w:rPr>
            </w:pPr>
          </w:p>
        </w:tc>
        <w:tc>
          <w:tcPr>
            <w:tcW w:w="1441" w:type="dxa"/>
          </w:tcPr>
          <w:p w14:paraId="03B46814">
            <w:pPr>
              <w:spacing w:line="360" w:lineRule="auto"/>
              <w:ind w:right="84"/>
              <w:rPr>
                <w:position w:val="-40"/>
                <w:u w:val="single"/>
              </w:rPr>
            </w:pPr>
          </w:p>
        </w:tc>
        <w:tc>
          <w:tcPr>
            <w:tcW w:w="1439" w:type="dxa"/>
          </w:tcPr>
          <w:p w14:paraId="2A1974C6">
            <w:pPr>
              <w:spacing w:line="360" w:lineRule="auto"/>
              <w:ind w:right="84"/>
              <w:rPr>
                <w:position w:val="-40"/>
                <w:u w:val="single"/>
              </w:rPr>
            </w:pPr>
          </w:p>
        </w:tc>
        <w:tc>
          <w:tcPr>
            <w:tcW w:w="900" w:type="dxa"/>
          </w:tcPr>
          <w:p w14:paraId="0F0EDF17">
            <w:pPr>
              <w:spacing w:line="360" w:lineRule="auto"/>
              <w:ind w:right="84"/>
              <w:rPr>
                <w:position w:val="-40"/>
                <w:u w:val="single"/>
              </w:rPr>
            </w:pPr>
          </w:p>
        </w:tc>
        <w:tc>
          <w:tcPr>
            <w:tcW w:w="1404" w:type="dxa"/>
          </w:tcPr>
          <w:p w14:paraId="43047411">
            <w:pPr>
              <w:spacing w:line="360" w:lineRule="auto"/>
              <w:ind w:right="84"/>
              <w:rPr>
                <w:position w:val="-40"/>
                <w:u w:val="single"/>
              </w:rPr>
            </w:pPr>
          </w:p>
        </w:tc>
      </w:tr>
      <w:tr w14:paraId="75114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933A2B">
            <w:pPr>
              <w:spacing w:line="360" w:lineRule="auto"/>
              <w:ind w:right="84"/>
              <w:rPr>
                <w:position w:val="-40"/>
                <w:u w:val="single"/>
              </w:rPr>
            </w:pPr>
          </w:p>
        </w:tc>
        <w:tc>
          <w:tcPr>
            <w:tcW w:w="2520" w:type="dxa"/>
          </w:tcPr>
          <w:p w14:paraId="6CC2500B">
            <w:pPr>
              <w:spacing w:line="360" w:lineRule="auto"/>
              <w:ind w:right="84"/>
              <w:rPr>
                <w:position w:val="-40"/>
                <w:u w:val="single"/>
              </w:rPr>
            </w:pPr>
          </w:p>
        </w:tc>
        <w:tc>
          <w:tcPr>
            <w:tcW w:w="1441" w:type="dxa"/>
          </w:tcPr>
          <w:p w14:paraId="21D35830">
            <w:pPr>
              <w:spacing w:line="360" w:lineRule="auto"/>
              <w:ind w:right="84"/>
              <w:rPr>
                <w:position w:val="-40"/>
                <w:u w:val="single"/>
              </w:rPr>
            </w:pPr>
          </w:p>
        </w:tc>
        <w:tc>
          <w:tcPr>
            <w:tcW w:w="1439" w:type="dxa"/>
          </w:tcPr>
          <w:p w14:paraId="73EC44E5">
            <w:pPr>
              <w:spacing w:line="360" w:lineRule="auto"/>
              <w:ind w:right="84"/>
              <w:rPr>
                <w:position w:val="-40"/>
                <w:u w:val="single"/>
              </w:rPr>
            </w:pPr>
          </w:p>
        </w:tc>
        <w:tc>
          <w:tcPr>
            <w:tcW w:w="900" w:type="dxa"/>
          </w:tcPr>
          <w:p w14:paraId="315DAC56">
            <w:pPr>
              <w:spacing w:line="360" w:lineRule="auto"/>
              <w:ind w:right="84"/>
              <w:rPr>
                <w:position w:val="-40"/>
                <w:u w:val="single"/>
              </w:rPr>
            </w:pPr>
          </w:p>
        </w:tc>
        <w:tc>
          <w:tcPr>
            <w:tcW w:w="1404" w:type="dxa"/>
          </w:tcPr>
          <w:p w14:paraId="32F8A418">
            <w:pPr>
              <w:spacing w:line="360" w:lineRule="auto"/>
              <w:ind w:right="84"/>
              <w:rPr>
                <w:position w:val="-40"/>
                <w:u w:val="single"/>
              </w:rPr>
            </w:pPr>
          </w:p>
        </w:tc>
      </w:tr>
      <w:tr w14:paraId="16F9A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638D51">
            <w:pPr>
              <w:spacing w:line="360" w:lineRule="auto"/>
              <w:ind w:right="84"/>
              <w:rPr>
                <w:position w:val="-40"/>
                <w:u w:val="single"/>
              </w:rPr>
            </w:pPr>
          </w:p>
        </w:tc>
        <w:tc>
          <w:tcPr>
            <w:tcW w:w="2520" w:type="dxa"/>
          </w:tcPr>
          <w:p w14:paraId="6F207B77">
            <w:pPr>
              <w:spacing w:line="360" w:lineRule="auto"/>
              <w:ind w:right="84"/>
              <w:rPr>
                <w:position w:val="-40"/>
                <w:u w:val="single"/>
              </w:rPr>
            </w:pPr>
          </w:p>
        </w:tc>
        <w:tc>
          <w:tcPr>
            <w:tcW w:w="1441" w:type="dxa"/>
          </w:tcPr>
          <w:p w14:paraId="48932614">
            <w:pPr>
              <w:spacing w:line="360" w:lineRule="auto"/>
              <w:ind w:right="84"/>
              <w:rPr>
                <w:position w:val="-40"/>
                <w:u w:val="single"/>
              </w:rPr>
            </w:pPr>
          </w:p>
        </w:tc>
        <w:tc>
          <w:tcPr>
            <w:tcW w:w="1439" w:type="dxa"/>
          </w:tcPr>
          <w:p w14:paraId="4CFBE6E3">
            <w:pPr>
              <w:spacing w:line="360" w:lineRule="auto"/>
              <w:ind w:right="84"/>
              <w:rPr>
                <w:position w:val="-40"/>
                <w:u w:val="single"/>
              </w:rPr>
            </w:pPr>
          </w:p>
        </w:tc>
        <w:tc>
          <w:tcPr>
            <w:tcW w:w="900" w:type="dxa"/>
          </w:tcPr>
          <w:p w14:paraId="16E0DF39">
            <w:pPr>
              <w:spacing w:line="360" w:lineRule="auto"/>
              <w:ind w:right="84"/>
              <w:rPr>
                <w:position w:val="-40"/>
                <w:u w:val="single"/>
              </w:rPr>
            </w:pPr>
          </w:p>
        </w:tc>
        <w:tc>
          <w:tcPr>
            <w:tcW w:w="1404" w:type="dxa"/>
          </w:tcPr>
          <w:p w14:paraId="6E3830CA">
            <w:pPr>
              <w:spacing w:line="360" w:lineRule="auto"/>
              <w:ind w:right="84"/>
              <w:rPr>
                <w:position w:val="-40"/>
                <w:u w:val="single"/>
              </w:rPr>
            </w:pPr>
          </w:p>
        </w:tc>
      </w:tr>
      <w:tr w14:paraId="63C7A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5D33CF41">
            <w:pPr>
              <w:spacing w:line="360" w:lineRule="auto"/>
              <w:ind w:right="84"/>
              <w:rPr>
                <w:position w:val="-40"/>
                <w:u w:val="single"/>
              </w:rPr>
            </w:pPr>
          </w:p>
        </w:tc>
        <w:tc>
          <w:tcPr>
            <w:tcW w:w="2520" w:type="dxa"/>
          </w:tcPr>
          <w:p w14:paraId="53206CF1">
            <w:pPr>
              <w:spacing w:line="360" w:lineRule="auto"/>
              <w:ind w:right="84"/>
              <w:rPr>
                <w:position w:val="-40"/>
                <w:u w:val="single"/>
              </w:rPr>
            </w:pPr>
          </w:p>
        </w:tc>
        <w:tc>
          <w:tcPr>
            <w:tcW w:w="1441" w:type="dxa"/>
          </w:tcPr>
          <w:p w14:paraId="0D13C7BB">
            <w:pPr>
              <w:spacing w:line="360" w:lineRule="auto"/>
              <w:ind w:right="84"/>
              <w:rPr>
                <w:position w:val="-40"/>
                <w:u w:val="single"/>
              </w:rPr>
            </w:pPr>
          </w:p>
        </w:tc>
        <w:tc>
          <w:tcPr>
            <w:tcW w:w="1439" w:type="dxa"/>
          </w:tcPr>
          <w:p w14:paraId="695F31D4">
            <w:pPr>
              <w:spacing w:line="360" w:lineRule="auto"/>
              <w:ind w:right="84"/>
              <w:rPr>
                <w:position w:val="-40"/>
                <w:u w:val="single"/>
              </w:rPr>
            </w:pPr>
          </w:p>
        </w:tc>
        <w:tc>
          <w:tcPr>
            <w:tcW w:w="900" w:type="dxa"/>
          </w:tcPr>
          <w:p w14:paraId="6639AE8F">
            <w:pPr>
              <w:spacing w:line="360" w:lineRule="auto"/>
              <w:ind w:right="84"/>
              <w:rPr>
                <w:position w:val="-40"/>
                <w:u w:val="single"/>
              </w:rPr>
            </w:pPr>
          </w:p>
        </w:tc>
        <w:tc>
          <w:tcPr>
            <w:tcW w:w="1404" w:type="dxa"/>
          </w:tcPr>
          <w:p w14:paraId="708ECAA9">
            <w:pPr>
              <w:spacing w:line="360" w:lineRule="auto"/>
              <w:ind w:right="84"/>
              <w:rPr>
                <w:position w:val="-40"/>
                <w:u w:val="single"/>
              </w:rPr>
            </w:pPr>
          </w:p>
        </w:tc>
      </w:tr>
      <w:tr w14:paraId="3848D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AC6350">
            <w:pPr>
              <w:spacing w:line="360" w:lineRule="auto"/>
              <w:ind w:right="84"/>
              <w:rPr>
                <w:position w:val="-40"/>
                <w:u w:val="single"/>
              </w:rPr>
            </w:pPr>
          </w:p>
        </w:tc>
        <w:tc>
          <w:tcPr>
            <w:tcW w:w="2520" w:type="dxa"/>
          </w:tcPr>
          <w:p w14:paraId="19318D33">
            <w:pPr>
              <w:spacing w:line="360" w:lineRule="auto"/>
              <w:ind w:right="84"/>
              <w:rPr>
                <w:position w:val="-40"/>
                <w:u w:val="single"/>
              </w:rPr>
            </w:pPr>
          </w:p>
        </w:tc>
        <w:tc>
          <w:tcPr>
            <w:tcW w:w="1441" w:type="dxa"/>
          </w:tcPr>
          <w:p w14:paraId="6ADE69CF">
            <w:pPr>
              <w:spacing w:line="360" w:lineRule="auto"/>
              <w:ind w:right="84"/>
              <w:rPr>
                <w:position w:val="-40"/>
                <w:u w:val="single"/>
              </w:rPr>
            </w:pPr>
          </w:p>
        </w:tc>
        <w:tc>
          <w:tcPr>
            <w:tcW w:w="1439" w:type="dxa"/>
          </w:tcPr>
          <w:p w14:paraId="4573C18E">
            <w:pPr>
              <w:spacing w:line="360" w:lineRule="auto"/>
              <w:ind w:right="84"/>
              <w:rPr>
                <w:position w:val="-40"/>
                <w:u w:val="single"/>
              </w:rPr>
            </w:pPr>
          </w:p>
        </w:tc>
        <w:tc>
          <w:tcPr>
            <w:tcW w:w="900" w:type="dxa"/>
          </w:tcPr>
          <w:p w14:paraId="28C7CE5F">
            <w:pPr>
              <w:spacing w:line="360" w:lineRule="auto"/>
              <w:ind w:right="84"/>
              <w:rPr>
                <w:position w:val="-40"/>
                <w:u w:val="single"/>
              </w:rPr>
            </w:pPr>
          </w:p>
        </w:tc>
        <w:tc>
          <w:tcPr>
            <w:tcW w:w="1404" w:type="dxa"/>
          </w:tcPr>
          <w:p w14:paraId="6AAA268A">
            <w:pPr>
              <w:spacing w:line="360" w:lineRule="auto"/>
              <w:ind w:right="84"/>
              <w:rPr>
                <w:position w:val="-40"/>
                <w:u w:val="single"/>
              </w:rPr>
            </w:pPr>
          </w:p>
        </w:tc>
      </w:tr>
      <w:tr w14:paraId="2093C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41ED5124">
            <w:pPr>
              <w:spacing w:line="360" w:lineRule="auto"/>
              <w:ind w:right="84"/>
              <w:rPr>
                <w:position w:val="-40"/>
                <w:u w:val="single"/>
              </w:rPr>
            </w:pPr>
          </w:p>
        </w:tc>
        <w:tc>
          <w:tcPr>
            <w:tcW w:w="2520" w:type="dxa"/>
          </w:tcPr>
          <w:p w14:paraId="533B4DA7">
            <w:pPr>
              <w:spacing w:line="360" w:lineRule="auto"/>
              <w:ind w:right="84"/>
              <w:rPr>
                <w:position w:val="-40"/>
                <w:u w:val="single"/>
              </w:rPr>
            </w:pPr>
          </w:p>
        </w:tc>
        <w:tc>
          <w:tcPr>
            <w:tcW w:w="1441" w:type="dxa"/>
          </w:tcPr>
          <w:p w14:paraId="57BC49AE">
            <w:pPr>
              <w:spacing w:line="360" w:lineRule="auto"/>
              <w:ind w:right="84"/>
              <w:rPr>
                <w:position w:val="-40"/>
                <w:u w:val="single"/>
              </w:rPr>
            </w:pPr>
          </w:p>
        </w:tc>
        <w:tc>
          <w:tcPr>
            <w:tcW w:w="1439" w:type="dxa"/>
          </w:tcPr>
          <w:p w14:paraId="7564E39C">
            <w:pPr>
              <w:spacing w:line="360" w:lineRule="auto"/>
              <w:ind w:right="84"/>
              <w:rPr>
                <w:position w:val="-40"/>
                <w:u w:val="single"/>
              </w:rPr>
            </w:pPr>
          </w:p>
        </w:tc>
        <w:tc>
          <w:tcPr>
            <w:tcW w:w="900" w:type="dxa"/>
          </w:tcPr>
          <w:p w14:paraId="4A327FA4">
            <w:pPr>
              <w:spacing w:line="360" w:lineRule="auto"/>
              <w:ind w:right="84"/>
              <w:rPr>
                <w:position w:val="-40"/>
                <w:u w:val="single"/>
              </w:rPr>
            </w:pPr>
          </w:p>
        </w:tc>
        <w:tc>
          <w:tcPr>
            <w:tcW w:w="1404" w:type="dxa"/>
          </w:tcPr>
          <w:p w14:paraId="2745859E">
            <w:pPr>
              <w:spacing w:line="360" w:lineRule="auto"/>
              <w:ind w:right="84"/>
              <w:rPr>
                <w:position w:val="-40"/>
                <w:u w:val="single"/>
              </w:rPr>
            </w:pPr>
          </w:p>
        </w:tc>
      </w:tr>
      <w:tr w14:paraId="71E32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49022D">
            <w:pPr>
              <w:spacing w:line="360" w:lineRule="auto"/>
              <w:ind w:right="84"/>
              <w:rPr>
                <w:position w:val="-40"/>
                <w:u w:val="single"/>
              </w:rPr>
            </w:pPr>
          </w:p>
        </w:tc>
        <w:tc>
          <w:tcPr>
            <w:tcW w:w="2520" w:type="dxa"/>
          </w:tcPr>
          <w:p w14:paraId="4A72218B">
            <w:pPr>
              <w:spacing w:line="360" w:lineRule="auto"/>
              <w:ind w:right="84"/>
              <w:rPr>
                <w:position w:val="-40"/>
                <w:u w:val="single"/>
              </w:rPr>
            </w:pPr>
          </w:p>
        </w:tc>
        <w:tc>
          <w:tcPr>
            <w:tcW w:w="1441" w:type="dxa"/>
          </w:tcPr>
          <w:p w14:paraId="3824E139">
            <w:pPr>
              <w:spacing w:line="360" w:lineRule="auto"/>
              <w:ind w:right="84"/>
              <w:rPr>
                <w:position w:val="-40"/>
                <w:u w:val="single"/>
              </w:rPr>
            </w:pPr>
          </w:p>
        </w:tc>
        <w:tc>
          <w:tcPr>
            <w:tcW w:w="1439" w:type="dxa"/>
          </w:tcPr>
          <w:p w14:paraId="22EBEE68">
            <w:pPr>
              <w:spacing w:line="360" w:lineRule="auto"/>
              <w:ind w:right="84"/>
              <w:rPr>
                <w:position w:val="-40"/>
                <w:u w:val="single"/>
              </w:rPr>
            </w:pPr>
          </w:p>
        </w:tc>
        <w:tc>
          <w:tcPr>
            <w:tcW w:w="900" w:type="dxa"/>
          </w:tcPr>
          <w:p w14:paraId="5C076D40">
            <w:pPr>
              <w:spacing w:line="360" w:lineRule="auto"/>
              <w:ind w:right="84"/>
              <w:rPr>
                <w:position w:val="-40"/>
                <w:u w:val="single"/>
              </w:rPr>
            </w:pPr>
          </w:p>
        </w:tc>
        <w:tc>
          <w:tcPr>
            <w:tcW w:w="1404" w:type="dxa"/>
          </w:tcPr>
          <w:p w14:paraId="5968DC8B">
            <w:pPr>
              <w:spacing w:line="360" w:lineRule="auto"/>
              <w:ind w:right="84"/>
              <w:rPr>
                <w:position w:val="-40"/>
                <w:u w:val="single"/>
              </w:rPr>
            </w:pPr>
          </w:p>
        </w:tc>
      </w:tr>
      <w:tr w14:paraId="69F96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8E27CE">
            <w:pPr>
              <w:spacing w:line="360" w:lineRule="auto"/>
              <w:ind w:right="84"/>
              <w:rPr>
                <w:position w:val="-40"/>
                <w:u w:val="single"/>
              </w:rPr>
            </w:pPr>
          </w:p>
        </w:tc>
        <w:tc>
          <w:tcPr>
            <w:tcW w:w="2520" w:type="dxa"/>
          </w:tcPr>
          <w:p w14:paraId="63343976">
            <w:pPr>
              <w:spacing w:line="360" w:lineRule="auto"/>
              <w:ind w:right="84"/>
              <w:rPr>
                <w:position w:val="-40"/>
                <w:u w:val="single"/>
              </w:rPr>
            </w:pPr>
          </w:p>
        </w:tc>
        <w:tc>
          <w:tcPr>
            <w:tcW w:w="1441" w:type="dxa"/>
          </w:tcPr>
          <w:p w14:paraId="35DD57FF">
            <w:pPr>
              <w:spacing w:line="360" w:lineRule="auto"/>
              <w:ind w:right="84"/>
              <w:rPr>
                <w:position w:val="-40"/>
                <w:u w:val="single"/>
              </w:rPr>
            </w:pPr>
          </w:p>
        </w:tc>
        <w:tc>
          <w:tcPr>
            <w:tcW w:w="1439" w:type="dxa"/>
          </w:tcPr>
          <w:p w14:paraId="16F75F6E">
            <w:pPr>
              <w:spacing w:line="360" w:lineRule="auto"/>
              <w:ind w:right="84"/>
              <w:rPr>
                <w:position w:val="-40"/>
                <w:u w:val="single"/>
              </w:rPr>
            </w:pPr>
          </w:p>
        </w:tc>
        <w:tc>
          <w:tcPr>
            <w:tcW w:w="900" w:type="dxa"/>
          </w:tcPr>
          <w:p w14:paraId="125F4016">
            <w:pPr>
              <w:spacing w:line="360" w:lineRule="auto"/>
              <w:ind w:right="84"/>
              <w:rPr>
                <w:position w:val="-40"/>
                <w:u w:val="single"/>
              </w:rPr>
            </w:pPr>
          </w:p>
        </w:tc>
        <w:tc>
          <w:tcPr>
            <w:tcW w:w="1404" w:type="dxa"/>
          </w:tcPr>
          <w:p w14:paraId="4D51357D">
            <w:pPr>
              <w:spacing w:line="360" w:lineRule="auto"/>
              <w:ind w:right="84"/>
              <w:rPr>
                <w:position w:val="-40"/>
                <w:u w:val="single"/>
              </w:rPr>
            </w:pPr>
          </w:p>
        </w:tc>
      </w:tr>
      <w:tr w14:paraId="2EDC7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551512">
            <w:pPr>
              <w:spacing w:line="360" w:lineRule="auto"/>
              <w:ind w:right="84"/>
              <w:rPr>
                <w:position w:val="-40"/>
                <w:u w:val="single"/>
              </w:rPr>
            </w:pPr>
          </w:p>
        </w:tc>
        <w:tc>
          <w:tcPr>
            <w:tcW w:w="2520" w:type="dxa"/>
          </w:tcPr>
          <w:p w14:paraId="53F86061">
            <w:pPr>
              <w:spacing w:line="360" w:lineRule="auto"/>
              <w:ind w:right="84"/>
              <w:rPr>
                <w:position w:val="-40"/>
                <w:u w:val="single"/>
              </w:rPr>
            </w:pPr>
          </w:p>
        </w:tc>
        <w:tc>
          <w:tcPr>
            <w:tcW w:w="1441" w:type="dxa"/>
          </w:tcPr>
          <w:p w14:paraId="4B8FB8C4">
            <w:pPr>
              <w:spacing w:line="360" w:lineRule="auto"/>
              <w:ind w:right="84"/>
              <w:rPr>
                <w:position w:val="-40"/>
                <w:u w:val="single"/>
              </w:rPr>
            </w:pPr>
          </w:p>
        </w:tc>
        <w:tc>
          <w:tcPr>
            <w:tcW w:w="1439" w:type="dxa"/>
          </w:tcPr>
          <w:p w14:paraId="0F7F749B">
            <w:pPr>
              <w:spacing w:line="360" w:lineRule="auto"/>
              <w:ind w:right="84"/>
              <w:rPr>
                <w:position w:val="-40"/>
                <w:u w:val="single"/>
              </w:rPr>
            </w:pPr>
          </w:p>
        </w:tc>
        <w:tc>
          <w:tcPr>
            <w:tcW w:w="900" w:type="dxa"/>
          </w:tcPr>
          <w:p w14:paraId="1D11E127">
            <w:pPr>
              <w:spacing w:line="360" w:lineRule="auto"/>
              <w:ind w:right="84"/>
              <w:rPr>
                <w:position w:val="-40"/>
                <w:u w:val="single"/>
              </w:rPr>
            </w:pPr>
          </w:p>
        </w:tc>
        <w:tc>
          <w:tcPr>
            <w:tcW w:w="1404" w:type="dxa"/>
          </w:tcPr>
          <w:p w14:paraId="6D65D0FB">
            <w:pPr>
              <w:spacing w:line="360" w:lineRule="auto"/>
              <w:ind w:right="84"/>
              <w:rPr>
                <w:position w:val="-40"/>
                <w:u w:val="single"/>
              </w:rPr>
            </w:pPr>
          </w:p>
        </w:tc>
      </w:tr>
      <w:tr w14:paraId="6B2E7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9797E72">
            <w:pPr>
              <w:spacing w:line="360" w:lineRule="auto"/>
              <w:ind w:right="84"/>
              <w:rPr>
                <w:position w:val="-40"/>
                <w:u w:val="single"/>
              </w:rPr>
            </w:pPr>
          </w:p>
        </w:tc>
        <w:tc>
          <w:tcPr>
            <w:tcW w:w="2520" w:type="dxa"/>
          </w:tcPr>
          <w:p w14:paraId="37306DC7">
            <w:pPr>
              <w:spacing w:line="360" w:lineRule="auto"/>
              <w:ind w:right="84"/>
              <w:rPr>
                <w:position w:val="-40"/>
                <w:u w:val="single"/>
              </w:rPr>
            </w:pPr>
          </w:p>
        </w:tc>
        <w:tc>
          <w:tcPr>
            <w:tcW w:w="1441" w:type="dxa"/>
          </w:tcPr>
          <w:p w14:paraId="1653D37E">
            <w:pPr>
              <w:spacing w:line="360" w:lineRule="auto"/>
              <w:ind w:right="84"/>
              <w:rPr>
                <w:position w:val="-40"/>
                <w:u w:val="single"/>
              </w:rPr>
            </w:pPr>
          </w:p>
        </w:tc>
        <w:tc>
          <w:tcPr>
            <w:tcW w:w="1439" w:type="dxa"/>
          </w:tcPr>
          <w:p w14:paraId="7C162411">
            <w:pPr>
              <w:spacing w:line="360" w:lineRule="auto"/>
              <w:ind w:right="84"/>
              <w:rPr>
                <w:position w:val="-40"/>
                <w:u w:val="single"/>
              </w:rPr>
            </w:pPr>
          </w:p>
        </w:tc>
        <w:tc>
          <w:tcPr>
            <w:tcW w:w="900" w:type="dxa"/>
          </w:tcPr>
          <w:p w14:paraId="4C549508">
            <w:pPr>
              <w:spacing w:line="360" w:lineRule="auto"/>
              <w:ind w:right="84"/>
              <w:rPr>
                <w:position w:val="-40"/>
                <w:u w:val="single"/>
              </w:rPr>
            </w:pPr>
          </w:p>
        </w:tc>
        <w:tc>
          <w:tcPr>
            <w:tcW w:w="1404" w:type="dxa"/>
          </w:tcPr>
          <w:p w14:paraId="4B7A2D8F">
            <w:pPr>
              <w:spacing w:line="360" w:lineRule="auto"/>
              <w:ind w:right="84"/>
              <w:rPr>
                <w:position w:val="-40"/>
                <w:u w:val="single"/>
              </w:rPr>
            </w:pPr>
          </w:p>
        </w:tc>
      </w:tr>
    </w:tbl>
    <w:p w14:paraId="7BCB16BF">
      <w:pPr>
        <w:spacing w:line="360" w:lineRule="auto"/>
        <w:ind w:firstLine="4080" w:firstLineChars="1700"/>
        <w:rPr>
          <w:sz w:val="24"/>
        </w:rPr>
      </w:pPr>
    </w:p>
    <w:p w14:paraId="603F05F9">
      <w:pPr>
        <w:spacing w:line="360" w:lineRule="auto"/>
        <w:ind w:firstLine="4080" w:firstLineChars="1700"/>
        <w:rPr>
          <w:sz w:val="24"/>
        </w:rPr>
      </w:pPr>
      <w:r>
        <w:rPr>
          <w:sz w:val="24"/>
        </w:rPr>
        <w:t>投标人名称：</w:t>
      </w:r>
    </w:p>
    <w:p w14:paraId="6E5B809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611ADA">
      <w:pPr>
        <w:spacing w:line="360" w:lineRule="auto"/>
        <w:ind w:left="192" w:right="84"/>
        <w:rPr>
          <w:sz w:val="24"/>
        </w:rPr>
      </w:pPr>
    </w:p>
    <w:p w14:paraId="12924899">
      <w:pPr>
        <w:tabs>
          <w:tab w:val="left" w:pos="240"/>
          <w:tab w:val="left" w:pos="7665"/>
        </w:tabs>
        <w:rPr>
          <w:b/>
          <w:sz w:val="24"/>
          <w:szCs w:val="24"/>
        </w:rPr>
      </w:pPr>
    </w:p>
    <w:p w14:paraId="484FE2BF">
      <w:pPr>
        <w:widowControl/>
        <w:jc w:val="left"/>
        <w:rPr>
          <w:b/>
          <w:sz w:val="24"/>
          <w:szCs w:val="24"/>
        </w:rPr>
      </w:pPr>
      <w:r>
        <w:rPr>
          <w:b/>
          <w:sz w:val="24"/>
          <w:szCs w:val="24"/>
        </w:rPr>
        <w:br w:type="page"/>
      </w:r>
    </w:p>
    <w:p w14:paraId="5F065FFC">
      <w:pPr>
        <w:tabs>
          <w:tab w:val="left" w:pos="240"/>
          <w:tab w:val="left" w:pos="7665"/>
        </w:tabs>
        <w:rPr>
          <w:b/>
          <w:sz w:val="24"/>
          <w:szCs w:val="24"/>
        </w:rPr>
      </w:pPr>
      <w:r>
        <w:rPr>
          <w:b/>
          <w:sz w:val="24"/>
          <w:szCs w:val="24"/>
        </w:rPr>
        <w:t>附件7-3</w:t>
      </w:r>
    </w:p>
    <w:p w14:paraId="3B13984A">
      <w:pPr>
        <w:tabs>
          <w:tab w:val="left" w:pos="240"/>
        </w:tabs>
        <w:jc w:val="center"/>
        <w:rPr>
          <w:b/>
          <w:sz w:val="24"/>
          <w:szCs w:val="24"/>
        </w:rPr>
      </w:pPr>
      <w:r>
        <w:rPr>
          <w:b/>
          <w:sz w:val="24"/>
          <w:szCs w:val="24"/>
        </w:rPr>
        <w:t>采购人须向供应商提供的条件</w:t>
      </w:r>
    </w:p>
    <w:p w14:paraId="113866AE">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59C3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DA5724F">
            <w:pPr>
              <w:tabs>
                <w:tab w:val="left" w:pos="240"/>
              </w:tabs>
              <w:jc w:val="center"/>
              <w:rPr>
                <w:position w:val="-50"/>
                <w:sz w:val="24"/>
              </w:rPr>
            </w:pPr>
            <w:r>
              <w:rPr>
                <w:position w:val="-50"/>
                <w:sz w:val="24"/>
              </w:rPr>
              <w:t>序 号</w:t>
            </w:r>
          </w:p>
        </w:tc>
        <w:tc>
          <w:tcPr>
            <w:tcW w:w="1890" w:type="dxa"/>
            <w:tcBorders>
              <w:bottom w:val="single" w:color="auto" w:sz="4" w:space="0"/>
            </w:tcBorders>
          </w:tcPr>
          <w:p w14:paraId="1638B555">
            <w:pPr>
              <w:tabs>
                <w:tab w:val="left" w:pos="240"/>
              </w:tabs>
              <w:jc w:val="center"/>
              <w:rPr>
                <w:position w:val="-32"/>
                <w:sz w:val="24"/>
              </w:rPr>
            </w:pPr>
            <w:r>
              <w:rPr>
                <w:position w:val="-32"/>
                <w:sz w:val="24"/>
              </w:rPr>
              <w:t>设施或设备</w:t>
            </w:r>
          </w:p>
          <w:p w14:paraId="1BD4ADFF">
            <w:pPr>
              <w:tabs>
                <w:tab w:val="left" w:pos="240"/>
              </w:tabs>
              <w:jc w:val="center"/>
              <w:rPr>
                <w:sz w:val="24"/>
              </w:rPr>
            </w:pPr>
            <w:r>
              <w:rPr>
                <w:position w:val="-32"/>
                <w:sz w:val="24"/>
              </w:rPr>
              <w:t>名  称</w:t>
            </w:r>
          </w:p>
        </w:tc>
        <w:tc>
          <w:tcPr>
            <w:tcW w:w="975" w:type="dxa"/>
            <w:tcBorders>
              <w:bottom w:val="single" w:color="auto" w:sz="4" w:space="0"/>
            </w:tcBorders>
          </w:tcPr>
          <w:p w14:paraId="7BF9C251">
            <w:pPr>
              <w:tabs>
                <w:tab w:val="left" w:pos="240"/>
              </w:tabs>
              <w:jc w:val="center"/>
              <w:rPr>
                <w:position w:val="-50"/>
                <w:sz w:val="24"/>
              </w:rPr>
            </w:pPr>
            <w:r>
              <w:rPr>
                <w:position w:val="-50"/>
                <w:sz w:val="24"/>
              </w:rPr>
              <w:t>单 位</w:t>
            </w:r>
          </w:p>
        </w:tc>
        <w:tc>
          <w:tcPr>
            <w:tcW w:w="996" w:type="dxa"/>
            <w:tcBorders>
              <w:bottom w:val="single" w:color="auto" w:sz="4" w:space="0"/>
            </w:tcBorders>
          </w:tcPr>
          <w:p w14:paraId="2B643BB5">
            <w:pPr>
              <w:tabs>
                <w:tab w:val="left" w:pos="240"/>
              </w:tabs>
              <w:jc w:val="center"/>
              <w:rPr>
                <w:position w:val="-50"/>
                <w:sz w:val="24"/>
              </w:rPr>
            </w:pPr>
            <w:r>
              <w:rPr>
                <w:position w:val="-50"/>
                <w:sz w:val="24"/>
              </w:rPr>
              <w:t>数 量</w:t>
            </w:r>
          </w:p>
        </w:tc>
        <w:tc>
          <w:tcPr>
            <w:tcW w:w="1494" w:type="dxa"/>
            <w:tcBorders>
              <w:bottom w:val="single" w:color="auto" w:sz="4" w:space="0"/>
            </w:tcBorders>
          </w:tcPr>
          <w:p w14:paraId="2CE2DEF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3F72C81">
            <w:pPr>
              <w:tabs>
                <w:tab w:val="left" w:pos="240"/>
              </w:tabs>
              <w:jc w:val="center"/>
              <w:rPr>
                <w:position w:val="-50"/>
                <w:sz w:val="24"/>
              </w:rPr>
            </w:pPr>
            <w:r>
              <w:rPr>
                <w:position w:val="-50"/>
                <w:sz w:val="24"/>
              </w:rPr>
              <w:t xml:space="preserve">如有偿提供的说明 </w:t>
            </w:r>
          </w:p>
        </w:tc>
      </w:tr>
      <w:tr w14:paraId="07E39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0E5095F">
            <w:pPr>
              <w:tabs>
                <w:tab w:val="left" w:pos="240"/>
              </w:tabs>
            </w:pPr>
          </w:p>
          <w:p w14:paraId="32F7496D">
            <w:pPr>
              <w:tabs>
                <w:tab w:val="left" w:pos="240"/>
              </w:tabs>
            </w:pPr>
          </w:p>
          <w:p w14:paraId="02550393">
            <w:pPr>
              <w:tabs>
                <w:tab w:val="left" w:pos="240"/>
              </w:tabs>
            </w:pPr>
          </w:p>
          <w:p w14:paraId="1A106223">
            <w:pPr>
              <w:tabs>
                <w:tab w:val="left" w:pos="240"/>
              </w:tabs>
            </w:pPr>
          </w:p>
          <w:p w14:paraId="5C07DD42">
            <w:pPr>
              <w:tabs>
                <w:tab w:val="left" w:pos="240"/>
              </w:tabs>
            </w:pPr>
          </w:p>
          <w:p w14:paraId="0746056D">
            <w:pPr>
              <w:tabs>
                <w:tab w:val="left" w:pos="240"/>
              </w:tabs>
            </w:pPr>
          </w:p>
          <w:p w14:paraId="1C87D82D">
            <w:pPr>
              <w:tabs>
                <w:tab w:val="left" w:pos="240"/>
              </w:tabs>
            </w:pPr>
          </w:p>
          <w:p w14:paraId="4270F216">
            <w:pPr>
              <w:tabs>
                <w:tab w:val="left" w:pos="240"/>
              </w:tabs>
            </w:pPr>
          </w:p>
          <w:p w14:paraId="0854A416">
            <w:pPr>
              <w:tabs>
                <w:tab w:val="left" w:pos="240"/>
              </w:tabs>
            </w:pPr>
          </w:p>
          <w:p w14:paraId="46F58F4C">
            <w:pPr>
              <w:tabs>
                <w:tab w:val="left" w:pos="240"/>
              </w:tabs>
            </w:pPr>
          </w:p>
          <w:p w14:paraId="66F24A8B">
            <w:pPr>
              <w:tabs>
                <w:tab w:val="left" w:pos="240"/>
              </w:tabs>
            </w:pPr>
          </w:p>
          <w:p w14:paraId="0372A8C4">
            <w:pPr>
              <w:tabs>
                <w:tab w:val="left" w:pos="240"/>
              </w:tabs>
            </w:pPr>
          </w:p>
          <w:p w14:paraId="2CE9A008">
            <w:pPr>
              <w:tabs>
                <w:tab w:val="left" w:pos="240"/>
              </w:tabs>
            </w:pPr>
          </w:p>
          <w:p w14:paraId="18B7B7F3">
            <w:pPr>
              <w:tabs>
                <w:tab w:val="left" w:pos="240"/>
              </w:tabs>
            </w:pPr>
          </w:p>
          <w:p w14:paraId="64738749">
            <w:pPr>
              <w:tabs>
                <w:tab w:val="left" w:pos="240"/>
              </w:tabs>
            </w:pPr>
          </w:p>
          <w:p w14:paraId="31EFC4F0">
            <w:pPr>
              <w:tabs>
                <w:tab w:val="left" w:pos="240"/>
              </w:tabs>
            </w:pPr>
          </w:p>
          <w:p w14:paraId="44DD7158">
            <w:pPr>
              <w:tabs>
                <w:tab w:val="left" w:pos="240"/>
              </w:tabs>
            </w:pPr>
          </w:p>
          <w:p w14:paraId="7BBC8549">
            <w:pPr>
              <w:tabs>
                <w:tab w:val="left" w:pos="240"/>
              </w:tabs>
            </w:pPr>
          </w:p>
          <w:p w14:paraId="620C6336">
            <w:pPr>
              <w:tabs>
                <w:tab w:val="left" w:pos="240"/>
              </w:tabs>
            </w:pPr>
          </w:p>
          <w:p w14:paraId="3CE55AAD">
            <w:pPr>
              <w:tabs>
                <w:tab w:val="left" w:pos="240"/>
              </w:tabs>
            </w:pPr>
          </w:p>
        </w:tc>
        <w:tc>
          <w:tcPr>
            <w:tcW w:w="1890" w:type="dxa"/>
          </w:tcPr>
          <w:p w14:paraId="445D1F72">
            <w:pPr>
              <w:tabs>
                <w:tab w:val="left" w:pos="240"/>
              </w:tabs>
            </w:pPr>
          </w:p>
        </w:tc>
        <w:tc>
          <w:tcPr>
            <w:tcW w:w="975" w:type="dxa"/>
          </w:tcPr>
          <w:p w14:paraId="2CD90DE2">
            <w:pPr>
              <w:tabs>
                <w:tab w:val="left" w:pos="240"/>
              </w:tabs>
            </w:pPr>
          </w:p>
        </w:tc>
        <w:tc>
          <w:tcPr>
            <w:tcW w:w="996" w:type="dxa"/>
          </w:tcPr>
          <w:p w14:paraId="0E700FA4">
            <w:pPr>
              <w:tabs>
                <w:tab w:val="left" w:pos="240"/>
              </w:tabs>
            </w:pPr>
          </w:p>
        </w:tc>
        <w:tc>
          <w:tcPr>
            <w:tcW w:w="1494" w:type="dxa"/>
          </w:tcPr>
          <w:p w14:paraId="5759BBA1">
            <w:pPr>
              <w:tabs>
                <w:tab w:val="left" w:pos="240"/>
              </w:tabs>
            </w:pPr>
          </w:p>
        </w:tc>
        <w:tc>
          <w:tcPr>
            <w:tcW w:w="2409" w:type="dxa"/>
          </w:tcPr>
          <w:p w14:paraId="29036AB7">
            <w:pPr>
              <w:tabs>
                <w:tab w:val="left" w:pos="240"/>
              </w:tabs>
            </w:pPr>
          </w:p>
        </w:tc>
      </w:tr>
      <w:tr w14:paraId="4D4EB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A0AD37A">
            <w:pPr>
              <w:pStyle w:val="13"/>
            </w:pPr>
            <w:r>
              <w:t>备注：凡需采购人提供的设备、房屋、通讯及其他办公设施，应注明免费提供或不免费提供，如有偿提供，采购人承担多少，供应商承担多少，本表应详细列清。</w:t>
            </w:r>
          </w:p>
          <w:p w14:paraId="3E9B975A">
            <w:pPr>
              <w:tabs>
                <w:tab w:val="left" w:pos="240"/>
              </w:tabs>
            </w:pPr>
          </w:p>
        </w:tc>
      </w:tr>
    </w:tbl>
    <w:p w14:paraId="08AF75F8">
      <w:pPr>
        <w:tabs>
          <w:tab w:val="left" w:pos="240"/>
          <w:tab w:val="left" w:pos="7665"/>
        </w:tabs>
      </w:pPr>
    </w:p>
    <w:p w14:paraId="069E3711">
      <w:pPr>
        <w:spacing w:line="360" w:lineRule="auto"/>
        <w:ind w:firstLine="4080" w:firstLineChars="1700"/>
        <w:rPr>
          <w:sz w:val="24"/>
        </w:rPr>
      </w:pPr>
      <w:r>
        <w:rPr>
          <w:sz w:val="24"/>
        </w:rPr>
        <w:t>投标人名称：</w:t>
      </w:r>
    </w:p>
    <w:p w14:paraId="2D09FBB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2E2DD0">
      <w:pPr>
        <w:spacing w:line="360" w:lineRule="auto"/>
        <w:ind w:left="192" w:right="84"/>
        <w:rPr>
          <w:position w:val="-40"/>
        </w:rPr>
      </w:pPr>
      <w:r>
        <w:rPr>
          <w:sz w:val="24"/>
        </w:rPr>
        <w:t xml:space="preserve">  </w:t>
      </w:r>
    </w:p>
    <w:p w14:paraId="0CDB5C7E">
      <w:pPr>
        <w:spacing w:line="480" w:lineRule="auto"/>
        <w:rPr>
          <w:b/>
          <w:sz w:val="24"/>
        </w:rPr>
      </w:pPr>
    </w:p>
    <w:p w14:paraId="70580CEC">
      <w:pPr>
        <w:spacing w:line="480" w:lineRule="auto"/>
        <w:rPr>
          <w:b/>
          <w:sz w:val="24"/>
        </w:rPr>
      </w:pPr>
    </w:p>
    <w:p w14:paraId="3C674C79">
      <w:pPr>
        <w:widowControl/>
        <w:jc w:val="left"/>
        <w:rPr>
          <w:b/>
          <w:sz w:val="24"/>
        </w:rPr>
      </w:pPr>
      <w:r>
        <w:rPr>
          <w:b/>
          <w:sz w:val="24"/>
        </w:rPr>
        <w:br w:type="page"/>
      </w:r>
    </w:p>
    <w:p w14:paraId="7BCAE852">
      <w:pPr>
        <w:spacing w:line="620" w:lineRule="exact"/>
        <w:rPr>
          <w:b/>
          <w:sz w:val="24"/>
        </w:rPr>
      </w:pPr>
      <w:r>
        <w:rPr>
          <w:b/>
          <w:sz w:val="24"/>
        </w:rPr>
        <w:t>附件8</w:t>
      </w:r>
      <w:r>
        <w:rPr>
          <w:rFonts w:hint="eastAsia"/>
          <w:b/>
          <w:sz w:val="24"/>
        </w:rPr>
        <w:t>-1</w:t>
      </w:r>
    </w:p>
    <w:p w14:paraId="34FD8E3B">
      <w:pPr>
        <w:autoSpaceDN w:val="0"/>
        <w:spacing w:line="360" w:lineRule="auto"/>
        <w:jc w:val="center"/>
        <w:rPr>
          <w:b/>
          <w:bCs/>
          <w:sz w:val="24"/>
          <w:szCs w:val="24"/>
        </w:rPr>
      </w:pPr>
    </w:p>
    <w:p w14:paraId="493946CE">
      <w:pPr>
        <w:autoSpaceDE w:val="0"/>
        <w:autoSpaceDN w:val="0"/>
        <w:spacing w:line="480" w:lineRule="auto"/>
        <w:jc w:val="center"/>
        <w:rPr>
          <w:sz w:val="24"/>
          <w:szCs w:val="24"/>
        </w:rPr>
      </w:pPr>
      <w:r>
        <w:rPr>
          <w:b/>
          <w:sz w:val="24"/>
          <w:szCs w:val="24"/>
        </w:rPr>
        <w:t>中小企业声明函（服务）</w:t>
      </w:r>
    </w:p>
    <w:p w14:paraId="48D0DB70">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ADDD275">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5726AC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E63AC8C">
      <w:pPr>
        <w:autoSpaceDE w:val="0"/>
        <w:autoSpaceDN w:val="0"/>
        <w:spacing w:line="500" w:lineRule="exact"/>
        <w:ind w:left="641"/>
        <w:jc w:val="left"/>
        <w:rPr>
          <w:sz w:val="24"/>
          <w:szCs w:val="24"/>
        </w:rPr>
      </w:pPr>
      <w:r>
        <w:rPr>
          <w:sz w:val="24"/>
          <w:szCs w:val="24"/>
        </w:rPr>
        <w:t>……</w:t>
      </w:r>
    </w:p>
    <w:p w14:paraId="7FF05EC2">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E935635">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1AD64BBC">
      <w:pPr>
        <w:autoSpaceDE w:val="0"/>
        <w:autoSpaceDN w:val="0"/>
        <w:spacing w:line="500" w:lineRule="exact"/>
        <w:ind w:left="3840"/>
        <w:jc w:val="left"/>
        <w:rPr>
          <w:sz w:val="24"/>
          <w:szCs w:val="24"/>
        </w:rPr>
      </w:pPr>
      <w:r>
        <w:rPr>
          <w:sz w:val="24"/>
          <w:szCs w:val="24"/>
        </w:rPr>
        <w:t>投标人名称：</w:t>
      </w:r>
    </w:p>
    <w:p w14:paraId="4E5B9766">
      <w:pPr>
        <w:autoSpaceDE w:val="0"/>
        <w:autoSpaceDN w:val="0"/>
        <w:spacing w:line="500" w:lineRule="exact"/>
        <w:ind w:left="3840"/>
        <w:jc w:val="left"/>
        <w:rPr>
          <w:sz w:val="32"/>
        </w:rPr>
      </w:pPr>
      <w:r>
        <w:rPr>
          <w:sz w:val="24"/>
          <w:szCs w:val="24"/>
        </w:rPr>
        <w:t>日期：</w:t>
      </w:r>
    </w:p>
    <w:p w14:paraId="2F5C850B">
      <w:pPr>
        <w:spacing w:line="360" w:lineRule="auto"/>
        <w:ind w:right="84" w:firstLine="241" w:firstLineChars="100"/>
        <w:rPr>
          <w:b/>
          <w:sz w:val="24"/>
          <w:szCs w:val="24"/>
        </w:rPr>
      </w:pPr>
      <w:r>
        <w:rPr>
          <w:b/>
          <w:sz w:val="24"/>
          <w:szCs w:val="24"/>
        </w:rPr>
        <w:t>注：</w:t>
      </w:r>
    </w:p>
    <w:p w14:paraId="70FC613B">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DFA38C5">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5049CDD">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55507427">
      <w:pPr>
        <w:widowControl/>
        <w:jc w:val="left"/>
        <w:rPr>
          <w:sz w:val="24"/>
        </w:rPr>
      </w:pPr>
      <w:r>
        <w:rPr>
          <w:sz w:val="24"/>
        </w:rPr>
        <w:br w:type="page"/>
      </w:r>
    </w:p>
    <w:p w14:paraId="43705AC1">
      <w:pPr>
        <w:autoSpaceDN w:val="0"/>
        <w:spacing w:line="360" w:lineRule="auto"/>
        <w:rPr>
          <w:b/>
          <w:bCs/>
          <w:sz w:val="24"/>
        </w:rPr>
      </w:pPr>
      <w:r>
        <w:rPr>
          <w:rFonts w:hint="eastAsia"/>
          <w:b/>
          <w:bCs/>
          <w:sz w:val="24"/>
        </w:rPr>
        <w:t>附件8-2</w:t>
      </w:r>
    </w:p>
    <w:p w14:paraId="7B1F1336">
      <w:pPr>
        <w:autoSpaceDN w:val="0"/>
        <w:spacing w:line="360" w:lineRule="auto"/>
        <w:jc w:val="left"/>
        <w:rPr>
          <w:b/>
          <w:bCs/>
          <w:sz w:val="24"/>
        </w:rPr>
      </w:pPr>
      <w:r>
        <w:rPr>
          <w:rFonts w:hint="eastAsia"/>
          <w:b/>
          <w:kern w:val="0"/>
          <w:sz w:val="24"/>
          <w:szCs w:val="21"/>
        </w:rPr>
        <w:t>若不是残疾人福利性单位，响应文件中可不提供此声明函</w:t>
      </w:r>
    </w:p>
    <w:p w14:paraId="54BFE12C">
      <w:pPr>
        <w:autoSpaceDN w:val="0"/>
        <w:spacing w:line="360" w:lineRule="auto"/>
        <w:jc w:val="center"/>
        <w:rPr>
          <w:b/>
          <w:bCs/>
          <w:sz w:val="24"/>
        </w:rPr>
      </w:pPr>
    </w:p>
    <w:p w14:paraId="67F00036">
      <w:pPr>
        <w:snapToGrid w:val="0"/>
        <w:spacing w:line="360" w:lineRule="auto"/>
        <w:jc w:val="center"/>
        <w:rPr>
          <w:b/>
          <w:bCs/>
          <w:sz w:val="24"/>
        </w:rPr>
      </w:pPr>
      <w:r>
        <w:rPr>
          <w:rFonts w:hint="eastAsia"/>
          <w:b/>
          <w:bCs/>
          <w:sz w:val="24"/>
        </w:rPr>
        <w:t>残疾人福利性单位声明函</w:t>
      </w:r>
    </w:p>
    <w:p w14:paraId="747CB47E">
      <w:pPr>
        <w:snapToGrid w:val="0"/>
        <w:spacing w:line="360" w:lineRule="auto"/>
        <w:ind w:firstLine="482" w:firstLineChars="200"/>
        <w:jc w:val="left"/>
        <w:rPr>
          <w:b/>
          <w:bCs/>
          <w:sz w:val="24"/>
        </w:rPr>
      </w:pPr>
    </w:p>
    <w:p w14:paraId="1120DB50">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AAF9CAF">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2CBA833A">
      <w:pPr>
        <w:snapToGrid w:val="0"/>
        <w:spacing w:line="360" w:lineRule="auto"/>
        <w:ind w:firstLine="480" w:firstLineChars="200"/>
        <w:jc w:val="left"/>
        <w:rPr>
          <w:bCs/>
          <w:sz w:val="24"/>
        </w:rPr>
      </w:pPr>
    </w:p>
    <w:p w14:paraId="5800B67C">
      <w:pPr>
        <w:snapToGrid w:val="0"/>
        <w:spacing w:line="360" w:lineRule="auto"/>
        <w:ind w:firstLine="480" w:firstLineChars="200"/>
        <w:jc w:val="left"/>
        <w:rPr>
          <w:bCs/>
          <w:sz w:val="24"/>
        </w:rPr>
      </w:pPr>
    </w:p>
    <w:p w14:paraId="70997BD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7F6C8BF9">
      <w:pPr>
        <w:snapToGrid w:val="0"/>
        <w:spacing w:line="360" w:lineRule="auto"/>
        <w:ind w:firstLine="480" w:firstLineChars="200"/>
        <w:jc w:val="left"/>
        <w:rPr>
          <w:bCs/>
          <w:sz w:val="24"/>
        </w:rPr>
      </w:pPr>
    </w:p>
    <w:p w14:paraId="1DAB715D">
      <w:pPr>
        <w:snapToGrid w:val="0"/>
        <w:spacing w:line="360" w:lineRule="auto"/>
        <w:ind w:firstLine="480" w:firstLineChars="200"/>
        <w:jc w:val="left"/>
        <w:rPr>
          <w:sz w:val="24"/>
          <w:szCs w:val="21"/>
        </w:rPr>
      </w:pPr>
      <w:r>
        <w:rPr>
          <w:rFonts w:hint="eastAsia"/>
          <w:bCs/>
          <w:sz w:val="24"/>
        </w:rPr>
        <w:t xml:space="preserve">               日  期：</w:t>
      </w:r>
    </w:p>
    <w:p w14:paraId="09A1034C">
      <w:pPr>
        <w:snapToGrid w:val="0"/>
        <w:spacing w:line="360" w:lineRule="auto"/>
        <w:ind w:firstLine="480" w:firstLineChars="200"/>
        <w:jc w:val="left"/>
        <w:rPr>
          <w:sz w:val="24"/>
          <w:szCs w:val="21"/>
        </w:rPr>
      </w:pPr>
    </w:p>
    <w:p w14:paraId="102DC78F">
      <w:pPr>
        <w:snapToGrid w:val="0"/>
        <w:spacing w:line="360" w:lineRule="auto"/>
        <w:ind w:firstLine="480" w:firstLineChars="200"/>
        <w:rPr>
          <w:sz w:val="24"/>
          <w:szCs w:val="21"/>
        </w:rPr>
      </w:pPr>
      <w:r>
        <w:rPr>
          <w:sz w:val="24"/>
          <w:szCs w:val="21"/>
        </w:rPr>
        <w:t>注：</w:t>
      </w:r>
    </w:p>
    <w:p w14:paraId="10CB8B4D">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DA52EA8">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2C7B13A">
      <w:pPr>
        <w:spacing w:line="360" w:lineRule="auto"/>
        <w:ind w:firstLine="4080" w:firstLineChars="1700"/>
        <w:rPr>
          <w:sz w:val="24"/>
        </w:rPr>
      </w:pPr>
    </w:p>
    <w:p w14:paraId="562F1F5E">
      <w:pPr>
        <w:jc w:val="left"/>
        <w:rPr>
          <w:sz w:val="24"/>
        </w:rPr>
      </w:pPr>
      <w:r>
        <w:rPr>
          <w:sz w:val="24"/>
        </w:rPr>
        <w:br w:type="page"/>
      </w:r>
    </w:p>
    <w:p w14:paraId="6ABAD038">
      <w:pPr>
        <w:jc w:val="left"/>
        <w:rPr>
          <w:b/>
          <w:sz w:val="24"/>
        </w:rPr>
      </w:pPr>
      <w:r>
        <w:rPr>
          <w:b/>
          <w:sz w:val="24"/>
          <w:szCs w:val="24"/>
        </w:rPr>
        <w:t>附件9</w:t>
      </w:r>
      <w:r>
        <w:rPr>
          <w:rFonts w:hint="eastAsia"/>
          <w:b/>
          <w:sz w:val="24"/>
        </w:rPr>
        <w:t>：</w:t>
      </w:r>
      <w:r>
        <w:rPr>
          <w:b/>
          <w:sz w:val="24"/>
        </w:rPr>
        <w:t>投标人认为需要提交的其他资料</w:t>
      </w:r>
    </w:p>
    <w:p w14:paraId="16328EB3">
      <w:pPr>
        <w:spacing w:line="460" w:lineRule="exact"/>
        <w:ind w:left="192"/>
        <w:rPr>
          <w:b/>
          <w:sz w:val="24"/>
        </w:rPr>
      </w:pPr>
    </w:p>
    <w:p w14:paraId="608B3C50">
      <w:pPr>
        <w:autoSpaceDE w:val="0"/>
        <w:autoSpaceDN w:val="0"/>
        <w:adjustRightInd w:val="0"/>
        <w:jc w:val="center"/>
        <w:rPr>
          <w:sz w:val="24"/>
        </w:rPr>
      </w:pPr>
      <w:r>
        <w:rPr>
          <w:sz w:val="24"/>
        </w:rPr>
        <w:br w:type="page"/>
      </w:r>
    </w:p>
    <w:p w14:paraId="6BDDE895">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5F59B0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64DF1F3">
      <w:pPr>
        <w:autoSpaceDE w:val="0"/>
        <w:autoSpaceDN w:val="0"/>
        <w:adjustRightInd w:val="0"/>
        <w:spacing w:line="520" w:lineRule="exact"/>
        <w:rPr>
          <w:b/>
          <w:kern w:val="0"/>
          <w:sz w:val="24"/>
        </w:rPr>
      </w:pPr>
    </w:p>
    <w:p w14:paraId="1D67F7D1">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42B8DB71">
      <w:pPr>
        <w:autoSpaceDE w:val="0"/>
        <w:autoSpaceDN w:val="0"/>
        <w:adjustRightInd w:val="0"/>
        <w:spacing w:line="520" w:lineRule="exact"/>
        <w:rPr>
          <w:b/>
          <w:kern w:val="0"/>
          <w:sz w:val="24"/>
        </w:rPr>
      </w:pPr>
    </w:p>
    <w:p w14:paraId="7582A4D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678686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BEF3F0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1EF2EC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278290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AEB8DA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4F3551C4">
      <w:pPr>
        <w:spacing w:before="93" w:beforeLines="30" w:after="218" w:afterLines="70" w:line="540" w:lineRule="exact"/>
        <w:ind w:left="630" w:leftChars="300"/>
        <w:rPr>
          <w:rFonts w:eastAsia="方正楷体简体"/>
          <w:b/>
          <w:sz w:val="34"/>
          <w:szCs w:val="34"/>
        </w:rPr>
      </w:pPr>
    </w:p>
    <w:p w14:paraId="1327936C">
      <w:pPr>
        <w:spacing w:before="93" w:beforeLines="30" w:after="218" w:afterLines="70" w:line="540" w:lineRule="exact"/>
        <w:ind w:left="630" w:leftChars="300"/>
        <w:rPr>
          <w:rFonts w:eastAsia="方正楷体简体"/>
          <w:b/>
          <w:sz w:val="34"/>
          <w:szCs w:val="34"/>
        </w:rPr>
      </w:pPr>
    </w:p>
    <w:p w14:paraId="3952E172">
      <w:pPr>
        <w:spacing w:before="93" w:beforeLines="30" w:after="218" w:afterLines="70" w:line="540" w:lineRule="exact"/>
        <w:ind w:left="630" w:leftChars="300"/>
        <w:rPr>
          <w:rFonts w:eastAsia="方正楷体简体"/>
          <w:b/>
          <w:sz w:val="34"/>
          <w:szCs w:val="34"/>
        </w:rPr>
      </w:pPr>
    </w:p>
    <w:p w14:paraId="183C006B">
      <w:pPr>
        <w:spacing w:before="93" w:beforeLines="30" w:after="218" w:afterLines="70" w:line="540" w:lineRule="exact"/>
        <w:ind w:left="630" w:leftChars="300"/>
        <w:rPr>
          <w:rFonts w:eastAsia="方正楷体简体"/>
          <w:b/>
          <w:sz w:val="34"/>
          <w:szCs w:val="34"/>
        </w:rPr>
      </w:pPr>
    </w:p>
    <w:p w14:paraId="1AA80EB8">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1DDD769">
      <w:pPr>
        <w:tabs>
          <w:tab w:val="left" w:pos="360"/>
        </w:tabs>
        <w:spacing w:line="560" w:lineRule="exact"/>
        <w:jc w:val="center"/>
        <w:rPr>
          <w:b/>
          <w:sz w:val="24"/>
        </w:rPr>
      </w:pPr>
      <w:r>
        <w:rPr>
          <w:sz w:val="24"/>
        </w:rPr>
        <w:br w:type="page"/>
      </w:r>
      <w:r>
        <w:rPr>
          <w:b/>
          <w:sz w:val="24"/>
        </w:rPr>
        <w:t>报价书</w:t>
      </w:r>
    </w:p>
    <w:p w14:paraId="101A348B">
      <w:pPr>
        <w:tabs>
          <w:tab w:val="left" w:pos="360"/>
        </w:tabs>
        <w:spacing w:line="560" w:lineRule="exact"/>
        <w:jc w:val="center"/>
        <w:rPr>
          <w:b/>
          <w:sz w:val="24"/>
        </w:rPr>
      </w:pPr>
    </w:p>
    <w:p w14:paraId="44F1BEB2">
      <w:pPr>
        <w:spacing w:line="460" w:lineRule="exact"/>
        <w:rPr>
          <w:sz w:val="24"/>
        </w:rPr>
      </w:pPr>
      <w:r>
        <w:rPr>
          <w:sz w:val="24"/>
        </w:rPr>
        <w:t>致：天津市政府采购中心</w:t>
      </w:r>
    </w:p>
    <w:p w14:paraId="6A59D48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0F695282">
      <w:pPr>
        <w:spacing w:line="460" w:lineRule="exact"/>
        <w:rPr>
          <w:sz w:val="24"/>
        </w:rPr>
      </w:pPr>
      <w:r>
        <w:rPr>
          <w:sz w:val="24"/>
        </w:rPr>
        <w:t>据此函，签字代表宣布同意如下：</w:t>
      </w:r>
    </w:p>
    <w:p w14:paraId="4789BD70">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49A68048">
      <w:pPr>
        <w:spacing w:line="460" w:lineRule="exact"/>
        <w:ind w:left="480"/>
        <w:jc w:val="left"/>
        <w:rPr>
          <w:sz w:val="24"/>
        </w:rPr>
      </w:pPr>
      <w:r>
        <w:rPr>
          <w:sz w:val="24"/>
        </w:rPr>
        <w:t>第</w:t>
      </w:r>
      <w:r>
        <w:rPr>
          <w:rFonts w:hint="eastAsia"/>
          <w:sz w:val="24"/>
        </w:rPr>
        <w:t xml:space="preserve">  </w:t>
      </w:r>
      <w:r>
        <w:rPr>
          <w:sz w:val="24"/>
        </w:rPr>
        <w:t>包：</w:t>
      </w:r>
    </w:p>
    <w:p w14:paraId="2E4672D0">
      <w:pPr>
        <w:spacing w:line="460" w:lineRule="exact"/>
        <w:ind w:left="480"/>
        <w:jc w:val="left"/>
        <w:rPr>
          <w:sz w:val="24"/>
        </w:rPr>
      </w:pPr>
      <w:r>
        <w:rPr>
          <w:sz w:val="24"/>
        </w:rPr>
        <w:t xml:space="preserve">  报价</w:t>
      </w:r>
      <w:r>
        <w:rPr>
          <w:sz w:val="24"/>
          <w:u w:val="single"/>
        </w:rPr>
        <w:t xml:space="preserve">         </w:t>
      </w:r>
      <w:r>
        <w:rPr>
          <w:sz w:val="24"/>
        </w:rPr>
        <w:t>元（注明币种）</w:t>
      </w:r>
    </w:p>
    <w:p w14:paraId="60666C2E">
      <w:pPr>
        <w:spacing w:line="460" w:lineRule="exact"/>
        <w:ind w:left="472" w:firstLine="237"/>
        <w:jc w:val="left"/>
        <w:rPr>
          <w:sz w:val="24"/>
        </w:rPr>
      </w:pPr>
      <w:r>
        <w:rPr>
          <w:sz w:val="24"/>
        </w:rPr>
        <w:t>大写</w:t>
      </w:r>
      <w:r>
        <w:rPr>
          <w:sz w:val="24"/>
          <w:u w:val="single"/>
        </w:rPr>
        <w:t xml:space="preserve">                    </w:t>
      </w:r>
      <w:r>
        <w:rPr>
          <w:sz w:val="24"/>
        </w:rPr>
        <w:t>（文字表述）。</w:t>
      </w:r>
    </w:p>
    <w:p w14:paraId="0B2F1266">
      <w:pPr>
        <w:spacing w:line="460" w:lineRule="exact"/>
        <w:ind w:firstLine="471"/>
        <w:rPr>
          <w:sz w:val="24"/>
        </w:rPr>
      </w:pPr>
      <w:r>
        <w:rPr>
          <w:sz w:val="24"/>
        </w:rPr>
        <w:t>2. 投标人已经对全部价格进行了认真核对，保证本报价真实、准确无误，并承担本价格所对应本项目的一切责任和义务。</w:t>
      </w:r>
    </w:p>
    <w:p w14:paraId="674E7CB9">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2F5430F">
      <w:pPr>
        <w:spacing w:line="460" w:lineRule="exact"/>
        <w:ind w:firstLine="471"/>
        <w:rPr>
          <w:sz w:val="24"/>
        </w:rPr>
      </w:pPr>
    </w:p>
    <w:p w14:paraId="76E10F6A">
      <w:pPr>
        <w:spacing w:line="360" w:lineRule="auto"/>
        <w:ind w:firstLine="4080" w:firstLineChars="1700"/>
        <w:rPr>
          <w:sz w:val="24"/>
        </w:rPr>
      </w:pPr>
      <w:r>
        <w:rPr>
          <w:sz w:val="24"/>
        </w:rPr>
        <w:t>投标人名称：</w:t>
      </w:r>
    </w:p>
    <w:p w14:paraId="457A137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C7BFE9">
      <w:pPr>
        <w:spacing w:line="460" w:lineRule="exact"/>
        <w:ind w:firstLine="471"/>
        <w:rPr>
          <w:sz w:val="24"/>
        </w:rPr>
      </w:pPr>
    </w:p>
    <w:p w14:paraId="7FAE21CA">
      <w:pPr>
        <w:spacing w:line="460" w:lineRule="exact"/>
        <w:jc w:val="left"/>
        <w:rPr>
          <w:b/>
          <w:sz w:val="24"/>
        </w:rPr>
      </w:pPr>
      <w:r>
        <w:rPr>
          <w:b/>
          <w:sz w:val="24"/>
        </w:rPr>
        <w:br w:type="page"/>
      </w:r>
      <w:r>
        <w:rPr>
          <w:b/>
          <w:sz w:val="24"/>
        </w:rPr>
        <w:t>附件1</w:t>
      </w:r>
    </w:p>
    <w:p w14:paraId="7FB981DC">
      <w:pPr>
        <w:tabs>
          <w:tab w:val="left" w:pos="3780"/>
          <w:tab w:val="left" w:pos="3960"/>
        </w:tabs>
        <w:spacing w:line="460" w:lineRule="exact"/>
        <w:jc w:val="center"/>
        <w:rPr>
          <w:b/>
          <w:sz w:val="24"/>
        </w:rPr>
      </w:pPr>
      <w:r>
        <w:rPr>
          <w:b/>
          <w:sz w:val="24"/>
        </w:rPr>
        <w:t>报价分项一览表</w:t>
      </w:r>
    </w:p>
    <w:p w14:paraId="27BF4DC2">
      <w:pPr>
        <w:spacing w:line="460" w:lineRule="exact"/>
        <w:ind w:left="192"/>
        <w:rPr>
          <w:sz w:val="24"/>
        </w:rPr>
      </w:pPr>
      <w:r>
        <w:rPr>
          <w:sz w:val="24"/>
        </w:rPr>
        <w:t>项目名称：</w:t>
      </w:r>
      <w:r>
        <w:rPr>
          <w:sz w:val="24"/>
          <w:u w:val="single"/>
        </w:rPr>
        <w:t xml:space="preserve">                    </w:t>
      </w:r>
    </w:p>
    <w:p w14:paraId="6D8968F7">
      <w:pPr>
        <w:spacing w:line="460" w:lineRule="exact"/>
        <w:ind w:left="192"/>
        <w:rPr>
          <w:sz w:val="24"/>
        </w:rPr>
      </w:pPr>
      <w:r>
        <w:rPr>
          <w:sz w:val="24"/>
        </w:rPr>
        <w:t>项目编号：</w:t>
      </w:r>
      <w:r>
        <w:rPr>
          <w:sz w:val="24"/>
          <w:u w:val="single"/>
        </w:rPr>
        <w:t xml:space="preserve">                    </w:t>
      </w:r>
    </w:p>
    <w:p w14:paraId="5F0FDB61">
      <w:pPr>
        <w:spacing w:line="460" w:lineRule="exact"/>
        <w:ind w:left="192"/>
        <w:rPr>
          <w:sz w:val="24"/>
        </w:rPr>
      </w:pPr>
      <w:r>
        <w:rPr>
          <w:sz w:val="24"/>
        </w:rPr>
        <w:t>包    号：</w:t>
      </w:r>
      <w:r>
        <w:rPr>
          <w:sz w:val="24"/>
          <w:u w:val="single"/>
        </w:rPr>
        <w:t xml:space="preserve">                    </w:t>
      </w:r>
    </w:p>
    <w:p w14:paraId="1111E74D">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4"/>
        <w:gridCol w:w="3548"/>
      </w:tblGrid>
      <w:tr w14:paraId="71E03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604EEC9">
            <w:pPr>
              <w:jc w:val="center"/>
              <w:rPr>
                <w:szCs w:val="21"/>
              </w:rPr>
            </w:pPr>
            <w:r>
              <w:rPr>
                <w:szCs w:val="21"/>
              </w:rPr>
              <w:t>序号</w:t>
            </w:r>
          </w:p>
        </w:tc>
        <w:tc>
          <w:tcPr>
            <w:tcW w:w="2120" w:type="pct"/>
            <w:vAlign w:val="center"/>
          </w:tcPr>
          <w:p w14:paraId="0AF66852">
            <w:pPr>
              <w:jc w:val="center"/>
              <w:rPr>
                <w:szCs w:val="21"/>
              </w:rPr>
            </w:pPr>
            <w:r>
              <w:rPr>
                <w:szCs w:val="21"/>
              </w:rPr>
              <w:t>价格分项组成</w:t>
            </w:r>
          </w:p>
        </w:tc>
        <w:tc>
          <w:tcPr>
            <w:tcW w:w="2217" w:type="pct"/>
            <w:vAlign w:val="center"/>
          </w:tcPr>
          <w:p w14:paraId="2E61EECD">
            <w:pPr>
              <w:jc w:val="center"/>
              <w:rPr>
                <w:szCs w:val="21"/>
              </w:rPr>
            </w:pPr>
            <w:r>
              <w:rPr>
                <w:szCs w:val="21"/>
              </w:rPr>
              <w:t>报价</w:t>
            </w:r>
          </w:p>
        </w:tc>
      </w:tr>
      <w:tr w14:paraId="1D2B3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6560C13B">
            <w:pPr>
              <w:jc w:val="center"/>
              <w:rPr>
                <w:szCs w:val="21"/>
              </w:rPr>
            </w:pPr>
            <w:r>
              <w:rPr>
                <w:szCs w:val="21"/>
              </w:rPr>
              <w:t>1</w:t>
            </w:r>
          </w:p>
        </w:tc>
        <w:tc>
          <w:tcPr>
            <w:tcW w:w="2120" w:type="pct"/>
            <w:vMerge w:val="restart"/>
            <w:vAlign w:val="center"/>
          </w:tcPr>
          <w:p w14:paraId="4C44F4C3">
            <w:pPr>
              <w:jc w:val="center"/>
              <w:rPr>
                <w:szCs w:val="21"/>
              </w:rPr>
            </w:pPr>
            <w:r>
              <w:rPr>
                <w:szCs w:val="21"/>
              </w:rPr>
              <w:t>人员费用</w:t>
            </w:r>
          </w:p>
        </w:tc>
        <w:tc>
          <w:tcPr>
            <w:tcW w:w="2217" w:type="pct"/>
            <w:vAlign w:val="center"/>
          </w:tcPr>
          <w:p w14:paraId="3302EF60">
            <w:pPr>
              <w:jc w:val="left"/>
              <w:rPr>
                <w:szCs w:val="21"/>
              </w:rPr>
            </w:pPr>
            <w:r>
              <w:rPr>
                <w:szCs w:val="21"/>
              </w:rPr>
              <w:t>人员工资：</w:t>
            </w:r>
          </w:p>
        </w:tc>
      </w:tr>
      <w:tr w14:paraId="5331C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09FFBB8">
            <w:pPr>
              <w:jc w:val="center"/>
              <w:rPr>
                <w:szCs w:val="21"/>
              </w:rPr>
            </w:pPr>
          </w:p>
        </w:tc>
        <w:tc>
          <w:tcPr>
            <w:tcW w:w="2120" w:type="pct"/>
            <w:vMerge w:val="continue"/>
            <w:vAlign w:val="center"/>
          </w:tcPr>
          <w:p w14:paraId="7ECB98DE">
            <w:pPr>
              <w:jc w:val="center"/>
              <w:rPr>
                <w:szCs w:val="21"/>
              </w:rPr>
            </w:pPr>
          </w:p>
        </w:tc>
        <w:tc>
          <w:tcPr>
            <w:tcW w:w="2217" w:type="pct"/>
            <w:vAlign w:val="center"/>
          </w:tcPr>
          <w:p w14:paraId="52147E24">
            <w:pPr>
              <w:jc w:val="left"/>
              <w:rPr>
                <w:szCs w:val="21"/>
              </w:rPr>
            </w:pPr>
            <w:r>
              <w:rPr>
                <w:rFonts w:hint="eastAsia"/>
                <w:szCs w:val="21"/>
              </w:rPr>
              <w:t>社会保险：</w:t>
            </w:r>
          </w:p>
        </w:tc>
      </w:tr>
      <w:tr w14:paraId="06F15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473DE23">
            <w:pPr>
              <w:jc w:val="center"/>
              <w:rPr>
                <w:szCs w:val="21"/>
              </w:rPr>
            </w:pPr>
          </w:p>
        </w:tc>
        <w:tc>
          <w:tcPr>
            <w:tcW w:w="2120" w:type="pct"/>
            <w:vMerge w:val="continue"/>
            <w:vAlign w:val="center"/>
          </w:tcPr>
          <w:p w14:paraId="39D266C2">
            <w:pPr>
              <w:jc w:val="center"/>
              <w:rPr>
                <w:szCs w:val="21"/>
              </w:rPr>
            </w:pPr>
          </w:p>
        </w:tc>
        <w:tc>
          <w:tcPr>
            <w:tcW w:w="2217" w:type="pct"/>
            <w:vAlign w:val="center"/>
          </w:tcPr>
          <w:p w14:paraId="7981134C">
            <w:pPr>
              <w:jc w:val="left"/>
              <w:rPr>
                <w:szCs w:val="21"/>
              </w:rPr>
            </w:pPr>
            <w:r>
              <w:rPr>
                <w:rFonts w:hint="eastAsia"/>
                <w:szCs w:val="21"/>
              </w:rPr>
              <w:t>住房公积金：</w:t>
            </w:r>
          </w:p>
        </w:tc>
      </w:tr>
      <w:tr w14:paraId="163C5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3EAECCE">
            <w:pPr>
              <w:jc w:val="center"/>
              <w:rPr>
                <w:szCs w:val="21"/>
              </w:rPr>
            </w:pPr>
          </w:p>
        </w:tc>
        <w:tc>
          <w:tcPr>
            <w:tcW w:w="2120" w:type="pct"/>
            <w:vMerge w:val="continue"/>
            <w:vAlign w:val="center"/>
          </w:tcPr>
          <w:p w14:paraId="3B380D92">
            <w:pPr>
              <w:jc w:val="center"/>
              <w:rPr>
                <w:szCs w:val="21"/>
              </w:rPr>
            </w:pPr>
          </w:p>
        </w:tc>
        <w:tc>
          <w:tcPr>
            <w:tcW w:w="2217" w:type="pct"/>
            <w:vAlign w:val="center"/>
          </w:tcPr>
          <w:p w14:paraId="11B6B217">
            <w:pPr>
              <w:jc w:val="left"/>
              <w:rPr>
                <w:szCs w:val="21"/>
              </w:rPr>
            </w:pPr>
            <w:r>
              <w:rPr>
                <w:szCs w:val="21"/>
              </w:rPr>
              <w:t>福利</w:t>
            </w:r>
            <w:r>
              <w:rPr>
                <w:rFonts w:hint="eastAsia"/>
                <w:szCs w:val="21"/>
              </w:rPr>
              <w:t>费</w:t>
            </w:r>
            <w:r>
              <w:rPr>
                <w:szCs w:val="21"/>
              </w:rPr>
              <w:t>：</w:t>
            </w:r>
          </w:p>
        </w:tc>
      </w:tr>
      <w:tr w14:paraId="4BA6E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620B294">
            <w:pPr>
              <w:jc w:val="center"/>
              <w:rPr>
                <w:szCs w:val="21"/>
              </w:rPr>
            </w:pPr>
          </w:p>
        </w:tc>
        <w:tc>
          <w:tcPr>
            <w:tcW w:w="2120" w:type="pct"/>
            <w:vMerge w:val="continue"/>
            <w:vAlign w:val="center"/>
          </w:tcPr>
          <w:p w14:paraId="4394380B">
            <w:pPr>
              <w:jc w:val="center"/>
              <w:rPr>
                <w:szCs w:val="21"/>
              </w:rPr>
            </w:pPr>
          </w:p>
        </w:tc>
        <w:tc>
          <w:tcPr>
            <w:tcW w:w="2217" w:type="pct"/>
            <w:vAlign w:val="center"/>
          </w:tcPr>
          <w:p w14:paraId="273E93D2">
            <w:pPr>
              <w:jc w:val="left"/>
              <w:rPr>
                <w:szCs w:val="21"/>
              </w:rPr>
            </w:pPr>
            <w:r>
              <w:rPr>
                <w:rFonts w:hint="eastAsia"/>
                <w:szCs w:val="21"/>
              </w:rPr>
              <w:t>加班费</w:t>
            </w:r>
            <w:r>
              <w:rPr>
                <w:szCs w:val="21"/>
              </w:rPr>
              <w:t>：</w:t>
            </w:r>
          </w:p>
        </w:tc>
      </w:tr>
      <w:tr w14:paraId="248FB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52AB3A9">
            <w:pPr>
              <w:jc w:val="center"/>
              <w:rPr>
                <w:szCs w:val="21"/>
              </w:rPr>
            </w:pPr>
          </w:p>
        </w:tc>
        <w:tc>
          <w:tcPr>
            <w:tcW w:w="2120" w:type="pct"/>
            <w:vMerge w:val="continue"/>
            <w:vAlign w:val="center"/>
          </w:tcPr>
          <w:p w14:paraId="53F60791">
            <w:pPr>
              <w:jc w:val="center"/>
              <w:rPr>
                <w:szCs w:val="21"/>
              </w:rPr>
            </w:pPr>
          </w:p>
        </w:tc>
        <w:tc>
          <w:tcPr>
            <w:tcW w:w="2217" w:type="pct"/>
            <w:vAlign w:val="center"/>
          </w:tcPr>
          <w:p w14:paraId="563E8F3C">
            <w:pPr>
              <w:jc w:val="left"/>
              <w:rPr>
                <w:szCs w:val="21"/>
              </w:rPr>
            </w:pPr>
            <w:r>
              <w:rPr>
                <w:rFonts w:hint="eastAsia"/>
                <w:szCs w:val="21"/>
              </w:rPr>
              <w:t>其他：</w:t>
            </w:r>
          </w:p>
        </w:tc>
      </w:tr>
      <w:tr w14:paraId="101C1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3185ABF4">
            <w:pPr>
              <w:jc w:val="center"/>
              <w:rPr>
                <w:szCs w:val="21"/>
              </w:rPr>
            </w:pPr>
            <w:r>
              <w:rPr>
                <w:szCs w:val="21"/>
              </w:rPr>
              <w:t>2</w:t>
            </w:r>
          </w:p>
        </w:tc>
        <w:tc>
          <w:tcPr>
            <w:tcW w:w="2120" w:type="pct"/>
            <w:vAlign w:val="center"/>
          </w:tcPr>
          <w:p w14:paraId="5E25ED47">
            <w:pPr>
              <w:jc w:val="center"/>
              <w:rPr>
                <w:szCs w:val="21"/>
              </w:rPr>
            </w:pPr>
            <w:r>
              <w:rPr>
                <w:szCs w:val="21"/>
              </w:rPr>
              <w:t>日常运行维护工具耗材费用</w:t>
            </w:r>
          </w:p>
        </w:tc>
        <w:tc>
          <w:tcPr>
            <w:tcW w:w="2217" w:type="pct"/>
            <w:vAlign w:val="center"/>
          </w:tcPr>
          <w:p w14:paraId="737AFAB9">
            <w:pPr>
              <w:jc w:val="left"/>
              <w:rPr>
                <w:szCs w:val="21"/>
              </w:rPr>
            </w:pPr>
          </w:p>
        </w:tc>
      </w:tr>
      <w:tr w14:paraId="26DDA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0F480581">
            <w:pPr>
              <w:jc w:val="center"/>
              <w:rPr>
                <w:szCs w:val="21"/>
              </w:rPr>
            </w:pPr>
            <w:r>
              <w:rPr>
                <w:szCs w:val="21"/>
              </w:rPr>
              <w:t>3</w:t>
            </w:r>
          </w:p>
        </w:tc>
        <w:tc>
          <w:tcPr>
            <w:tcW w:w="2120" w:type="pct"/>
            <w:shd w:val="clear" w:color="auto" w:fill="auto"/>
            <w:vAlign w:val="center"/>
          </w:tcPr>
          <w:p w14:paraId="61C15E70">
            <w:pPr>
              <w:jc w:val="center"/>
              <w:rPr>
                <w:color w:val="FF0000"/>
                <w:szCs w:val="21"/>
              </w:rPr>
            </w:pPr>
            <w:r>
              <w:rPr>
                <w:rFonts w:hint="eastAsia"/>
                <w:color w:val="FF0000"/>
                <w:szCs w:val="21"/>
              </w:rPr>
              <w:t>保洁</w:t>
            </w:r>
            <w:r>
              <w:rPr>
                <w:color w:val="FF0000"/>
                <w:szCs w:val="21"/>
              </w:rPr>
              <w:t>工具耗材</w:t>
            </w:r>
            <w:r>
              <w:rPr>
                <w:rFonts w:hint="eastAsia"/>
                <w:color w:val="FF0000"/>
                <w:szCs w:val="21"/>
              </w:rPr>
              <w:t>及卫生间客用品</w:t>
            </w:r>
            <w:r>
              <w:rPr>
                <w:color w:val="FF0000"/>
                <w:szCs w:val="21"/>
              </w:rPr>
              <w:t>费用</w:t>
            </w:r>
          </w:p>
        </w:tc>
        <w:tc>
          <w:tcPr>
            <w:tcW w:w="2217" w:type="pct"/>
            <w:vAlign w:val="center"/>
          </w:tcPr>
          <w:p w14:paraId="69604DD2">
            <w:pPr>
              <w:jc w:val="left"/>
              <w:rPr>
                <w:szCs w:val="21"/>
              </w:rPr>
            </w:pPr>
          </w:p>
        </w:tc>
      </w:tr>
      <w:tr w14:paraId="6AF3C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0811BDC0">
            <w:pPr>
              <w:jc w:val="center"/>
              <w:rPr>
                <w:szCs w:val="21"/>
              </w:rPr>
            </w:pPr>
            <w:r>
              <w:rPr>
                <w:rFonts w:hint="eastAsia"/>
                <w:szCs w:val="21"/>
              </w:rPr>
              <w:t>4</w:t>
            </w:r>
          </w:p>
        </w:tc>
        <w:tc>
          <w:tcPr>
            <w:tcW w:w="2120" w:type="pct"/>
            <w:shd w:val="clear" w:color="auto" w:fill="auto"/>
            <w:vAlign w:val="center"/>
          </w:tcPr>
          <w:p w14:paraId="6722584A">
            <w:pPr>
              <w:jc w:val="center"/>
              <w:rPr>
                <w:color w:val="FF0000"/>
                <w:szCs w:val="21"/>
              </w:rPr>
            </w:pPr>
            <w:r>
              <w:rPr>
                <w:rFonts w:hint="eastAsia"/>
                <w:color w:val="FF0000"/>
                <w:szCs w:val="21"/>
              </w:rPr>
              <w:t>日常净水制水费用及车辆管理费用</w:t>
            </w:r>
          </w:p>
        </w:tc>
        <w:tc>
          <w:tcPr>
            <w:tcW w:w="2217" w:type="pct"/>
            <w:vAlign w:val="center"/>
          </w:tcPr>
          <w:p w14:paraId="59EC7BA2">
            <w:pPr>
              <w:jc w:val="left"/>
              <w:rPr>
                <w:szCs w:val="21"/>
              </w:rPr>
            </w:pPr>
          </w:p>
        </w:tc>
      </w:tr>
      <w:tr w14:paraId="10C58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7CFEB823">
            <w:pPr>
              <w:jc w:val="center"/>
              <w:rPr>
                <w:szCs w:val="21"/>
              </w:rPr>
            </w:pPr>
            <w:r>
              <w:rPr>
                <w:rFonts w:hint="eastAsia"/>
                <w:szCs w:val="21"/>
              </w:rPr>
              <w:t>5</w:t>
            </w:r>
          </w:p>
        </w:tc>
        <w:tc>
          <w:tcPr>
            <w:tcW w:w="2120" w:type="pct"/>
            <w:vAlign w:val="center"/>
          </w:tcPr>
          <w:p w14:paraId="30C8E506">
            <w:pPr>
              <w:jc w:val="center"/>
              <w:rPr>
                <w:szCs w:val="21"/>
              </w:rPr>
            </w:pPr>
            <w:r>
              <w:rPr>
                <w:szCs w:val="21"/>
              </w:rPr>
              <w:t>秩序维护</w:t>
            </w:r>
            <w:r>
              <w:rPr>
                <w:rFonts w:hint="eastAsia"/>
                <w:szCs w:val="21"/>
              </w:rPr>
              <w:t>工具耗材</w:t>
            </w:r>
            <w:r>
              <w:rPr>
                <w:szCs w:val="21"/>
              </w:rPr>
              <w:t>费用</w:t>
            </w:r>
          </w:p>
        </w:tc>
        <w:tc>
          <w:tcPr>
            <w:tcW w:w="2217" w:type="pct"/>
            <w:vAlign w:val="center"/>
          </w:tcPr>
          <w:p w14:paraId="38C5C008">
            <w:pPr>
              <w:jc w:val="left"/>
              <w:rPr>
                <w:szCs w:val="21"/>
              </w:rPr>
            </w:pPr>
          </w:p>
        </w:tc>
      </w:tr>
      <w:tr w14:paraId="7A3EE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285CBA4D">
            <w:pPr>
              <w:jc w:val="center"/>
              <w:rPr>
                <w:szCs w:val="21"/>
              </w:rPr>
            </w:pPr>
            <w:r>
              <w:rPr>
                <w:rFonts w:hint="eastAsia"/>
                <w:szCs w:val="21"/>
              </w:rPr>
              <w:t>6</w:t>
            </w:r>
          </w:p>
        </w:tc>
        <w:tc>
          <w:tcPr>
            <w:tcW w:w="2120" w:type="pct"/>
            <w:vAlign w:val="center"/>
          </w:tcPr>
          <w:p w14:paraId="50DDFF3E">
            <w:pPr>
              <w:jc w:val="center"/>
              <w:rPr>
                <w:szCs w:val="21"/>
              </w:rPr>
            </w:pPr>
            <w:r>
              <w:rPr>
                <w:rFonts w:hint="eastAsia"/>
                <w:color w:val="FF0000"/>
                <w:szCs w:val="21"/>
              </w:rPr>
              <w:t>理发</w:t>
            </w:r>
            <w:r>
              <w:rPr>
                <w:color w:val="FF0000"/>
                <w:szCs w:val="21"/>
              </w:rPr>
              <w:t>费用</w:t>
            </w:r>
          </w:p>
        </w:tc>
        <w:tc>
          <w:tcPr>
            <w:tcW w:w="2217" w:type="pct"/>
            <w:vAlign w:val="center"/>
          </w:tcPr>
          <w:p w14:paraId="70E4F6C9">
            <w:pPr>
              <w:jc w:val="left"/>
              <w:rPr>
                <w:szCs w:val="21"/>
              </w:rPr>
            </w:pPr>
          </w:p>
        </w:tc>
      </w:tr>
      <w:tr w14:paraId="64DBB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F313486">
            <w:pPr>
              <w:jc w:val="center"/>
              <w:rPr>
                <w:szCs w:val="21"/>
              </w:rPr>
            </w:pPr>
            <w:r>
              <w:rPr>
                <w:rFonts w:hint="eastAsia"/>
                <w:szCs w:val="21"/>
              </w:rPr>
              <w:t>7</w:t>
            </w:r>
          </w:p>
        </w:tc>
        <w:tc>
          <w:tcPr>
            <w:tcW w:w="2120" w:type="pct"/>
            <w:vAlign w:val="center"/>
          </w:tcPr>
          <w:p w14:paraId="557B1411">
            <w:pPr>
              <w:jc w:val="center"/>
              <w:rPr>
                <w:szCs w:val="21"/>
              </w:rPr>
            </w:pPr>
            <w:r>
              <w:rPr>
                <w:rFonts w:hint="eastAsia"/>
                <w:szCs w:val="21"/>
              </w:rPr>
              <w:t>服装费用</w:t>
            </w:r>
          </w:p>
        </w:tc>
        <w:tc>
          <w:tcPr>
            <w:tcW w:w="2217" w:type="pct"/>
            <w:vAlign w:val="center"/>
          </w:tcPr>
          <w:p w14:paraId="592797D1">
            <w:pPr>
              <w:jc w:val="left"/>
              <w:rPr>
                <w:szCs w:val="21"/>
              </w:rPr>
            </w:pPr>
          </w:p>
        </w:tc>
      </w:tr>
      <w:tr w14:paraId="5C871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FA5E557">
            <w:pPr>
              <w:jc w:val="center"/>
              <w:rPr>
                <w:szCs w:val="21"/>
              </w:rPr>
            </w:pPr>
            <w:r>
              <w:rPr>
                <w:rFonts w:hint="eastAsia"/>
                <w:szCs w:val="21"/>
              </w:rPr>
              <w:t>8</w:t>
            </w:r>
          </w:p>
        </w:tc>
        <w:tc>
          <w:tcPr>
            <w:tcW w:w="2120" w:type="pct"/>
            <w:vAlign w:val="center"/>
          </w:tcPr>
          <w:p w14:paraId="6245F1AE">
            <w:pPr>
              <w:jc w:val="center"/>
              <w:rPr>
                <w:szCs w:val="21"/>
              </w:rPr>
            </w:pPr>
            <w:r>
              <w:rPr>
                <w:szCs w:val="21"/>
              </w:rPr>
              <w:t>办公费用</w:t>
            </w:r>
          </w:p>
        </w:tc>
        <w:tc>
          <w:tcPr>
            <w:tcW w:w="2217" w:type="pct"/>
            <w:vAlign w:val="center"/>
          </w:tcPr>
          <w:p w14:paraId="2DEE0284">
            <w:pPr>
              <w:jc w:val="left"/>
              <w:rPr>
                <w:szCs w:val="21"/>
              </w:rPr>
            </w:pPr>
          </w:p>
        </w:tc>
      </w:tr>
      <w:tr w14:paraId="75BEA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BCAA638">
            <w:pPr>
              <w:jc w:val="center"/>
              <w:rPr>
                <w:szCs w:val="21"/>
              </w:rPr>
            </w:pPr>
            <w:r>
              <w:rPr>
                <w:rFonts w:hint="eastAsia"/>
                <w:szCs w:val="21"/>
              </w:rPr>
              <w:t>9</w:t>
            </w:r>
          </w:p>
        </w:tc>
        <w:tc>
          <w:tcPr>
            <w:tcW w:w="2120" w:type="pct"/>
            <w:vAlign w:val="center"/>
          </w:tcPr>
          <w:p w14:paraId="7E4A5008">
            <w:pPr>
              <w:jc w:val="center"/>
              <w:rPr>
                <w:szCs w:val="21"/>
              </w:rPr>
            </w:pPr>
            <w:r>
              <w:rPr>
                <w:szCs w:val="21"/>
              </w:rPr>
              <w:t>固定资产折旧</w:t>
            </w:r>
          </w:p>
        </w:tc>
        <w:tc>
          <w:tcPr>
            <w:tcW w:w="2217" w:type="pct"/>
            <w:vAlign w:val="center"/>
          </w:tcPr>
          <w:p w14:paraId="270BAF9D">
            <w:pPr>
              <w:jc w:val="left"/>
              <w:rPr>
                <w:szCs w:val="21"/>
              </w:rPr>
            </w:pPr>
          </w:p>
        </w:tc>
      </w:tr>
      <w:tr w14:paraId="1CE8B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3ADE1F3">
            <w:pPr>
              <w:jc w:val="center"/>
              <w:rPr>
                <w:szCs w:val="21"/>
              </w:rPr>
            </w:pPr>
            <w:r>
              <w:rPr>
                <w:rFonts w:hint="eastAsia"/>
                <w:szCs w:val="21"/>
              </w:rPr>
              <w:t>10</w:t>
            </w:r>
          </w:p>
        </w:tc>
        <w:tc>
          <w:tcPr>
            <w:tcW w:w="2120" w:type="pct"/>
            <w:vAlign w:val="center"/>
          </w:tcPr>
          <w:p w14:paraId="0CCB0D62">
            <w:pPr>
              <w:jc w:val="center"/>
              <w:rPr>
                <w:szCs w:val="21"/>
              </w:rPr>
            </w:pPr>
            <w:r>
              <w:rPr>
                <w:szCs w:val="21"/>
              </w:rPr>
              <w:t>利润</w:t>
            </w:r>
          </w:p>
        </w:tc>
        <w:tc>
          <w:tcPr>
            <w:tcW w:w="2217" w:type="pct"/>
            <w:vAlign w:val="center"/>
          </w:tcPr>
          <w:p w14:paraId="248B44F6">
            <w:pPr>
              <w:jc w:val="left"/>
              <w:rPr>
                <w:szCs w:val="21"/>
              </w:rPr>
            </w:pPr>
          </w:p>
        </w:tc>
      </w:tr>
      <w:tr w14:paraId="2A9B9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DDD1681">
            <w:pPr>
              <w:jc w:val="center"/>
              <w:rPr>
                <w:szCs w:val="21"/>
              </w:rPr>
            </w:pPr>
            <w:r>
              <w:rPr>
                <w:rFonts w:hint="eastAsia"/>
                <w:szCs w:val="21"/>
              </w:rPr>
              <w:t>11</w:t>
            </w:r>
          </w:p>
        </w:tc>
        <w:tc>
          <w:tcPr>
            <w:tcW w:w="2120" w:type="pct"/>
            <w:vAlign w:val="center"/>
          </w:tcPr>
          <w:p w14:paraId="5EA2868E">
            <w:pPr>
              <w:jc w:val="center"/>
              <w:rPr>
                <w:szCs w:val="21"/>
              </w:rPr>
            </w:pPr>
            <w:r>
              <w:rPr>
                <w:szCs w:val="21"/>
              </w:rPr>
              <w:t>税金</w:t>
            </w:r>
          </w:p>
        </w:tc>
        <w:tc>
          <w:tcPr>
            <w:tcW w:w="2217" w:type="pct"/>
            <w:vAlign w:val="center"/>
          </w:tcPr>
          <w:p w14:paraId="60D7BAA6">
            <w:pPr>
              <w:jc w:val="left"/>
              <w:rPr>
                <w:szCs w:val="21"/>
              </w:rPr>
            </w:pPr>
          </w:p>
        </w:tc>
      </w:tr>
      <w:tr w14:paraId="63B67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B7D9CF1">
            <w:pPr>
              <w:jc w:val="center"/>
              <w:rPr>
                <w:szCs w:val="21"/>
              </w:rPr>
            </w:pPr>
            <w:r>
              <w:rPr>
                <w:rFonts w:hint="eastAsia"/>
                <w:szCs w:val="21"/>
              </w:rPr>
              <w:t>12</w:t>
            </w:r>
          </w:p>
        </w:tc>
        <w:tc>
          <w:tcPr>
            <w:tcW w:w="2120" w:type="pct"/>
            <w:vAlign w:val="center"/>
          </w:tcPr>
          <w:p w14:paraId="6A37F59B">
            <w:pPr>
              <w:jc w:val="center"/>
              <w:rPr>
                <w:szCs w:val="21"/>
              </w:rPr>
            </w:pPr>
            <w:r>
              <w:rPr>
                <w:szCs w:val="21"/>
              </w:rPr>
              <w:t>其他需要列明的费用</w:t>
            </w:r>
          </w:p>
        </w:tc>
        <w:tc>
          <w:tcPr>
            <w:tcW w:w="2217" w:type="pct"/>
            <w:vAlign w:val="center"/>
          </w:tcPr>
          <w:p w14:paraId="7EED25CE">
            <w:pPr>
              <w:jc w:val="left"/>
              <w:rPr>
                <w:szCs w:val="21"/>
              </w:rPr>
            </w:pPr>
          </w:p>
        </w:tc>
      </w:tr>
      <w:tr w14:paraId="538BA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43D1F96C">
            <w:pPr>
              <w:jc w:val="center"/>
              <w:rPr>
                <w:szCs w:val="21"/>
              </w:rPr>
            </w:pPr>
            <w:r>
              <w:rPr>
                <w:szCs w:val="21"/>
              </w:rPr>
              <w:t>合计</w:t>
            </w:r>
          </w:p>
        </w:tc>
        <w:tc>
          <w:tcPr>
            <w:tcW w:w="2217" w:type="pct"/>
            <w:vAlign w:val="center"/>
          </w:tcPr>
          <w:p w14:paraId="079B1170">
            <w:pPr>
              <w:jc w:val="left"/>
              <w:rPr>
                <w:szCs w:val="21"/>
              </w:rPr>
            </w:pPr>
          </w:p>
        </w:tc>
      </w:tr>
    </w:tbl>
    <w:p w14:paraId="65310736">
      <w:pPr>
        <w:spacing w:line="360" w:lineRule="auto"/>
        <w:rPr>
          <w:kern w:val="0"/>
          <w:sz w:val="24"/>
          <w:szCs w:val="24"/>
        </w:rPr>
      </w:pPr>
      <w:r>
        <w:rPr>
          <w:kern w:val="0"/>
          <w:sz w:val="24"/>
          <w:szCs w:val="24"/>
        </w:rPr>
        <w:t>注：1. 上述合计价格应为服务期的最终优惠价格。</w:t>
      </w:r>
    </w:p>
    <w:p w14:paraId="567FA463">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21BA81C">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05FBD69">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1846B227">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150A6511">
      <w:pPr>
        <w:spacing w:line="360" w:lineRule="auto"/>
        <w:ind w:firstLine="4080" w:firstLineChars="1700"/>
        <w:rPr>
          <w:sz w:val="24"/>
        </w:rPr>
      </w:pPr>
      <w:r>
        <w:rPr>
          <w:sz w:val="24"/>
        </w:rPr>
        <w:t>投标人名称：</w:t>
      </w:r>
    </w:p>
    <w:p w14:paraId="721081C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48BFC63">
      <w:pPr>
        <w:widowControl/>
        <w:jc w:val="left"/>
        <w:rPr>
          <w:b/>
          <w:sz w:val="24"/>
        </w:rPr>
      </w:pPr>
      <w:r>
        <w:rPr>
          <w:b/>
          <w:sz w:val="24"/>
        </w:rPr>
        <w:br w:type="page"/>
      </w:r>
    </w:p>
    <w:p w14:paraId="2828B67B">
      <w:pPr>
        <w:spacing w:line="460" w:lineRule="exact"/>
        <w:rPr>
          <w:b/>
          <w:sz w:val="24"/>
        </w:rPr>
      </w:pPr>
      <w:r>
        <w:rPr>
          <w:b/>
          <w:sz w:val="24"/>
        </w:rPr>
        <w:t>附件2</w:t>
      </w:r>
    </w:p>
    <w:p w14:paraId="3B01381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5BE8F3C">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3BE69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117E320">
            <w:pPr>
              <w:jc w:val="center"/>
              <w:rPr>
                <w:sz w:val="24"/>
                <w:szCs w:val="24"/>
              </w:rPr>
            </w:pPr>
            <w:r>
              <w:rPr>
                <w:rFonts w:hint="eastAsia"/>
                <w:sz w:val="24"/>
                <w:szCs w:val="24"/>
              </w:rPr>
              <w:t>序号</w:t>
            </w:r>
          </w:p>
        </w:tc>
        <w:tc>
          <w:tcPr>
            <w:tcW w:w="1356" w:type="dxa"/>
            <w:vAlign w:val="center"/>
          </w:tcPr>
          <w:p w14:paraId="67676C26">
            <w:pPr>
              <w:jc w:val="center"/>
              <w:rPr>
                <w:sz w:val="24"/>
                <w:szCs w:val="24"/>
              </w:rPr>
            </w:pPr>
            <w:r>
              <w:rPr>
                <w:sz w:val="24"/>
                <w:szCs w:val="24"/>
              </w:rPr>
              <w:t>具体岗位</w:t>
            </w:r>
          </w:p>
        </w:tc>
        <w:tc>
          <w:tcPr>
            <w:tcW w:w="1512" w:type="dxa"/>
            <w:vAlign w:val="center"/>
          </w:tcPr>
          <w:p w14:paraId="3AD90868">
            <w:pPr>
              <w:jc w:val="center"/>
              <w:rPr>
                <w:sz w:val="24"/>
                <w:szCs w:val="24"/>
              </w:rPr>
            </w:pPr>
            <w:r>
              <w:rPr>
                <w:sz w:val="24"/>
                <w:szCs w:val="24"/>
              </w:rPr>
              <w:t>人数（人）</w:t>
            </w:r>
          </w:p>
        </w:tc>
        <w:tc>
          <w:tcPr>
            <w:tcW w:w="1416" w:type="dxa"/>
            <w:vAlign w:val="center"/>
          </w:tcPr>
          <w:p w14:paraId="3EA96E92">
            <w:pPr>
              <w:jc w:val="center"/>
              <w:rPr>
                <w:sz w:val="24"/>
                <w:szCs w:val="24"/>
              </w:rPr>
            </w:pPr>
            <w:r>
              <w:rPr>
                <w:sz w:val="24"/>
                <w:szCs w:val="24"/>
              </w:rPr>
              <w:t>月工资/人</w:t>
            </w:r>
          </w:p>
        </w:tc>
        <w:tc>
          <w:tcPr>
            <w:tcW w:w="1296" w:type="dxa"/>
            <w:vAlign w:val="center"/>
          </w:tcPr>
          <w:p w14:paraId="31AB034C">
            <w:pPr>
              <w:jc w:val="center"/>
              <w:rPr>
                <w:sz w:val="24"/>
                <w:szCs w:val="24"/>
              </w:rPr>
            </w:pPr>
            <w:r>
              <w:rPr>
                <w:sz w:val="24"/>
                <w:szCs w:val="24"/>
              </w:rPr>
              <w:t>月保险/人</w:t>
            </w:r>
          </w:p>
        </w:tc>
        <w:tc>
          <w:tcPr>
            <w:tcW w:w="1116" w:type="dxa"/>
            <w:vAlign w:val="center"/>
          </w:tcPr>
          <w:p w14:paraId="07D9E942">
            <w:pPr>
              <w:jc w:val="center"/>
              <w:rPr>
                <w:sz w:val="24"/>
                <w:szCs w:val="24"/>
              </w:rPr>
            </w:pPr>
            <w:r>
              <w:rPr>
                <w:rFonts w:hint="eastAsia"/>
                <w:sz w:val="24"/>
                <w:szCs w:val="24"/>
              </w:rPr>
              <w:t>月公积金/人</w:t>
            </w:r>
          </w:p>
        </w:tc>
        <w:tc>
          <w:tcPr>
            <w:tcW w:w="1116" w:type="dxa"/>
            <w:vAlign w:val="center"/>
          </w:tcPr>
          <w:p w14:paraId="3B3CE84B">
            <w:pPr>
              <w:jc w:val="center"/>
              <w:rPr>
                <w:sz w:val="24"/>
                <w:szCs w:val="24"/>
              </w:rPr>
            </w:pPr>
            <w:r>
              <w:rPr>
                <w:sz w:val="24"/>
                <w:szCs w:val="24"/>
              </w:rPr>
              <w:t>月小计</w:t>
            </w:r>
          </w:p>
        </w:tc>
        <w:tc>
          <w:tcPr>
            <w:tcW w:w="2103" w:type="dxa"/>
            <w:vAlign w:val="center"/>
          </w:tcPr>
          <w:p w14:paraId="309BFFEE">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0858D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79F93F5">
            <w:pPr>
              <w:jc w:val="center"/>
              <w:rPr>
                <w:sz w:val="24"/>
                <w:szCs w:val="24"/>
              </w:rPr>
            </w:pPr>
          </w:p>
        </w:tc>
        <w:tc>
          <w:tcPr>
            <w:tcW w:w="1356" w:type="dxa"/>
            <w:vAlign w:val="center"/>
          </w:tcPr>
          <w:p w14:paraId="3AC4BBBE">
            <w:pPr>
              <w:jc w:val="center"/>
              <w:rPr>
                <w:sz w:val="24"/>
                <w:szCs w:val="24"/>
              </w:rPr>
            </w:pPr>
          </w:p>
        </w:tc>
        <w:tc>
          <w:tcPr>
            <w:tcW w:w="1512" w:type="dxa"/>
            <w:vAlign w:val="center"/>
          </w:tcPr>
          <w:p w14:paraId="02E3DC27">
            <w:pPr>
              <w:jc w:val="center"/>
              <w:rPr>
                <w:sz w:val="24"/>
                <w:szCs w:val="24"/>
              </w:rPr>
            </w:pPr>
          </w:p>
        </w:tc>
        <w:tc>
          <w:tcPr>
            <w:tcW w:w="1416" w:type="dxa"/>
            <w:vAlign w:val="center"/>
          </w:tcPr>
          <w:p w14:paraId="15D9D21B">
            <w:pPr>
              <w:jc w:val="center"/>
              <w:rPr>
                <w:sz w:val="24"/>
                <w:szCs w:val="24"/>
              </w:rPr>
            </w:pPr>
          </w:p>
        </w:tc>
        <w:tc>
          <w:tcPr>
            <w:tcW w:w="1296" w:type="dxa"/>
            <w:vAlign w:val="center"/>
          </w:tcPr>
          <w:p w14:paraId="74DECE42">
            <w:pPr>
              <w:jc w:val="center"/>
              <w:rPr>
                <w:sz w:val="24"/>
                <w:szCs w:val="24"/>
              </w:rPr>
            </w:pPr>
          </w:p>
        </w:tc>
        <w:tc>
          <w:tcPr>
            <w:tcW w:w="1116" w:type="dxa"/>
            <w:vAlign w:val="center"/>
          </w:tcPr>
          <w:p w14:paraId="0BE13AD5">
            <w:pPr>
              <w:jc w:val="center"/>
              <w:rPr>
                <w:sz w:val="24"/>
                <w:szCs w:val="24"/>
              </w:rPr>
            </w:pPr>
          </w:p>
        </w:tc>
        <w:tc>
          <w:tcPr>
            <w:tcW w:w="1116" w:type="dxa"/>
            <w:vAlign w:val="center"/>
          </w:tcPr>
          <w:p w14:paraId="2031C2DF">
            <w:pPr>
              <w:jc w:val="center"/>
              <w:rPr>
                <w:sz w:val="24"/>
                <w:szCs w:val="24"/>
              </w:rPr>
            </w:pPr>
          </w:p>
        </w:tc>
        <w:tc>
          <w:tcPr>
            <w:tcW w:w="2103" w:type="dxa"/>
            <w:vAlign w:val="center"/>
          </w:tcPr>
          <w:p w14:paraId="3D892861">
            <w:pPr>
              <w:jc w:val="center"/>
              <w:rPr>
                <w:sz w:val="24"/>
                <w:szCs w:val="24"/>
              </w:rPr>
            </w:pPr>
          </w:p>
        </w:tc>
      </w:tr>
      <w:tr w14:paraId="06469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E8CDFD7">
            <w:pPr>
              <w:jc w:val="center"/>
              <w:rPr>
                <w:sz w:val="24"/>
                <w:szCs w:val="24"/>
              </w:rPr>
            </w:pPr>
          </w:p>
        </w:tc>
        <w:tc>
          <w:tcPr>
            <w:tcW w:w="1356" w:type="dxa"/>
            <w:vAlign w:val="center"/>
          </w:tcPr>
          <w:p w14:paraId="3F31729C">
            <w:pPr>
              <w:jc w:val="center"/>
              <w:rPr>
                <w:sz w:val="24"/>
                <w:szCs w:val="24"/>
              </w:rPr>
            </w:pPr>
          </w:p>
        </w:tc>
        <w:tc>
          <w:tcPr>
            <w:tcW w:w="1512" w:type="dxa"/>
            <w:vAlign w:val="center"/>
          </w:tcPr>
          <w:p w14:paraId="6922DF9F">
            <w:pPr>
              <w:jc w:val="center"/>
              <w:rPr>
                <w:sz w:val="24"/>
                <w:szCs w:val="24"/>
              </w:rPr>
            </w:pPr>
          </w:p>
        </w:tc>
        <w:tc>
          <w:tcPr>
            <w:tcW w:w="1416" w:type="dxa"/>
            <w:vAlign w:val="center"/>
          </w:tcPr>
          <w:p w14:paraId="36076C80">
            <w:pPr>
              <w:jc w:val="center"/>
              <w:rPr>
                <w:sz w:val="24"/>
                <w:szCs w:val="24"/>
              </w:rPr>
            </w:pPr>
          </w:p>
        </w:tc>
        <w:tc>
          <w:tcPr>
            <w:tcW w:w="1296" w:type="dxa"/>
            <w:vAlign w:val="center"/>
          </w:tcPr>
          <w:p w14:paraId="05484259">
            <w:pPr>
              <w:jc w:val="center"/>
              <w:rPr>
                <w:sz w:val="24"/>
                <w:szCs w:val="24"/>
              </w:rPr>
            </w:pPr>
          </w:p>
        </w:tc>
        <w:tc>
          <w:tcPr>
            <w:tcW w:w="1116" w:type="dxa"/>
            <w:vAlign w:val="center"/>
          </w:tcPr>
          <w:p w14:paraId="0244B638">
            <w:pPr>
              <w:jc w:val="center"/>
              <w:rPr>
                <w:sz w:val="24"/>
                <w:szCs w:val="24"/>
              </w:rPr>
            </w:pPr>
          </w:p>
        </w:tc>
        <w:tc>
          <w:tcPr>
            <w:tcW w:w="1116" w:type="dxa"/>
            <w:vAlign w:val="center"/>
          </w:tcPr>
          <w:p w14:paraId="2199EC38">
            <w:pPr>
              <w:jc w:val="center"/>
              <w:rPr>
                <w:sz w:val="24"/>
                <w:szCs w:val="24"/>
              </w:rPr>
            </w:pPr>
          </w:p>
        </w:tc>
        <w:tc>
          <w:tcPr>
            <w:tcW w:w="2103" w:type="dxa"/>
            <w:vAlign w:val="center"/>
          </w:tcPr>
          <w:p w14:paraId="671D524B">
            <w:pPr>
              <w:jc w:val="center"/>
              <w:rPr>
                <w:sz w:val="24"/>
                <w:szCs w:val="24"/>
              </w:rPr>
            </w:pPr>
          </w:p>
        </w:tc>
      </w:tr>
      <w:tr w14:paraId="421A8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49D039">
            <w:pPr>
              <w:jc w:val="center"/>
              <w:rPr>
                <w:sz w:val="24"/>
                <w:szCs w:val="24"/>
              </w:rPr>
            </w:pPr>
          </w:p>
        </w:tc>
        <w:tc>
          <w:tcPr>
            <w:tcW w:w="1356" w:type="dxa"/>
            <w:vAlign w:val="center"/>
          </w:tcPr>
          <w:p w14:paraId="1304C34F">
            <w:pPr>
              <w:jc w:val="center"/>
              <w:rPr>
                <w:sz w:val="24"/>
                <w:szCs w:val="24"/>
              </w:rPr>
            </w:pPr>
          </w:p>
        </w:tc>
        <w:tc>
          <w:tcPr>
            <w:tcW w:w="1512" w:type="dxa"/>
            <w:vAlign w:val="center"/>
          </w:tcPr>
          <w:p w14:paraId="26DA644A">
            <w:pPr>
              <w:jc w:val="center"/>
              <w:rPr>
                <w:sz w:val="24"/>
                <w:szCs w:val="24"/>
              </w:rPr>
            </w:pPr>
          </w:p>
        </w:tc>
        <w:tc>
          <w:tcPr>
            <w:tcW w:w="1416" w:type="dxa"/>
            <w:vAlign w:val="center"/>
          </w:tcPr>
          <w:p w14:paraId="0E8DC451">
            <w:pPr>
              <w:jc w:val="center"/>
              <w:rPr>
                <w:sz w:val="24"/>
                <w:szCs w:val="24"/>
              </w:rPr>
            </w:pPr>
          </w:p>
        </w:tc>
        <w:tc>
          <w:tcPr>
            <w:tcW w:w="1296" w:type="dxa"/>
            <w:vAlign w:val="center"/>
          </w:tcPr>
          <w:p w14:paraId="5F706C1B">
            <w:pPr>
              <w:jc w:val="center"/>
              <w:rPr>
                <w:sz w:val="24"/>
                <w:szCs w:val="24"/>
              </w:rPr>
            </w:pPr>
          </w:p>
        </w:tc>
        <w:tc>
          <w:tcPr>
            <w:tcW w:w="1116" w:type="dxa"/>
            <w:vAlign w:val="center"/>
          </w:tcPr>
          <w:p w14:paraId="5B11D669">
            <w:pPr>
              <w:jc w:val="center"/>
              <w:rPr>
                <w:sz w:val="24"/>
                <w:szCs w:val="24"/>
              </w:rPr>
            </w:pPr>
          </w:p>
        </w:tc>
        <w:tc>
          <w:tcPr>
            <w:tcW w:w="1116" w:type="dxa"/>
            <w:vAlign w:val="center"/>
          </w:tcPr>
          <w:p w14:paraId="60BB5E7F">
            <w:pPr>
              <w:jc w:val="center"/>
              <w:rPr>
                <w:sz w:val="24"/>
                <w:szCs w:val="24"/>
              </w:rPr>
            </w:pPr>
          </w:p>
        </w:tc>
        <w:tc>
          <w:tcPr>
            <w:tcW w:w="2103" w:type="dxa"/>
            <w:vAlign w:val="center"/>
          </w:tcPr>
          <w:p w14:paraId="0018FA2A">
            <w:pPr>
              <w:jc w:val="center"/>
              <w:rPr>
                <w:sz w:val="24"/>
                <w:szCs w:val="24"/>
              </w:rPr>
            </w:pPr>
          </w:p>
        </w:tc>
      </w:tr>
      <w:tr w14:paraId="15F6D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4BF9A8D">
            <w:pPr>
              <w:jc w:val="center"/>
              <w:rPr>
                <w:sz w:val="24"/>
                <w:szCs w:val="24"/>
              </w:rPr>
            </w:pPr>
          </w:p>
        </w:tc>
        <w:tc>
          <w:tcPr>
            <w:tcW w:w="1356" w:type="dxa"/>
            <w:vAlign w:val="center"/>
          </w:tcPr>
          <w:p w14:paraId="53F66027">
            <w:pPr>
              <w:jc w:val="center"/>
              <w:rPr>
                <w:sz w:val="24"/>
                <w:szCs w:val="24"/>
              </w:rPr>
            </w:pPr>
          </w:p>
        </w:tc>
        <w:tc>
          <w:tcPr>
            <w:tcW w:w="1512" w:type="dxa"/>
            <w:vAlign w:val="center"/>
          </w:tcPr>
          <w:p w14:paraId="1574F67B">
            <w:pPr>
              <w:jc w:val="center"/>
              <w:rPr>
                <w:sz w:val="24"/>
                <w:szCs w:val="24"/>
              </w:rPr>
            </w:pPr>
          </w:p>
        </w:tc>
        <w:tc>
          <w:tcPr>
            <w:tcW w:w="1416" w:type="dxa"/>
            <w:vAlign w:val="center"/>
          </w:tcPr>
          <w:p w14:paraId="04FF6349">
            <w:pPr>
              <w:jc w:val="center"/>
              <w:rPr>
                <w:sz w:val="24"/>
                <w:szCs w:val="24"/>
              </w:rPr>
            </w:pPr>
          </w:p>
        </w:tc>
        <w:tc>
          <w:tcPr>
            <w:tcW w:w="1296" w:type="dxa"/>
            <w:vAlign w:val="center"/>
          </w:tcPr>
          <w:p w14:paraId="04BE93C1">
            <w:pPr>
              <w:jc w:val="center"/>
              <w:rPr>
                <w:sz w:val="24"/>
                <w:szCs w:val="24"/>
              </w:rPr>
            </w:pPr>
          </w:p>
        </w:tc>
        <w:tc>
          <w:tcPr>
            <w:tcW w:w="1116" w:type="dxa"/>
            <w:vAlign w:val="center"/>
          </w:tcPr>
          <w:p w14:paraId="09827468">
            <w:pPr>
              <w:jc w:val="center"/>
              <w:rPr>
                <w:sz w:val="24"/>
                <w:szCs w:val="24"/>
              </w:rPr>
            </w:pPr>
          </w:p>
        </w:tc>
        <w:tc>
          <w:tcPr>
            <w:tcW w:w="1116" w:type="dxa"/>
            <w:vAlign w:val="center"/>
          </w:tcPr>
          <w:p w14:paraId="58F65B9F">
            <w:pPr>
              <w:jc w:val="center"/>
              <w:rPr>
                <w:sz w:val="24"/>
                <w:szCs w:val="24"/>
              </w:rPr>
            </w:pPr>
          </w:p>
        </w:tc>
        <w:tc>
          <w:tcPr>
            <w:tcW w:w="2103" w:type="dxa"/>
            <w:vAlign w:val="center"/>
          </w:tcPr>
          <w:p w14:paraId="53B309DD">
            <w:pPr>
              <w:jc w:val="center"/>
              <w:rPr>
                <w:sz w:val="24"/>
                <w:szCs w:val="24"/>
              </w:rPr>
            </w:pPr>
          </w:p>
        </w:tc>
      </w:tr>
      <w:tr w14:paraId="7B497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C9D1CD9">
            <w:pPr>
              <w:jc w:val="center"/>
              <w:rPr>
                <w:sz w:val="24"/>
                <w:szCs w:val="24"/>
              </w:rPr>
            </w:pPr>
            <w:r>
              <w:rPr>
                <w:rFonts w:hint="eastAsia"/>
                <w:sz w:val="24"/>
                <w:szCs w:val="24"/>
              </w:rPr>
              <w:t>人员费用合计</w:t>
            </w:r>
          </w:p>
        </w:tc>
        <w:tc>
          <w:tcPr>
            <w:tcW w:w="1116" w:type="dxa"/>
            <w:vAlign w:val="center"/>
          </w:tcPr>
          <w:p w14:paraId="6284B4E4">
            <w:pPr>
              <w:jc w:val="center"/>
              <w:rPr>
                <w:sz w:val="24"/>
                <w:szCs w:val="24"/>
              </w:rPr>
            </w:pPr>
          </w:p>
        </w:tc>
        <w:tc>
          <w:tcPr>
            <w:tcW w:w="2103" w:type="dxa"/>
            <w:vAlign w:val="center"/>
          </w:tcPr>
          <w:p w14:paraId="5B4F5F96">
            <w:pPr>
              <w:jc w:val="center"/>
              <w:rPr>
                <w:sz w:val="24"/>
                <w:szCs w:val="24"/>
              </w:rPr>
            </w:pPr>
          </w:p>
        </w:tc>
      </w:tr>
    </w:tbl>
    <w:p w14:paraId="59A94149">
      <w:pPr>
        <w:autoSpaceDE w:val="0"/>
        <w:autoSpaceDN w:val="0"/>
        <w:adjustRightInd w:val="0"/>
        <w:spacing w:line="360" w:lineRule="auto"/>
        <w:rPr>
          <w:b/>
          <w:color w:val="000000"/>
          <w:sz w:val="24"/>
        </w:rPr>
      </w:pPr>
      <w:r>
        <w:rPr>
          <w:b/>
          <w:color w:val="000000"/>
          <w:sz w:val="24"/>
        </w:rPr>
        <w:t xml:space="preserve">备注： </w:t>
      </w:r>
    </w:p>
    <w:p w14:paraId="31B8ED2D">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7A819CE">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27179516">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2F1B175E">
      <w:pPr>
        <w:autoSpaceDE w:val="0"/>
        <w:autoSpaceDN w:val="0"/>
        <w:adjustRightInd w:val="0"/>
        <w:spacing w:line="360" w:lineRule="auto"/>
        <w:rPr>
          <w:b/>
          <w:color w:val="000000"/>
          <w:sz w:val="24"/>
        </w:rPr>
      </w:pPr>
    </w:p>
    <w:p w14:paraId="123EDAFC">
      <w:pPr>
        <w:autoSpaceDE w:val="0"/>
        <w:autoSpaceDN w:val="0"/>
        <w:adjustRightInd w:val="0"/>
        <w:spacing w:line="360" w:lineRule="auto"/>
        <w:rPr>
          <w:b/>
          <w:color w:val="000000"/>
          <w:sz w:val="24"/>
        </w:rPr>
      </w:pPr>
    </w:p>
    <w:p w14:paraId="1E7F7CA9">
      <w:pPr>
        <w:spacing w:line="360" w:lineRule="auto"/>
        <w:ind w:firstLine="4080" w:firstLineChars="1700"/>
        <w:rPr>
          <w:sz w:val="24"/>
        </w:rPr>
      </w:pPr>
      <w:r>
        <w:rPr>
          <w:sz w:val="24"/>
        </w:rPr>
        <w:t>投标人名称：</w:t>
      </w:r>
    </w:p>
    <w:p w14:paraId="20C9B314">
      <w:pPr>
        <w:spacing w:line="360" w:lineRule="auto"/>
        <w:ind w:firstLine="4080" w:firstLineChars="1700"/>
        <w:rPr>
          <w:sz w:val="24"/>
        </w:rPr>
      </w:pPr>
    </w:p>
    <w:p w14:paraId="0521D5B1">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3A7B1487">
      <w:pPr>
        <w:spacing w:line="360" w:lineRule="auto"/>
        <w:ind w:firstLine="4080" w:firstLineChars="1700"/>
        <w:rPr>
          <w:sz w:val="24"/>
        </w:rPr>
      </w:pPr>
    </w:p>
    <w:p w14:paraId="36AA5103">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AF4991C-EA61-48D0-A777-E2B81033D33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2" w:fontKey="{CBC2AE45-A2BC-4940-B34B-BF238B22CAF5}"/>
  </w:font>
  <w:font w:name="方正小标宋简体">
    <w:panose1 w:val="03000509000000000000"/>
    <w:charset w:val="86"/>
    <w:family w:val="script"/>
    <w:pitch w:val="default"/>
    <w:sig w:usb0="00000001" w:usb1="080E0000" w:usb2="00000000" w:usb3="00000000" w:csb0="00040000" w:csb1="00000000"/>
    <w:embedRegular r:id="rId3" w:fontKey="{1558B65F-E4AF-481F-B04B-06B0A08C52FA}"/>
  </w:font>
  <w:font w:name="华文行楷">
    <w:panose1 w:val="02010800040101010101"/>
    <w:charset w:val="86"/>
    <w:family w:val="auto"/>
    <w:pitch w:val="default"/>
    <w:sig w:usb0="00000001" w:usb1="080F0000" w:usb2="00000000" w:usb3="00000000" w:csb0="00040000" w:csb1="00000000"/>
    <w:embedRegular r:id="rId4" w:fontKey="{0E3203C5-D192-4E1F-ACF3-223765A4B9FC}"/>
  </w:font>
  <w:font w:name="方正行楷简体">
    <w:altName w:val="微软雅黑"/>
    <w:panose1 w:val="02010601030101010101"/>
    <w:charset w:val="86"/>
    <w:family w:val="auto"/>
    <w:pitch w:val="default"/>
    <w:sig w:usb0="00000000" w:usb1="00000000" w:usb2="00000000" w:usb3="00000000" w:csb0="00040000" w:csb1="00000000"/>
    <w:embedRegular r:id="rId5" w:fontKey="{4F94694E-CE5B-4B33-AB4C-194023DA2E0D}"/>
  </w:font>
  <w:font w:name="楷体_GB2312">
    <w:altName w:val="楷体"/>
    <w:panose1 w:val="00000000000000000000"/>
    <w:charset w:val="86"/>
    <w:family w:val="modern"/>
    <w:pitch w:val="default"/>
    <w:sig w:usb0="00000000" w:usb1="00000000" w:usb2="00000010" w:usb3="00000000" w:csb0="00040000" w:csb1="00000000"/>
    <w:embedRegular r:id="rId6" w:fontKey="{5DE1CE5C-C501-4A3D-82F7-6B4351477575}"/>
  </w:font>
  <w:font w:name="楷体">
    <w:panose1 w:val="02010609060101010101"/>
    <w:charset w:val="86"/>
    <w:family w:val="auto"/>
    <w:pitch w:val="default"/>
    <w:sig w:usb0="800002BF" w:usb1="38CF7CFA" w:usb2="00000016" w:usb3="00000000" w:csb0="00040001" w:csb1="00000000"/>
  </w:font>
  <w:font w:name="方正楷体简体">
    <w:panose1 w:val="02000000000000000000"/>
    <w:charset w:val="86"/>
    <w:family w:val="auto"/>
    <w:pitch w:val="default"/>
    <w:sig w:usb0="A00002BF" w:usb1="184F6CFA" w:usb2="00000012" w:usb3="00000000" w:csb0="00040001" w:csb1="00000000"/>
    <w:embedRegular r:id="rId7" w:fontKey="{E49B3C2D-664F-4F5F-9D01-966D3C598BF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35C3DF">
    <w:pPr>
      <w:pStyle w:val="8"/>
      <w:jc w:val="center"/>
    </w:pPr>
    <w:r>
      <w:fldChar w:fldCharType="begin"/>
    </w:r>
    <w:r>
      <w:instrText xml:space="preserve"> PAGE   \* MERGEFORMAT </w:instrText>
    </w:r>
    <w:r>
      <w:fldChar w:fldCharType="separate"/>
    </w:r>
    <w:r>
      <w:t>18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2C420C">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F4C665">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E0702">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86A68">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976E06">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8296C">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360"/>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3393"/>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16C71"/>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085"/>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95FB9"/>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4F33"/>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43554"/>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70D"/>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3DCA"/>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155524A"/>
    <w:rsid w:val="01F27748"/>
    <w:rsid w:val="0213766F"/>
    <w:rsid w:val="02A60368"/>
    <w:rsid w:val="03053D35"/>
    <w:rsid w:val="05D963ED"/>
    <w:rsid w:val="06727999"/>
    <w:rsid w:val="0708634C"/>
    <w:rsid w:val="0AE74118"/>
    <w:rsid w:val="0B8C15FE"/>
    <w:rsid w:val="0C144857"/>
    <w:rsid w:val="0C6649C2"/>
    <w:rsid w:val="0CC21F7E"/>
    <w:rsid w:val="0D746BAC"/>
    <w:rsid w:val="0D860F51"/>
    <w:rsid w:val="0DA45B6C"/>
    <w:rsid w:val="0EC83E9C"/>
    <w:rsid w:val="0F327FA1"/>
    <w:rsid w:val="0FD416B1"/>
    <w:rsid w:val="1045758D"/>
    <w:rsid w:val="104866C8"/>
    <w:rsid w:val="10E548CC"/>
    <w:rsid w:val="118F08F7"/>
    <w:rsid w:val="12AE2D66"/>
    <w:rsid w:val="12D41EA1"/>
    <w:rsid w:val="13426006"/>
    <w:rsid w:val="138C102F"/>
    <w:rsid w:val="139D4167"/>
    <w:rsid w:val="14466AC4"/>
    <w:rsid w:val="14C90F84"/>
    <w:rsid w:val="14EF7AC7"/>
    <w:rsid w:val="14F4728F"/>
    <w:rsid w:val="156D6570"/>
    <w:rsid w:val="15FE0691"/>
    <w:rsid w:val="163976E4"/>
    <w:rsid w:val="16563CB3"/>
    <w:rsid w:val="16A179A1"/>
    <w:rsid w:val="16A232ED"/>
    <w:rsid w:val="16A86080"/>
    <w:rsid w:val="173A0C2A"/>
    <w:rsid w:val="17992297"/>
    <w:rsid w:val="183F48F8"/>
    <w:rsid w:val="187E095C"/>
    <w:rsid w:val="19083859"/>
    <w:rsid w:val="192656BE"/>
    <w:rsid w:val="192912D0"/>
    <w:rsid w:val="19362169"/>
    <w:rsid w:val="19615C9B"/>
    <w:rsid w:val="19E16FD8"/>
    <w:rsid w:val="1AD02149"/>
    <w:rsid w:val="1B20508D"/>
    <w:rsid w:val="1B481E97"/>
    <w:rsid w:val="1BB52F34"/>
    <w:rsid w:val="1C7627BD"/>
    <w:rsid w:val="1CCE3380"/>
    <w:rsid w:val="1D452745"/>
    <w:rsid w:val="1EFC0955"/>
    <w:rsid w:val="1FBC1997"/>
    <w:rsid w:val="21144579"/>
    <w:rsid w:val="21156940"/>
    <w:rsid w:val="224F429B"/>
    <w:rsid w:val="22AA2AFD"/>
    <w:rsid w:val="22E3253F"/>
    <w:rsid w:val="2320540D"/>
    <w:rsid w:val="240E5C3C"/>
    <w:rsid w:val="24424E18"/>
    <w:rsid w:val="24875DC2"/>
    <w:rsid w:val="24C7580F"/>
    <w:rsid w:val="25CE12CB"/>
    <w:rsid w:val="25F20EF6"/>
    <w:rsid w:val="267F3BE7"/>
    <w:rsid w:val="27400656"/>
    <w:rsid w:val="28404570"/>
    <w:rsid w:val="28825A3D"/>
    <w:rsid w:val="290B020C"/>
    <w:rsid w:val="29B11398"/>
    <w:rsid w:val="2A834AE2"/>
    <w:rsid w:val="2AE62252"/>
    <w:rsid w:val="2B0F6878"/>
    <w:rsid w:val="2BC81D3C"/>
    <w:rsid w:val="2BC96E6C"/>
    <w:rsid w:val="2C2D24B2"/>
    <w:rsid w:val="2CE710BE"/>
    <w:rsid w:val="2D5E649A"/>
    <w:rsid w:val="2D8D57F6"/>
    <w:rsid w:val="2FA73EE9"/>
    <w:rsid w:val="30422D49"/>
    <w:rsid w:val="305C3CFD"/>
    <w:rsid w:val="3087068D"/>
    <w:rsid w:val="32C13A21"/>
    <w:rsid w:val="334E24EC"/>
    <w:rsid w:val="337C2B8E"/>
    <w:rsid w:val="33D64BF4"/>
    <w:rsid w:val="33DD5F1F"/>
    <w:rsid w:val="344A6670"/>
    <w:rsid w:val="34623159"/>
    <w:rsid w:val="34830DA6"/>
    <w:rsid w:val="348778C5"/>
    <w:rsid w:val="36983D2C"/>
    <w:rsid w:val="36D1680F"/>
    <w:rsid w:val="372A4537"/>
    <w:rsid w:val="37441A9D"/>
    <w:rsid w:val="39355B41"/>
    <w:rsid w:val="39657AA9"/>
    <w:rsid w:val="398B5761"/>
    <w:rsid w:val="39C0073F"/>
    <w:rsid w:val="39DB4D3F"/>
    <w:rsid w:val="3A281557"/>
    <w:rsid w:val="3B125121"/>
    <w:rsid w:val="3B5A30F5"/>
    <w:rsid w:val="3B9A1C8B"/>
    <w:rsid w:val="3CA60B04"/>
    <w:rsid w:val="3FF43FD3"/>
    <w:rsid w:val="40265D04"/>
    <w:rsid w:val="40ED2413"/>
    <w:rsid w:val="412C7758"/>
    <w:rsid w:val="412D2400"/>
    <w:rsid w:val="41785827"/>
    <w:rsid w:val="41BE4262"/>
    <w:rsid w:val="41F145CF"/>
    <w:rsid w:val="42B86547"/>
    <w:rsid w:val="42D31F27"/>
    <w:rsid w:val="43F32881"/>
    <w:rsid w:val="43F5781C"/>
    <w:rsid w:val="441A75D0"/>
    <w:rsid w:val="44B534E4"/>
    <w:rsid w:val="44D75141"/>
    <w:rsid w:val="45264590"/>
    <w:rsid w:val="4541586E"/>
    <w:rsid w:val="458C39DD"/>
    <w:rsid w:val="47332F94"/>
    <w:rsid w:val="477660E2"/>
    <w:rsid w:val="478058DD"/>
    <w:rsid w:val="47D1458C"/>
    <w:rsid w:val="483671E0"/>
    <w:rsid w:val="483B70E9"/>
    <w:rsid w:val="49042076"/>
    <w:rsid w:val="4A2A68D0"/>
    <w:rsid w:val="4B0B15A0"/>
    <w:rsid w:val="4B1732F9"/>
    <w:rsid w:val="4C481290"/>
    <w:rsid w:val="4C8469F2"/>
    <w:rsid w:val="4D25766E"/>
    <w:rsid w:val="4D8F45EB"/>
    <w:rsid w:val="4DE57A8A"/>
    <w:rsid w:val="4E092CA1"/>
    <w:rsid w:val="4EFC5641"/>
    <w:rsid w:val="50111B7F"/>
    <w:rsid w:val="518D042A"/>
    <w:rsid w:val="51B62F27"/>
    <w:rsid w:val="51D84E64"/>
    <w:rsid w:val="528079D5"/>
    <w:rsid w:val="52C21E54"/>
    <w:rsid w:val="532E1E14"/>
    <w:rsid w:val="534F4670"/>
    <w:rsid w:val="53690469"/>
    <w:rsid w:val="53FD0BB2"/>
    <w:rsid w:val="548351DE"/>
    <w:rsid w:val="55124B31"/>
    <w:rsid w:val="55967510"/>
    <w:rsid w:val="5765770F"/>
    <w:rsid w:val="57BB500C"/>
    <w:rsid w:val="58D45994"/>
    <w:rsid w:val="592C3B4B"/>
    <w:rsid w:val="5AB47AED"/>
    <w:rsid w:val="5ADB5796"/>
    <w:rsid w:val="5AE61A9C"/>
    <w:rsid w:val="5BFB1E7B"/>
    <w:rsid w:val="5C551CAC"/>
    <w:rsid w:val="5DA8342F"/>
    <w:rsid w:val="5EB241BB"/>
    <w:rsid w:val="5F33214B"/>
    <w:rsid w:val="5F497D13"/>
    <w:rsid w:val="5F7E529D"/>
    <w:rsid w:val="60DD4245"/>
    <w:rsid w:val="61A46B11"/>
    <w:rsid w:val="62264430"/>
    <w:rsid w:val="62882146"/>
    <w:rsid w:val="63071A4D"/>
    <w:rsid w:val="63BF6DE4"/>
    <w:rsid w:val="63CA1FD2"/>
    <w:rsid w:val="63CC234F"/>
    <w:rsid w:val="647629E6"/>
    <w:rsid w:val="64897964"/>
    <w:rsid w:val="64AF7CA6"/>
    <w:rsid w:val="64BA2B44"/>
    <w:rsid w:val="66660838"/>
    <w:rsid w:val="667F18FA"/>
    <w:rsid w:val="6707668E"/>
    <w:rsid w:val="675C2354"/>
    <w:rsid w:val="67EC2FBF"/>
    <w:rsid w:val="691F1916"/>
    <w:rsid w:val="69991F98"/>
    <w:rsid w:val="699F6438"/>
    <w:rsid w:val="6A170A36"/>
    <w:rsid w:val="6A6D1F1D"/>
    <w:rsid w:val="6AAB0F10"/>
    <w:rsid w:val="6B340F05"/>
    <w:rsid w:val="6C2B055A"/>
    <w:rsid w:val="6C2D6C9C"/>
    <w:rsid w:val="6C3B23CD"/>
    <w:rsid w:val="6C5D0B51"/>
    <w:rsid w:val="6CF53CEB"/>
    <w:rsid w:val="6D255245"/>
    <w:rsid w:val="6E5422C4"/>
    <w:rsid w:val="6F1D3D63"/>
    <w:rsid w:val="6F775BC5"/>
    <w:rsid w:val="72667C4D"/>
    <w:rsid w:val="72FA1B83"/>
    <w:rsid w:val="73036C20"/>
    <w:rsid w:val="73245D03"/>
    <w:rsid w:val="73E55492"/>
    <w:rsid w:val="741F57F8"/>
    <w:rsid w:val="75724A97"/>
    <w:rsid w:val="77297D8C"/>
    <w:rsid w:val="787352C6"/>
    <w:rsid w:val="787B4225"/>
    <w:rsid w:val="79564B6D"/>
    <w:rsid w:val="79B7342D"/>
    <w:rsid w:val="7A1E13BB"/>
    <w:rsid w:val="7AC65F24"/>
    <w:rsid w:val="7C3F46B8"/>
    <w:rsid w:val="7C9710DD"/>
    <w:rsid w:val="7CDB0C43"/>
    <w:rsid w:val="7DC60B4C"/>
    <w:rsid w:val="7F052D52"/>
    <w:rsid w:val="7F5E0D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rPr>
  </w:style>
  <w:style w:type="character" w:default="1" w:styleId="18">
    <w:name w:val="Default Paragraph Font"/>
    <w:semiHidden/>
    <w:unhideWhenUsed/>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next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rPr>
  </w:style>
  <w:style w:type="paragraph" w:styleId="7">
    <w:name w:val="Balloon Text"/>
    <w:basedOn w:val="1"/>
    <w:link w:val="27"/>
    <w:qFormat/>
    <w:uiPriority w:val="99"/>
    <w:rPr>
      <w:sz w:val="18"/>
      <w:szCs w:val="18"/>
      <w:lang w:val="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6A209C0-8BCE-4271-A382-42DBEA5D5B8B}">
  <ds:schemaRefs/>
</ds:datastoreItem>
</file>

<file path=docProps/app.xml><?xml version="1.0" encoding="utf-8"?>
<Properties xmlns="http://schemas.openxmlformats.org/officeDocument/2006/extended-properties" xmlns:vt="http://schemas.openxmlformats.org/officeDocument/2006/docPropsVTypes">
  <Template>Normal</Template>
  <Company>MS</Company>
  <Pages>79</Pages>
  <Words>6254</Words>
  <Characters>6992</Characters>
  <Lines>43</Lines>
  <Paragraphs>84</Paragraphs>
  <TotalTime>49</TotalTime>
  <ScaleCrop>false</ScaleCrop>
  <LinksUpToDate>false</LinksUpToDate>
  <CharactersWithSpaces>7073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FLy</cp:lastModifiedBy>
  <cp:lastPrinted>2025-11-11T04:37:00Z</cp:lastPrinted>
  <dcterms:modified xsi:type="dcterms:W3CDTF">2025-11-12T06:34:57Z</dcterms:modified>
  <dc:title>2015年天津市政府债券</dc:title>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eyJoZGlkIjoiZThhMTNmNWQzYmJhZTUyYTMxMjA2YTMwMDEzODUzZWYiLCJ1c2VySWQiOiI4NjE3OTM2MzgifQ==</vt:lpwstr>
  </property>
  <property fmtid="{D5CDD505-2E9C-101B-9397-08002B2CF9AE}" pid="4" name="ICV">
    <vt:lpwstr>F04F02E53B3A46E88606B7F14C1315DF_12</vt:lpwstr>
  </property>
</Properties>
</file>