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677FEE">
      <w:pPr>
        <w:rPr>
          <w:sz w:val="36"/>
        </w:rPr>
      </w:pPr>
    </w:p>
    <w:p w14:paraId="47C86EF2">
      <w:pPr>
        <w:rPr>
          <w:sz w:val="36"/>
        </w:rPr>
      </w:pPr>
    </w:p>
    <w:p w14:paraId="272910AE">
      <w:pPr>
        <w:ind w:firstLine="1272" w:firstLineChars="300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天津市实验小学食材项目需求书</w:t>
      </w:r>
    </w:p>
    <w:p w14:paraId="74524257">
      <w:pPr>
        <w:ind w:firstLine="3392" w:firstLineChars="800"/>
        <w:rPr>
          <w:rFonts w:hint="default" w:eastAsia="宋体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净菜鲜食</w:t>
      </w:r>
    </w:p>
    <w:p w14:paraId="2292B6EF">
      <w:pPr>
        <w:rPr>
          <w:sz w:val="36"/>
        </w:rPr>
      </w:pPr>
    </w:p>
    <w:p w14:paraId="1DDAB2BB">
      <w:pPr>
        <w:pStyle w:val="44"/>
        <w:shd w:val="clear" w:color="auto" w:fill="FFFFFF"/>
        <w:adjustRightInd w:val="0"/>
        <w:snapToGrid w:val="0"/>
        <w:spacing w:before="0" w:beforeAutospacing="0" w:after="0" w:afterAutospacing="0" w:line="440" w:lineRule="exact"/>
        <w:jc w:val="both"/>
        <w:rPr>
          <w:rFonts w:ascii="Times New Roman" w:hAnsi="Times New Roman"/>
        </w:rPr>
      </w:pPr>
      <w:bookmarkStart w:id="0" w:name="_Toc412903615"/>
      <w:r>
        <w:rPr>
          <w:rFonts w:ascii="Times New Roman" w:hAnsi="Times New Roman"/>
        </w:rPr>
        <w:t>招标项目要求</w:t>
      </w:r>
      <w:bookmarkEnd w:id="0"/>
    </w:p>
    <w:p w14:paraId="7F10C464">
      <w:pPr>
        <w:autoSpaceDE w:val="0"/>
        <w:autoSpaceDN w:val="0"/>
        <w:adjustRightInd w:val="0"/>
        <w:spacing w:line="360" w:lineRule="auto"/>
        <w:ind w:firstLine="448" w:firstLineChars="200"/>
        <w:rPr>
          <w:sz w:val="24"/>
        </w:rPr>
      </w:pPr>
      <w:r>
        <w:rPr>
          <w:rFonts w:hint="eastAsia"/>
          <w:sz w:val="24"/>
        </w:rPr>
        <w:t>加注“★”号条款为实质性条款，不得出现负偏离，发生负偏离即做无效标处理。</w:t>
      </w:r>
    </w:p>
    <w:p w14:paraId="53892D83">
      <w:pPr>
        <w:spacing w:line="360" w:lineRule="auto"/>
        <w:ind w:firstLine="448" w:firstLineChars="200"/>
        <w:outlineLvl w:val="0"/>
        <w:rPr>
          <w:sz w:val="24"/>
        </w:rPr>
      </w:pPr>
      <w:r>
        <w:rPr>
          <w:rFonts w:hint="eastAsia"/>
          <w:sz w:val="24"/>
        </w:rPr>
        <w:t>一、项目背景</w:t>
      </w:r>
    </w:p>
    <w:p w14:paraId="492CC73C">
      <w:pPr>
        <w:spacing w:line="360" w:lineRule="auto"/>
        <w:ind w:firstLine="448" w:firstLineChars="200"/>
        <w:outlineLvl w:val="0"/>
        <w:rPr>
          <w:sz w:val="24"/>
        </w:rPr>
      </w:pPr>
      <w:r>
        <w:rPr>
          <w:rFonts w:hint="eastAsia"/>
          <w:sz w:val="24"/>
        </w:rPr>
        <w:t>天津市实验小学师生人数约2800余人，每日净菜和面食的种类需求量较大，为了保证食材供应的稳定性，提升生产效率和稳定产量，确保师生的食品安全，进一步提高食堂食品原料供应的管理，进而确保食品原料的安全、及时、卫生、新鲜，保证食材品质，决定通过公开招标的形式，选取符合要求的中标人，为食堂提供有保障的食品原材料（不含米、面、猪肉、油等大宗原材料，此次招标为净菜、辅食）。</w:t>
      </w:r>
    </w:p>
    <w:p w14:paraId="4B93780E">
      <w:pPr>
        <w:spacing w:line="360" w:lineRule="auto"/>
        <w:ind w:firstLine="448" w:firstLineChars="200"/>
        <w:outlineLvl w:val="0"/>
        <w:rPr>
          <w:sz w:val="24"/>
        </w:rPr>
      </w:pPr>
      <w:r>
        <w:rPr>
          <w:rFonts w:hint="eastAsia"/>
          <w:sz w:val="24"/>
        </w:rPr>
        <w:t>本项目属于工业</w:t>
      </w:r>
    </w:p>
    <w:p w14:paraId="60403FEB">
      <w:pPr>
        <w:autoSpaceDE w:val="0"/>
        <w:autoSpaceDN w:val="0"/>
        <w:spacing w:line="360" w:lineRule="auto"/>
        <w:ind w:firstLine="448" w:firstLineChars="200"/>
        <w:rPr>
          <w:bCs/>
          <w:sz w:val="24"/>
        </w:rPr>
      </w:pPr>
      <w:r>
        <w:rPr>
          <w:rFonts w:hint="eastAsia"/>
          <w:color w:val="000000"/>
          <w:sz w:val="24"/>
        </w:rPr>
        <w:t>二</w:t>
      </w:r>
      <w:r>
        <w:rPr>
          <w:bCs/>
          <w:color w:val="000000"/>
          <w:sz w:val="24"/>
        </w:rPr>
        <w:t>、</w:t>
      </w:r>
      <w:r>
        <w:rPr>
          <w:bCs/>
          <w:sz w:val="24"/>
        </w:rPr>
        <w:t>技术要求</w:t>
      </w:r>
    </w:p>
    <w:p w14:paraId="447615D2">
      <w:pPr>
        <w:spacing w:line="360" w:lineRule="auto"/>
        <w:ind w:firstLine="448" w:firstLineChars="200"/>
        <w:outlineLvl w:val="0"/>
        <w:rPr>
          <w:sz w:val="24"/>
        </w:rPr>
      </w:pPr>
      <w:r>
        <w:rPr>
          <w:rFonts w:hint="eastAsia"/>
          <w:sz w:val="24"/>
        </w:rPr>
        <w:t>★（一）投标人须承诺所投产品和服务符合相关强制性规定。交货时采购人有权要求投标人出具所投产品、服务符合上述规定的证明文件。</w:t>
      </w:r>
    </w:p>
    <w:p w14:paraId="1F0914E5">
      <w:pPr>
        <w:spacing w:line="360" w:lineRule="auto"/>
        <w:ind w:firstLine="388" w:firstLineChars="200"/>
        <w:outlineLvl w:val="0"/>
        <w:rPr>
          <w:sz w:val="24"/>
        </w:rPr>
      </w:pPr>
      <w:r>
        <w:rPr>
          <w:rFonts w:hint="eastAsia"/>
        </w:rPr>
        <w:t>★</w:t>
      </w:r>
      <w:r>
        <w:rPr>
          <w:rFonts w:hint="eastAsia"/>
          <w:sz w:val="24"/>
        </w:rPr>
        <w:t>（二）服务期内，中标供应商应确保其食品经营许可证有效，证书经营项目应涵盖实际配送的全部食材。</w:t>
      </w:r>
    </w:p>
    <w:p w14:paraId="34DB72D9">
      <w:pPr>
        <w:spacing w:line="360" w:lineRule="auto"/>
        <w:ind w:firstLine="448" w:firstLineChars="200"/>
        <w:outlineLvl w:val="0"/>
        <w:rPr>
          <w:sz w:val="24"/>
        </w:rPr>
      </w:pPr>
      <w:r>
        <w:rPr>
          <w:rFonts w:hint="eastAsia"/>
          <w:sz w:val="24"/>
        </w:rPr>
        <w:t>（三）采购清单</w:t>
      </w:r>
    </w:p>
    <w:tbl>
      <w:tblPr>
        <w:tblStyle w:val="49"/>
        <w:tblW w:w="82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0"/>
        <w:gridCol w:w="3120"/>
        <w:gridCol w:w="1650"/>
        <w:gridCol w:w="1992"/>
      </w:tblGrid>
      <w:tr w14:paraId="00157F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1460" w:type="dxa"/>
            <w:noWrap/>
            <w:vAlign w:val="center"/>
          </w:tcPr>
          <w:p w14:paraId="7148FEBC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120" w:type="dxa"/>
            <w:noWrap/>
            <w:vAlign w:val="center"/>
          </w:tcPr>
          <w:p w14:paraId="5483E052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b/>
                <w:bCs/>
                <w:color w:val="000000"/>
                <w:kern w:val="0"/>
                <w:sz w:val="24"/>
                <w:szCs w:val="24"/>
              </w:rPr>
              <w:t>品名</w:t>
            </w:r>
          </w:p>
        </w:tc>
        <w:tc>
          <w:tcPr>
            <w:tcW w:w="1650" w:type="dxa"/>
            <w:vAlign w:val="center"/>
          </w:tcPr>
          <w:p w14:paraId="64C7B760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b/>
                <w:bCs/>
                <w:color w:val="000000"/>
                <w:kern w:val="0"/>
                <w:sz w:val="24"/>
                <w:szCs w:val="24"/>
              </w:rPr>
              <w:t>计量单位</w:t>
            </w:r>
          </w:p>
        </w:tc>
        <w:tc>
          <w:tcPr>
            <w:tcW w:w="1992" w:type="dxa"/>
            <w:noWrap/>
            <w:vAlign w:val="center"/>
          </w:tcPr>
          <w:p w14:paraId="3EC19931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b/>
                <w:bCs/>
                <w:color w:val="000000"/>
                <w:kern w:val="0"/>
                <w:sz w:val="24"/>
                <w:szCs w:val="24"/>
              </w:rPr>
              <w:t>预计采购数量</w:t>
            </w:r>
          </w:p>
        </w:tc>
      </w:tr>
      <w:tr w14:paraId="1B4954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F7C6FA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56A9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▲白菜块20mm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A388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E8E5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5100</w:t>
            </w:r>
          </w:p>
        </w:tc>
      </w:tr>
      <w:tr w14:paraId="07E472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E12DCC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B531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白菜条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3104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EF80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1020</w:t>
            </w:r>
          </w:p>
        </w:tc>
      </w:tr>
      <w:tr w14:paraId="427B3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11F7E9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2611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白糖桂花米糕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E09B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C019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39984</w:t>
            </w:r>
          </w:p>
        </w:tc>
      </w:tr>
      <w:tr w14:paraId="7D83F4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E1BE57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2418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棒棒馍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31A9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A9C5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3672</w:t>
            </w:r>
          </w:p>
        </w:tc>
      </w:tr>
      <w:tr w14:paraId="643DE0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1F903D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FF0A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包子（牛肉）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8EAC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76FC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2550</w:t>
            </w:r>
          </w:p>
        </w:tc>
      </w:tr>
      <w:tr w14:paraId="12918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E5C014E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DAC7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包子（猪肉）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CF6C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9C8D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86700</w:t>
            </w:r>
          </w:p>
        </w:tc>
      </w:tr>
      <w:tr w14:paraId="75783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AB5513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B151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菠菜段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51B5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5017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2040</w:t>
            </w:r>
          </w:p>
        </w:tc>
      </w:tr>
      <w:tr w14:paraId="6DE7F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10B8BFE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6F31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菜团子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DB13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A14C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678FE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55DA12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D6D3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菜心段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6DA8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CF24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14280</w:t>
            </w:r>
          </w:p>
        </w:tc>
      </w:tr>
      <w:tr w14:paraId="2BE570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5A92D1A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37FA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炒面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1CE0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97C5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10200</w:t>
            </w:r>
          </w:p>
        </w:tc>
      </w:tr>
      <w:tr w14:paraId="55F7D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3C2648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B3DD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葱花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（大葱）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8F99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F345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</w:tr>
      <w:tr w14:paraId="3130C0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AF645B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39E2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葱末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B659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64E3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1428</w:t>
            </w:r>
          </w:p>
        </w:tc>
      </w:tr>
      <w:tr w14:paraId="2E2AD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449B3AE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2754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大葱段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381A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B4A4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</w:t>
            </w:r>
          </w:p>
        </w:tc>
      </w:tr>
      <w:tr w14:paraId="3BA50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D1806A5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448E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大葱滚刀块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4FDA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58FA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244.8</w:t>
            </w:r>
          </w:p>
        </w:tc>
      </w:tr>
      <w:tr w14:paraId="2F635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926FB0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FFAE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大葱丝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11B3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574B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</w:t>
            </w:r>
          </w:p>
        </w:tc>
      </w:tr>
      <w:tr w14:paraId="64B28B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0D7277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7A5A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大娃娃菜段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6117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87B7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2040</w:t>
            </w:r>
          </w:p>
        </w:tc>
      </w:tr>
      <w:tr w14:paraId="3D1AAA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8CCD48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2882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大娃娃菜切条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49B0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AFF6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15300</w:t>
            </w:r>
          </w:p>
        </w:tc>
      </w:tr>
      <w:tr w14:paraId="11FA3A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F0DAB3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9E17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大娃娃菜丝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EE18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34BA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</w:tr>
      <w:tr w14:paraId="60F13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64768A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A5C2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冬瓜丁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D21F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FB99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20400</w:t>
            </w:r>
          </w:p>
        </w:tc>
      </w:tr>
      <w:tr w14:paraId="5F77B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2973B6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8109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冬瓜片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9D61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8997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</w:tr>
      <w:tr w14:paraId="636C3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1063F5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5662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豆沙包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F468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D139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39984</w:t>
            </w:r>
          </w:p>
        </w:tc>
      </w:tr>
      <w:tr w14:paraId="2F64E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1CF530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36A7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豆沙包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4A6F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6156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447ED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A1F980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2DA9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海带丝段50mm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BC95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98EF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7446</w:t>
            </w:r>
          </w:p>
        </w:tc>
      </w:tr>
      <w:tr w14:paraId="0D97F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9635F15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8220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海鲜菇段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FF7A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FD8C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2040</w:t>
            </w:r>
          </w:p>
        </w:tc>
      </w:tr>
      <w:tr w14:paraId="3A0EC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F13AED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3B26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杭椒丁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22ED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D20F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163.2</w:t>
            </w:r>
          </w:p>
        </w:tc>
      </w:tr>
      <w:tr w14:paraId="1C33D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161624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23B8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红彩椒块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B964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A4BB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816</w:t>
            </w:r>
          </w:p>
        </w:tc>
      </w:tr>
      <w:tr w14:paraId="117D13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3C43F0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C5B3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红彩椒丝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39EC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0ED9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</w:t>
            </w:r>
          </w:p>
        </w:tc>
      </w:tr>
      <w:tr w14:paraId="238931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83A40D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5962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红豆卷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F51A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A085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1E0534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93FBFB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1AE4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红糖开花馒头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ACB9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889A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38C41D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0369F4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5A77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红小豆（加工红小豆）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D69A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903E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</w:tr>
      <w:tr w14:paraId="738FB0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97B23D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638F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红枣玉米花卷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7970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751D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39984</w:t>
            </w:r>
          </w:p>
        </w:tc>
      </w:tr>
      <w:tr w14:paraId="630E8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115C42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FC41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胡萝卜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7FC1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96E0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30.6</w:t>
            </w:r>
          </w:p>
        </w:tc>
      </w:tr>
      <w:tr w14:paraId="7808F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7CFFC7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2AFD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胡萝卜丁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80DA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BC26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1428</w:t>
            </w:r>
          </w:p>
        </w:tc>
      </w:tr>
      <w:tr w14:paraId="7E943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B69C00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E137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胡萝卜末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C2A4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D12D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1224</w:t>
            </w:r>
          </w:p>
        </w:tc>
      </w:tr>
      <w:tr w14:paraId="41CE0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E750C9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44DA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胡萝卜片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013C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D20A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612</w:t>
            </w:r>
          </w:p>
        </w:tc>
      </w:tr>
      <w:tr w14:paraId="621E69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6B24352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D0D4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胡萝卜丝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5674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C3C9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4080</w:t>
            </w:r>
          </w:p>
        </w:tc>
      </w:tr>
      <w:tr w14:paraId="053F8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018527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7681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黄彩椒丁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D3D9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C124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816</w:t>
            </w:r>
          </w:p>
        </w:tc>
      </w:tr>
      <w:tr w14:paraId="08240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4396BE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FB25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黄瓜圆片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47BC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80D8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2550</w:t>
            </w:r>
          </w:p>
        </w:tc>
      </w:tr>
      <w:tr w14:paraId="19468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41F240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2CC4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加工白豆皮块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295C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3813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3060</w:t>
            </w:r>
          </w:p>
        </w:tc>
      </w:tr>
      <w:tr w14:paraId="5B509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312E642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E455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加工白豆皮丝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8137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A0EC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1530</w:t>
            </w:r>
          </w:p>
        </w:tc>
      </w:tr>
      <w:tr w14:paraId="4DEE55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5279B2A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2083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加工皇冠梨块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18DB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0A9A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1310.7</w:t>
            </w:r>
          </w:p>
        </w:tc>
      </w:tr>
      <w:tr w14:paraId="258FD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216305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B8B8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加工卤水豆腐块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A851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FF3E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4080</w:t>
            </w:r>
          </w:p>
        </w:tc>
      </w:tr>
      <w:tr w14:paraId="3B37F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FFF7D6D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2A44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加工面筋丝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867E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7545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612</w:t>
            </w:r>
          </w:p>
        </w:tc>
      </w:tr>
      <w:tr w14:paraId="23759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BF2C8B5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660B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加工泡发粉丝（干）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FAF2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A604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1224</w:t>
            </w:r>
          </w:p>
        </w:tc>
      </w:tr>
      <w:tr w14:paraId="1E18C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96BDEC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1119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加工泡发木耳块（干）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57A5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C898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</w:tr>
      <w:tr w14:paraId="7C5D1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B944F2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62B9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加工泡发木耳丝（干）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AA79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33B8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</w:tr>
      <w:tr w14:paraId="5C769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DB9A29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E24D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加工泡发银耳块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CEF0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E358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1224</w:t>
            </w:r>
          </w:p>
        </w:tc>
      </w:tr>
      <w:tr w14:paraId="400F6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D9F5EF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27D4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加工泡发圆粉条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60D8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91A2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2601</w:t>
            </w:r>
          </w:p>
        </w:tc>
      </w:tr>
      <w:tr w14:paraId="08363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58A2E9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672C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加工清洗蒜肉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642B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9F08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</w:tr>
      <w:tr w14:paraId="03AA4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D95A13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857B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加工鲜茴香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440F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0C7A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536</w:t>
            </w:r>
          </w:p>
        </w:tc>
      </w:tr>
      <w:tr w14:paraId="267636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EC660E5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FCE0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加工玉米段（半根）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BDCF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86BA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2550</w:t>
            </w:r>
          </w:p>
        </w:tc>
      </w:tr>
      <w:tr w14:paraId="08FD2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A059F2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2B5B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加工玉米段（圆段）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B703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8A1B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7140</w:t>
            </w:r>
          </w:p>
        </w:tc>
      </w:tr>
      <w:tr w14:paraId="7F85A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1C3D43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EA49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尖椒段60mm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2FD4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1FE5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1224</w:t>
            </w:r>
          </w:p>
        </w:tc>
      </w:tr>
      <w:tr w14:paraId="2A5E8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26213D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5EF6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尖椒块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7918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777B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</w:tr>
      <w:tr w14:paraId="6028C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681C19E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7339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坚果黑米卷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144B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E729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39984</w:t>
            </w:r>
          </w:p>
        </w:tc>
      </w:tr>
      <w:tr w14:paraId="5DD4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5F35CF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614C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姜末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163D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7128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1224</w:t>
            </w:r>
          </w:p>
        </w:tc>
      </w:tr>
      <w:tr w14:paraId="0CB93D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A3A1E6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5DB0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毛豆仁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1902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30E9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1530</w:t>
            </w:r>
          </w:p>
        </w:tc>
      </w:tr>
      <w:tr w14:paraId="030224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5A6C45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A5F9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梅干菜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5D29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988B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</w:t>
            </w:r>
          </w:p>
        </w:tc>
      </w:tr>
      <w:tr w14:paraId="263FC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BAA554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4E26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6"/>
                <w:lang w:val="en-US" w:eastAsia="zh-CN" w:bidi="ar"/>
              </w:rPr>
              <w:t>蜜薯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130g/170g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C2BB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825D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10200</w:t>
            </w:r>
          </w:p>
        </w:tc>
      </w:tr>
      <w:tr w14:paraId="5AF3D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BF6218A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A956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奶黄包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3B7A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17E6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39984</w:t>
            </w:r>
          </w:p>
        </w:tc>
      </w:tr>
      <w:tr w14:paraId="02284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0DB3C7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F58F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糯米豆沙粽子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A67B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087B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3060</w:t>
            </w:r>
          </w:p>
        </w:tc>
      </w:tr>
      <w:tr w14:paraId="110D3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EB4F0B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4ACA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藕片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1CD5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6FB5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</w:t>
            </w:r>
          </w:p>
        </w:tc>
      </w:tr>
      <w:tr w14:paraId="280B8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795D38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0BF3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巧克力包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6F47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69AD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39984</w:t>
            </w:r>
          </w:p>
        </w:tc>
      </w:tr>
      <w:tr w14:paraId="2F4D2A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B6D138D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6494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茄子丁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级）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E667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9908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4080</w:t>
            </w:r>
          </w:p>
        </w:tc>
      </w:tr>
      <w:tr w14:paraId="2160D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1F8B8D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F1B3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茄子丁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级）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66E6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BB5D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8160</w:t>
            </w:r>
          </w:p>
        </w:tc>
      </w:tr>
      <w:tr w14:paraId="2CECF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167BE92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6519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芹菜丁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3C99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D5DF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8160</w:t>
            </w:r>
          </w:p>
        </w:tc>
      </w:tr>
      <w:tr w14:paraId="1522CE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B8DA71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55FA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芹菜末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6A7C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AFD2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</w:tr>
      <w:tr w14:paraId="4BD3C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F739E9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4FB7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去皮菠萝块20mm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EB19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A573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1224</w:t>
            </w:r>
          </w:p>
        </w:tc>
      </w:tr>
      <w:tr w14:paraId="1BAE0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5D6150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7784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去皮地瓜丁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3260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A2EC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</w:t>
            </w:r>
          </w:p>
        </w:tc>
      </w:tr>
      <w:tr w14:paraId="56DB3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132AC62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E07D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去皮南瓜丁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AB13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7AAA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</w:t>
            </w:r>
          </w:p>
        </w:tc>
      </w:tr>
      <w:tr w14:paraId="0D0BFE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5A2FAD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1010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去皮山药块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63D1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D887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</w:tr>
      <w:tr w14:paraId="24442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B2E1B4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63C4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去皮山药片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71A5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2E41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</w:tr>
      <w:tr w14:paraId="1A89F7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2EC10D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3E10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去皮莴笋丁15mm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168A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F350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3060</w:t>
            </w:r>
          </w:p>
        </w:tc>
      </w:tr>
      <w:tr w14:paraId="13A94C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7C96E22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4ECF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肉笼（牛肉）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0BF8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7506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</w:tr>
      <w:tr w14:paraId="1DE611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8EC1A2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4240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肉笼（猪肉）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9C45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DC59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18360</w:t>
            </w:r>
          </w:p>
        </w:tc>
      </w:tr>
      <w:tr w14:paraId="61CED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98A355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D977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散菜花块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6CE3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8E7B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10200</w:t>
            </w:r>
          </w:p>
        </w:tc>
      </w:tr>
      <w:tr w14:paraId="64979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AC648B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3CEC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深海紫菜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8DF6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F975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</w:tr>
      <w:tr w14:paraId="54C49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4D366A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3EA0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薯条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2C86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41A4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12240</w:t>
            </w:r>
          </w:p>
        </w:tc>
      </w:tr>
      <w:tr w14:paraId="31DF2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88FD83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FDFC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双色卷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0979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2968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39984</w:t>
            </w:r>
          </w:p>
        </w:tc>
      </w:tr>
      <w:tr w14:paraId="7A18D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618819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A8C3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双色卷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2C01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A1B7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04455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D999BC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817B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水芹菜段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1892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7D28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1530</w:t>
            </w:r>
          </w:p>
        </w:tc>
      </w:tr>
      <w:tr w14:paraId="1DFD9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28C2D4D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5C6D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蒜末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03D6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9EE7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1428</w:t>
            </w:r>
          </w:p>
        </w:tc>
      </w:tr>
      <w:tr w14:paraId="049EF5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C41112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14AF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蒜苔段50mm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D1B4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EA99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12240</w:t>
            </w:r>
          </w:p>
        </w:tc>
      </w:tr>
      <w:tr w14:paraId="385D0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A91602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6390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糖三角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041D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2C5A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39984</w:t>
            </w:r>
          </w:p>
        </w:tc>
      </w:tr>
      <w:tr w14:paraId="2F5319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00E51A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DC5E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糖三角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A4C5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94D8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6A027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D00A352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5836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甜玉米粒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C9F7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466E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6120</w:t>
            </w:r>
          </w:p>
        </w:tc>
      </w:tr>
      <w:tr w14:paraId="1C0328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CBB444A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38B7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铁杆山药段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100mm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2368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9254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</w:tr>
      <w:tr w14:paraId="1DE55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EB0FDE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0D4F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通心粉螺旋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B228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F256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8160</w:t>
            </w:r>
          </w:p>
        </w:tc>
      </w:tr>
      <w:tr w14:paraId="0844B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89408BD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C150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土豆丁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51F5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BB62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40800</w:t>
            </w:r>
          </w:p>
        </w:tc>
      </w:tr>
      <w:tr w14:paraId="6A4862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485C16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2C68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土豆滚刀块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A6FB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4518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</w:tr>
      <w:tr w14:paraId="43BE1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1CA98D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D808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土豆片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43F1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7A38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10200</w:t>
            </w:r>
          </w:p>
        </w:tc>
      </w:tr>
      <w:tr w14:paraId="41420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ECE12C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DA21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土豆丝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C698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5183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18360</w:t>
            </w:r>
          </w:p>
        </w:tc>
      </w:tr>
      <w:tr w14:paraId="105E8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D78EB9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4DF0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西红柿丁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254E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A717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3468</w:t>
            </w:r>
          </w:p>
        </w:tc>
      </w:tr>
      <w:tr w14:paraId="6BF097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40198A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E849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西红柿条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D0A0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E710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24480</w:t>
            </w:r>
          </w:p>
        </w:tc>
      </w:tr>
      <w:tr w14:paraId="732E01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18C047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B40E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西葫芦丁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531E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8AFE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4080</w:t>
            </w:r>
          </w:p>
        </w:tc>
      </w:tr>
      <w:tr w14:paraId="09FD92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5F214D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DE16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西葫芦片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DCF5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EB39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5100</w:t>
            </w:r>
          </w:p>
        </w:tc>
      </w:tr>
      <w:tr w14:paraId="44250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A5047C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2CAB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西兰花块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83F0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D60E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12699</w:t>
            </w:r>
          </w:p>
        </w:tc>
      </w:tr>
      <w:tr w14:paraId="209BA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346239D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97FD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香菜段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6439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D568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</w:tr>
      <w:tr w14:paraId="0058A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EECB6A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12CE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香葱（清洗去根）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4A4F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EBC0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</w:tr>
      <w:tr w14:paraId="59D41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9AD1C8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1EC7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香葱末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4AB4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2A2A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</w:tr>
      <w:tr w14:paraId="2AE2C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576E95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E773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香菇丁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8CAF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31B6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459</w:t>
            </w:r>
          </w:p>
        </w:tc>
      </w:tr>
      <w:tr w14:paraId="3C3B3E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F1F198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D3D9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香菇片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C1B6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A5DC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</w:tr>
      <w:tr w14:paraId="00754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1A9AC1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9736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香菇条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52D6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69A0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</w:tr>
      <w:tr w14:paraId="4195D6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1ADAFA5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994F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小白菜段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1F2E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79A7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52CE4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7C7632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1AE3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小白菜碎10mm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8ACD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565B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</w:t>
            </w:r>
          </w:p>
        </w:tc>
      </w:tr>
      <w:tr w14:paraId="50364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B9B3E2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B9D0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杏鲍菇丁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7A2A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347F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</w:tr>
      <w:tr w14:paraId="319E9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AC2CA6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4C7C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杏鲍菇丁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B930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B05A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6120</w:t>
            </w:r>
          </w:p>
        </w:tc>
      </w:tr>
      <w:tr w14:paraId="1D60A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F9C6AB5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7BF2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燕麦开花馒头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AD89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6858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35E56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12F060D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E165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洋白菜块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A367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ACD7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20400</w:t>
            </w:r>
          </w:p>
        </w:tc>
      </w:tr>
      <w:tr w14:paraId="6049E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CDDD3B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CDA6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洋白菜丝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34FE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D7F6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25500</w:t>
            </w:r>
          </w:p>
        </w:tc>
      </w:tr>
      <w:tr w14:paraId="17BA2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529C9FE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B54A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洋白菜馅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B6A3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EEE6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</w:tr>
      <w:tr w14:paraId="27CF2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3BD316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F53E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洋葱丁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D5A5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D689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3060</w:t>
            </w:r>
          </w:p>
        </w:tc>
      </w:tr>
      <w:tr w14:paraId="54D32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DE8119A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4345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洋葱丁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A349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E194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</w:tr>
      <w:tr w14:paraId="2FF62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DE85072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0E1B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洋葱块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75F6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E588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459</w:t>
            </w:r>
          </w:p>
        </w:tc>
      </w:tr>
      <w:tr w14:paraId="25DB9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D9F25E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EEA9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洋葱丝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446B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2A45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2040</w:t>
            </w:r>
          </w:p>
        </w:tc>
      </w:tr>
      <w:tr w14:paraId="3281D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B6C059A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7389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油菜段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0EF4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73D3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20400</w:t>
            </w:r>
          </w:p>
        </w:tc>
      </w:tr>
      <w:tr w14:paraId="41B66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610727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5D1A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油菜碎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B760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E630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5100</w:t>
            </w:r>
          </w:p>
        </w:tc>
      </w:tr>
      <w:tr w14:paraId="21266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5839B4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F7A1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圆椒块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3066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B6E5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2040</w:t>
            </w:r>
          </w:p>
        </w:tc>
      </w:tr>
      <w:tr w14:paraId="3AFED9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5CB108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98BC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圆椒块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72FE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1A75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1020</w:t>
            </w:r>
          </w:p>
        </w:tc>
      </w:tr>
      <w:tr w14:paraId="07CF3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14A51E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1950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圆椒丝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98B6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C28C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5100</w:t>
            </w:r>
          </w:p>
        </w:tc>
      </w:tr>
      <w:tr w14:paraId="7E367E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D48674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CA74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杂粮馒头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9645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1136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398998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490A74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E768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枣卷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FC69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B44C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541D5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CC95B42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FFF6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枣窝头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00DD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A657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3672</w:t>
            </w:r>
          </w:p>
        </w:tc>
      </w:tr>
      <w:tr w14:paraId="2ED87E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CEA6E1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C020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长茄子条70mm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1BD2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D74F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3529.2</w:t>
            </w:r>
          </w:p>
        </w:tc>
      </w:tr>
      <w:tr w14:paraId="348C01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CB2AE3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85F7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紫薯，小紫薯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130g/170g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0286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002B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8160</w:t>
            </w:r>
          </w:p>
        </w:tc>
      </w:tr>
      <w:tr w14:paraId="1C389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13BF46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A23A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紫薯包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B916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6CE7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39984</w:t>
            </w:r>
          </w:p>
        </w:tc>
      </w:tr>
      <w:tr w14:paraId="38F1BE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88E800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620B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紫薯开花馒头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B228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32DC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39984</w:t>
            </w:r>
          </w:p>
        </w:tc>
      </w:tr>
      <w:tr w14:paraId="3C7A1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040DA3E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BF8C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305"/>
                <w:lang w:val="en-US" w:eastAsia="zh-CN" w:bidi="ar"/>
              </w:rPr>
              <w:t>紫薯千丝卷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32g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D35D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4DA6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39984</w:t>
            </w:r>
          </w:p>
        </w:tc>
      </w:tr>
      <w:tr w14:paraId="6550B3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723721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EC3E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芝麻酱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B599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桶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6AD1D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75AA27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8D8E6E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9EB5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芝麻香油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441D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桶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E72E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32D28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43EA722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F3D3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白胡椒粉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7A1C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BADA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642D1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572D9E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9E01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冰糖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3C5B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36AF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</w:tr>
      <w:tr w14:paraId="65B662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49A143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F652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红糖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22D8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D3EF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41B89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4B399B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FCB1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软炸椒盐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7E46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瓶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CB5D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227419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C83278D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1831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十三香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5C9B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盒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AA81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606EA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16C1AFD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4956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味椒盐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A6E3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55C8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0FEF0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BEFEB0D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9D9E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孜然粉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8196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2140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64142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6501D4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7511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孜然粒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5A5A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9374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60234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C201B0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B7B3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五香粉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A44F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966D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369D3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DE716A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5018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82C8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2312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</w:t>
            </w:r>
          </w:p>
        </w:tc>
      </w:tr>
      <w:tr w14:paraId="568DB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1C1867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4334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玉米淀粉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C5A0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0B70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02D61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290E18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0C55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玉米面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24B2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FB66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00C33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D36B82A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CE84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玉米渣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63CB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55B3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</w:tr>
      <w:tr w14:paraId="52BCDF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5B9BAE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90D1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茴香粒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F56A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7F7C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41B3E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E147F7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3068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豆豉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63F6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9733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32C1A8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9CF79C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5446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枸杞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9D67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76E48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77F1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675E3C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4E6B1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小米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B1C6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C4CB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</w:t>
            </w:r>
          </w:p>
        </w:tc>
      </w:tr>
      <w:tr w14:paraId="0DC72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9B2CCC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3D470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 米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B3E3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84AF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</w:tr>
      <w:tr w14:paraId="6969F9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0CDEB74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ABD2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黑米面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937A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3FEA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47DD01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06863D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78380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黄豆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285A1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BDBD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</w:t>
            </w:r>
          </w:p>
        </w:tc>
      </w:tr>
      <w:tr w14:paraId="329940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6901C30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23B09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黄豆面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6E04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A648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23959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577745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CCCD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生燕麦片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1B9A2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113C4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218E36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7B495FD5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1C275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生芝麻（白）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070C2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26EF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42734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1FCF204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3120" w:type="dxa"/>
            <w:shd w:val="clear" w:color="auto" w:fill="FFFFFF"/>
            <w:noWrap/>
            <w:vAlign w:val="center"/>
          </w:tcPr>
          <w:p w14:paraId="16857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生芝麻（黑）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4C5B2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04D9F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2C0AC9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46A0973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3120" w:type="dxa"/>
            <w:shd w:val="clear" w:color="auto" w:fill="FFFFFF"/>
            <w:noWrap/>
            <w:vAlign w:val="center"/>
          </w:tcPr>
          <w:p w14:paraId="4B62E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无纺布煲汤袋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AEBD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C2EC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6A5E8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1608025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849F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纯牛奶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640E5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箱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5992F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5F6A8D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3789408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6930D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燕麦米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EBAB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4FA52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</w:tr>
      <w:tr w14:paraId="4D664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2A43B52E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55938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绿豆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773DB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34A9F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590</w:t>
            </w:r>
          </w:p>
        </w:tc>
      </w:tr>
      <w:tr w14:paraId="70EDC9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460" w:type="dxa"/>
            <w:noWrap/>
            <w:vAlign w:val="center"/>
          </w:tcPr>
          <w:p w14:paraId="572EEDA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3120" w:type="dxa"/>
            <w:shd w:val="clear" w:color="auto" w:fill="auto"/>
            <w:noWrap/>
            <w:vAlign w:val="center"/>
          </w:tcPr>
          <w:p w14:paraId="036B3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八宝米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4FA7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992" w:type="dxa"/>
            <w:shd w:val="clear" w:color="auto" w:fill="auto"/>
            <w:noWrap/>
            <w:vAlign w:val="center"/>
          </w:tcPr>
          <w:p w14:paraId="24CBF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</w:t>
            </w:r>
          </w:p>
        </w:tc>
      </w:tr>
    </w:tbl>
    <w:p w14:paraId="06896F36">
      <w:pPr>
        <w:spacing w:line="360" w:lineRule="auto"/>
        <w:ind w:firstLine="448" w:firstLineChars="200"/>
        <w:outlineLvl w:val="0"/>
        <w:rPr>
          <w:sz w:val="24"/>
        </w:rPr>
      </w:pPr>
      <w:r>
        <w:rPr>
          <w:rFonts w:hint="eastAsia"/>
          <w:sz w:val="24"/>
        </w:rPr>
        <w:t>注：</w:t>
      </w:r>
    </w:p>
    <w:p w14:paraId="0B187901">
      <w:pPr>
        <w:spacing w:line="360" w:lineRule="auto"/>
        <w:ind w:firstLine="448" w:firstLineChars="200"/>
        <w:outlineLvl w:val="0"/>
        <w:rPr>
          <w:sz w:val="24"/>
        </w:rPr>
      </w:pPr>
      <w:r>
        <w:rPr>
          <w:rFonts w:hint="eastAsia"/>
          <w:sz w:val="24"/>
        </w:rPr>
        <w:t>以上采购数量为预估数量，合同结算以实际采购量为准。</w:t>
      </w:r>
    </w:p>
    <w:p w14:paraId="6C49C9A8">
      <w:pPr>
        <w:spacing w:line="360" w:lineRule="auto"/>
        <w:ind w:firstLine="448" w:firstLineChars="200"/>
        <w:outlineLvl w:val="0"/>
        <w:rPr>
          <w:sz w:val="32"/>
        </w:rPr>
      </w:pPr>
      <w:r>
        <w:rPr>
          <w:rFonts w:hint="eastAsia"/>
          <w:sz w:val="24"/>
        </w:rPr>
        <w:t>★以上第1-138项应为净菜，无需粗加工、洗消、切配等环节，供应商应使用自有独立的净菜加工生产线，所提供的净菜符合采购方要求规格。严格按照中华人民共和国行业标准（SB/T 10583-2011净菜加工配送技术要求）的文件要求，规范管理设施设备、加工和配送、卫生消毒及追溯要求等。送达后可以直接进入热加工间制作餐食成品；第139-181项提供的面食均为自制鲜食，供应商应使用自有独立的面食加工生产线，品类规格符合采购方需求，拒绝采购预包装冷冻食品。</w:t>
      </w:r>
    </w:p>
    <w:p w14:paraId="1435DDEE">
      <w:pPr>
        <w:spacing w:line="360" w:lineRule="auto"/>
        <w:ind w:firstLine="448" w:firstLineChars="200"/>
        <w:outlineLvl w:val="0"/>
        <w:rPr>
          <w:sz w:val="24"/>
        </w:rPr>
      </w:pPr>
      <w:r>
        <w:rPr>
          <w:rFonts w:hint="eastAsia"/>
          <w:sz w:val="24"/>
        </w:rPr>
        <w:t>加注“▲”号的产品为核心产品（如未明确核心产品，则视为全部产品均为核心产品），任意一种核心产品为同一品牌时，按照第三部分第32.4条款执行。</w:t>
      </w:r>
    </w:p>
    <w:p w14:paraId="7025115B">
      <w:pPr>
        <w:autoSpaceDE w:val="0"/>
        <w:autoSpaceDN w:val="0"/>
        <w:adjustRightInd w:val="0"/>
        <w:spacing w:line="360" w:lineRule="auto"/>
        <w:ind w:firstLine="448" w:firstLineChars="20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三、服务要求</w:t>
      </w:r>
    </w:p>
    <w:p w14:paraId="6AFA1DA6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（一）采购服务要求</w:t>
      </w:r>
    </w:p>
    <w:p w14:paraId="688BD061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1.质量及品质方面的要求：严格按照中央厨房生产标准和卫生安全许可要求。不得采购转基因食品。因采购人食堂为新型中央厨房配套方式，食堂内没有粗加工、洗消、切配等环节，所以净菜为中央厨房标准的新鲜、严格洗消、并切配完成的蔬菜。投标人应具备与中央厨房标准相当的场地和设备，并严格按照中华人民共和国行业标准（SB/T 10583-2011净菜加工配送技术要求）的文件要求，，且不接受分包，不接受转包或外加工。辅食为每餐搭配的小面食、小杂粮。本项目不接受冷冻面食。应为中标供应商自有面食车间生产的鲜食。因净菜的特殊性，所以本项目为合同期单价锁定，且服务期内无论市场价格变化，均不调整。</w:t>
      </w:r>
    </w:p>
    <w:p w14:paraId="5F150F7C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2.所有送货产品证件齐全：营业执照、食品经营许可证、产品检验报告、检疫证等相关证明复印件，以备查验。</w:t>
      </w:r>
    </w:p>
    <w:p w14:paraId="79EFCFCC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3.送货产品的剩余保质期应不低于应有保质期的一半。</w:t>
      </w:r>
    </w:p>
    <w:p w14:paraId="4403A64C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（二）数量及验货方面的要求</w:t>
      </w:r>
    </w:p>
    <w:p w14:paraId="055F2371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1.每次随供货送上一式三份的送货清单，供双方验货后签字确认，双方各持一份，作为送、收货的凭证。</w:t>
      </w:r>
    </w:p>
    <w:p w14:paraId="4B3BF971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2.如果出现所送物资与采购计划不符或是所送物资出现“三无产品”、腐烂变质等现象，采购方有权利拒绝接受，配送人员必须无条件退换。</w:t>
      </w:r>
    </w:p>
    <w:p w14:paraId="175E5B1A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（三）价格及调价方面的要求</w:t>
      </w:r>
    </w:p>
    <w:p w14:paraId="65EAAE51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投标人应具有一定规模的农产品生产基地或合作供应商，服务期内单价保持不变。</w:t>
      </w:r>
    </w:p>
    <w:p w14:paraId="3A8DFC0D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Theme="minorEastAsia"/>
          <w:kern w:val="0"/>
          <w:sz w:val="24"/>
          <w:szCs w:val="24"/>
        </w:rPr>
      </w:pPr>
      <w:r>
        <w:rPr>
          <w:rFonts w:hint="eastAsia" w:eastAsiaTheme="minorEastAsia"/>
          <w:kern w:val="0"/>
          <w:sz w:val="24"/>
          <w:szCs w:val="24"/>
        </w:rPr>
        <w:t>（四）食品制作要求</w:t>
      </w:r>
    </w:p>
    <w:p w14:paraId="5EDDF402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Theme="minorEastAsia"/>
          <w:kern w:val="0"/>
          <w:sz w:val="24"/>
          <w:szCs w:val="24"/>
        </w:rPr>
      </w:pPr>
      <w:r>
        <w:rPr>
          <w:rFonts w:hint="eastAsia" w:eastAsiaTheme="minorEastAsia"/>
          <w:kern w:val="0"/>
          <w:sz w:val="24"/>
          <w:szCs w:val="24"/>
        </w:rPr>
        <w:t>1. 供应商应为本项目投入以下加工场地</w:t>
      </w:r>
    </w:p>
    <w:tbl>
      <w:tblPr>
        <w:tblStyle w:val="50"/>
        <w:tblW w:w="513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5044"/>
        <w:gridCol w:w="2839"/>
      </w:tblGrid>
      <w:tr w14:paraId="7DE8B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2" w:type="pct"/>
          </w:tcPr>
          <w:p w14:paraId="2B9C2669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eastAsiaTheme="minorEastAsia"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2878" w:type="pct"/>
          </w:tcPr>
          <w:p w14:paraId="5E6B61D7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eastAsiaTheme="minorEastAsia"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kern w:val="0"/>
                <w:sz w:val="24"/>
                <w:szCs w:val="24"/>
              </w:rPr>
              <w:t>加工场地名称</w:t>
            </w:r>
          </w:p>
        </w:tc>
        <w:tc>
          <w:tcPr>
            <w:tcW w:w="1620" w:type="pct"/>
          </w:tcPr>
          <w:p w14:paraId="719F14EB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eastAsiaTheme="minorEastAsia"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kern w:val="0"/>
                <w:sz w:val="24"/>
                <w:szCs w:val="24"/>
              </w:rPr>
              <w:t>面积（不小于）</w:t>
            </w:r>
          </w:p>
        </w:tc>
      </w:tr>
      <w:tr w14:paraId="11889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2" w:type="pct"/>
            <w:vAlign w:val="center"/>
          </w:tcPr>
          <w:p w14:paraId="53B27135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eastAsiaTheme="minorEastAsia"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878" w:type="pct"/>
            <w:vAlign w:val="center"/>
          </w:tcPr>
          <w:p w14:paraId="1A2DEF2D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left"/>
              <w:outlineLvl w:val="0"/>
              <w:rPr>
                <w:rFonts w:eastAsiaTheme="minorEastAsia"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kern w:val="0"/>
                <w:sz w:val="24"/>
                <w:szCs w:val="24"/>
              </w:rPr>
              <w:t>面食加工区（含醒发室、凉制间、成品暂存间）</w:t>
            </w:r>
          </w:p>
        </w:tc>
        <w:tc>
          <w:tcPr>
            <w:tcW w:w="1620" w:type="pct"/>
            <w:vAlign w:val="center"/>
          </w:tcPr>
          <w:p w14:paraId="15ACD78D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eastAsiaTheme="minorEastAsia"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kern w:val="0"/>
                <w:sz w:val="24"/>
                <w:szCs w:val="24"/>
              </w:rPr>
              <w:t>500平米</w:t>
            </w:r>
          </w:p>
        </w:tc>
      </w:tr>
      <w:tr w14:paraId="704766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2" w:type="pct"/>
            <w:vAlign w:val="center"/>
          </w:tcPr>
          <w:p w14:paraId="5B8EEAB8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eastAsiaTheme="minorEastAsia"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878" w:type="pct"/>
            <w:vAlign w:val="center"/>
          </w:tcPr>
          <w:p w14:paraId="4F29D376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left"/>
              <w:outlineLvl w:val="0"/>
              <w:rPr>
                <w:rFonts w:eastAsiaTheme="minorEastAsia"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kern w:val="0"/>
                <w:sz w:val="24"/>
                <w:szCs w:val="24"/>
              </w:rPr>
              <w:t>净菜加工区（含加工和配送车间、更衣室、检测室、冷库及废弃物处理区）</w:t>
            </w:r>
          </w:p>
        </w:tc>
        <w:tc>
          <w:tcPr>
            <w:tcW w:w="1620" w:type="pct"/>
            <w:vAlign w:val="center"/>
          </w:tcPr>
          <w:p w14:paraId="1FE823DA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eastAsiaTheme="minorEastAsia"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kern w:val="0"/>
                <w:sz w:val="24"/>
                <w:szCs w:val="24"/>
              </w:rPr>
              <w:t>800平米</w:t>
            </w:r>
          </w:p>
        </w:tc>
      </w:tr>
    </w:tbl>
    <w:p w14:paraId="77662FAF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Theme="minorEastAsia"/>
          <w:kern w:val="0"/>
          <w:sz w:val="24"/>
          <w:szCs w:val="24"/>
        </w:rPr>
      </w:pPr>
      <w:r>
        <w:rPr>
          <w:rFonts w:hint="eastAsia" w:eastAsiaTheme="minorEastAsia"/>
          <w:kern w:val="0"/>
          <w:sz w:val="24"/>
          <w:szCs w:val="24"/>
        </w:rPr>
        <w:t>2. 供应商应为本项目投入以下生产设备</w:t>
      </w:r>
    </w:p>
    <w:tbl>
      <w:tblPr>
        <w:tblStyle w:val="50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4"/>
        <w:gridCol w:w="3824"/>
        <w:gridCol w:w="3430"/>
      </w:tblGrid>
      <w:tr w14:paraId="3C275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47" w:type="pct"/>
          </w:tcPr>
          <w:p w14:paraId="5BA92D2F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eastAsia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242" w:type="pct"/>
          </w:tcPr>
          <w:p w14:paraId="75709718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eastAsia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b/>
                <w:bCs/>
                <w:kern w:val="0"/>
                <w:sz w:val="24"/>
                <w:szCs w:val="24"/>
              </w:rPr>
              <w:t>生产设备名称</w:t>
            </w:r>
          </w:p>
        </w:tc>
        <w:tc>
          <w:tcPr>
            <w:tcW w:w="2011" w:type="pct"/>
          </w:tcPr>
          <w:p w14:paraId="522E9555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eastAsia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eastAsiaTheme="minorEastAsia"/>
                <w:b/>
                <w:bCs/>
                <w:kern w:val="0"/>
                <w:sz w:val="24"/>
                <w:szCs w:val="24"/>
              </w:rPr>
              <w:t>数量</w:t>
            </w:r>
          </w:p>
        </w:tc>
      </w:tr>
      <w:tr w14:paraId="4335B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36DC4928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1</w:t>
            </w:r>
          </w:p>
        </w:tc>
        <w:tc>
          <w:tcPr>
            <w:tcW w:w="2242" w:type="pct"/>
          </w:tcPr>
          <w:p w14:paraId="68B6BCE8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全自动压面机</w:t>
            </w:r>
          </w:p>
        </w:tc>
        <w:tc>
          <w:tcPr>
            <w:tcW w:w="2011" w:type="pct"/>
          </w:tcPr>
          <w:p w14:paraId="4B1ABCD7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0E488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12689975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2</w:t>
            </w:r>
          </w:p>
        </w:tc>
        <w:tc>
          <w:tcPr>
            <w:tcW w:w="2242" w:type="pct"/>
          </w:tcPr>
          <w:p w14:paraId="30C57365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捏花机</w:t>
            </w:r>
          </w:p>
        </w:tc>
        <w:tc>
          <w:tcPr>
            <w:tcW w:w="2011" w:type="pct"/>
          </w:tcPr>
          <w:p w14:paraId="0F29E601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62785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1F326121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3</w:t>
            </w:r>
          </w:p>
        </w:tc>
        <w:tc>
          <w:tcPr>
            <w:tcW w:w="2242" w:type="pct"/>
          </w:tcPr>
          <w:p w14:paraId="32BD8046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给馅机</w:t>
            </w:r>
          </w:p>
        </w:tc>
        <w:tc>
          <w:tcPr>
            <w:tcW w:w="2011" w:type="pct"/>
          </w:tcPr>
          <w:p w14:paraId="63532A6B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4C369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3A59D8CD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4</w:t>
            </w:r>
          </w:p>
        </w:tc>
        <w:tc>
          <w:tcPr>
            <w:tcW w:w="2242" w:type="pct"/>
          </w:tcPr>
          <w:p w14:paraId="5F77DD8D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整形连接机</w:t>
            </w:r>
          </w:p>
        </w:tc>
        <w:tc>
          <w:tcPr>
            <w:tcW w:w="2011" w:type="pct"/>
          </w:tcPr>
          <w:p w14:paraId="6A1164BD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5E0BCF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6733E657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5</w:t>
            </w:r>
          </w:p>
        </w:tc>
        <w:tc>
          <w:tcPr>
            <w:tcW w:w="2242" w:type="pct"/>
          </w:tcPr>
          <w:p w14:paraId="2DC56E58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三道轮主机</w:t>
            </w:r>
          </w:p>
        </w:tc>
        <w:tc>
          <w:tcPr>
            <w:tcW w:w="2011" w:type="pct"/>
          </w:tcPr>
          <w:p w14:paraId="46E21C2C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78F7D2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2B6A8651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6</w:t>
            </w:r>
          </w:p>
        </w:tc>
        <w:tc>
          <w:tcPr>
            <w:tcW w:w="2242" w:type="pct"/>
          </w:tcPr>
          <w:p w14:paraId="70CDCB6D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切台</w:t>
            </w:r>
          </w:p>
        </w:tc>
        <w:tc>
          <w:tcPr>
            <w:tcW w:w="2011" w:type="pct"/>
          </w:tcPr>
          <w:p w14:paraId="6F9F6E1D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18F84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747" w:type="pct"/>
            <w:vAlign w:val="bottom"/>
          </w:tcPr>
          <w:p w14:paraId="50421C9C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7</w:t>
            </w:r>
          </w:p>
        </w:tc>
        <w:tc>
          <w:tcPr>
            <w:tcW w:w="2242" w:type="pct"/>
          </w:tcPr>
          <w:p w14:paraId="22F507E5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醒发室</w:t>
            </w:r>
          </w:p>
        </w:tc>
        <w:tc>
          <w:tcPr>
            <w:tcW w:w="2011" w:type="pct"/>
          </w:tcPr>
          <w:p w14:paraId="71984374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30D3C0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2CF644B8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8</w:t>
            </w:r>
          </w:p>
        </w:tc>
        <w:tc>
          <w:tcPr>
            <w:tcW w:w="2242" w:type="pct"/>
          </w:tcPr>
          <w:p w14:paraId="752792EB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全自动磨皮机</w:t>
            </w:r>
          </w:p>
        </w:tc>
        <w:tc>
          <w:tcPr>
            <w:tcW w:w="2011" w:type="pct"/>
          </w:tcPr>
          <w:p w14:paraId="28A46D96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50803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7C826C4E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9</w:t>
            </w:r>
          </w:p>
        </w:tc>
        <w:tc>
          <w:tcPr>
            <w:tcW w:w="2242" w:type="pct"/>
          </w:tcPr>
          <w:p w14:paraId="01545415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高速切丁机</w:t>
            </w:r>
          </w:p>
        </w:tc>
        <w:tc>
          <w:tcPr>
            <w:tcW w:w="2011" w:type="pct"/>
          </w:tcPr>
          <w:p w14:paraId="08BFA4B1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736EC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7EEC06B6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10</w:t>
            </w:r>
          </w:p>
        </w:tc>
        <w:tc>
          <w:tcPr>
            <w:tcW w:w="2242" w:type="pct"/>
          </w:tcPr>
          <w:p w14:paraId="1C66DFC1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擦丝机</w:t>
            </w:r>
          </w:p>
        </w:tc>
        <w:tc>
          <w:tcPr>
            <w:tcW w:w="2011" w:type="pct"/>
          </w:tcPr>
          <w:p w14:paraId="4095A82E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42D0D6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74DF55E7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11</w:t>
            </w:r>
          </w:p>
        </w:tc>
        <w:tc>
          <w:tcPr>
            <w:tcW w:w="2242" w:type="pct"/>
          </w:tcPr>
          <w:p w14:paraId="34A84CE3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水流式清洗机</w:t>
            </w:r>
          </w:p>
        </w:tc>
        <w:tc>
          <w:tcPr>
            <w:tcW w:w="2011" w:type="pct"/>
          </w:tcPr>
          <w:p w14:paraId="79EBB943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41862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33FB9778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12</w:t>
            </w:r>
          </w:p>
        </w:tc>
        <w:tc>
          <w:tcPr>
            <w:tcW w:w="2242" w:type="pct"/>
          </w:tcPr>
          <w:p w14:paraId="35BCDD81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鼓泡式清洗机</w:t>
            </w:r>
          </w:p>
        </w:tc>
        <w:tc>
          <w:tcPr>
            <w:tcW w:w="2011" w:type="pct"/>
          </w:tcPr>
          <w:p w14:paraId="4C264AE0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1242C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7362B841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13</w:t>
            </w:r>
          </w:p>
        </w:tc>
        <w:tc>
          <w:tcPr>
            <w:tcW w:w="2242" w:type="pct"/>
          </w:tcPr>
          <w:p w14:paraId="2F2E82BA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大型切菜机</w:t>
            </w:r>
          </w:p>
        </w:tc>
        <w:tc>
          <w:tcPr>
            <w:tcW w:w="2011" w:type="pct"/>
          </w:tcPr>
          <w:p w14:paraId="566404EB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54DE2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35D6B055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14</w:t>
            </w:r>
          </w:p>
        </w:tc>
        <w:tc>
          <w:tcPr>
            <w:tcW w:w="2242" w:type="pct"/>
          </w:tcPr>
          <w:p w14:paraId="2C659DBE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离心式甩干机</w:t>
            </w:r>
          </w:p>
        </w:tc>
        <w:tc>
          <w:tcPr>
            <w:tcW w:w="2011" w:type="pct"/>
          </w:tcPr>
          <w:p w14:paraId="14EE1CA8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  <w:tr w14:paraId="7C12C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7" w:type="pct"/>
            <w:vAlign w:val="bottom"/>
          </w:tcPr>
          <w:p w14:paraId="4FD147F7"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15</w:t>
            </w:r>
          </w:p>
        </w:tc>
        <w:tc>
          <w:tcPr>
            <w:tcW w:w="2242" w:type="pct"/>
          </w:tcPr>
          <w:p w14:paraId="515F2938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臭氧发生器</w:t>
            </w:r>
          </w:p>
        </w:tc>
        <w:tc>
          <w:tcPr>
            <w:tcW w:w="2011" w:type="pct"/>
          </w:tcPr>
          <w:p w14:paraId="37A1AE3F">
            <w:pPr>
              <w:tabs>
                <w:tab w:val="left" w:pos="210"/>
              </w:tabs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Theme="minorEastAsia" w:hAnsiTheme="minorEastAsia" w:eastAsia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szCs w:val="24"/>
              </w:rPr>
              <w:t>1</w:t>
            </w:r>
          </w:p>
        </w:tc>
      </w:tr>
    </w:tbl>
    <w:p w14:paraId="4F9C0C63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（五）包装及运输</w:t>
      </w:r>
    </w:p>
    <w:p w14:paraId="4CFCFD4B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1.供应商提供的产品包装应符合食品安全运输要求，应当安全、无害，保持清洁，防止食品污染。且要充分考虑到净菜的包装的特殊性，由于包装不当造成的损失全权由供应商承担。</w:t>
      </w:r>
    </w:p>
    <w:p w14:paraId="1CA3E1FE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2.运输须使用符合国家卫生标准的专用运载工具，运输冷鲜（冻）肉应当使用专用车辆，温度必须达标，车辆必须要保持清洁、卫生，使用前后要清洗消毒。</w:t>
      </w:r>
    </w:p>
    <w:p w14:paraId="21D815BF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3.供应商负责将产品运送到采购方指定位置，按照校方规定的时间送达配送地点。无特殊情况不得延误配送时间，不能及时送达要当即与采购人联系，说明原因。</w:t>
      </w:r>
    </w:p>
    <w:p w14:paraId="7B66971D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4.在采购方单位范围内行驶时，应遵守其行车制度。</w:t>
      </w:r>
    </w:p>
    <w:p w14:paraId="6782AFA3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5</w:t>
      </w:r>
      <w:r>
        <w:rPr>
          <w:rFonts w:hint="eastAsia" w:eastAsiaTheme="minorEastAsia"/>
          <w:kern w:val="0"/>
          <w:sz w:val="24"/>
          <w:szCs w:val="24"/>
        </w:rPr>
        <w:t xml:space="preserve">. </w:t>
      </w:r>
      <w:r>
        <w:rPr>
          <w:rFonts w:hint="eastAsia" w:eastAsia="......."/>
          <w:kern w:val="0"/>
          <w:sz w:val="24"/>
          <w:szCs w:val="24"/>
        </w:rPr>
        <w:t>供应商配送人员进入采购方单位，必须遵守采购方的各项规章制度，确保配送人员服务质量。</w:t>
      </w:r>
    </w:p>
    <w:p w14:paraId="346217DE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rFonts w:eastAsiaTheme="minorEastAsia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6</w:t>
      </w:r>
      <w:r>
        <w:rPr>
          <w:rFonts w:hint="eastAsia" w:eastAsiaTheme="minorEastAsia"/>
          <w:kern w:val="0"/>
          <w:sz w:val="24"/>
          <w:szCs w:val="24"/>
        </w:rPr>
        <w:t xml:space="preserve">. </w:t>
      </w:r>
      <w:r>
        <w:rPr>
          <w:rFonts w:hint="eastAsia" w:eastAsia="......."/>
          <w:kern w:val="0"/>
          <w:sz w:val="24"/>
          <w:szCs w:val="24"/>
        </w:rPr>
        <w:t>特殊情况下，供应商须具备紧急配送能力，能在1小时内将货物送达。</w:t>
      </w:r>
    </w:p>
    <w:p w14:paraId="2246B8F1">
      <w:pPr>
        <w:tabs>
          <w:tab w:val="left" w:pos="210"/>
        </w:tabs>
        <w:autoSpaceDE w:val="0"/>
        <w:autoSpaceDN w:val="0"/>
        <w:adjustRightInd w:val="0"/>
        <w:spacing w:line="360" w:lineRule="auto"/>
        <w:ind w:firstLine="448" w:firstLineChars="200"/>
        <w:outlineLvl w:val="0"/>
        <w:rPr>
          <w:sz w:val="24"/>
          <w:szCs w:val="24"/>
        </w:rPr>
      </w:pPr>
      <w:r>
        <w:rPr>
          <w:rFonts w:hint="eastAsia"/>
          <w:sz w:val="24"/>
          <w:szCs w:val="24"/>
        </w:rPr>
        <w:t>四</w:t>
      </w:r>
      <w:r>
        <w:rPr>
          <w:sz w:val="24"/>
          <w:szCs w:val="24"/>
        </w:rPr>
        <w:t>、商务要求</w:t>
      </w:r>
    </w:p>
    <w:p w14:paraId="679A24D7">
      <w:pPr>
        <w:autoSpaceDE w:val="0"/>
        <w:autoSpaceDN w:val="0"/>
        <w:adjustRightInd w:val="0"/>
        <w:spacing w:line="360" w:lineRule="auto"/>
        <w:ind w:firstLine="448" w:firstLineChars="20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（一）报价要求</w:t>
      </w:r>
    </w:p>
    <w:p w14:paraId="06FD3A8F">
      <w:pPr>
        <w:autoSpaceDE w:val="0"/>
        <w:autoSpaceDN w:val="0"/>
        <w:adjustRightInd w:val="0"/>
        <w:spacing w:line="360" w:lineRule="auto"/>
        <w:ind w:firstLine="448" w:firstLineChars="20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1. 投标报价以人民币填列。</w:t>
      </w:r>
    </w:p>
    <w:p w14:paraId="42CD8D88">
      <w:pPr>
        <w:autoSpaceDE w:val="0"/>
        <w:autoSpaceDN w:val="0"/>
        <w:adjustRightInd w:val="0"/>
        <w:spacing w:line="360" w:lineRule="auto"/>
        <w:ind w:firstLine="448" w:firstLineChars="20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2. 投标价格应包括：人员费用、食材费用、制作加工费用、包装配送费用、运输保险费用、装卸费用、管理费、利润税金等为完成招标文件规定的一切工作所需的全部费用。</w:t>
      </w:r>
    </w:p>
    <w:p w14:paraId="3E16934A">
      <w:pPr>
        <w:autoSpaceDE w:val="0"/>
        <w:autoSpaceDN w:val="0"/>
        <w:adjustRightInd w:val="0"/>
        <w:spacing w:line="360" w:lineRule="auto"/>
        <w:ind w:firstLine="448" w:firstLineChars="200"/>
        <w:rPr>
          <w:rFonts w:eastAsia="......."/>
          <w:kern w:val="0"/>
          <w:sz w:val="24"/>
          <w:szCs w:val="24"/>
        </w:rPr>
      </w:pPr>
      <w:r>
        <w:rPr>
          <w:rFonts w:hint="eastAsia" w:eastAsia="......."/>
          <w:kern w:val="0"/>
          <w:sz w:val="24"/>
          <w:szCs w:val="24"/>
        </w:rPr>
        <w:t>3. 验收及相关费用由投标人负责。</w:t>
      </w:r>
    </w:p>
    <w:p w14:paraId="689C1BC5">
      <w:pPr>
        <w:autoSpaceDE w:val="0"/>
        <w:autoSpaceDN w:val="0"/>
        <w:adjustRightInd w:val="0"/>
        <w:spacing w:line="360" w:lineRule="auto"/>
        <w:ind w:firstLine="448" w:firstLineChars="200"/>
        <w:rPr>
          <w:sz w:val="24"/>
        </w:rPr>
      </w:pPr>
      <w:r>
        <w:rPr>
          <w:sz w:val="24"/>
        </w:rPr>
        <w:t>（</w:t>
      </w:r>
      <w:r>
        <w:rPr>
          <w:rFonts w:hint="eastAsia"/>
          <w:sz w:val="24"/>
        </w:rPr>
        <w:t>二</w:t>
      </w:r>
      <w:r>
        <w:rPr>
          <w:sz w:val="24"/>
        </w:rPr>
        <w:t>）</w:t>
      </w:r>
      <w:r>
        <w:rPr>
          <w:rFonts w:hint="eastAsia"/>
          <w:sz w:val="24"/>
        </w:rPr>
        <w:t>交货</w:t>
      </w:r>
      <w:r>
        <w:rPr>
          <w:sz w:val="24"/>
        </w:rPr>
        <w:t>要求</w:t>
      </w:r>
    </w:p>
    <w:p w14:paraId="5B64F569">
      <w:pPr>
        <w:autoSpaceDE w:val="0"/>
        <w:autoSpaceDN w:val="0"/>
        <w:adjustRightInd w:val="0"/>
        <w:spacing w:line="360" w:lineRule="auto"/>
        <w:ind w:firstLine="448" w:firstLineChars="200"/>
        <w:rPr>
          <w:sz w:val="24"/>
        </w:rPr>
      </w:pPr>
      <w:r>
        <w:rPr>
          <w:sz w:val="24"/>
        </w:rPr>
        <w:t>1. 时间要求：</w:t>
      </w:r>
      <w:r>
        <w:rPr>
          <w:rFonts w:hint="eastAsia"/>
          <w:sz w:val="24"/>
        </w:rPr>
        <w:t>合同规定的服务起始之日起一年的服务期，签订合同之日起10日内开启食材配送服务。正常订单应在采购人下达通知之时起48小时内送达，紧急订单应在采购人下达通知后1小时内送达</w:t>
      </w:r>
      <w:r>
        <w:rPr>
          <w:sz w:val="24"/>
        </w:rPr>
        <w:t>（特殊情况以合同为准）。</w:t>
      </w:r>
    </w:p>
    <w:p w14:paraId="0E97D6FF">
      <w:pPr>
        <w:autoSpaceDE w:val="0"/>
        <w:autoSpaceDN w:val="0"/>
        <w:adjustRightInd w:val="0"/>
        <w:spacing w:line="360" w:lineRule="auto"/>
        <w:ind w:firstLine="448" w:firstLineChars="200"/>
        <w:rPr>
          <w:sz w:val="24"/>
        </w:rPr>
      </w:pPr>
      <w:r>
        <w:rPr>
          <w:sz w:val="24"/>
        </w:rPr>
        <w:t>2. 服务地点：</w:t>
      </w:r>
      <w:r>
        <w:rPr>
          <w:rFonts w:hint="eastAsia"/>
          <w:sz w:val="24"/>
        </w:rPr>
        <w:t>天津市和平区柳州路28号</w:t>
      </w:r>
      <w:r>
        <w:rPr>
          <w:sz w:val="24"/>
        </w:rPr>
        <w:t>（特殊情况以合同为准）。</w:t>
      </w:r>
    </w:p>
    <w:p w14:paraId="7A738EB0">
      <w:pPr>
        <w:autoSpaceDE w:val="0"/>
        <w:autoSpaceDN w:val="0"/>
        <w:adjustRightInd w:val="0"/>
        <w:spacing w:line="360" w:lineRule="auto"/>
        <w:ind w:firstLine="448" w:firstLineChars="200"/>
        <w:rPr>
          <w:sz w:val="24"/>
        </w:rPr>
      </w:pPr>
      <w:r>
        <w:rPr>
          <w:sz w:val="24"/>
        </w:rPr>
        <w:t>（</w:t>
      </w:r>
      <w:r>
        <w:rPr>
          <w:rFonts w:hint="eastAsia"/>
          <w:sz w:val="24"/>
        </w:rPr>
        <w:t>三</w:t>
      </w:r>
      <w:r>
        <w:rPr>
          <w:sz w:val="24"/>
        </w:rPr>
        <w:t>）付款方式</w:t>
      </w:r>
    </w:p>
    <w:p w14:paraId="44B00920">
      <w:pPr>
        <w:autoSpaceDE w:val="0"/>
        <w:autoSpaceDN w:val="0"/>
        <w:adjustRightInd w:val="0"/>
        <w:spacing w:line="360" w:lineRule="auto"/>
        <w:ind w:firstLine="448" w:firstLineChars="200"/>
        <w:rPr>
          <w:sz w:val="24"/>
        </w:rPr>
      </w:pPr>
      <w:r>
        <w:rPr>
          <w:rFonts w:hint="eastAsia"/>
          <w:sz w:val="24"/>
        </w:rPr>
        <w:t>按月付款，每月月底前据实支付上月费用，中标供应商开具正式发票</w:t>
      </w:r>
      <w:r>
        <w:rPr>
          <w:sz w:val="24"/>
        </w:rPr>
        <w:t>（特殊情况以合同为准）。</w:t>
      </w:r>
    </w:p>
    <w:p w14:paraId="1A136614">
      <w:pPr>
        <w:autoSpaceDE w:val="0"/>
        <w:autoSpaceDN w:val="0"/>
        <w:adjustRightInd w:val="0"/>
        <w:spacing w:line="360" w:lineRule="auto"/>
        <w:ind w:firstLine="448" w:firstLineChars="200"/>
        <w:rPr>
          <w:sz w:val="24"/>
        </w:rPr>
      </w:pPr>
      <w:r>
        <w:rPr>
          <w:sz w:val="24"/>
        </w:rPr>
        <w:t>（</w:t>
      </w:r>
      <w:r>
        <w:rPr>
          <w:rFonts w:hint="eastAsia"/>
          <w:sz w:val="24"/>
        </w:rPr>
        <w:t>四</w:t>
      </w:r>
      <w:r>
        <w:rPr>
          <w:sz w:val="24"/>
        </w:rPr>
        <w:t>）投标保证金和履约保证金</w:t>
      </w:r>
    </w:p>
    <w:p w14:paraId="5CA329E6">
      <w:pPr>
        <w:autoSpaceDE w:val="0"/>
        <w:autoSpaceDN w:val="0"/>
        <w:adjustRightInd w:val="0"/>
        <w:spacing w:line="360" w:lineRule="auto"/>
        <w:ind w:firstLine="448" w:firstLineChars="200"/>
        <w:rPr>
          <w:rFonts w:hint="eastAsia" w:eastAsia="宋体"/>
          <w:sz w:val="24"/>
          <w:lang w:val="en-US" w:eastAsia="zh-CN"/>
        </w:rPr>
      </w:pPr>
      <w:r>
        <w:rPr>
          <w:sz w:val="24"/>
        </w:rPr>
        <w:t>本项目不收取投标保证金和履约保证金。</w:t>
      </w:r>
      <w:r>
        <w:rPr>
          <w:rFonts w:hint="eastAsia"/>
          <w:sz w:val="24"/>
          <w:lang w:val="en-US" w:eastAsia="zh-CN"/>
        </w:rPr>
        <w:t xml:space="preserve"> </w:t>
      </w:r>
    </w:p>
    <w:p w14:paraId="1B2202B3">
      <w:pPr>
        <w:autoSpaceDE w:val="0"/>
        <w:autoSpaceDN w:val="0"/>
        <w:adjustRightInd w:val="0"/>
        <w:spacing w:line="360" w:lineRule="auto"/>
        <w:ind w:firstLine="448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（五）验收方法及标准</w:t>
      </w:r>
    </w:p>
    <w:p w14:paraId="60B922B1">
      <w:pPr>
        <w:snapToGrid w:val="0"/>
        <w:spacing w:line="360" w:lineRule="auto"/>
        <w:rPr>
          <w:b/>
          <w:sz w:val="24"/>
          <w:szCs w:val="21"/>
        </w:rPr>
      </w:pPr>
      <w:r>
        <w:rPr>
          <w:rFonts w:hint="eastAsia"/>
          <w:color w:val="000000"/>
          <w:sz w:val="24"/>
        </w:rPr>
        <w:t>按照采购合同的约定和现行国家标准、行业标准或企业标准对每一服务环节、安全标准的履约情况进行考核与验收。必要时，采购人有权邀请参加本项目的其他投标人</w:t>
      </w:r>
      <w:bookmarkStart w:id="1" w:name="_GoBack"/>
      <w:bookmarkEnd w:id="1"/>
    </w:p>
    <w:sectPr>
      <w:headerReference r:id="rId3" w:type="default"/>
      <w:footerReference r:id="rId4" w:type="default"/>
      <w:pgSz w:w="11906" w:h="16838"/>
      <w:pgMar w:top="1440" w:right="1797" w:bottom="1440" w:left="1797" w:header="851" w:footer="992" w:gutter="0"/>
      <w:cols w:space="425" w:num="1"/>
      <w:docGrid w:type="linesAndChars" w:linePitch="285" w:charSpace="-34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MS Mincho">
    <w:altName w:val="Yu Gothic UI"/>
    <w:panose1 w:val="02020609040205080304"/>
    <w:charset w:val="80"/>
    <w:family w:val="roman"/>
    <w:pitch w:val="default"/>
    <w:sig w:usb0="00000000" w:usb1="00000000" w:usb2="00000012" w:usb3="00000000" w:csb0="4002009F" w:csb1="DFD7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.......">
    <w:altName w:val="宋体"/>
    <w:panose1 w:val="00000000000000000000"/>
    <w:charset w:val="00"/>
    <w:family w:val="auto"/>
    <w:pitch w:val="default"/>
    <w:sig w:usb0="00000000" w:usb1="00000000" w:usb2="00000000" w:usb3="00000000" w:csb0="000001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serif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0002AFF" w:usb1="C000247B" w:usb2="00000009" w:usb3="00000000" w:csb0="200001FF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19967A">
    <w:pPr>
      <w:pStyle w:val="29"/>
      <w:jc w:val="center"/>
    </w:pPr>
    <w:r>
      <w:rPr>
        <w:b/>
      </w:rPr>
      <w:fldChar w:fldCharType="begin"/>
    </w:r>
    <w:r>
      <w:rPr>
        <w:b/>
      </w:rPr>
      <w:instrText xml:space="preserve">PAGE  \* Arabic  \* MERGEFORMAT</w:instrText>
    </w:r>
    <w:r>
      <w:rPr>
        <w:b/>
      </w:rPr>
      <w:fldChar w:fldCharType="separate"/>
    </w:r>
    <w:r>
      <w:rPr>
        <w:b/>
        <w:lang w:val="zh-CN"/>
      </w:rPr>
      <w:t>65</w:t>
    </w:r>
    <w:r>
      <w:rPr>
        <w:b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6929E1">
    <w:pPr>
      <w:pStyle w:val="30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7F6A45"/>
    <w:multiLevelType w:val="multilevel"/>
    <w:tmpl w:val="367F6A45"/>
    <w:lvl w:ilvl="0" w:tentative="0">
      <w:start w:val="1"/>
      <w:numFmt w:val="decimal"/>
      <w:pStyle w:val="13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decimal"/>
      <w:pStyle w:val="12"/>
      <w:lvlText w:val="%1.%2"/>
      <w:lvlJc w:val="left"/>
      <w:pPr>
        <w:tabs>
          <w:tab w:val="left" w:pos="432"/>
        </w:tabs>
        <w:ind w:left="432" w:hanging="432"/>
      </w:pPr>
      <w:rPr>
        <w:rFonts w:hint="default"/>
      </w:rPr>
    </w:lvl>
    <w:lvl w:ilvl="2" w:tentative="0">
      <w:start w:val="1"/>
      <w:numFmt w:val="lowerLetter"/>
      <w:pStyle w:val="20"/>
      <w:lvlText w:val="%3."/>
      <w:lvlJc w:val="left"/>
      <w:pPr>
        <w:ind w:left="792" w:hanging="360"/>
      </w:pPr>
      <w:rPr>
        <w:rFonts w:hint="default"/>
      </w:rPr>
    </w:lvl>
    <w:lvl w:ilvl="3" w:tentative="0">
      <w:start w:val="1"/>
      <w:numFmt w:val="lowerRoman"/>
      <w:pStyle w:val="24"/>
      <w:lvlText w:val="%4."/>
      <w:lvlJc w:val="left"/>
      <w:pPr>
        <w:ind w:left="1152" w:hanging="360"/>
      </w:pPr>
      <w:rPr>
        <w:rFonts w:hint="default"/>
      </w:rPr>
    </w:lvl>
    <w:lvl w:ilvl="4" w:tentative="0">
      <w:start w:val="1"/>
      <w:numFmt w:val="lowerLetter"/>
      <w:pStyle w:val="36"/>
      <w:lvlText w:val="(%5)"/>
      <w:lvlJc w:val="left"/>
      <w:pPr>
        <w:ind w:left="1512" w:hanging="360"/>
      </w:pPr>
      <w:rPr>
        <w:rFonts w:hint="default"/>
      </w:rPr>
    </w:lvl>
    <w:lvl w:ilvl="5" w:tentative="0">
      <w:start w:val="1"/>
      <w:numFmt w:val="lowerRoman"/>
      <w:lvlText w:val="(%6)"/>
      <w:lvlJc w:val="left"/>
      <w:pPr>
        <w:ind w:left="1872" w:hanging="36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ind w:left="2232" w:hanging="36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ind w:left="2592" w:hanging="36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ind w:left="2952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hideSpellingError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832"/>
    <w:rsid w:val="00000D09"/>
    <w:rsid w:val="00001FD1"/>
    <w:rsid w:val="000022EB"/>
    <w:rsid w:val="00002CB6"/>
    <w:rsid w:val="0000313F"/>
    <w:rsid w:val="0000580F"/>
    <w:rsid w:val="000062F6"/>
    <w:rsid w:val="000064C2"/>
    <w:rsid w:val="00007AE8"/>
    <w:rsid w:val="00010DCF"/>
    <w:rsid w:val="00011B73"/>
    <w:rsid w:val="00012B67"/>
    <w:rsid w:val="00013068"/>
    <w:rsid w:val="00013313"/>
    <w:rsid w:val="00013528"/>
    <w:rsid w:val="0001360B"/>
    <w:rsid w:val="00013701"/>
    <w:rsid w:val="00013816"/>
    <w:rsid w:val="00013FE9"/>
    <w:rsid w:val="00016260"/>
    <w:rsid w:val="000165C5"/>
    <w:rsid w:val="00017C2D"/>
    <w:rsid w:val="00017E18"/>
    <w:rsid w:val="00024988"/>
    <w:rsid w:val="00026A9F"/>
    <w:rsid w:val="000308AC"/>
    <w:rsid w:val="00032015"/>
    <w:rsid w:val="00036A32"/>
    <w:rsid w:val="00037D23"/>
    <w:rsid w:val="00040332"/>
    <w:rsid w:val="000403B6"/>
    <w:rsid w:val="0004130F"/>
    <w:rsid w:val="00042FFE"/>
    <w:rsid w:val="0004454C"/>
    <w:rsid w:val="00044957"/>
    <w:rsid w:val="00046460"/>
    <w:rsid w:val="00047699"/>
    <w:rsid w:val="00050365"/>
    <w:rsid w:val="0005181D"/>
    <w:rsid w:val="000518D4"/>
    <w:rsid w:val="000520AC"/>
    <w:rsid w:val="00056208"/>
    <w:rsid w:val="0005643C"/>
    <w:rsid w:val="00056EF3"/>
    <w:rsid w:val="000607D4"/>
    <w:rsid w:val="0006104E"/>
    <w:rsid w:val="00065BDD"/>
    <w:rsid w:val="0007081F"/>
    <w:rsid w:val="00072919"/>
    <w:rsid w:val="00074F44"/>
    <w:rsid w:val="000756A0"/>
    <w:rsid w:val="00075C85"/>
    <w:rsid w:val="00076BA5"/>
    <w:rsid w:val="00080C44"/>
    <w:rsid w:val="000826F9"/>
    <w:rsid w:val="00086439"/>
    <w:rsid w:val="00087438"/>
    <w:rsid w:val="00087648"/>
    <w:rsid w:val="00087943"/>
    <w:rsid w:val="00090318"/>
    <w:rsid w:val="000903A8"/>
    <w:rsid w:val="00092400"/>
    <w:rsid w:val="00092906"/>
    <w:rsid w:val="00092AF5"/>
    <w:rsid w:val="0009353B"/>
    <w:rsid w:val="000A2B83"/>
    <w:rsid w:val="000A2FB6"/>
    <w:rsid w:val="000A4A8A"/>
    <w:rsid w:val="000A5651"/>
    <w:rsid w:val="000A5CEA"/>
    <w:rsid w:val="000A62E5"/>
    <w:rsid w:val="000B0843"/>
    <w:rsid w:val="000B1CA7"/>
    <w:rsid w:val="000B2438"/>
    <w:rsid w:val="000B2975"/>
    <w:rsid w:val="000B2D62"/>
    <w:rsid w:val="000B4BF2"/>
    <w:rsid w:val="000B5A53"/>
    <w:rsid w:val="000B7D21"/>
    <w:rsid w:val="000C3047"/>
    <w:rsid w:val="000C337F"/>
    <w:rsid w:val="000C6CA8"/>
    <w:rsid w:val="000C7A3F"/>
    <w:rsid w:val="000C7C9D"/>
    <w:rsid w:val="000D0B60"/>
    <w:rsid w:val="000D26D7"/>
    <w:rsid w:val="000D2BA2"/>
    <w:rsid w:val="000D2F5A"/>
    <w:rsid w:val="000D514E"/>
    <w:rsid w:val="000D5C9F"/>
    <w:rsid w:val="000D5DE9"/>
    <w:rsid w:val="000E1224"/>
    <w:rsid w:val="000E1521"/>
    <w:rsid w:val="000E50F9"/>
    <w:rsid w:val="000E5380"/>
    <w:rsid w:val="000E6A76"/>
    <w:rsid w:val="000F1202"/>
    <w:rsid w:val="000F1454"/>
    <w:rsid w:val="000F48D9"/>
    <w:rsid w:val="000F4D4E"/>
    <w:rsid w:val="000F5C82"/>
    <w:rsid w:val="000F6957"/>
    <w:rsid w:val="000F7837"/>
    <w:rsid w:val="00100136"/>
    <w:rsid w:val="00100A44"/>
    <w:rsid w:val="00102422"/>
    <w:rsid w:val="001057B2"/>
    <w:rsid w:val="00106EFA"/>
    <w:rsid w:val="00107547"/>
    <w:rsid w:val="0011294F"/>
    <w:rsid w:val="00112C87"/>
    <w:rsid w:val="00113C7B"/>
    <w:rsid w:val="001165C6"/>
    <w:rsid w:val="0011666B"/>
    <w:rsid w:val="00121654"/>
    <w:rsid w:val="00121CDE"/>
    <w:rsid w:val="001232CD"/>
    <w:rsid w:val="00123611"/>
    <w:rsid w:val="00123BF8"/>
    <w:rsid w:val="001242F7"/>
    <w:rsid w:val="001256ED"/>
    <w:rsid w:val="0012609D"/>
    <w:rsid w:val="001307AA"/>
    <w:rsid w:val="00130AD2"/>
    <w:rsid w:val="0013288C"/>
    <w:rsid w:val="00136F51"/>
    <w:rsid w:val="001411F4"/>
    <w:rsid w:val="00141664"/>
    <w:rsid w:val="00143B4D"/>
    <w:rsid w:val="0014565F"/>
    <w:rsid w:val="0014712D"/>
    <w:rsid w:val="00150DE5"/>
    <w:rsid w:val="001524A8"/>
    <w:rsid w:val="001544ED"/>
    <w:rsid w:val="00155128"/>
    <w:rsid w:val="00156564"/>
    <w:rsid w:val="00161A5D"/>
    <w:rsid w:val="001630A1"/>
    <w:rsid w:val="00163DC6"/>
    <w:rsid w:val="00164FD8"/>
    <w:rsid w:val="00165592"/>
    <w:rsid w:val="00165934"/>
    <w:rsid w:val="001659F0"/>
    <w:rsid w:val="001704C8"/>
    <w:rsid w:val="001707F2"/>
    <w:rsid w:val="001725A9"/>
    <w:rsid w:val="00173561"/>
    <w:rsid w:val="00173A83"/>
    <w:rsid w:val="00174526"/>
    <w:rsid w:val="00177293"/>
    <w:rsid w:val="00181348"/>
    <w:rsid w:val="00181ED5"/>
    <w:rsid w:val="001834DA"/>
    <w:rsid w:val="001837F4"/>
    <w:rsid w:val="0018551D"/>
    <w:rsid w:val="00185D85"/>
    <w:rsid w:val="00190D51"/>
    <w:rsid w:val="00192EBE"/>
    <w:rsid w:val="00193BCD"/>
    <w:rsid w:val="00193DE8"/>
    <w:rsid w:val="0019431D"/>
    <w:rsid w:val="00194438"/>
    <w:rsid w:val="00194FBC"/>
    <w:rsid w:val="00196954"/>
    <w:rsid w:val="00196A86"/>
    <w:rsid w:val="00196D6B"/>
    <w:rsid w:val="00196E07"/>
    <w:rsid w:val="001A142F"/>
    <w:rsid w:val="001A2919"/>
    <w:rsid w:val="001A3DE3"/>
    <w:rsid w:val="001A46F9"/>
    <w:rsid w:val="001A6CB3"/>
    <w:rsid w:val="001B4B24"/>
    <w:rsid w:val="001B5BEA"/>
    <w:rsid w:val="001C0E64"/>
    <w:rsid w:val="001C1981"/>
    <w:rsid w:val="001C4A2D"/>
    <w:rsid w:val="001C50CC"/>
    <w:rsid w:val="001D0EB0"/>
    <w:rsid w:val="001D1850"/>
    <w:rsid w:val="001D249B"/>
    <w:rsid w:val="001D4FB9"/>
    <w:rsid w:val="001D619B"/>
    <w:rsid w:val="001E3387"/>
    <w:rsid w:val="001E3CB7"/>
    <w:rsid w:val="001F10CC"/>
    <w:rsid w:val="001F1AB4"/>
    <w:rsid w:val="001F2B50"/>
    <w:rsid w:val="001F345B"/>
    <w:rsid w:val="001F4AD6"/>
    <w:rsid w:val="001F65EF"/>
    <w:rsid w:val="001F6DCF"/>
    <w:rsid w:val="0020203B"/>
    <w:rsid w:val="002027E3"/>
    <w:rsid w:val="00206328"/>
    <w:rsid w:val="00206BF2"/>
    <w:rsid w:val="002113A2"/>
    <w:rsid w:val="00212E26"/>
    <w:rsid w:val="00214D65"/>
    <w:rsid w:val="0021638D"/>
    <w:rsid w:val="00220883"/>
    <w:rsid w:val="00223014"/>
    <w:rsid w:val="002263C6"/>
    <w:rsid w:val="00226A28"/>
    <w:rsid w:val="00226A32"/>
    <w:rsid w:val="00227031"/>
    <w:rsid w:val="00230077"/>
    <w:rsid w:val="002320BD"/>
    <w:rsid w:val="0023232A"/>
    <w:rsid w:val="00232A53"/>
    <w:rsid w:val="00233239"/>
    <w:rsid w:val="00236CC6"/>
    <w:rsid w:val="00243C5D"/>
    <w:rsid w:val="00243DC1"/>
    <w:rsid w:val="00244482"/>
    <w:rsid w:val="0024790F"/>
    <w:rsid w:val="00247A26"/>
    <w:rsid w:val="00247B56"/>
    <w:rsid w:val="00250531"/>
    <w:rsid w:val="00251ED7"/>
    <w:rsid w:val="002524DA"/>
    <w:rsid w:val="00256A4A"/>
    <w:rsid w:val="002575F6"/>
    <w:rsid w:val="00260345"/>
    <w:rsid w:val="00261C83"/>
    <w:rsid w:val="00264E8A"/>
    <w:rsid w:val="00265B2C"/>
    <w:rsid w:val="00266956"/>
    <w:rsid w:val="00266AAA"/>
    <w:rsid w:val="0027048D"/>
    <w:rsid w:val="00272089"/>
    <w:rsid w:val="00274CF5"/>
    <w:rsid w:val="00275C48"/>
    <w:rsid w:val="00277AEF"/>
    <w:rsid w:val="00280389"/>
    <w:rsid w:val="002804EC"/>
    <w:rsid w:val="00280C49"/>
    <w:rsid w:val="00283FC8"/>
    <w:rsid w:val="00285956"/>
    <w:rsid w:val="00292BE5"/>
    <w:rsid w:val="00293728"/>
    <w:rsid w:val="00293B4A"/>
    <w:rsid w:val="002948B5"/>
    <w:rsid w:val="00294986"/>
    <w:rsid w:val="00294EAF"/>
    <w:rsid w:val="00295416"/>
    <w:rsid w:val="00295883"/>
    <w:rsid w:val="0029610C"/>
    <w:rsid w:val="00297EAE"/>
    <w:rsid w:val="002A4846"/>
    <w:rsid w:val="002A4B3C"/>
    <w:rsid w:val="002A5235"/>
    <w:rsid w:val="002A5E55"/>
    <w:rsid w:val="002B05C5"/>
    <w:rsid w:val="002B3BB4"/>
    <w:rsid w:val="002B3BFC"/>
    <w:rsid w:val="002B538F"/>
    <w:rsid w:val="002B71C4"/>
    <w:rsid w:val="002C696D"/>
    <w:rsid w:val="002C73EE"/>
    <w:rsid w:val="002D09CD"/>
    <w:rsid w:val="002D17E4"/>
    <w:rsid w:val="002D1D64"/>
    <w:rsid w:val="002D42CC"/>
    <w:rsid w:val="002D48F4"/>
    <w:rsid w:val="002D49A4"/>
    <w:rsid w:val="002D4BD0"/>
    <w:rsid w:val="002D5B4E"/>
    <w:rsid w:val="002D6FD6"/>
    <w:rsid w:val="002D7A78"/>
    <w:rsid w:val="002E0B2E"/>
    <w:rsid w:val="002E1053"/>
    <w:rsid w:val="002E1287"/>
    <w:rsid w:val="002E4551"/>
    <w:rsid w:val="002E6E16"/>
    <w:rsid w:val="002F1119"/>
    <w:rsid w:val="002F245E"/>
    <w:rsid w:val="002F3D09"/>
    <w:rsid w:val="002F4792"/>
    <w:rsid w:val="0030126F"/>
    <w:rsid w:val="003036EA"/>
    <w:rsid w:val="0031086D"/>
    <w:rsid w:val="00313073"/>
    <w:rsid w:val="0031461A"/>
    <w:rsid w:val="003159EF"/>
    <w:rsid w:val="00315FA2"/>
    <w:rsid w:val="00316DDF"/>
    <w:rsid w:val="00320416"/>
    <w:rsid w:val="00321DA5"/>
    <w:rsid w:val="00321DB3"/>
    <w:rsid w:val="00322EA4"/>
    <w:rsid w:val="00324F38"/>
    <w:rsid w:val="00325832"/>
    <w:rsid w:val="00325E11"/>
    <w:rsid w:val="00326E2A"/>
    <w:rsid w:val="0033138A"/>
    <w:rsid w:val="00332911"/>
    <w:rsid w:val="003339C1"/>
    <w:rsid w:val="00335148"/>
    <w:rsid w:val="003353C7"/>
    <w:rsid w:val="00340281"/>
    <w:rsid w:val="003412FC"/>
    <w:rsid w:val="003424AE"/>
    <w:rsid w:val="00343849"/>
    <w:rsid w:val="00343E7C"/>
    <w:rsid w:val="0034565D"/>
    <w:rsid w:val="003473CD"/>
    <w:rsid w:val="0035257E"/>
    <w:rsid w:val="00355E37"/>
    <w:rsid w:val="00355EEA"/>
    <w:rsid w:val="003562E3"/>
    <w:rsid w:val="00357081"/>
    <w:rsid w:val="00360E78"/>
    <w:rsid w:val="00364265"/>
    <w:rsid w:val="003658E0"/>
    <w:rsid w:val="0036751A"/>
    <w:rsid w:val="00367868"/>
    <w:rsid w:val="0037009C"/>
    <w:rsid w:val="0037085F"/>
    <w:rsid w:val="00373C07"/>
    <w:rsid w:val="00374D2C"/>
    <w:rsid w:val="00377781"/>
    <w:rsid w:val="003801D1"/>
    <w:rsid w:val="003839AE"/>
    <w:rsid w:val="00383A58"/>
    <w:rsid w:val="0038436A"/>
    <w:rsid w:val="00384A14"/>
    <w:rsid w:val="003852A9"/>
    <w:rsid w:val="00386284"/>
    <w:rsid w:val="00386A81"/>
    <w:rsid w:val="00387CC7"/>
    <w:rsid w:val="003918BD"/>
    <w:rsid w:val="00391FD0"/>
    <w:rsid w:val="0039235B"/>
    <w:rsid w:val="003926CA"/>
    <w:rsid w:val="003937B9"/>
    <w:rsid w:val="00394B36"/>
    <w:rsid w:val="00394FCC"/>
    <w:rsid w:val="00395727"/>
    <w:rsid w:val="0039645C"/>
    <w:rsid w:val="003A0D9E"/>
    <w:rsid w:val="003A4B1D"/>
    <w:rsid w:val="003A4EE6"/>
    <w:rsid w:val="003A7FEB"/>
    <w:rsid w:val="003B6D2D"/>
    <w:rsid w:val="003B78E0"/>
    <w:rsid w:val="003C189D"/>
    <w:rsid w:val="003C4E72"/>
    <w:rsid w:val="003C6ECC"/>
    <w:rsid w:val="003C71A3"/>
    <w:rsid w:val="003C7A89"/>
    <w:rsid w:val="003D2EF8"/>
    <w:rsid w:val="003D5845"/>
    <w:rsid w:val="003D652E"/>
    <w:rsid w:val="003D6E0F"/>
    <w:rsid w:val="003D6F52"/>
    <w:rsid w:val="003E0A55"/>
    <w:rsid w:val="003E2404"/>
    <w:rsid w:val="003E2BBE"/>
    <w:rsid w:val="003E4B1B"/>
    <w:rsid w:val="003E5355"/>
    <w:rsid w:val="003E5E39"/>
    <w:rsid w:val="003E6E8F"/>
    <w:rsid w:val="003E71CA"/>
    <w:rsid w:val="003F25C2"/>
    <w:rsid w:val="003F2FCC"/>
    <w:rsid w:val="003F68DF"/>
    <w:rsid w:val="003F6B18"/>
    <w:rsid w:val="003F7025"/>
    <w:rsid w:val="0040134A"/>
    <w:rsid w:val="004025F5"/>
    <w:rsid w:val="00402BE6"/>
    <w:rsid w:val="004038D6"/>
    <w:rsid w:val="004052B8"/>
    <w:rsid w:val="0040553A"/>
    <w:rsid w:val="004055D4"/>
    <w:rsid w:val="0040569C"/>
    <w:rsid w:val="0040759B"/>
    <w:rsid w:val="00410A95"/>
    <w:rsid w:val="00411416"/>
    <w:rsid w:val="00411794"/>
    <w:rsid w:val="00412894"/>
    <w:rsid w:val="00413972"/>
    <w:rsid w:val="004153D6"/>
    <w:rsid w:val="00415D1E"/>
    <w:rsid w:val="00415D39"/>
    <w:rsid w:val="00416AFE"/>
    <w:rsid w:val="004176FC"/>
    <w:rsid w:val="00421347"/>
    <w:rsid w:val="004239F9"/>
    <w:rsid w:val="00424D37"/>
    <w:rsid w:val="00424F07"/>
    <w:rsid w:val="004267C9"/>
    <w:rsid w:val="00427F8D"/>
    <w:rsid w:val="00430F9D"/>
    <w:rsid w:val="00431536"/>
    <w:rsid w:val="00431C42"/>
    <w:rsid w:val="00432C99"/>
    <w:rsid w:val="00434187"/>
    <w:rsid w:val="00434B1C"/>
    <w:rsid w:val="00437067"/>
    <w:rsid w:val="004377AC"/>
    <w:rsid w:val="00437DB0"/>
    <w:rsid w:val="004424FE"/>
    <w:rsid w:val="00443C74"/>
    <w:rsid w:val="00444A11"/>
    <w:rsid w:val="00445313"/>
    <w:rsid w:val="00446120"/>
    <w:rsid w:val="004519C8"/>
    <w:rsid w:val="004539DA"/>
    <w:rsid w:val="00454160"/>
    <w:rsid w:val="004559D5"/>
    <w:rsid w:val="00455F7E"/>
    <w:rsid w:val="004561DE"/>
    <w:rsid w:val="00457B84"/>
    <w:rsid w:val="004606F7"/>
    <w:rsid w:val="00460809"/>
    <w:rsid w:val="00461A5D"/>
    <w:rsid w:val="00463D4B"/>
    <w:rsid w:val="00467742"/>
    <w:rsid w:val="00467902"/>
    <w:rsid w:val="00467BBC"/>
    <w:rsid w:val="0047030D"/>
    <w:rsid w:val="00470CBB"/>
    <w:rsid w:val="00471BA8"/>
    <w:rsid w:val="00472C82"/>
    <w:rsid w:val="004740E4"/>
    <w:rsid w:val="00477597"/>
    <w:rsid w:val="00477E16"/>
    <w:rsid w:val="00480BCD"/>
    <w:rsid w:val="004826E0"/>
    <w:rsid w:val="004829AC"/>
    <w:rsid w:val="00485AF3"/>
    <w:rsid w:val="00486830"/>
    <w:rsid w:val="004905F4"/>
    <w:rsid w:val="00495ECD"/>
    <w:rsid w:val="004A0F57"/>
    <w:rsid w:val="004A18BA"/>
    <w:rsid w:val="004A1E95"/>
    <w:rsid w:val="004A3709"/>
    <w:rsid w:val="004A37C4"/>
    <w:rsid w:val="004A3B65"/>
    <w:rsid w:val="004A3EF1"/>
    <w:rsid w:val="004A4E98"/>
    <w:rsid w:val="004A5E5E"/>
    <w:rsid w:val="004A7516"/>
    <w:rsid w:val="004A7F72"/>
    <w:rsid w:val="004B17D6"/>
    <w:rsid w:val="004B2DBB"/>
    <w:rsid w:val="004B725D"/>
    <w:rsid w:val="004C7111"/>
    <w:rsid w:val="004D228E"/>
    <w:rsid w:val="004D5F22"/>
    <w:rsid w:val="004D6293"/>
    <w:rsid w:val="004D6546"/>
    <w:rsid w:val="004E0B40"/>
    <w:rsid w:val="004E38E3"/>
    <w:rsid w:val="004F2146"/>
    <w:rsid w:val="004F2476"/>
    <w:rsid w:val="004F2F7D"/>
    <w:rsid w:val="004F2FEF"/>
    <w:rsid w:val="004F55DE"/>
    <w:rsid w:val="004F7B5C"/>
    <w:rsid w:val="0050024B"/>
    <w:rsid w:val="005011A5"/>
    <w:rsid w:val="00502349"/>
    <w:rsid w:val="00502D44"/>
    <w:rsid w:val="005049CC"/>
    <w:rsid w:val="005068B4"/>
    <w:rsid w:val="00506C8E"/>
    <w:rsid w:val="00506CD1"/>
    <w:rsid w:val="00512ABA"/>
    <w:rsid w:val="005131C3"/>
    <w:rsid w:val="00513505"/>
    <w:rsid w:val="00513A4E"/>
    <w:rsid w:val="005175A0"/>
    <w:rsid w:val="005201BE"/>
    <w:rsid w:val="00524604"/>
    <w:rsid w:val="00524852"/>
    <w:rsid w:val="005251A6"/>
    <w:rsid w:val="00525EE9"/>
    <w:rsid w:val="00526035"/>
    <w:rsid w:val="00526D86"/>
    <w:rsid w:val="0053021A"/>
    <w:rsid w:val="00530B5B"/>
    <w:rsid w:val="00530D50"/>
    <w:rsid w:val="005329BE"/>
    <w:rsid w:val="005334B4"/>
    <w:rsid w:val="005349D4"/>
    <w:rsid w:val="00537D63"/>
    <w:rsid w:val="005407BF"/>
    <w:rsid w:val="00541927"/>
    <w:rsid w:val="00542508"/>
    <w:rsid w:val="00543558"/>
    <w:rsid w:val="00544107"/>
    <w:rsid w:val="005449BE"/>
    <w:rsid w:val="00545AE3"/>
    <w:rsid w:val="00546D29"/>
    <w:rsid w:val="005506C7"/>
    <w:rsid w:val="0055079B"/>
    <w:rsid w:val="00550B2F"/>
    <w:rsid w:val="00552B17"/>
    <w:rsid w:val="00555C5A"/>
    <w:rsid w:val="00555DDD"/>
    <w:rsid w:val="0055739D"/>
    <w:rsid w:val="0056011E"/>
    <w:rsid w:val="005613FF"/>
    <w:rsid w:val="0056453E"/>
    <w:rsid w:val="005706DA"/>
    <w:rsid w:val="00570D6F"/>
    <w:rsid w:val="00570EA8"/>
    <w:rsid w:val="0057120E"/>
    <w:rsid w:val="005718A8"/>
    <w:rsid w:val="00571C20"/>
    <w:rsid w:val="00572118"/>
    <w:rsid w:val="005722D6"/>
    <w:rsid w:val="00572BEE"/>
    <w:rsid w:val="00572E0A"/>
    <w:rsid w:val="005737C6"/>
    <w:rsid w:val="00575042"/>
    <w:rsid w:val="00575DF4"/>
    <w:rsid w:val="00580546"/>
    <w:rsid w:val="00580CB3"/>
    <w:rsid w:val="005831FA"/>
    <w:rsid w:val="005842A0"/>
    <w:rsid w:val="0058472E"/>
    <w:rsid w:val="00584D37"/>
    <w:rsid w:val="00585991"/>
    <w:rsid w:val="00593E1E"/>
    <w:rsid w:val="0059473B"/>
    <w:rsid w:val="005953CA"/>
    <w:rsid w:val="00595B52"/>
    <w:rsid w:val="0059605C"/>
    <w:rsid w:val="005960BA"/>
    <w:rsid w:val="005960DE"/>
    <w:rsid w:val="00596744"/>
    <w:rsid w:val="005A213B"/>
    <w:rsid w:val="005A4121"/>
    <w:rsid w:val="005A49E1"/>
    <w:rsid w:val="005A6731"/>
    <w:rsid w:val="005B1221"/>
    <w:rsid w:val="005B352D"/>
    <w:rsid w:val="005B35F6"/>
    <w:rsid w:val="005B631B"/>
    <w:rsid w:val="005B6420"/>
    <w:rsid w:val="005C061E"/>
    <w:rsid w:val="005C1742"/>
    <w:rsid w:val="005C463B"/>
    <w:rsid w:val="005C5EB1"/>
    <w:rsid w:val="005C6D7F"/>
    <w:rsid w:val="005C7DC3"/>
    <w:rsid w:val="005D06F7"/>
    <w:rsid w:val="005D1B17"/>
    <w:rsid w:val="005D330D"/>
    <w:rsid w:val="005D3683"/>
    <w:rsid w:val="005D3AB2"/>
    <w:rsid w:val="005D4C3D"/>
    <w:rsid w:val="005D792B"/>
    <w:rsid w:val="005E05E9"/>
    <w:rsid w:val="005E292B"/>
    <w:rsid w:val="005E2966"/>
    <w:rsid w:val="005E4ED5"/>
    <w:rsid w:val="005E6149"/>
    <w:rsid w:val="005E7FF4"/>
    <w:rsid w:val="005F09CC"/>
    <w:rsid w:val="005F15EF"/>
    <w:rsid w:val="005F2890"/>
    <w:rsid w:val="005F297C"/>
    <w:rsid w:val="005F3BAE"/>
    <w:rsid w:val="005F3EB2"/>
    <w:rsid w:val="005F4091"/>
    <w:rsid w:val="006001B2"/>
    <w:rsid w:val="006014DA"/>
    <w:rsid w:val="006038D0"/>
    <w:rsid w:val="00611A86"/>
    <w:rsid w:val="00612540"/>
    <w:rsid w:val="00612BD3"/>
    <w:rsid w:val="00612F42"/>
    <w:rsid w:val="0061353D"/>
    <w:rsid w:val="00613AFF"/>
    <w:rsid w:val="00614E81"/>
    <w:rsid w:val="0061596C"/>
    <w:rsid w:val="00616B13"/>
    <w:rsid w:val="00616C15"/>
    <w:rsid w:val="00620130"/>
    <w:rsid w:val="00622893"/>
    <w:rsid w:val="00625361"/>
    <w:rsid w:val="0062548D"/>
    <w:rsid w:val="00625DAA"/>
    <w:rsid w:val="00626103"/>
    <w:rsid w:val="00627EED"/>
    <w:rsid w:val="00630A97"/>
    <w:rsid w:val="00630B07"/>
    <w:rsid w:val="00630DB5"/>
    <w:rsid w:val="00631029"/>
    <w:rsid w:val="00631279"/>
    <w:rsid w:val="0063189E"/>
    <w:rsid w:val="00632268"/>
    <w:rsid w:val="00633921"/>
    <w:rsid w:val="00634087"/>
    <w:rsid w:val="00635552"/>
    <w:rsid w:val="00635DAE"/>
    <w:rsid w:val="0063765D"/>
    <w:rsid w:val="00637E05"/>
    <w:rsid w:val="00641801"/>
    <w:rsid w:val="006437B9"/>
    <w:rsid w:val="00643D14"/>
    <w:rsid w:val="00644C09"/>
    <w:rsid w:val="006478CA"/>
    <w:rsid w:val="006523FD"/>
    <w:rsid w:val="00653129"/>
    <w:rsid w:val="00653F68"/>
    <w:rsid w:val="006639FD"/>
    <w:rsid w:val="00665F3D"/>
    <w:rsid w:val="0066772F"/>
    <w:rsid w:val="00670BE5"/>
    <w:rsid w:val="0067226C"/>
    <w:rsid w:val="00672610"/>
    <w:rsid w:val="006741E5"/>
    <w:rsid w:val="006802EF"/>
    <w:rsid w:val="00681AE4"/>
    <w:rsid w:val="00681F90"/>
    <w:rsid w:val="00683D18"/>
    <w:rsid w:val="0068581C"/>
    <w:rsid w:val="00685987"/>
    <w:rsid w:val="006863BB"/>
    <w:rsid w:val="00691E24"/>
    <w:rsid w:val="00692004"/>
    <w:rsid w:val="006920AC"/>
    <w:rsid w:val="00696B7C"/>
    <w:rsid w:val="00697EBC"/>
    <w:rsid w:val="006A0563"/>
    <w:rsid w:val="006A1C8A"/>
    <w:rsid w:val="006A258A"/>
    <w:rsid w:val="006A437D"/>
    <w:rsid w:val="006A4BDB"/>
    <w:rsid w:val="006A5C56"/>
    <w:rsid w:val="006A5C81"/>
    <w:rsid w:val="006A5D28"/>
    <w:rsid w:val="006A6F51"/>
    <w:rsid w:val="006A75E7"/>
    <w:rsid w:val="006A7941"/>
    <w:rsid w:val="006B0EC3"/>
    <w:rsid w:val="006B19B9"/>
    <w:rsid w:val="006B52A7"/>
    <w:rsid w:val="006B5A49"/>
    <w:rsid w:val="006B7DBE"/>
    <w:rsid w:val="006C0461"/>
    <w:rsid w:val="006C0CD1"/>
    <w:rsid w:val="006C22FD"/>
    <w:rsid w:val="006C23C2"/>
    <w:rsid w:val="006C59A5"/>
    <w:rsid w:val="006C7624"/>
    <w:rsid w:val="006C7A95"/>
    <w:rsid w:val="006C7FB3"/>
    <w:rsid w:val="006D2F31"/>
    <w:rsid w:val="006D6564"/>
    <w:rsid w:val="006E0CD2"/>
    <w:rsid w:val="006E1997"/>
    <w:rsid w:val="006E2EB7"/>
    <w:rsid w:val="006E651E"/>
    <w:rsid w:val="006E76A5"/>
    <w:rsid w:val="006F0645"/>
    <w:rsid w:val="006F1700"/>
    <w:rsid w:val="006F239F"/>
    <w:rsid w:val="007000FF"/>
    <w:rsid w:val="00700507"/>
    <w:rsid w:val="0070070A"/>
    <w:rsid w:val="007032F8"/>
    <w:rsid w:val="00703AE2"/>
    <w:rsid w:val="0071193F"/>
    <w:rsid w:val="0071532D"/>
    <w:rsid w:val="00716B0C"/>
    <w:rsid w:val="007200EC"/>
    <w:rsid w:val="00721187"/>
    <w:rsid w:val="0072124A"/>
    <w:rsid w:val="00722F14"/>
    <w:rsid w:val="007236BA"/>
    <w:rsid w:val="007238DD"/>
    <w:rsid w:val="00723D02"/>
    <w:rsid w:val="00723D84"/>
    <w:rsid w:val="00723EDE"/>
    <w:rsid w:val="007241F1"/>
    <w:rsid w:val="00724717"/>
    <w:rsid w:val="0072660C"/>
    <w:rsid w:val="00727CF8"/>
    <w:rsid w:val="00730404"/>
    <w:rsid w:val="00730D0F"/>
    <w:rsid w:val="00731AB7"/>
    <w:rsid w:val="007376F5"/>
    <w:rsid w:val="0074180F"/>
    <w:rsid w:val="007446DE"/>
    <w:rsid w:val="00746019"/>
    <w:rsid w:val="00746D3F"/>
    <w:rsid w:val="00747331"/>
    <w:rsid w:val="00747E7C"/>
    <w:rsid w:val="00750AB2"/>
    <w:rsid w:val="007532A0"/>
    <w:rsid w:val="00755358"/>
    <w:rsid w:val="007558DB"/>
    <w:rsid w:val="00755AB9"/>
    <w:rsid w:val="00757FB9"/>
    <w:rsid w:val="00760746"/>
    <w:rsid w:val="00766299"/>
    <w:rsid w:val="00766870"/>
    <w:rsid w:val="00766EC1"/>
    <w:rsid w:val="007702C7"/>
    <w:rsid w:val="007737A3"/>
    <w:rsid w:val="007738A0"/>
    <w:rsid w:val="00775A3C"/>
    <w:rsid w:val="0077606A"/>
    <w:rsid w:val="007801CD"/>
    <w:rsid w:val="00780230"/>
    <w:rsid w:val="0078146D"/>
    <w:rsid w:val="00781801"/>
    <w:rsid w:val="00782A8B"/>
    <w:rsid w:val="00783E3F"/>
    <w:rsid w:val="00784C33"/>
    <w:rsid w:val="00787C14"/>
    <w:rsid w:val="0079363C"/>
    <w:rsid w:val="00793B6E"/>
    <w:rsid w:val="007963D6"/>
    <w:rsid w:val="007967B8"/>
    <w:rsid w:val="0079785B"/>
    <w:rsid w:val="007A2AF5"/>
    <w:rsid w:val="007A4BB5"/>
    <w:rsid w:val="007A4FB6"/>
    <w:rsid w:val="007A5AEB"/>
    <w:rsid w:val="007A6AA6"/>
    <w:rsid w:val="007B1550"/>
    <w:rsid w:val="007B17D6"/>
    <w:rsid w:val="007B1B3A"/>
    <w:rsid w:val="007B4E82"/>
    <w:rsid w:val="007B5D7F"/>
    <w:rsid w:val="007B79AC"/>
    <w:rsid w:val="007B7BD3"/>
    <w:rsid w:val="007B7C1E"/>
    <w:rsid w:val="007B7E26"/>
    <w:rsid w:val="007C1D1B"/>
    <w:rsid w:val="007C1F44"/>
    <w:rsid w:val="007C48CD"/>
    <w:rsid w:val="007C6783"/>
    <w:rsid w:val="007D6EC1"/>
    <w:rsid w:val="007D70E9"/>
    <w:rsid w:val="007E4CD6"/>
    <w:rsid w:val="007E4FDC"/>
    <w:rsid w:val="007E73D8"/>
    <w:rsid w:val="007F1D75"/>
    <w:rsid w:val="007F1F0C"/>
    <w:rsid w:val="007F223F"/>
    <w:rsid w:val="007F5589"/>
    <w:rsid w:val="007F55DE"/>
    <w:rsid w:val="007F5E90"/>
    <w:rsid w:val="007F6A38"/>
    <w:rsid w:val="007F79A8"/>
    <w:rsid w:val="00800009"/>
    <w:rsid w:val="008005A8"/>
    <w:rsid w:val="0080286C"/>
    <w:rsid w:val="00802CE5"/>
    <w:rsid w:val="00804A39"/>
    <w:rsid w:val="00805098"/>
    <w:rsid w:val="00806BF4"/>
    <w:rsid w:val="00807A77"/>
    <w:rsid w:val="00810B35"/>
    <w:rsid w:val="0081120F"/>
    <w:rsid w:val="00814C9A"/>
    <w:rsid w:val="008152F1"/>
    <w:rsid w:val="00821FCA"/>
    <w:rsid w:val="008233A0"/>
    <w:rsid w:val="0082417D"/>
    <w:rsid w:val="0082511D"/>
    <w:rsid w:val="008259FC"/>
    <w:rsid w:val="00832534"/>
    <w:rsid w:val="00834EDE"/>
    <w:rsid w:val="00837228"/>
    <w:rsid w:val="00837495"/>
    <w:rsid w:val="00837F06"/>
    <w:rsid w:val="008444AE"/>
    <w:rsid w:val="00844EE4"/>
    <w:rsid w:val="008465BF"/>
    <w:rsid w:val="0084680C"/>
    <w:rsid w:val="008473BE"/>
    <w:rsid w:val="00847BA5"/>
    <w:rsid w:val="008527D8"/>
    <w:rsid w:val="00852DD8"/>
    <w:rsid w:val="00852EBB"/>
    <w:rsid w:val="0085434C"/>
    <w:rsid w:val="0085585F"/>
    <w:rsid w:val="00855FFB"/>
    <w:rsid w:val="008563E3"/>
    <w:rsid w:val="00856C7F"/>
    <w:rsid w:val="00857E49"/>
    <w:rsid w:val="00861293"/>
    <w:rsid w:val="0086630A"/>
    <w:rsid w:val="00871352"/>
    <w:rsid w:val="00871418"/>
    <w:rsid w:val="00872A7C"/>
    <w:rsid w:val="00874016"/>
    <w:rsid w:val="00877294"/>
    <w:rsid w:val="008774BB"/>
    <w:rsid w:val="00883479"/>
    <w:rsid w:val="00884F78"/>
    <w:rsid w:val="00884FD3"/>
    <w:rsid w:val="00885DD4"/>
    <w:rsid w:val="00886809"/>
    <w:rsid w:val="00886F8D"/>
    <w:rsid w:val="0088750D"/>
    <w:rsid w:val="008879C5"/>
    <w:rsid w:val="00887BEC"/>
    <w:rsid w:val="00890051"/>
    <w:rsid w:val="00890E84"/>
    <w:rsid w:val="0089306D"/>
    <w:rsid w:val="0089306E"/>
    <w:rsid w:val="008951B3"/>
    <w:rsid w:val="00895914"/>
    <w:rsid w:val="00895A98"/>
    <w:rsid w:val="008A1AD9"/>
    <w:rsid w:val="008A1E8A"/>
    <w:rsid w:val="008A57E5"/>
    <w:rsid w:val="008B0E8C"/>
    <w:rsid w:val="008B1700"/>
    <w:rsid w:val="008B1F33"/>
    <w:rsid w:val="008B202B"/>
    <w:rsid w:val="008B3001"/>
    <w:rsid w:val="008B3CFE"/>
    <w:rsid w:val="008B54B4"/>
    <w:rsid w:val="008B5DBC"/>
    <w:rsid w:val="008B5F6A"/>
    <w:rsid w:val="008C3C92"/>
    <w:rsid w:val="008C46D7"/>
    <w:rsid w:val="008C4E8A"/>
    <w:rsid w:val="008C6B3D"/>
    <w:rsid w:val="008C7060"/>
    <w:rsid w:val="008D394D"/>
    <w:rsid w:val="008D4422"/>
    <w:rsid w:val="008D45D9"/>
    <w:rsid w:val="008D4833"/>
    <w:rsid w:val="008D640B"/>
    <w:rsid w:val="008E3C04"/>
    <w:rsid w:val="008E5086"/>
    <w:rsid w:val="008E56E2"/>
    <w:rsid w:val="008E57F5"/>
    <w:rsid w:val="008E626A"/>
    <w:rsid w:val="008E68B5"/>
    <w:rsid w:val="008F35A8"/>
    <w:rsid w:val="008F4B74"/>
    <w:rsid w:val="008F6D5B"/>
    <w:rsid w:val="009016E3"/>
    <w:rsid w:val="00901E58"/>
    <w:rsid w:val="00902FCD"/>
    <w:rsid w:val="0090766A"/>
    <w:rsid w:val="009111AD"/>
    <w:rsid w:val="00913750"/>
    <w:rsid w:val="00913F09"/>
    <w:rsid w:val="00917496"/>
    <w:rsid w:val="00920DC3"/>
    <w:rsid w:val="0092151E"/>
    <w:rsid w:val="0092600D"/>
    <w:rsid w:val="009262B5"/>
    <w:rsid w:val="00926B0C"/>
    <w:rsid w:val="00931A37"/>
    <w:rsid w:val="00932E78"/>
    <w:rsid w:val="00935FF3"/>
    <w:rsid w:val="0093630E"/>
    <w:rsid w:val="00936E99"/>
    <w:rsid w:val="00940318"/>
    <w:rsid w:val="0094062F"/>
    <w:rsid w:val="0094212E"/>
    <w:rsid w:val="009437D9"/>
    <w:rsid w:val="009438AB"/>
    <w:rsid w:val="0094458A"/>
    <w:rsid w:val="0094466C"/>
    <w:rsid w:val="00947EC9"/>
    <w:rsid w:val="00951A8D"/>
    <w:rsid w:val="00952A84"/>
    <w:rsid w:val="009533CE"/>
    <w:rsid w:val="00955B43"/>
    <w:rsid w:val="0095612C"/>
    <w:rsid w:val="00957F0E"/>
    <w:rsid w:val="00962A82"/>
    <w:rsid w:val="0096326C"/>
    <w:rsid w:val="00963601"/>
    <w:rsid w:val="009662F0"/>
    <w:rsid w:val="00966BCE"/>
    <w:rsid w:val="00971C68"/>
    <w:rsid w:val="00974B43"/>
    <w:rsid w:val="00977C99"/>
    <w:rsid w:val="00977FB6"/>
    <w:rsid w:val="009809F0"/>
    <w:rsid w:val="00980F32"/>
    <w:rsid w:val="009820A2"/>
    <w:rsid w:val="009829B0"/>
    <w:rsid w:val="0098433A"/>
    <w:rsid w:val="00984AB0"/>
    <w:rsid w:val="00984F44"/>
    <w:rsid w:val="0098544D"/>
    <w:rsid w:val="00986FAC"/>
    <w:rsid w:val="00987484"/>
    <w:rsid w:val="009908ED"/>
    <w:rsid w:val="00992DFE"/>
    <w:rsid w:val="0099390B"/>
    <w:rsid w:val="00994363"/>
    <w:rsid w:val="00994D53"/>
    <w:rsid w:val="0099688A"/>
    <w:rsid w:val="009A02C9"/>
    <w:rsid w:val="009A07F9"/>
    <w:rsid w:val="009A0D32"/>
    <w:rsid w:val="009A2D36"/>
    <w:rsid w:val="009A334D"/>
    <w:rsid w:val="009A3371"/>
    <w:rsid w:val="009A3F39"/>
    <w:rsid w:val="009A418D"/>
    <w:rsid w:val="009A4641"/>
    <w:rsid w:val="009A5F5B"/>
    <w:rsid w:val="009A70B1"/>
    <w:rsid w:val="009A7596"/>
    <w:rsid w:val="009B32D1"/>
    <w:rsid w:val="009B477B"/>
    <w:rsid w:val="009B50B5"/>
    <w:rsid w:val="009B72E8"/>
    <w:rsid w:val="009C086C"/>
    <w:rsid w:val="009C0EA3"/>
    <w:rsid w:val="009C1FDE"/>
    <w:rsid w:val="009C69C7"/>
    <w:rsid w:val="009D0786"/>
    <w:rsid w:val="009D187B"/>
    <w:rsid w:val="009D1E28"/>
    <w:rsid w:val="009D2059"/>
    <w:rsid w:val="009D2385"/>
    <w:rsid w:val="009D24A0"/>
    <w:rsid w:val="009D2784"/>
    <w:rsid w:val="009D4069"/>
    <w:rsid w:val="009D5C8E"/>
    <w:rsid w:val="009E0499"/>
    <w:rsid w:val="009E105F"/>
    <w:rsid w:val="009E2558"/>
    <w:rsid w:val="009E3B6B"/>
    <w:rsid w:val="009E44DC"/>
    <w:rsid w:val="009E7D35"/>
    <w:rsid w:val="009F2269"/>
    <w:rsid w:val="009F3382"/>
    <w:rsid w:val="009F598A"/>
    <w:rsid w:val="009F5AC3"/>
    <w:rsid w:val="009F60C9"/>
    <w:rsid w:val="009F74B2"/>
    <w:rsid w:val="00A002FE"/>
    <w:rsid w:val="00A009DD"/>
    <w:rsid w:val="00A02228"/>
    <w:rsid w:val="00A03C90"/>
    <w:rsid w:val="00A03EDD"/>
    <w:rsid w:val="00A04455"/>
    <w:rsid w:val="00A071FC"/>
    <w:rsid w:val="00A07548"/>
    <w:rsid w:val="00A11FFD"/>
    <w:rsid w:val="00A12C8D"/>
    <w:rsid w:val="00A148A6"/>
    <w:rsid w:val="00A21AF8"/>
    <w:rsid w:val="00A2223B"/>
    <w:rsid w:val="00A251A6"/>
    <w:rsid w:val="00A252F0"/>
    <w:rsid w:val="00A264A9"/>
    <w:rsid w:val="00A26C90"/>
    <w:rsid w:val="00A33B39"/>
    <w:rsid w:val="00A3561D"/>
    <w:rsid w:val="00A35BC5"/>
    <w:rsid w:val="00A36386"/>
    <w:rsid w:val="00A425B4"/>
    <w:rsid w:val="00A440E2"/>
    <w:rsid w:val="00A447A8"/>
    <w:rsid w:val="00A45815"/>
    <w:rsid w:val="00A5132F"/>
    <w:rsid w:val="00A5241A"/>
    <w:rsid w:val="00A52EEA"/>
    <w:rsid w:val="00A53C66"/>
    <w:rsid w:val="00A55A0E"/>
    <w:rsid w:val="00A55CB3"/>
    <w:rsid w:val="00A57696"/>
    <w:rsid w:val="00A60795"/>
    <w:rsid w:val="00A60AF2"/>
    <w:rsid w:val="00A62455"/>
    <w:rsid w:val="00A63263"/>
    <w:rsid w:val="00A6412A"/>
    <w:rsid w:val="00A64A0D"/>
    <w:rsid w:val="00A64F8F"/>
    <w:rsid w:val="00A65418"/>
    <w:rsid w:val="00A711EB"/>
    <w:rsid w:val="00A76AD8"/>
    <w:rsid w:val="00A8009D"/>
    <w:rsid w:val="00A80583"/>
    <w:rsid w:val="00A80AAB"/>
    <w:rsid w:val="00A80FE8"/>
    <w:rsid w:val="00A81C39"/>
    <w:rsid w:val="00A82D2B"/>
    <w:rsid w:val="00A90C1C"/>
    <w:rsid w:val="00A90E13"/>
    <w:rsid w:val="00A91021"/>
    <w:rsid w:val="00A91FE3"/>
    <w:rsid w:val="00A92667"/>
    <w:rsid w:val="00A92A1A"/>
    <w:rsid w:val="00A936E7"/>
    <w:rsid w:val="00A95590"/>
    <w:rsid w:val="00A9562A"/>
    <w:rsid w:val="00A95654"/>
    <w:rsid w:val="00A97408"/>
    <w:rsid w:val="00A97998"/>
    <w:rsid w:val="00A979D9"/>
    <w:rsid w:val="00AA0FDA"/>
    <w:rsid w:val="00AA2CF3"/>
    <w:rsid w:val="00AA3118"/>
    <w:rsid w:val="00AA6B88"/>
    <w:rsid w:val="00AA760B"/>
    <w:rsid w:val="00AA772B"/>
    <w:rsid w:val="00AB0F96"/>
    <w:rsid w:val="00AB1AAB"/>
    <w:rsid w:val="00AB1AB2"/>
    <w:rsid w:val="00AB20DC"/>
    <w:rsid w:val="00AB472B"/>
    <w:rsid w:val="00AB7376"/>
    <w:rsid w:val="00AC04F7"/>
    <w:rsid w:val="00AC0B2F"/>
    <w:rsid w:val="00AC22A6"/>
    <w:rsid w:val="00AC6628"/>
    <w:rsid w:val="00AC7CD8"/>
    <w:rsid w:val="00AD4123"/>
    <w:rsid w:val="00AD422E"/>
    <w:rsid w:val="00AE15EA"/>
    <w:rsid w:val="00AE1773"/>
    <w:rsid w:val="00AE2ECF"/>
    <w:rsid w:val="00AE4505"/>
    <w:rsid w:val="00AE509D"/>
    <w:rsid w:val="00AE5C1F"/>
    <w:rsid w:val="00AE7B06"/>
    <w:rsid w:val="00AF06D9"/>
    <w:rsid w:val="00AF3DA6"/>
    <w:rsid w:val="00AF4224"/>
    <w:rsid w:val="00AF4C34"/>
    <w:rsid w:val="00AF50C2"/>
    <w:rsid w:val="00AF7F1C"/>
    <w:rsid w:val="00B012DE"/>
    <w:rsid w:val="00B03A0E"/>
    <w:rsid w:val="00B05458"/>
    <w:rsid w:val="00B07152"/>
    <w:rsid w:val="00B1328E"/>
    <w:rsid w:val="00B13707"/>
    <w:rsid w:val="00B13CD0"/>
    <w:rsid w:val="00B176AC"/>
    <w:rsid w:val="00B208E4"/>
    <w:rsid w:val="00B2233E"/>
    <w:rsid w:val="00B24A31"/>
    <w:rsid w:val="00B25107"/>
    <w:rsid w:val="00B26FEC"/>
    <w:rsid w:val="00B273D9"/>
    <w:rsid w:val="00B27DE5"/>
    <w:rsid w:val="00B31F81"/>
    <w:rsid w:val="00B32A76"/>
    <w:rsid w:val="00B32C88"/>
    <w:rsid w:val="00B331B2"/>
    <w:rsid w:val="00B37FB0"/>
    <w:rsid w:val="00B4237D"/>
    <w:rsid w:val="00B42656"/>
    <w:rsid w:val="00B42879"/>
    <w:rsid w:val="00B443B4"/>
    <w:rsid w:val="00B45888"/>
    <w:rsid w:val="00B45B15"/>
    <w:rsid w:val="00B45F58"/>
    <w:rsid w:val="00B460B0"/>
    <w:rsid w:val="00B504BE"/>
    <w:rsid w:val="00B51D96"/>
    <w:rsid w:val="00B53BD7"/>
    <w:rsid w:val="00B55825"/>
    <w:rsid w:val="00B558D2"/>
    <w:rsid w:val="00B56096"/>
    <w:rsid w:val="00B63A52"/>
    <w:rsid w:val="00B64CBE"/>
    <w:rsid w:val="00B6637D"/>
    <w:rsid w:val="00B666EF"/>
    <w:rsid w:val="00B671A0"/>
    <w:rsid w:val="00B672EC"/>
    <w:rsid w:val="00B67FEB"/>
    <w:rsid w:val="00B7176B"/>
    <w:rsid w:val="00B728F9"/>
    <w:rsid w:val="00B743B8"/>
    <w:rsid w:val="00B8141F"/>
    <w:rsid w:val="00B824E1"/>
    <w:rsid w:val="00B84566"/>
    <w:rsid w:val="00B85D52"/>
    <w:rsid w:val="00B86890"/>
    <w:rsid w:val="00B90DA7"/>
    <w:rsid w:val="00B91501"/>
    <w:rsid w:val="00B945C3"/>
    <w:rsid w:val="00B97FD0"/>
    <w:rsid w:val="00BA2789"/>
    <w:rsid w:val="00BA33E7"/>
    <w:rsid w:val="00BA48C0"/>
    <w:rsid w:val="00BA4E83"/>
    <w:rsid w:val="00BA632F"/>
    <w:rsid w:val="00BB1504"/>
    <w:rsid w:val="00BB21E1"/>
    <w:rsid w:val="00BB41E8"/>
    <w:rsid w:val="00BB6D82"/>
    <w:rsid w:val="00BB778C"/>
    <w:rsid w:val="00BC2C56"/>
    <w:rsid w:val="00BC5201"/>
    <w:rsid w:val="00BC5D73"/>
    <w:rsid w:val="00BC6742"/>
    <w:rsid w:val="00BC74D7"/>
    <w:rsid w:val="00BC78CE"/>
    <w:rsid w:val="00BD0EA1"/>
    <w:rsid w:val="00BD11D6"/>
    <w:rsid w:val="00BD183A"/>
    <w:rsid w:val="00BD1859"/>
    <w:rsid w:val="00BD3CB4"/>
    <w:rsid w:val="00BD5A2E"/>
    <w:rsid w:val="00BD6B6D"/>
    <w:rsid w:val="00BD751A"/>
    <w:rsid w:val="00BE17A8"/>
    <w:rsid w:val="00BE20B2"/>
    <w:rsid w:val="00BE4FFC"/>
    <w:rsid w:val="00BF1387"/>
    <w:rsid w:val="00BF1B15"/>
    <w:rsid w:val="00BF27F1"/>
    <w:rsid w:val="00BF2C78"/>
    <w:rsid w:val="00BF3297"/>
    <w:rsid w:val="00BF3B42"/>
    <w:rsid w:val="00BF402E"/>
    <w:rsid w:val="00BF4384"/>
    <w:rsid w:val="00BF600D"/>
    <w:rsid w:val="00BF6FEA"/>
    <w:rsid w:val="00C00AE9"/>
    <w:rsid w:val="00C01AD0"/>
    <w:rsid w:val="00C030CD"/>
    <w:rsid w:val="00C04312"/>
    <w:rsid w:val="00C0504F"/>
    <w:rsid w:val="00C054A8"/>
    <w:rsid w:val="00C0765F"/>
    <w:rsid w:val="00C07C56"/>
    <w:rsid w:val="00C12B7B"/>
    <w:rsid w:val="00C12ED3"/>
    <w:rsid w:val="00C137F2"/>
    <w:rsid w:val="00C1421A"/>
    <w:rsid w:val="00C15609"/>
    <w:rsid w:val="00C20127"/>
    <w:rsid w:val="00C23D41"/>
    <w:rsid w:val="00C24668"/>
    <w:rsid w:val="00C258AC"/>
    <w:rsid w:val="00C26AB0"/>
    <w:rsid w:val="00C27741"/>
    <w:rsid w:val="00C27942"/>
    <w:rsid w:val="00C313D4"/>
    <w:rsid w:val="00C337B7"/>
    <w:rsid w:val="00C352E4"/>
    <w:rsid w:val="00C37976"/>
    <w:rsid w:val="00C4698B"/>
    <w:rsid w:val="00C52EC6"/>
    <w:rsid w:val="00C55371"/>
    <w:rsid w:val="00C553EC"/>
    <w:rsid w:val="00C555A4"/>
    <w:rsid w:val="00C55AB7"/>
    <w:rsid w:val="00C55ACC"/>
    <w:rsid w:val="00C6143B"/>
    <w:rsid w:val="00C6329B"/>
    <w:rsid w:val="00C637D6"/>
    <w:rsid w:val="00C6657F"/>
    <w:rsid w:val="00C67013"/>
    <w:rsid w:val="00C6748E"/>
    <w:rsid w:val="00C70482"/>
    <w:rsid w:val="00C720A2"/>
    <w:rsid w:val="00C7230E"/>
    <w:rsid w:val="00C72A5F"/>
    <w:rsid w:val="00C74ED4"/>
    <w:rsid w:val="00C752C5"/>
    <w:rsid w:val="00C842AF"/>
    <w:rsid w:val="00C8474B"/>
    <w:rsid w:val="00C90170"/>
    <w:rsid w:val="00C96440"/>
    <w:rsid w:val="00C97D7D"/>
    <w:rsid w:val="00CA0D71"/>
    <w:rsid w:val="00CA262C"/>
    <w:rsid w:val="00CA26F5"/>
    <w:rsid w:val="00CA3AD0"/>
    <w:rsid w:val="00CA6449"/>
    <w:rsid w:val="00CA6E19"/>
    <w:rsid w:val="00CB0677"/>
    <w:rsid w:val="00CB1696"/>
    <w:rsid w:val="00CB26BB"/>
    <w:rsid w:val="00CB439E"/>
    <w:rsid w:val="00CB70B6"/>
    <w:rsid w:val="00CC1D1F"/>
    <w:rsid w:val="00CC3889"/>
    <w:rsid w:val="00CC3D49"/>
    <w:rsid w:val="00CC6B8A"/>
    <w:rsid w:val="00CC741C"/>
    <w:rsid w:val="00CC749E"/>
    <w:rsid w:val="00CC7FCE"/>
    <w:rsid w:val="00CD05C9"/>
    <w:rsid w:val="00CD0B61"/>
    <w:rsid w:val="00CD214D"/>
    <w:rsid w:val="00CD3FAC"/>
    <w:rsid w:val="00CD4977"/>
    <w:rsid w:val="00CD4D29"/>
    <w:rsid w:val="00CD5427"/>
    <w:rsid w:val="00CE143E"/>
    <w:rsid w:val="00CE2088"/>
    <w:rsid w:val="00CE3129"/>
    <w:rsid w:val="00CE48BF"/>
    <w:rsid w:val="00CF0A02"/>
    <w:rsid w:val="00CF1098"/>
    <w:rsid w:val="00CF1AAC"/>
    <w:rsid w:val="00CF31B8"/>
    <w:rsid w:val="00CF3D52"/>
    <w:rsid w:val="00CF3FB6"/>
    <w:rsid w:val="00CF4653"/>
    <w:rsid w:val="00CF492A"/>
    <w:rsid w:val="00CF5381"/>
    <w:rsid w:val="00CF67CD"/>
    <w:rsid w:val="00CF6EAD"/>
    <w:rsid w:val="00D021FB"/>
    <w:rsid w:val="00D04F5A"/>
    <w:rsid w:val="00D058A4"/>
    <w:rsid w:val="00D06931"/>
    <w:rsid w:val="00D10C04"/>
    <w:rsid w:val="00D12CAF"/>
    <w:rsid w:val="00D13280"/>
    <w:rsid w:val="00D14A9D"/>
    <w:rsid w:val="00D20DB7"/>
    <w:rsid w:val="00D2261A"/>
    <w:rsid w:val="00D25D8C"/>
    <w:rsid w:val="00D260FE"/>
    <w:rsid w:val="00D27C0B"/>
    <w:rsid w:val="00D36117"/>
    <w:rsid w:val="00D43D4D"/>
    <w:rsid w:val="00D45DC6"/>
    <w:rsid w:val="00D46EB9"/>
    <w:rsid w:val="00D50ECC"/>
    <w:rsid w:val="00D51367"/>
    <w:rsid w:val="00D515B3"/>
    <w:rsid w:val="00D51C7E"/>
    <w:rsid w:val="00D540CF"/>
    <w:rsid w:val="00D54339"/>
    <w:rsid w:val="00D574C6"/>
    <w:rsid w:val="00D57E7B"/>
    <w:rsid w:val="00D606F1"/>
    <w:rsid w:val="00D616C1"/>
    <w:rsid w:val="00D63879"/>
    <w:rsid w:val="00D63D87"/>
    <w:rsid w:val="00D65F9B"/>
    <w:rsid w:val="00D660F1"/>
    <w:rsid w:val="00D7159C"/>
    <w:rsid w:val="00D71B93"/>
    <w:rsid w:val="00D72D7C"/>
    <w:rsid w:val="00D73247"/>
    <w:rsid w:val="00D7384F"/>
    <w:rsid w:val="00D8166A"/>
    <w:rsid w:val="00D8307B"/>
    <w:rsid w:val="00D8458A"/>
    <w:rsid w:val="00D85E94"/>
    <w:rsid w:val="00D872E5"/>
    <w:rsid w:val="00D873D6"/>
    <w:rsid w:val="00D87A4B"/>
    <w:rsid w:val="00D87A82"/>
    <w:rsid w:val="00D91E56"/>
    <w:rsid w:val="00D94293"/>
    <w:rsid w:val="00D9463C"/>
    <w:rsid w:val="00D94BC3"/>
    <w:rsid w:val="00D9515A"/>
    <w:rsid w:val="00D9739B"/>
    <w:rsid w:val="00DA1C99"/>
    <w:rsid w:val="00DA30D4"/>
    <w:rsid w:val="00DA3B07"/>
    <w:rsid w:val="00DA44A4"/>
    <w:rsid w:val="00DA4AE5"/>
    <w:rsid w:val="00DA4CAB"/>
    <w:rsid w:val="00DA5924"/>
    <w:rsid w:val="00DB1959"/>
    <w:rsid w:val="00DB3474"/>
    <w:rsid w:val="00DB4158"/>
    <w:rsid w:val="00DB45F8"/>
    <w:rsid w:val="00DB4C16"/>
    <w:rsid w:val="00DB682A"/>
    <w:rsid w:val="00DC1E27"/>
    <w:rsid w:val="00DC35DE"/>
    <w:rsid w:val="00DC3931"/>
    <w:rsid w:val="00DC5888"/>
    <w:rsid w:val="00DC6FFD"/>
    <w:rsid w:val="00DD1FB1"/>
    <w:rsid w:val="00DD4907"/>
    <w:rsid w:val="00DD4A57"/>
    <w:rsid w:val="00DD4D01"/>
    <w:rsid w:val="00DD7985"/>
    <w:rsid w:val="00DE45AA"/>
    <w:rsid w:val="00DE4901"/>
    <w:rsid w:val="00DE5B26"/>
    <w:rsid w:val="00DE662C"/>
    <w:rsid w:val="00DE78D0"/>
    <w:rsid w:val="00DF03C2"/>
    <w:rsid w:val="00DF12BE"/>
    <w:rsid w:val="00DF2A97"/>
    <w:rsid w:val="00DF460E"/>
    <w:rsid w:val="00E03E6D"/>
    <w:rsid w:val="00E0438B"/>
    <w:rsid w:val="00E070DF"/>
    <w:rsid w:val="00E07B01"/>
    <w:rsid w:val="00E10441"/>
    <w:rsid w:val="00E12E28"/>
    <w:rsid w:val="00E15291"/>
    <w:rsid w:val="00E152B8"/>
    <w:rsid w:val="00E15D14"/>
    <w:rsid w:val="00E17FA9"/>
    <w:rsid w:val="00E20F2B"/>
    <w:rsid w:val="00E227FF"/>
    <w:rsid w:val="00E22993"/>
    <w:rsid w:val="00E2347A"/>
    <w:rsid w:val="00E26969"/>
    <w:rsid w:val="00E269BA"/>
    <w:rsid w:val="00E3028F"/>
    <w:rsid w:val="00E3103F"/>
    <w:rsid w:val="00E3184A"/>
    <w:rsid w:val="00E34F78"/>
    <w:rsid w:val="00E3578B"/>
    <w:rsid w:val="00E3596D"/>
    <w:rsid w:val="00E40D53"/>
    <w:rsid w:val="00E41D23"/>
    <w:rsid w:val="00E42474"/>
    <w:rsid w:val="00E44D4E"/>
    <w:rsid w:val="00E455E0"/>
    <w:rsid w:val="00E459BE"/>
    <w:rsid w:val="00E47800"/>
    <w:rsid w:val="00E51066"/>
    <w:rsid w:val="00E53369"/>
    <w:rsid w:val="00E575B1"/>
    <w:rsid w:val="00E578C5"/>
    <w:rsid w:val="00E60CAD"/>
    <w:rsid w:val="00E60FCE"/>
    <w:rsid w:val="00E67265"/>
    <w:rsid w:val="00E70135"/>
    <w:rsid w:val="00E70592"/>
    <w:rsid w:val="00E716E0"/>
    <w:rsid w:val="00E71BED"/>
    <w:rsid w:val="00E739BE"/>
    <w:rsid w:val="00E753DF"/>
    <w:rsid w:val="00E768C3"/>
    <w:rsid w:val="00E77325"/>
    <w:rsid w:val="00E81292"/>
    <w:rsid w:val="00E81B33"/>
    <w:rsid w:val="00E81D71"/>
    <w:rsid w:val="00E82C26"/>
    <w:rsid w:val="00E839EF"/>
    <w:rsid w:val="00E85C37"/>
    <w:rsid w:val="00E902A9"/>
    <w:rsid w:val="00E90AAE"/>
    <w:rsid w:val="00E91379"/>
    <w:rsid w:val="00E92A1C"/>
    <w:rsid w:val="00E92C60"/>
    <w:rsid w:val="00E940DA"/>
    <w:rsid w:val="00E940ED"/>
    <w:rsid w:val="00E94513"/>
    <w:rsid w:val="00E95526"/>
    <w:rsid w:val="00EA3643"/>
    <w:rsid w:val="00EA3BA2"/>
    <w:rsid w:val="00EA48B8"/>
    <w:rsid w:val="00EA493B"/>
    <w:rsid w:val="00EA6EC8"/>
    <w:rsid w:val="00EB01B6"/>
    <w:rsid w:val="00EB09D6"/>
    <w:rsid w:val="00EB1F35"/>
    <w:rsid w:val="00EB3754"/>
    <w:rsid w:val="00EB39C5"/>
    <w:rsid w:val="00EB47D5"/>
    <w:rsid w:val="00EB481C"/>
    <w:rsid w:val="00EB6A99"/>
    <w:rsid w:val="00EB6C44"/>
    <w:rsid w:val="00EC07CF"/>
    <w:rsid w:val="00EC0FB5"/>
    <w:rsid w:val="00EC29FA"/>
    <w:rsid w:val="00EC2FAA"/>
    <w:rsid w:val="00EC36BA"/>
    <w:rsid w:val="00EC3ACA"/>
    <w:rsid w:val="00EC41BC"/>
    <w:rsid w:val="00EC6E7D"/>
    <w:rsid w:val="00ED080B"/>
    <w:rsid w:val="00ED0E03"/>
    <w:rsid w:val="00ED2D10"/>
    <w:rsid w:val="00ED3B82"/>
    <w:rsid w:val="00ED3E72"/>
    <w:rsid w:val="00ED4B6D"/>
    <w:rsid w:val="00ED6893"/>
    <w:rsid w:val="00EE4636"/>
    <w:rsid w:val="00EE564B"/>
    <w:rsid w:val="00EE79D6"/>
    <w:rsid w:val="00EF0D03"/>
    <w:rsid w:val="00EF0E84"/>
    <w:rsid w:val="00EF18D1"/>
    <w:rsid w:val="00EF4244"/>
    <w:rsid w:val="00EF428C"/>
    <w:rsid w:val="00EF5154"/>
    <w:rsid w:val="00EF5351"/>
    <w:rsid w:val="00EF7338"/>
    <w:rsid w:val="00F017F4"/>
    <w:rsid w:val="00F02475"/>
    <w:rsid w:val="00F041C4"/>
    <w:rsid w:val="00F04FF1"/>
    <w:rsid w:val="00F06646"/>
    <w:rsid w:val="00F066CE"/>
    <w:rsid w:val="00F0691A"/>
    <w:rsid w:val="00F07FF9"/>
    <w:rsid w:val="00F1570A"/>
    <w:rsid w:val="00F15827"/>
    <w:rsid w:val="00F1693F"/>
    <w:rsid w:val="00F20A4A"/>
    <w:rsid w:val="00F217C8"/>
    <w:rsid w:val="00F238DF"/>
    <w:rsid w:val="00F24404"/>
    <w:rsid w:val="00F24726"/>
    <w:rsid w:val="00F25204"/>
    <w:rsid w:val="00F25935"/>
    <w:rsid w:val="00F25E7F"/>
    <w:rsid w:val="00F26B16"/>
    <w:rsid w:val="00F306C7"/>
    <w:rsid w:val="00F30FEC"/>
    <w:rsid w:val="00F32F05"/>
    <w:rsid w:val="00F33DDF"/>
    <w:rsid w:val="00F374A1"/>
    <w:rsid w:val="00F40389"/>
    <w:rsid w:val="00F406D1"/>
    <w:rsid w:val="00F41B8B"/>
    <w:rsid w:val="00F42000"/>
    <w:rsid w:val="00F436AA"/>
    <w:rsid w:val="00F43FF6"/>
    <w:rsid w:val="00F47A7A"/>
    <w:rsid w:val="00F51AD2"/>
    <w:rsid w:val="00F545AC"/>
    <w:rsid w:val="00F57097"/>
    <w:rsid w:val="00F57232"/>
    <w:rsid w:val="00F61CAD"/>
    <w:rsid w:val="00F66DD2"/>
    <w:rsid w:val="00F67526"/>
    <w:rsid w:val="00F67C9D"/>
    <w:rsid w:val="00F70820"/>
    <w:rsid w:val="00F774CB"/>
    <w:rsid w:val="00F82AF0"/>
    <w:rsid w:val="00F82D0A"/>
    <w:rsid w:val="00F82D25"/>
    <w:rsid w:val="00F83355"/>
    <w:rsid w:val="00F86DB5"/>
    <w:rsid w:val="00F86E3C"/>
    <w:rsid w:val="00F86E7B"/>
    <w:rsid w:val="00F9117A"/>
    <w:rsid w:val="00F92891"/>
    <w:rsid w:val="00F95A04"/>
    <w:rsid w:val="00F97162"/>
    <w:rsid w:val="00FA16EF"/>
    <w:rsid w:val="00FA250E"/>
    <w:rsid w:val="00FA4865"/>
    <w:rsid w:val="00FA56C5"/>
    <w:rsid w:val="00FA5C9E"/>
    <w:rsid w:val="00FB0A47"/>
    <w:rsid w:val="00FB109B"/>
    <w:rsid w:val="00FB2A4A"/>
    <w:rsid w:val="00FB3025"/>
    <w:rsid w:val="00FB40BC"/>
    <w:rsid w:val="00FB4432"/>
    <w:rsid w:val="00FB56AE"/>
    <w:rsid w:val="00FB5E5B"/>
    <w:rsid w:val="00FB6DC8"/>
    <w:rsid w:val="00FB775F"/>
    <w:rsid w:val="00FB7D50"/>
    <w:rsid w:val="00FC2F18"/>
    <w:rsid w:val="00FC417E"/>
    <w:rsid w:val="00FC4DF5"/>
    <w:rsid w:val="00FC5AA6"/>
    <w:rsid w:val="00FC6823"/>
    <w:rsid w:val="00FC7BCC"/>
    <w:rsid w:val="00FC7FDF"/>
    <w:rsid w:val="00FD2929"/>
    <w:rsid w:val="00FD3118"/>
    <w:rsid w:val="00FD4590"/>
    <w:rsid w:val="00FD4948"/>
    <w:rsid w:val="00FD4F8F"/>
    <w:rsid w:val="00FD796D"/>
    <w:rsid w:val="00FD7DDF"/>
    <w:rsid w:val="00FE2105"/>
    <w:rsid w:val="00FE251C"/>
    <w:rsid w:val="00FE3329"/>
    <w:rsid w:val="00FE4A64"/>
    <w:rsid w:val="00FE573C"/>
    <w:rsid w:val="00FE5887"/>
    <w:rsid w:val="00FE633D"/>
    <w:rsid w:val="00FE65E8"/>
    <w:rsid w:val="00FE6B8D"/>
    <w:rsid w:val="00FF28B2"/>
    <w:rsid w:val="00FF536E"/>
    <w:rsid w:val="00FF5906"/>
    <w:rsid w:val="03021D76"/>
    <w:rsid w:val="17E80E8D"/>
    <w:rsid w:val="1CC41839"/>
    <w:rsid w:val="389E6F8B"/>
    <w:rsid w:val="44B51F86"/>
    <w:rsid w:val="67F87EA2"/>
    <w:rsid w:val="6FEB0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iPriority="0" w:semiHidden="0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qFormat="1" w:unhideWhenUsed="0" w:uiPriority="0" w:semiHidden="0" w:name="index 9"/>
    <w:lsdException w:unhideWhenUsed="0" w:uiPriority="39" w:semiHidden="0" w:name="toc 1"/>
    <w:lsdException w:unhideWhenUsed="0" w:uiPriority="39" w:semiHidden="0" w:name="toc 2"/>
    <w:lsdException w:qFormat="1" w:unhideWhenUsed="0" w:uiPriority="0" w:semiHidden="0" w:name="toc 3"/>
    <w:lsdException w:qFormat="1" w:unhideWhenUsed="0" w:uiPriority="0" w:semiHidden="0" w:name="toc 4"/>
    <w:lsdException w:qFormat="1"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qFormat="1" w:unhideWhenUsed="0" w:uiPriority="0" w:semiHidden="0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qFormat="1" w:uiPriority="1" w:semiHidden="0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qFormat="1" w:uiPriority="1" w:semiHidden="0" w:name="List Number 2"/>
    <w:lsdException w:qFormat="1" w:uiPriority="18" w:semiHidden="0" w:name="List Number 3"/>
    <w:lsdException w:qFormat="1" w:uiPriority="18" w:semiHidden="0" w:name="List Number 4"/>
    <w:lsdException w:qFormat="1" w:uiPriority="18" w:semiHidden="0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iPriority="99" w:name="Note Heading"/>
    <w:lsdException w:uiPriority="0" w:semiHidden="0" w:name="Body Text 2"/>
    <w:lsdException w:uiPriority="99" w:name="Body Text 3"/>
    <w:lsdException w:qFormat="1" w:uiPriority="0" w:semiHidden="0" w:name="Body Text Indent 2"/>
    <w:lsdException w:qFormat="1" w:uiPriority="0" w:semiHidden="0" w:name="Body Text Indent 3"/>
    <w:lsdException w:uiPriority="99" w:name="Block Text"/>
    <w:lsdException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iPriority="99" w:name="HTML Typewriter"/>
    <w:lsdException w:uiPriority="99" w:name="HTML Variable"/>
    <w:lsdException w:qFormat="1" w:uiPriority="99" w:name="Normal Table"/>
    <w:lsdException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paragraph" w:styleId="2">
    <w:name w:val="heading 1"/>
    <w:basedOn w:val="1"/>
    <w:next w:val="1"/>
    <w:link w:val="97"/>
    <w:qFormat/>
    <w:uiPriority w:val="0"/>
    <w:pPr>
      <w:keepNext/>
      <w:keepLines/>
      <w:spacing w:before="340" w:after="330" w:line="576" w:lineRule="auto"/>
      <w:outlineLvl w:val="0"/>
    </w:pPr>
    <w:rPr>
      <w:rFonts w:eastAsia="MS Mincho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88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70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91"/>
    <w:qFormat/>
    <w:uiPriority w:val="0"/>
    <w:pPr>
      <w:keepNext/>
      <w:keepLines/>
      <w:spacing w:before="280" w:after="290" w:line="372" w:lineRule="auto"/>
      <w:outlineLvl w:val="3"/>
    </w:pPr>
    <w:rPr>
      <w:rFonts w:ascii="Courier New" w:hAnsi="Courier New" w:eastAsia="......."/>
      <w:b/>
      <w:bCs/>
      <w:sz w:val="28"/>
      <w:szCs w:val="28"/>
    </w:rPr>
  </w:style>
  <w:style w:type="paragraph" w:styleId="6">
    <w:name w:val="heading 5"/>
    <w:basedOn w:val="1"/>
    <w:next w:val="1"/>
    <w:link w:val="92"/>
    <w:qFormat/>
    <w:uiPriority w:val="0"/>
    <w:pPr>
      <w:keepNext/>
      <w:keepLines/>
      <w:tabs>
        <w:tab w:val="left" w:pos="525"/>
        <w:tab w:val="left" w:pos="720"/>
      </w:tabs>
      <w:adjustRightInd w:val="0"/>
      <w:snapToGrid w:val="0"/>
      <w:spacing w:line="360" w:lineRule="auto"/>
      <w:ind w:left="-720"/>
      <w:jc w:val="left"/>
      <w:outlineLvl w:val="4"/>
    </w:pPr>
    <w:rPr>
      <w:rFonts w:ascii="MS Mincho" w:eastAsia="MS Mincho"/>
      <w:b/>
      <w:kern w:val="28"/>
      <w:position w:val="-32"/>
      <w:sz w:val="24"/>
    </w:rPr>
  </w:style>
  <w:style w:type="paragraph" w:styleId="7">
    <w:name w:val="heading 6"/>
    <w:basedOn w:val="1"/>
    <w:next w:val="1"/>
    <w:link w:val="93"/>
    <w:qFormat/>
    <w:uiPriority w:val="0"/>
    <w:pPr>
      <w:keepNext/>
      <w:keepLines/>
      <w:spacing w:before="240" w:after="64" w:line="317" w:lineRule="auto"/>
      <w:outlineLvl w:val="5"/>
    </w:pPr>
    <w:rPr>
      <w:rFonts w:ascii="Courier New" w:hAnsi="Courier New" w:eastAsia="......."/>
      <w:b/>
      <w:bCs/>
      <w:sz w:val="24"/>
      <w:szCs w:val="24"/>
    </w:rPr>
  </w:style>
  <w:style w:type="paragraph" w:styleId="8">
    <w:name w:val="heading 7"/>
    <w:basedOn w:val="1"/>
    <w:next w:val="1"/>
    <w:link w:val="94"/>
    <w:qFormat/>
    <w:uiPriority w:val="0"/>
    <w:pPr>
      <w:keepNext/>
      <w:keepLines/>
      <w:adjustRightInd w:val="0"/>
      <w:spacing w:before="240" w:after="64" w:line="320" w:lineRule="atLeast"/>
      <w:jc w:val="left"/>
      <w:textAlignment w:val="baseline"/>
      <w:outlineLvl w:val="6"/>
    </w:pPr>
    <w:rPr>
      <w:rFonts w:eastAsia="MS Mincho"/>
      <w:b/>
      <w:bCs/>
      <w:kern w:val="0"/>
      <w:sz w:val="24"/>
      <w:szCs w:val="24"/>
    </w:rPr>
  </w:style>
  <w:style w:type="paragraph" w:styleId="9">
    <w:name w:val="heading 8"/>
    <w:basedOn w:val="1"/>
    <w:next w:val="1"/>
    <w:link w:val="95"/>
    <w:qFormat/>
    <w:uiPriority w:val="0"/>
    <w:pPr>
      <w:keepNext/>
      <w:keepLines/>
      <w:adjustRightInd w:val="0"/>
      <w:spacing w:before="240" w:after="64" w:line="320" w:lineRule="atLeast"/>
      <w:jc w:val="left"/>
      <w:textAlignment w:val="baseline"/>
      <w:outlineLvl w:val="7"/>
    </w:pPr>
    <w:rPr>
      <w:rFonts w:ascii="Courier New" w:hAnsi="Courier New" w:eastAsia="......."/>
      <w:kern w:val="0"/>
      <w:sz w:val="24"/>
      <w:szCs w:val="24"/>
    </w:rPr>
  </w:style>
  <w:style w:type="paragraph" w:styleId="10">
    <w:name w:val="heading 9"/>
    <w:basedOn w:val="1"/>
    <w:next w:val="1"/>
    <w:link w:val="96"/>
    <w:qFormat/>
    <w:uiPriority w:val="0"/>
    <w:pPr>
      <w:keepNext/>
      <w:keepLines/>
      <w:adjustRightInd w:val="0"/>
      <w:spacing w:before="240" w:after="64" w:line="320" w:lineRule="atLeast"/>
      <w:jc w:val="left"/>
      <w:textAlignment w:val="baseline"/>
      <w:outlineLvl w:val="8"/>
    </w:pPr>
    <w:rPr>
      <w:rFonts w:ascii="Courier New" w:hAnsi="Courier New" w:eastAsia="......."/>
      <w:kern w:val="0"/>
      <w:szCs w:val="21"/>
    </w:rPr>
  </w:style>
  <w:style w:type="character" w:default="1" w:styleId="51">
    <w:name w:val="Default Paragraph Font"/>
    <w:semiHidden/>
    <w:unhideWhenUsed/>
    <w:qFormat/>
    <w:uiPriority w:val="1"/>
  </w:style>
  <w:style w:type="table" w:default="1" w:styleId="4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iPriority w:val="0"/>
    <w:pPr>
      <w:ind w:left="2520" w:leftChars="1200"/>
    </w:pPr>
    <w:rPr>
      <w:szCs w:val="24"/>
    </w:rPr>
  </w:style>
  <w:style w:type="paragraph" w:styleId="12">
    <w:name w:val="List Number 2"/>
    <w:basedOn w:val="1"/>
    <w:unhideWhenUsed/>
    <w:qFormat/>
    <w:uiPriority w:val="1"/>
    <w:pPr>
      <w:widowControl/>
      <w:numPr>
        <w:ilvl w:val="1"/>
        <w:numId w:val="1"/>
      </w:numPr>
      <w:ind w:left="431" w:hanging="431"/>
      <w:contextualSpacing/>
      <w:jc w:val="left"/>
    </w:pPr>
    <w:rPr>
      <w:rFonts w:eastAsia="微软雅黑" w:asciiTheme="minorHAnsi" w:hAnsiTheme="minorHAnsi" w:cstheme="minorBidi"/>
      <w:color w:val="595959" w:themeColor="text1" w:themeTint="A6"/>
      <w:kern w:val="20"/>
      <w:lang w:val="zh-CN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3">
    <w:name w:val="List Number"/>
    <w:basedOn w:val="1"/>
    <w:unhideWhenUsed/>
    <w:qFormat/>
    <w:uiPriority w:val="1"/>
    <w:pPr>
      <w:widowControl/>
      <w:numPr>
        <w:ilvl w:val="0"/>
        <w:numId w:val="1"/>
      </w:numPr>
      <w:ind w:left="357" w:hanging="357"/>
      <w:contextualSpacing/>
      <w:jc w:val="left"/>
    </w:pPr>
    <w:rPr>
      <w:rFonts w:eastAsia="微软雅黑" w:asciiTheme="minorHAnsi" w:hAnsiTheme="minorHAnsi" w:cstheme="minorBidi"/>
      <w:color w:val="595959" w:themeColor="text1" w:themeTint="A6"/>
      <w:kern w:val="20"/>
      <w:lang w:val="zh-CN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Normal Indent"/>
    <w:basedOn w:val="1"/>
    <w:link w:val="98"/>
    <w:uiPriority w:val="0"/>
    <w:pPr>
      <w:spacing w:line="360" w:lineRule="auto"/>
      <w:ind w:firstLine="200" w:firstLineChars="200"/>
      <w:jc w:val="left"/>
    </w:pPr>
    <w:rPr>
      <w:rFonts w:eastAsia="MS Mincho"/>
    </w:rPr>
  </w:style>
  <w:style w:type="paragraph" w:styleId="15">
    <w:name w:val="caption"/>
    <w:basedOn w:val="1"/>
    <w:next w:val="1"/>
    <w:qFormat/>
    <w:uiPriority w:val="0"/>
    <w:pPr>
      <w:widowControl/>
      <w:spacing w:before="120" w:after="120" w:line="240" w:lineRule="atLeast"/>
      <w:jc w:val="left"/>
    </w:pPr>
    <w:rPr>
      <w:rFonts w:ascii="Courier New" w:hAnsi="Courier New" w:cs="Arial"/>
      <w:b/>
      <w:bCs/>
      <w:kern w:val="0"/>
      <w:sz w:val="20"/>
      <w:lang w:eastAsia="en-US"/>
    </w:rPr>
  </w:style>
  <w:style w:type="paragraph" w:styleId="16">
    <w:name w:val="Document Map"/>
    <w:basedOn w:val="1"/>
    <w:link w:val="99"/>
    <w:uiPriority w:val="0"/>
    <w:pPr>
      <w:shd w:val="clear" w:color="auto" w:fill="000080"/>
    </w:pPr>
    <w:rPr>
      <w:rFonts w:eastAsia="MS Mincho"/>
      <w:szCs w:val="24"/>
    </w:rPr>
  </w:style>
  <w:style w:type="paragraph" w:styleId="17">
    <w:name w:val="annotation text"/>
    <w:basedOn w:val="1"/>
    <w:link w:val="84"/>
    <w:unhideWhenUsed/>
    <w:qFormat/>
    <w:uiPriority w:val="99"/>
    <w:pPr>
      <w:jc w:val="left"/>
    </w:pPr>
  </w:style>
  <w:style w:type="paragraph" w:styleId="18">
    <w:name w:val="Body Text"/>
    <w:basedOn w:val="1"/>
    <w:link w:val="87"/>
    <w:unhideWhenUsed/>
    <w:qFormat/>
    <w:uiPriority w:val="0"/>
    <w:pPr>
      <w:spacing w:after="120"/>
    </w:pPr>
  </w:style>
  <w:style w:type="paragraph" w:styleId="19">
    <w:name w:val="Body Text Indent"/>
    <w:basedOn w:val="1"/>
    <w:link w:val="62"/>
    <w:uiPriority w:val="0"/>
    <w:pPr>
      <w:tabs>
        <w:tab w:val="left" w:pos="480"/>
      </w:tabs>
      <w:spacing w:line="560" w:lineRule="exact"/>
      <w:ind w:firstLine="480"/>
      <w:jc w:val="left"/>
    </w:pPr>
    <w:rPr>
      <w:rFonts w:ascii="宋体" w:hAnsi="宋体"/>
      <w:sz w:val="24"/>
    </w:rPr>
  </w:style>
  <w:style w:type="paragraph" w:styleId="20">
    <w:name w:val="List Number 3"/>
    <w:basedOn w:val="1"/>
    <w:unhideWhenUsed/>
    <w:qFormat/>
    <w:uiPriority w:val="18"/>
    <w:pPr>
      <w:widowControl/>
      <w:numPr>
        <w:ilvl w:val="2"/>
        <w:numId w:val="1"/>
      </w:numPr>
      <w:spacing w:before="40" w:after="160"/>
      <w:contextualSpacing/>
      <w:jc w:val="left"/>
    </w:pPr>
    <w:rPr>
      <w:rFonts w:eastAsia="微软雅黑" w:asciiTheme="minorHAnsi" w:hAnsiTheme="minorHAnsi" w:cstheme="minorBidi"/>
      <w:color w:val="595959" w:themeColor="text1" w:themeTint="A6"/>
      <w:kern w:val="20"/>
      <w:lang w:val="zh-CN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1">
    <w:name w:val="toc 5"/>
    <w:basedOn w:val="1"/>
    <w:next w:val="1"/>
    <w:qFormat/>
    <w:uiPriority w:val="0"/>
    <w:pPr>
      <w:ind w:left="1680" w:leftChars="800"/>
    </w:pPr>
    <w:rPr>
      <w:szCs w:val="24"/>
    </w:rPr>
  </w:style>
  <w:style w:type="paragraph" w:styleId="22">
    <w:name w:val="toc 3"/>
    <w:basedOn w:val="1"/>
    <w:next w:val="1"/>
    <w:qFormat/>
    <w:uiPriority w:val="0"/>
    <w:pPr>
      <w:ind w:left="840" w:leftChars="400"/>
    </w:pPr>
    <w:rPr>
      <w:szCs w:val="24"/>
    </w:rPr>
  </w:style>
  <w:style w:type="paragraph" w:styleId="23">
    <w:name w:val="Plain Text"/>
    <w:basedOn w:val="1"/>
    <w:link w:val="74"/>
    <w:qFormat/>
    <w:uiPriority w:val="0"/>
    <w:rPr>
      <w:rFonts w:ascii="宋体" w:hAnsi="Courier New"/>
      <w:lang w:val="zh-CN" w:eastAsia="zh-CN"/>
    </w:rPr>
  </w:style>
  <w:style w:type="paragraph" w:styleId="24">
    <w:name w:val="List Number 4"/>
    <w:basedOn w:val="1"/>
    <w:unhideWhenUsed/>
    <w:qFormat/>
    <w:uiPriority w:val="18"/>
    <w:pPr>
      <w:widowControl/>
      <w:numPr>
        <w:ilvl w:val="3"/>
        <w:numId w:val="1"/>
      </w:numPr>
      <w:spacing w:before="40" w:after="160"/>
      <w:contextualSpacing/>
      <w:jc w:val="left"/>
    </w:pPr>
    <w:rPr>
      <w:rFonts w:eastAsia="微软雅黑" w:asciiTheme="minorHAnsi" w:hAnsiTheme="minorHAnsi" w:cstheme="minorBidi"/>
      <w:color w:val="595959" w:themeColor="text1" w:themeTint="A6"/>
      <w:kern w:val="20"/>
      <w:lang w:val="zh-CN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5">
    <w:name w:val="toc 8"/>
    <w:basedOn w:val="1"/>
    <w:next w:val="1"/>
    <w:uiPriority w:val="0"/>
    <w:pPr>
      <w:ind w:left="2940" w:leftChars="1400"/>
    </w:pPr>
    <w:rPr>
      <w:szCs w:val="24"/>
    </w:rPr>
  </w:style>
  <w:style w:type="paragraph" w:styleId="26">
    <w:name w:val="Date"/>
    <w:basedOn w:val="1"/>
    <w:next w:val="1"/>
    <w:link w:val="67"/>
    <w:qFormat/>
    <w:uiPriority w:val="0"/>
    <w:pPr>
      <w:adjustRightInd w:val="0"/>
      <w:spacing w:line="360" w:lineRule="atLeast"/>
      <w:textAlignment w:val="baseline"/>
    </w:pPr>
    <w:rPr>
      <w:sz w:val="32"/>
    </w:rPr>
  </w:style>
  <w:style w:type="paragraph" w:styleId="27">
    <w:name w:val="Body Text Indent 2"/>
    <w:basedOn w:val="1"/>
    <w:link w:val="69"/>
    <w:unhideWhenUsed/>
    <w:qFormat/>
    <w:uiPriority w:val="0"/>
    <w:pPr>
      <w:spacing w:after="120" w:line="480" w:lineRule="auto"/>
      <w:ind w:left="420" w:leftChars="200"/>
    </w:pPr>
  </w:style>
  <w:style w:type="paragraph" w:styleId="28">
    <w:name w:val="Balloon Text"/>
    <w:basedOn w:val="1"/>
    <w:link w:val="86"/>
    <w:unhideWhenUsed/>
    <w:uiPriority w:val="0"/>
    <w:rPr>
      <w:sz w:val="18"/>
      <w:szCs w:val="18"/>
    </w:rPr>
  </w:style>
  <w:style w:type="paragraph" w:styleId="29">
    <w:name w:val="footer"/>
    <w:basedOn w:val="1"/>
    <w:link w:val="6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0">
    <w:name w:val="header"/>
    <w:basedOn w:val="1"/>
    <w:link w:val="6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1">
    <w:name w:val="toc 1"/>
    <w:basedOn w:val="1"/>
    <w:next w:val="1"/>
    <w:uiPriority w:val="39"/>
    <w:pPr>
      <w:tabs>
        <w:tab w:val="right" w:leader="dot" w:pos="8296"/>
      </w:tabs>
      <w:spacing w:line="360" w:lineRule="auto"/>
    </w:pPr>
    <w:rPr>
      <w:rFonts w:ascii="MS Mincho" w:hAnsi="MS Mincho"/>
      <w:b/>
      <w:sz w:val="24"/>
      <w:szCs w:val="24"/>
    </w:rPr>
  </w:style>
  <w:style w:type="paragraph" w:styleId="32">
    <w:name w:val="toc 4"/>
    <w:basedOn w:val="1"/>
    <w:next w:val="1"/>
    <w:qFormat/>
    <w:uiPriority w:val="0"/>
    <w:pPr>
      <w:ind w:left="1260" w:leftChars="600"/>
    </w:pPr>
    <w:rPr>
      <w:szCs w:val="24"/>
    </w:rPr>
  </w:style>
  <w:style w:type="paragraph" w:styleId="33">
    <w:name w:val="index heading"/>
    <w:basedOn w:val="1"/>
    <w:next w:val="34"/>
    <w:qFormat/>
    <w:uiPriority w:val="0"/>
    <w:rPr>
      <w:szCs w:val="24"/>
    </w:rPr>
  </w:style>
  <w:style w:type="paragraph" w:styleId="34">
    <w:name w:val="index 1"/>
    <w:basedOn w:val="1"/>
    <w:next w:val="1"/>
    <w:autoRedefine/>
    <w:unhideWhenUsed/>
    <w:qFormat/>
    <w:uiPriority w:val="0"/>
  </w:style>
  <w:style w:type="paragraph" w:styleId="35">
    <w:name w:val="Subtitle"/>
    <w:basedOn w:val="1"/>
    <w:next w:val="1"/>
    <w:link w:val="64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  <w:lang w:val="zh-CN" w:eastAsia="zh-CN"/>
    </w:rPr>
  </w:style>
  <w:style w:type="paragraph" w:styleId="36">
    <w:name w:val="List Number 5"/>
    <w:basedOn w:val="1"/>
    <w:unhideWhenUsed/>
    <w:qFormat/>
    <w:uiPriority w:val="18"/>
    <w:pPr>
      <w:widowControl/>
      <w:numPr>
        <w:ilvl w:val="4"/>
        <w:numId w:val="1"/>
      </w:numPr>
      <w:spacing w:before="40" w:after="160"/>
      <w:contextualSpacing/>
      <w:jc w:val="left"/>
    </w:pPr>
    <w:rPr>
      <w:rFonts w:eastAsia="微软雅黑" w:asciiTheme="minorHAnsi" w:hAnsiTheme="minorHAnsi" w:cstheme="minorBidi"/>
      <w:color w:val="595959" w:themeColor="text1" w:themeTint="A6"/>
      <w:kern w:val="20"/>
      <w:lang w:val="zh-CN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7">
    <w:name w:val="toc 6"/>
    <w:basedOn w:val="1"/>
    <w:next w:val="1"/>
    <w:qFormat/>
    <w:uiPriority w:val="0"/>
    <w:pPr>
      <w:ind w:left="2100" w:leftChars="1000"/>
    </w:pPr>
    <w:rPr>
      <w:szCs w:val="24"/>
    </w:rPr>
  </w:style>
  <w:style w:type="paragraph" w:styleId="38">
    <w:name w:val="Body Text Indent 3"/>
    <w:basedOn w:val="1"/>
    <w:link w:val="75"/>
    <w:unhideWhenUsed/>
    <w:qFormat/>
    <w:uiPriority w:val="0"/>
    <w:pPr>
      <w:spacing w:after="120"/>
      <w:ind w:left="420" w:leftChars="200"/>
    </w:pPr>
    <w:rPr>
      <w:sz w:val="16"/>
      <w:szCs w:val="16"/>
    </w:rPr>
  </w:style>
  <w:style w:type="paragraph" w:styleId="39">
    <w:name w:val="index 9"/>
    <w:basedOn w:val="1"/>
    <w:next w:val="1"/>
    <w:qFormat/>
    <w:uiPriority w:val="0"/>
    <w:pPr>
      <w:spacing w:line="480" w:lineRule="exact"/>
    </w:pPr>
    <w:rPr>
      <w:rFonts w:ascii="MS Mincho" w:hAnsi="MS Mincho"/>
      <w:b/>
      <w:sz w:val="24"/>
      <w:szCs w:val="24"/>
    </w:rPr>
  </w:style>
  <w:style w:type="paragraph" w:styleId="40">
    <w:name w:val="toc 2"/>
    <w:basedOn w:val="1"/>
    <w:next w:val="1"/>
    <w:uiPriority w:val="39"/>
    <w:pPr>
      <w:tabs>
        <w:tab w:val="right" w:leader="dot" w:pos="8302"/>
      </w:tabs>
      <w:spacing w:line="300" w:lineRule="auto"/>
      <w:ind w:left="420" w:leftChars="200"/>
    </w:pPr>
    <w:rPr>
      <w:rFonts w:ascii="黑体" w:hAnsi="黑体" w:eastAsia="MS Mincho"/>
      <w:sz w:val="24"/>
      <w:szCs w:val="32"/>
    </w:rPr>
  </w:style>
  <w:style w:type="paragraph" w:styleId="41">
    <w:name w:val="toc 9"/>
    <w:basedOn w:val="1"/>
    <w:next w:val="1"/>
    <w:uiPriority w:val="0"/>
    <w:pPr>
      <w:ind w:left="3360" w:leftChars="1600"/>
    </w:pPr>
    <w:rPr>
      <w:szCs w:val="24"/>
    </w:rPr>
  </w:style>
  <w:style w:type="paragraph" w:styleId="42">
    <w:name w:val="Body Text 2"/>
    <w:basedOn w:val="1"/>
    <w:link w:val="71"/>
    <w:unhideWhenUsed/>
    <w:uiPriority w:val="0"/>
    <w:pPr>
      <w:spacing w:after="120" w:line="480" w:lineRule="auto"/>
    </w:pPr>
  </w:style>
  <w:style w:type="paragraph" w:styleId="43">
    <w:name w:val="HTML Preformatted"/>
    <w:basedOn w:val="1"/>
    <w:link w:val="100"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75" w:lineRule="atLeast"/>
      <w:jc w:val="left"/>
    </w:pPr>
    <w:rPr>
      <w:rFonts w:ascii="Courier New" w:hAnsi="Courier New" w:eastAsia="MS Mincho" w:cs="Courier New"/>
      <w:kern w:val="0"/>
      <w:szCs w:val="21"/>
    </w:rPr>
  </w:style>
  <w:style w:type="paragraph" w:styleId="44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45">
    <w:name w:val="Title"/>
    <w:basedOn w:val="1"/>
    <w:next w:val="1"/>
    <w:link w:val="10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46">
    <w:name w:val="annotation subject"/>
    <w:basedOn w:val="17"/>
    <w:next w:val="17"/>
    <w:link w:val="85"/>
    <w:unhideWhenUsed/>
    <w:uiPriority w:val="99"/>
    <w:rPr>
      <w:b/>
      <w:bCs/>
    </w:rPr>
  </w:style>
  <w:style w:type="paragraph" w:styleId="47">
    <w:name w:val="Body Text First Indent"/>
    <w:basedOn w:val="18"/>
    <w:link w:val="103"/>
    <w:uiPriority w:val="0"/>
    <w:pPr>
      <w:ind w:firstLine="420" w:firstLineChars="100"/>
    </w:pPr>
    <w:rPr>
      <w:rFonts w:eastAsia="MS Mincho"/>
    </w:rPr>
  </w:style>
  <w:style w:type="paragraph" w:styleId="48">
    <w:name w:val="Body Text First Indent 2"/>
    <w:basedOn w:val="19"/>
    <w:link w:val="104"/>
    <w:uiPriority w:val="0"/>
    <w:pPr>
      <w:tabs>
        <w:tab w:val="clear" w:pos="480"/>
      </w:tabs>
      <w:spacing w:after="120" w:line="240" w:lineRule="auto"/>
      <w:ind w:left="420" w:leftChars="200" w:firstLine="420" w:firstLineChars="200"/>
      <w:jc w:val="both"/>
    </w:pPr>
    <w:rPr>
      <w:rFonts w:ascii="Arial Unicode MS" w:hAnsi="Times New Roman" w:eastAsia="Arial Unicode MS"/>
      <w:sz w:val="21"/>
      <w:szCs w:val="22"/>
    </w:rPr>
  </w:style>
  <w:style w:type="table" w:styleId="50">
    <w:name w:val="Table Grid"/>
    <w:basedOn w:val="4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52">
    <w:name w:val="Strong"/>
    <w:qFormat/>
    <w:uiPriority w:val="0"/>
    <w:rPr>
      <w:b/>
      <w:bCs/>
    </w:rPr>
  </w:style>
  <w:style w:type="character" w:styleId="53">
    <w:name w:val="page number"/>
    <w:uiPriority w:val="0"/>
    <w:rPr>
      <w:rFonts w:ascii="Times New Roman" w:hAnsi="Times New Roman" w:eastAsia="宋体" w:cs="Times New Roman"/>
    </w:rPr>
  </w:style>
  <w:style w:type="character" w:styleId="54">
    <w:name w:val="FollowedHyperlink"/>
    <w:uiPriority w:val="0"/>
    <w:rPr>
      <w:rFonts w:hint="eastAsia" w:ascii="MS Mincho" w:hAnsi="MS Mincho" w:eastAsia="MS Mincho" w:cs="MS Mincho"/>
      <w:color w:val="0031C1"/>
      <w:sz w:val="18"/>
      <w:szCs w:val="18"/>
      <w:u w:val="none"/>
    </w:rPr>
  </w:style>
  <w:style w:type="character" w:styleId="55">
    <w:name w:val="Emphasis"/>
    <w:qFormat/>
    <w:uiPriority w:val="0"/>
    <w:rPr>
      <w:rFonts w:ascii="Times New Roman" w:hAnsi="Times New Roman" w:eastAsia="宋体" w:cs="Times New Roman"/>
      <w:i/>
    </w:rPr>
  </w:style>
  <w:style w:type="character" w:styleId="56">
    <w:name w:val="HTML Definition"/>
    <w:uiPriority w:val="0"/>
    <w:rPr>
      <w:rFonts w:ascii="Times New Roman" w:hAnsi="Times New Roman" w:eastAsia="宋体" w:cs="Times New Roman"/>
      <w:i/>
    </w:rPr>
  </w:style>
  <w:style w:type="character" w:styleId="57">
    <w:name w:val="Hyperlink"/>
    <w:basedOn w:val="51"/>
    <w:unhideWhenUsed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58">
    <w:name w:val="HTML Code"/>
    <w:uiPriority w:val="0"/>
    <w:rPr>
      <w:rFonts w:hint="default" w:ascii="serif" w:hAnsi="serif" w:eastAsia="serif" w:cs="serif"/>
      <w:sz w:val="21"/>
      <w:szCs w:val="21"/>
    </w:rPr>
  </w:style>
  <w:style w:type="character" w:styleId="59">
    <w:name w:val="annotation reference"/>
    <w:basedOn w:val="51"/>
    <w:unhideWhenUsed/>
    <w:qFormat/>
    <w:uiPriority w:val="99"/>
    <w:rPr>
      <w:sz w:val="21"/>
      <w:szCs w:val="21"/>
    </w:rPr>
  </w:style>
  <w:style w:type="character" w:styleId="60">
    <w:name w:val="HTML Keyboard"/>
    <w:uiPriority w:val="0"/>
    <w:rPr>
      <w:rFonts w:ascii="serif" w:hAnsi="serif" w:eastAsia="serif" w:cs="serif"/>
      <w:sz w:val="21"/>
      <w:szCs w:val="21"/>
    </w:rPr>
  </w:style>
  <w:style w:type="character" w:styleId="61">
    <w:name w:val="HTML Sample"/>
    <w:uiPriority w:val="0"/>
    <w:rPr>
      <w:rFonts w:hint="default" w:ascii="serif" w:hAnsi="serif" w:eastAsia="serif" w:cs="serif"/>
      <w:sz w:val="21"/>
      <w:szCs w:val="21"/>
    </w:rPr>
  </w:style>
  <w:style w:type="character" w:customStyle="1" w:styleId="62">
    <w:name w:val="正文文本缩进 Char"/>
    <w:basedOn w:val="51"/>
    <w:link w:val="19"/>
    <w:uiPriority w:val="0"/>
    <w:rPr>
      <w:rFonts w:ascii="宋体" w:hAnsi="宋体" w:eastAsia="宋体" w:cs="Times New Roman"/>
      <w:sz w:val="24"/>
      <w:szCs w:val="20"/>
    </w:rPr>
  </w:style>
  <w:style w:type="paragraph" w:customStyle="1" w:styleId="63">
    <w:name w:val="Default"/>
    <w:link w:val="82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kern w:val="0"/>
      <w:sz w:val="24"/>
      <w:szCs w:val="24"/>
      <w:lang w:val="en-US" w:eastAsia="zh-CN" w:bidi="ar-SA"/>
    </w:rPr>
  </w:style>
  <w:style w:type="character" w:customStyle="1" w:styleId="64">
    <w:name w:val="副标题 Char"/>
    <w:basedOn w:val="51"/>
    <w:link w:val="35"/>
    <w:uiPriority w:val="0"/>
    <w:rPr>
      <w:rFonts w:ascii="Cambria" w:hAnsi="Cambria" w:eastAsia="宋体" w:cs="Times New Roman"/>
      <w:b/>
      <w:bCs/>
      <w:kern w:val="28"/>
      <w:sz w:val="32"/>
      <w:szCs w:val="32"/>
      <w:lang w:val="zh-CN" w:eastAsia="zh-CN"/>
    </w:rPr>
  </w:style>
  <w:style w:type="character" w:customStyle="1" w:styleId="65">
    <w:name w:val="页眉 Char"/>
    <w:basedOn w:val="51"/>
    <w:link w:val="30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66">
    <w:name w:val="页脚 Char"/>
    <w:basedOn w:val="51"/>
    <w:link w:val="29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67">
    <w:name w:val="日期 Char"/>
    <w:basedOn w:val="51"/>
    <w:link w:val="26"/>
    <w:uiPriority w:val="0"/>
    <w:rPr>
      <w:rFonts w:ascii="Times New Roman" w:hAnsi="Times New Roman" w:eastAsia="宋体" w:cs="Times New Roman"/>
      <w:sz w:val="32"/>
      <w:szCs w:val="20"/>
    </w:rPr>
  </w:style>
  <w:style w:type="paragraph" w:styleId="68">
    <w:name w:val="List Paragraph"/>
    <w:basedOn w:val="1"/>
    <w:link w:val="83"/>
    <w:qFormat/>
    <w:uiPriority w:val="1"/>
    <w:pPr>
      <w:ind w:firstLine="420" w:firstLineChars="200"/>
    </w:pPr>
  </w:style>
  <w:style w:type="character" w:customStyle="1" w:styleId="69">
    <w:name w:val="正文文本缩进 2 Char"/>
    <w:basedOn w:val="51"/>
    <w:link w:val="27"/>
    <w:uiPriority w:val="0"/>
    <w:rPr>
      <w:rFonts w:ascii="Times New Roman" w:hAnsi="Times New Roman" w:eastAsia="宋体" w:cs="Times New Roman"/>
      <w:szCs w:val="20"/>
    </w:rPr>
  </w:style>
  <w:style w:type="character" w:customStyle="1" w:styleId="70">
    <w:name w:val="标题 3 Char"/>
    <w:basedOn w:val="51"/>
    <w:link w:val="4"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71">
    <w:name w:val="正文文本 2 Char"/>
    <w:basedOn w:val="51"/>
    <w:link w:val="42"/>
    <w:uiPriority w:val="0"/>
    <w:rPr>
      <w:rFonts w:ascii="Times New Roman" w:hAnsi="Times New Roman" w:eastAsia="宋体" w:cs="Times New Roman"/>
      <w:szCs w:val="20"/>
    </w:rPr>
  </w:style>
  <w:style w:type="paragraph" w:customStyle="1" w:styleId="72">
    <w:name w:val="Char"/>
    <w:basedOn w:val="1"/>
    <w:autoRedefine/>
    <w:uiPriority w:val="0"/>
    <w:pPr>
      <w:tabs>
        <w:tab w:val="left" w:pos="360"/>
      </w:tabs>
    </w:pPr>
    <w:rPr>
      <w:sz w:val="24"/>
      <w:szCs w:val="24"/>
    </w:rPr>
  </w:style>
  <w:style w:type="character" w:customStyle="1" w:styleId="73">
    <w:name w:val="纯文本 Char"/>
    <w:basedOn w:val="51"/>
    <w:uiPriority w:val="0"/>
    <w:rPr>
      <w:rFonts w:ascii="宋体" w:hAnsi="Courier New" w:eastAsia="宋体" w:cs="Courier New"/>
      <w:szCs w:val="21"/>
    </w:rPr>
  </w:style>
  <w:style w:type="character" w:customStyle="1" w:styleId="74">
    <w:name w:val="纯文本 Char1"/>
    <w:link w:val="23"/>
    <w:qFormat/>
    <w:locked/>
    <w:uiPriority w:val="0"/>
    <w:rPr>
      <w:rFonts w:ascii="宋体" w:hAnsi="Courier New" w:eastAsia="宋体" w:cs="Times New Roman"/>
      <w:szCs w:val="20"/>
      <w:lang w:val="zh-CN" w:eastAsia="zh-CN"/>
    </w:rPr>
  </w:style>
  <w:style w:type="character" w:customStyle="1" w:styleId="75">
    <w:name w:val="正文文本缩进 3 Char"/>
    <w:basedOn w:val="51"/>
    <w:link w:val="38"/>
    <w:uiPriority w:val="0"/>
    <w:rPr>
      <w:rFonts w:ascii="Times New Roman" w:hAnsi="Times New Roman" w:eastAsia="宋体" w:cs="Times New Roman"/>
      <w:sz w:val="16"/>
      <w:szCs w:val="16"/>
    </w:rPr>
  </w:style>
  <w:style w:type="paragraph" w:customStyle="1" w:styleId="76">
    <w:name w:val="正文_1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7">
    <w:name w:val="正文_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8">
    <w:name w:val="正文_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9">
    <w:name w:val="正文_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0">
    <w:name w:val="Char2"/>
    <w:basedOn w:val="1"/>
    <w:autoRedefine/>
    <w:uiPriority w:val="0"/>
    <w:pPr>
      <w:tabs>
        <w:tab w:val="left" w:pos="360"/>
      </w:tabs>
    </w:pPr>
    <w:rPr>
      <w:sz w:val="24"/>
      <w:szCs w:val="24"/>
    </w:rPr>
  </w:style>
  <w:style w:type="paragraph" w:customStyle="1" w:styleId="81">
    <w:name w:val="列出段落1"/>
    <w:basedOn w:val="1"/>
    <w:qFormat/>
    <w:uiPriority w:val="0"/>
    <w:pPr>
      <w:widowControl/>
      <w:spacing w:before="40" w:after="160"/>
      <w:ind w:firstLine="420" w:firstLineChars="200"/>
      <w:jc w:val="left"/>
    </w:pPr>
    <w:rPr>
      <w:rFonts w:eastAsia="微软雅黑" w:asciiTheme="minorHAnsi" w:hAnsiTheme="minorHAnsi" w:cstheme="minorBidi"/>
      <w:color w:val="595959" w:themeColor="text1" w:themeTint="A6"/>
      <w:kern w:val="20"/>
      <w:lang w:val="zh-CN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82">
    <w:name w:val="Default Char"/>
    <w:link w:val="63"/>
    <w:qFormat/>
    <w:locked/>
    <w:uiPriority w:val="0"/>
    <w:rPr>
      <w:rFonts w:ascii="......." w:hAnsi="Calibri" w:eastAsia="......." w:cs="......."/>
      <w:color w:val="000000"/>
      <w:kern w:val="0"/>
      <w:sz w:val="24"/>
      <w:szCs w:val="24"/>
    </w:rPr>
  </w:style>
  <w:style w:type="character" w:customStyle="1" w:styleId="83">
    <w:name w:val="列出段落 Char"/>
    <w:link w:val="68"/>
    <w:uiPriority w:val="34"/>
    <w:rPr>
      <w:rFonts w:ascii="Times New Roman" w:hAnsi="Times New Roman" w:eastAsia="宋体" w:cs="Times New Roman"/>
      <w:szCs w:val="20"/>
    </w:rPr>
  </w:style>
  <w:style w:type="character" w:customStyle="1" w:styleId="84">
    <w:name w:val="批注文字 Char"/>
    <w:basedOn w:val="51"/>
    <w:link w:val="17"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85">
    <w:name w:val="批注主题 Char"/>
    <w:basedOn w:val="84"/>
    <w:link w:val="46"/>
    <w:uiPriority w:val="99"/>
    <w:rPr>
      <w:rFonts w:ascii="Times New Roman" w:hAnsi="Times New Roman" w:eastAsia="宋体" w:cs="Times New Roman"/>
      <w:b/>
      <w:bCs/>
      <w:szCs w:val="20"/>
    </w:rPr>
  </w:style>
  <w:style w:type="character" w:customStyle="1" w:styleId="86">
    <w:name w:val="批注框文本 Char"/>
    <w:basedOn w:val="51"/>
    <w:link w:val="28"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87">
    <w:name w:val="正文文本 Char"/>
    <w:basedOn w:val="51"/>
    <w:link w:val="18"/>
    <w:semiHidden/>
    <w:uiPriority w:val="99"/>
    <w:rPr>
      <w:rFonts w:ascii="Times New Roman" w:hAnsi="Times New Roman" w:eastAsia="宋体" w:cs="Times New Roman"/>
      <w:szCs w:val="20"/>
    </w:rPr>
  </w:style>
  <w:style w:type="character" w:customStyle="1" w:styleId="88">
    <w:name w:val="标题 2 Char"/>
    <w:basedOn w:val="51"/>
    <w:link w:val="3"/>
    <w:uiPriority w:val="0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89">
    <w:name w:val="AONormal"/>
    <w:qFormat/>
    <w:uiPriority w:val="0"/>
    <w:pPr>
      <w:autoSpaceDE w:val="0"/>
      <w:autoSpaceDN w:val="0"/>
      <w:adjustRightInd w:val="0"/>
      <w:spacing w:line="400" w:lineRule="exact"/>
      <w:ind w:firstLine="440" w:firstLineChars="200"/>
    </w:pPr>
    <w:rPr>
      <w:rFonts w:ascii="华文楷体" w:hAnsi="华文楷体" w:eastAsia="华文楷体" w:cs="华文楷体"/>
      <w:kern w:val="0"/>
      <w:sz w:val="22"/>
      <w:szCs w:val="21"/>
      <w:lang w:val="en-US" w:eastAsia="zh-CN" w:bidi="ar-SA"/>
    </w:rPr>
  </w:style>
  <w:style w:type="character" w:customStyle="1" w:styleId="90">
    <w:name w:val="标题 1 Char"/>
    <w:basedOn w:val="51"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91">
    <w:name w:val="标题 4 Char"/>
    <w:basedOn w:val="51"/>
    <w:link w:val="5"/>
    <w:uiPriority w:val="0"/>
    <w:rPr>
      <w:rFonts w:ascii="Courier New" w:hAnsi="Courier New" w:eastAsia="......." w:cs="Times New Roman"/>
      <w:b/>
      <w:bCs/>
      <w:sz w:val="28"/>
      <w:szCs w:val="28"/>
    </w:rPr>
  </w:style>
  <w:style w:type="character" w:customStyle="1" w:styleId="92">
    <w:name w:val="标题 5 Char"/>
    <w:basedOn w:val="51"/>
    <w:link w:val="6"/>
    <w:uiPriority w:val="0"/>
    <w:rPr>
      <w:rFonts w:ascii="MS Mincho" w:hAnsi="Times New Roman" w:eastAsia="MS Mincho" w:cs="Times New Roman"/>
      <w:b/>
      <w:kern w:val="28"/>
      <w:position w:val="-32"/>
      <w:sz w:val="24"/>
      <w:szCs w:val="20"/>
    </w:rPr>
  </w:style>
  <w:style w:type="character" w:customStyle="1" w:styleId="93">
    <w:name w:val="标题 6 Char"/>
    <w:basedOn w:val="51"/>
    <w:link w:val="7"/>
    <w:uiPriority w:val="0"/>
    <w:rPr>
      <w:rFonts w:ascii="Courier New" w:hAnsi="Courier New" w:eastAsia="......." w:cs="Times New Roman"/>
      <w:b/>
      <w:bCs/>
      <w:sz w:val="24"/>
      <w:szCs w:val="24"/>
    </w:rPr>
  </w:style>
  <w:style w:type="character" w:customStyle="1" w:styleId="94">
    <w:name w:val="标题 7 Char"/>
    <w:basedOn w:val="51"/>
    <w:link w:val="8"/>
    <w:uiPriority w:val="0"/>
    <w:rPr>
      <w:rFonts w:ascii="Times New Roman" w:hAnsi="Times New Roman" w:eastAsia="MS Mincho" w:cs="Times New Roman"/>
      <w:b/>
      <w:bCs/>
      <w:kern w:val="0"/>
      <w:sz w:val="24"/>
      <w:szCs w:val="24"/>
    </w:rPr>
  </w:style>
  <w:style w:type="character" w:customStyle="1" w:styleId="95">
    <w:name w:val="标题 8 Char"/>
    <w:basedOn w:val="51"/>
    <w:link w:val="9"/>
    <w:uiPriority w:val="0"/>
    <w:rPr>
      <w:rFonts w:ascii="Courier New" w:hAnsi="Courier New" w:eastAsia="......." w:cs="Times New Roman"/>
      <w:kern w:val="0"/>
      <w:sz w:val="24"/>
      <w:szCs w:val="24"/>
    </w:rPr>
  </w:style>
  <w:style w:type="character" w:customStyle="1" w:styleId="96">
    <w:name w:val="标题 9 Char"/>
    <w:basedOn w:val="51"/>
    <w:link w:val="10"/>
    <w:uiPriority w:val="0"/>
    <w:rPr>
      <w:rFonts w:ascii="Courier New" w:hAnsi="Courier New" w:eastAsia="......." w:cs="Times New Roman"/>
      <w:kern w:val="0"/>
      <w:szCs w:val="21"/>
    </w:rPr>
  </w:style>
  <w:style w:type="character" w:customStyle="1" w:styleId="97">
    <w:name w:val="标题 1 Char1"/>
    <w:link w:val="2"/>
    <w:uiPriority w:val="0"/>
    <w:rPr>
      <w:rFonts w:ascii="Times New Roman" w:hAnsi="Times New Roman" w:eastAsia="MS Mincho" w:cs="Times New Roman"/>
      <w:b/>
      <w:bCs/>
      <w:kern w:val="44"/>
      <w:sz w:val="44"/>
      <w:szCs w:val="44"/>
    </w:rPr>
  </w:style>
  <w:style w:type="character" w:customStyle="1" w:styleId="98">
    <w:name w:val="正文缩进 Char1"/>
    <w:link w:val="14"/>
    <w:uiPriority w:val="0"/>
    <w:rPr>
      <w:rFonts w:ascii="Times New Roman" w:hAnsi="Times New Roman" w:eastAsia="MS Mincho" w:cs="Times New Roman"/>
      <w:szCs w:val="20"/>
    </w:rPr>
  </w:style>
  <w:style w:type="character" w:customStyle="1" w:styleId="99">
    <w:name w:val="文档结构图 Char"/>
    <w:basedOn w:val="51"/>
    <w:link w:val="16"/>
    <w:uiPriority w:val="0"/>
    <w:rPr>
      <w:rFonts w:ascii="Times New Roman" w:hAnsi="Times New Roman" w:eastAsia="MS Mincho" w:cs="Times New Roman"/>
      <w:szCs w:val="24"/>
      <w:shd w:val="clear" w:color="auto" w:fill="000080"/>
    </w:rPr>
  </w:style>
  <w:style w:type="character" w:customStyle="1" w:styleId="100">
    <w:name w:val="HTML 预设格式 Char"/>
    <w:basedOn w:val="51"/>
    <w:link w:val="43"/>
    <w:uiPriority w:val="0"/>
    <w:rPr>
      <w:rFonts w:ascii="Courier New" w:hAnsi="Courier New" w:eastAsia="MS Mincho" w:cs="Courier New"/>
      <w:kern w:val="0"/>
      <w:szCs w:val="21"/>
    </w:rPr>
  </w:style>
  <w:style w:type="character" w:customStyle="1" w:styleId="101">
    <w:name w:val="标题 Char"/>
    <w:basedOn w:val="51"/>
    <w:link w:val="45"/>
    <w:qFormat/>
    <w:uiPriority w:val="0"/>
    <w:rPr>
      <w:rFonts w:ascii="Cambria" w:hAnsi="Cambria" w:eastAsia="宋体" w:cs="Times New Roman"/>
      <w:b/>
      <w:bCs/>
      <w:sz w:val="32"/>
      <w:szCs w:val="32"/>
    </w:rPr>
  </w:style>
  <w:style w:type="character" w:customStyle="1" w:styleId="102">
    <w:name w:val="正文首行缩进 Char"/>
    <w:basedOn w:val="87"/>
    <w:uiPriority w:val="0"/>
    <w:rPr>
      <w:rFonts w:ascii="Times New Roman" w:hAnsi="Times New Roman" w:eastAsia="宋体" w:cs="Times New Roman"/>
      <w:szCs w:val="20"/>
    </w:rPr>
  </w:style>
  <w:style w:type="character" w:customStyle="1" w:styleId="103">
    <w:name w:val="正文首行缩进 Char1"/>
    <w:link w:val="47"/>
    <w:uiPriority w:val="0"/>
    <w:rPr>
      <w:rFonts w:ascii="Times New Roman" w:hAnsi="Times New Roman" w:eastAsia="MS Mincho" w:cs="Times New Roman"/>
      <w:szCs w:val="20"/>
    </w:rPr>
  </w:style>
  <w:style w:type="character" w:customStyle="1" w:styleId="104">
    <w:name w:val="正文首行缩进 2 Char"/>
    <w:basedOn w:val="62"/>
    <w:link w:val="48"/>
    <w:uiPriority w:val="0"/>
    <w:rPr>
      <w:rFonts w:ascii="Arial Unicode MS" w:hAnsi="Times New Roman" w:eastAsia="Arial Unicode MS" w:cs="Times New Roman"/>
      <w:sz w:val="24"/>
      <w:szCs w:val="20"/>
    </w:rPr>
  </w:style>
  <w:style w:type="paragraph" w:customStyle="1" w:styleId="105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Calibri" w:hAnsi="Calibri"/>
      <w:sz w:val="24"/>
      <w:szCs w:val="22"/>
      <w:lang w:val="zh-CN"/>
    </w:rPr>
  </w:style>
  <w:style w:type="character" w:customStyle="1" w:styleId="106">
    <w:name w:val="正文文本 字符"/>
    <w:qFormat/>
    <w:uiPriority w:val="0"/>
    <w:rPr>
      <w:rFonts w:ascii="Times New Roman" w:hAnsi="Times New Roman" w:eastAsia="宋体" w:cs="Times New Roman"/>
    </w:rPr>
  </w:style>
  <w:style w:type="character" w:customStyle="1" w:styleId="107">
    <w:name w:val="Hyperlink.0"/>
    <w:uiPriority w:val="0"/>
    <w:rPr>
      <w:rFonts w:ascii="宋体" w:hAnsi="宋体" w:eastAsia="宋体" w:cs="宋体"/>
      <w:color w:val="000000"/>
      <w:lang w:val="en-US"/>
    </w:rPr>
  </w:style>
  <w:style w:type="paragraph" w:customStyle="1" w:styleId="108">
    <w:name w:val="Revision"/>
    <w:unhideWhenUsed/>
    <w:uiPriority w:val="99"/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customStyle="1" w:styleId="109">
    <w:name w:val="标题 1 字符"/>
    <w:uiPriority w:val="0"/>
    <w:rPr>
      <w:rFonts w:ascii="Times New Roman" w:hAnsi="Times New Roman"/>
      <w:b/>
      <w:bCs/>
      <w:kern w:val="44"/>
      <w:sz w:val="44"/>
      <w:szCs w:val="44"/>
    </w:rPr>
  </w:style>
  <w:style w:type="character" w:customStyle="1" w:styleId="110">
    <w:name w:val="标题 2 字符"/>
    <w:uiPriority w:val="0"/>
    <w:rPr>
      <w:rFonts w:ascii="等线 Light" w:hAnsi="等线 Light" w:eastAsia="等线 Light" w:cs="Times New Roman"/>
      <w:b/>
      <w:bCs/>
      <w:kern w:val="2"/>
      <w:sz w:val="32"/>
      <w:szCs w:val="32"/>
    </w:rPr>
  </w:style>
  <w:style w:type="character" w:customStyle="1" w:styleId="111">
    <w:name w:val="标题 3 字符"/>
    <w:uiPriority w:val="0"/>
    <w:rPr>
      <w:rFonts w:ascii="Times New Roman" w:hAnsi="Times New Roman"/>
      <w:b/>
      <w:bCs/>
      <w:kern w:val="2"/>
      <w:sz w:val="32"/>
      <w:szCs w:val="32"/>
    </w:rPr>
  </w:style>
  <w:style w:type="character" w:customStyle="1" w:styleId="112">
    <w:name w:val="标题 4 字符"/>
    <w:uiPriority w:val="0"/>
    <w:rPr>
      <w:rFonts w:ascii="等线 Light" w:hAnsi="等线 Light" w:eastAsia="等线 Light" w:cs="Times New Roman"/>
      <w:b/>
      <w:bCs/>
      <w:kern w:val="2"/>
      <w:sz w:val="28"/>
      <w:szCs w:val="28"/>
    </w:rPr>
  </w:style>
  <w:style w:type="character" w:customStyle="1" w:styleId="113">
    <w:name w:val="批注文字 字符1"/>
    <w:uiPriority w:val="0"/>
    <w:rPr>
      <w:rFonts w:ascii="Times New Roman" w:hAnsi="Times New Roman" w:eastAsia="MS Mincho" w:cs="Times New Roman"/>
      <w:kern w:val="2"/>
      <w:sz w:val="21"/>
      <w:lang w:val="en-US" w:eastAsia="zh-CN" w:bidi="ar-SA"/>
    </w:rPr>
  </w:style>
  <w:style w:type="character" w:customStyle="1" w:styleId="114">
    <w:name w:val="批注框文本 字符"/>
    <w:uiPriority w:val="0"/>
    <w:rPr>
      <w:rFonts w:ascii="Times New Roman" w:hAnsi="Times New Roman"/>
      <w:kern w:val="2"/>
      <w:sz w:val="18"/>
      <w:szCs w:val="18"/>
    </w:rPr>
  </w:style>
  <w:style w:type="character" w:customStyle="1" w:styleId="115">
    <w:name w:val="页脚 字符1"/>
    <w:uiPriority w:val="99"/>
    <w:rPr>
      <w:rFonts w:ascii="Times New Roman" w:hAnsi="Times New Roman" w:eastAsia="MS Mincho" w:cs="Times New Roman"/>
      <w:kern w:val="2"/>
      <w:sz w:val="18"/>
      <w:szCs w:val="18"/>
      <w:lang w:val="en-US" w:eastAsia="zh-CN" w:bidi="ar-SA"/>
    </w:rPr>
  </w:style>
  <w:style w:type="character" w:customStyle="1" w:styleId="116">
    <w:name w:val="页眉 字符1"/>
    <w:uiPriority w:val="0"/>
    <w:rPr>
      <w:rFonts w:ascii="Times New Roman" w:hAnsi="Times New Roman" w:eastAsia="MS Mincho" w:cs="Times New Roman"/>
      <w:kern w:val="2"/>
      <w:sz w:val="18"/>
      <w:szCs w:val="18"/>
      <w:lang w:val="en-US" w:eastAsia="zh-CN" w:bidi="ar-SA"/>
    </w:rPr>
  </w:style>
  <w:style w:type="character" w:customStyle="1" w:styleId="117">
    <w:name w:val="批注主题 字符1"/>
    <w:uiPriority w:val="0"/>
    <w:rPr>
      <w:rFonts w:ascii="Times New Roman" w:hAnsi="Times New Roman" w:eastAsia="MS Mincho" w:cs="Times New Roman"/>
      <w:b/>
      <w:bCs/>
      <w:kern w:val="2"/>
      <w:sz w:val="21"/>
      <w:lang w:val="en-US" w:eastAsia="zh-CN" w:bidi="ar-SA"/>
    </w:rPr>
  </w:style>
  <w:style w:type="table" w:customStyle="1" w:styleId="118">
    <w:name w:val="网格型1"/>
    <w:basedOn w:val="49"/>
    <w:uiPriority w:val="39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9">
    <w:name w:val="gjfg"/>
    <w:uiPriority w:val="0"/>
    <w:rPr>
      <w:rFonts w:ascii="Times New Roman" w:hAnsi="Times New Roman" w:eastAsia="宋体" w:cs="Times New Roman"/>
    </w:rPr>
  </w:style>
  <w:style w:type="character" w:customStyle="1" w:styleId="120">
    <w:name w:val="next3"/>
    <w:uiPriority w:val="0"/>
    <w:rPr>
      <w:rFonts w:hint="eastAsia" w:ascii="微软雅黑" w:hAnsi="微软雅黑" w:eastAsia="微软雅黑" w:cs="微软雅黑"/>
      <w:sz w:val="21"/>
      <w:szCs w:val="21"/>
    </w:rPr>
  </w:style>
  <w:style w:type="character" w:customStyle="1" w:styleId="121">
    <w:name w:val="foot_title1"/>
    <w:uiPriority w:val="0"/>
    <w:rPr>
      <w:rFonts w:ascii="Times New Roman" w:hAnsi="Times New Roman" w:eastAsia="宋体" w:cs="Times New Roman"/>
    </w:rPr>
  </w:style>
  <w:style w:type="character" w:customStyle="1" w:styleId="122">
    <w:name w:val="prev3"/>
    <w:uiPriority w:val="0"/>
    <w:rPr>
      <w:rFonts w:ascii="微软雅黑" w:hAnsi="微软雅黑" w:eastAsia="微软雅黑" w:cs="微软雅黑"/>
      <w:sz w:val="21"/>
      <w:szCs w:val="21"/>
    </w:rPr>
  </w:style>
  <w:style w:type="character" w:customStyle="1" w:styleId="123">
    <w:name w:val="active6"/>
    <w:uiPriority w:val="0"/>
    <w:rPr>
      <w:rFonts w:ascii="Times New Roman" w:hAnsi="Times New Roman" w:eastAsia="宋体" w:cs="Times New Roman"/>
      <w:color w:val="FFFFFF"/>
    </w:rPr>
  </w:style>
  <w:style w:type="character" w:customStyle="1" w:styleId="124">
    <w:name w:val="CL标准正文首行缩进2字 Char Char"/>
    <w:link w:val="125"/>
    <w:uiPriority w:val="0"/>
    <w:rPr>
      <w:rFonts w:ascii="Times New Roman" w:hAnsi="Times New Roman"/>
      <w:sz w:val="28"/>
      <w:szCs w:val="24"/>
    </w:rPr>
  </w:style>
  <w:style w:type="paragraph" w:customStyle="1" w:styleId="125">
    <w:name w:val="CL标准正文首行缩进2字"/>
    <w:basedOn w:val="1"/>
    <w:link w:val="124"/>
    <w:uiPriority w:val="0"/>
    <w:pPr>
      <w:ind w:firstLine="560" w:firstLineChars="200"/>
    </w:pPr>
    <w:rPr>
      <w:rFonts w:eastAsiaTheme="minorEastAsia" w:cstheme="minorBidi"/>
      <w:sz w:val="28"/>
      <w:szCs w:val="24"/>
    </w:rPr>
  </w:style>
  <w:style w:type="character" w:customStyle="1" w:styleId="126">
    <w:name w:val="网格表 7 彩色 - 着色 31"/>
    <w:uiPriority w:val="0"/>
    <w:rPr>
      <w:rFonts w:ascii="Times New Roman" w:hAnsi="Times New Roman" w:eastAsia="宋体" w:cs="Times New Roman"/>
      <w:b/>
      <w:bCs/>
      <w:smallCaps/>
      <w:spacing w:val="5"/>
    </w:rPr>
  </w:style>
  <w:style w:type="character" w:customStyle="1" w:styleId="127">
    <w:name w:val="网格表 6 彩色 - 着色 31"/>
    <w:uiPriority w:val="0"/>
    <w:rPr>
      <w:rFonts w:ascii="Times New Roman" w:hAnsi="Times New Roman" w:eastAsia="宋体" w:cs="Times New Roman"/>
      <w:b/>
      <w:bCs/>
      <w:smallCaps/>
      <w:color w:val="ED7D31"/>
      <w:spacing w:val="5"/>
      <w:u w:val="single"/>
    </w:rPr>
  </w:style>
  <w:style w:type="character" w:customStyle="1" w:styleId="128">
    <w:name w:val="标题 3（绿盟科技） Char"/>
    <w:link w:val="129"/>
    <w:uiPriority w:val="0"/>
    <w:rPr>
      <w:rFonts w:ascii="Courier New" w:hAnsi="Courier New" w:eastAsia="......."/>
      <w:b/>
      <w:sz w:val="30"/>
      <w:szCs w:val="30"/>
    </w:rPr>
  </w:style>
  <w:style w:type="paragraph" w:customStyle="1" w:styleId="129">
    <w:name w:val="标题 3（绿盟科技）"/>
    <w:basedOn w:val="4"/>
    <w:next w:val="130"/>
    <w:link w:val="128"/>
    <w:uiPriority w:val="0"/>
    <w:pPr>
      <w:widowControl/>
      <w:tabs>
        <w:tab w:val="left" w:pos="960"/>
      </w:tabs>
      <w:spacing w:line="415" w:lineRule="auto"/>
      <w:ind w:left="907" w:hanging="907"/>
      <w:jc w:val="left"/>
    </w:pPr>
    <w:rPr>
      <w:rFonts w:ascii="Courier New" w:hAnsi="Courier New" w:eastAsia="......." w:cstheme="minorBidi"/>
      <w:bCs w:val="0"/>
      <w:sz w:val="30"/>
      <w:szCs w:val="30"/>
    </w:rPr>
  </w:style>
  <w:style w:type="paragraph" w:customStyle="1" w:styleId="130">
    <w:name w:val="正文（FW)"/>
    <w:link w:val="131"/>
    <w:uiPriority w:val="0"/>
    <w:pPr>
      <w:spacing w:line="360" w:lineRule="auto"/>
      <w:ind w:firstLine="200" w:firstLineChars="200"/>
    </w:pPr>
    <w:rPr>
      <w:rFonts w:ascii="Courier New" w:hAnsi="Courier New" w:eastAsia="宋体" w:cs="Times New Roman"/>
      <w:kern w:val="0"/>
      <w:sz w:val="24"/>
      <w:szCs w:val="21"/>
      <w:lang w:val="en-US" w:eastAsia="zh-CN" w:bidi="ar-SA"/>
    </w:rPr>
  </w:style>
  <w:style w:type="character" w:customStyle="1" w:styleId="131">
    <w:name w:val="正文（FW) Char"/>
    <w:link w:val="130"/>
    <w:uiPriority w:val="0"/>
    <w:rPr>
      <w:rFonts w:ascii="Courier New" w:hAnsi="Courier New" w:eastAsia="宋体" w:cs="Times New Roman"/>
      <w:kern w:val="0"/>
      <w:sz w:val="24"/>
      <w:szCs w:val="21"/>
    </w:rPr>
  </w:style>
  <w:style w:type="character" w:customStyle="1" w:styleId="132">
    <w:name w:val="redfilenumber"/>
    <w:uiPriority w:val="0"/>
    <w:rPr>
      <w:rFonts w:ascii="Times New Roman" w:hAnsi="Times New Roman" w:eastAsia="宋体" w:cs="Times New Roman"/>
      <w:color w:val="BA2636"/>
      <w:sz w:val="18"/>
      <w:szCs w:val="18"/>
    </w:rPr>
  </w:style>
  <w:style w:type="character" w:customStyle="1" w:styleId="133">
    <w:name w:val="first-child"/>
    <w:qFormat/>
    <w:uiPriority w:val="0"/>
    <w:rPr>
      <w:rFonts w:ascii="Times New Roman" w:hAnsi="Times New Roman" w:eastAsia="宋体" w:cs="Times New Roman"/>
    </w:rPr>
  </w:style>
  <w:style w:type="character" w:customStyle="1" w:styleId="134">
    <w:name w:val="Default 字符"/>
    <w:uiPriority w:val="0"/>
    <w:rPr>
      <w:rFonts w:ascii="新宋体" w:hAnsi="新宋体" w:eastAsia="新宋体" w:cs="Times New Roman"/>
      <w:color w:val="000000"/>
      <w:sz w:val="24"/>
      <w:szCs w:val="24"/>
    </w:rPr>
  </w:style>
  <w:style w:type="character" w:customStyle="1" w:styleId="135">
    <w:name w:val="javascript"/>
    <w:uiPriority w:val="0"/>
    <w:rPr>
      <w:rFonts w:ascii="Times New Roman" w:hAnsi="Times New Roman" w:eastAsia="宋体" w:cs="Times New Roman"/>
    </w:rPr>
  </w:style>
  <w:style w:type="character" w:customStyle="1" w:styleId="136">
    <w:name w:val="foot_title"/>
    <w:uiPriority w:val="0"/>
    <w:rPr>
      <w:rFonts w:ascii="Times New Roman" w:hAnsi="Times New Roman" w:eastAsia="宋体" w:cs="Times New Roman"/>
    </w:rPr>
  </w:style>
  <w:style w:type="character" w:customStyle="1" w:styleId="137">
    <w:name w:val="网格表 4 - 着色 31"/>
    <w:uiPriority w:val="0"/>
    <w:rPr>
      <w:rFonts w:ascii="Times New Roman" w:hAnsi="Times New Roman" w:eastAsia="宋体" w:cs="Times New Roman"/>
      <w:b/>
      <w:bCs/>
      <w:i/>
      <w:iCs/>
      <w:color w:val="5B9BD5"/>
    </w:rPr>
  </w:style>
  <w:style w:type="character" w:customStyle="1" w:styleId="138">
    <w:name w:val="彩色底纹 - 着色 3 字符"/>
    <w:link w:val="139"/>
    <w:uiPriority w:val="0"/>
    <w:rPr>
      <w:rFonts w:ascii="Times New Roman" w:hAnsi="Times New Roman" w:eastAsia="MS Mincho"/>
    </w:rPr>
  </w:style>
  <w:style w:type="paragraph" w:customStyle="1" w:styleId="139">
    <w:name w:val="彩色底纹 - 着色 31"/>
    <w:basedOn w:val="1"/>
    <w:link w:val="138"/>
    <w:uiPriority w:val="0"/>
    <w:pPr>
      <w:ind w:firstLine="420" w:firstLineChars="200"/>
    </w:pPr>
    <w:rPr>
      <w:rFonts w:eastAsia="MS Mincho" w:cstheme="minorBidi"/>
      <w:szCs w:val="22"/>
    </w:rPr>
  </w:style>
  <w:style w:type="character" w:customStyle="1" w:styleId="140">
    <w:name w:val="col21"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141">
    <w:name w:val="top111"/>
    <w:uiPriority w:val="0"/>
    <w:rPr>
      <w:rFonts w:ascii="Times New Roman" w:hAnsi="Times New Roman" w:eastAsia="宋体" w:cs="Times New Roman"/>
      <w:color w:val="000000"/>
      <w:sz w:val="21"/>
      <w:szCs w:val="21"/>
    </w:rPr>
  </w:style>
  <w:style w:type="character" w:customStyle="1" w:styleId="142">
    <w:name w:val="next2"/>
    <w:uiPriority w:val="0"/>
    <w:rPr>
      <w:rFonts w:ascii="Times New Roman" w:hAnsi="Times New Roman" w:eastAsia="宋体" w:cs="Times New Roman"/>
      <w:color w:val="888888"/>
    </w:rPr>
  </w:style>
  <w:style w:type="character" w:customStyle="1" w:styleId="143">
    <w:name w:val="w809e1"/>
    <w:uiPriority w:val="0"/>
    <w:rPr>
      <w:rFonts w:ascii="Times New Roman" w:hAnsi="Times New Roman" w:eastAsia="宋体" w:cs="Times New Roman"/>
    </w:rPr>
  </w:style>
  <w:style w:type="character" w:customStyle="1" w:styleId="144">
    <w:name w:val="正文缩进 Char"/>
    <w:uiPriority w:val="0"/>
    <w:rPr>
      <w:rFonts w:ascii="Times New Roman" w:hAnsi="Times New Roman" w:eastAsia="MS Mincho" w:cs="Times New Roman"/>
      <w:kern w:val="2"/>
      <w:sz w:val="21"/>
      <w:lang w:val="en-US" w:eastAsia="zh-CN" w:bidi="ar-SA"/>
    </w:rPr>
  </w:style>
  <w:style w:type="character" w:customStyle="1" w:styleId="145">
    <w:name w:val="address-info"/>
    <w:uiPriority w:val="0"/>
    <w:rPr>
      <w:rFonts w:ascii="Times New Roman" w:hAnsi="Times New Roman" w:eastAsia="宋体" w:cs="Times New Roman"/>
    </w:rPr>
  </w:style>
  <w:style w:type="character" w:customStyle="1" w:styleId="146">
    <w:name w:val="info4"/>
    <w:uiPriority w:val="0"/>
    <w:rPr>
      <w:rFonts w:ascii="Times New Roman" w:hAnsi="Times New Roman" w:eastAsia="宋体" w:cs="Times New Roman"/>
    </w:rPr>
  </w:style>
  <w:style w:type="character" w:customStyle="1" w:styleId="147">
    <w:name w:val="col11"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48">
    <w:name w:val="fielderror"/>
    <w:uiPriority w:val="0"/>
    <w:rPr>
      <w:rFonts w:ascii="Times New Roman" w:hAnsi="Times New Roman" w:eastAsia="宋体" w:cs="Times New Roman"/>
      <w:color w:val="800000"/>
    </w:rPr>
  </w:style>
  <w:style w:type="character" w:customStyle="1" w:styleId="149">
    <w:name w:val="列表段落 字符"/>
    <w:uiPriority w:val="0"/>
    <w:rPr>
      <w:rFonts w:ascii="Arial" w:hAnsi="Arial" w:eastAsia="宋体" w:cs="Arial"/>
      <w:sz w:val="21"/>
      <w:szCs w:val="22"/>
    </w:rPr>
  </w:style>
  <w:style w:type="character" w:customStyle="1" w:styleId="150">
    <w:name w:val="param-name"/>
    <w:uiPriority w:val="0"/>
    <w:rPr>
      <w:rFonts w:ascii="Times New Roman" w:hAnsi="Times New Roman" w:eastAsia="宋体" w:cs="Times New Roman"/>
    </w:rPr>
  </w:style>
  <w:style w:type="character" w:customStyle="1" w:styleId="151">
    <w:name w:val="prev2"/>
    <w:uiPriority w:val="0"/>
    <w:rPr>
      <w:rFonts w:ascii="Times New Roman" w:hAnsi="Times New Roman" w:eastAsia="宋体" w:cs="Times New Roman"/>
      <w:color w:val="888888"/>
    </w:rPr>
  </w:style>
  <w:style w:type="character" w:customStyle="1" w:styleId="152">
    <w:name w:val="无间隔 字符"/>
    <w:uiPriority w:val="0"/>
    <w:rPr>
      <w:rFonts w:ascii="Arial" w:hAnsi="Arial" w:eastAsia="宋体" w:cs="Times New Roman"/>
      <w:sz w:val="22"/>
      <w:szCs w:val="22"/>
    </w:rPr>
  </w:style>
  <w:style w:type="character" w:customStyle="1" w:styleId="153">
    <w:name w:val="qxdate"/>
    <w:uiPriority w:val="0"/>
    <w:rPr>
      <w:rFonts w:ascii="Times New Roman" w:hAnsi="Times New Roman" w:eastAsia="宋体" w:cs="Times New Roman"/>
      <w:color w:val="333333"/>
      <w:sz w:val="18"/>
      <w:szCs w:val="18"/>
    </w:rPr>
  </w:style>
  <w:style w:type="character" w:customStyle="1" w:styleId="154">
    <w:name w:val="displayarti"/>
    <w:uiPriority w:val="0"/>
    <w:rPr>
      <w:rFonts w:ascii="Times New Roman" w:hAnsi="Times New Roman" w:eastAsia="宋体" w:cs="Times New Roman"/>
      <w:color w:val="FFFFFF"/>
      <w:shd w:val="clear" w:color="auto" w:fill="A00000"/>
    </w:rPr>
  </w:style>
  <w:style w:type="character" w:customStyle="1" w:styleId="155">
    <w:name w:val="font91"/>
    <w:uiPriority w:val="0"/>
    <w:rPr>
      <w:rFonts w:hint="eastAsia" w:ascii="宋体" w:hAnsi="宋体" w:eastAsia="宋体" w:cs="宋体"/>
      <w:b/>
      <w:color w:val="000000"/>
      <w:sz w:val="22"/>
      <w:szCs w:val="22"/>
      <w:u w:val="none"/>
    </w:rPr>
  </w:style>
  <w:style w:type="character" w:customStyle="1" w:styleId="156">
    <w:name w:val="paramname2"/>
    <w:uiPriority w:val="0"/>
    <w:rPr>
      <w:rFonts w:ascii="Times New Roman" w:hAnsi="Times New Roman" w:eastAsia="宋体" w:cs="Times New Roman"/>
    </w:rPr>
  </w:style>
  <w:style w:type="character" w:customStyle="1" w:styleId="157">
    <w:name w:val="active4"/>
    <w:uiPriority w:val="0"/>
    <w:rPr>
      <w:rFonts w:ascii="Times New Roman" w:hAnsi="Times New Roman" w:eastAsia="宋体" w:cs="Times New Roman"/>
      <w:color w:val="FFFFFF"/>
    </w:rPr>
  </w:style>
  <w:style w:type="character" w:customStyle="1" w:styleId="158">
    <w:name w:val="3zw1"/>
    <w:uiPriority w:val="0"/>
    <w:rPr>
      <w:rFonts w:ascii="Times New Roman" w:hAnsi="Times New Roman" w:eastAsia="宋体" w:cs="Times New Roman"/>
      <w:color w:val="000000"/>
      <w:sz w:val="21"/>
      <w:szCs w:val="21"/>
    </w:rPr>
  </w:style>
  <w:style w:type="character" w:customStyle="1" w:styleId="159">
    <w:name w:val="required"/>
    <w:uiPriority w:val="0"/>
    <w:rPr>
      <w:rFonts w:ascii="Times New Roman" w:hAnsi="Times New Roman" w:eastAsia="宋体" w:cs="Times New Roman"/>
      <w:color w:val="FF0000"/>
    </w:rPr>
  </w:style>
  <w:style w:type="character" w:customStyle="1" w:styleId="160">
    <w:name w:val="redfilefwwh"/>
    <w:uiPriority w:val="0"/>
    <w:rPr>
      <w:rFonts w:ascii="Times New Roman" w:hAnsi="Times New Roman" w:eastAsia="宋体" w:cs="Times New Roman"/>
      <w:color w:val="BA2636"/>
      <w:sz w:val="18"/>
      <w:szCs w:val="18"/>
    </w:rPr>
  </w:style>
  <w:style w:type="character" w:customStyle="1" w:styleId="161">
    <w:name w:val="font41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62">
    <w:name w:val="hilite6"/>
    <w:uiPriority w:val="0"/>
    <w:rPr>
      <w:rFonts w:ascii="Times New Roman" w:hAnsi="Times New Roman" w:eastAsia="宋体" w:cs="Times New Roman"/>
      <w:color w:val="000000"/>
    </w:rPr>
  </w:style>
  <w:style w:type="character" w:customStyle="1" w:styleId="163">
    <w:name w:val="tab1"/>
    <w:uiPriority w:val="0"/>
    <w:rPr>
      <w:rFonts w:ascii="Times New Roman" w:hAnsi="Times New Roman" w:eastAsia="宋体" w:cs="Times New Roman"/>
    </w:rPr>
  </w:style>
  <w:style w:type="character" w:customStyle="1" w:styleId="164">
    <w:name w:val="标题 1 字符1"/>
    <w:uiPriority w:val="0"/>
    <w:rPr>
      <w:rFonts w:ascii="Times New Roman" w:hAnsi="Times New Roman" w:eastAsia="MS Mincho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65">
    <w:name w:val="List Paragraph Char"/>
    <w:link w:val="166"/>
    <w:uiPriority w:val="0"/>
    <w:rPr>
      <w:rFonts w:ascii="Times New Roman" w:hAnsi="Times New Roman" w:eastAsia="MS Mincho"/>
      <w:szCs w:val="24"/>
    </w:rPr>
  </w:style>
  <w:style w:type="paragraph" w:customStyle="1" w:styleId="166">
    <w:name w:val="列出段落2"/>
    <w:basedOn w:val="1"/>
    <w:link w:val="165"/>
    <w:uiPriority w:val="0"/>
    <w:pPr>
      <w:ind w:firstLine="420" w:firstLineChars="200"/>
    </w:pPr>
    <w:rPr>
      <w:rFonts w:eastAsia="MS Mincho" w:cstheme="minorBidi"/>
      <w:szCs w:val="24"/>
    </w:rPr>
  </w:style>
  <w:style w:type="character" w:customStyle="1" w:styleId="167">
    <w:name w:val="fontstyle01"/>
    <w:qFormat/>
    <w:uiPriority w:val="0"/>
    <w:rPr>
      <w:rFonts w:hint="eastAsia" w:ascii="宋体" w:hAnsi="宋体" w:eastAsia="宋体" w:cs="Times New Roman"/>
      <w:color w:val="000000"/>
      <w:sz w:val="24"/>
      <w:szCs w:val="24"/>
    </w:rPr>
  </w:style>
  <w:style w:type="character" w:customStyle="1" w:styleId="168">
    <w:name w:val="detail"/>
    <w:uiPriority w:val="0"/>
    <w:rPr>
      <w:rFonts w:ascii="Times New Roman" w:hAnsi="Times New Roman" w:eastAsia="宋体" w:cs="Times New Roman"/>
    </w:rPr>
  </w:style>
  <w:style w:type="character" w:customStyle="1" w:styleId="169">
    <w:name w:val="cfdate"/>
    <w:uiPriority w:val="0"/>
    <w:rPr>
      <w:rFonts w:ascii="Times New Roman" w:hAnsi="Times New Roman" w:eastAsia="宋体" w:cs="Times New Roman"/>
      <w:color w:val="333333"/>
      <w:sz w:val="18"/>
      <w:szCs w:val="18"/>
    </w:rPr>
  </w:style>
  <w:style w:type="character" w:customStyle="1" w:styleId="170">
    <w:name w:val="彩色列表 - 着色 3 字符"/>
    <w:link w:val="171"/>
    <w:uiPriority w:val="0"/>
    <w:rPr>
      <w:rFonts w:ascii="Courier New" w:hAnsi="Courier New" w:cs="Arial"/>
      <w:i/>
      <w:iCs/>
      <w:color w:val="000000"/>
      <w:sz w:val="24"/>
      <w:szCs w:val="24"/>
    </w:rPr>
  </w:style>
  <w:style w:type="paragraph" w:customStyle="1" w:styleId="171">
    <w:name w:val="彩色列表 - 着色 31"/>
    <w:basedOn w:val="1"/>
    <w:next w:val="1"/>
    <w:link w:val="170"/>
    <w:uiPriority w:val="0"/>
    <w:pPr>
      <w:widowControl/>
      <w:spacing w:line="240" w:lineRule="atLeast"/>
    </w:pPr>
    <w:rPr>
      <w:rFonts w:ascii="Courier New" w:hAnsi="Courier New" w:cs="Arial" w:eastAsiaTheme="minorEastAsia"/>
      <w:i/>
      <w:iCs/>
      <w:color w:val="000000"/>
      <w:sz w:val="24"/>
      <w:szCs w:val="24"/>
    </w:rPr>
  </w:style>
  <w:style w:type="character" w:customStyle="1" w:styleId="172">
    <w:name w:val="font51"/>
    <w:uiPriority w:val="0"/>
    <w:rPr>
      <w:rFonts w:hint="eastAsia" w:ascii="MS Mincho" w:hAnsi="MS Mincho" w:eastAsia="MS Mincho" w:cs="MS Mincho"/>
      <w:color w:val="000000"/>
      <w:sz w:val="18"/>
      <w:szCs w:val="18"/>
      <w:u w:val="none"/>
    </w:rPr>
  </w:style>
  <w:style w:type="character" w:customStyle="1" w:styleId="173">
    <w:name w:val="中等深浅底纹 1 - 着色 2 字符"/>
    <w:link w:val="174"/>
    <w:uiPriority w:val="0"/>
    <w:rPr>
      <w:rFonts w:ascii="Arial" w:hAnsi="Arial"/>
      <w:sz w:val="22"/>
    </w:rPr>
  </w:style>
  <w:style w:type="paragraph" w:customStyle="1" w:styleId="174">
    <w:name w:val="中等深浅底纹 1 - 着色 21"/>
    <w:link w:val="173"/>
    <w:uiPriority w:val="0"/>
    <w:rPr>
      <w:rFonts w:ascii="Arial" w:hAnsi="Arial" w:eastAsiaTheme="minorEastAsia" w:cstheme="minorBidi"/>
      <w:kern w:val="2"/>
      <w:sz w:val="22"/>
      <w:szCs w:val="22"/>
      <w:lang w:val="en-US" w:eastAsia="zh-CN" w:bidi="ar-SA"/>
    </w:rPr>
  </w:style>
  <w:style w:type="character" w:customStyle="1" w:styleId="175">
    <w:name w:val="fontstyle21"/>
    <w:uiPriority w:val="0"/>
    <w:rPr>
      <w:rFonts w:hint="eastAsia" w:ascii="Arial Unicode MS" w:hAnsi="Times New Roman" w:eastAsia="Arial Unicode MS" w:cs="Times New Roman"/>
      <w:color w:val="000000"/>
      <w:sz w:val="30"/>
      <w:szCs w:val="30"/>
    </w:rPr>
  </w:style>
  <w:style w:type="character" w:customStyle="1" w:styleId="176">
    <w:name w:val="网格表 3 - 着色 31"/>
    <w:uiPriority w:val="0"/>
    <w:rPr>
      <w:rFonts w:ascii="Times New Roman" w:hAnsi="Times New Roman" w:eastAsia="宋体" w:cs="Times New Roman"/>
      <w:i/>
      <w:iCs/>
      <w:color w:val="808080"/>
    </w:rPr>
  </w:style>
  <w:style w:type="character" w:customStyle="1" w:styleId="177">
    <w:name w:val="param-value"/>
    <w:uiPriority w:val="0"/>
    <w:rPr>
      <w:rFonts w:ascii="Times New Roman" w:hAnsi="Times New Roman" w:eastAsia="宋体" w:cs="Times New Roman"/>
    </w:rPr>
  </w:style>
  <w:style w:type="character" w:customStyle="1" w:styleId="178">
    <w:name w:val="apple-converted-space"/>
    <w:uiPriority w:val="0"/>
    <w:rPr>
      <w:rFonts w:ascii="Times New Roman" w:hAnsi="Times New Roman" w:eastAsia="宋体" w:cs="Times New Roman"/>
    </w:rPr>
  </w:style>
  <w:style w:type="character" w:customStyle="1" w:styleId="179">
    <w:name w:val="tab2"/>
    <w:uiPriority w:val="0"/>
    <w:rPr>
      <w:rFonts w:ascii="Times New Roman" w:hAnsi="Times New Roman" w:eastAsia="宋体" w:cs="Times New Roman"/>
      <w:color w:val="333366"/>
    </w:rPr>
  </w:style>
  <w:style w:type="character" w:customStyle="1" w:styleId="180">
    <w:name w:val="网格表 5 深色 - 着色 31"/>
    <w:uiPriority w:val="0"/>
    <w:rPr>
      <w:rFonts w:ascii="Times New Roman" w:hAnsi="Times New Roman" w:eastAsia="宋体" w:cs="Times New Roman"/>
      <w:smallCaps/>
      <w:color w:val="ED7D31"/>
      <w:u w:val="single"/>
    </w:rPr>
  </w:style>
  <w:style w:type="character" w:customStyle="1" w:styleId="181">
    <w:name w:val="标题 2（绿盟科技） Char"/>
    <w:link w:val="182"/>
    <w:uiPriority w:val="0"/>
    <w:rPr>
      <w:rFonts w:ascii="Courier New" w:hAnsi="Courier New" w:eastAsia="......."/>
      <w:b/>
      <w:sz w:val="28"/>
      <w:szCs w:val="32"/>
    </w:rPr>
  </w:style>
  <w:style w:type="paragraph" w:customStyle="1" w:styleId="182">
    <w:name w:val="标题 2（绿盟科技）"/>
    <w:basedOn w:val="3"/>
    <w:next w:val="1"/>
    <w:link w:val="181"/>
    <w:uiPriority w:val="0"/>
    <w:pPr>
      <w:widowControl/>
      <w:tabs>
        <w:tab w:val="left" w:pos="1741"/>
      </w:tabs>
      <w:spacing w:before="240" w:after="0" w:line="415" w:lineRule="auto"/>
      <w:ind w:left="1741" w:hanging="720"/>
      <w:jc w:val="left"/>
    </w:pPr>
    <w:rPr>
      <w:rFonts w:ascii="Courier New" w:hAnsi="Courier New" w:eastAsia="......." w:cstheme="minorBidi"/>
      <w:bCs w:val="0"/>
      <w:sz w:val="28"/>
    </w:rPr>
  </w:style>
  <w:style w:type="character" w:customStyle="1" w:styleId="183">
    <w:name w:val="正文首行缩进（绿盟科技） Char"/>
    <w:link w:val="184"/>
    <w:uiPriority w:val="0"/>
    <w:rPr>
      <w:rFonts w:ascii="Courier New" w:hAnsi="Courier New" w:cs="Arial"/>
      <w:szCs w:val="21"/>
    </w:rPr>
  </w:style>
  <w:style w:type="paragraph" w:customStyle="1" w:styleId="184">
    <w:name w:val="正文首行缩进（绿盟科技）"/>
    <w:basedOn w:val="1"/>
    <w:link w:val="183"/>
    <w:uiPriority w:val="0"/>
    <w:pPr>
      <w:widowControl/>
      <w:spacing w:after="50" w:line="300" w:lineRule="auto"/>
      <w:ind w:firstLine="200" w:firstLineChars="200"/>
      <w:jc w:val="left"/>
    </w:pPr>
    <w:rPr>
      <w:rFonts w:ascii="Courier New" w:hAnsi="Courier New" w:cs="Arial" w:eastAsiaTheme="minorEastAsia"/>
      <w:szCs w:val="21"/>
    </w:rPr>
  </w:style>
  <w:style w:type="character" w:customStyle="1" w:styleId="185">
    <w:name w:val="表正文 Char"/>
    <w:link w:val="186"/>
    <w:uiPriority w:val="0"/>
    <w:rPr>
      <w:rFonts w:ascii="Tahoma" w:hAnsi="Tahoma" w:eastAsia="Verdana"/>
      <w:sz w:val="24"/>
      <w:szCs w:val="21"/>
    </w:rPr>
  </w:style>
  <w:style w:type="paragraph" w:customStyle="1" w:styleId="186">
    <w:name w:val="表正文"/>
    <w:basedOn w:val="1"/>
    <w:link w:val="185"/>
    <w:uiPriority w:val="0"/>
    <w:pPr>
      <w:widowControl/>
      <w:spacing w:after="120" w:line="360" w:lineRule="exact"/>
    </w:pPr>
    <w:rPr>
      <w:rFonts w:ascii="Tahoma" w:hAnsi="Tahoma" w:eastAsia="Verdana" w:cstheme="minorBidi"/>
      <w:sz w:val="24"/>
      <w:szCs w:val="21"/>
    </w:rPr>
  </w:style>
  <w:style w:type="character" w:customStyle="1" w:styleId="187">
    <w:name w:val="缩进的正文 Char"/>
    <w:link w:val="188"/>
    <w:uiPriority w:val="0"/>
    <w:rPr>
      <w:rFonts w:ascii="Courier New" w:hAnsi="Courier New" w:eastAsia="......." w:cs="Courier New"/>
      <w:lang w:bidi="en-US"/>
    </w:rPr>
  </w:style>
  <w:style w:type="paragraph" w:customStyle="1" w:styleId="188">
    <w:name w:val="缩进的正文"/>
    <w:basedOn w:val="1"/>
    <w:link w:val="187"/>
    <w:uiPriority w:val="0"/>
    <w:pPr>
      <w:widowControl/>
      <w:spacing w:before="200" w:after="200" w:line="276" w:lineRule="auto"/>
      <w:ind w:left="2520" w:firstLine="420"/>
      <w:jc w:val="left"/>
    </w:pPr>
    <w:rPr>
      <w:rFonts w:ascii="Courier New" w:hAnsi="Courier New" w:eastAsia="......." w:cs="Courier New"/>
      <w:szCs w:val="22"/>
      <w:lang w:bidi="en-US"/>
    </w:rPr>
  </w:style>
  <w:style w:type="character" w:customStyle="1" w:styleId="189">
    <w:name w:val="font121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90">
    <w:name w:val="clear"/>
    <w:uiPriority w:val="0"/>
    <w:rPr>
      <w:rFonts w:ascii="Times New Roman" w:hAnsi="Times New Roman" w:eastAsia="宋体" w:cs="Times New Roman"/>
      <w:sz w:val="16"/>
      <w:szCs w:val="0"/>
    </w:rPr>
  </w:style>
  <w:style w:type="character" w:customStyle="1" w:styleId="191">
    <w:name w:val="font61"/>
    <w:uiPriority w:val="0"/>
    <w:rPr>
      <w:rFonts w:ascii="Courier New" w:hAnsi="Courier New" w:eastAsia="宋体" w:cs="Courier New"/>
      <w:color w:val="000000"/>
      <w:sz w:val="18"/>
      <w:szCs w:val="18"/>
      <w:u w:val="none"/>
    </w:rPr>
  </w:style>
  <w:style w:type="character" w:customStyle="1" w:styleId="192">
    <w:name w:val="彩色网格 - 着色 3 字符"/>
    <w:link w:val="193"/>
    <w:uiPriority w:val="0"/>
    <w:rPr>
      <w:rFonts w:ascii="Courier New" w:hAnsi="Courier New" w:cs="Arial"/>
      <w:b/>
      <w:bCs/>
      <w:i/>
      <w:iCs/>
      <w:color w:val="5B9BD5"/>
      <w:sz w:val="24"/>
      <w:szCs w:val="24"/>
    </w:rPr>
  </w:style>
  <w:style w:type="paragraph" w:customStyle="1" w:styleId="193">
    <w:name w:val="彩色网格 - 着色 31"/>
    <w:basedOn w:val="1"/>
    <w:next w:val="1"/>
    <w:link w:val="192"/>
    <w:qFormat/>
    <w:uiPriority w:val="0"/>
    <w:pPr>
      <w:widowControl/>
      <w:pBdr>
        <w:bottom w:val="single" w:color="5B9BD5" w:sz="4" w:space="4"/>
      </w:pBdr>
      <w:spacing w:before="200" w:after="280" w:line="240" w:lineRule="atLeast"/>
      <w:ind w:left="936" w:right="936"/>
    </w:pPr>
    <w:rPr>
      <w:rFonts w:ascii="Courier New" w:hAnsi="Courier New" w:cs="Arial" w:eastAsiaTheme="minorEastAsia"/>
      <w:b/>
      <w:bCs/>
      <w:i/>
      <w:iCs/>
      <w:color w:val="5B9BD5"/>
      <w:sz w:val="24"/>
      <w:szCs w:val="24"/>
    </w:rPr>
  </w:style>
  <w:style w:type="paragraph" w:customStyle="1" w:styleId="194">
    <w:name w:val="彩色列表 - 着色 11"/>
    <w:basedOn w:val="1"/>
    <w:uiPriority w:val="0"/>
    <w:pPr>
      <w:ind w:firstLine="420" w:firstLineChars="200"/>
    </w:pPr>
    <w:rPr>
      <w:rFonts w:ascii="方正仿宋_GBK" w:hAnsi="方正仿宋_GBK" w:eastAsia="方正仿宋_GBK" w:cs="黑体"/>
      <w:sz w:val="24"/>
      <w:szCs w:val="24"/>
    </w:rPr>
  </w:style>
  <w:style w:type="paragraph" w:customStyle="1" w:styleId="195">
    <w:name w:val="xl7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</w:pPr>
    <w:rPr>
      <w:rFonts w:ascii="MS Mincho" w:hAnsi="MS Mincho" w:cs="MS Mincho"/>
      <w:color w:val="000000"/>
      <w:kern w:val="0"/>
      <w:sz w:val="20"/>
    </w:rPr>
  </w:style>
  <w:style w:type="paragraph" w:customStyle="1" w:styleId="196">
    <w:name w:val="正文缩进2格"/>
    <w:basedOn w:val="1"/>
    <w:uiPriority w:val="0"/>
    <w:pPr>
      <w:spacing w:line="600" w:lineRule="exact"/>
      <w:ind w:firstLine="639" w:firstLineChars="206"/>
    </w:pPr>
    <w:rPr>
      <w:rFonts w:ascii="Arial Unicode MS" w:hAnsi="MS Mincho" w:eastAsia="Arial Unicode MS"/>
      <w:sz w:val="31"/>
      <w:szCs w:val="28"/>
    </w:rPr>
  </w:style>
  <w:style w:type="paragraph" w:customStyle="1" w:styleId="197">
    <w:name w:val="a"/>
    <w:basedOn w:val="1"/>
    <w:uiPriority w:val="0"/>
    <w:pPr>
      <w:widowControl/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198">
    <w:name w:val="xl10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MS Mincho" w:hAnsi="MS Mincho" w:cs="MS Mincho"/>
      <w:kern w:val="0"/>
      <w:sz w:val="24"/>
      <w:szCs w:val="24"/>
    </w:rPr>
  </w:style>
  <w:style w:type="paragraph" w:customStyle="1" w:styleId="199">
    <w:name w:val="Char1"/>
    <w:basedOn w:val="1"/>
    <w:uiPriority w:val="0"/>
    <w:pPr>
      <w:tabs>
        <w:tab w:val="left" w:pos="360"/>
      </w:tabs>
    </w:pPr>
    <w:rPr>
      <w:sz w:val="24"/>
      <w:szCs w:val="24"/>
    </w:rPr>
  </w:style>
  <w:style w:type="paragraph" w:customStyle="1" w:styleId="200">
    <w:name w:val="xl96"/>
    <w:basedOn w:val="1"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01">
    <w:name w:val="xl80"/>
    <w:basedOn w:val="1"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center"/>
    </w:pPr>
    <w:rPr>
      <w:rFonts w:ascii="MS Mincho" w:hAnsi="MS Mincho" w:cs="MS Mincho"/>
      <w:kern w:val="0"/>
      <w:sz w:val="20"/>
    </w:rPr>
  </w:style>
  <w:style w:type="paragraph" w:customStyle="1" w:styleId="202">
    <w:name w:val="xl100"/>
    <w:basedOn w:val="1"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MS Mincho" w:hAnsi="MS Mincho" w:cs="MS Mincho"/>
      <w:b/>
      <w:bCs/>
      <w:kern w:val="0"/>
      <w:sz w:val="24"/>
      <w:szCs w:val="24"/>
    </w:rPr>
  </w:style>
  <w:style w:type="paragraph" w:customStyle="1" w:styleId="203">
    <w:name w:val="xl94"/>
    <w:basedOn w:val="1"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MS Mincho" w:hAnsi="MS Mincho" w:cs="MS Mincho"/>
      <w:kern w:val="0"/>
      <w:sz w:val="24"/>
      <w:szCs w:val="24"/>
    </w:rPr>
  </w:style>
  <w:style w:type="paragraph" w:customStyle="1" w:styleId="204">
    <w:name w:val="font12"/>
    <w:basedOn w:val="1"/>
    <w:uiPriority w:val="0"/>
    <w:pPr>
      <w:widowControl/>
      <w:spacing w:before="100" w:beforeAutospacing="1" w:after="100" w:afterAutospacing="1" w:line="240" w:lineRule="atLeast"/>
      <w:jc w:val="left"/>
    </w:pPr>
    <w:rPr>
      <w:rFonts w:ascii="Courier New" w:hAnsi="Courier New"/>
      <w:kern w:val="0"/>
      <w:sz w:val="20"/>
    </w:rPr>
  </w:style>
  <w:style w:type="paragraph" w:customStyle="1" w:styleId="205">
    <w:name w:val="xl75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left"/>
    </w:pPr>
    <w:rPr>
      <w:rFonts w:ascii="MS Mincho" w:hAnsi="MS Mincho" w:cs="MS Mincho"/>
      <w:kern w:val="0"/>
      <w:sz w:val="20"/>
    </w:rPr>
  </w:style>
  <w:style w:type="paragraph" w:customStyle="1" w:styleId="206">
    <w:name w:val="表格文本"/>
    <w:basedOn w:val="1"/>
    <w:uiPriority w:val="0"/>
    <w:pPr>
      <w:spacing w:line="288" w:lineRule="auto"/>
    </w:pPr>
  </w:style>
  <w:style w:type="paragraph" w:customStyle="1" w:styleId="207">
    <w:name w:val="正文_0"/>
    <w:basedOn w:val="1"/>
    <w:uiPriority w:val="0"/>
    <w:rPr>
      <w:szCs w:val="24"/>
    </w:rPr>
  </w:style>
  <w:style w:type="paragraph" w:customStyle="1" w:styleId="208">
    <w:name w:val="xl86"/>
    <w:basedOn w:val="1"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left"/>
    </w:pPr>
    <w:rPr>
      <w:rFonts w:ascii="MS Mincho" w:hAnsi="MS Mincho" w:cs="MS Mincho"/>
      <w:color w:val="FF0000"/>
      <w:kern w:val="0"/>
      <w:sz w:val="20"/>
    </w:rPr>
  </w:style>
  <w:style w:type="paragraph" w:customStyle="1" w:styleId="209">
    <w:name w:val="tableheading"/>
    <w:basedOn w:val="1"/>
    <w:uiPriority w:val="0"/>
    <w:pPr>
      <w:widowControl/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10">
    <w:name w:val="xl6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center"/>
    </w:pPr>
    <w:rPr>
      <w:rFonts w:ascii="MS Mincho" w:hAnsi="MS Mincho" w:cs="MS Mincho"/>
      <w:kern w:val="0"/>
      <w:sz w:val="20"/>
    </w:rPr>
  </w:style>
  <w:style w:type="paragraph" w:customStyle="1" w:styleId="211">
    <w:name w:val="正文 A"/>
    <w:uiPriority w:val="0"/>
    <w:pPr>
      <w:widowControl w:val="0"/>
      <w:jc w:val="both"/>
    </w:pPr>
    <w:rPr>
      <w:rFonts w:hint="eastAsia" w:ascii="Calibri Light" w:hAnsi="Calibri Light" w:eastAsia="Calibri Light" w:cs="Calibri Light"/>
      <w:color w:val="000000"/>
      <w:kern w:val="2"/>
      <w:sz w:val="21"/>
      <w:szCs w:val="21"/>
      <w:lang w:val="en-US" w:eastAsia="zh-CN" w:bidi="ar-SA"/>
    </w:rPr>
  </w:style>
  <w:style w:type="paragraph" w:customStyle="1" w:styleId="212">
    <w:name w:val="xl95"/>
    <w:basedOn w:val="1"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MS Mincho" w:hAnsi="MS Mincho" w:cs="MS Mincho"/>
      <w:kern w:val="0"/>
      <w:sz w:val="24"/>
      <w:szCs w:val="24"/>
    </w:rPr>
  </w:style>
  <w:style w:type="paragraph" w:customStyle="1" w:styleId="213">
    <w:name w:val="xl6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left"/>
    </w:pPr>
    <w:rPr>
      <w:rFonts w:ascii="MS Mincho" w:hAnsi="MS Mincho" w:cs="MS Mincho"/>
      <w:kern w:val="0"/>
      <w:sz w:val="20"/>
    </w:rPr>
  </w:style>
  <w:style w:type="paragraph" w:customStyle="1" w:styleId="214">
    <w:name w:val="xl99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MS Mincho" w:hAnsi="MS Mincho" w:cs="MS Mincho"/>
      <w:color w:val="000000"/>
      <w:kern w:val="0"/>
      <w:sz w:val="24"/>
      <w:szCs w:val="24"/>
    </w:rPr>
  </w:style>
  <w:style w:type="paragraph" w:customStyle="1" w:styleId="215">
    <w:name w:val="tabletext"/>
    <w:basedOn w:val="1"/>
    <w:uiPriority w:val="0"/>
    <w:pPr>
      <w:widowControl/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16">
    <w:name w:val="网格表 2 - 着色 41"/>
    <w:basedOn w:val="2"/>
    <w:next w:val="1"/>
    <w:uiPriority w:val="0"/>
    <w:pPr>
      <w:widowControl/>
      <w:spacing w:line="578" w:lineRule="auto"/>
      <w:outlineLvl w:val="9"/>
    </w:pPr>
    <w:rPr>
      <w:rFonts w:ascii="Courier New" w:hAnsi="Courier New" w:eastAsia="宋体" w:cs="黑体"/>
    </w:rPr>
  </w:style>
  <w:style w:type="paragraph" w:customStyle="1" w:styleId="217">
    <w:name w:val="p0"/>
    <w:basedOn w:val="1"/>
    <w:uiPriority w:val="0"/>
    <w:pPr>
      <w:widowControl/>
      <w:jc w:val="left"/>
    </w:pPr>
    <w:rPr>
      <w:rFonts w:ascii="MS Mincho" w:hAnsi="MS Mincho" w:cs="MS Mincho"/>
      <w:kern w:val="0"/>
      <w:sz w:val="20"/>
      <w:szCs w:val="21"/>
    </w:rPr>
  </w:style>
  <w:style w:type="paragraph" w:customStyle="1" w:styleId="218">
    <w:name w:val="xl7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left"/>
    </w:pPr>
    <w:rPr>
      <w:rFonts w:ascii="Cambria Math" w:hAnsi="Cambria Math" w:eastAsia="Cambria Math" w:cs="MS Mincho"/>
      <w:color w:val="FF0000"/>
      <w:kern w:val="0"/>
      <w:sz w:val="20"/>
    </w:rPr>
  </w:style>
  <w:style w:type="paragraph" w:customStyle="1" w:styleId="219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</w:pPr>
    <w:rPr>
      <w:rFonts w:ascii="Courier New" w:hAnsi="Courier New"/>
      <w:color w:val="000000"/>
      <w:kern w:val="0"/>
      <w:sz w:val="20"/>
    </w:rPr>
  </w:style>
  <w:style w:type="paragraph" w:customStyle="1" w:styleId="220">
    <w:name w:val="HTML Bottom of Form"/>
    <w:basedOn w:val="1"/>
    <w:next w:val="1"/>
    <w:link w:val="221"/>
    <w:qFormat/>
    <w:uiPriority w:val="0"/>
    <w:pPr>
      <w:pBdr>
        <w:top w:val="single" w:color="auto" w:sz="6" w:space="1"/>
      </w:pBdr>
      <w:jc w:val="center"/>
    </w:pPr>
    <w:rPr>
      <w:rFonts w:ascii="Arial"/>
      <w:vanish/>
      <w:sz w:val="16"/>
      <w:szCs w:val="24"/>
    </w:rPr>
  </w:style>
  <w:style w:type="character" w:customStyle="1" w:styleId="221">
    <w:name w:val="z-窗体底端 Char"/>
    <w:basedOn w:val="51"/>
    <w:link w:val="220"/>
    <w:qFormat/>
    <w:uiPriority w:val="0"/>
    <w:rPr>
      <w:rFonts w:ascii="Arial" w:hAnsi="Times New Roman" w:eastAsia="宋体" w:cs="Times New Roman"/>
      <w:vanish/>
      <w:sz w:val="16"/>
      <w:szCs w:val="24"/>
    </w:rPr>
  </w:style>
  <w:style w:type="paragraph" w:customStyle="1" w:styleId="222">
    <w:name w:val="样式 样式 样式 样式 标题 2 + 宋体 五号 非加粗 黑色 + 段前: 6 磅 段后: 0 磅 行距: 单倍行距 + 段前:..."/>
    <w:basedOn w:val="1"/>
    <w:qFormat/>
    <w:uiPriority w:val="0"/>
    <w:pPr>
      <w:keepNext/>
      <w:keepLines/>
      <w:tabs>
        <w:tab w:val="left" w:pos="1335"/>
      </w:tabs>
      <w:adjustRightInd w:val="0"/>
      <w:spacing w:before="240"/>
      <w:ind w:left="1335" w:hanging="420"/>
      <w:jc w:val="left"/>
      <w:textAlignment w:val="baseline"/>
      <w:outlineLvl w:val="1"/>
    </w:pPr>
    <w:rPr>
      <w:rFonts w:ascii="MS Mincho" w:hAnsi="MS Mincho" w:cs="MS Mincho"/>
      <w:b/>
      <w:bCs/>
      <w:color w:val="000000"/>
      <w:kern w:val="0"/>
    </w:rPr>
  </w:style>
  <w:style w:type="paragraph" w:customStyle="1" w:styleId="223">
    <w:name w:val="font11"/>
    <w:basedOn w:val="1"/>
    <w:qFormat/>
    <w:uiPriority w:val="0"/>
    <w:pPr>
      <w:widowControl/>
      <w:spacing w:before="100" w:beforeAutospacing="1" w:after="100" w:afterAutospacing="1" w:line="240" w:lineRule="atLeast"/>
      <w:jc w:val="left"/>
    </w:pPr>
    <w:rPr>
      <w:rFonts w:ascii="MS Mincho" w:hAnsi="MS Mincho" w:cs="MS Mincho"/>
      <w:kern w:val="0"/>
      <w:sz w:val="20"/>
    </w:rPr>
  </w:style>
  <w:style w:type="paragraph" w:customStyle="1" w:styleId="224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</w:pPr>
    <w:rPr>
      <w:rFonts w:ascii="Cambria Math" w:hAnsi="Cambria Math" w:eastAsia="Cambria Math" w:cs="MS Mincho"/>
      <w:color w:val="000000"/>
      <w:kern w:val="0"/>
      <w:sz w:val="20"/>
    </w:rPr>
  </w:style>
  <w:style w:type="paragraph" w:customStyle="1" w:styleId="225">
    <w:name w:val="批注框文本1"/>
    <w:basedOn w:val="1"/>
    <w:qFormat/>
    <w:uiPriority w:val="0"/>
    <w:rPr>
      <w:sz w:val="18"/>
      <w:szCs w:val="18"/>
    </w:rPr>
  </w:style>
  <w:style w:type="paragraph" w:customStyle="1" w:styleId="226">
    <w:name w:val="xl89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MS Mincho" w:hAnsi="MS Mincho" w:cs="MS Mincho"/>
      <w:b/>
      <w:bCs/>
      <w:kern w:val="0"/>
      <w:sz w:val="24"/>
      <w:szCs w:val="24"/>
    </w:rPr>
  </w:style>
  <w:style w:type="paragraph" w:customStyle="1" w:styleId="227">
    <w:name w:val="默认段落字体 Para Char Char Char1 Char"/>
    <w:basedOn w:val="1"/>
    <w:qFormat/>
    <w:uiPriority w:val="0"/>
    <w:pPr>
      <w:spacing w:line="240" w:lineRule="atLeast"/>
      <w:ind w:left="420" w:firstLine="420"/>
    </w:pPr>
    <w:rPr>
      <w:kern w:val="0"/>
      <w:szCs w:val="21"/>
    </w:rPr>
  </w:style>
  <w:style w:type="paragraph" w:customStyle="1" w:styleId="228">
    <w:name w:val="列表（编号一级）（绿盟科技）"/>
    <w:basedOn w:val="1"/>
    <w:qFormat/>
    <w:uiPriority w:val="0"/>
    <w:pPr>
      <w:widowControl/>
      <w:spacing w:before="78" w:beforeLines="25" w:line="300" w:lineRule="auto"/>
      <w:ind w:left="420" w:hanging="420"/>
      <w:jc w:val="left"/>
    </w:pPr>
    <w:rPr>
      <w:rFonts w:ascii="Courier New" w:hAnsi="Courier New"/>
      <w:kern w:val="0"/>
      <w:sz w:val="24"/>
      <w:szCs w:val="21"/>
      <w:lang w:eastAsia="en-US" w:bidi="en-US"/>
    </w:rPr>
  </w:style>
  <w:style w:type="paragraph" w:customStyle="1" w:styleId="229">
    <w:name w:val="Char Char 字元 字元 字元 Char Char Char Char"/>
    <w:basedOn w:val="1"/>
    <w:qFormat/>
    <w:uiPriority w:val="0"/>
    <w:pPr>
      <w:adjustRightInd w:val="0"/>
      <w:spacing w:line="360" w:lineRule="auto"/>
    </w:pPr>
    <w:rPr>
      <w:kern w:val="0"/>
      <w:sz w:val="24"/>
    </w:rPr>
  </w:style>
  <w:style w:type="paragraph" w:customStyle="1" w:styleId="230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</w:pPr>
    <w:rPr>
      <w:rFonts w:ascii="MS Mincho" w:hAnsi="MS Mincho" w:cs="MS Mincho"/>
      <w:kern w:val="0"/>
      <w:sz w:val="20"/>
    </w:rPr>
  </w:style>
  <w:style w:type="paragraph" w:customStyle="1" w:styleId="231">
    <w:name w:val="Char1 Char Char Char Char Char Char"/>
    <w:basedOn w:val="1"/>
    <w:qFormat/>
    <w:uiPriority w:val="0"/>
    <w:rPr>
      <w:rFonts w:ascii="Cambria" w:hAnsi="Cambria"/>
      <w:sz w:val="24"/>
    </w:rPr>
  </w:style>
  <w:style w:type="paragraph" w:customStyle="1" w:styleId="232">
    <w:name w:val="style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33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</w:pPr>
    <w:rPr>
      <w:rFonts w:ascii="MS Mincho" w:hAnsi="MS Mincho" w:cs="MS Mincho"/>
      <w:kern w:val="0"/>
      <w:sz w:val="20"/>
    </w:rPr>
  </w:style>
  <w:style w:type="paragraph" w:customStyle="1" w:styleId="234">
    <w:name w:val="xl11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MS Mincho" w:hAnsi="MS Mincho" w:cs="MS Mincho"/>
      <w:kern w:val="0"/>
      <w:sz w:val="24"/>
      <w:szCs w:val="24"/>
    </w:rPr>
  </w:style>
  <w:style w:type="paragraph" w:customStyle="1" w:styleId="235">
    <w:name w:val="xl107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MS Mincho" w:hAnsi="MS Mincho" w:cs="MS Mincho"/>
      <w:kern w:val="0"/>
      <w:sz w:val="24"/>
      <w:szCs w:val="24"/>
    </w:rPr>
  </w:style>
  <w:style w:type="paragraph" w:customStyle="1" w:styleId="236">
    <w:name w:val="标题 6（有编号）（绿盟科技）"/>
    <w:basedOn w:val="1"/>
    <w:next w:val="130"/>
    <w:qFormat/>
    <w:uiPriority w:val="0"/>
    <w:pPr>
      <w:keepNext/>
      <w:keepLines/>
      <w:spacing w:before="240" w:after="64" w:line="319" w:lineRule="auto"/>
      <w:ind w:left="1247" w:hanging="1247"/>
      <w:jc w:val="left"/>
      <w:outlineLvl w:val="5"/>
    </w:pPr>
    <w:rPr>
      <w:rFonts w:ascii="Courier New" w:hAnsi="Courier New" w:eastAsia="......." w:cs="Arial"/>
      <w:b/>
      <w:kern w:val="0"/>
      <w:sz w:val="24"/>
      <w:szCs w:val="24"/>
    </w:rPr>
  </w:style>
  <w:style w:type="paragraph" w:customStyle="1" w:styleId="237">
    <w:name w:val="xl10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MS Mincho" w:hAnsi="MS Mincho" w:cs="MS Mincho"/>
      <w:kern w:val="0"/>
      <w:sz w:val="24"/>
      <w:szCs w:val="24"/>
    </w:rPr>
  </w:style>
  <w:style w:type="paragraph" w:customStyle="1" w:styleId="238">
    <w:name w:val="Char Char1"/>
    <w:basedOn w:val="1"/>
    <w:qFormat/>
    <w:uiPriority w:val="0"/>
    <w:pPr>
      <w:widowControl/>
      <w:spacing w:after="160" w:line="240" w:lineRule="exact"/>
      <w:jc w:val="left"/>
    </w:pPr>
    <w:rPr>
      <w:rFonts w:ascii="等线" w:hAnsi="等线"/>
      <w:kern w:val="0"/>
      <w:sz w:val="20"/>
      <w:lang w:eastAsia="en-US"/>
    </w:rPr>
  </w:style>
  <w:style w:type="paragraph" w:customStyle="1" w:styleId="239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left"/>
    </w:pPr>
    <w:rPr>
      <w:rFonts w:ascii="MS Mincho" w:hAnsi="MS Mincho" w:cs="MS Mincho"/>
      <w:color w:val="000000"/>
      <w:kern w:val="0"/>
      <w:sz w:val="20"/>
    </w:rPr>
  </w:style>
  <w:style w:type="paragraph" w:customStyle="1" w:styleId="240">
    <w:name w:val="itemlistintable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41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</w:pPr>
    <w:rPr>
      <w:rFonts w:ascii="MS Mincho" w:hAnsi="MS Mincho" w:cs="MS Mincho"/>
      <w:color w:val="FF0000"/>
      <w:kern w:val="0"/>
      <w:sz w:val="20"/>
    </w:rPr>
  </w:style>
  <w:style w:type="paragraph" w:customStyle="1" w:styleId="242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 w:line="240" w:lineRule="atLeast"/>
      <w:jc w:val="center"/>
    </w:pPr>
    <w:rPr>
      <w:rFonts w:ascii="MS Mincho" w:hAnsi="MS Mincho" w:cs="MS Mincho"/>
      <w:kern w:val="0"/>
      <w:sz w:val="20"/>
    </w:rPr>
  </w:style>
  <w:style w:type="paragraph" w:customStyle="1" w:styleId="243">
    <w:name w:val="ParaAttribute7"/>
    <w:qFormat/>
    <w:uiPriority w:val="0"/>
    <w:pPr>
      <w:wordWrap w:val="0"/>
    </w:pPr>
    <w:rPr>
      <w:rFonts w:ascii="Times New Roman" w:hAnsi="Times New Roman" w:eastAsia="等线 Light" w:cs="Times New Roman"/>
      <w:kern w:val="0"/>
      <w:sz w:val="20"/>
      <w:szCs w:val="20"/>
      <w:lang w:val="en-US" w:eastAsia="zh-CN" w:bidi="ar-SA"/>
    </w:rPr>
  </w:style>
  <w:style w:type="paragraph" w:customStyle="1" w:styleId="244">
    <w:name w:val="xl104"/>
    <w:basedOn w:val="1"/>
    <w:qFormat/>
    <w:uiPriority w:val="0"/>
    <w:pPr>
      <w:widowControl/>
      <w:pBdr>
        <w:top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45">
    <w:name w:val="标题 4（绿盟科技）"/>
    <w:basedOn w:val="5"/>
    <w:next w:val="130"/>
    <w:qFormat/>
    <w:uiPriority w:val="0"/>
    <w:pPr>
      <w:widowControl/>
      <w:spacing w:after="156" w:line="376" w:lineRule="auto"/>
      <w:ind w:left="360" w:hanging="360"/>
      <w:jc w:val="left"/>
    </w:pPr>
    <w:rPr>
      <w:rFonts w:ascii="Times New Roman" w:hAnsi="Times New Roman" w:eastAsia="宋体" w:cs="黑体"/>
      <w:bCs w:val="0"/>
      <w:kern w:val="0"/>
    </w:rPr>
  </w:style>
  <w:style w:type="paragraph" w:customStyle="1" w:styleId="246">
    <w:name w:val="xl106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47">
    <w:name w:val="xl65"/>
    <w:basedOn w:val="1"/>
    <w:qFormat/>
    <w:uiPriority w:val="0"/>
    <w:pPr>
      <w:widowControl/>
      <w:spacing w:before="100" w:beforeAutospacing="1" w:after="100" w:afterAutospacing="1" w:line="240" w:lineRule="atLeast"/>
      <w:jc w:val="left"/>
    </w:pPr>
    <w:rPr>
      <w:rFonts w:ascii="MS Mincho" w:hAnsi="MS Mincho" w:cs="MS Mincho"/>
      <w:kern w:val="0"/>
      <w:sz w:val="20"/>
    </w:rPr>
  </w:style>
  <w:style w:type="paragraph" w:customStyle="1" w:styleId="248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left"/>
    </w:pPr>
    <w:rPr>
      <w:rFonts w:ascii="Cambria Math" w:hAnsi="Cambria Math" w:eastAsia="Cambria Math" w:cs="MS Mincho"/>
      <w:kern w:val="0"/>
      <w:sz w:val="20"/>
    </w:rPr>
  </w:style>
  <w:style w:type="paragraph" w:customStyle="1" w:styleId="249">
    <w:name w:val="xl27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MS Mincho" w:hAnsi="MS Mincho"/>
      <w:kern w:val="0"/>
      <w:sz w:val="24"/>
      <w:szCs w:val="24"/>
    </w:rPr>
  </w:style>
  <w:style w:type="paragraph" w:customStyle="1" w:styleId="250">
    <w:name w:val="xl79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center"/>
    </w:pPr>
    <w:rPr>
      <w:rFonts w:ascii="MS Mincho" w:hAnsi="MS Mincho" w:cs="MS Mincho"/>
      <w:kern w:val="0"/>
      <w:sz w:val="20"/>
    </w:rPr>
  </w:style>
  <w:style w:type="paragraph" w:customStyle="1" w:styleId="251">
    <w:name w:val="列表（编号二级）（绿盟科技）"/>
    <w:basedOn w:val="228"/>
    <w:qFormat/>
    <w:uiPriority w:val="0"/>
    <w:pPr>
      <w:spacing w:before="0" w:beforeLines="0"/>
      <w:ind w:left="840"/>
    </w:pPr>
    <w:rPr>
      <w:rFonts w:ascii="Times New Roman" w:hAnsi="Times New Roman"/>
    </w:rPr>
  </w:style>
  <w:style w:type="paragraph" w:customStyle="1" w:styleId="252">
    <w:name w:val="样式 1.1"/>
    <w:qFormat/>
    <w:uiPriority w:val="0"/>
    <w:pPr>
      <w:tabs>
        <w:tab w:val="left" w:pos="1377"/>
      </w:tabs>
      <w:spacing w:line="300" w:lineRule="auto"/>
      <w:ind w:firstLine="480" w:firstLineChars="200"/>
      <w:outlineLvl w:val="1"/>
    </w:pPr>
    <w:rPr>
      <w:rFonts w:ascii="MS Mincho" w:hAnsi="MS Mincho" w:eastAsia="宋体" w:cs="Courier New"/>
      <w:bCs/>
      <w:snapToGrid w:val="0"/>
      <w:kern w:val="0"/>
      <w:sz w:val="24"/>
      <w:szCs w:val="24"/>
      <w:lang w:val="en-US" w:eastAsia="zh-CN" w:bidi="ar-SA"/>
    </w:rPr>
  </w:style>
  <w:style w:type="paragraph" w:customStyle="1" w:styleId="253">
    <w:name w:val="xl8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center"/>
    </w:pPr>
    <w:rPr>
      <w:rFonts w:ascii="MS Mincho" w:hAnsi="MS Mincho" w:cs="MS Mincho"/>
      <w:kern w:val="0"/>
      <w:sz w:val="20"/>
    </w:rPr>
  </w:style>
  <w:style w:type="paragraph" w:customStyle="1" w:styleId="254">
    <w:name w:val="xl11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MS Mincho" w:hAnsi="MS Mincho" w:cs="MS Mincho"/>
      <w:kern w:val="0"/>
      <w:sz w:val="24"/>
      <w:szCs w:val="24"/>
    </w:rPr>
  </w:style>
  <w:style w:type="paragraph" w:customStyle="1" w:styleId="255">
    <w:name w:val="xl102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MS Mincho" w:hAnsi="MS Mincho" w:cs="MS Mincho"/>
      <w:kern w:val="0"/>
      <w:sz w:val="24"/>
      <w:szCs w:val="24"/>
    </w:rPr>
  </w:style>
  <w:style w:type="paragraph" w:customStyle="1" w:styleId="256">
    <w:name w:val="xl97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57">
    <w:name w:val="标题 1（绿盟科技）"/>
    <w:basedOn w:val="2"/>
    <w:next w:val="130"/>
    <w:qFormat/>
    <w:uiPriority w:val="0"/>
    <w:pPr>
      <w:widowControl/>
      <w:spacing w:before="600"/>
      <w:jc w:val="left"/>
    </w:pPr>
    <w:rPr>
      <w:rFonts w:ascii="Courier New" w:hAnsi="Courier New" w:eastAsia="......." w:cs="黑体"/>
      <w:sz w:val="36"/>
    </w:rPr>
  </w:style>
  <w:style w:type="paragraph" w:customStyle="1" w:styleId="258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 w:line="240" w:lineRule="atLeast"/>
    </w:pPr>
    <w:rPr>
      <w:rFonts w:ascii="MS Mincho" w:hAnsi="MS Mincho" w:cs="MS Mincho"/>
      <w:color w:val="000000"/>
      <w:kern w:val="0"/>
      <w:sz w:val="20"/>
    </w:rPr>
  </w:style>
  <w:style w:type="paragraph" w:customStyle="1" w:styleId="259">
    <w:name w:val="默认段落字体 Para Char Char Char Char Char Char Char Char Char Char Char Char"/>
    <w:basedOn w:val="1"/>
    <w:qFormat/>
    <w:uiPriority w:val="0"/>
    <w:rPr>
      <w:szCs w:val="24"/>
    </w:rPr>
  </w:style>
  <w:style w:type="paragraph" w:customStyle="1" w:styleId="260">
    <w:name w:val="表格-1"/>
    <w:basedOn w:val="1"/>
    <w:qFormat/>
    <w:uiPriority w:val="0"/>
    <w:rPr>
      <w:szCs w:val="24"/>
    </w:rPr>
  </w:style>
  <w:style w:type="paragraph" w:customStyle="1" w:styleId="261">
    <w:name w:val="Char Char Char Char"/>
    <w:basedOn w:val="1"/>
    <w:qFormat/>
    <w:uiPriority w:val="0"/>
    <w:rPr>
      <w:rFonts w:ascii="Cambria" w:hAnsi="Cambria"/>
      <w:sz w:val="24"/>
    </w:rPr>
  </w:style>
  <w:style w:type="paragraph" w:customStyle="1" w:styleId="262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left"/>
    </w:pPr>
    <w:rPr>
      <w:rFonts w:ascii="MS Mincho" w:hAnsi="MS Mincho" w:cs="MS Mincho"/>
      <w:color w:val="FF0000"/>
      <w:kern w:val="0"/>
      <w:sz w:val="20"/>
    </w:rPr>
  </w:style>
  <w:style w:type="paragraph" w:customStyle="1" w:styleId="263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MS Mincho" w:hAnsi="MS Mincho" w:cs="MS Mincho"/>
      <w:color w:val="FF0000"/>
      <w:kern w:val="0"/>
      <w:sz w:val="24"/>
      <w:szCs w:val="24"/>
    </w:rPr>
  </w:style>
  <w:style w:type="paragraph" w:customStyle="1" w:styleId="264">
    <w:name w:val="Char Char Char"/>
    <w:basedOn w:val="1"/>
    <w:qFormat/>
    <w:uiPriority w:val="0"/>
    <w:rPr>
      <w:rFonts w:ascii="Cambria" w:hAnsi="Cambria"/>
      <w:sz w:val="24"/>
    </w:rPr>
  </w:style>
  <w:style w:type="paragraph" w:customStyle="1" w:styleId="265">
    <w:name w:val="xl98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66">
    <w:name w:val="标题 5（有编号）（绿盟科技）"/>
    <w:basedOn w:val="1"/>
    <w:next w:val="130"/>
    <w:qFormat/>
    <w:uiPriority w:val="0"/>
    <w:pPr>
      <w:keepNext/>
      <w:keepLines/>
      <w:spacing w:before="280" w:after="156" w:line="377" w:lineRule="auto"/>
      <w:ind w:left="846" w:hanging="420"/>
      <w:jc w:val="left"/>
      <w:outlineLvl w:val="4"/>
    </w:pPr>
    <w:rPr>
      <w:rFonts w:ascii="Courier New" w:hAnsi="Courier New" w:eastAsia="......." w:cs="Arial"/>
      <w:b/>
      <w:kern w:val="0"/>
      <w:sz w:val="24"/>
      <w:szCs w:val="28"/>
    </w:rPr>
  </w:style>
  <w:style w:type="paragraph" w:customStyle="1" w:styleId="267">
    <w:name w:val="xl103"/>
    <w:basedOn w:val="1"/>
    <w:qFormat/>
    <w:uiPriority w:val="0"/>
    <w:pPr>
      <w:widowControl/>
      <w:pBdr>
        <w:top w:val="single" w:color="auto" w:sz="4" w:space="0"/>
        <w:left w:val="single" w:color="auto" w:sz="4" w:space="0"/>
      </w:pBdr>
      <w:spacing w:before="100" w:beforeAutospacing="1" w:after="100" w:afterAutospacing="1"/>
      <w:jc w:val="center"/>
    </w:pPr>
    <w:rPr>
      <w:rFonts w:ascii="MS Mincho" w:hAnsi="MS Mincho" w:cs="MS Mincho"/>
      <w:kern w:val="0"/>
      <w:sz w:val="24"/>
      <w:szCs w:val="24"/>
    </w:rPr>
  </w:style>
  <w:style w:type="paragraph" w:customStyle="1" w:styleId="268">
    <w:name w:val="tabletextcha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69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center"/>
    </w:pPr>
    <w:rPr>
      <w:rFonts w:ascii="MS Mincho" w:hAnsi="MS Mincho" w:cs="MS Mincho"/>
      <w:kern w:val="0"/>
      <w:sz w:val="20"/>
    </w:rPr>
  </w:style>
  <w:style w:type="paragraph" w:customStyle="1" w:styleId="270">
    <w:name w:val="xl63"/>
    <w:basedOn w:val="1"/>
    <w:qFormat/>
    <w:uiPriority w:val="0"/>
    <w:pPr>
      <w:widowControl/>
      <w:spacing w:before="100" w:beforeAutospacing="1" w:after="100" w:afterAutospacing="1" w:line="240" w:lineRule="atLeast"/>
      <w:jc w:val="center"/>
    </w:pPr>
    <w:rPr>
      <w:rFonts w:ascii="MS Mincho" w:hAnsi="MS Mincho" w:cs="MS Mincho"/>
      <w:kern w:val="0"/>
      <w:sz w:val="20"/>
    </w:rPr>
  </w:style>
  <w:style w:type="paragraph" w:customStyle="1" w:styleId="271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 w:line="240" w:lineRule="atLeast"/>
      <w:jc w:val="left"/>
    </w:pPr>
    <w:rPr>
      <w:rFonts w:ascii="MS Mincho" w:hAnsi="MS Mincho" w:cs="MS Mincho"/>
      <w:color w:val="FF0000"/>
      <w:kern w:val="0"/>
      <w:sz w:val="20"/>
    </w:rPr>
  </w:style>
  <w:style w:type="paragraph" w:customStyle="1" w:styleId="272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MS Mincho" w:hAnsi="MS Mincho" w:cs="MS Mincho"/>
      <w:color w:val="FF0000"/>
      <w:kern w:val="0"/>
      <w:sz w:val="24"/>
      <w:szCs w:val="24"/>
    </w:rPr>
  </w:style>
  <w:style w:type="paragraph" w:customStyle="1" w:styleId="273">
    <w:name w:val="font8"/>
    <w:basedOn w:val="1"/>
    <w:qFormat/>
    <w:uiPriority w:val="0"/>
    <w:pPr>
      <w:widowControl/>
      <w:spacing w:before="100" w:beforeAutospacing="1" w:after="100" w:afterAutospacing="1" w:line="240" w:lineRule="atLeast"/>
      <w:jc w:val="left"/>
    </w:pPr>
    <w:rPr>
      <w:rFonts w:ascii="Courier New" w:hAnsi="Courier New"/>
      <w:color w:val="000000"/>
      <w:kern w:val="0"/>
      <w:sz w:val="20"/>
    </w:rPr>
  </w:style>
  <w:style w:type="paragraph" w:customStyle="1" w:styleId="274">
    <w:name w:val="xl105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MS Mincho" w:hAnsi="MS Mincho" w:cs="MS Mincho"/>
      <w:kern w:val="0"/>
      <w:sz w:val="24"/>
      <w:szCs w:val="24"/>
    </w:rPr>
  </w:style>
  <w:style w:type="paragraph" w:customStyle="1" w:styleId="275">
    <w:name w:val="font10"/>
    <w:basedOn w:val="1"/>
    <w:qFormat/>
    <w:uiPriority w:val="0"/>
    <w:pPr>
      <w:widowControl/>
      <w:spacing w:before="100" w:beforeAutospacing="1" w:after="100" w:afterAutospacing="1" w:line="240" w:lineRule="atLeast"/>
      <w:jc w:val="left"/>
    </w:pPr>
    <w:rPr>
      <w:rFonts w:ascii="Courier New" w:hAnsi="Courier New"/>
      <w:color w:val="000000"/>
      <w:kern w:val="0"/>
      <w:sz w:val="20"/>
    </w:rPr>
  </w:style>
  <w:style w:type="paragraph" w:customStyle="1" w:styleId="276">
    <w:name w:val="HTML Top of Form"/>
    <w:basedOn w:val="1"/>
    <w:next w:val="1"/>
    <w:link w:val="277"/>
    <w:qFormat/>
    <w:uiPriority w:val="0"/>
    <w:pPr>
      <w:pBdr>
        <w:bottom w:val="single" w:color="auto" w:sz="6" w:space="1"/>
      </w:pBdr>
      <w:jc w:val="center"/>
    </w:pPr>
    <w:rPr>
      <w:rFonts w:ascii="Arial"/>
      <w:vanish/>
      <w:sz w:val="16"/>
      <w:szCs w:val="24"/>
    </w:rPr>
  </w:style>
  <w:style w:type="character" w:customStyle="1" w:styleId="277">
    <w:name w:val="z-窗体顶端 Char"/>
    <w:basedOn w:val="51"/>
    <w:link w:val="276"/>
    <w:qFormat/>
    <w:uiPriority w:val="0"/>
    <w:rPr>
      <w:rFonts w:ascii="Arial" w:hAnsi="Times New Roman" w:eastAsia="宋体" w:cs="Times New Roman"/>
      <w:vanish/>
      <w:sz w:val="16"/>
      <w:szCs w:val="24"/>
    </w:rPr>
  </w:style>
  <w:style w:type="paragraph" w:customStyle="1" w:styleId="278">
    <w:name w:val="font7"/>
    <w:basedOn w:val="1"/>
    <w:qFormat/>
    <w:uiPriority w:val="0"/>
    <w:pPr>
      <w:widowControl/>
      <w:spacing w:before="100" w:beforeAutospacing="1" w:after="100" w:afterAutospacing="1" w:line="240" w:lineRule="atLeast"/>
      <w:jc w:val="left"/>
    </w:pPr>
    <w:rPr>
      <w:rFonts w:ascii="MS Mincho" w:hAnsi="MS Mincho" w:cs="MS Mincho"/>
      <w:color w:val="000000"/>
      <w:kern w:val="0"/>
      <w:sz w:val="20"/>
    </w:rPr>
  </w:style>
  <w:style w:type="paragraph" w:customStyle="1" w:styleId="279">
    <w:name w:val="font5"/>
    <w:basedOn w:val="1"/>
    <w:qFormat/>
    <w:uiPriority w:val="0"/>
    <w:pPr>
      <w:widowControl/>
      <w:spacing w:before="100" w:beforeAutospacing="1" w:after="100" w:afterAutospacing="1" w:line="240" w:lineRule="atLeast"/>
      <w:jc w:val="left"/>
    </w:pPr>
    <w:rPr>
      <w:rFonts w:ascii="MS Mincho" w:hAnsi="MS Mincho" w:cs="MS Mincho"/>
      <w:kern w:val="0"/>
      <w:sz w:val="18"/>
      <w:szCs w:val="18"/>
    </w:rPr>
  </w:style>
  <w:style w:type="paragraph" w:customStyle="1" w:styleId="280">
    <w:name w:val="font9"/>
    <w:basedOn w:val="1"/>
    <w:qFormat/>
    <w:uiPriority w:val="0"/>
    <w:pPr>
      <w:widowControl/>
      <w:spacing w:before="100" w:beforeAutospacing="1" w:after="100" w:afterAutospacing="1" w:line="240" w:lineRule="atLeast"/>
      <w:jc w:val="left"/>
    </w:pPr>
    <w:rPr>
      <w:rFonts w:ascii="MS Mincho" w:hAnsi="MS Mincho" w:cs="MS Mincho"/>
      <w:color w:val="000000"/>
      <w:kern w:val="0"/>
      <w:sz w:val="20"/>
    </w:rPr>
  </w:style>
  <w:style w:type="paragraph" w:customStyle="1" w:styleId="281">
    <w:name w:val="列出段落21"/>
    <w:basedOn w:val="207"/>
    <w:qFormat/>
    <w:uiPriority w:val="0"/>
    <w:pPr>
      <w:ind w:firstLine="420" w:firstLineChars="200"/>
    </w:pPr>
    <w:rPr>
      <w:rFonts w:ascii="Arial" w:hAnsi="Arial"/>
      <w:szCs w:val="22"/>
    </w:rPr>
  </w:style>
  <w:style w:type="paragraph" w:customStyle="1" w:styleId="282">
    <w:name w:val="xl93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MS Mincho" w:hAnsi="MS Mincho" w:cs="MS Mincho"/>
      <w:kern w:val="0"/>
      <w:sz w:val="24"/>
      <w:szCs w:val="24"/>
    </w:rPr>
  </w:style>
  <w:style w:type="paragraph" w:customStyle="1" w:styleId="283">
    <w:name w:val="文档正文"/>
    <w:basedOn w:val="1"/>
    <w:qFormat/>
    <w:uiPriority w:val="0"/>
    <w:pPr>
      <w:widowControl/>
      <w:adjustRightInd w:val="0"/>
      <w:spacing w:line="312" w:lineRule="atLeast"/>
      <w:ind w:firstLine="567"/>
      <w:jc w:val="left"/>
      <w:textAlignment w:val="baseline"/>
    </w:pPr>
    <w:rPr>
      <w:rFonts w:ascii="Arial" w:hAnsi="Arial"/>
      <w:kern w:val="0"/>
      <w:sz w:val="28"/>
      <w:lang w:eastAsia="en-US"/>
    </w:rPr>
  </w:style>
  <w:style w:type="paragraph" w:customStyle="1" w:styleId="284">
    <w:name w:val="样式1"/>
    <w:basedOn w:val="4"/>
    <w:qFormat/>
    <w:uiPriority w:val="0"/>
    <w:pPr>
      <w:tabs>
        <w:tab w:val="left" w:pos="2520"/>
      </w:tabs>
      <w:spacing w:line="413" w:lineRule="auto"/>
      <w:ind w:left="2520" w:hanging="420"/>
    </w:pPr>
    <w:rPr>
      <w:rFonts w:ascii="MS Mincho"/>
      <w:bCs w:val="0"/>
      <w:sz w:val="24"/>
      <w:szCs w:val="20"/>
    </w:rPr>
  </w:style>
  <w:style w:type="paragraph" w:customStyle="1" w:styleId="285">
    <w:name w:val="标题 3_0"/>
    <w:basedOn w:val="207"/>
    <w:next w:val="207"/>
    <w:qFormat/>
    <w:uiPriority w:val="0"/>
    <w:pPr>
      <w:keepNext/>
      <w:keepLines/>
      <w:spacing w:before="260" w:after="260" w:line="413" w:lineRule="auto"/>
      <w:outlineLvl w:val="2"/>
    </w:pPr>
    <w:rPr>
      <w:b/>
      <w:bCs/>
      <w:sz w:val="32"/>
      <w:szCs w:val="32"/>
    </w:rPr>
  </w:style>
  <w:style w:type="paragraph" w:customStyle="1" w:styleId="286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 w:line="240" w:lineRule="atLeast"/>
      <w:jc w:val="left"/>
    </w:pPr>
    <w:rPr>
      <w:rFonts w:ascii="MS Mincho" w:hAnsi="MS Mincho" w:cs="MS Mincho"/>
      <w:kern w:val="0"/>
      <w:sz w:val="20"/>
    </w:rPr>
  </w:style>
  <w:style w:type="paragraph" w:customStyle="1" w:styleId="287">
    <w:name w:val="font6"/>
    <w:basedOn w:val="1"/>
    <w:qFormat/>
    <w:uiPriority w:val="0"/>
    <w:pPr>
      <w:widowControl/>
      <w:spacing w:before="100" w:beforeAutospacing="1" w:after="100" w:afterAutospacing="1" w:line="240" w:lineRule="atLeast"/>
      <w:jc w:val="left"/>
    </w:pPr>
    <w:rPr>
      <w:rFonts w:ascii="MS Mincho" w:hAnsi="MS Mincho" w:cs="MS Mincho"/>
      <w:kern w:val="0"/>
      <w:sz w:val="18"/>
      <w:szCs w:val="18"/>
    </w:rPr>
  </w:style>
  <w:style w:type="paragraph" w:customStyle="1" w:styleId="288">
    <w:name w:val="样式2"/>
    <w:basedOn w:val="1"/>
    <w:qFormat/>
    <w:uiPriority w:val="0"/>
    <w:pPr>
      <w:spacing w:line="360" w:lineRule="auto"/>
      <w:ind w:firstLine="525"/>
    </w:pPr>
    <w:rPr>
      <w:rFonts w:ascii="MS Mincho" w:hAnsi="MS Mincho"/>
      <w:sz w:val="24"/>
      <w:szCs w:val="24"/>
    </w:rPr>
  </w:style>
  <w:style w:type="paragraph" w:customStyle="1" w:styleId="289">
    <w:name w:val="Char Char Char Char Char Char Char Char Char1 Char Char Char Char Char Char Char"/>
    <w:basedOn w:val="1"/>
    <w:qFormat/>
    <w:uiPriority w:val="0"/>
    <w:pPr>
      <w:spacing w:line="360" w:lineRule="auto"/>
      <w:ind w:firstLine="200" w:firstLineChars="200"/>
    </w:pPr>
    <w:rPr>
      <w:rFonts w:ascii="MS Mincho" w:hAnsi="MS Mincho" w:cs="MS Mincho"/>
      <w:sz w:val="24"/>
      <w:szCs w:val="24"/>
    </w:rPr>
  </w:style>
  <w:style w:type="paragraph" w:customStyle="1" w:styleId="290">
    <w:name w:val="xl101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MS Mincho" w:hAnsi="MS Mincho" w:cs="MS Mincho"/>
      <w:b/>
      <w:bCs/>
      <w:kern w:val="0"/>
      <w:sz w:val="24"/>
      <w:szCs w:val="24"/>
    </w:rPr>
  </w:style>
  <w:style w:type="paragraph" w:customStyle="1" w:styleId="291">
    <w:name w:val="插图标注（绿盟科技）"/>
    <w:next w:val="130"/>
    <w:qFormat/>
    <w:uiPriority w:val="0"/>
    <w:pPr>
      <w:spacing w:after="156"/>
      <w:jc w:val="center"/>
    </w:pPr>
    <w:rPr>
      <w:rFonts w:ascii="Courier New" w:hAnsi="Courier New" w:eastAsia="宋体" w:cs="Courier New"/>
      <w:kern w:val="0"/>
      <w:sz w:val="21"/>
      <w:szCs w:val="21"/>
      <w:lang w:val="en-US" w:eastAsia="zh-CN" w:bidi="ar-SA"/>
    </w:rPr>
  </w:style>
  <w:style w:type="paragraph" w:customStyle="1" w:styleId="292">
    <w:name w:val="标题 1（招标要求）"/>
    <w:basedOn w:val="2"/>
    <w:next w:val="1"/>
    <w:qFormat/>
    <w:uiPriority w:val="0"/>
    <w:pPr>
      <w:spacing w:before="600"/>
      <w:ind w:left="866" w:hanging="420"/>
      <w:jc w:val="left"/>
    </w:pPr>
    <w:rPr>
      <w:rFonts w:ascii="Arial" w:hAnsi="Arial" w:eastAsia="......."/>
      <w:b w:val="0"/>
      <w:color w:val="000000"/>
      <w:sz w:val="24"/>
      <w:szCs w:val="24"/>
    </w:rPr>
  </w:style>
  <w:style w:type="paragraph" w:customStyle="1" w:styleId="293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left"/>
    </w:pPr>
    <w:rPr>
      <w:rFonts w:ascii="MS Mincho" w:hAnsi="MS Mincho" w:cs="MS Mincho"/>
      <w:color w:val="000000"/>
      <w:kern w:val="0"/>
      <w:sz w:val="20"/>
    </w:rPr>
  </w:style>
  <w:style w:type="paragraph" w:customStyle="1" w:styleId="294">
    <w:name w:val="默认段落字体 Para Char Char Char Char Char Char Char Char Char1 Char Char Char Char Char Char Char"/>
    <w:basedOn w:val="1"/>
    <w:qFormat/>
    <w:uiPriority w:val="0"/>
    <w:pPr>
      <w:keepNext/>
      <w:autoSpaceDE w:val="0"/>
      <w:autoSpaceDN w:val="0"/>
      <w:spacing w:before="40" w:after="40"/>
      <w:jc w:val="center"/>
    </w:pPr>
    <w:rPr>
      <w:rFonts w:eastAsia="Arial Unicode MS"/>
      <w:sz w:val="24"/>
      <w:szCs w:val="24"/>
    </w:rPr>
  </w:style>
  <w:style w:type="paragraph" w:customStyle="1" w:styleId="295">
    <w:name w:val="xl84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tLeast"/>
      <w:jc w:val="left"/>
    </w:pPr>
    <w:rPr>
      <w:rFonts w:ascii="MS Mincho" w:hAnsi="MS Mincho" w:cs="MS Mincho"/>
      <w:kern w:val="0"/>
      <w:sz w:val="20"/>
    </w:rPr>
  </w:style>
  <w:style w:type="paragraph" w:customStyle="1" w:styleId="296">
    <w:name w:val="资质部分"/>
    <w:basedOn w:val="1"/>
    <w:next w:val="1"/>
    <w:qFormat/>
    <w:uiPriority w:val="0"/>
    <w:pPr>
      <w:spacing w:before="150" w:line="360" w:lineRule="auto"/>
      <w:ind w:firstLine="420" w:firstLineChars="200"/>
      <w:jc w:val="left"/>
    </w:pPr>
    <w:rPr>
      <w:rFonts w:ascii="MS Mincho" w:hAnsi="MS Mincho"/>
      <w:kern w:val="0"/>
      <w:szCs w:val="21"/>
    </w:rPr>
  </w:style>
  <w:style w:type="paragraph" w:customStyle="1" w:styleId="297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MS Mincho" w:hAnsi="MS Mincho" w:cs="MS Mincho"/>
      <w:color w:val="FF0000"/>
      <w:kern w:val="0"/>
      <w:sz w:val="24"/>
      <w:szCs w:val="24"/>
    </w:rPr>
  </w:style>
  <w:style w:type="paragraph" w:customStyle="1" w:styleId="298">
    <w:name w:val="样式7"/>
    <w:basedOn w:val="3"/>
    <w:qFormat/>
    <w:uiPriority w:val="0"/>
    <w:pPr>
      <w:tabs>
        <w:tab w:val="left" w:pos="360"/>
      </w:tabs>
      <w:spacing w:before="0" w:after="0" w:line="360" w:lineRule="auto"/>
      <w:ind w:left="425" w:hanging="425"/>
    </w:pPr>
    <w:rPr>
      <w:rFonts w:ascii="Times New Roman" w:hAnsi="Times New Roman" w:eastAsia="宋体" w:cs="Times New Roman"/>
      <w:bCs w:val="0"/>
      <w:sz w:val="30"/>
      <w:szCs w:val="24"/>
    </w:rPr>
  </w:style>
  <w:style w:type="paragraph" w:customStyle="1" w:styleId="299">
    <w:name w:val="1"/>
    <w:basedOn w:val="1"/>
    <w:qFormat/>
    <w:uiPriority w:val="0"/>
    <w:rPr>
      <w:szCs w:val="24"/>
    </w:rPr>
  </w:style>
  <w:style w:type="character" w:customStyle="1" w:styleId="300">
    <w:name w:val="NormalCharacter"/>
    <w:qFormat/>
    <w:uiPriority w:val="0"/>
    <w:rPr>
      <w:kern w:val="2"/>
      <w:sz w:val="21"/>
      <w:szCs w:val="24"/>
      <w:lang w:val="en-US" w:eastAsia="zh-CN" w:bidi="ar-SA"/>
    </w:rPr>
  </w:style>
  <w:style w:type="paragraph" w:customStyle="1" w:styleId="301">
    <w:name w:val="列出段落4"/>
    <w:basedOn w:val="1"/>
    <w:qFormat/>
    <w:uiPriority w:val="34"/>
    <w:pPr>
      <w:spacing w:after="200" w:line="276" w:lineRule="auto"/>
      <w:ind w:firstLine="420" w:firstLineChars="200"/>
    </w:pPr>
    <w:rPr>
      <w:rFonts w:ascii="Calibri" w:hAnsi="Calibri"/>
      <w:szCs w:val="21"/>
    </w:rPr>
  </w:style>
  <w:style w:type="paragraph" w:customStyle="1" w:styleId="302">
    <w:name w:val="列表段落1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303">
    <w:name w:val="Table Paragraph"/>
    <w:basedOn w:val="1"/>
    <w:unhideWhenUsed/>
    <w:qFormat/>
    <w:uiPriority w:val="1"/>
    <w:pPr>
      <w:autoSpaceDE w:val="0"/>
      <w:autoSpaceDN w:val="0"/>
      <w:adjustRightInd w:val="0"/>
      <w:spacing w:before="2"/>
      <w:jc w:val="center"/>
    </w:pPr>
    <w:rPr>
      <w:rFonts w:ascii="新宋体" w:hAnsi="新宋体" w:eastAsia="新宋体"/>
      <w:kern w:val="0"/>
      <w:sz w:val="24"/>
      <w:szCs w:val="24"/>
    </w:rPr>
  </w:style>
  <w:style w:type="character" w:customStyle="1" w:styleId="304">
    <w:name w:val="first-child1"/>
    <w:qFormat/>
    <w:uiPriority w:val="0"/>
  </w:style>
  <w:style w:type="character" w:customStyle="1" w:styleId="305">
    <w:name w:val="font21"/>
    <w:basedOn w:val="5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306">
    <w:name w:val="font31"/>
    <w:basedOn w:val="5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458FFD-D4E9-449E-9B93-5928FB4512E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12</Pages>
  <Words>2487</Words>
  <Characters>3395</Characters>
  <Lines>359</Lines>
  <Paragraphs>101</Paragraphs>
  <TotalTime>18</TotalTime>
  <ScaleCrop>false</ScaleCrop>
  <LinksUpToDate>false</LinksUpToDate>
  <CharactersWithSpaces>3400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2024-12-06T01:56:00Z</dcterms:created>
  <dc:creator>未定义</dc:creator>
  <cp:lastModifiedBy>古灵娇妍</cp:lastModifiedBy>
  <dcterms:modified xsi:type="dcterms:W3CDTF">2025-12-08T03:29:12Z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eyJoZGlkIjoiMjMxMzdjYjQ0ZDE4YjMzZjQxMTFlNjkzOTE0ZGNlOTQiLCJ1c2VySWQiOiI4NTI0Njg3NjQifQ==</vt:lpwstr>
  </property>
  <property fmtid="{D5CDD505-2E9C-101B-9397-08002B2CF9AE}" pid="3" name="KSOProductBuildVer">
    <vt:lpwstr>2052-12.1.0.23125</vt:lpwstr>
  </property>
  <property fmtid="{D5CDD505-2E9C-101B-9397-08002B2CF9AE}" pid="4" name="ICV">
    <vt:lpwstr>C94B2433A36B44B285ADDB10D39FB1E9_12</vt:lpwstr>
  </property>
</Properties>
</file>