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001" w:rsidRPr="007F637F" w:rsidRDefault="00B65001" w:rsidP="00B65001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天津市中心妇产科医院南开院区产前诊断基因分析系统项目</w:t>
      </w:r>
      <w:bookmarkEnd w:id="0"/>
      <w:r>
        <w:rPr>
          <w:rFonts w:hint="eastAsia"/>
          <w:b/>
        </w:rPr>
        <w:t>中标明细单</w:t>
      </w:r>
    </w:p>
    <w:p w:rsidR="00B65001" w:rsidRDefault="00B65001" w:rsidP="00B65001"/>
    <w:p w:rsidR="00B65001" w:rsidRDefault="00B65001" w:rsidP="00B65001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天津市中心妇产科医院南开院区产前诊断基因分析系统项目</w:t>
      </w:r>
      <w:bookmarkEnd w:id="1"/>
    </w:p>
    <w:p w:rsidR="00B65001" w:rsidRDefault="00B65001" w:rsidP="00B65001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TGPC-2025-A-0324</w:t>
      </w:r>
      <w:bookmarkEnd w:id="2"/>
    </w:p>
    <w:p w:rsidR="00B65001" w:rsidRDefault="00B65001" w:rsidP="00B65001">
      <w:pPr>
        <w:rPr>
          <w:rFonts w:ascii="Times New Roman" w:hAnsi="Times New Roman" w:hint="eastAsia"/>
        </w:rPr>
      </w:pPr>
    </w:p>
    <w:p w:rsidR="00B65001" w:rsidRDefault="00B65001" w:rsidP="00B65001">
      <w:r>
        <w:t>中标包号：第</w:t>
      </w:r>
      <w:r>
        <w:t>1</w:t>
      </w:r>
      <w:r>
        <w:t>包</w:t>
      </w:r>
      <w:r>
        <w:br/>
      </w:r>
      <w:r>
        <w:t>中标供应商：北京安博迪恩生物科技有限公司</w:t>
      </w:r>
    </w:p>
    <w:tbl>
      <w:tblPr>
        <w:tblW w:w="486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676"/>
        <w:gridCol w:w="2076"/>
        <w:gridCol w:w="734"/>
        <w:gridCol w:w="1433"/>
        <w:gridCol w:w="750"/>
        <w:gridCol w:w="750"/>
        <w:gridCol w:w="934"/>
        <w:gridCol w:w="934"/>
      </w:tblGrid>
      <w:tr w:rsidR="00B65001" w:rsidRPr="00CA27B2" w:rsidTr="00B13511">
        <w:trPr>
          <w:trHeight w:val="48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序号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货物内容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品牌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单位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单价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总价</w:t>
            </w:r>
          </w:p>
        </w:tc>
      </w:tr>
      <w:tr w:rsidR="00B65001" w:rsidRPr="00CA27B2" w:rsidTr="00B1351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1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基因分析仪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proofErr w:type="gramStart"/>
            <w:r w:rsidRPr="00CA27B2">
              <w:rPr>
                <w:rFonts w:hint="eastAsia"/>
                <w:szCs w:val="21"/>
              </w:rPr>
              <w:t>南京溯远</w:t>
            </w:r>
            <w:proofErr w:type="gramEnd"/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Classic 108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台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480000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480000</w:t>
            </w:r>
          </w:p>
        </w:tc>
      </w:tr>
      <w:tr w:rsidR="00B65001" w:rsidRPr="00CA27B2" w:rsidTr="00B1351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2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基因扫描筛查系统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proofErr w:type="gramStart"/>
            <w:r w:rsidRPr="00CA27B2">
              <w:rPr>
                <w:rFonts w:hint="eastAsia"/>
                <w:szCs w:val="21"/>
              </w:rPr>
              <w:t>成都晶芯</w:t>
            </w:r>
            <w:proofErr w:type="gramEnd"/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LuxScan10K/D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套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250000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250000</w:t>
            </w:r>
          </w:p>
        </w:tc>
      </w:tr>
    </w:tbl>
    <w:p w:rsidR="00B65001" w:rsidRDefault="00B65001" w:rsidP="00B65001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中标供应商：国臻科技（天津）有限公司</w:t>
      </w:r>
    </w:p>
    <w:tbl>
      <w:tblPr>
        <w:tblW w:w="4887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1984"/>
        <w:gridCol w:w="850"/>
        <w:gridCol w:w="1418"/>
        <w:gridCol w:w="709"/>
        <w:gridCol w:w="850"/>
        <w:gridCol w:w="851"/>
        <w:gridCol w:w="992"/>
      </w:tblGrid>
      <w:tr w:rsidR="00B65001" w:rsidRPr="00CA27B2" w:rsidTr="00B13511">
        <w:trPr>
          <w:trHeight w:val="48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序号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货物内容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品牌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数量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单位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单价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总价</w:t>
            </w:r>
          </w:p>
        </w:tc>
      </w:tr>
      <w:tr w:rsidR="00B65001" w:rsidRPr="00CA27B2" w:rsidTr="00B1351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全自动化学发光免疫分析仪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奥</w:t>
            </w:r>
            <w:proofErr w:type="gramStart"/>
            <w:r w:rsidRPr="00CA27B2">
              <w:rPr>
                <w:rFonts w:hint="eastAsia"/>
                <w:szCs w:val="21"/>
              </w:rPr>
              <w:t>丞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proofErr w:type="spellStart"/>
            <w:r w:rsidRPr="00CA27B2">
              <w:rPr>
                <w:rFonts w:hint="eastAsia"/>
                <w:szCs w:val="21"/>
              </w:rPr>
              <w:t>iMAGIN</w:t>
            </w:r>
            <w:proofErr w:type="spellEnd"/>
            <w:r w:rsidRPr="00CA27B2">
              <w:rPr>
                <w:rFonts w:hint="eastAsia"/>
                <w:szCs w:val="21"/>
              </w:rPr>
              <w:t xml:space="preserve"> 1800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30000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5001" w:rsidRPr="00CA27B2" w:rsidRDefault="00B65001" w:rsidP="00B13511">
            <w:pPr>
              <w:jc w:val="center"/>
              <w:rPr>
                <w:szCs w:val="21"/>
              </w:rPr>
            </w:pPr>
            <w:r w:rsidRPr="00CA27B2">
              <w:rPr>
                <w:rFonts w:hint="eastAsia"/>
                <w:szCs w:val="21"/>
              </w:rPr>
              <w:t>30000</w:t>
            </w:r>
          </w:p>
        </w:tc>
      </w:tr>
    </w:tbl>
    <w:p w:rsidR="00B65001" w:rsidRDefault="00B65001" w:rsidP="00B65001"/>
    <w:p w:rsidR="00B65001" w:rsidRPr="00535F7F" w:rsidRDefault="00B65001" w:rsidP="00B65001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845"/>
    <w:rsid w:val="000441F1"/>
    <w:rsid w:val="0008736D"/>
    <w:rsid w:val="000E622A"/>
    <w:rsid w:val="000F7EFB"/>
    <w:rsid w:val="00167D69"/>
    <w:rsid w:val="00183429"/>
    <w:rsid w:val="001C6845"/>
    <w:rsid w:val="001E2353"/>
    <w:rsid w:val="002011CB"/>
    <w:rsid w:val="00233E1B"/>
    <w:rsid w:val="00256612"/>
    <w:rsid w:val="002C60D9"/>
    <w:rsid w:val="00343C08"/>
    <w:rsid w:val="003C0BFE"/>
    <w:rsid w:val="003C519D"/>
    <w:rsid w:val="003E1D2A"/>
    <w:rsid w:val="0044648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A51EB"/>
    <w:rsid w:val="007E321D"/>
    <w:rsid w:val="00801BE1"/>
    <w:rsid w:val="00806C76"/>
    <w:rsid w:val="00855843"/>
    <w:rsid w:val="00880465"/>
    <w:rsid w:val="008B79E3"/>
    <w:rsid w:val="008F0304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65001"/>
    <w:rsid w:val="00B810E2"/>
    <w:rsid w:val="00BA155A"/>
    <w:rsid w:val="00BA651C"/>
    <w:rsid w:val="00BB571D"/>
    <w:rsid w:val="00BC0FBC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00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00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296</Characters>
  <Application>Microsoft Office Word</Application>
  <DocSecurity>0</DocSecurity>
  <Lines>2</Lines>
  <Paragraphs>1</Paragraphs>
  <ScaleCrop>false</ScaleCrop>
  <Company>HP Inc.</Company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2025-10-21T06:16:00Z</dcterms:created>
  <dcterms:modified xsi:type="dcterms:W3CDTF">2025-10-21T06:16:00Z</dcterms:modified>
</cp:coreProperties>
</file>